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2F" w:rsidRDefault="00D1302F"/>
    <w:p w:rsidR="00D1302F" w:rsidRDefault="00D1302F">
      <w:pPr>
        <w:spacing w:before="960"/>
        <w:jc w:val="center"/>
        <w:rPr>
          <w:b/>
          <w:bCs/>
          <w:sz w:val="32"/>
          <w:szCs w:val="32"/>
        </w:rPr>
      </w:pPr>
      <w:r>
        <w:rPr>
          <w:b/>
          <w:bCs/>
          <w:sz w:val="32"/>
          <w:szCs w:val="32"/>
        </w:rPr>
        <w:t>Е Ж Е К В А Р Т А Л Ь Н Ы Й  О Т Ч Е Т</w:t>
      </w:r>
    </w:p>
    <w:p w:rsidR="00D1302F" w:rsidRDefault="00D1302F">
      <w:pPr>
        <w:spacing w:before="600"/>
        <w:jc w:val="center"/>
        <w:rPr>
          <w:b/>
          <w:bCs/>
          <w:i/>
          <w:iCs/>
          <w:sz w:val="32"/>
          <w:szCs w:val="32"/>
        </w:rPr>
      </w:pPr>
      <w:r>
        <w:rPr>
          <w:b/>
          <w:bCs/>
          <w:i/>
          <w:iCs/>
          <w:sz w:val="32"/>
          <w:szCs w:val="32"/>
        </w:rPr>
        <w:t>Открытое акционерное общество "Прибой"</w:t>
      </w:r>
    </w:p>
    <w:p w:rsidR="00D1302F" w:rsidRDefault="00D1302F">
      <w:pPr>
        <w:spacing w:before="120"/>
        <w:jc w:val="center"/>
        <w:rPr>
          <w:b/>
          <w:bCs/>
          <w:i/>
          <w:iCs/>
          <w:sz w:val="28"/>
          <w:szCs w:val="28"/>
        </w:rPr>
      </w:pPr>
      <w:r>
        <w:rPr>
          <w:b/>
          <w:bCs/>
          <w:i/>
          <w:iCs/>
          <w:sz w:val="28"/>
          <w:szCs w:val="28"/>
        </w:rPr>
        <w:t>Код эмитента: 00445-D</w:t>
      </w:r>
    </w:p>
    <w:p w:rsidR="00D1302F" w:rsidRDefault="00D1302F">
      <w:pPr>
        <w:spacing w:before="360"/>
        <w:jc w:val="center"/>
        <w:rPr>
          <w:b/>
          <w:bCs/>
          <w:sz w:val="32"/>
          <w:szCs w:val="32"/>
        </w:rPr>
      </w:pPr>
      <w:r>
        <w:rPr>
          <w:b/>
          <w:bCs/>
          <w:sz w:val="32"/>
          <w:szCs w:val="32"/>
        </w:rPr>
        <w:t>за 4 квартал 201</w:t>
      </w:r>
      <w:r w:rsidR="005C1F08">
        <w:rPr>
          <w:b/>
          <w:bCs/>
          <w:sz w:val="32"/>
          <w:szCs w:val="32"/>
        </w:rPr>
        <w:t>3</w:t>
      </w:r>
      <w:r>
        <w:rPr>
          <w:b/>
          <w:bCs/>
          <w:sz w:val="32"/>
          <w:szCs w:val="32"/>
        </w:rPr>
        <w:t xml:space="preserve"> г</w:t>
      </w:r>
    </w:p>
    <w:p w:rsidR="00D1302F" w:rsidRDefault="00D1302F">
      <w:pPr>
        <w:spacing w:before="840"/>
        <w:rPr>
          <w:sz w:val="24"/>
          <w:szCs w:val="24"/>
        </w:rPr>
      </w:pPr>
      <w:r>
        <w:rPr>
          <w:sz w:val="24"/>
          <w:szCs w:val="24"/>
        </w:rPr>
        <w:t>Место нахождения эмитента:</w:t>
      </w:r>
      <w:r>
        <w:rPr>
          <w:b/>
          <w:bCs/>
          <w:sz w:val="24"/>
          <w:szCs w:val="24"/>
        </w:rPr>
        <w:t xml:space="preserve"> 199106 Россия, Санкт-Петербург, Шкиперский проток 14</w:t>
      </w:r>
    </w:p>
    <w:p w:rsidR="00D1302F" w:rsidRDefault="00D1302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1302F" w:rsidRDefault="00D1302F"/>
    <w:tbl>
      <w:tblPr>
        <w:tblW w:w="0" w:type="auto"/>
        <w:tblLayout w:type="fixed"/>
        <w:tblCellMar>
          <w:left w:w="72" w:type="dxa"/>
          <w:right w:w="72" w:type="dxa"/>
        </w:tblCellMar>
        <w:tblLook w:val="0000"/>
      </w:tblPr>
      <w:tblGrid>
        <w:gridCol w:w="5572"/>
        <w:gridCol w:w="3680"/>
      </w:tblGrid>
      <w:tr w:rsidR="00D1302F" w:rsidRPr="00673125">
        <w:tc>
          <w:tcPr>
            <w:tcW w:w="5572" w:type="dxa"/>
            <w:tcBorders>
              <w:top w:val="single" w:sz="6" w:space="0" w:color="auto"/>
              <w:left w:val="single" w:sz="6" w:space="0" w:color="auto"/>
              <w:bottom w:val="nil"/>
              <w:right w:val="nil"/>
            </w:tcBorders>
          </w:tcPr>
          <w:p w:rsidR="00D1302F" w:rsidRPr="00673125" w:rsidRDefault="00F97EAB">
            <w:pPr>
              <w:spacing w:before="200"/>
            </w:pPr>
            <w:r>
              <w:t>Генеральный д</w:t>
            </w:r>
            <w:r w:rsidR="00D1302F" w:rsidRPr="00673125">
              <w:t>иректор</w:t>
            </w:r>
          </w:p>
          <w:p w:rsidR="00D1302F" w:rsidRPr="00673125" w:rsidRDefault="00D1302F" w:rsidP="0035013A">
            <w:pPr>
              <w:spacing w:before="200"/>
            </w:pPr>
            <w:r w:rsidRPr="00673125">
              <w:t>Дата</w:t>
            </w:r>
            <w:r w:rsidR="0035013A">
              <w:t xml:space="preserve"> 13 </w:t>
            </w:r>
            <w:r w:rsidR="00257830">
              <w:t>февраля 201</w:t>
            </w:r>
            <w:r w:rsidR="005C1F08">
              <w:t>4</w:t>
            </w:r>
            <w:r w:rsidRPr="00673125">
              <w:t xml:space="preserve"> г.</w:t>
            </w:r>
          </w:p>
        </w:tc>
        <w:tc>
          <w:tcPr>
            <w:tcW w:w="3680" w:type="dxa"/>
            <w:tcBorders>
              <w:top w:val="single" w:sz="6" w:space="0" w:color="auto"/>
              <w:left w:val="nil"/>
              <w:bottom w:val="nil"/>
              <w:right w:val="single" w:sz="6" w:space="0" w:color="auto"/>
            </w:tcBorders>
          </w:tcPr>
          <w:p w:rsidR="00D1302F" w:rsidRPr="00673125" w:rsidRDefault="00D1302F">
            <w:pPr>
              <w:spacing w:before="200"/>
            </w:pPr>
          </w:p>
          <w:p w:rsidR="00D1302F" w:rsidRPr="00673125" w:rsidRDefault="00D1302F" w:rsidP="00257830">
            <w:pPr>
              <w:spacing w:before="200" w:after="200"/>
              <w:jc w:val="center"/>
              <w:rPr>
                <w:sz w:val="24"/>
                <w:szCs w:val="24"/>
              </w:rPr>
            </w:pPr>
            <w:r w:rsidRPr="00673125">
              <w:rPr>
                <w:sz w:val="24"/>
                <w:szCs w:val="24"/>
              </w:rPr>
              <w:t>____________</w:t>
            </w:r>
            <w:r w:rsidR="00257830">
              <w:rPr>
                <w:sz w:val="24"/>
                <w:szCs w:val="24"/>
              </w:rPr>
              <w:t>А.П.Обухов</w:t>
            </w:r>
            <w:r w:rsidRPr="00673125">
              <w:rPr>
                <w:sz w:val="24"/>
                <w:szCs w:val="24"/>
              </w:rPr>
              <w:br/>
              <w:t>подпись</w:t>
            </w:r>
          </w:p>
        </w:tc>
      </w:tr>
      <w:tr w:rsidR="00D1302F" w:rsidRPr="00673125">
        <w:tc>
          <w:tcPr>
            <w:tcW w:w="5572" w:type="dxa"/>
            <w:tcBorders>
              <w:top w:val="nil"/>
              <w:left w:val="single" w:sz="6" w:space="0" w:color="auto"/>
              <w:bottom w:val="single" w:sz="6" w:space="0" w:color="auto"/>
              <w:right w:val="nil"/>
            </w:tcBorders>
          </w:tcPr>
          <w:p w:rsidR="00D1302F" w:rsidRPr="00673125" w:rsidRDefault="00D1302F">
            <w:pPr>
              <w:spacing w:before="200"/>
            </w:pPr>
            <w:r w:rsidRPr="00673125">
              <w:t>Главный бухгалтер</w:t>
            </w:r>
          </w:p>
          <w:p w:rsidR="00D1302F" w:rsidRPr="00673125" w:rsidRDefault="00257830" w:rsidP="0035013A">
            <w:pPr>
              <w:spacing w:before="200"/>
            </w:pPr>
            <w:r>
              <w:t>Дата:</w:t>
            </w:r>
            <w:r w:rsidR="0035013A">
              <w:t xml:space="preserve"> 13 </w:t>
            </w:r>
            <w:r>
              <w:t>февраля 201</w:t>
            </w:r>
            <w:r w:rsidR="005C1F08">
              <w:t>4</w:t>
            </w:r>
            <w:r w:rsidR="00D1302F" w:rsidRPr="00673125">
              <w:t xml:space="preserve"> г.</w:t>
            </w:r>
          </w:p>
        </w:tc>
        <w:tc>
          <w:tcPr>
            <w:tcW w:w="3680" w:type="dxa"/>
            <w:tcBorders>
              <w:top w:val="nil"/>
              <w:left w:val="nil"/>
              <w:bottom w:val="single" w:sz="6" w:space="0" w:color="auto"/>
              <w:right w:val="single" w:sz="6" w:space="0" w:color="auto"/>
            </w:tcBorders>
          </w:tcPr>
          <w:p w:rsidR="00D1302F" w:rsidRPr="00673125" w:rsidRDefault="00D1302F">
            <w:pPr>
              <w:spacing w:before="200"/>
            </w:pPr>
          </w:p>
          <w:p w:rsidR="00D1302F" w:rsidRPr="00673125" w:rsidRDefault="00D1302F">
            <w:pPr>
              <w:spacing w:before="200" w:after="200"/>
              <w:jc w:val="center"/>
              <w:rPr>
                <w:sz w:val="24"/>
                <w:szCs w:val="24"/>
              </w:rPr>
            </w:pPr>
            <w:r w:rsidRPr="00673125">
              <w:rPr>
                <w:sz w:val="24"/>
                <w:szCs w:val="24"/>
              </w:rPr>
              <w:t>____________ В.С. Голубева</w:t>
            </w:r>
            <w:r w:rsidRPr="00673125">
              <w:rPr>
                <w:sz w:val="24"/>
                <w:szCs w:val="24"/>
              </w:rPr>
              <w:br/>
              <w:t>подпись</w:t>
            </w:r>
          </w:p>
        </w:tc>
      </w:tr>
    </w:tbl>
    <w:p w:rsidR="00D1302F" w:rsidRDefault="00D1302F"/>
    <w:p w:rsidR="00257830" w:rsidRDefault="00257830" w:rsidP="00257830">
      <w:pPr>
        <w:spacing w:before="40"/>
      </w:pPr>
      <w:r>
        <w:t>Контактное лицо:</w:t>
      </w:r>
      <w:r>
        <w:rPr>
          <w:b/>
          <w:bCs/>
        </w:rPr>
        <w:t xml:space="preserve"> Щенсняк Елена Андреевна, Юрисконсульт</w:t>
      </w:r>
    </w:p>
    <w:p w:rsidR="00257830" w:rsidRDefault="00257830" w:rsidP="00257830">
      <w:pPr>
        <w:spacing w:before="40"/>
      </w:pPr>
      <w:r>
        <w:t>Телефон:</w:t>
      </w:r>
      <w:r>
        <w:rPr>
          <w:b/>
          <w:bCs/>
        </w:rPr>
        <w:t xml:space="preserve"> (812)328-48-06</w:t>
      </w:r>
    </w:p>
    <w:p w:rsidR="00257830" w:rsidRDefault="00257830" w:rsidP="00257830">
      <w:pPr>
        <w:spacing w:before="40"/>
      </w:pPr>
      <w:r>
        <w:t>Факс:</w:t>
      </w:r>
      <w:r>
        <w:rPr>
          <w:b/>
          <w:bCs/>
        </w:rPr>
        <w:t xml:space="preserve"> (812) 328-58-06</w:t>
      </w:r>
    </w:p>
    <w:p w:rsidR="00257830" w:rsidRPr="000C6F96" w:rsidRDefault="00257830" w:rsidP="00257830">
      <w:pPr>
        <w:spacing w:before="40"/>
      </w:pPr>
      <w:r>
        <w:t>Адрес электронной почты:</w:t>
      </w:r>
      <w:r>
        <w:rPr>
          <w:b/>
          <w:bCs/>
        </w:rPr>
        <w:t xml:space="preserve"> </w:t>
      </w:r>
      <w:r>
        <w:rPr>
          <w:b/>
          <w:bCs/>
          <w:lang w:val="en-US"/>
        </w:rPr>
        <w:t>tira</w:t>
      </w:r>
      <w:r w:rsidRPr="000C6F96">
        <w:rPr>
          <w:b/>
          <w:bCs/>
        </w:rPr>
        <w:t>-</w:t>
      </w:r>
      <w:r>
        <w:rPr>
          <w:b/>
          <w:bCs/>
          <w:lang w:val="en-US"/>
        </w:rPr>
        <w:t>law</w:t>
      </w:r>
      <w:r w:rsidRPr="000C6F96">
        <w:rPr>
          <w:b/>
          <w:bCs/>
        </w:rPr>
        <w:t>@</w:t>
      </w:r>
      <w:r>
        <w:rPr>
          <w:b/>
          <w:bCs/>
          <w:lang w:val="en-US"/>
        </w:rPr>
        <w:t>rambler</w:t>
      </w:r>
      <w:r w:rsidRPr="000C6F96">
        <w:rPr>
          <w:b/>
          <w:bCs/>
        </w:rPr>
        <w:t>.</w:t>
      </w:r>
      <w:r>
        <w:rPr>
          <w:b/>
          <w:bCs/>
          <w:lang w:val="en-US"/>
        </w:rPr>
        <w:t>ru</w:t>
      </w:r>
    </w:p>
    <w:p w:rsidR="00D1302F" w:rsidRDefault="00257830" w:rsidP="00257830">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8" w:history="1">
        <w:r w:rsidRPr="005E26F0">
          <w:rPr>
            <w:rStyle w:val="a5"/>
            <w:b/>
            <w:bCs/>
          </w:rPr>
          <w:t>www.</w:t>
        </w:r>
        <w:r w:rsidRPr="005E26F0">
          <w:rPr>
            <w:rStyle w:val="a5"/>
            <w:b/>
            <w:bCs/>
            <w:lang w:val="en-US"/>
          </w:rPr>
          <w:t>disclosure</w:t>
        </w:r>
        <w:r w:rsidRPr="005E26F0">
          <w:rPr>
            <w:rStyle w:val="a5"/>
            <w:b/>
            <w:bCs/>
          </w:rPr>
          <w:t>.</w:t>
        </w:r>
        <w:r w:rsidRPr="005E26F0">
          <w:rPr>
            <w:rStyle w:val="a5"/>
            <w:b/>
            <w:bCs/>
            <w:lang w:val="en-US"/>
          </w:rPr>
          <w:t>ru</w:t>
        </w:r>
      </w:hyperlink>
    </w:p>
    <w:p w:rsidR="00257830" w:rsidRPr="00257830" w:rsidRDefault="00257830" w:rsidP="00257830">
      <w:pPr>
        <w:jc w:val="center"/>
        <w:rPr>
          <w:highlight w:val="yellow"/>
        </w:rPr>
      </w:pPr>
    </w:p>
    <w:p w:rsidR="00D1302F" w:rsidRDefault="00D1302F">
      <w:pPr>
        <w:pStyle w:val="1"/>
      </w:pPr>
      <w:r>
        <w:br w:type="page"/>
      </w:r>
      <w:r>
        <w:lastRenderedPageBreak/>
        <w:t xml:space="preserve"> </w:t>
      </w:r>
      <w:bookmarkStart w:id="0" w:name="_Toc316778843"/>
      <w:r>
        <w:t>Оглавление</w:t>
      </w:r>
      <w:bookmarkEnd w:id="0"/>
    </w:p>
    <w:p w:rsidR="001A73F5" w:rsidRDefault="00F348AD">
      <w:pPr>
        <w:pStyle w:val="11"/>
        <w:tabs>
          <w:tab w:val="right" w:leader="dot" w:pos="9061"/>
        </w:tabs>
        <w:rPr>
          <w:noProof/>
        </w:rPr>
      </w:pPr>
      <w:r w:rsidRPr="00F348AD">
        <w:fldChar w:fldCharType="begin"/>
      </w:r>
      <w:r w:rsidR="00D1302F">
        <w:instrText>TOC</w:instrText>
      </w:r>
      <w:r w:rsidRPr="00F348AD">
        <w:fldChar w:fldCharType="separate"/>
      </w:r>
      <w:r w:rsidR="001A73F5">
        <w:rPr>
          <w:noProof/>
        </w:rPr>
        <w:t>Оглавление</w:t>
      </w:r>
      <w:r w:rsidR="001A73F5">
        <w:rPr>
          <w:noProof/>
        </w:rPr>
        <w:tab/>
      </w:r>
      <w:r>
        <w:rPr>
          <w:noProof/>
        </w:rPr>
        <w:fldChar w:fldCharType="begin"/>
      </w:r>
      <w:r w:rsidR="001A73F5">
        <w:rPr>
          <w:noProof/>
        </w:rPr>
        <w:instrText xml:space="preserve"> PAGEREF _Toc316778843 \h </w:instrText>
      </w:r>
      <w:r>
        <w:rPr>
          <w:noProof/>
        </w:rPr>
      </w:r>
      <w:r>
        <w:rPr>
          <w:noProof/>
        </w:rPr>
        <w:fldChar w:fldCharType="separate"/>
      </w:r>
      <w:r w:rsidR="0069659F">
        <w:rPr>
          <w:noProof/>
        </w:rPr>
        <w:t>2</w:t>
      </w:r>
      <w:r>
        <w:rPr>
          <w:noProof/>
        </w:rPr>
        <w:fldChar w:fldCharType="end"/>
      </w:r>
    </w:p>
    <w:p w:rsidR="001A73F5" w:rsidRDefault="001A73F5">
      <w:pPr>
        <w:pStyle w:val="11"/>
        <w:tabs>
          <w:tab w:val="right" w:leader="dot" w:pos="9061"/>
        </w:tabs>
        <w:rPr>
          <w:noProof/>
        </w:rPr>
      </w:pPr>
      <w:r>
        <w:rPr>
          <w:noProof/>
        </w:rPr>
        <w:t>Введение</w:t>
      </w:r>
      <w:r>
        <w:rPr>
          <w:noProof/>
        </w:rPr>
        <w:tab/>
      </w:r>
      <w:r w:rsidR="00F348AD">
        <w:rPr>
          <w:noProof/>
        </w:rPr>
        <w:fldChar w:fldCharType="begin"/>
      </w:r>
      <w:r>
        <w:rPr>
          <w:noProof/>
        </w:rPr>
        <w:instrText xml:space="preserve"> PAGEREF _Toc316778844 \h </w:instrText>
      </w:r>
      <w:r w:rsidR="00F348AD">
        <w:rPr>
          <w:noProof/>
        </w:rPr>
      </w:r>
      <w:r w:rsidR="00F348AD">
        <w:rPr>
          <w:noProof/>
        </w:rPr>
        <w:fldChar w:fldCharType="separate"/>
      </w:r>
      <w:r w:rsidR="0069659F">
        <w:rPr>
          <w:noProof/>
        </w:rPr>
        <w:t>6</w:t>
      </w:r>
      <w:r w:rsidR="00F348AD">
        <w:rPr>
          <w:noProof/>
        </w:rPr>
        <w:fldChar w:fldCharType="end"/>
      </w:r>
    </w:p>
    <w:p w:rsidR="001A73F5" w:rsidRDefault="001A73F5">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F348AD">
        <w:rPr>
          <w:noProof/>
        </w:rPr>
        <w:fldChar w:fldCharType="begin"/>
      </w:r>
      <w:r>
        <w:rPr>
          <w:noProof/>
        </w:rPr>
        <w:instrText xml:space="preserve"> PAGEREF _Toc316778845 \h </w:instrText>
      </w:r>
      <w:r w:rsidR="00F348AD">
        <w:rPr>
          <w:noProof/>
        </w:rPr>
      </w:r>
      <w:r w:rsidR="00F348AD">
        <w:rPr>
          <w:noProof/>
        </w:rPr>
        <w:fldChar w:fldCharType="separate"/>
      </w:r>
      <w:r w:rsidR="0069659F">
        <w:rPr>
          <w:noProof/>
        </w:rPr>
        <w:t>7</w:t>
      </w:r>
      <w:r w:rsidR="00F348AD">
        <w:rPr>
          <w:noProof/>
        </w:rPr>
        <w:fldChar w:fldCharType="end"/>
      </w:r>
    </w:p>
    <w:p w:rsidR="001A73F5" w:rsidRDefault="001A73F5">
      <w:pPr>
        <w:pStyle w:val="21"/>
        <w:tabs>
          <w:tab w:val="right" w:leader="dot" w:pos="9061"/>
        </w:tabs>
        <w:rPr>
          <w:noProof/>
        </w:rPr>
      </w:pPr>
      <w:r>
        <w:rPr>
          <w:noProof/>
        </w:rPr>
        <w:t>1.1. Лица, входящие в состав органов управления эмитента</w:t>
      </w:r>
      <w:r>
        <w:rPr>
          <w:noProof/>
        </w:rPr>
        <w:tab/>
      </w:r>
      <w:r w:rsidR="00F348AD">
        <w:rPr>
          <w:noProof/>
        </w:rPr>
        <w:fldChar w:fldCharType="begin"/>
      </w:r>
      <w:r>
        <w:rPr>
          <w:noProof/>
        </w:rPr>
        <w:instrText xml:space="preserve"> PAGEREF _Toc316778846 \h </w:instrText>
      </w:r>
      <w:r w:rsidR="00F348AD">
        <w:rPr>
          <w:noProof/>
        </w:rPr>
      </w:r>
      <w:r w:rsidR="00F348AD">
        <w:rPr>
          <w:noProof/>
        </w:rPr>
        <w:fldChar w:fldCharType="separate"/>
      </w:r>
      <w:r w:rsidR="0069659F">
        <w:rPr>
          <w:noProof/>
        </w:rPr>
        <w:t>7</w:t>
      </w:r>
      <w:r w:rsidR="00F348AD">
        <w:rPr>
          <w:noProof/>
        </w:rPr>
        <w:fldChar w:fldCharType="end"/>
      </w:r>
    </w:p>
    <w:p w:rsidR="001A73F5" w:rsidRDefault="001A73F5">
      <w:pPr>
        <w:pStyle w:val="21"/>
        <w:tabs>
          <w:tab w:val="right" w:leader="dot" w:pos="9061"/>
        </w:tabs>
        <w:rPr>
          <w:noProof/>
        </w:rPr>
      </w:pPr>
      <w:r>
        <w:rPr>
          <w:noProof/>
        </w:rPr>
        <w:t>1.2. Сведения о банковских счетах эмитента</w:t>
      </w:r>
      <w:r>
        <w:rPr>
          <w:noProof/>
        </w:rPr>
        <w:tab/>
      </w:r>
      <w:r w:rsidR="00F348AD">
        <w:rPr>
          <w:noProof/>
        </w:rPr>
        <w:fldChar w:fldCharType="begin"/>
      </w:r>
      <w:r>
        <w:rPr>
          <w:noProof/>
        </w:rPr>
        <w:instrText xml:space="preserve"> PAGEREF _Toc316778847 \h </w:instrText>
      </w:r>
      <w:r w:rsidR="00F348AD">
        <w:rPr>
          <w:noProof/>
        </w:rPr>
      </w:r>
      <w:r w:rsidR="00F348AD">
        <w:rPr>
          <w:noProof/>
        </w:rPr>
        <w:fldChar w:fldCharType="separate"/>
      </w:r>
      <w:r w:rsidR="0069659F">
        <w:rPr>
          <w:noProof/>
        </w:rPr>
        <w:t>7</w:t>
      </w:r>
      <w:r w:rsidR="00F348AD">
        <w:rPr>
          <w:noProof/>
        </w:rPr>
        <w:fldChar w:fldCharType="end"/>
      </w:r>
    </w:p>
    <w:p w:rsidR="001A73F5" w:rsidRDefault="001A73F5">
      <w:pPr>
        <w:pStyle w:val="21"/>
        <w:tabs>
          <w:tab w:val="right" w:leader="dot" w:pos="9061"/>
        </w:tabs>
        <w:rPr>
          <w:noProof/>
        </w:rPr>
      </w:pPr>
      <w:r>
        <w:rPr>
          <w:noProof/>
        </w:rPr>
        <w:t>1.3. Сведения об аудиторе (аудиторах) эмитента</w:t>
      </w:r>
      <w:r>
        <w:rPr>
          <w:noProof/>
        </w:rPr>
        <w:tab/>
      </w:r>
      <w:r w:rsidR="00F348AD">
        <w:rPr>
          <w:noProof/>
        </w:rPr>
        <w:fldChar w:fldCharType="begin"/>
      </w:r>
      <w:r>
        <w:rPr>
          <w:noProof/>
        </w:rPr>
        <w:instrText xml:space="preserve"> PAGEREF _Toc316778848 \h </w:instrText>
      </w:r>
      <w:r w:rsidR="00F348AD">
        <w:rPr>
          <w:noProof/>
        </w:rPr>
      </w:r>
      <w:r w:rsidR="00F348AD">
        <w:rPr>
          <w:noProof/>
        </w:rPr>
        <w:fldChar w:fldCharType="separate"/>
      </w:r>
      <w:r w:rsidR="0069659F">
        <w:rPr>
          <w:noProof/>
        </w:rPr>
        <w:t>7</w:t>
      </w:r>
      <w:r w:rsidR="00F348AD">
        <w:rPr>
          <w:noProof/>
        </w:rPr>
        <w:fldChar w:fldCharType="end"/>
      </w:r>
    </w:p>
    <w:p w:rsidR="001A73F5" w:rsidRDefault="001A73F5">
      <w:pPr>
        <w:pStyle w:val="21"/>
        <w:tabs>
          <w:tab w:val="right" w:leader="dot" w:pos="9061"/>
        </w:tabs>
        <w:rPr>
          <w:noProof/>
        </w:rPr>
      </w:pPr>
      <w:r>
        <w:rPr>
          <w:noProof/>
        </w:rPr>
        <w:t>1.4. Сведения об оценщике (оценщиках) эмитента</w:t>
      </w:r>
      <w:r>
        <w:rPr>
          <w:noProof/>
        </w:rPr>
        <w:tab/>
      </w:r>
      <w:r w:rsidR="00F348AD">
        <w:rPr>
          <w:noProof/>
        </w:rPr>
        <w:fldChar w:fldCharType="begin"/>
      </w:r>
      <w:r>
        <w:rPr>
          <w:noProof/>
        </w:rPr>
        <w:instrText xml:space="preserve"> PAGEREF _Toc316778849 \h </w:instrText>
      </w:r>
      <w:r w:rsidR="00F348AD">
        <w:rPr>
          <w:noProof/>
        </w:rPr>
      </w:r>
      <w:r w:rsidR="00F348AD">
        <w:rPr>
          <w:noProof/>
        </w:rPr>
        <w:fldChar w:fldCharType="separate"/>
      </w:r>
      <w:r w:rsidR="0069659F">
        <w:rPr>
          <w:noProof/>
        </w:rPr>
        <w:t>11</w:t>
      </w:r>
      <w:r w:rsidR="00F348AD">
        <w:rPr>
          <w:noProof/>
        </w:rPr>
        <w:fldChar w:fldCharType="end"/>
      </w:r>
    </w:p>
    <w:p w:rsidR="001A73F5" w:rsidRDefault="001A73F5">
      <w:pPr>
        <w:pStyle w:val="21"/>
        <w:tabs>
          <w:tab w:val="right" w:leader="dot" w:pos="9061"/>
        </w:tabs>
        <w:rPr>
          <w:noProof/>
        </w:rPr>
      </w:pPr>
      <w:r>
        <w:rPr>
          <w:noProof/>
        </w:rPr>
        <w:t>1.5. Сведения о консультантах эмитента</w:t>
      </w:r>
      <w:r>
        <w:rPr>
          <w:noProof/>
        </w:rPr>
        <w:tab/>
      </w:r>
      <w:r w:rsidR="00F348AD">
        <w:rPr>
          <w:noProof/>
        </w:rPr>
        <w:fldChar w:fldCharType="begin"/>
      </w:r>
      <w:r>
        <w:rPr>
          <w:noProof/>
        </w:rPr>
        <w:instrText xml:space="preserve"> PAGEREF _Toc316778850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1.6. Сведения об иных лицах, подписавших ежеквартальный отчет</w:t>
      </w:r>
      <w:r>
        <w:rPr>
          <w:noProof/>
        </w:rPr>
        <w:tab/>
      </w:r>
      <w:r w:rsidR="00F348AD">
        <w:rPr>
          <w:noProof/>
        </w:rPr>
        <w:fldChar w:fldCharType="begin"/>
      </w:r>
      <w:r>
        <w:rPr>
          <w:noProof/>
        </w:rPr>
        <w:instrText xml:space="preserve"> PAGEREF _Toc316778851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F348AD">
        <w:rPr>
          <w:noProof/>
        </w:rPr>
        <w:fldChar w:fldCharType="begin"/>
      </w:r>
      <w:r>
        <w:rPr>
          <w:noProof/>
        </w:rPr>
        <w:instrText xml:space="preserve"> PAGEREF _Toc316778852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2.1. Показатели финансово-экономической деятельности эмитента</w:t>
      </w:r>
      <w:r>
        <w:rPr>
          <w:noProof/>
        </w:rPr>
        <w:tab/>
      </w:r>
      <w:r w:rsidR="00F348AD">
        <w:rPr>
          <w:noProof/>
        </w:rPr>
        <w:fldChar w:fldCharType="begin"/>
      </w:r>
      <w:r>
        <w:rPr>
          <w:noProof/>
        </w:rPr>
        <w:instrText xml:space="preserve"> PAGEREF _Toc316778853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2.2. Рыночная капитализация эмитента</w:t>
      </w:r>
      <w:r>
        <w:rPr>
          <w:noProof/>
        </w:rPr>
        <w:tab/>
      </w:r>
      <w:r w:rsidR="00F348AD">
        <w:rPr>
          <w:noProof/>
        </w:rPr>
        <w:fldChar w:fldCharType="begin"/>
      </w:r>
      <w:r>
        <w:rPr>
          <w:noProof/>
        </w:rPr>
        <w:instrText xml:space="preserve"> PAGEREF _Toc316778854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2.3. Обязательства эмитента</w:t>
      </w:r>
      <w:r>
        <w:rPr>
          <w:noProof/>
        </w:rPr>
        <w:tab/>
      </w:r>
      <w:r w:rsidR="00F348AD">
        <w:rPr>
          <w:noProof/>
        </w:rPr>
        <w:fldChar w:fldCharType="begin"/>
      </w:r>
      <w:r>
        <w:rPr>
          <w:noProof/>
        </w:rPr>
        <w:instrText xml:space="preserve"> PAGEREF _Toc316778855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2.3.1. Кредиторская задолженность</w:t>
      </w:r>
      <w:r>
        <w:rPr>
          <w:noProof/>
        </w:rPr>
        <w:tab/>
      </w:r>
      <w:r w:rsidR="00F348AD">
        <w:rPr>
          <w:noProof/>
        </w:rPr>
        <w:fldChar w:fldCharType="begin"/>
      </w:r>
      <w:r>
        <w:rPr>
          <w:noProof/>
        </w:rPr>
        <w:instrText xml:space="preserve"> PAGEREF _Toc316778856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2.3.2. Кредитная история эмитента</w:t>
      </w:r>
      <w:r>
        <w:rPr>
          <w:noProof/>
        </w:rPr>
        <w:tab/>
      </w:r>
      <w:r w:rsidR="00F348AD">
        <w:rPr>
          <w:noProof/>
        </w:rPr>
        <w:fldChar w:fldCharType="begin"/>
      </w:r>
      <w:r>
        <w:rPr>
          <w:noProof/>
        </w:rPr>
        <w:instrText xml:space="preserve"> PAGEREF _Toc316778857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F348AD">
        <w:rPr>
          <w:noProof/>
        </w:rPr>
        <w:fldChar w:fldCharType="begin"/>
      </w:r>
      <w:r>
        <w:rPr>
          <w:noProof/>
        </w:rPr>
        <w:instrText xml:space="preserve"> PAGEREF _Toc316778858 \h </w:instrText>
      </w:r>
      <w:r w:rsidR="00F348AD">
        <w:rPr>
          <w:noProof/>
        </w:rPr>
      </w:r>
      <w:r w:rsidR="00F348AD">
        <w:rPr>
          <w:noProof/>
        </w:rPr>
        <w:fldChar w:fldCharType="separate"/>
      </w:r>
      <w:r w:rsidR="0069659F">
        <w:rPr>
          <w:noProof/>
        </w:rPr>
        <w:t>15</w:t>
      </w:r>
      <w:r w:rsidR="00F348AD">
        <w:rPr>
          <w:noProof/>
        </w:rPr>
        <w:fldChar w:fldCharType="end"/>
      </w:r>
    </w:p>
    <w:p w:rsidR="001A73F5" w:rsidRDefault="001A73F5">
      <w:pPr>
        <w:pStyle w:val="21"/>
        <w:tabs>
          <w:tab w:val="right" w:leader="dot" w:pos="9061"/>
        </w:tabs>
        <w:rPr>
          <w:noProof/>
        </w:rPr>
      </w:pPr>
      <w:r>
        <w:rPr>
          <w:noProof/>
        </w:rPr>
        <w:t>2.3.4. Прочие обязательства эмитента</w:t>
      </w:r>
      <w:r>
        <w:rPr>
          <w:noProof/>
        </w:rPr>
        <w:tab/>
      </w:r>
      <w:r w:rsidR="00F348AD">
        <w:rPr>
          <w:noProof/>
        </w:rPr>
        <w:fldChar w:fldCharType="begin"/>
      </w:r>
      <w:r>
        <w:rPr>
          <w:noProof/>
        </w:rPr>
        <w:instrText xml:space="preserve"> PAGEREF _Toc316778859 \h </w:instrText>
      </w:r>
      <w:r w:rsidR="00F348AD">
        <w:rPr>
          <w:noProof/>
        </w:rPr>
      </w:r>
      <w:r w:rsidR="00F348AD">
        <w:rPr>
          <w:noProof/>
        </w:rPr>
        <w:fldChar w:fldCharType="separate"/>
      </w:r>
      <w:r w:rsidR="0069659F">
        <w:rPr>
          <w:noProof/>
        </w:rPr>
        <w:t>16</w:t>
      </w:r>
      <w:r w:rsidR="00F348AD">
        <w:rPr>
          <w:noProof/>
        </w:rPr>
        <w:fldChar w:fldCharType="end"/>
      </w:r>
    </w:p>
    <w:p w:rsidR="001A73F5" w:rsidRDefault="001A73F5">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sidR="00F348AD">
        <w:rPr>
          <w:noProof/>
        </w:rPr>
        <w:fldChar w:fldCharType="begin"/>
      </w:r>
      <w:r>
        <w:rPr>
          <w:noProof/>
        </w:rPr>
        <w:instrText xml:space="preserve"> PAGEREF _Toc316778860 \h </w:instrText>
      </w:r>
      <w:r w:rsidR="00F348AD">
        <w:rPr>
          <w:noProof/>
        </w:rPr>
      </w:r>
      <w:r w:rsidR="00F348AD">
        <w:rPr>
          <w:noProof/>
        </w:rPr>
        <w:fldChar w:fldCharType="separate"/>
      </w:r>
      <w:r w:rsidR="0069659F">
        <w:rPr>
          <w:noProof/>
        </w:rPr>
        <w:t>16</w:t>
      </w:r>
      <w:r w:rsidR="00F348AD">
        <w:rPr>
          <w:noProof/>
        </w:rPr>
        <w:fldChar w:fldCharType="end"/>
      </w:r>
    </w:p>
    <w:p w:rsidR="001A73F5" w:rsidRDefault="001A73F5">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sidR="00F348AD">
        <w:rPr>
          <w:noProof/>
        </w:rPr>
        <w:fldChar w:fldCharType="begin"/>
      </w:r>
      <w:r>
        <w:rPr>
          <w:noProof/>
        </w:rPr>
        <w:instrText xml:space="preserve"> PAGEREF _Toc316778861 \h </w:instrText>
      </w:r>
      <w:r w:rsidR="00F348AD">
        <w:rPr>
          <w:noProof/>
        </w:rPr>
      </w:r>
      <w:r w:rsidR="00F348AD">
        <w:rPr>
          <w:noProof/>
        </w:rPr>
        <w:fldChar w:fldCharType="separate"/>
      </w:r>
      <w:r w:rsidR="0069659F">
        <w:rPr>
          <w:noProof/>
        </w:rPr>
        <w:t>16</w:t>
      </w:r>
      <w:r w:rsidR="00F348AD">
        <w:rPr>
          <w:noProof/>
        </w:rPr>
        <w:fldChar w:fldCharType="end"/>
      </w:r>
    </w:p>
    <w:p w:rsidR="001A73F5" w:rsidRDefault="001A73F5">
      <w:pPr>
        <w:pStyle w:val="21"/>
        <w:tabs>
          <w:tab w:val="right" w:leader="dot" w:pos="9061"/>
        </w:tabs>
        <w:rPr>
          <w:noProof/>
        </w:rPr>
      </w:pPr>
      <w:r>
        <w:rPr>
          <w:noProof/>
        </w:rPr>
        <w:t>2.5.1. Отраслевые риски</w:t>
      </w:r>
      <w:r>
        <w:rPr>
          <w:noProof/>
        </w:rPr>
        <w:tab/>
      </w:r>
      <w:r w:rsidR="00F348AD">
        <w:rPr>
          <w:noProof/>
        </w:rPr>
        <w:fldChar w:fldCharType="begin"/>
      </w:r>
      <w:r>
        <w:rPr>
          <w:noProof/>
        </w:rPr>
        <w:instrText xml:space="preserve"> PAGEREF _Toc316778862 \h </w:instrText>
      </w:r>
      <w:r w:rsidR="00F348AD">
        <w:rPr>
          <w:noProof/>
        </w:rPr>
      </w:r>
      <w:r w:rsidR="00F348AD">
        <w:rPr>
          <w:noProof/>
        </w:rPr>
        <w:fldChar w:fldCharType="separate"/>
      </w:r>
      <w:r w:rsidR="0069659F">
        <w:rPr>
          <w:noProof/>
        </w:rPr>
        <w:t>16</w:t>
      </w:r>
      <w:r w:rsidR="00F348AD">
        <w:rPr>
          <w:noProof/>
        </w:rPr>
        <w:fldChar w:fldCharType="end"/>
      </w:r>
    </w:p>
    <w:p w:rsidR="001A73F5" w:rsidRDefault="001A73F5">
      <w:pPr>
        <w:pStyle w:val="21"/>
        <w:tabs>
          <w:tab w:val="right" w:leader="dot" w:pos="9061"/>
        </w:tabs>
        <w:rPr>
          <w:noProof/>
        </w:rPr>
      </w:pPr>
      <w:r>
        <w:rPr>
          <w:noProof/>
        </w:rPr>
        <w:t>2.5.2. Страновые и региональные риски</w:t>
      </w:r>
      <w:r>
        <w:rPr>
          <w:noProof/>
        </w:rPr>
        <w:tab/>
      </w:r>
      <w:r w:rsidR="00F348AD">
        <w:rPr>
          <w:noProof/>
        </w:rPr>
        <w:fldChar w:fldCharType="begin"/>
      </w:r>
      <w:r>
        <w:rPr>
          <w:noProof/>
        </w:rPr>
        <w:instrText xml:space="preserve"> PAGEREF _Toc316778863 \h </w:instrText>
      </w:r>
      <w:r w:rsidR="00F348AD">
        <w:rPr>
          <w:noProof/>
        </w:rPr>
      </w:r>
      <w:r w:rsidR="00F348AD">
        <w:rPr>
          <w:noProof/>
        </w:rPr>
        <w:fldChar w:fldCharType="separate"/>
      </w:r>
      <w:r w:rsidR="0069659F">
        <w:rPr>
          <w:noProof/>
        </w:rPr>
        <w:t>18</w:t>
      </w:r>
      <w:r w:rsidR="00F348AD">
        <w:rPr>
          <w:noProof/>
        </w:rPr>
        <w:fldChar w:fldCharType="end"/>
      </w:r>
    </w:p>
    <w:p w:rsidR="001A73F5" w:rsidRDefault="001A73F5">
      <w:pPr>
        <w:pStyle w:val="21"/>
        <w:tabs>
          <w:tab w:val="right" w:leader="dot" w:pos="9061"/>
        </w:tabs>
        <w:rPr>
          <w:noProof/>
        </w:rPr>
      </w:pPr>
      <w:r>
        <w:rPr>
          <w:noProof/>
        </w:rPr>
        <w:t>2.5.3. Финансовые риски</w:t>
      </w:r>
      <w:r>
        <w:rPr>
          <w:noProof/>
        </w:rPr>
        <w:tab/>
      </w:r>
      <w:r w:rsidR="00F348AD">
        <w:rPr>
          <w:noProof/>
        </w:rPr>
        <w:fldChar w:fldCharType="begin"/>
      </w:r>
      <w:r>
        <w:rPr>
          <w:noProof/>
        </w:rPr>
        <w:instrText xml:space="preserve"> PAGEREF _Toc316778864 \h </w:instrText>
      </w:r>
      <w:r w:rsidR="00F348AD">
        <w:rPr>
          <w:noProof/>
        </w:rPr>
      </w:r>
      <w:r w:rsidR="00F348AD">
        <w:rPr>
          <w:noProof/>
        </w:rPr>
        <w:fldChar w:fldCharType="separate"/>
      </w:r>
      <w:r w:rsidR="0069659F">
        <w:rPr>
          <w:noProof/>
        </w:rPr>
        <w:t>19</w:t>
      </w:r>
      <w:r w:rsidR="00F348AD">
        <w:rPr>
          <w:noProof/>
        </w:rPr>
        <w:fldChar w:fldCharType="end"/>
      </w:r>
    </w:p>
    <w:p w:rsidR="001A73F5" w:rsidRDefault="001A73F5">
      <w:pPr>
        <w:pStyle w:val="21"/>
        <w:tabs>
          <w:tab w:val="right" w:leader="dot" w:pos="9061"/>
        </w:tabs>
        <w:rPr>
          <w:noProof/>
        </w:rPr>
      </w:pPr>
      <w:r>
        <w:rPr>
          <w:noProof/>
        </w:rPr>
        <w:t>2.5.4. Правовые риски</w:t>
      </w:r>
      <w:r>
        <w:rPr>
          <w:noProof/>
        </w:rPr>
        <w:tab/>
      </w:r>
      <w:r w:rsidR="00F348AD">
        <w:rPr>
          <w:noProof/>
        </w:rPr>
        <w:fldChar w:fldCharType="begin"/>
      </w:r>
      <w:r>
        <w:rPr>
          <w:noProof/>
        </w:rPr>
        <w:instrText xml:space="preserve"> PAGEREF _Toc316778865 \h </w:instrText>
      </w:r>
      <w:r w:rsidR="00F348AD">
        <w:rPr>
          <w:noProof/>
        </w:rPr>
      </w:r>
      <w:r w:rsidR="00F348AD">
        <w:rPr>
          <w:noProof/>
        </w:rPr>
        <w:fldChar w:fldCharType="separate"/>
      </w:r>
      <w:r w:rsidR="0069659F">
        <w:rPr>
          <w:noProof/>
        </w:rPr>
        <w:t>20</w:t>
      </w:r>
      <w:r w:rsidR="00F348AD">
        <w:rPr>
          <w:noProof/>
        </w:rPr>
        <w:fldChar w:fldCharType="end"/>
      </w:r>
    </w:p>
    <w:p w:rsidR="001A73F5" w:rsidRDefault="001A73F5">
      <w:pPr>
        <w:pStyle w:val="21"/>
        <w:tabs>
          <w:tab w:val="right" w:leader="dot" w:pos="9061"/>
        </w:tabs>
        <w:rPr>
          <w:noProof/>
        </w:rPr>
      </w:pPr>
      <w:r>
        <w:rPr>
          <w:noProof/>
        </w:rPr>
        <w:t>2.5.5. Риски, связанные с деятельностью эмитента</w:t>
      </w:r>
      <w:r>
        <w:rPr>
          <w:noProof/>
        </w:rPr>
        <w:tab/>
      </w:r>
      <w:r w:rsidR="00F348AD">
        <w:rPr>
          <w:noProof/>
        </w:rPr>
        <w:fldChar w:fldCharType="begin"/>
      </w:r>
      <w:r>
        <w:rPr>
          <w:noProof/>
        </w:rPr>
        <w:instrText xml:space="preserve"> PAGEREF _Toc316778866 \h </w:instrText>
      </w:r>
      <w:r w:rsidR="00F348AD">
        <w:rPr>
          <w:noProof/>
        </w:rPr>
      </w:r>
      <w:r w:rsidR="00F348AD">
        <w:rPr>
          <w:noProof/>
        </w:rPr>
        <w:fldChar w:fldCharType="separate"/>
      </w:r>
      <w:r w:rsidR="0069659F">
        <w:rPr>
          <w:noProof/>
        </w:rPr>
        <w:t>20</w:t>
      </w:r>
      <w:r w:rsidR="00F348AD">
        <w:rPr>
          <w:noProof/>
        </w:rPr>
        <w:fldChar w:fldCharType="end"/>
      </w:r>
    </w:p>
    <w:p w:rsidR="001A73F5" w:rsidRDefault="001A73F5">
      <w:pPr>
        <w:pStyle w:val="11"/>
        <w:tabs>
          <w:tab w:val="right" w:leader="dot" w:pos="9061"/>
        </w:tabs>
        <w:rPr>
          <w:noProof/>
        </w:rPr>
      </w:pPr>
      <w:r>
        <w:rPr>
          <w:noProof/>
        </w:rPr>
        <w:t>III. Подробная информация об эмитенте</w:t>
      </w:r>
      <w:r>
        <w:rPr>
          <w:noProof/>
        </w:rPr>
        <w:tab/>
      </w:r>
      <w:r w:rsidR="00F348AD">
        <w:rPr>
          <w:noProof/>
        </w:rPr>
        <w:fldChar w:fldCharType="begin"/>
      </w:r>
      <w:r>
        <w:rPr>
          <w:noProof/>
        </w:rPr>
        <w:instrText xml:space="preserve"> PAGEREF _Toc316778867 \h </w:instrText>
      </w:r>
      <w:r w:rsidR="00F348AD">
        <w:rPr>
          <w:noProof/>
        </w:rPr>
      </w:r>
      <w:r w:rsidR="00F348AD">
        <w:rPr>
          <w:noProof/>
        </w:rPr>
        <w:fldChar w:fldCharType="separate"/>
      </w:r>
      <w:r w:rsidR="0069659F">
        <w:rPr>
          <w:noProof/>
        </w:rPr>
        <w:t>21</w:t>
      </w:r>
      <w:r w:rsidR="00F348AD">
        <w:rPr>
          <w:noProof/>
        </w:rPr>
        <w:fldChar w:fldCharType="end"/>
      </w:r>
    </w:p>
    <w:p w:rsidR="001A73F5" w:rsidRDefault="001A73F5">
      <w:pPr>
        <w:pStyle w:val="21"/>
        <w:tabs>
          <w:tab w:val="right" w:leader="dot" w:pos="9061"/>
        </w:tabs>
        <w:rPr>
          <w:noProof/>
        </w:rPr>
      </w:pPr>
      <w:r>
        <w:rPr>
          <w:noProof/>
        </w:rPr>
        <w:t>3.1. История создания и развитие эмитента</w:t>
      </w:r>
      <w:r>
        <w:rPr>
          <w:noProof/>
        </w:rPr>
        <w:tab/>
      </w:r>
      <w:r w:rsidR="00F348AD">
        <w:rPr>
          <w:noProof/>
        </w:rPr>
        <w:fldChar w:fldCharType="begin"/>
      </w:r>
      <w:r>
        <w:rPr>
          <w:noProof/>
        </w:rPr>
        <w:instrText xml:space="preserve"> PAGEREF _Toc316778868 \h </w:instrText>
      </w:r>
      <w:r w:rsidR="00F348AD">
        <w:rPr>
          <w:noProof/>
        </w:rPr>
      </w:r>
      <w:r w:rsidR="00F348AD">
        <w:rPr>
          <w:noProof/>
        </w:rPr>
        <w:fldChar w:fldCharType="separate"/>
      </w:r>
      <w:r w:rsidR="0069659F">
        <w:rPr>
          <w:noProof/>
        </w:rPr>
        <w:t>21</w:t>
      </w:r>
      <w:r w:rsidR="00F348AD">
        <w:rPr>
          <w:noProof/>
        </w:rPr>
        <w:fldChar w:fldCharType="end"/>
      </w:r>
    </w:p>
    <w:p w:rsidR="001A73F5" w:rsidRDefault="001A73F5">
      <w:pPr>
        <w:pStyle w:val="21"/>
        <w:tabs>
          <w:tab w:val="right" w:leader="dot" w:pos="9061"/>
        </w:tabs>
        <w:rPr>
          <w:noProof/>
        </w:rPr>
      </w:pPr>
      <w:r>
        <w:rPr>
          <w:noProof/>
        </w:rPr>
        <w:t>3.1.1. Данные о фирменном наименовании (наименовании) эмитента</w:t>
      </w:r>
      <w:r>
        <w:rPr>
          <w:noProof/>
        </w:rPr>
        <w:tab/>
      </w:r>
      <w:r w:rsidR="00F348AD">
        <w:rPr>
          <w:noProof/>
        </w:rPr>
        <w:fldChar w:fldCharType="begin"/>
      </w:r>
      <w:r>
        <w:rPr>
          <w:noProof/>
        </w:rPr>
        <w:instrText xml:space="preserve"> PAGEREF _Toc316778869 \h </w:instrText>
      </w:r>
      <w:r w:rsidR="00F348AD">
        <w:rPr>
          <w:noProof/>
        </w:rPr>
      </w:r>
      <w:r w:rsidR="00F348AD">
        <w:rPr>
          <w:noProof/>
        </w:rPr>
        <w:fldChar w:fldCharType="separate"/>
      </w:r>
      <w:r w:rsidR="0069659F">
        <w:rPr>
          <w:noProof/>
        </w:rPr>
        <w:t>21</w:t>
      </w:r>
      <w:r w:rsidR="00F348AD">
        <w:rPr>
          <w:noProof/>
        </w:rPr>
        <w:fldChar w:fldCharType="end"/>
      </w:r>
    </w:p>
    <w:p w:rsidR="001A73F5" w:rsidRDefault="001A73F5">
      <w:pPr>
        <w:pStyle w:val="21"/>
        <w:tabs>
          <w:tab w:val="right" w:leader="dot" w:pos="9061"/>
        </w:tabs>
        <w:rPr>
          <w:noProof/>
        </w:rPr>
      </w:pPr>
      <w:r>
        <w:rPr>
          <w:noProof/>
        </w:rPr>
        <w:t>3.1.2. Сведения о государственной регистрации эмитента</w:t>
      </w:r>
      <w:r>
        <w:rPr>
          <w:noProof/>
        </w:rPr>
        <w:tab/>
      </w:r>
      <w:r w:rsidR="00F348AD">
        <w:rPr>
          <w:noProof/>
        </w:rPr>
        <w:fldChar w:fldCharType="begin"/>
      </w:r>
      <w:r>
        <w:rPr>
          <w:noProof/>
        </w:rPr>
        <w:instrText xml:space="preserve"> PAGEREF _Toc316778870 \h </w:instrText>
      </w:r>
      <w:r w:rsidR="00F348AD">
        <w:rPr>
          <w:noProof/>
        </w:rPr>
      </w:r>
      <w:r w:rsidR="00F348AD">
        <w:rPr>
          <w:noProof/>
        </w:rPr>
        <w:fldChar w:fldCharType="separate"/>
      </w:r>
      <w:r w:rsidR="0069659F">
        <w:rPr>
          <w:noProof/>
        </w:rPr>
        <w:t>22</w:t>
      </w:r>
      <w:r w:rsidR="00F348AD">
        <w:rPr>
          <w:noProof/>
        </w:rPr>
        <w:fldChar w:fldCharType="end"/>
      </w:r>
    </w:p>
    <w:p w:rsidR="001A73F5" w:rsidRDefault="001A73F5">
      <w:pPr>
        <w:pStyle w:val="21"/>
        <w:tabs>
          <w:tab w:val="right" w:leader="dot" w:pos="9061"/>
        </w:tabs>
        <w:rPr>
          <w:noProof/>
        </w:rPr>
      </w:pPr>
      <w:r>
        <w:rPr>
          <w:noProof/>
        </w:rPr>
        <w:t>3.1.3. Сведения о создании и развитии эмитента</w:t>
      </w:r>
      <w:r>
        <w:rPr>
          <w:noProof/>
        </w:rPr>
        <w:tab/>
      </w:r>
      <w:r w:rsidR="00F348AD">
        <w:rPr>
          <w:noProof/>
        </w:rPr>
        <w:fldChar w:fldCharType="begin"/>
      </w:r>
      <w:r>
        <w:rPr>
          <w:noProof/>
        </w:rPr>
        <w:instrText xml:space="preserve"> PAGEREF _Toc316778871 \h </w:instrText>
      </w:r>
      <w:r w:rsidR="00F348AD">
        <w:rPr>
          <w:noProof/>
        </w:rPr>
      </w:r>
      <w:r w:rsidR="00F348AD">
        <w:rPr>
          <w:noProof/>
        </w:rPr>
        <w:fldChar w:fldCharType="separate"/>
      </w:r>
      <w:r w:rsidR="0069659F">
        <w:rPr>
          <w:noProof/>
        </w:rPr>
        <w:t>22</w:t>
      </w:r>
      <w:r w:rsidR="00F348AD">
        <w:rPr>
          <w:noProof/>
        </w:rPr>
        <w:fldChar w:fldCharType="end"/>
      </w:r>
    </w:p>
    <w:p w:rsidR="001A73F5" w:rsidRDefault="001A73F5">
      <w:pPr>
        <w:pStyle w:val="21"/>
        <w:tabs>
          <w:tab w:val="right" w:leader="dot" w:pos="9061"/>
        </w:tabs>
        <w:rPr>
          <w:noProof/>
        </w:rPr>
      </w:pPr>
      <w:r>
        <w:rPr>
          <w:noProof/>
        </w:rPr>
        <w:t>3.1.4. Контактная информация</w:t>
      </w:r>
      <w:r>
        <w:rPr>
          <w:noProof/>
        </w:rPr>
        <w:tab/>
      </w:r>
      <w:r w:rsidR="00F348AD">
        <w:rPr>
          <w:noProof/>
        </w:rPr>
        <w:fldChar w:fldCharType="begin"/>
      </w:r>
      <w:r>
        <w:rPr>
          <w:noProof/>
        </w:rPr>
        <w:instrText xml:space="preserve"> PAGEREF _Toc316778872 \h </w:instrText>
      </w:r>
      <w:r w:rsidR="00F348AD">
        <w:rPr>
          <w:noProof/>
        </w:rPr>
      </w:r>
      <w:r w:rsidR="00F348AD">
        <w:rPr>
          <w:noProof/>
        </w:rPr>
        <w:fldChar w:fldCharType="separate"/>
      </w:r>
      <w:r w:rsidR="0069659F">
        <w:rPr>
          <w:noProof/>
        </w:rPr>
        <w:t>23</w:t>
      </w:r>
      <w:r w:rsidR="00F348AD">
        <w:rPr>
          <w:noProof/>
        </w:rPr>
        <w:fldChar w:fldCharType="end"/>
      </w:r>
    </w:p>
    <w:p w:rsidR="001A73F5" w:rsidRDefault="001A73F5">
      <w:pPr>
        <w:pStyle w:val="21"/>
        <w:tabs>
          <w:tab w:val="right" w:leader="dot" w:pos="9061"/>
        </w:tabs>
        <w:rPr>
          <w:noProof/>
        </w:rPr>
      </w:pPr>
      <w:r>
        <w:rPr>
          <w:noProof/>
        </w:rPr>
        <w:t>3.1.5. Идентификационный номер налогоплательщика</w:t>
      </w:r>
      <w:r>
        <w:rPr>
          <w:noProof/>
        </w:rPr>
        <w:tab/>
      </w:r>
      <w:r w:rsidR="00F348AD">
        <w:rPr>
          <w:noProof/>
        </w:rPr>
        <w:fldChar w:fldCharType="begin"/>
      </w:r>
      <w:r>
        <w:rPr>
          <w:noProof/>
        </w:rPr>
        <w:instrText xml:space="preserve"> PAGEREF _Toc316778873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3.1.6. Филиалы и представительства эмитента</w:t>
      </w:r>
      <w:r>
        <w:rPr>
          <w:noProof/>
        </w:rPr>
        <w:tab/>
      </w:r>
      <w:r w:rsidR="00F348AD">
        <w:rPr>
          <w:noProof/>
        </w:rPr>
        <w:fldChar w:fldCharType="begin"/>
      </w:r>
      <w:r>
        <w:rPr>
          <w:noProof/>
        </w:rPr>
        <w:instrText xml:space="preserve"> PAGEREF _Toc316778874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 Основная хозяйственная деятельность эмитента</w:t>
      </w:r>
      <w:r>
        <w:rPr>
          <w:noProof/>
        </w:rPr>
        <w:tab/>
      </w:r>
      <w:r w:rsidR="00F348AD">
        <w:rPr>
          <w:noProof/>
        </w:rPr>
        <w:fldChar w:fldCharType="begin"/>
      </w:r>
      <w:r>
        <w:rPr>
          <w:noProof/>
        </w:rPr>
        <w:instrText xml:space="preserve"> PAGEREF _Toc316778875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3.2.1. Отраслевая принадлежность эмитента</w:t>
      </w:r>
      <w:r>
        <w:rPr>
          <w:noProof/>
        </w:rPr>
        <w:tab/>
      </w:r>
      <w:r w:rsidR="00F348AD">
        <w:rPr>
          <w:noProof/>
        </w:rPr>
        <w:fldChar w:fldCharType="begin"/>
      </w:r>
      <w:r>
        <w:rPr>
          <w:noProof/>
        </w:rPr>
        <w:instrText xml:space="preserve"> PAGEREF _Toc316778876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3.2.2. Основная хозяйственная деятельность эмитента</w:t>
      </w:r>
      <w:r>
        <w:rPr>
          <w:noProof/>
        </w:rPr>
        <w:tab/>
      </w:r>
      <w:r w:rsidR="00F348AD">
        <w:rPr>
          <w:noProof/>
        </w:rPr>
        <w:fldChar w:fldCharType="begin"/>
      </w:r>
      <w:r>
        <w:rPr>
          <w:noProof/>
        </w:rPr>
        <w:instrText xml:space="preserve"> PAGEREF _Toc316778877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3.2.3. Материалы, товары (сырье) и поставщики эмитента</w:t>
      </w:r>
      <w:r>
        <w:rPr>
          <w:noProof/>
        </w:rPr>
        <w:tab/>
      </w:r>
      <w:r w:rsidR="00F348AD">
        <w:rPr>
          <w:noProof/>
        </w:rPr>
        <w:fldChar w:fldCharType="begin"/>
      </w:r>
      <w:r>
        <w:rPr>
          <w:noProof/>
        </w:rPr>
        <w:instrText xml:space="preserve"> PAGEREF _Toc316778878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3.2.4. Рынки сбыта продукции (работ, услуг) эмитента</w:t>
      </w:r>
      <w:r>
        <w:rPr>
          <w:noProof/>
        </w:rPr>
        <w:tab/>
      </w:r>
      <w:r w:rsidR="00F348AD">
        <w:rPr>
          <w:noProof/>
        </w:rPr>
        <w:fldChar w:fldCharType="begin"/>
      </w:r>
      <w:r>
        <w:rPr>
          <w:noProof/>
        </w:rPr>
        <w:instrText xml:space="preserve"> PAGEREF _Toc316778879 \h </w:instrText>
      </w:r>
      <w:r w:rsidR="00F348AD">
        <w:rPr>
          <w:noProof/>
        </w:rPr>
      </w:r>
      <w:r w:rsidR="00F348AD">
        <w:rPr>
          <w:noProof/>
        </w:rPr>
        <w:fldChar w:fldCharType="separate"/>
      </w:r>
      <w:r w:rsidR="0069659F">
        <w:rPr>
          <w:noProof/>
        </w:rPr>
        <w:t>24</w:t>
      </w:r>
      <w:r w:rsidR="00F348AD">
        <w:rPr>
          <w:noProof/>
        </w:rPr>
        <w:fldChar w:fldCharType="end"/>
      </w:r>
    </w:p>
    <w:p w:rsidR="001A73F5" w:rsidRDefault="001A73F5">
      <w:pPr>
        <w:pStyle w:val="21"/>
        <w:tabs>
          <w:tab w:val="right" w:leader="dot" w:pos="9061"/>
        </w:tabs>
        <w:rPr>
          <w:noProof/>
        </w:rPr>
      </w:pPr>
      <w:r>
        <w:rPr>
          <w:noProof/>
        </w:rPr>
        <w:t>3.2.5. Сведения о наличии у эмитента лицензий</w:t>
      </w:r>
      <w:r>
        <w:rPr>
          <w:noProof/>
        </w:rPr>
        <w:tab/>
      </w:r>
      <w:r w:rsidR="00F348AD">
        <w:rPr>
          <w:noProof/>
        </w:rPr>
        <w:fldChar w:fldCharType="begin"/>
      </w:r>
      <w:r>
        <w:rPr>
          <w:noProof/>
        </w:rPr>
        <w:instrText xml:space="preserve"> PAGEREF _Toc316778880 \h </w:instrText>
      </w:r>
      <w:r w:rsidR="00F348AD">
        <w:rPr>
          <w:noProof/>
        </w:rPr>
      </w:r>
      <w:r w:rsidR="00F348AD">
        <w:rPr>
          <w:noProof/>
        </w:rPr>
        <w:fldChar w:fldCharType="separate"/>
      </w:r>
      <w:r w:rsidR="0069659F">
        <w:rPr>
          <w:noProof/>
        </w:rPr>
        <w:t>25</w:t>
      </w:r>
      <w:r w:rsidR="00F348AD">
        <w:rPr>
          <w:noProof/>
        </w:rPr>
        <w:fldChar w:fldCharType="end"/>
      </w:r>
    </w:p>
    <w:p w:rsidR="001A73F5" w:rsidRDefault="001A73F5">
      <w:pPr>
        <w:pStyle w:val="21"/>
        <w:tabs>
          <w:tab w:val="right" w:leader="dot" w:pos="9061"/>
        </w:tabs>
        <w:rPr>
          <w:noProof/>
        </w:rPr>
      </w:pPr>
      <w:r>
        <w:rPr>
          <w:noProof/>
        </w:rPr>
        <w:t>3.2.6. Совместная деятельность эмитента</w:t>
      </w:r>
      <w:r>
        <w:rPr>
          <w:noProof/>
        </w:rPr>
        <w:tab/>
      </w:r>
      <w:r w:rsidR="00F348AD">
        <w:rPr>
          <w:noProof/>
        </w:rPr>
        <w:fldChar w:fldCharType="begin"/>
      </w:r>
      <w:r>
        <w:rPr>
          <w:noProof/>
        </w:rPr>
        <w:instrText xml:space="preserve"> PAGEREF _Toc316778881 \h </w:instrText>
      </w:r>
      <w:r w:rsidR="00F348AD">
        <w:rPr>
          <w:noProof/>
        </w:rPr>
      </w:r>
      <w:r w:rsidR="00F348AD">
        <w:rPr>
          <w:noProof/>
        </w:rPr>
        <w:fldChar w:fldCharType="separate"/>
      </w:r>
      <w:r w:rsidR="0069659F">
        <w:rPr>
          <w:noProof/>
        </w:rPr>
        <w:t>25</w:t>
      </w:r>
      <w:r w:rsidR="00F348AD">
        <w:rPr>
          <w:noProof/>
        </w:rPr>
        <w:fldChar w:fldCharType="end"/>
      </w:r>
    </w:p>
    <w:p w:rsidR="001A73F5" w:rsidRDefault="001A73F5">
      <w:pPr>
        <w:pStyle w:val="21"/>
        <w:tabs>
          <w:tab w:val="right" w:leader="dot" w:pos="9061"/>
        </w:tabs>
        <w:rPr>
          <w:noProof/>
        </w:rPr>
      </w:pPr>
      <w:r>
        <w:rPr>
          <w:noProof/>
        </w:rPr>
        <w:t>3.3. Планы будущей деятельности эмитента</w:t>
      </w:r>
      <w:r>
        <w:rPr>
          <w:noProof/>
        </w:rPr>
        <w:tab/>
      </w:r>
      <w:r w:rsidR="00F348AD">
        <w:rPr>
          <w:noProof/>
        </w:rPr>
        <w:fldChar w:fldCharType="begin"/>
      </w:r>
      <w:r>
        <w:rPr>
          <w:noProof/>
        </w:rPr>
        <w:instrText xml:space="preserve"> PAGEREF _Toc316778882 \h </w:instrText>
      </w:r>
      <w:r w:rsidR="00F348AD">
        <w:rPr>
          <w:noProof/>
        </w:rPr>
      </w:r>
      <w:r w:rsidR="00F348AD">
        <w:rPr>
          <w:noProof/>
        </w:rPr>
        <w:fldChar w:fldCharType="separate"/>
      </w:r>
      <w:r w:rsidR="0069659F">
        <w:rPr>
          <w:noProof/>
        </w:rPr>
        <w:t>27</w:t>
      </w:r>
      <w:r w:rsidR="00F348AD">
        <w:rPr>
          <w:noProof/>
        </w:rPr>
        <w:fldChar w:fldCharType="end"/>
      </w:r>
    </w:p>
    <w:p w:rsidR="001A73F5" w:rsidRDefault="001A73F5">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sidR="00F348AD">
        <w:rPr>
          <w:noProof/>
        </w:rPr>
        <w:fldChar w:fldCharType="begin"/>
      </w:r>
      <w:r>
        <w:rPr>
          <w:noProof/>
        </w:rPr>
        <w:instrText xml:space="preserve"> PAGEREF _Toc316778883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3.5. Дочерние и зависимые хозяйственные общества эмитента</w:t>
      </w:r>
      <w:r>
        <w:rPr>
          <w:noProof/>
        </w:rPr>
        <w:tab/>
      </w:r>
      <w:r w:rsidR="00F348AD">
        <w:rPr>
          <w:noProof/>
        </w:rPr>
        <w:fldChar w:fldCharType="begin"/>
      </w:r>
      <w:r>
        <w:rPr>
          <w:noProof/>
        </w:rPr>
        <w:instrText xml:space="preserve"> PAGEREF _Toc316778884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w:t>
      </w:r>
      <w:r>
        <w:rPr>
          <w:noProof/>
        </w:rPr>
        <w:lastRenderedPageBreak/>
        <w:t>средств эмитента</w:t>
      </w:r>
      <w:r>
        <w:rPr>
          <w:noProof/>
        </w:rPr>
        <w:tab/>
      </w:r>
      <w:r w:rsidR="00F348AD">
        <w:rPr>
          <w:noProof/>
        </w:rPr>
        <w:fldChar w:fldCharType="begin"/>
      </w:r>
      <w:r>
        <w:rPr>
          <w:noProof/>
        </w:rPr>
        <w:instrText xml:space="preserve"> PAGEREF _Toc316778885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3.6.1. Основные средства</w:t>
      </w:r>
      <w:r>
        <w:rPr>
          <w:noProof/>
        </w:rPr>
        <w:tab/>
      </w:r>
      <w:r w:rsidR="00F348AD">
        <w:rPr>
          <w:noProof/>
        </w:rPr>
        <w:fldChar w:fldCharType="begin"/>
      </w:r>
      <w:r>
        <w:rPr>
          <w:noProof/>
        </w:rPr>
        <w:instrText xml:space="preserve"> PAGEREF _Toc316778886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11"/>
        <w:tabs>
          <w:tab w:val="right" w:leader="dot" w:pos="9061"/>
        </w:tabs>
        <w:rPr>
          <w:noProof/>
        </w:rPr>
      </w:pPr>
      <w:r>
        <w:rPr>
          <w:noProof/>
        </w:rPr>
        <w:t>IV. Сведения о финансово-хозяйственной деятельности эмитента</w:t>
      </w:r>
      <w:r>
        <w:rPr>
          <w:noProof/>
        </w:rPr>
        <w:tab/>
      </w:r>
      <w:r w:rsidR="00F348AD">
        <w:rPr>
          <w:noProof/>
        </w:rPr>
        <w:fldChar w:fldCharType="begin"/>
      </w:r>
      <w:r>
        <w:rPr>
          <w:noProof/>
        </w:rPr>
        <w:instrText xml:space="preserve"> PAGEREF _Toc316778887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4.1. Результаты финансово-хозяйственной деятельности эмитента</w:t>
      </w:r>
      <w:r>
        <w:rPr>
          <w:noProof/>
        </w:rPr>
        <w:tab/>
      </w:r>
      <w:r w:rsidR="00F348AD">
        <w:rPr>
          <w:noProof/>
        </w:rPr>
        <w:fldChar w:fldCharType="begin"/>
      </w:r>
      <w:r>
        <w:rPr>
          <w:noProof/>
        </w:rPr>
        <w:instrText xml:space="preserve"> PAGEREF _Toc316778888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4.1.1. Прибыль и убытки</w:t>
      </w:r>
      <w:r>
        <w:rPr>
          <w:noProof/>
        </w:rPr>
        <w:tab/>
      </w:r>
      <w:r w:rsidR="00F348AD">
        <w:rPr>
          <w:noProof/>
        </w:rPr>
        <w:fldChar w:fldCharType="begin"/>
      </w:r>
      <w:r>
        <w:rPr>
          <w:noProof/>
        </w:rPr>
        <w:instrText xml:space="preserve"> PAGEREF _Toc316778889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sidR="00F348AD">
        <w:rPr>
          <w:noProof/>
        </w:rPr>
        <w:fldChar w:fldCharType="begin"/>
      </w:r>
      <w:r>
        <w:rPr>
          <w:noProof/>
        </w:rPr>
        <w:instrText xml:space="preserve"> PAGEREF _Toc316778890 \h </w:instrText>
      </w:r>
      <w:r w:rsidR="00F348AD">
        <w:rPr>
          <w:noProof/>
        </w:rPr>
      </w:r>
      <w:r w:rsidR="00F348AD">
        <w:rPr>
          <w:noProof/>
        </w:rPr>
        <w:fldChar w:fldCharType="separate"/>
      </w:r>
      <w:r w:rsidR="0069659F">
        <w:rPr>
          <w:noProof/>
        </w:rPr>
        <w:t>29</w:t>
      </w:r>
      <w:r w:rsidR="00F348AD">
        <w:rPr>
          <w:noProof/>
        </w:rPr>
        <w:fldChar w:fldCharType="end"/>
      </w:r>
    </w:p>
    <w:p w:rsidR="001A73F5" w:rsidRDefault="001A73F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F348AD">
        <w:rPr>
          <w:noProof/>
        </w:rPr>
        <w:fldChar w:fldCharType="begin"/>
      </w:r>
      <w:r>
        <w:rPr>
          <w:noProof/>
        </w:rPr>
        <w:instrText xml:space="preserve"> PAGEREF _Toc316778891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4.3. Размер и структура капитала и оборотных средств эмитента</w:t>
      </w:r>
      <w:r>
        <w:rPr>
          <w:noProof/>
        </w:rPr>
        <w:tab/>
      </w:r>
      <w:r w:rsidR="00F348AD">
        <w:rPr>
          <w:noProof/>
        </w:rPr>
        <w:fldChar w:fldCharType="begin"/>
      </w:r>
      <w:r>
        <w:rPr>
          <w:noProof/>
        </w:rPr>
        <w:instrText xml:space="preserve"> PAGEREF _Toc316778892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4.3.1. Размер и структура капитала и оборотных средств эмитента</w:t>
      </w:r>
      <w:r>
        <w:rPr>
          <w:noProof/>
        </w:rPr>
        <w:tab/>
      </w:r>
      <w:r w:rsidR="00F348AD">
        <w:rPr>
          <w:noProof/>
        </w:rPr>
        <w:fldChar w:fldCharType="begin"/>
      </w:r>
      <w:r>
        <w:rPr>
          <w:noProof/>
        </w:rPr>
        <w:instrText xml:space="preserve"> PAGEREF _Toc316778893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4.3.2. Финансовые вложения эмитента</w:t>
      </w:r>
      <w:r>
        <w:rPr>
          <w:noProof/>
        </w:rPr>
        <w:tab/>
      </w:r>
      <w:r w:rsidR="00F348AD">
        <w:rPr>
          <w:noProof/>
        </w:rPr>
        <w:fldChar w:fldCharType="begin"/>
      </w:r>
      <w:r>
        <w:rPr>
          <w:noProof/>
        </w:rPr>
        <w:instrText xml:space="preserve"> PAGEREF _Toc316778894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4.3.3. Нематериальные активы эмитента</w:t>
      </w:r>
      <w:r>
        <w:rPr>
          <w:noProof/>
        </w:rPr>
        <w:tab/>
      </w:r>
      <w:r w:rsidR="00F348AD">
        <w:rPr>
          <w:noProof/>
        </w:rPr>
        <w:fldChar w:fldCharType="begin"/>
      </w:r>
      <w:r>
        <w:rPr>
          <w:noProof/>
        </w:rPr>
        <w:instrText xml:space="preserve"> PAGEREF _Toc316778895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F348AD">
        <w:rPr>
          <w:noProof/>
        </w:rPr>
        <w:fldChar w:fldCharType="begin"/>
      </w:r>
      <w:r>
        <w:rPr>
          <w:noProof/>
        </w:rPr>
        <w:instrText xml:space="preserve"> PAGEREF _Toc316778896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sidR="00F348AD">
        <w:rPr>
          <w:noProof/>
        </w:rPr>
        <w:fldChar w:fldCharType="begin"/>
      </w:r>
      <w:r>
        <w:rPr>
          <w:noProof/>
        </w:rPr>
        <w:instrText xml:space="preserve"> PAGEREF _Toc316778897 \h </w:instrText>
      </w:r>
      <w:r w:rsidR="00F348AD">
        <w:rPr>
          <w:noProof/>
        </w:rPr>
      </w:r>
      <w:r w:rsidR="00F348AD">
        <w:rPr>
          <w:noProof/>
        </w:rPr>
        <w:fldChar w:fldCharType="separate"/>
      </w:r>
      <w:r w:rsidR="0069659F">
        <w:rPr>
          <w:noProof/>
        </w:rPr>
        <w:t>30</w:t>
      </w:r>
      <w:r w:rsidR="00F348AD">
        <w:rPr>
          <w:noProof/>
        </w:rPr>
        <w:fldChar w:fldCharType="end"/>
      </w:r>
    </w:p>
    <w:p w:rsidR="001A73F5" w:rsidRDefault="001A73F5">
      <w:pPr>
        <w:pStyle w:val="21"/>
        <w:tabs>
          <w:tab w:val="right" w:leader="dot" w:pos="9061"/>
        </w:tabs>
        <w:rPr>
          <w:noProof/>
        </w:rPr>
      </w:pPr>
      <w:r>
        <w:rPr>
          <w:noProof/>
        </w:rPr>
        <w:t>4.5.1. Анализ факторов и условий, влияющих на деятельность эмитента</w:t>
      </w:r>
      <w:r>
        <w:rPr>
          <w:noProof/>
        </w:rPr>
        <w:tab/>
      </w:r>
      <w:r w:rsidR="00F348AD">
        <w:rPr>
          <w:noProof/>
        </w:rPr>
        <w:fldChar w:fldCharType="begin"/>
      </w:r>
      <w:r>
        <w:rPr>
          <w:noProof/>
        </w:rPr>
        <w:instrText xml:space="preserve"> PAGEREF _Toc316778898 \h </w:instrText>
      </w:r>
      <w:r w:rsidR="00F348AD">
        <w:rPr>
          <w:noProof/>
        </w:rPr>
      </w:r>
      <w:r w:rsidR="00F348AD">
        <w:rPr>
          <w:noProof/>
        </w:rPr>
        <w:fldChar w:fldCharType="separate"/>
      </w:r>
      <w:r w:rsidR="0069659F">
        <w:rPr>
          <w:noProof/>
        </w:rPr>
        <w:t>31</w:t>
      </w:r>
      <w:r w:rsidR="00F348AD">
        <w:rPr>
          <w:noProof/>
        </w:rPr>
        <w:fldChar w:fldCharType="end"/>
      </w:r>
    </w:p>
    <w:p w:rsidR="001A73F5" w:rsidRDefault="001A73F5">
      <w:pPr>
        <w:pStyle w:val="21"/>
        <w:tabs>
          <w:tab w:val="right" w:leader="dot" w:pos="9061"/>
        </w:tabs>
        <w:rPr>
          <w:noProof/>
        </w:rPr>
      </w:pPr>
      <w:r>
        <w:rPr>
          <w:noProof/>
        </w:rPr>
        <w:t>4.5.2. Конкуренты эмитента</w:t>
      </w:r>
      <w:r>
        <w:rPr>
          <w:noProof/>
        </w:rPr>
        <w:tab/>
      </w:r>
      <w:r w:rsidR="00F348AD">
        <w:rPr>
          <w:noProof/>
        </w:rPr>
        <w:fldChar w:fldCharType="begin"/>
      </w:r>
      <w:r>
        <w:rPr>
          <w:noProof/>
        </w:rPr>
        <w:instrText xml:space="preserve"> PAGEREF _Toc316778899 \h </w:instrText>
      </w:r>
      <w:r w:rsidR="00F348AD">
        <w:rPr>
          <w:noProof/>
        </w:rPr>
      </w:r>
      <w:r w:rsidR="00F348AD">
        <w:rPr>
          <w:noProof/>
        </w:rPr>
        <w:fldChar w:fldCharType="separate"/>
      </w:r>
      <w:r w:rsidR="0069659F">
        <w:rPr>
          <w:noProof/>
        </w:rPr>
        <w:t>32</w:t>
      </w:r>
      <w:r w:rsidR="00F348AD">
        <w:rPr>
          <w:noProof/>
        </w:rPr>
        <w:fldChar w:fldCharType="end"/>
      </w:r>
    </w:p>
    <w:p w:rsidR="001A73F5" w:rsidRDefault="001A73F5">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F348AD">
        <w:rPr>
          <w:noProof/>
        </w:rPr>
        <w:fldChar w:fldCharType="begin"/>
      </w:r>
      <w:r>
        <w:rPr>
          <w:noProof/>
        </w:rPr>
        <w:instrText xml:space="preserve"> PAGEREF _Toc316778900 \h </w:instrText>
      </w:r>
      <w:r w:rsidR="00F348AD">
        <w:rPr>
          <w:noProof/>
        </w:rPr>
      </w:r>
      <w:r w:rsidR="00F348AD">
        <w:rPr>
          <w:noProof/>
        </w:rPr>
        <w:fldChar w:fldCharType="separate"/>
      </w:r>
      <w:r w:rsidR="0069659F">
        <w:rPr>
          <w:noProof/>
        </w:rPr>
        <w:t>33</w:t>
      </w:r>
      <w:r w:rsidR="00F348AD">
        <w:rPr>
          <w:noProof/>
        </w:rPr>
        <w:fldChar w:fldCharType="end"/>
      </w:r>
    </w:p>
    <w:p w:rsidR="001A73F5" w:rsidRDefault="001A73F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F348AD">
        <w:rPr>
          <w:noProof/>
        </w:rPr>
        <w:fldChar w:fldCharType="begin"/>
      </w:r>
      <w:r>
        <w:rPr>
          <w:noProof/>
        </w:rPr>
        <w:instrText xml:space="preserve"> PAGEREF _Toc316778901 \h </w:instrText>
      </w:r>
      <w:r w:rsidR="00F348AD">
        <w:rPr>
          <w:noProof/>
        </w:rPr>
      </w:r>
      <w:r w:rsidR="00F348AD">
        <w:rPr>
          <w:noProof/>
        </w:rPr>
        <w:fldChar w:fldCharType="separate"/>
      </w:r>
      <w:r w:rsidR="0069659F">
        <w:rPr>
          <w:noProof/>
        </w:rPr>
        <w:t>33</w:t>
      </w:r>
      <w:r w:rsidR="00F348AD">
        <w:rPr>
          <w:noProof/>
        </w:rPr>
        <w:fldChar w:fldCharType="end"/>
      </w:r>
    </w:p>
    <w:p w:rsidR="001A73F5" w:rsidRDefault="001A73F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F348AD">
        <w:rPr>
          <w:noProof/>
        </w:rPr>
        <w:fldChar w:fldCharType="begin"/>
      </w:r>
      <w:r>
        <w:rPr>
          <w:noProof/>
        </w:rPr>
        <w:instrText xml:space="preserve"> PAGEREF _Toc316778902 \h </w:instrText>
      </w:r>
      <w:r w:rsidR="00F348AD">
        <w:rPr>
          <w:noProof/>
        </w:rPr>
      </w:r>
      <w:r w:rsidR="00F348AD">
        <w:rPr>
          <w:noProof/>
        </w:rPr>
        <w:fldChar w:fldCharType="separate"/>
      </w:r>
      <w:r w:rsidR="0069659F">
        <w:rPr>
          <w:noProof/>
        </w:rPr>
        <w:t>39</w:t>
      </w:r>
      <w:r w:rsidR="00F348AD">
        <w:rPr>
          <w:noProof/>
        </w:rPr>
        <w:fldChar w:fldCharType="end"/>
      </w:r>
    </w:p>
    <w:p w:rsidR="001A73F5" w:rsidRDefault="001A73F5">
      <w:pPr>
        <w:pStyle w:val="21"/>
        <w:tabs>
          <w:tab w:val="right" w:leader="dot" w:pos="9061"/>
        </w:tabs>
        <w:rPr>
          <w:noProof/>
        </w:rPr>
      </w:pPr>
      <w:r>
        <w:rPr>
          <w:noProof/>
        </w:rPr>
        <w:t>5.2.1. Состав совета директоров (наблюдательного совета) эмитента</w:t>
      </w:r>
      <w:r>
        <w:rPr>
          <w:noProof/>
        </w:rPr>
        <w:tab/>
      </w:r>
      <w:r w:rsidR="00F348AD">
        <w:rPr>
          <w:noProof/>
        </w:rPr>
        <w:fldChar w:fldCharType="begin"/>
      </w:r>
      <w:r>
        <w:rPr>
          <w:noProof/>
        </w:rPr>
        <w:instrText xml:space="preserve"> PAGEREF _Toc316778903 \h </w:instrText>
      </w:r>
      <w:r w:rsidR="00F348AD">
        <w:rPr>
          <w:noProof/>
        </w:rPr>
      </w:r>
      <w:r w:rsidR="00F348AD">
        <w:rPr>
          <w:noProof/>
        </w:rPr>
        <w:fldChar w:fldCharType="separate"/>
      </w:r>
      <w:r w:rsidR="0069659F">
        <w:rPr>
          <w:noProof/>
        </w:rPr>
        <w:t>39</w:t>
      </w:r>
      <w:r w:rsidR="00F348AD">
        <w:rPr>
          <w:noProof/>
        </w:rPr>
        <w:fldChar w:fldCharType="end"/>
      </w:r>
    </w:p>
    <w:p w:rsidR="001A73F5" w:rsidRDefault="001A73F5">
      <w:pPr>
        <w:pStyle w:val="21"/>
        <w:tabs>
          <w:tab w:val="right" w:leader="dot" w:pos="9061"/>
        </w:tabs>
        <w:rPr>
          <w:noProof/>
        </w:rPr>
      </w:pPr>
      <w:r>
        <w:rPr>
          <w:noProof/>
        </w:rPr>
        <w:t>5.2.2. Информация о единоличном исполнительном органе эмитента</w:t>
      </w:r>
      <w:r>
        <w:rPr>
          <w:noProof/>
        </w:rPr>
        <w:tab/>
      </w:r>
      <w:r w:rsidR="00F348AD">
        <w:rPr>
          <w:noProof/>
        </w:rPr>
        <w:fldChar w:fldCharType="begin"/>
      </w:r>
      <w:r>
        <w:rPr>
          <w:noProof/>
        </w:rPr>
        <w:instrText xml:space="preserve"> PAGEREF _Toc316778904 \h </w:instrText>
      </w:r>
      <w:r w:rsidR="00F348AD">
        <w:rPr>
          <w:noProof/>
        </w:rPr>
      </w:r>
      <w:r w:rsidR="00F348AD">
        <w:rPr>
          <w:noProof/>
        </w:rPr>
        <w:fldChar w:fldCharType="separate"/>
      </w:r>
      <w:r w:rsidR="0069659F">
        <w:rPr>
          <w:noProof/>
        </w:rPr>
        <w:t>44</w:t>
      </w:r>
      <w:r w:rsidR="00F348AD">
        <w:rPr>
          <w:noProof/>
        </w:rPr>
        <w:fldChar w:fldCharType="end"/>
      </w:r>
    </w:p>
    <w:p w:rsidR="001A73F5" w:rsidRDefault="001A73F5">
      <w:pPr>
        <w:pStyle w:val="21"/>
        <w:tabs>
          <w:tab w:val="right" w:leader="dot" w:pos="9061"/>
        </w:tabs>
        <w:rPr>
          <w:noProof/>
        </w:rPr>
      </w:pPr>
      <w:r>
        <w:rPr>
          <w:noProof/>
        </w:rPr>
        <w:t>5.2.3. Состав коллегиального исполнительного органа эмитента</w:t>
      </w:r>
      <w:r>
        <w:rPr>
          <w:noProof/>
        </w:rPr>
        <w:tab/>
      </w:r>
      <w:r w:rsidR="00F348AD">
        <w:rPr>
          <w:noProof/>
        </w:rPr>
        <w:fldChar w:fldCharType="begin"/>
      </w:r>
      <w:r>
        <w:rPr>
          <w:noProof/>
        </w:rPr>
        <w:instrText xml:space="preserve"> PAGEREF _Toc316778905 \h </w:instrText>
      </w:r>
      <w:r w:rsidR="00F348AD">
        <w:rPr>
          <w:noProof/>
        </w:rPr>
      </w:r>
      <w:r w:rsidR="00F348AD">
        <w:rPr>
          <w:noProof/>
        </w:rPr>
        <w:fldChar w:fldCharType="separate"/>
      </w:r>
      <w:r w:rsidR="0069659F">
        <w:rPr>
          <w:noProof/>
        </w:rPr>
        <w:t>46</w:t>
      </w:r>
      <w:r w:rsidR="00F348AD">
        <w:rPr>
          <w:noProof/>
        </w:rPr>
        <w:fldChar w:fldCharType="end"/>
      </w:r>
    </w:p>
    <w:p w:rsidR="001A73F5" w:rsidRDefault="001A73F5">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F348AD">
        <w:rPr>
          <w:noProof/>
        </w:rPr>
        <w:fldChar w:fldCharType="begin"/>
      </w:r>
      <w:r>
        <w:rPr>
          <w:noProof/>
        </w:rPr>
        <w:instrText xml:space="preserve"> PAGEREF _Toc316778906 \h </w:instrText>
      </w:r>
      <w:r w:rsidR="00F348AD">
        <w:rPr>
          <w:noProof/>
        </w:rPr>
      </w:r>
      <w:r w:rsidR="00F348AD">
        <w:rPr>
          <w:noProof/>
        </w:rPr>
        <w:fldChar w:fldCharType="separate"/>
      </w:r>
      <w:r w:rsidR="0069659F">
        <w:rPr>
          <w:noProof/>
        </w:rPr>
        <w:t>46</w:t>
      </w:r>
      <w:r w:rsidR="00F348AD">
        <w:rPr>
          <w:noProof/>
        </w:rPr>
        <w:fldChar w:fldCharType="end"/>
      </w:r>
    </w:p>
    <w:p w:rsidR="001A73F5" w:rsidRDefault="001A73F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F348AD">
        <w:rPr>
          <w:noProof/>
        </w:rPr>
        <w:fldChar w:fldCharType="begin"/>
      </w:r>
      <w:r>
        <w:rPr>
          <w:noProof/>
        </w:rPr>
        <w:instrText xml:space="preserve"> PAGEREF _Toc316778907 \h </w:instrText>
      </w:r>
      <w:r w:rsidR="00F348AD">
        <w:rPr>
          <w:noProof/>
        </w:rPr>
      </w:r>
      <w:r w:rsidR="00F348AD">
        <w:rPr>
          <w:noProof/>
        </w:rPr>
        <w:fldChar w:fldCharType="separate"/>
      </w:r>
      <w:r w:rsidR="0069659F">
        <w:rPr>
          <w:noProof/>
        </w:rPr>
        <w:t>47</w:t>
      </w:r>
      <w:r w:rsidR="00F348AD">
        <w:rPr>
          <w:noProof/>
        </w:rPr>
        <w:fldChar w:fldCharType="end"/>
      </w:r>
    </w:p>
    <w:p w:rsidR="001A73F5" w:rsidRDefault="001A73F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F348AD">
        <w:rPr>
          <w:noProof/>
        </w:rPr>
        <w:fldChar w:fldCharType="begin"/>
      </w:r>
      <w:r>
        <w:rPr>
          <w:noProof/>
        </w:rPr>
        <w:instrText xml:space="preserve"> PAGEREF _Toc316778908 \h </w:instrText>
      </w:r>
      <w:r w:rsidR="00F348AD">
        <w:rPr>
          <w:noProof/>
        </w:rPr>
      </w:r>
      <w:r w:rsidR="00F348AD">
        <w:rPr>
          <w:noProof/>
        </w:rPr>
        <w:fldChar w:fldCharType="separate"/>
      </w:r>
      <w:r w:rsidR="0069659F">
        <w:rPr>
          <w:noProof/>
        </w:rPr>
        <w:t>48</w:t>
      </w:r>
      <w:r w:rsidR="00F348AD">
        <w:rPr>
          <w:noProof/>
        </w:rPr>
        <w:fldChar w:fldCharType="end"/>
      </w:r>
    </w:p>
    <w:p w:rsidR="001A73F5" w:rsidRDefault="001A73F5">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F348AD">
        <w:rPr>
          <w:noProof/>
        </w:rPr>
        <w:fldChar w:fldCharType="begin"/>
      </w:r>
      <w:r>
        <w:rPr>
          <w:noProof/>
        </w:rPr>
        <w:instrText xml:space="preserve"> PAGEREF _Toc316778909 \h </w:instrText>
      </w:r>
      <w:r w:rsidR="00F348AD">
        <w:rPr>
          <w:noProof/>
        </w:rPr>
      </w:r>
      <w:r w:rsidR="00F348AD">
        <w:rPr>
          <w:noProof/>
        </w:rPr>
        <w:fldChar w:fldCharType="separate"/>
      </w:r>
      <w:r w:rsidR="0069659F">
        <w:rPr>
          <w:noProof/>
        </w:rPr>
        <w:t>50</w:t>
      </w:r>
      <w:r w:rsidR="00F348AD">
        <w:rPr>
          <w:noProof/>
        </w:rPr>
        <w:fldChar w:fldCharType="end"/>
      </w:r>
    </w:p>
    <w:p w:rsidR="001A73F5" w:rsidRDefault="001A73F5">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sidR="00F348AD">
        <w:rPr>
          <w:noProof/>
        </w:rPr>
        <w:fldChar w:fldCharType="begin"/>
      </w:r>
      <w:r>
        <w:rPr>
          <w:noProof/>
        </w:rPr>
        <w:instrText xml:space="preserve"> PAGEREF _Toc316778910 \h </w:instrText>
      </w:r>
      <w:r w:rsidR="00F348AD">
        <w:rPr>
          <w:noProof/>
        </w:rPr>
      </w:r>
      <w:r w:rsidR="00F348AD">
        <w:rPr>
          <w:noProof/>
        </w:rPr>
        <w:fldChar w:fldCharType="separate"/>
      </w:r>
      <w:r w:rsidR="0069659F">
        <w:rPr>
          <w:noProof/>
        </w:rPr>
        <w:t>51</w:t>
      </w:r>
      <w:r w:rsidR="00F348AD">
        <w:rPr>
          <w:noProof/>
        </w:rPr>
        <w:fldChar w:fldCharType="end"/>
      </w:r>
    </w:p>
    <w:p w:rsidR="001A73F5" w:rsidRDefault="001A73F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F348AD">
        <w:rPr>
          <w:noProof/>
        </w:rPr>
        <w:fldChar w:fldCharType="begin"/>
      </w:r>
      <w:r>
        <w:rPr>
          <w:noProof/>
        </w:rPr>
        <w:instrText xml:space="preserve"> PAGEREF _Toc316778911 \h </w:instrText>
      </w:r>
      <w:r w:rsidR="00F348AD">
        <w:rPr>
          <w:noProof/>
        </w:rPr>
      </w:r>
      <w:r w:rsidR="00F348AD">
        <w:rPr>
          <w:noProof/>
        </w:rPr>
        <w:fldChar w:fldCharType="separate"/>
      </w:r>
      <w:r w:rsidR="0069659F">
        <w:rPr>
          <w:noProof/>
        </w:rPr>
        <w:t>51</w:t>
      </w:r>
      <w:r w:rsidR="00F348AD">
        <w:rPr>
          <w:noProof/>
        </w:rPr>
        <w:fldChar w:fldCharType="end"/>
      </w:r>
    </w:p>
    <w:p w:rsidR="001A73F5" w:rsidRDefault="001A73F5">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F348AD">
        <w:rPr>
          <w:noProof/>
        </w:rPr>
        <w:fldChar w:fldCharType="begin"/>
      </w:r>
      <w:r>
        <w:rPr>
          <w:noProof/>
        </w:rPr>
        <w:instrText xml:space="preserve"> PAGEREF _Toc316778912 \h </w:instrText>
      </w:r>
      <w:r w:rsidR="00F348AD">
        <w:rPr>
          <w:noProof/>
        </w:rPr>
      </w:r>
      <w:r w:rsidR="00F348AD">
        <w:rPr>
          <w:noProof/>
        </w:rPr>
        <w:fldChar w:fldCharType="separate"/>
      </w:r>
      <w:r w:rsidR="0069659F">
        <w:rPr>
          <w:noProof/>
        </w:rPr>
        <w:t>51</w:t>
      </w:r>
      <w:r w:rsidR="00F348AD">
        <w:rPr>
          <w:noProof/>
        </w:rPr>
        <w:fldChar w:fldCharType="end"/>
      </w:r>
    </w:p>
    <w:p w:rsidR="001A73F5" w:rsidRDefault="001A73F5">
      <w:pPr>
        <w:pStyle w:val="21"/>
        <w:tabs>
          <w:tab w:val="right" w:leader="dot" w:pos="9061"/>
        </w:tabs>
        <w:rPr>
          <w:noProof/>
        </w:rPr>
      </w:pPr>
      <w:r>
        <w:rPr>
          <w:noProof/>
        </w:rPr>
        <w:t>6.1. Сведения об общем количестве акционеров (участников) эмитента</w:t>
      </w:r>
      <w:r>
        <w:rPr>
          <w:noProof/>
        </w:rPr>
        <w:tab/>
      </w:r>
      <w:r w:rsidR="00F348AD">
        <w:rPr>
          <w:noProof/>
        </w:rPr>
        <w:fldChar w:fldCharType="begin"/>
      </w:r>
      <w:r>
        <w:rPr>
          <w:noProof/>
        </w:rPr>
        <w:instrText xml:space="preserve"> PAGEREF _Toc316778913 \h </w:instrText>
      </w:r>
      <w:r w:rsidR="00F348AD">
        <w:rPr>
          <w:noProof/>
        </w:rPr>
      </w:r>
      <w:r w:rsidR="00F348AD">
        <w:rPr>
          <w:noProof/>
        </w:rPr>
        <w:fldChar w:fldCharType="separate"/>
      </w:r>
      <w:r w:rsidR="0069659F">
        <w:rPr>
          <w:noProof/>
        </w:rPr>
        <w:t>51</w:t>
      </w:r>
      <w:r w:rsidR="00F348AD">
        <w:rPr>
          <w:noProof/>
        </w:rPr>
        <w:fldChar w:fldCharType="end"/>
      </w:r>
    </w:p>
    <w:p w:rsidR="001A73F5" w:rsidRDefault="001A73F5">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F348AD">
        <w:rPr>
          <w:noProof/>
        </w:rPr>
        <w:fldChar w:fldCharType="begin"/>
      </w:r>
      <w:r>
        <w:rPr>
          <w:noProof/>
        </w:rPr>
        <w:instrText xml:space="preserve"> PAGEREF _Toc316778914 \h </w:instrText>
      </w:r>
      <w:r w:rsidR="00F348AD">
        <w:rPr>
          <w:noProof/>
        </w:rPr>
      </w:r>
      <w:r w:rsidR="00F348AD">
        <w:rPr>
          <w:noProof/>
        </w:rPr>
        <w:fldChar w:fldCharType="separate"/>
      </w:r>
      <w:r w:rsidR="0069659F">
        <w:rPr>
          <w:noProof/>
        </w:rPr>
        <w:t>51</w:t>
      </w:r>
      <w:r w:rsidR="00F348AD">
        <w:rPr>
          <w:noProof/>
        </w:rPr>
        <w:fldChar w:fldCharType="end"/>
      </w:r>
    </w:p>
    <w:p w:rsidR="001A73F5" w:rsidRDefault="001A73F5">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F348AD">
        <w:rPr>
          <w:noProof/>
        </w:rPr>
        <w:fldChar w:fldCharType="begin"/>
      </w:r>
      <w:r>
        <w:rPr>
          <w:noProof/>
        </w:rPr>
        <w:instrText xml:space="preserve"> PAGEREF _Toc316778915 \h </w:instrText>
      </w:r>
      <w:r w:rsidR="00F348AD">
        <w:rPr>
          <w:noProof/>
        </w:rPr>
      </w:r>
      <w:r w:rsidR="00F348AD">
        <w:rPr>
          <w:noProof/>
        </w:rPr>
        <w:fldChar w:fldCharType="separate"/>
      </w:r>
      <w:r w:rsidR="0069659F">
        <w:rPr>
          <w:noProof/>
        </w:rPr>
        <w:t>52</w:t>
      </w:r>
      <w:r w:rsidR="00F348AD">
        <w:rPr>
          <w:noProof/>
        </w:rPr>
        <w:fldChar w:fldCharType="end"/>
      </w:r>
    </w:p>
    <w:p w:rsidR="001A73F5" w:rsidRDefault="001A73F5">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F348AD">
        <w:rPr>
          <w:noProof/>
        </w:rPr>
        <w:fldChar w:fldCharType="begin"/>
      </w:r>
      <w:r>
        <w:rPr>
          <w:noProof/>
        </w:rPr>
        <w:instrText xml:space="preserve"> PAGEREF _Toc316778916 \h </w:instrText>
      </w:r>
      <w:r w:rsidR="00F348AD">
        <w:rPr>
          <w:noProof/>
        </w:rPr>
      </w:r>
      <w:r w:rsidR="00F348AD">
        <w:rPr>
          <w:noProof/>
        </w:rPr>
        <w:fldChar w:fldCharType="separate"/>
      </w:r>
      <w:r w:rsidR="0069659F">
        <w:rPr>
          <w:noProof/>
        </w:rPr>
        <w:t>53</w:t>
      </w:r>
      <w:r w:rsidR="00F348AD">
        <w:rPr>
          <w:noProof/>
        </w:rPr>
        <w:fldChar w:fldCharType="end"/>
      </w:r>
    </w:p>
    <w:p w:rsidR="001A73F5" w:rsidRDefault="001A73F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F348AD">
        <w:rPr>
          <w:noProof/>
        </w:rPr>
        <w:fldChar w:fldCharType="begin"/>
      </w:r>
      <w:r>
        <w:rPr>
          <w:noProof/>
        </w:rPr>
        <w:instrText xml:space="preserve"> PAGEREF _Toc316778917 \h </w:instrText>
      </w:r>
      <w:r w:rsidR="00F348AD">
        <w:rPr>
          <w:noProof/>
        </w:rPr>
      </w:r>
      <w:r w:rsidR="00F348AD">
        <w:rPr>
          <w:noProof/>
        </w:rPr>
        <w:fldChar w:fldCharType="separate"/>
      </w:r>
      <w:r w:rsidR="0069659F">
        <w:rPr>
          <w:noProof/>
        </w:rPr>
        <w:t>53</w:t>
      </w:r>
      <w:r w:rsidR="00F348AD">
        <w:rPr>
          <w:noProof/>
        </w:rPr>
        <w:fldChar w:fldCharType="end"/>
      </w:r>
    </w:p>
    <w:p w:rsidR="001A73F5" w:rsidRDefault="001A73F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F348AD">
        <w:rPr>
          <w:noProof/>
        </w:rPr>
        <w:fldChar w:fldCharType="begin"/>
      </w:r>
      <w:r>
        <w:rPr>
          <w:noProof/>
        </w:rPr>
        <w:instrText xml:space="preserve"> PAGEREF _Toc316778918 \h </w:instrText>
      </w:r>
      <w:r w:rsidR="00F348AD">
        <w:rPr>
          <w:noProof/>
        </w:rPr>
      </w:r>
      <w:r w:rsidR="00F348AD">
        <w:rPr>
          <w:noProof/>
        </w:rPr>
        <w:fldChar w:fldCharType="separate"/>
      </w:r>
      <w:r w:rsidR="0069659F">
        <w:rPr>
          <w:noProof/>
        </w:rPr>
        <w:t>57</w:t>
      </w:r>
      <w:r w:rsidR="00F348AD">
        <w:rPr>
          <w:noProof/>
        </w:rPr>
        <w:fldChar w:fldCharType="end"/>
      </w:r>
    </w:p>
    <w:p w:rsidR="001A73F5" w:rsidRDefault="001A73F5">
      <w:pPr>
        <w:pStyle w:val="21"/>
        <w:tabs>
          <w:tab w:val="right" w:leader="dot" w:pos="9061"/>
        </w:tabs>
        <w:rPr>
          <w:noProof/>
        </w:rPr>
      </w:pPr>
      <w:r>
        <w:rPr>
          <w:noProof/>
        </w:rPr>
        <w:lastRenderedPageBreak/>
        <w:t>6.7. Сведения о размере дебиторской задолженности</w:t>
      </w:r>
      <w:r>
        <w:rPr>
          <w:noProof/>
        </w:rPr>
        <w:tab/>
      </w:r>
      <w:r w:rsidR="00F348AD">
        <w:rPr>
          <w:noProof/>
        </w:rPr>
        <w:fldChar w:fldCharType="begin"/>
      </w:r>
      <w:r>
        <w:rPr>
          <w:noProof/>
        </w:rPr>
        <w:instrText xml:space="preserve"> PAGEREF _Toc316778919 \h </w:instrText>
      </w:r>
      <w:r w:rsidR="00F348AD">
        <w:rPr>
          <w:noProof/>
        </w:rPr>
      </w:r>
      <w:r w:rsidR="00F348AD">
        <w:rPr>
          <w:noProof/>
        </w:rPr>
        <w:fldChar w:fldCharType="separate"/>
      </w:r>
      <w:r w:rsidR="0069659F">
        <w:rPr>
          <w:noProof/>
        </w:rPr>
        <w:t>57</w:t>
      </w:r>
      <w:r w:rsidR="00F348AD">
        <w:rPr>
          <w:noProof/>
        </w:rPr>
        <w:fldChar w:fldCharType="end"/>
      </w:r>
    </w:p>
    <w:p w:rsidR="001A73F5" w:rsidRDefault="001A73F5">
      <w:pPr>
        <w:pStyle w:val="11"/>
        <w:tabs>
          <w:tab w:val="right" w:leader="dot" w:pos="9061"/>
        </w:tabs>
        <w:rPr>
          <w:noProof/>
        </w:rPr>
      </w:pPr>
      <w:r>
        <w:rPr>
          <w:noProof/>
        </w:rPr>
        <w:t>VII. Бухгалтерская отчетность эмитента и иная финансовая информация</w:t>
      </w:r>
      <w:r>
        <w:rPr>
          <w:noProof/>
        </w:rPr>
        <w:tab/>
      </w:r>
      <w:r w:rsidR="00F348AD">
        <w:rPr>
          <w:noProof/>
        </w:rPr>
        <w:fldChar w:fldCharType="begin"/>
      </w:r>
      <w:r>
        <w:rPr>
          <w:noProof/>
        </w:rPr>
        <w:instrText xml:space="preserve"> PAGEREF _Toc316778920 \h </w:instrText>
      </w:r>
      <w:r w:rsidR="00F348AD">
        <w:rPr>
          <w:noProof/>
        </w:rPr>
      </w:r>
      <w:r w:rsidR="00F348AD">
        <w:rPr>
          <w:noProof/>
        </w:rPr>
        <w:fldChar w:fldCharType="separate"/>
      </w:r>
      <w:r w:rsidR="0069659F">
        <w:rPr>
          <w:noProof/>
        </w:rPr>
        <w:t>58</w:t>
      </w:r>
      <w:r w:rsidR="00F348AD">
        <w:rPr>
          <w:noProof/>
        </w:rPr>
        <w:fldChar w:fldCharType="end"/>
      </w:r>
    </w:p>
    <w:p w:rsidR="001A73F5" w:rsidRDefault="001A73F5">
      <w:pPr>
        <w:pStyle w:val="21"/>
        <w:tabs>
          <w:tab w:val="right" w:leader="dot" w:pos="9061"/>
        </w:tabs>
        <w:rPr>
          <w:noProof/>
        </w:rPr>
      </w:pPr>
      <w:r>
        <w:rPr>
          <w:noProof/>
        </w:rPr>
        <w:t>7.1. Годовая бухгалтерская отчетность эмитента</w:t>
      </w:r>
      <w:r>
        <w:rPr>
          <w:noProof/>
        </w:rPr>
        <w:tab/>
      </w:r>
      <w:r w:rsidR="00F348AD">
        <w:rPr>
          <w:noProof/>
        </w:rPr>
        <w:fldChar w:fldCharType="begin"/>
      </w:r>
      <w:r>
        <w:rPr>
          <w:noProof/>
        </w:rPr>
        <w:instrText xml:space="preserve"> PAGEREF _Toc316778921 \h </w:instrText>
      </w:r>
      <w:r w:rsidR="00F348AD">
        <w:rPr>
          <w:noProof/>
        </w:rPr>
      </w:r>
      <w:r w:rsidR="00F348AD">
        <w:rPr>
          <w:noProof/>
        </w:rPr>
        <w:fldChar w:fldCharType="separate"/>
      </w:r>
      <w:r w:rsidR="0069659F">
        <w:rPr>
          <w:noProof/>
        </w:rPr>
        <w:t>58</w:t>
      </w:r>
      <w:r w:rsidR="00F348AD">
        <w:rPr>
          <w:noProof/>
        </w:rPr>
        <w:fldChar w:fldCharType="end"/>
      </w:r>
    </w:p>
    <w:p w:rsidR="001A73F5" w:rsidRDefault="001A73F5">
      <w:pPr>
        <w:pStyle w:val="21"/>
        <w:tabs>
          <w:tab w:val="right" w:leader="dot" w:pos="9061"/>
        </w:tabs>
        <w:rPr>
          <w:noProof/>
        </w:rPr>
      </w:pPr>
      <w:r>
        <w:rPr>
          <w:noProof/>
        </w:rPr>
        <w:t>7.2. Квартальная бухгалтерская отчетность эмитента за последний завершенный отчетный квартал</w:t>
      </w:r>
      <w:r>
        <w:rPr>
          <w:noProof/>
        </w:rPr>
        <w:tab/>
      </w:r>
      <w:r w:rsidR="00F348AD">
        <w:rPr>
          <w:noProof/>
        </w:rPr>
        <w:fldChar w:fldCharType="begin"/>
      </w:r>
      <w:r>
        <w:rPr>
          <w:noProof/>
        </w:rPr>
        <w:instrText xml:space="preserve"> PAGEREF _Toc316778922 \h </w:instrText>
      </w:r>
      <w:r w:rsidR="00F348AD">
        <w:rPr>
          <w:noProof/>
        </w:rPr>
      </w:r>
      <w:r w:rsidR="00F348AD">
        <w:rPr>
          <w:noProof/>
        </w:rPr>
        <w:fldChar w:fldCharType="separate"/>
      </w:r>
      <w:r w:rsidR="0069659F">
        <w:rPr>
          <w:noProof/>
        </w:rPr>
        <w:t>58</w:t>
      </w:r>
      <w:r w:rsidR="00F348AD">
        <w:rPr>
          <w:noProof/>
        </w:rPr>
        <w:fldChar w:fldCharType="end"/>
      </w:r>
    </w:p>
    <w:p w:rsidR="001A73F5" w:rsidRDefault="001A73F5">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F348AD">
        <w:rPr>
          <w:noProof/>
        </w:rPr>
        <w:fldChar w:fldCharType="begin"/>
      </w:r>
      <w:r>
        <w:rPr>
          <w:noProof/>
        </w:rPr>
        <w:instrText xml:space="preserve"> PAGEREF _Toc316778923 \h </w:instrText>
      </w:r>
      <w:r w:rsidR="00F348AD">
        <w:rPr>
          <w:noProof/>
        </w:rPr>
      </w:r>
      <w:r w:rsidR="00F348AD">
        <w:rPr>
          <w:noProof/>
        </w:rPr>
        <w:fldChar w:fldCharType="separate"/>
      </w:r>
      <w:r w:rsidR="0069659F">
        <w:rPr>
          <w:noProof/>
        </w:rPr>
        <w:t>58</w:t>
      </w:r>
      <w:r w:rsidR="00F348AD">
        <w:rPr>
          <w:noProof/>
        </w:rPr>
        <w:fldChar w:fldCharType="end"/>
      </w:r>
    </w:p>
    <w:p w:rsidR="001A73F5" w:rsidRDefault="001A73F5">
      <w:pPr>
        <w:pStyle w:val="21"/>
        <w:tabs>
          <w:tab w:val="right" w:leader="dot" w:pos="9061"/>
        </w:tabs>
        <w:rPr>
          <w:noProof/>
        </w:rPr>
      </w:pPr>
      <w:r>
        <w:rPr>
          <w:noProof/>
        </w:rPr>
        <w:t>7.4. Сведения об учетной политике эмитента</w:t>
      </w:r>
      <w:r>
        <w:rPr>
          <w:noProof/>
        </w:rPr>
        <w:tab/>
      </w:r>
      <w:r w:rsidR="00F348AD">
        <w:rPr>
          <w:noProof/>
        </w:rPr>
        <w:fldChar w:fldCharType="begin"/>
      </w:r>
      <w:r>
        <w:rPr>
          <w:noProof/>
        </w:rPr>
        <w:instrText xml:space="preserve"> PAGEREF _Toc316778924 \h </w:instrText>
      </w:r>
      <w:r w:rsidR="00F348AD">
        <w:rPr>
          <w:noProof/>
        </w:rPr>
      </w:r>
      <w:r w:rsidR="00F348AD">
        <w:rPr>
          <w:noProof/>
        </w:rPr>
        <w:fldChar w:fldCharType="separate"/>
      </w:r>
      <w:r w:rsidR="0069659F">
        <w:rPr>
          <w:noProof/>
        </w:rPr>
        <w:t>58</w:t>
      </w:r>
      <w:r w:rsidR="00F348AD">
        <w:rPr>
          <w:noProof/>
        </w:rPr>
        <w:fldChar w:fldCharType="end"/>
      </w:r>
    </w:p>
    <w:p w:rsidR="001A73F5" w:rsidRDefault="001A73F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F348AD">
        <w:rPr>
          <w:noProof/>
        </w:rPr>
        <w:fldChar w:fldCharType="begin"/>
      </w:r>
      <w:r>
        <w:rPr>
          <w:noProof/>
        </w:rPr>
        <w:instrText xml:space="preserve"> PAGEREF _Toc316778925 \h </w:instrText>
      </w:r>
      <w:r w:rsidR="00F348AD">
        <w:rPr>
          <w:noProof/>
        </w:rPr>
      </w:r>
      <w:r w:rsidR="00F348AD">
        <w:rPr>
          <w:noProof/>
        </w:rPr>
        <w:fldChar w:fldCharType="separate"/>
      </w:r>
      <w:r w:rsidR="0069659F">
        <w:rPr>
          <w:noProof/>
        </w:rPr>
        <w:t>77</w:t>
      </w:r>
      <w:r w:rsidR="00F348AD">
        <w:rPr>
          <w:noProof/>
        </w:rPr>
        <w:fldChar w:fldCharType="end"/>
      </w:r>
    </w:p>
    <w:p w:rsidR="001A73F5" w:rsidRDefault="001A73F5">
      <w:pPr>
        <w:pStyle w:val="21"/>
        <w:tabs>
          <w:tab w:val="right" w:leader="dot" w:pos="9061"/>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F348AD">
        <w:rPr>
          <w:noProof/>
        </w:rPr>
        <w:fldChar w:fldCharType="begin"/>
      </w:r>
      <w:r>
        <w:rPr>
          <w:noProof/>
        </w:rPr>
        <w:instrText xml:space="preserve"> PAGEREF _Toc316778926 \h </w:instrText>
      </w:r>
      <w:r w:rsidR="00F348AD">
        <w:rPr>
          <w:noProof/>
        </w:rPr>
      </w:r>
      <w:r w:rsidR="00F348AD">
        <w:rPr>
          <w:noProof/>
        </w:rPr>
        <w:fldChar w:fldCharType="separate"/>
      </w:r>
      <w:r w:rsidR="0069659F">
        <w:rPr>
          <w:noProof/>
        </w:rPr>
        <w:t>77</w:t>
      </w:r>
      <w:r w:rsidR="00F348AD">
        <w:rPr>
          <w:noProof/>
        </w:rPr>
        <w:fldChar w:fldCharType="end"/>
      </w:r>
    </w:p>
    <w:p w:rsidR="001A73F5" w:rsidRDefault="001A73F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F348AD">
        <w:rPr>
          <w:noProof/>
        </w:rPr>
        <w:fldChar w:fldCharType="begin"/>
      </w:r>
      <w:r>
        <w:rPr>
          <w:noProof/>
        </w:rPr>
        <w:instrText xml:space="preserve"> PAGEREF _Toc316778927 \h </w:instrText>
      </w:r>
      <w:r w:rsidR="00F348AD">
        <w:rPr>
          <w:noProof/>
        </w:rPr>
      </w:r>
      <w:r w:rsidR="00F348AD">
        <w:rPr>
          <w:noProof/>
        </w:rPr>
        <w:fldChar w:fldCharType="separate"/>
      </w:r>
      <w:r w:rsidR="0069659F">
        <w:rPr>
          <w:noProof/>
        </w:rPr>
        <w:t>78</w:t>
      </w:r>
      <w:r w:rsidR="00F348AD">
        <w:rPr>
          <w:noProof/>
        </w:rPr>
        <w:fldChar w:fldCharType="end"/>
      </w:r>
    </w:p>
    <w:p w:rsidR="001A73F5" w:rsidRDefault="001A73F5">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F348AD">
        <w:rPr>
          <w:noProof/>
        </w:rPr>
        <w:fldChar w:fldCharType="begin"/>
      </w:r>
      <w:r>
        <w:rPr>
          <w:noProof/>
        </w:rPr>
        <w:instrText xml:space="preserve"> PAGEREF _Toc316778928 \h </w:instrText>
      </w:r>
      <w:r w:rsidR="00F348AD">
        <w:rPr>
          <w:noProof/>
        </w:rPr>
      </w:r>
      <w:r w:rsidR="00F348AD">
        <w:rPr>
          <w:noProof/>
        </w:rPr>
        <w:fldChar w:fldCharType="separate"/>
      </w:r>
      <w:r w:rsidR="0069659F">
        <w:rPr>
          <w:noProof/>
        </w:rPr>
        <w:t>78</w:t>
      </w:r>
      <w:r w:rsidR="00F348AD">
        <w:rPr>
          <w:noProof/>
        </w:rPr>
        <w:fldChar w:fldCharType="end"/>
      </w:r>
    </w:p>
    <w:p w:rsidR="001A73F5" w:rsidRDefault="001A73F5">
      <w:pPr>
        <w:pStyle w:val="21"/>
        <w:tabs>
          <w:tab w:val="right" w:leader="dot" w:pos="9061"/>
        </w:tabs>
        <w:rPr>
          <w:noProof/>
        </w:rPr>
      </w:pPr>
      <w:r>
        <w:rPr>
          <w:noProof/>
        </w:rPr>
        <w:t>8.1. Дополнительные сведения об эмитенте</w:t>
      </w:r>
      <w:r>
        <w:rPr>
          <w:noProof/>
        </w:rPr>
        <w:tab/>
      </w:r>
      <w:r w:rsidR="00F348AD">
        <w:rPr>
          <w:noProof/>
        </w:rPr>
        <w:fldChar w:fldCharType="begin"/>
      </w:r>
      <w:r>
        <w:rPr>
          <w:noProof/>
        </w:rPr>
        <w:instrText xml:space="preserve"> PAGEREF _Toc316778929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F348AD">
        <w:rPr>
          <w:noProof/>
        </w:rPr>
        <w:fldChar w:fldCharType="begin"/>
      </w:r>
      <w:r>
        <w:rPr>
          <w:noProof/>
        </w:rPr>
        <w:instrText xml:space="preserve"> PAGEREF _Toc316778930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F348AD">
        <w:rPr>
          <w:noProof/>
        </w:rPr>
        <w:fldChar w:fldCharType="begin"/>
      </w:r>
      <w:r>
        <w:rPr>
          <w:noProof/>
        </w:rPr>
        <w:instrText xml:space="preserve"> PAGEREF _Toc316778931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r>
      <w:r w:rsidR="00F348AD">
        <w:rPr>
          <w:noProof/>
        </w:rPr>
        <w:fldChar w:fldCharType="begin"/>
      </w:r>
      <w:r>
        <w:rPr>
          <w:noProof/>
        </w:rPr>
        <w:instrText xml:space="preserve"> PAGEREF _Toc316778932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8.1.4. Сведения о порядке созыва и проведения собрания (заседания) высшего органа управления эмитента</w:t>
      </w:r>
      <w:r>
        <w:rPr>
          <w:noProof/>
        </w:rPr>
        <w:tab/>
      </w:r>
      <w:r w:rsidR="00F348AD">
        <w:rPr>
          <w:noProof/>
        </w:rPr>
        <w:fldChar w:fldCharType="begin"/>
      </w:r>
      <w:r>
        <w:rPr>
          <w:noProof/>
        </w:rPr>
        <w:instrText xml:space="preserve"> PAGEREF _Toc316778933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F348AD">
        <w:rPr>
          <w:noProof/>
        </w:rPr>
        <w:fldChar w:fldCharType="begin"/>
      </w:r>
      <w:r>
        <w:rPr>
          <w:noProof/>
        </w:rPr>
        <w:instrText xml:space="preserve"> PAGEREF _Toc316778934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8.1.6. Сведения о существенных сделках, совершенных эмитентом</w:t>
      </w:r>
      <w:r>
        <w:rPr>
          <w:noProof/>
        </w:rPr>
        <w:tab/>
      </w:r>
      <w:r w:rsidR="00F348AD">
        <w:rPr>
          <w:noProof/>
        </w:rPr>
        <w:fldChar w:fldCharType="begin"/>
      </w:r>
      <w:r>
        <w:rPr>
          <w:noProof/>
        </w:rPr>
        <w:instrText xml:space="preserve"> PAGEREF _Toc316778935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8.1.7. Сведения о кредитных рейтингах эмитента</w:t>
      </w:r>
      <w:r>
        <w:rPr>
          <w:noProof/>
        </w:rPr>
        <w:tab/>
      </w:r>
      <w:r w:rsidR="00F348AD">
        <w:rPr>
          <w:noProof/>
        </w:rPr>
        <w:fldChar w:fldCharType="begin"/>
      </w:r>
      <w:r>
        <w:rPr>
          <w:noProof/>
        </w:rPr>
        <w:instrText xml:space="preserve"> PAGEREF _Toc316778936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8.2. Сведения о каждой категории (типе) акций эмитента</w:t>
      </w:r>
      <w:r>
        <w:rPr>
          <w:noProof/>
        </w:rPr>
        <w:tab/>
      </w:r>
      <w:r w:rsidR="00F348AD">
        <w:rPr>
          <w:noProof/>
        </w:rPr>
        <w:fldChar w:fldCharType="begin"/>
      </w:r>
      <w:r>
        <w:rPr>
          <w:noProof/>
        </w:rPr>
        <w:instrText xml:space="preserve"> PAGEREF _Toc316778937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F348AD">
        <w:rPr>
          <w:noProof/>
        </w:rPr>
        <w:fldChar w:fldCharType="begin"/>
      </w:r>
      <w:r>
        <w:rPr>
          <w:noProof/>
        </w:rPr>
        <w:instrText xml:space="preserve"> PAGEREF _Toc316778938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sidR="00F348AD">
        <w:rPr>
          <w:noProof/>
        </w:rPr>
        <w:fldChar w:fldCharType="begin"/>
      </w:r>
      <w:r>
        <w:rPr>
          <w:noProof/>
        </w:rPr>
        <w:instrText xml:space="preserve"> PAGEREF _Toc316778939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8.3.2. Сведения о выпусках, ценные бумаги которых находятся в обращении</w:t>
      </w:r>
      <w:r>
        <w:rPr>
          <w:noProof/>
        </w:rPr>
        <w:tab/>
      </w:r>
      <w:r w:rsidR="00F348AD">
        <w:rPr>
          <w:noProof/>
        </w:rPr>
        <w:fldChar w:fldCharType="begin"/>
      </w:r>
      <w:r>
        <w:rPr>
          <w:noProof/>
        </w:rPr>
        <w:instrText xml:space="preserve"> PAGEREF _Toc316778940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r>
      <w:r w:rsidR="00F348AD">
        <w:rPr>
          <w:noProof/>
        </w:rPr>
        <w:fldChar w:fldCharType="begin"/>
      </w:r>
      <w:r>
        <w:rPr>
          <w:noProof/>
        </w:rPr>
        <w:instrText xml:space="preserve"> PAGEREF _Toc316778941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sidR="00F348AD">
        <w:rPr>
          <w:noProof/>
        </w:rPr>
        <w:fldChar w:fldCharType="begin"/>
      </w:r>
      <w:r>
        <w:rPr>
          <w:noProof/>
        </w:rPr>
        <w:instrText xml:space="preserve"> PAGEREF _Toc316778942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r w:rsidR="00F348AD">
        <w:rPr>
          <w:noProof/>
        </w:rPr>
        <w:fldChar w:fldCharType="begin"/>
      </w:r>
      <w:r>
        <w:rPr>
          <w:noProof/>
        </w:rPr>
        <w:instrText xml:space="preserve"> PAGEREF _Toc316778943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r w:rsidR="00F348AD">
        <w:rPr>
          <w:noProof/>
        </w:rPr>
        <w:fldChar w:fldCharType="begin"/>
      </w:r>
      <w:r>
        <w:rPr>
          <w:noProof/>
        </w:rPr>
        <w:instrText xml:space="preserve"> PAGEREF _Toc316778944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r w:rsidR="00F348AD">
        <w:rPr>
          <w:noProof/>
        </w:rPr>
        <w:fldChar w:fldCharType="begin"/>
      </w:r>
      <w:r>
        <w:rPr>
          <w:noProof/>
        </w:rPr>
        <w:instrText xml:space="preserve"> PAGEREF _Toc316778945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F348AD">
        <w:rPr>
          <w:noProof/>
        </w:rPr>
        <w:fldChar w:fldCharType="begin"/>
      </w:r>
      <w:r>
        <w:rPr>
          <w:noProof/>
        </w:rPr>
        <w:instrText xml:space="preserve"> PAGEREF _Toc316778946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sidR="00F348AD">
        <w:rPr>
          <w:noProof/>
        </w:rPr>
        <w:fldChar w:fldCharType="begin"/>
      </w:r>
      <w:r>
        <w:rPr>
          <w:noProof/>
        </w:rPr>
        <w:instrText xml:space="preserve"> PAGEREF _Toc316778947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sidR="00F348AD">
        <w:rPr>
          <w:noProof/>
        </w:rPr>
        <w:fldChar w:fldCharType="begin"/>
      </w:r>
      <w:r>
        <w:rPr>
          <w:noProof/>
        </w:rPr>
        <w:instrText xml:space="preserve"> PAGEREF _Toc316778948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sidR="00F348AD">
        <w:rPr>
          <w:noProof/>
        </w:rPr>
        <w:fldChar w:fldCharType="begin"/>
      </w:r>
      <w:r>
        <w:rPr>
          <w:noProof/>
        </w:rPr>
        <w:instrText xml:space="preserve"> PAGEREF _Toc316778949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lastRenderedPageBreak/>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F348AD">
        <w:rPr>
          <w:noProof/>
        </w:rPr>
        <w:fldChar w:fldCharType="begin"/>
      </w:r>
      <w:r>
        <w:rPr>
          <w:noProof/>
        </w:rPr>
        <w:instrText xml:space="preserve"> PAGEREF _Toc316778950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8.10. Иные сведения</w:t>
      </w:r>
      <w:r>
        <w:rPr>
          <w:noProof/>
        </w:rPr>
        <w:tab/>
      </w:r>
      <w:r w:rsidR="00F348AD">
        <w:rPr>
          <w:noProof/>
        </w:rPr>
        <w:fldChar w:fldCharType="begin"/>
      </w:r>
      <w:r>
        <w:rPr>
          <w:noProof/>
        </w:rPr>
        <w:instrText xml:space="preserve"> PAGEREF _Toc316778951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1A73F5" w:rsidRDefault="001A73F5">
      <w:pPr>
        <w:pStyle w:val="21"/>
        <w:tabs>
          <w:tab w:val="right" w:leader="dot" w:pos="9061"/>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F348AD">
        <w:rPr>
          <w:noProof/>
        </w:rPr>
        <w:fldChar w:fldCharType="begin"/>
      </w:r>
      <w:r>
        <w:rPr>
          <w:noProof/>
        </w:rPr>
        <w:instrText xml:space="preserve"> PAGEREF _Toc316778952 \h </w:instrText>
      </w:r>
      <w:r w:rsidR="00F348AD">
        <w:rPr>
          <w:noProof/>
        </w:rPr>
      </w:r>
      <w:r w:rsidR="00F348AD">
        <w:rPr>
          <w:noProof/>
        </w:rPr>
        <w:fldChar w:fldCharType="separate"/>
      </w:r>
      <w:r w:rsidR="0069659F">
        <w:rPr>
          <w:b/>
          <w:bCs/>
          <w:noProof/>
        </w:rPr>
        <w:t>Ошибка! Закладка не определена.</w:t>
      </w:r>
      <w:r w:rsidR="00F348AD">
        <w:rPr>
          <w:noProof/>
        </w:rPr>
        <w:fldChar w:fldCharType="end"/>
      </w:r>
    </w:p>
    <w:p w:rsidR="00D1302F" w:rsidRDefault="00F348AD" w:rsidP="00F97EAB">
      <w:pPr>
        <w:pStyle w:val="1"/>
      </w:pPr>
      <w:r>
        <w:fldChar w:fldCharType="end"/>
      </w:r>
      <w:r w:rsidR="00D1302F">
        <w:br w:type="page"/>
      </w:r>
      <w:bookmarkStart w:id="1" w:name="_Toc316778844"/>
      <w:r w:rsidR="00D1302F">
        <w:lastRenderedPageBreak/>
        <w:t>Введение</w:t>
      </w:r>
      <w:bookmarkEnd w:id="1"/>
    </w:p>
    <w:p w:rsidR="00D1302F" w:rsidRDefault="00D1302F" w:rsidP="00F97EAB">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D1302F" w:rsidRDefault="00D1302F" w:rsidP="00F97EAB">
      <w:pPr>
        <w:ind w:left="200"/>
        <w:jc w:val="both"/>
      </w:pPr>
    </w:p>
    <w:p w:rsidR="00D1302F" w:rsidRDefault="00D1302F" w:rsidP="00F97EAB">
      <w:pPr>
        <w:ind w:left="200"/>
        <w:jc w:val="both"/>
      </w:pPr>
    </w:p>
    <w:p w:rsidR="00D1302F" w:rsidRDefault="00D1302F" w:rsidP="00F97EAB">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1302F" w:rsidRDefault="00D1302F" w:rsidP="00F97EAB">
      <w:pPr>
        <w:ind w:left="200"/>
        <w:jc w:val="both"/>
      </w:pPr>
    </w:p>
    <w:p w:rsidR="00D1302F" w:rsidRDefault="00D1302F" w:rsidP="00FB6FD1">
      <w:pPr>
        <w:ind w:left="200"/>
        <w:jc w:val="both"/>
      </w:pPr>
    </w:p>
    <w:p w:rsidR="00D1302F" w:rsidRDefault="00D1302F" w:rsidP="00FB6FD1">
      <w:pPr>
        <w:pStyle w:val="ThinDelim"/>
        <w:jc w:val="both"/>
      </w:pPr>
    </w:p>
    <w:p w:rsidR="00D1302F" w:rsidRDefault="00D1302F" w:rsidP="00FB6FD1">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1302F" w:rsidRDefault="00D1302F">
      <w:pPr>
        <w:pStyle w:val="1"/>
      </w:pPr>
      <w:r>
        <w:br w:type="page"/>
      </w:r>
      <w:bookmarkStart w:id="2" w:name="_Toc316778845"/>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D1302F" w:rsidRDefault="00D1302F">
      <w:pPr>
        <w:pStyle w:val="2"/>
      </w:pPr>
      <w:bookmarkStart w:id="3" w:name="_Toc316778846"/>
      <w:r>
        <w:t>1.1. Лица, входящие в состав органов управления эмитента</w:t>
      </w:r>
      <w:bookmarkEnd w:id="3"/>
    </w:p>
    <w:p w:rsidR="00D1302F" w:rsidRDefault="00D1302F">
      <w:pPr>
        <w:pStyle w:val="SubHeading"/>
        <w:ind w:left="200"/>
      </w:pPr>
      <w:r>
        <w:t>Состав совета директоров эмитента</w:t>
      </w:r>
    </w:p>
    <w:p w:rsidR="00D1302F" w:rsidRDefault="00D1302F">
      <w:pPr>
        <w:pStyle w:val="ThinDelim"/>
      </w:pPr>
    </w:p>
    <w:tbl>
      <w:tblPr>
        <w:tblW w:w="9252" w:type="dxa"/>
        <w:tblLayout w:type="fixed"/>
        <w:tblCellMar>
          <w:left w:w="72" w:type="dxa"/>
          <w:right w:w="72" w:type="dxa"/>
        </w:tblCellMar>
        <w:tblLook w:val="0000"/>
      </w:tblPr>
      <w:tblGrid>
        <w:gridCol w:w="7752"/>
        <w:gridCol w:w="1500"/>
      </w:tblGrid>
      <w:tr w:rsidR="00FB6FD1" w:rsidRPr="00673125" w:rsidTr="00FB6FD1">
        <w:tc>
          <w:tcPr>
            <w:tcW w:w="7752" w:type="dxa"/>
            <w:tcBorders>
              <w:top w:val="double" w:sz="6" w:space="0" w:color="auto"/>
              <w:left w:val="double" w:sz="6" w:space="0" w:color="auto"/>
              <w:bottom w:val="single" w:sz="6" w:space="0" w:color="auto"/>
              <w:right w:val="single" w:sz="6" w:space="0" w:color="auto"/>
            </w:tcBorders>
          </w:tcPr>
          <w:p w:rsidR="00FB6FD1" w:rsidRPr="00364B5A" w:rsidRDefault="00FB6FD1" w:rsidP="00035DAF">
            <w:pPr>
              <w:jc w:val="center"/>
            </w:pPr>
            <w:r w:rsidRPr="00364B5A">
              <w:t>ФИО</w:t>
            </w:r>
          </w:p>
        </w:tc>
        <w:tc>
          <w:tcPr>
            <w:tcW w:w="1500" w:type="dxa"/>
            <w:tcBorders>
              <w:top w:val="double" w:sz="6" w:space="0" w:color="auto"/>
              <w:left w:val="single" w:sz="6" w:space="0" w:color="auto"/>
              <w:bottom w:val="single" w:sz="6" w:space="0" w:color="auto"/>
              <w:right w:val="double" w:sz="6" w:space="0" w:color="auto"/>
            </w:tcBorders>
          </w:tcPr>
          <w:p w:rsidR="00FB6FD1" w:rsidRDefault="00FB6FD1" w:rsidP="00035DAF">
            <w:pPr>
              <w:jc w:val="center"/>
            </w:pPr>
            <w:r>
              <w:t>Год рождения</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r w:rsidRPr="00364B5A">
              <w:t>Елисеев Андрей Геннадьевич</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1964</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smartTag w:uri="urn:schemas-microsoft-com:office:smarttags" w:element="metricconverter">
              <w:smartTagPr>
                <w:attr w:name="ProductID" w:val="2001 г"/>
              </w:smartTagPr>
              <w:r w:rsidRPr="00364B5A">
                <w:t>Петров Евгений</w:t>
              </w:r>
            </w:smartTag>
            <w:r w:rsidRPr="00364B5A">
              <w:t xml:space="preserve"> Арсеньевич</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1937</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smartTag w:uri="urn:schemas-microsoft-com:office:smarttags" w:element="metricconverter">
              <w:smartTagPr>
                <w:attr w:name="ProductID" w:val="2001 г"/>
              </w:smartTagPr>
              <w:r w:rsidRPr="00364B5A">
                <w:t>Людаев Юрий Константинович</w:t>
              </w:r>
            </w:smartTag>
            <w:r w:rsidRPr="00364B5A">
              <w:t xml:space="preserve"> (председатель)</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1937</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r w:rsidRPr="00364B5A">
              <w:t>Токмаков Борис Николаевич</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1955</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r w:rsidRPr="00364B5A">
              <w:t>Замалеев Кирилл Вячеславович</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1974</w:t>
            </w:r>
          </w:p>
        </w:tc>
      </w:tr>
      <w:tr w:rsidR="00FB6FD1" w:rsidRPr="00673125" w:rsidTr="00FB6FD1">
        <w:tc>
          <w:tcPr>
            <w:tcW w:w="7752" w:type="dxa"/>
            <w:tcBorders>
              <w:top w:val="single" w:sz="6" w:space="0" w:color="auto"/>
              <w:left w:val="double" w:sz="6" w:space="0" w:color="auto"/>
              <w:bottom w:val="single" w:sz="6" w:space="0" w:color="auto"/>
              <w:right w:val="single" w:sz="6" w:space="0" w:color="auto"/>
            </w:tcBorders>
          </w:tcPr>
          <w:p w:rsidR="00FB6FD1" w:rsidRPr="00364B5A" w:rsidRDefault="00FB6FD1" w:rsidP="00035DAF">
            <w:r w:rsidRPr="00364B5A">
              <w:t>Рудник Борис Владимирович</w:t>
            </w:r>
          </w:p>
        </w:tc>
        <w:tc>
          <w:tcPr>
            <w:tcW w:w="1500" w:type="dxa"/>
            <w:tcBorders>
              <w:top w:val="single" w:sz="6" w:space="0" w:color="auto"/>
              <w:left w:val="single" w:sz="6" w:space="0" w:color="auto"/>
              <w:bottom w:val="single" w:sz="6" w:space="0" w:color="auto"/>
              <w:right w:val="double" w:sz="6" w:space="0" w:color="auto"/>
            </w:tcBorders>
          </w:tcPr>
          <w:p w:rsidR="00FB6FD1" w:rsidRDefault="00FB6FD1" w:rsidP="00035DAF">
            <w:pPr>
              <w:jc w:val="center"/>
            </w:pPr>
            <w:r>
              <w:t>1963</w:t>
            </w:r>
          </w:p>
        </w:tc>
      </w:tr>
      <w:tr w:rsidR="00FB6FD1" w:rsidRPr="00673125" w:rsidTr="00FB6FD1">
        <w:tc>
          <w:tcPr>
            <w:tcW w:w="7752" w:type="dxa"/>
            <w:tcBorders>
              <w:top w:val="single" w:sz="6" w:space="0" w:color="auto"/>
              <w:left w:val="double" w:sz="6" w:space="0" w:color="auto"/>
              <w:bottom w:val="double" w:sz="6" w:space="0" w:color="auto"/>
              <w:right w:val="single" w:sz="6" w:space="0" w:color="auto"/>
            </w:tcBorders>
          </w:tcPr>
          <w:p w:rsidR="00FB6FD1" w:rsidRPr="00364B5A" w:rsidRDefault="005C1F08" w:rsidP="00035DAF">
            <w:r>
              <w:t>Обухов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FB6FD1" w:rsidRDefault="00FB6FD1" w:rsidP="00035DAF">
            <w:pPr>
              <w:jc w:val="center"/>
            </w:pPr>
          </w:p>
        </w:tc>
      </w:tr>
    </w:tbl>
    <w:p w:rsidR="00D1302F" w:rsidRDefault="00D1302F"/>
    <w:p w:rsidR="00D1302F" w:rsidRDefault="00D1302F" w:rsidP="00FB6FD1">
      <w:pPr>
        <w:pStyle w:val="SubHeading"/>
        <w:ind w:left="200"/>
        <w:jc w:val="both"/>
      </w:pPr>
      <w:r>
        <w:t>Единоличный исполнительный орган эмитента</w:t>
      </w:r>
    </w:p>
    <w:p w:rsidR="00D1302F" w:rsidRDefault="00D1302F" w:rsidP="00FB6FD1">
      <w:pPr>
        <w:ind w:left="400"/>
        <w:jc w:val="both"/>
      </w:pPr>
      <w:r>
        <w:rPr>
          <w:rStyle w:val="Subst"/>
          <w:bCs/>
          <w:iCs/>
        </w:rPr>
        <w:t>Полномочия единоличного исполнительного органа эмитента переданы управляющей организации</w:t>
      </w:r>
    </w:p>
    <w:p w:rsidR="00D1302F" w:rsidRDefault="00D1302F" w:rsidP="00FB6FD1">
      <w:pPr>
        <w:ind w:left="400"/>
        <w:jc w:val="both"/>
      </w:pPr>
    </w:p>
    <w:p w:rsidR="00D1302F" w:rsidRDefault="00D1302F" w:rsidP="00FB6FD1">
      <w:pPr>
        <w:pStyle w:val="SubHeading"/>
        <w:ind w:left="400"/>
        <w:jc w:val="both"/>
      </w:pPr>
      <w:r>
        <w:t>Сведения об управляющей организации, которой переданы полномочия единоличного исполнительного органа эмитента</w:t>
      </w:r>
    </w:p>
    <w:p w:rsidR="00D1302F" w:rsidRDefault="00D1302F" w:rsidP="00FB6FD1">
      <w:pPr>
        <w:ind w:left="600"/>
        <w:jc w:val="both"/>
      </w:pPr>
      <w:r>
        <w:t>Полное фирменное наименование:</w:t>
      </w:r>
      <w:r>
        <w:rPr>
          <w:rStyle w:val="Subst"/>
          <w:bCs/>
          <w:iCs/>
        </w:rPr>
        <w:t xml:space="preserve"> Общество с ограниченной ответственностью «Корпорация «ТИРА»</w:t>
      </w:r>
    </w:p>
    <w:p w:rsidR="00D1302F" w:rsidRDefault="00D1302F" w:rsidP="00FB6FD1">
      <w:pPr>
        <w:ind w:left="600"/>
        <w:jc w:val="both"/>
      </w:pPr>
      <w:r>
        <w:t>Сокращенное фирменное наименование:</w:t>
      </w:r>
      <w:r>
        <w:rPr>
          <w:rStyle w:val="Subst"/>
          <w:bCs/>
          <w:iCs/>
        </w:rPr>
        <w:t xml:space="preserve"> ООО «Корпорация «ТИРА»</w:t>
      </w:r>
    </w:p>
    <w:p w:rsidR="00D1302F" w:rsidRDefault="00D1302F" w:rsidP="00FB6FD1">
      <w:pPr>
        <w:pStyle w:val="SubHeading"/>
        <w:ind w:left="600"/>
        <w:jc w:val="both"/>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1302F" w:rsidRDefault="00D1302F" w:rsidP="00FB6FD1">
      <w:pPr>
        <w:ind w:left="800"/>
        <w:jc w:val="both"/>
      </w:pPr>
      <w:r>
        <w:rPr>
          <w:rStyle w:val="Subst"/>
          <w:bCs/>
          <w:iCs/>
        </w:rPr>
        <w:t>Указанная лицензия отсутствует</w:t>
      </w:r>
    </w:p>
    <w:p w:rsidR="00D1302F" w:rsidRDefault="00D1302F">
      <w:pPr>
        <w:pStyle w:val="SubHeading"/>
        <w:ind w:left="600"/>
      </w:pPr>
      <w:r>
        <w:t>Состав совета директоров управляющей организации</w:t>
      </w:r>
    </w:p>
    <w:p w:rsidR="00D1302F" w:rsidRDefault="00D1302F">
      <w:pPr>
        <w:ind w:left="800"/>
      </w:pPr>
      <w:r>
        <w:rPr>
          <w:rStyle w:val="Subst"/>
          <w:bCs/>
          <w:iCs/>
        </w:rPr>
        <w:t>Совет директоров не предусмотрен Уставом</w:t>
      </w:r>
    </w:p>
    <w:p w:rsidR="00D1302F" w:rsidRDefault="00D1302F">
      <w:pPr>
        <w:pStyle w:val="SubHeading"/>
        <w:ind w:left="600"/>
      </w:pPr>
      <w:r>
        <w:t>Единоличный исполнительный орган управляющей организации</w:t>
      </w:r>
    </w:p>
    <w:p w:rsidR="00D1302F" w:rsidRDefault="00D1302F">
      <w:pPr>
        <w:pStyle w:val="ThinDelim"/>
      </w:pPr>
    </w:p>
    <w:tbl>
      <w:tblPr>
        <w:tblW w:w="0" w:type="auto"/>
        <w:tblLayout w:type="fixed"/>
        <w:tblCellMar>
          <w:left w:w="72" w:type="dxa"/>
          <w:right w:w="72" w:type="dxa"/>
        </w:tblCellMar>
        <w:tblLook w:val="0000"/>
      </w:tblPr>
      <w:tblGrid>
        <w:gridCol w:w="7752"/>
        <w:gridCol w:w="1500"/>
      </w:tblGrid>
      <w:tr w:rsidR="00D1302F" w:rsidRPr="00673125">
        <w:tc>
          <w:tcPr>
            <w:tcW w:w="7752" w:type="dxa"/>
            <w:tcBorders>
              <w:top w:val="double" w:sz="6" w:space="0" w:color="auto"/>
              <w:left w:val="double" w:sz="6" w:space="0" w:color="auto"/>
              <w:bottom w:val="single" w:sz="6" w:space="0" w:color="auto"/>
              <w:right w:val="single" w:sz="6" w:space="0" w:color="auto"/>
            </w:tcBorders>
          </w:tcPr>
          <w:p w:rsidR="00D1302F" w:rsidRPr="00673125" w:rsidRDefault="00D1302F">
            <w:pPr>
              <w:jc w:val="center"/>
            </w:pPr>
            <w:r w:rsidRPr="00673125">
              <w:t>ФИО</w:t>
            </w:r>
          </w:p>
        </w:tc>
        <w:tc>
          <w:tcPr>
            <w:tcW w:w="1500" w:type="dxa"/>
            <w:tcBorders>
              <w:top w:val="double" w:sz="6" w:space="0" w:color="auto"/>
              <w:left w:val="single" w:sz="6" w:space="0" w:color="auto"/>
              <w:bottom w:val="single" w:sz="6" w:space="0" w:color="auto"/>
              <w:right w:val="double" w:sz="6" w:space="0" w:color="auto"/>
            </w:tcBorders>
          </w:tcPr>
          <w:p w:rsidR="00D1302F" w:rsidRPr="00673125" w:rsidRDefault="00D1302F">
            <w:pPr>
              <w:jc w:val="center"/>
            </w:pPr>
            <w:r w:rsidRPr="00673125">
              <w:t>Год рождения</w:t>
            </w:r>
          </w:p>
        </w:tc>
      </w:tr>
      <w:tr w:rsidR="00D1302F" w:rsidRPr="00673125">
        <w:tc>
          <w:tcPr>
            <w:tcW w:w="775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Житомирский Савелий Маркович</w:t>
            </w:r>
          </w:p>
        </w:tc>
        <w:tc>
          <w:tcPr>
            <w:tcW w:w="1500" w:type="dxa"/>
            <w:tcBorders>
              <w:top w:val="single" w:sz="6" w:space="0" w:color="auto"/>
              <w:left w:val="single" w:sz="6" w:space="0" w:color="auto"/>
              <w:bottom w:val="double" w:sz="6" w:space="0" w:color="auto"/>
              <w:right w:val="double" w:sz="6" w:space="0" w:color="auto"/>
            </w:tcBorders>
          </w:tcPr>
          <w:p w:rsidR="00D1302F" w:rsidRPr="00673125" w:rsidRDefault="00D1302F">
            <w:pPr>
              <w:jc w:val="center"/>
            </w:pPr>
            <w:r w:rsidRPr="00673125">
              <w:t>1949</w:t>
            </w:r>
          </w:p>
        </w:tc>
      </w:tr>
    </w:tbl>
    <w:p w:rsidR="00D1302F" w:rsidRDefault="00D1302F"/>
    <w:p w:rsidR="00D1302F" w:rsidRDefault="00D1302F">
      <w:pPr>
        <w:pStyle w:val="SubHeading"/>
        <w:ind w:left="600"/>
      </w:pPr>
      <w:r>
        <w:t>Коллегиальный исполнительный орган управляющей организации</w:t>
      </w:r>
    </w:p>
    <w:p w:rsidR="00D1302F" w:rsidRDefault="00D1302F">
      <w:pPr>
        <w:ind w:left="800"/>
      </w:pPr>
      <w:r>
        <w:rPr>
          <w:rStyle w:val="Subst"/>
          <w:bCs/>
          <w:iCs/>
        </w:rPr>
        <w:t>Коллегиальный исполнительный орган не предусмотрен</w:t>
      </w:r>
    </w:p>
    <w:p w:rsidR="00D1302F" w:rsidRDefault="00D1302F">
      <w:pPr>
        <w:pStyle w:val="SubHeading"/>
        <w:ind w:left="200"/>
      </w:pPr>
      <w:r>
        <w:t>Состав коллегиального исполнительного органа эмитента</w:t>
      </w:r>
    </w:p>
    <w:p w:rsidR="00D1302F" w:rsidRDefault="00D1302F">
      <w:pPr>
        <w:ind w:left="400"/>
      </w:pPr>
      <w:r>
        <w:rPr>
          <w:rStyle w:val="Subst"/>
          <w:bCs/>
          <w:iCs/>
        </w:rPr>
        <w:t>Коллегиальный исполнительный орган не предусмотрен</w:t>
      </w:r>
    </w:p>
    <w:p w:rsidR="00FB6FD1" w:rsidRDefault="00D1302F" w:rsidP="00FB6FD1">
      <w:pPr>
        <w:pStyle w:val="2"/>
      </w:pPr>
      <w:bookmarkStart w:id="4" w:name="_Toc316778847"/>
      <w:r w:rsidRPr="003A08F2">
        <w:t>1</w:t>
      </w:r>
      <w:bookmarkStart w:id="5" w:name="_Toc316778848"/>
      <w:bookmarkEnd w:id="4"/>
      <w:r w:rsidR="00FB6FD1" w:rsidRPr="005C1F08">
        <w:rPr>
          <w:highlight w:val="yellow"/>
        </w:rPr>
        <w:t>.2. Сведения о банковских счетах эмитента</w:t>
      </w:r>
    </w:p>
    <w:p w:rsidR="005C1F08" w:rsidRDefault="005C1F08" w:rsidP="005C1F08"/>
    <w:p w:rsidR="005C1F08" w:rsidRDefault="005C1F08" w:rsidP="005C1F08">
      <w:pPr>
        <w:pStyle w:val="SubHeading"/>
        <w:ind w:left="200"/>
      </w:pPr>
      <w:r>
        <w:lastRenderedPageBreak/>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40702810348000001473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Расчетный (текущий)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Северо-Западный банк Открытое акционерное общество "Сбербанк России" г. Санкт-Петербург</w:t>
      </w:r>
    </w:p>
    <w:p w:rsidR="005C1F08" w:rsidRDefault="005C1F08" w:rsidP="005C1F08">
      <w:pPr>
        <w:ind w:left="400"/>
      </w:pPr>
      <w:r>
        <w:t>Сокращенное фирменное наименование:</w:t>
      </w:r>
      <w:r>
        <w:rPr>
          <w:rStyle w:val="Subst"/>
        </w:rPr>
        <w:t xml:space="preserve"> Северо-Западный банк ОАО "Сбербанк России" г. Санкт-Петербург</w:t>
      </w:r>
    </w:p>
    <w:p w:rsidR="005C1F08" w:rsidRDefault="005C1F08" w:rsidP="005C1F08">
      <w:pPr>
        <w:ind w:left="400"/>
      </w:pPr>
      <w:r>
        <w:t>Место нахождения:</w:t>
      </w:r>
      <w:r>
        <w:rPr>
          <w:rStyle w:val="Subst"/>
        </w:rPr>
        <w:t xml:space="preserve"> 199004, г. Санкт-Петербург, В.О., ул. 3-я Линия, д. 34, литер А</w:t>
      </w:r>
    </w:p>
    <w:p w:rsidR="005C1F08" w:rsidRDefault="005C1F08" w:rsidP="005C1F08">
      <w:pPr>
        <w:ind w:left="400"/>
      </w:pPr>
      <w:r>
        <w:t>ИНН:</w:t>
      </w:r>
      <w:r>
        <w:rPr>
          <w:rStyle w:val="Subst"/>
        </w:rPr>
        <w:t xml:space="preserve"> 7707083893</w:t>
      </w:r>
    </w:p>
    <w:p w:rsidR="005C1F08" w:rsidRDefault="005C1F08" w:rsidP="005C1F08">
      <w:pPr>
        <w:ind w:left="400"/>
      </w:pPr>
      <w:r>
        <w:t>БИК:</w:t>
      </w:r>
      <w:r>
        <w:rPr>
          <w:rStyle w:val="Subst"/>
        </w:rPr>
        <w:t xml:space="preserve"> 044030653</w:t>
      </w:r>
    </w:p>
    <w:p w:rsidR="005C1F08" w:rsidRDefault="005C1F08" w:rsidP="005C1F08">
      <w:pPr>
        <w:ind w:left="200"/>
      </w:pPr>
      <w:r>
        <w:t>Номер счета:</w:t>
      </w:r>
      <w:r>
        <w:rPr>
          <w:rStyle w:val="Subst"/>
        </w:rPr>
        <w:t xml:space="preserve"> 40702810255200147426</w:t>
      </w:r>
    </w:p>
    <w:p w:rsidR="005C1F08" w:rsidRDefault="005C1F08" w:rsidP="005C1F08">
      <w:pPr>
        <w:ind w:left="200"/>
      </w:pPr>
      <w:r>
        <w:t>Корр. счет:</w:t>
      </w:r>
      <w:r>
        <w:rPr>
          <w:rStyle w:val="Subst"/>
        </w:rPr>
        <w:t xml:space="preserve"> 30101810500000000653</w:t>
      </w:r>
    </w:p>
    <w:p w:rsidR="005C1F08" w:rsidRDefault="005C1F08" w:rsidP="005C1F08">
      <w:pPr>
        <w:ind w:left="200"/>
      </w:pPr>
      <w:r w:rsidRPr="00A66F98">
        <w:t>Тип счета:</w:t>
      </w:r>
      <w:r w:rsidRPr="00BA698A">
        <w:rPr>
          <w:rStyle w:val="Subst"/>
        </w:rPr>
        <w:t>Расчетный</w:t>
      </w:r>
    </w:p>
    <w:p w:rsidR="005C1F08" w:rsidRDefault="005C1F08" w:rsidP="005C1F08">
      <w:pPr>
        <w:ind w:left="200"/>
      </w:pP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40702756448000201473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Транзитный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bookmarkStart w:id="6" w:name="_GoBack"/>
      <w:bookmarkEnd w:id="6"/>
    </w:p>
    <w:p w:rsidR="005C1F08" w:rsidRPr="00A66F98" w:rsidRDefault="005C1F08" w:rsidP="005C1F08">
      <w:pPr>
        <w:ind w:left="200"/>
        <w:rPr>
          <w:rStyle w:val="Subst"/>
          <w:bCs/>
          <w:iCs/>
        </w:rPr>
      </w:pPr>
      <w:r w:rsidRPr="00A66F98">
        <w:t>Номер счета:</w:t>
      </w:r>
      <w:r w:rsidRPr="00A66F98">
        <w:rPr>
          <w:rStyle w:val="Subst"/>
        </w:rPr>
        <w:t>40702756548000101473</w:t>
      </w:r>
    </w:p>
    <w:p w:rsidR="005C1F08" w:rsidRDefault="005C1F08" w:rsidP="005C1F08">
      <w:pPr>
        <w:ind w:left="200"/>
        <w:rPr>
          <w:rStyle w:val="Subst"/>
          <w:bCs/>
          <w:iCs/>
        </w:rPr>
      </w:pPr>
      <w:r w:rsidRPr="00A66F98">
        <w:t>Корр. счет:</w:t>
      </w:r>
      <w:r w:rsidRPr="00A66F98">
        <w:rPr>
          <w:rStyle w:val="Subst"/>
        </w:rPr>
        <w:t>30101810900000000790</w:t>
      </w:r>
    </w:p>
    <w:p w:rsidR="005C1F08" w:rsidRDefault="005C1F08" w:rsidP="005C1F08">
      <w:pPr>
        <w:ind w:left="200"/>
      </w:pPr>
      <w:r>
        <w:t>Тип счета:</w:t>
      </w:r>
      <w:r>
        <w:rPr>
          <w:rStyle w:val="Subst"/>
        </w:rPr>
        <w:t xml:space="preserve"> Расчетный (текущий)</w:t>
      </w:r>
    </w:p>
    <w:p w:rsidR="005C1F08" w:rsidRDefault="005C1F08" w:rsidP="005C1F08">
      <w:pPr>
        <w:ind w:left="200"/>
      </w:pPr>
    </w:p>
    <w:p w:rsidR="005C1F08" w:rsidRDefault="005C1F08" w:rsidP="005C1F08">
      <w:pPr>
        <w:pStyle w:val="SubHeading"/>
        <w:ind w:left="200"/>
      </w:pPr>
      <w:r>
        <w:lastRenderedPageBreak/>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40702840548000101473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Расчетный (текущий)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40702840448000201473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транзитный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40702978148000101473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Расчетный (текущий)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rsidR="005C1F08" w:rsidRDefault="005C1F08" w:rsidP="005C1F08">
      <w:pPr>
        <w:ind w:left="400"/>
      </w:pPr>
      <w:r>
        <w:t>Сокращенное фирменное наименование:</w:t>
      </w:r>
      <w:r>
        <w:rPr>
          <w:rStyle w:val="Subst"/>
        </w:rPr>
        <w:t xml:space="preserve"> ОАО «Банк «Санкт-Петербург» Дополнительный офис «Гаванский»</w:t>
      </w:r>
    </w:p>
    <w:p w:rsidR="005C1F08" w:rsidRDefault="005C1F08" w:rsidP="005C1F08">
      <w:pPr>
        <w:ind w:left="400"/>
      </w:pPr>
      <w:r>
        <w:t>Место нахождения:</w:t>
      </w:r>
      <w:r>
        <w:rPr>
          <w:rStyle w:val="Subst"/>
        </w:rPr>
        <w:t xml:space="preserve"> 199048, г. Санкт-Петербург, Малый пр. В.О, д. 54</w:t>
      </w:r>
    </w:p>
    <w:p w:rsidR="005C1F08" w:rsidRDefault="005C1F08" w:rsidP="005C1F08">
      <w:pPr>
        <w:ind w:left="400"/>
      </w:pPr>
      <w:r>
        <w:t>ИНН:</w:t>
      </w:r>
      <w:r>
        <w:rPr>
          <w:rStyle w:val="Subst"/>
        </w:rPr>
        <w:t xml:space="preserve"> 7831000027</w:t>
      </w:r>
    </w:p>
    <w:p w:rsidR="005C1F08" w:rsidRDefault="005C1F08" w:rsidP="005C1F08">
      <w:pPr>
        <w:ind w:left="400"/>
      </w:pPr>
      <w:r>
        <w:t>БИК:</w:t>
      </w:r>
      <w:r>
        <w:rPr>
          <w:rStyle w:val="Subst"/>
        </w:rPr>
        <w:t xml:space="preserve"> 044030790</w:t>
      </w:r>
    </w:p>
    <w:p w:rsidR="005C1F08" w:rsidRDefault="005C1F08" w:rsidP="005C1F08">
      <w:pPr>
        <w:ind w:left="200"/>
      </w:pPr>
      <w:r>
        <w:t>Номер счета:</w:t>
      </w:r>
      <w:r>
        <w:rPr>
          <w:rStyle w:val="Subst"/>
        </w:rPr>
        <w:t xml:space="preserve"> 40702978048000201473</w:t>
      </w:r>
    </w:p>
    <w:p w:rsidR="005C1F08" w:rsidRDefault="005C1F08" w:rsidP="005C1F08">
      <w:pPr>
        <w:ind w:left="200"/>
      </w:pPr>
      <w:r>
        <w:t>Корр. счет:</w:t>
      </w:r>
      <w:r>
        <w:rPr>
          <w:rStyle w:val="Subst"/>
        </w:rPr>
        <w:t xml:space="preserve"> 30101810900000000790</w:t>
      </w:r>
    </w:p>
    <w:p w:rsidR="005C1F08" w:rsidRDefault="005C1F08" w:rsidP="005C1F08">
      <w:pPr>
        <w:ind w:left="200"/>
      </w:pPr>
      <w:r>
        <w:t>Тип счета:</w:t>
      </w:r>
      <w:r>
        <w:rPr>
          <w:rStyle w:val="Subst"/>
        </w:rPr>
        <w:t xml:space="preserve"> Расчетный (текущий)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lastRenderedPageBreak/>
        <w:t>Полное фирменное наименование:</w:t>
      </w:r>
      <w:r>
        <w:rPr>
          <w:rStyle w:val="Subst"/>
        </w:rPr>
        <w:t xml:space="preserve"> Открытое акционерное общество «Балтийский Инвестиционный Банк»</w:t>
      </w:r>
    </w:p>
    <w:p w:rsidR="005C1F08" w:rsidRDefault="005C1F08" w:rsidP="005C1F08">
      <w:pPr>
        <w:ind w:left="400"/>
      </w:pPr>
      <w:r>
        <w:t>Сокращенное фирменное наименование:</w:t>
      </w:r>
      <w:r>
        <w:rPr>
          <w:rStyle w:val="Subst"/>
        </w:rPr>
        <w:t xml:space="preserve"> ОАО «БАЛТИНВЕСТБАНК»</w:t>
      </w:r>
    </w:p>
    <w:p w:rsidR="005C1F08" w:rsidRDefault="005C1F08" w:rsidP="005C1F08">
      <w:pPr>
        <w:ind w:left="400"/>
      </w:pPr>
      <w:r>
        <w:t>Место нахождения:</w:t>
      </w:r>
      <w:r>
        <w:rPr>
          <w:rStyle w:val="Subst"/>
        </w:rPr>
        <w:t xml:space="preserve"> 197101, г. Санкт-Петербург, ул. Дивенская, д. 1, лит. А</w:t>
      </w:r>
    </w:p>
    <w:p w:rsidR="005C1F08" w:rsidRDefault="005C1F08" w:rsidP="005C1F08">
      <w:pPr>
        <w:ind w:left="400"/>
      </w:pPr>
      <w:r>
        <w:t>ИНН:</w:t>
      </w:r>
      <w:r>
        <w:rPr>
          <w:rStyle w:val="Subst"/>
        </w:rPr>
        <w:t xml:space="preserve"> 7831001415</w:t>
      </w:r>
    </w:p>
    <w:p w:rsidR="005C1F08" w:rsidRDefault="005C1F08" w:rsidP="005C1F08">
      <w:pPr>
        <w:ind w:left="400"/>
      </w:pPr>
      <w:r>
        <w:t>БИК:</w:t>
      </w:r>
      <w:r>
        <w:rPr>
          <w:rStyle w:val="Subst"/>
        </w:rPr>
        <w:t xml:space="preserve"> 044030705</w:t>
      </w:r>
    </w:p>
    <w:p w:rsidR="005C1F08" w:rsidRDefault="005C1F08" w:rsidP="005C1F08">
      <w:pPr>
        <w:ind w:left="200"/>
      </w:pPr>
      <w:r>
        <w:t>Номер счета:</w:t>
      </w:r>
      <w:r>
        <w:rPr>
          <w:rStyle w:val="Subst"/>
        </w:rPr>
        <w:t xml:space="preserve"> 40702810400000021829</w:t>
      </w:r>
    </w:p>
    <w:p w:rsidR="005C1F08" w:rsidRDefault="005C1F08" w:rsidP="005C1F08">
      <w:pPr>
        <w:ind w:left="200"/>
      </w:pPr>
      <w:r>
        <w:t>Корр. счет:</w:t>
      </w:r>
      <w:r>
        <w:rPr>
          <w:rStyle w:val="Subst"/>
        </w:rPr>
        <w:t xml:space="preserve"> 30101810500000000705</w:t>
      </w:r>
    </w:p>
    <w:p w:rsidR="005C1F08" w:rsidRDefault="005C1F08" w:rsidP="005C1F08">
      <w:pPr>
        <w:ind w:left="200"/>
      </w:pPr>
      <w:r>
        <w:t>Тип счета:</w:t>
      </w:r>
      <w:r>
        <w:rPr>
          <w:rStyle w:val="Subst"/>
        </w:rPr>
        <w:t xml:space="preserve"> расчетный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«Балтийский Инвестиционный Банк»</w:t>
      </w:r>
    </w:p>
    <w:p w:rsidR="005C1F08" w:rsidRDefault="005C1F08" w:rsidP="005C1F08">
      <w:pPr>
        <w:ind w:left="400"/>
      </w:pPr>
      <w:r>
        <w:t>Сокращенное фирменное наименование:</w:t>
      </w:r>
      <w:r>
        <w:rPr>
          <w:rStyle w:val="Subst"/>
        </w:rPr>
        <w:t xml:space="preserve"> ОАО «БАЛТИНВЕСТБАНК»</w:t>
      </w:r>
    </w:p>
    <w:p w:rsidR="005C1F08" w:rsidRDefault="005C1F08" w:rsidP="005C1F08">
      <w:pPr>
        <w:ind w:left="400"/>
      </w:pPr>
      <w:r>
        <w:t>Место нахождения:</w:t>
      </w:r>
      <w:r>
        <w:rPr>
          <w:rStyle w:val="Subst"/>
        </w:rPr>
        <w:t xml:space="preserve"> 197101, г. Санкт-Петербург, ул. Дивенская, д. 1, лит. А</w:t>
      </w:r>
    </w:p>
    <w:p w:rsidR="005C1F08" w:rsidRDefault="005C1F08" w:rsidP="005C1F08">
      <w:pPr>
        <w:ind w:left="400"/>
      </w:pPr>
      <w:r>
        <w:t>ИНН:</w:t>
      </w:r>
      <w:r>
        <w:rPr>
          <w:rStyle w:val="Subst"/>
        </w:rPr>
        <w:t xml:space="preserve"> 7831001415</w:t>
      </w:r>
    </w:p>
    <w:p w:rsidR="005C1F08" w:rsidRDefault="005C1F08" w:rsidP="005C1F08">
      <w:pPr>
        <w:ind w:left="400"/>
      </w:pPr>
      <w:r>
        <w:t>БИК:</w:t>
      </w:r>
      <w:r>
        <w:rPr>
          <w:rStyle w:val="Subst"/>
        </w:rPr>
        <w:t xml:space="preserve"> 044030705</w:t>
      </w:r>
    </w:p>
    <w:p w:rsidR="005C1F08" w:rsidRDefault="005C1F08" w:rsidP="005C1F08">
      <w:pPr>
        <w:ind w:left="200"/>
      </w:pPr>
      <w:r>
        <w:t>Номер счета:</w:t>
      </w:r>
      <w:r>
        <w:rPr>
          <w:rStyle w:val="Subst"/>
        </w:rPr>
        <w:t xml:space="preserve"> 40702840400000023923</w:t>
      </w:r>
    </w:p>
    <w:p w:rsidR="005C1F08" w:rsidRDefault="005C1F08" w:rsidP="005C1F08">
      <w:pPr>
        <w:ind w:left="200"/>
      </w:pPr>
      <w:r>
        <w:t>Корр. счет:</w:t>
      </w:r>
      <w:r>
        <w:rPr>
          <w:rStyle w:val="Subst"/>
        </w:rPr>
        <w:t xml:space="preserve"> 30101810500000000705</w:t>
      </w:r>
    </w:p>
    <w:p w:rsidR="005C1F08" w:rsidRDefault="005C1F08" w:rsidP="005C1F08">
      <w:pPr>
        <w:ind w:left="200"/>
      </w:pPr>
      <w:r>
        <w:t>Тип счета:</w:t>
      </w:r>
      <w:r>
        <w:rPr>
          <w:rStyle w:val="Subst"/>
        </w:rPr>
        <w:t xml:space="preserve"> расчетный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«Балтийский Инвестиционный Банк»</w:t>
      </w:r>
    </w:p>
    <w:p w:rsidR="005C1F08" w:rsidRDefault="005C1F08" w:rsidP="005C1F08">
      <w:pPr>
        <w:ind w:left="400"/>
      </w:pPr>
      <w:r>
        <w:t>Сокращенное фирменное наименование:</w:t>
      </w:r>
      <w:r>
        <w:rPr>
          <w:rStyle w:val="Subst"/>
        </w:rPr>
        <w:t xml:space="preserve"> ОАО «БАЛТИНВЕСТБАНК»</w:t>
      </w:r>
    </w:p>
    <w:p w:rsidR="005C1F08" w:rsidRDefault="005C1F08" w:rsidP="005C1F08">
      <w:pPr>
        <w:ind w:left="400"/>
      </w:pPr>
      <w:r>
        <w:t>Место нахождения:</w:t>
      </w:r>
      <w:r>
        <w:rPr>
          <w:rStyle w:val="Subst"/>
        </w:rPr>
        <w:t xml:space="preserve"> 197101, г. Санкт-Петербург, ул. Дивенская, д. 1, лит. А</w:t>
      </w:r>
    </w:p>
    <w:p w:rsidR="005C1F08" w:rsidRDefault="005C1F08" w:rsidP="005C1F08">
      <w:pPr>
        <w:ind w:left="400"/>
      </w:pPr>
      <w:r>
        <w:t>ИНН:</w:t>
      </w:r>
      <w:r>
        <w:rPr>
          <w:rStyle w:val="Subst"/>
        </w:rPr>
        <w:t xml:space="preserve"> 7831001415</w:t>
      </w:r>
    </w:p>
    <w:p w:rsidR="005C1F08" w:rsidRDefault="005C1F08" w:rsidP="005C1F08">
      <w:pPr>
        <w:ind w:left="400"/>
      </w:pPr>
      <w:r>
        <w:t>БИК:</w:t>
      </w:r>
      <w:r>
        <w:rPr>
          <w:rStyle w:val="Subst"/>
        </w:rPr>
        <w:t xml:space="preserve"> 044030705</w:t>
      </w:r>
    </w:p>
    <w:p w:rsidR="005C1F08" w:rsidRDefault="005C1F08" w:rsidP="005C1F08">
      <w:pPr>
        <w:ind w:left="200"/>
      </w:pPr>
      <w:r>
        <w:t>Номер счета:</w:t>
      </w:r>
      <w:r>
        <w:rPr>
          <w:rStyle w:val="Subst"/>
        </w:rPr>
        <w:t xml:space="preserve"> 40702840300001023925</w:t>
      </w:r>
    </w:p>
    <w:p w:rsidR="005C1F08" w:rsidRDefault="005C1F08" w:rsidP="005C1F08">
      <w:pPr>
        <w:ind w:left="200"/>
      </w:pPr>
      <w:r>
        <w:t>Корр. счет:</w:t>
      </w:r>
      <w:r>
        <w:rPr>
          <w:rStyle w:val="Subst"/>
        </w:rPr>
        <w:t xml:space="preserve"> 30101810500000000705</w:t>
      </w:r>
    </w:p>
    <w:p w:rsidR="005C1F08" w:rsidRDefault="005C1F08" w:rsidP="005C1F08">
      <w:pPr>
        <w:ind w:left="200"/>
      </w:pPr>
      <w:r>
        <w:t>Тип счета:</w:t>
      </w:r>
      <w:r>
        <w:rPr>
          <w:rStyle w:val="Subst"/>
        </w:rPr>
        <w:t xml:space="preserve"> транзитный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«Балтийский Инвестиционный Банк»</w:t>
      </w:r>
    </w:p>
    <w:p w:rsidR="005C1F08" w:rsidRDefault="005C1F08" w:rsidP="005C1F08">
      <w:pPr>
        <w:ind w:left="400"/>
      </w:pPr>
      <w:r>
        <w:t>Сокращенное фирменное наименование:</w:t>
      </w:r>
      <w:r>
        <w:rPr>
          <w:rStyle w:val="Subst"/>
        </w:rPr>
        <w:t xml:space="preserve"> ОАО «БАЛТИНВЕСТБАНК»</w:t>
      </w:r>
    </w:p>
    <w:p w:rsidR="005C1F08" w:rsidRDefault="005C1F08" w:rsidP="005C1F08">
      <w:pPr>
        <w:ind w:left="400"/>
      </w:pPr>
      <w:r>
        <w:t>Место нахождения:</w:t>
      </w:r>
      <w:r>
        <w:rPr>
          <w:rStyle w:val="Subst"/>
        </w:rPr>
        <w:t xml:space="preserve"> 197101, г. Санкт-Петербург, ул. Дивенская, д. 1, лит. А</w:t>
      </w:r>
    </w:p>
    <w:p w:rsidR="005C1F08" w:rsidRDefault="005C1F08" w:rsidP="005C1F08">
      <w:pPr>
        <w:ind w:left="400"/>
      </w:pPr>
      <w:r>
        <w:t>ИНН:</w:t>
      </w:r>
      <w:r>
        <w:rPr>
          <w:rStyle w:val="Subst"/>
        </w:rPr>
        <w:t xml:space="preserve"> 7831001415</w:t>
      </w:r>
    </w:p>
    <w:p w:rsidR="005C1F08" w:rsidRDefault="005C1F08" w:rsidP="005C1F08">
      <w:pPr>
        <w:ind w:left="400"/>
      </w:pPr>
      <w:r>
        <w:t>БИК:</w:t>
      </w:r>
      <w:r>
        <w:rPr>
          <w:rStyle w:val="Subst"/>
        </w:rPr>
        <w:t xml:space="preserve"> 044030705</w:t>
      </w:r>
    </w:p>
    <w:p w:rsidR="005C1F08" w:rsidRDefault="005C1F08" w:rsidP="005C1F08">
      <w:pPr>
        <w:ind w:left="200"/>
      </w:pPr>
      <w:r>
        <w:t>Номер счета:</w:t>
      </w:r>
      <w:r>
        <w:rPr>
          <w:rStyle w:val="Subst"/>
        </w:rPr>
        <w:t xml:space="preserve"> 40702978900000023926</w:t>
      </w:r>
    </w:p>
    <w:p w:rsidR="005C1F08" w:rsidRDefault="005C1F08" w:rsidP="005C1F08">
      <w:pPr>
        <w:ind w:left="200"/>
      </w:pPr>
      <w:r>
        <w:t>Корр. счет:</w:t>
      </w:r>
      <w:r>
        <w:rPr>
          <w:rStyle w:val="Subst"/>
        </w:rPr>
        <w:t xml:space="preserve"> 30101810500000000705</w:t>
      </w:r>
    </w:p>
    <w:p w:rsidR="005C1F08" w:rsidRDefault="005C1F08" w:rsidP="005C1F08">
      <w:pPr>
        <w:ind w:left="200"/>
      </w:pPr>
      <w:r>
        <w:t>Тип счета:</w:t>
      </w:r>
      <w:r>
        <w:rPr>
          <w:rStyle w:val="Subst"/>
        </w:rPr>
        <w:t xml:space="preserve"> расчетный</w:t>
      </w:r>
    </w:p>
    <w:p w:rsidR="005C1F08" w:rsidRDefault="005C1F08" w:rsidP="005C1F08">
      <w:pPr>
        <w:ind w:left="200"/>
      </w:pPr>
    </w:p>
    <w:p w:rsidR="005C1F08" w:rsidRDefault="005C1F08" w:rsidP="005C1F08">
      <w:pPr>
        <w:pStyle w:val="SubHeading"/>
        <w:ind w:left="200"/>
      </w:pPr>
      <w:r>
        <w:t>Сведения о кредитной организации</w:t>
      </w:r>
    </w:p>
    <w:p w:rsidR="005C1F08" w:rsidRDefault="005C1F08" w:rsidP="005C1F08">
      <w:pPr>
        <w:ind w:left="400"/>
      </w:pPr>
      <w:r>
        <w:t>Полное фирменное наименование:</w:t>
      </w:r>
      <w:r>
        <w:rPr>
          <w:rStyle w:val="Subst"/>
        </w:rPr>
        <w:t xml:space="preserve"> Открытое акционерное общество «Балтийский Инвестиционный Банк»</w:t>
      </w:r>
    </w:p>
    <w:p w:rsidR="005C1F08" w:rsidRDefault="005C1F08" w:rsidP="005C1F08">
      <w:pPr>
        <w:ind w:left="400"/>
      </w:pPr>
      <w:r>
        <w:t>Сокращенное фирменное наименование:</w:t>
      </w:r>
      <w:r>
        <w:rPr>
          <w:rStyle w:val="Subst"/>
        </w:rPr>
        <w:t xml:space="preserve"> ОАО «БАЛТИНВЕСТБАНК»</w:t>
      </w:r>
    </w:p>
    <w:p w:rsidR="005C1F08" w:rsidRDefault="005C1F08" w:rsidP="005C1F08">
      <w:pPr>
        <w:ind w:left="400"/>
      </w:pPr>
      <w:r>
        <w:t>Место нахождения:</w:t>
      </w:r>
      <w:r>
        <w:rPr>
          <w:rStyle w:val="Subst"/>
        </w:rPr>
        <w:t xml:space="preserve"> 197101, г. Санкт-Петербург, ул. Дивенская, д. 1, лит. А</w:t>
      </w:r>
    </w:p>
    <w:p w:rsidR="005C1F08" w:rsidRDefault="005C1F08" w:rsidP="005C1F08">
      <w:pPr>
        <w:ind w:left="400"/>
      </w:pPr>
      <w:r>
        <w:lastRenderedPageBreak/>
        <w:t>ИНН:</w:t>
      </w:r>
      <w:r>
        <w:rPr>
          <w:rStyle w:val="Subst"/>
        </w:rPr>
        <w:t xml:space="preserve"> 7831001415</w:t>
      </w:r>
    </w:p>
    <w:p w:rsidR="005C1F08" w:rsidRDefault="005C1F08" w:rsidP="005C1F08">
      <w:pPr>
        <w:ind w:left="400"/>
      </w:pPr>
      <w:r>
        <w:t>БИК:</w:t>
      </w:r>
      <w:r>
        <w:rPr>
          <w:rStyle w:val="Subst"/>
        </w:rPr>
        <w:t xml:space="preserve"> 044030705</w:t>
      </w:r>
    </w:p>
    <w:p w:rsidR="005C1F08" w:rsidRDefault="005C1F08" w:rsidP="005C1F08">
      <w:pPr>
        <w:ind w:left="200"/>
      </w:pPr>
      <w:r>
        <w:t>Номер счета:</w:t>
      </w:r>
      <w:r>
        <w:rPr>
          <w:rStyle w:val="Subst"/>
        </w:rPr>
        <w:t xml:space="preserve"> 40702978800001023928</w:t>
      </w:r>
    </w:p>
    <w:p w:rsidR="005C1F08" w:rsidRDefault="005C1F08" w:rsidP="005C1F08">
      <w:pPr>
        <w:ind w:left="200"/>
      </w:pPr>
      <w:r>
        <w:t>Корр. счет:</w:t>
      </w:r>
      <w:r>
        <w:rPr>
          <w:rStyle w:val="Subst"/>
        </w:rPr>
        <w:t xml:space="preserve"> 30101810500000000705</w:t>
      </w:r>
    </w:p>
    <w:p w:rsidR="005C1F08" w:rsidRDefault="005C1F08" w:rsidP="005C1F08">
      <w:pPr>
        <w:ind w:left="200"/>
      </w:pPr>
      <w:r>
        <w:t>Тип счета:</w:t>
      </w:r>
      <w:r>
        <w:rPr>
          <w:rStyle w:val="Subst"/>
        </w:rPr>
        <w:t xml:space="preserve"> транзитный</w:t>
      </w:r>
    </w:p>
    <w:p w:rsidR="005C1F08" w:rsidRPr="00560981" w:rsidRDefault="005C1F08" w:rsidP="005C1F08"/>
    <w:p w:rsidR="005C1F08" w:rsidRPr="005C1F08" w:rsidRDefault="005C1F08" w:rsidP="005C1F08"/>
    <w:p w:rsidR="00D1302F" w:rsidRDefault="00D1302F" w:rsidP="00FB6FD1">
      <w:pPr>
        <w:pStyle w:val="2"/>
      </w:pPr>
      <w:r w:rsidRPr="003A08F2">
        <w:t>1.3. Сведения об аудиторе (аудиторах) эмитента</w:t>
      </w:r>
      <w:bookmarkEnd w:id="5"/>
    </w:p>
    <w:p w:rsidR="00FB6FD1" w:rsidRDefault="00FB6FD1" w:rsidP="00FB6FD1">
      <w:pPr>
        <w:pStyle w:val="2"/>
      </w:pPr>
      <w:bookmarkStart w:id="7" w:name="_Toc316778849"/>
      <w:r>
        <w:t>. Сведения об аудиторе (аудиторах) эмитента</w:t>
      </w:r>
    </w:p>
    <w:p w:rsidR="00FB6FD1" w:rsidRDefault="00FB6FD1" w:rsidP="00FB6FD1">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B6FD1" w:rsidRDefault="00FB6FD1" w:rsidP="00FB6FD1">
      <w:pPr>
        <w:ind w:left="200"/>
      </w:pPr>
      <w:r>
        <w:t>Полное фирменное наименование:</w:t>
      </w:r>
      <w:r>
        <w:rPr>
          <w:rStyle w:val="Subst"/>
          <w:bCs/>
          <w:iCs/>
        </w:rPr>
        <w:t xml:space="preserve"> Закрытое акционерное общество "Инкас-Аудит"</w:t>
      </w:r>
    </w:p>
    <w:p w:rsidR="00FB6FD1" w:rsidRDefault="00FB6FD1" w:rsidP="00FB6FD1">
      <w:pPr>
        <w:ind w:left="200"/>
      </w:pPr>
      <w:r>
        <w:t>Сокращенное фирменное наименование:</w:t>
      </w:r>
      <w:r>
        <w:rPr>
          <w:rStyle w:val="Subst"/>
          <w:bCs/>
          <w:iCs/>
        </w:rPr>
        <w:t xml:space="preserve"> ЗАО "Инкас-Аудит"</w:t>
      </w:r>
    </w:p>
    <w:p w:rsidR="00FB6FD1" w:rsidRDefault="00FB6FD1" w:rsidP="00FB6FD1">
      <w:pPr>
        <w:ind w:left="200"/>
      </w:pPr>
      <w:r>
        <w:t>Место нахождения:</w:t>
      </w:r>
      <w:r>
        <w:rPr>
          <w:rStyle w:val="Subst"/>
          <w:bCs/>
          <w:iCs/>
        </w:rPr>
        <w:t xml:space="preserve"> 191015, Санкт-Петербург, пер. Фуражный, д.3</w:t>
      </w:r>
    </w:p>
    <w:p w:rsidR="00FB6FD1" w:rsidRDefault="00FB6FD1" w:rsidP="00FB6FD1">
      <w:pPr>
        <w:ind w:left="200"/>
      </w:pPr>
      <w:r>
        <w:t>ИНН:</w:t>
      </w:r>
      <w:r>
        <w:rPr>
          <w:rStyle w:val="Subst"/>
          <w:bCs/>
          <w:iCs/>
        </w:rPr>
        <w:t xml:space="preserve"> 7825059230</w:t>
      </w:r>
    </w:p>
    <w:p w:rsidR="00FB6FD1" w:rsidRDefault="00FB6FD1" w:rsidP="00FB6FD1">
      <w:pPr>
        <w:ind w:left="200"/>
      </w:pPr>
      <w:r>
        <w:t>ОГРН:</w:t>
      </w:r>
      <w:r>
        <w:rPr>
          <w:rStyle w:val="Subst"/>
          <w:bCs/>
          <w:iCs/>
        </w:rPr>
        <w:t xml:space="preserve"> 1037843062102</w:t>
      </w:r>
    </w:p>
    <w:p w:rsidR="00FB6FD1" w:rsidRDefault="00FB6FD1" w:rsidP="00FB6FD1">
      <w:pPr>
        <w:ind w:left="200"/>
      </w:pPr>
      <w:r>
        <w:t>Телефон:</w:t>
      </w:r>
      <w:r>
        <w:rPr>
          <w:rStyle w:val="Subst"/>
          <w:bCs/>
          <w:iCs/>
        </w:rPr>
        <w:t xml:space="preserve"> (812) 438-1946</w:t>
      </w:r>
    </w:p>
    <w:p w:rsidR="00FB6FD1" w:rsidRDefault="00FB6FD1" w:rsidP="00FB6FD1">
      <w:pPr>
        <w:ind w:left="200"/>
      </w:pPr>
      <w:r>
        <w:t>Факс:</w:t>
      </w:r>
      <w:r>
        <w:rPr>
          <w:rStyle w:val="Subst"/>
          <w:bCs/>
          <w:iCs/>
        </w:rPr>
        <w:t xml:space="preserve"> (812) 438-1946</w:t>
      </w:r>
    </w:p>
    <w:p w:rsidR="00FB6FD1" w:rsidRDefault="00FB6FD1" w:rsidP="00FB6FD1">
      <w:pPr>
        <w:ind w:left="200"/>
      </w:pPr>
      <w:r>
        <w:t>Адрес электронной почты:</w:t>
      </w:r>
      <w:r>
        <w:rPr>
          <w:rStyle w:val="Subst"/>
          <w:bCs/>
          <w:iCs/>
        </w:rPr>
        <w:t xml:space="preserve"> inkaudit@inkaudit.hst.ru</w:t>
      </w:r>
    </w:p>
    <w:p w:rsidR="00FB6FD1" w:rsidRDefault="00FB6FD1" w:rsidP="00FB6FD1">
      <w:pPr>
        <w:pStyle w:val="SubHeading"/>
        <w:ind w:left="200"/>
      </w:pPr>
      <w:r>
        <w:t>Данные о членстве аудитора в саморегулируемых организациях аудиторов</w:t>
      </w:r>
    </w:p>
    <w:p w:rsidR="00FB6FD1" w:rsidRDefault="00FB6FD1" w:rsidP="00FB6FD1">
      <w:pPr>
        <w:ind w:left="400"/>
      </w:pPr>
      <w:r>
        <w:rPr>
          <w:rStyle w:val="Subst"/>
          <w:bCs/>
          <w:iCs/>
        </w:rPr>
        <w:t>Аудитор не является членом саморегулируемой организации аудиторов</w:t>
      </w:r>
    </w:p>
    <w:p w:rsidR="00FB6FD1" w:rsidRDefault="00FB6FD1" w:rsidP="00FB6FD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B6FD1" w:rsidRDefault="00FB6FD1" w:rsidP="00FB6FD1">
      <w:pPr>
        <w:pStyle w:val="ThinDelim"/>
      </w:pPr>
    </w:p>
    <w:tbl>
      <w:tblPr>
        <w:tblW w:w="0" w:type="auto"/>
        <w:tblLayout w:type="fixed"/>
        <w:tblCellMar>
          <w:left w:w="72" w:type="dxa"/>
          <w:right w:w="72" w:type="dxa"/>
        </w:tblCellMar>
        <w:tblLook w:val="0000"/>
      </w:tblPr>
      <w:tblGrid>
        <w:gridCol w:w="2592"/>
        <w:gridCol w:w="2520"/>
        <w:gridCol w:w="2520"/>
      </w:tblGrid>
      <w:tr w:rsidR="00FB6FD1" w:rsidRPr="00A15FE8" w:rsidTr="00035DAF">
        <w:tc>
          <w:tcPr>
            <w:tcW w:w="2592" w:type="dxa"/>
            <w:tcBorders>
              <w:top w:val="double" w:sz="6" w:space="0" w:color="auto"/>
              <w:left w:val="double" w:sz="6" w:space="0" w:color="auto"/>
              <w:bottom w:val="single" w:sz="6" w:space="0" w:color="auto"/>
              <w:right w:val="single" w:sz="6" w:space="0" w:color="auto"/>
            </w:tcBorders>
          </w:tcPr>
          <w:p w:rsidR="00FB6FD1" w:rsidRPr="00A15FE8" w:rsidRDefault="00FB6FD1" w:rsidP="00035DAF">
            <w:pPr>
              <w:jc w:val="center"/>
            </w:pPr>
            <w:r w:rsidRPr="00A15FE8">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FB6FD1" w:rsidRPr="00A15FE8" w:rsidRDefault="00FB6FD1" w:rsidP="00035DAF">
            <w:pPr>
              <w:jc w:val="center"/>
            </w:pPr>
            <w:r w:rsidRPr="00A15FE8">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B6FD1" w:rsidRPr="00A15FE8" w:rsidRDefault="00FB6FD1" w:rsidP="00035DAF">
            <w:pPr>
              <w:jc w:val="center"/>
            </w:pPr>
            <w:r w:rsidRPr="00A15FE8">
              <w:t>Консолидированная финансовая отчетность, Год</w:t>
            </w:r>
          </w:p>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1998</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1999</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2000</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2001</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2002</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2003</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2004</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2005</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2006</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2007</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2008</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single" w:sz="6" w:space="0" w:color="auto"/>
              <w:right w:val="single" w:sz="6" w:space="0" w:color="auto"/>
            </w:tcBorders>
          </w:tcPr>
          <w:p w:rsidR="00FB6FD1" w:rsidRPr="00A15FE8" w:rsidRDefault="00FB6FD1" w:rsidP="00035DAF">
            <w:r w:rsidRPr="00A15FE8">
              <w:t>2009</w:t>
            </w:r>
          </w:p>
        </w:tc>
        <w:tc>
          <w:tcPr>
            <w:tcW w:w="2520" w:type="dxa"/>
            <w:tcBorders>
              <w:top w:val="single" w:sz="6" w:space="0" w:color="auto"/>
              <w:left w:val="single" w:sz="6" w:space="0" w:color="auto"/>
              <w:bottom w:val="sing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single" w:sz="6" w:space="0" w:color="auto"/>
              <w:right w:val="double" w:sz="6" w:space="0" w:color="auto"/>
            </w:tcBorders>
          </w:tcPr>
          <w:p w:rsidR="00FB6FD1" w:rsidRPr="00A15FE8" w:rsidRDefault="00FB6FD1" w:rsidP="00035DAF"/>
        </w:tc>
      </w:tr>
      <w:tr w:rsidR="00FB6FD1" w:rsidRPr="00A15FE8" w:rsidTr="00035DAF">
        <w:tc>
          <w:tcPr>
            <w:tcW w:w="2592" w:type="dxa"/>
            <w:tcBorders>
              <w:top w:val="single" w:sz="6" w:space="0" w:color="auto"/>
              <w:left w:val="double" w:sz="6" w:space="0" w:color="auto"/>
              <w:bottom w:val="double" w:sz="6" w:space="0" w:color="auto"/>
              <w:right w:val="single" w:sz="6" w:space="0" w:color="auto"/>
            </w:tcBorders>
          </w:tcPr>
          <w:p w:rsidR="00FB6FD1" w:rsidRPr="00A15FE8" w:rsidRDefault="00FB6FD1" w:rsidP="00035DAF">
            <w:r w:rsidRPr="00A15FE8">
              <w:lastRenderedPageBreak/>
              <w:t>2010</w:t>
            </w:r>
          </w:p>
        </w:tc>
        <w:tc>
          <w:tcPr>
            <w:tcW w:w="2520" w:type="dxa"/>
            <w:tcBorders>
              <w:top w:val="single" w:sz="6" w:space="0" w:color="auto"/>
              <w:left w:val="single" w:sz="6" w:space="0" w:color="auto"/>
              <w:bottom w:val="double" w:sz="6" w:space="0" w:color="auto"/>
              <w:right w:val="single" w:sz="6" w:space="0" w:color="auto"/>
            </w:tcBorders>
          </w:tcPr>
          <w:p w:rsidR="00FB6FD1" w:rsidRPr="00A15FE8" w:rsidRDefault="00FB6FD1" w:rsidP="00035DAF"/>
        </w:tc>
        <w:tc>
          <w:tcPr>
            <w:tcW w:w="2520" w:type="dxa"/>
            <w:tcBorders>
              <w:top w:val="single" w:sz="6" w:space="0" w:color="auto"/>
              <w:left w:val="single" w:sz="6" w:space="0" w:color="auto"/>
              <w:bottom w:val="double" w:sz="6" w:space="0" w:color="auto"/>
              <w:right w:val="double" w:sz="6" w:space="0" w:color="auto"/>
            </w:tcBorders>
          </w:tcPr>
          <w:p w:rsidR="00FB6FD1" w:rsidRPr="00A15FE8" w:rsidRDefault="00FB6FD1" w:rsidP="00035DAF"/>
        </w:tc>
      </w:tr>
    </w:tbl>
    <w:p w:rsidR="00FB6FD1" w:rsidRDefault="00FB6FD1" w:rsidP="00FB6FD1"/>
    <w:p w:rsidR="00FB6FD1" w:rsidRDefault="00FB6FD1" w:rsidP="00FB6FD1">
      <w:pPr>
        <w:pStyle w:val="SubHeading"/>
        <w:ind w:left="-142"/>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B6FD1" w:rsidRDefault="00FB6FD1" w:rsidP="00FB6FD1">
      <w:pPr>
        <w:ind w:left="-142"/>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B6FD1" w:rsidRDefault="00FB6FD1" w:rsidP="00FB6FD1">
      <w:pPr>
        <w:pStyle w:val="SubHeading"/>
        <w:ind w:left="200"/>
      </w:pPr>
      <w:r>
        <w:t>Порядок выбора аудитора эмитента</w:t>
      </w:r>
    </w:p>
    <w:p w:rsidR="00FB6FD1" w:rsidRDefault="00FB6FD1" w:rsidP="00FB6FD1">
      <w:pPr>
        <w:ind w:left="400"/>
        <w:jc w:val="both"/>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FB6FD1" w:rsidRDefault="00FB6FD1" w:rsidP="00FB6FD1">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FB6FD1" w:rsidRDefault="00FB6FD1" w:rsidP="00FB6FD1">
      <w:pPr>
        <w:ind w:left="200"/>
        <w:jc w:val="both"/>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p>
    <w:p w:rsidR="00FB6FD1" w:rsidRPr="00364B5A" w:rsidRDefault="00FB6FD1" w:rsidP="00FB6FD1">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sidRPr="00364B5A">
        <w:rPr>
          <w:rStyle w:val="Subst"/>
          <w:bCs/>
          <w:iCs/>
        </w:rPr>
        <w:t>ЗАО «Инкас-Аудит» проводила независимую проверку бухгалтерского учета и финансовой (бухгалтерской) отчетности ОАО «Прибой» с 1998 года по 2010 год. Вознаграждение аудитора за 2010 год составило 271 625 рублей, за 2009 год - 241 120 тысяч рублей, за 2008 год составило 209,93 тысячи рублей, за 2007 год – 96,4 тысячи рублей, за 2006 – 83,6 тысяч рублей, за 2005 – 79,7 тысяч рублей, за 2004 – 89,4 тысячи рублей.</w:t>
      </w:r>
    </w:p>
    <w:p w:rsidR="00FB6FD1" w:rsidRPr="00364B5A" w:rsidRDefault="00FB6FD1" w:rsidP="00FB6FD1">
      <w:pPr>
        <w:ind w:left="200"/>
      </w:pPr>
      <w:r w:rsidRPr="00364B5A">
        <w:t>Приводится информация о наличии отсроченных и просроченных платежей за оказанные аудитором услуги:</w:t>
      </w:r>
      <w:r w:rsidRPr="00364B5A">
        <w:br/>
      </w:r>
      <w:r w:rsidRPr="00364B5A">
        <w:rPr>
          <w:rStyle w:val="Subst"/>
          <w:bCs/>
          <w:iCs/>
        </w:rPr>
        <w:lastRenderedPageBreak/>
        <w:t>Отсроченные и просроченные платежи за оказанные аудитором услуги отсутствуют.</w:t>
      </w:r>
    </w:p>
    <w:p w:rsidR="00FB6FD1" w:rsidRPr="00364B5A" w:rsidRDefault="00FB6FD1" w:rsidP="00FB6FD1">
      <w:pPr>
        <w:ind w:left="200"/>
        <w:jc w:val="both"/>
      </w:pPr>
    </w:p>
    <w:p w:rsidR="00FB6FD1" w:rsidRPr="00364B5A" w:rsidRDefault="00FB6FD1" w:rsidP="00FB6FD1">
      <w:pPr>
        <w:ind w:left="200"/>
        <w:jc w:val="both"/>
      </w:pPr>
      <w:r w:rsidRPr="00364B5A">
        <w:t>Полное фирменное наименование:</w:t>
      </w:r>
      <w:r w:rsidRPr="00364B5A">
        <w:rPr>
          <w:rStyle w:val="Subst"/>
          <w:bCs/>
          <w:iCs/>
        </w:rPr>
        <w:t xml:space="preserve"> Закрытое акционерное общество «Аудиторская Компания «Альтернатива»</w:t>
      </w:r>
    </w:p>
    <w:p w:rsidR="00FB6FD1" w:rsidRPr="00364B5A" w:rsidRDefault="00FB6FD1" w:rsidP="00FB6FD1">
      <w:pPr>
        <w:ind w:left="200"/>
      </w:pPr>
      <w:r w:rsidRPr="00364B5A">
        <w:t>Сокращенное фирменное наименование:</w:t>
      </w:r>
      <w:r w:rsidRPr="00364B5A">
        <w:rPr>
          <w:rStyle w:val="Subst"/>
          <w:bCs/>
          <w:iCs/>
        </w:rPr>
        <w:t xml:space="preserve"> ЗАО «Аудиторская Компания «Альтернатива»</w:t>
      </w:r>
    </w:p>
    <w:p w:rsidR="00FB6FD1" w:rsidRPr="00364B5A" w:rsidRDefault="00FB6FD1" w:rsidP="00FB6FD1">
      <w:pPr>
        <w:ind w:left="200"/>
      </w:pPr>
      <w:r w:rsidRPr="00364B5A">
        <w:t>Место нахождения:</w:t>
      </w:r>
      <w:r w:rsidRPr="00364B5A">
        <w:rPr>
          <w:rStyle w:val="Subst"/>
          <w:bCs/>
          <w:iCs/>
        </w:rPr>
        <w:t xml:space="preserve"> 191025, Санкт-Петербург, Поварской пер, д.5, офис 2</w:t>
      </w:r>
    </w:p>
    <w:p w:rsidR="00FB6FD1" w:rsidRPr="00364B5A" w:rsidRDefault="00FB6FD1" w:rsidP="00FB6FD1">
      <w:pPr>
        <w:ind w:left="200"/>
      </w:pPr>
      <w:r w:rsidRPr="00364B5A">
        <w:t>ИНН:</w:t>
      </w:r>
      <w:r w:rsidRPr="00364B5A">
        <w:rPr>
          <w:rStyle w:val="Subst"/>
          <w:bCs/>
          <w:iCs/>
        </w:rPr>
        <w:t xml:space="preserve"> 7825689401</w:t>
      </w:r>
    </w:p>
    <w:p w:rsidR="00FB6FD1" w:rsidRPr="00364B5A" w:rsidRDefault="00FB6FD1" w:rsidP="00FB6FD1">
      <w:pPr>
        <w:ind w:left="200"/>
      </w:pPr>
      <w:r w:rsidRPr="00364B5A">
        <w:t>ОГРН:</w:t>
      </w:r>
      <w:r w:rsidRPr="00364B5A">
        <w:rPr>
          <w:rStyle w:val="Subst"/>
          <w:bCs/>
          <w:iCs/>
        </w:rPr>
        <w:t xml:space="preserve"> 1027809231746</w:t>
      </w:r>
    </w:p>
    <w:p w:rsidR="00FB6FD1" w:rsidRPr="00364B5A" w:rsidRDefault="00FB6FD1" w:rsidP="00FB6FD1">
      <w:pPr>
        <w:ind w:left="200"/>
      </w:pPr>
    </w:p>
    <w:p w:rsidR="00FB6FD1" w:rsidRPr="00364B5A" w:rsidRDefault="00FB6FD1" w:rsidP="00FB6FD1">
      <w:pPr>
        <w:ind w:left="200"/>
      </w:pPr>
      <w:r w:rsidRPr="00364B5A">
        <w:t>Телефон:</w:t>
      </w:r>
      <w:r w:rsidRPr="00364B5A">
        <w:rPr>
          <w:rStyle w:val="Subst"/>
          <w:bCs/>
          <w:iCs/>
        </w:rPr>
        <w:t xml:space="preserve"> (812) 312-0633</w:t>
      </w:r>
    </w:p>
    <w:p w:rsidR="00FB6FD1" w:rsidRPr="00364B5A" w:rsidRDefault="00FB6FD1" w:rsidP="00FB6FD1">
      <w:pPr>
        <w:ind w:left="200"/>
      </w:pPr>
      <w:r w:rsidRPr="00364B5A">
        <w:t>Факс:</w:t>
      </w:r>
      <w:r w:rsidRPr="00364B5A">
        <w:rPr>
          <w:rStyle w:val="Subst"/>
          <w:bCs/>
          <w:iCs/>
        </w:rPr>
        <w:t xml:space="preserve"> (812) 310-5333</w:t>
      </w:r>
    </w:p>
    <w:p w:rsidR="00FB6FD1" w:rsidRPr="00364B5A" w:rsidRDefault="00FB6FD1" w:rsidP="00FB6FD1">
      <w:pPr>
        <w:ind w:left="200"/>
      </w:pPr>
      <w:r w:rsidRPr="00364B5A">
        <w:t>Адрес электронной почты:</w:t>
      </w:r>
      <w:r w:rsidRPr="00364B5A">
        <w:rPr>
          <w:rStyle w:val="Subst"/>
          <w:bCs/>
          <w:iCs/>
        </w:rPr>
        <w:t xml:space="preserve"> inauditspb@mail.ru</w:t>
      </w:r>
    </w:p>
    <w:p w:rsidR="00FB6FD1" w:rsidRPr="00364B5A" w:rsidRDefault="00FB6FD1" w:rsidP="00FB6FD1">
      <w:pPr>
        <w:ind w:left="200"/>
      </w:pPr>
    </w:p>
    <w:p w:rsidR="00FB6FD1" w:rsidRPr="003A08F2" w:rsidRDefault="00FB6FD1" w:rsidP="00FB6FD1">
      <w:pPr>
        <w:pStyle w:val="SubHeading"/>
        <w:ind w:left="200"/>
      </w:pPr>
      <w:r w:rsidRPr="003A08F2">
        <w:t>Данные о лицензии на осуществление аудиторской деятельности</w:t>
      </w:r>
    </w:p>
    <w:p w:rsidR="00FB6FD1" w:rsidRPr="003A08F2" w:rsidRDefault="00FB6FD1" w:rsidP="00FB6FD1">
      <w:pPr>
        <w:ind w:left="400"/>
      </w:pPr>
      <w:r w:rsidRPr="003A08F2">
        <w:t>Наименование органа, выдавшего лицензию:</w:t>
      </w:r>
      <w:r w:rsidRPr="003A08F2">
        <w:rPr>
          <w:rStyle w:val="Subst"/>
          <w:bCs/>
          <w:iCs/>
        </w:rPr>
        <w:t xml:space="preserve"> Министерство финансов Российской Федерации</w:t>
      </w:r>
    </w:p>
    <w:p w:rsidR="00FB6FD1" w:rsidRPr="003A08F2" w:rsidRDefault="00FB6FD1" w:rsidP="00FB6FD1">
      <w:pPr>
        <w:ind w:left="400"/>
      </w:pPr>
      <w:r w:rsidRPr="003A08F2">
        <w:t>Номер:</w:t>
      </w:r>
      <w:r w:rsidRPr="003A08F2">
        <w:rPr>
          <w:rStyle w:val="Subst"/>
          <w:bCs/>
          <w:iCs/>
        </w:rPr>
        <w:t xml:space="preserve"> Е 003291</w:t>
      </w:r>
    </w:p>
    <w:p w:rsidR="00FB6FD1" w:rsidRPr="003A08F2" w:rsidRDefault="00FB6FD1" w:rsidP="00FB6FD1">
      <w:pPr>
        <w:ind w:left="400"/>
      </w:pPr>
      <w:r w:rsidRPr="003A08F2">
        <w:t>Дата выдачи:</w:t>
      </w:r>
      <w:r w:rsidRPr="003A08F2">
        <w:rPr>
          <w:rStyle w:val="Subst"/>
          <w:bCs/>
          <w:iCs/>
        </w:rPr>
        <w:t xml:space="preserve"> 17.01.2003</w:t>
      </w:r>
    </w:p>
    <w:p w:rsidR="00FB6FD1" w:rsidRPr="00364B5A" w:rsidRDefault="00FB6FD1" w:rsidP="00FB6FD1">
      <w:pPr>
        <w:ind w:left="400"/>
      </w:pPr>
      <w:r w:rsidRPr="003A08F2">
        <w:t>Дата окончания действия:</w:t>
      </w:r>
      <w:r w:rsidRPr="00F97EAB">
        <w:rPr>
          <w:rStyle w:val="Subst"/>
          <w:bCs/>
          <w:iCs/>
        </w:rPr>
        <w:t xml:space="preserve"> 17.01.2013</w:t>
      </w:r>
    </w:p>
    <w:p w:rsidR="00FB6FD1" w:rsidRPr="00364B5A" w:rsidRDefault="00FB6FD1" w:rsidP="00FB6FD1">
      <w:pPr>
        <w:pStyle w:val="SubHeading"/>
        <w:ind w:left="200"/>
      </w:pPr>
      <w:r w:rsidRPr="00364B5A">
        <w:t>Данные о членстве аудитора в саморегулируемых организациях аудиторов</w:t>
      </w:r>
    </w:p>
    <w:p w:rsidR="00FB6FD1" w:rsidRPr="00364B5A" w:rsidRDefault="00FB6FD1" w:rsidP="00FB6FD1">
      <w:pPr>
        <w:ind w:left="400"/>
      </w:pPr>
      <w:r w:rsidRPr="00364B5A">
        <w:t>Полное наименование:</w:t>
      </w:r>
      <w:r w:rsidRPr="00364B5A">
        <w:rPr>
          <w:rStyle w:val="Subst"/>
          <w:bCs/>
          <w:iCs/>
        </w:rPr>
        <w:t xml:space="preserve"> Некоммерческое партнерство "Аудиторская Палата России"</w:t>
      </w:r>
    </w:p>
    <w:p w:rsidR="00FB6FD1" w:rsidRPr="00364B5A" w:rsidRDefault="00FB6FD1" w:rsidP="00FB6FD1">
      <w:pPr>
        <w:pStyle w:val="SubHeading"/>
        <w:ind w:left="400"/>
      </w:pPr>
      <w:r w:rsidRPr="00364B5A">
        <w:t>Место нахождения</w:t>
      </w:r>
    </w:p>
    <w:p w:rsidR="00FB6FD1" w:rsidRDefault="00FB6FD1" w:rsidP="00FB6FD1">
      <w:pPr>
        <w:ind w:left="600"/>
      </w:pPr>
      <w:r w:rsidRPr="00364B5A">
        <w:rPr>
          <w:rStyle w:val="Subst"/>
          <w:bCs/>
          <w:iCs/>
        </w:rPr>
        <w:t>105120 Россия, Москва, 3-ий Сыромятнический переулок 3/9 стр. 3</w:t>
      </w:r>
    </w:p>
    <w:p w:rsidR="00FB6FD1" w:rsidRDefault="00FB6FD1" w:rsidP="00FB6FD1">
      <w:pPr>
        <w:ind w:left="400"/>
      </w:pPr>
    </w:p>
    <w:p w:rsidR="00FB6FD1" w:rsidRDefault="00FB6FD1" w:rsidP="00FB6FD1">
      <w:pPr>
        <w:ind w:left="200"/>
      </w:pPr>
      <w:r>
        <w:t>Сведения о членстве аудитора в коллегиях, ассоциациях или иных профессиональных объединениях (организациях):</w:t>
      </w:r>
      <w:r>
        <w:br/>
      </w:r>
    </w:p>
    <w:p w:rsidR="00FB6FD1" w:rsidRDefault="00FB6FD1" w:rsidP="00FB6FD1">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FB6FD1" w:rsidRDefault="00FB6FD1" w:rsidP="00FB6FD1">
      <w:pPr>
        <w:pStyle w:val="ThinDelim"/>
      </w:pPr>
    </w:p>
    <w:tbl>
      <w:tblPr>
        <w:tblW w:w="0" w:type="auto"/>
        <w:tblLayout w:type="fixed"/>
        <w:tblCellMar>
          <w:left w:w="72" w:type="dxa"/>
          <w:right w:w="72" w:type="dxa"/>
        </w:tblCellMar>
        <w:tblLook w:val="0000"/>
      </w:tblPr>
      <w:tblGrid>
        <w:gridCol w:w="1332"/>
      </w:tblGrid>
      <w:tr w:rsidR="00FB6FD1" w:rsidTr="00035DAF">
        <w:tc>
          <w:tcPr>
            <w:tcW w:w="1332" w:type="dxa"/>
            <w:tcBorders>
              <w:top w:val="double" w:sz="6" w:space="0" w:color="auto"/>
              <w:left w:val="double" w:sz="6" w:space="0" w:color="auto"/>
              <w:bottom w:val="single" w:sz="6" w:space="0" w:color="auto"/>
              <w:right w:val="double" w:sz="6" w:space="0" w:color="auto"/>
            </w:tcBorders>
          </w:tcPr>
          <w:p w:rsidR="00FB6FD1" w:rsidRDefault="00FB6FD1" w:rsidP="00035DAF">
            <w:pPr>
              <w:jc w:val="center"/>
            </w:pPr>
            <w:r>
              <w:t>Год</w:t>
            </w:r>
          </w:p>
        </w:tc>
      </w:tr>
      <w:tr w:rsidR="00FB6FD1" w:rsidTr="005C1F08">
        <w:tc>
          <w:tcPr>
            <w:tcW w:w="1332" w:type="dxa"/>
            <w:tcBorders>
              <w:top w:val="single" w:sz="6" w:space="0" w:color="auto"/>
              <w:left w:val="double" w:sz="6" w:space="0" w:color="auto"/>
              <w:bottom w:val="single" w:sz="6" w:space="0" w:color="auto"/>
              <w:right w:val="double" w:sz="6" w:space="0" w:color="auto"/>
            </w:tcBorders>
          </w:tcPr>
          <w:p w:rsidR="00FB6FD1" w:rsidRDefault="00FB6FD1" w:rsidP="00035DAF">
            <w:r w:rsidRPr="00364B5A">
              <w:t>2011</w:t>
            </w:r>
          </w:p>
        </w:tc>
      </w:tr>
      <w:tr w:rsidR="005C1F08" w:rsidTr="00035DAF">
        <w:tc>
          <w:tcPr>
            <w:tcW w:w="1332" w:type="dxa"/>
            <w:tcBorders>
              <w:top w:val="single" w:sz="6" w:space="0" w:color="auto"/>
              <w:left w:val="double" w:sz="6" w:space="0" w:color="auto"/>
              <w:bottom w:val="double" w:sz="6" w:space="0" w:color="auto"/>
              <w:right w:val="double" w:sz="6" w:space="0" w:color="auto"/>
            </w:tcBorders>
          </w:tcPr>
          <w:p w:rsidR="005C1F08" w:rsidRPr="00364B5A" w:rsidRDefault="005C1F08" w:rsidP="00035DAF">
            <w:r>
              <w:t>2012</w:t>
            </w:r>
          </w:p>
        </w:tc>
      </w:tr>
    </w:tbl>
    <w:p w:rsidR="00FB6FD1" w:rsidRDefault="00FB6FD1" w:rsidP="00FB6FD1"/>
    <w:p w:rsidR="00FB6FD1" w:rsidRDefault="00FB6FD1" w:rsidP="00FB6FD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B6FD1" w:rsidRDefault="00FB6FD1" w:rsidP="00FB6FD1">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B6FD1" w:rsidRDefault="00FB6FD1" w:rsidP="00FB6FD1">
      <w:pPr>
        <w:pStyle w:val="SubHeading"/>
        <w:ind w:left="200"/>
      </w:pPr>
      <w:r>
        <w:t>Порядок выбора аудитора эмитента</w:t>
      </w:r>
    </w:p>
    <w:p w:rsidR="00FB6FD1" w:rsidRDefault="00FB6FD1" w:rsidP="00FB6FD1">
      <w:pPr>
        <w:ind w:left="400"/>
        <w:jc w:val="both"/>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FB6FD1" w:rsidRDefault="00FB6FD1" w:rsidP="00FB6FD1">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 xml:space="preserve">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w:t>
      </w:r>
      <w:r>
        <w:rPr>
          <w:rStyle w:val="Subst"/>
          <w:bCs/>
          <w:iCs/>
        </w:rPr>
        <w:lastRenderedPageBreak/>
        <w:t>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FB6FD1" w:rsidRDefault="00FB6FD1" w:rsidP="00FB6FD1">
      <w:pPr>
        <w:ind w:left="200"/>
        <w:jc w:val="both"/>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w:t>
      </w:r>
    </w:p>
    <w:p w:rsidR="00FB6FD1" w:rsidRDefault="00FB6FD1" w:rsidP="00FB6FD1">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Размер вознагражения определяется договором. В настоящее время вознаграждение аудитору не выплачивалось.</w:t>
      </w:r>
    </w:p>
    <w:p w:rsidR="00FB6FD1" w:rsidRDefault="00FB6FD1" w:rsidP="00FB6FD1">
      <w:pPr>
        <w:ind w:left="200"/>
        <w:jc w:val="both"/>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FB6FD1" w:rsidRDefault="00FB6FD1" w:rsidP="00FB6FD1">
      <w:pPr>
        <w:ind w:left="200"/>
      </w:pPr>
    </w:p>
    <w:p w:rsidR="00FB6FD1" w:rsidRDefault="00FB6FD1" w:rsidP="00FB6FD1">
      <w:pPr>
        <w:ind w:left="200"/>
        <w:jc w:val="both"/>
      </w:pPr>
      <w:r>
        <w:rPr>
          <w:rStyle w:val="Subst"/>
          <w:bCs/>
          <w:iCs/>
        </w:rPr>
        <w:t>Факторы, которые могут оказать влияние на независимость аудитора от эмитента, не выявлены.</w:t>
      </w:r>
      <w:r>
        <w:rPr>
          <w:rStyle w:val="Subst"/>
          <w:bCs/>
          <w:iCs/>
        </w:rPr>
        <w:br/>
        <w:t>Наличие существенных интересов, связывающих аудитора или должностных лиц аудитора с эмитентом или должностными лицами эмитента отсутствуют.</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t>Отсроченные и просроченные платежи за оказанные аудитором услуги отсутствуют.</w:t>
      </w:r>
      <w:r>
        <w:rPr>
          <w:rStyle w:val="Subst"/>
          <w:bCs/>
          <w:iCs/>
        </w:rPr>
        <w:br/>
      </w:r>
      <w:r>
        <w:rPr>
          <w:rStyle w:val="Subst"/>
          <w:bCs/>
          <w:iCs/>
        </w:rPr>
        <w:br/>
        <w:t>Порядок выбора аудитора эмитента:</w:t>
      </w:r>
      <w:r>
        <w:rPr>
          <w:rStyle w:val="Subst"/>
          <w:bCs/>
          <w:iCs/>
        </w:rPr>
        <w:br/>
      </w:r>
      <w:r>
        <w:rPr>
          <w:rStyle w:val="Subst"/>
          <w:bCs/>
          <w:iCs/>
        </w:rPr>
        <w:br/>
        <w:t>Согласно требованиям Устава, 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 Общее собрание акционеров утверждает аудитора Общества. Размер оплаты его услуг определяется Советом директоров Общества.</w:t>
      </w:r>
      <w:r>
        <w:rPr>
          <w:rStyle w:val="Subst"/>
          <w:bCs/>
          <w:iCs/>
        </w:rPr>
        <w:br/>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r>
      <w:r>
        <w:rPr>
          <w:rStyle w:val="Subst"/>
          <w:bCs/>
          <w:iCs/>
        </w:rPr>
        <w:lastRenderedPageBreak/>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D1302F" w:rsidRDefault="00D1302F">
      <w:pPr>
        <w:pStyle w:val="2"/>
      </w:pPr>
      <w:r>
        <w:t>1.4. Сведения об оценщике (оценщиках) эмитента</w:t>
      </w:r>
      <w:bookmarkEnd w:id="7"/>
    </w:p>
    <w:p w:rsidR="00D1302F" w:rsidRDefault="00D1302F">
      <w:pPr>
        <w:ind w:left="200"/>
      </w:pPr>
      <w:r>
        <w:rPr>
          <w:rStyle w:val="Subst"/>
          <w:bCs/>
          <w:iCs/>
        </w:rPr>
        <w:t>Оценщики эмитентом не привлекались</w:t>
      </w:r>
    </w:p>
    <w:p w:rsidR="00D1302F" w:rsidRDefault="00D1302F">
      <w:pPr>
        <w:pStyle w:val="2"/>
      </w:pPr>
      <w:bookmarkStart w:id="8" w:name="_Toc316778850"/>
      <w:r>
        <w:t>1.5. Сведения о консультантах эмитента</w:t>
      </w:r>
      <w:bookmarkEnd w:id="8"/>
    </w:p>
    <w:p w:rsidR="00D1302F" w:rsidRDefault="00D1302F">
      <w:pPr>
        <w:ind w:left="200"/>
      </w:pPr>
      <w:r>
        <w:rPr>
          <w:rStyle w:val="Subst"/>
          <w:bCs/>
          <w:iCs/>
        </w:rPr>
        <w:t>Финансовые консультанты эмитентом не привлекались</w:t>
      </w:r>
    </w:p>
    <w:p w:rsidR="00D1302F" w:rsidRPr="00FB6FD1" w:rsidRDefault="00D1302F">
      <w:pPr>
        <w:pStyle w:val="2"/>
      </w:pPr>
      <w:bookmarkStart w:id="9" w:name="_Toc316778851"/>
      <w:r w:rsidRPr="00FB6FD1">
        <w:t>1.6. Сведения об иных лицах, подписавших ежеквартальный отчет</w:t>
      </w:r>
      <w:bookmarkEnd w:id="9"/>
    </w:p>
    <w:p w:rsidR="00D1302F" w:rsidRDefault="00FB6FD1">
      <w:pPr>
        <w:ind w:left="400"/>
      </w:pPr>
      <w:r>
        <w:t>Иных подписей нет</w:t>
      </w:r>
    </w:p>
    <w:p w:rsidR="00D1302F" w:rsidRDefault="00D1302F">
      <w:pPr>
        <w:ind w:left="200"/>
      </w:pPr>
    </w:p>
    <w:p w:rsidR="00D1302F" w:rsidRDefault="00D1302F">
      <w:pPr>
        <w:pStyle w:val="1"/>
      </w:pPr>
      <w:bookmarkStart w:id="10" w:name="_Toc316778852"/>
      <w:r>
        <w:t>II. Основная информация о финансово-экономическом состоянии эмитента</w:t>
      </w:r>
      <w:bookmarkEnd w:id="10"/>
    </w:p>
    <w:p w:rsidR="00D1302F" w:rsidRDefault="00D1302F" w:rsidP="00786D59">
      <w:pPr>
        <w:pStyle w:val="2"/>
        <w:jc w:val="both"/>
      </w:pPr>
      <w:bookmarkStart w:id="11" w:name="_Toc316778853"/>
      <w:r>
        <w:t>2.1. Показатели финансово-экономической деятельности эмитента</w:t>
      </w:r>
      <w:bookmarkEnd w:id="11"/>
    </w:p>
    <w:p w:rsidR="00FB6FD1" w:rsidRDefault="00FB6FD1" w:rsidP="00FB6FD1">
      <w:pPr>
        <w:ind w:left="200"/>
        <w:jc w:val="both"/>
      </w:pPr>
      <w:bookmarkStart w:id="12" w:name="_Toc316778854"/>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D1302F" w:rsidRDefault="00D1302F" w:rsidP="00786D59">
      <w:pPr>
        <w:pStyle w:val="2"/>
        <w:jc w:val="both"/>
      </w:pPr>
      <w:r>
        <w:t>2.2. Рыночная капитализация эмитента</w:t>
      </w:r>
      <w:bookmarkEnd w:id="12"/>
    </w:p>
    <w:p w:rsidR="00D1302F" w:rsidRDefault="00D1302F" w:rsidP="00786D59">
      <w:pPr>
        <w:ind w:left="200"/>
        <w:jc w:val="both"/>
      </w:pPr>
      <w:r>
        <w:t>Не указывается эмитентами, обыкновенные именные акции которых не допущены к обращению организатором торговли</w:t>
      </w:r>
    </w:p>
    <w:p w:rsidR="00D1302F" w:rsidRDefault="00D1302F" w:rsidP="00786D59">
      <w:pPr>
        <w:pStyle w:val="2"/>
        <w:jc w:val="both"/>
      </w:pPr>
      <w:bookmarkStart w:id="13" w:name="_Toc316778855"/>
      <w:r>
        <w:t>2.3. Обязательства эмитента</w:t>
      </w:r>
      <w:bookmarkEnd w:id="13"/>
    </w:p>
    <w:p w:rsidR="00FB6FD1" w:rsidRDefault="00FB6FD1" w:rsidP="00FB6FD1">
      <w:pPr>
        <w:pStyle w:val="2"/>
      </w:pPr>
      <w:bookmarkStart w:id="14" w:name="_Toc308478946"/>
      <w:bookmarkStart w:id="15" w:name="_Toc316778857"/>
      <w:r>
        <w:t>2.3.1.Заёмные средства и  кредиторская задолженность</w:t>
      </w:r>
      <w:bookmarkEnd w:id="14"/>
    </w:p>
    <w:p w:rsidR="00FB6FD1" w:rsidRDefault="00FB6FD1" w:rsidP="00FB6FD1">
      <w:pPr>
        <w:ind w:left="200"/>
        <w:jc w:val="both"/>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D1302F" w:rsidRDefault="00D1302F" w:rsidP="00786D59">
      <w:pPr>
        <w:pStyle w:val="2"/>
        <w:jc w:val="both"/>
      </w:pPr>
      <w:r w:rsidRPr="0035013A">
        <w:t>2.3.2. Кредитная история эмитента</w:t>
      </w:r>
      <w:bookmarkEnd w:id="15"/>
    </w:p>
    <w:p w:rsidR="00FB6FD1" w:rsidRDefault="00FB6FD1" w:rsidP="00FB6FD1">
      <w:pPr>
        <w:ind w:left="200"/>
        <w:jc w:val="both"/>
      </w:pPr>
      <w:bookmarkStart w:id="16" w:name="_Toc316778858"/>
      <w:r>
        <w:lastRenderedPageBreak/>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D1302F" w:rsidRDefault="00D1302F">
      <w:pPr>
        <w:pStyle w:val="2"/>
      </w:pPr>
      <w:r>
        <w:t>2.3.3. Обязательства эмитента из обеспечения, предоставленного третьим лицам</w:t>
      </w:r>
      <w:bookmarkEnd w:id="16"/>
    </w:p>
    <w:p w:rsidR="00D1302F" w:rsidRDefault="00D1302F">
      <w:pPr>
        <w:ind w:left="200"/>
      </w:pPr>
      <w:r>
        <w:rPr>
          <w:rStyle w:val="Subst"/>
          <w:bCs/>
          <w:iCs/>
        </w:rPr>
        <w:t>Указанные обязательства отсутствуют</w:t>
      </w:r>
    </w:p>
    <w:p w:rsidR="00D1302F" w:rsidRDefault="00D1302F">
      <w:pPr>
        <w:pStyle w:val="2"/>
      </w:pPr>
      <w:bookmarkStart w:id="17" w:name="_Toc316778859"/>
      <w:r>
        <w:t>2.3.4. Прочие обязательства эмитента</w:t>
      </w:r>
      <w:bookmarkEnd w:id="17"/>
    </w:p>
    <w:p w:rsidR="00D1302F" w:rsidRDefault="00D1302F" w:rsidP="00FB6FD1">
      <w:pPr>
        <w:ind w:left="200"/>
        <w:jc w:val="both"/>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1302F" w:rsidRDefault="00D1302F">
      <w:pPr>
        <w:pStyle w:val="2"/>
      </w:pPr>
      <w:bookmarkStart w:id="18" w:name="_Toc316778860"/>
      <w:r>
        <w:t>2.4. Цели эмиссии и направления использования средств, полученных в результате размещения эмиссионных ценных бумаг</w:t>
      </w:r>
      <w:bookmarkEnd w:id="18"/>
    </w:p>
    <w:p w:rsidR="00D1302F" w:rsidRDefault="00D1302F">
      <w:pPr>
        <w:ind w:left="200"/>
      </w:pPr>
      <w:r>
        <w:rPr>
          <w:rStyle w:val="Subst"/>
          <w:bCs/>
          <w:iCs/>
        </w:rPr>
        <w:t>В отчетном квартале эмитентом не осуществлялось размещение ценных бумаг путем подписки</w:t>
      </w:r>
    </w:p>
    <w:p w:rsidR="00D1302F" w:rsidRDefault="00D1302F" w:rsidP="00786D59">
      <w:pPr>
        <w:pStyle w:val="2"/>
        <w:jc w:val="both"/>
      </w:pPr>
      <w:bookmarkStart w:id="19" w:name="_Toc316778861"/>
      <w:r>
        <w:t>2.5. Риски, связанные с приобретением размещаемых (размещенных) эмиссионных ценных бумаг</w:t>
      </w:r>
      <w:bookmarkEnd w:id="19"/>
    </w:p>
    <w:p w:rsidR="00D1302F" w:rsidRDefault="00D1302F" w:rsidP="00786D59">
      <w:pPr>
        <w:ind w:left="200"/>
        <w:jc w:val="both"/>
      </w:pPr>
      <w:r>
        <w:t>Политика эмитента в области управления рисками:</w:t>
      </w:r>
      <w:r>
        <w:br/>
      </w:r>
      <w:r>
        <w:rPr>
          <w:rStyle w:val="Subst"/>
          <w:bCs/>
          <w:iCs/>
        </w:rPr>
        <w:t>В случае возникновения перечисленных ниже рисков, Общество предпримет все возможные меры по минимизации негативных последствий. Определение предполагаемых действий Общества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Общества.</w:t>
      </w:r>
      <w:r>
        <w:rPr>
          <w:rStyle w:val="Subst"/>
          <w:bCs/>
          <w:iCs/>
        </w:rPr>
        <w:br/>
        <w:t>В своей деятельности общество использует страхование как один из наиболее эффективных способов управления рисками. Для снижения влияния на финансово-хозяйственную деятельность предприятия негативных факторов, находящихся вне контроля Общества, во всех договорах по основной деятельности предусматривается снижение ответственности предприятия при наличии форс-мажорных обстоятельств. В то же время проводится ряд мероприятий, направленных на снижение вероятности наступления событий, которые могут негативно повлиять на деятельность предприятия. Для предотвращения потерь, связанных с перебоями поставки сырья, материалов и комплектующих, Общество создает запас. Снижение рисков предприятия за счет значительного увеличения количества покупателей продукции невозможно в связи со спецификой выпускаемой продукции.</w:t>
      </w:r>
      <w:r>
        <w:rPr>
          <w:rStyle w:val="Subst"/>
          <w:bCs/>
          <w:iCs/>
        </w:rPr>
        <w:br/>
      </w:r>
    </w:p>
    <w:p w:rsidR="00D1302F" w:rsidRDefault="00D1302F" w:rsidP="00786D59">
      <w:pPr>
        <w:pStyle w:val="2"/>
        <w:jc w:val="both"/>
      </w:pPr>
      <w:bookmarkStart w:id="20" w:name="_Toc316778862"/>
      <w:r>
        <w:t>2.5.1. Отраслевые риски</w:t>
      </w:r>
      <w:bookmarkEnd w:id="20"/>
    </w:p>
    <w:p w:rsidR="00D1302F" w:rsidRDefault="00D1302F" w:rsidP="00786D59">
      <w:pPr>
        <w:ind w:left="200"/>
        <w:jc w:val="both"/>
      </w:pPr>
      <w:r>
        <w:rPr>
          <w:rStyle w:val="Subst"/>
          <w:bCs/>
          <w:iCs/>
        </w:rPr>
        <w:t>В настоящее время ОАО «Прибой», занимается разработкой и выпуском радиостанций различных модификаций, предназначенных для использования в системах передачи цифровой информации, телеметрии и телеуправления на промышленных и хозяйственных объектах для организации профессиональной радиосвязи. По отраслевой принадлежности общество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 Основным заказчиком является государство в лице Минобороны и других силовых ведомств, т.е. значительная часть выпускаемой продукции изготавливается по госзаказу.</w:t>
      </w:r>
      <w:r>
        <w:rPr>
          <w:rStyle w:val="Subst"/>
          <w:bCs/>
          <w:iCs/>
        </w:rPr>
        <w:br/>
        <w:t>Резкого изменение структуры, объемов рынка и конкурентной обстановки менеджментом эмитента не прогнозируется. 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r>
      <w:r>
        <w:rPr>
          <w:rStyle w:val="Subst"/>
          <w:bCs/>
          <w:iCs/>
        </w:rPr>
        <w:lastRenderedPageBreak/>
        <w:t>Наряду с этим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 xml:space="preserve">Исходя из этих предпосылок, можно прогнозировать ежегодный рост потребности в передающих средствах теле- и радиовещания, а для Общества, которое занимает  лидирующую роль на рынке, закрывая его потребность на 30 %, рост годового выпуска продукции на 20 – 25 %. Наблюдается устойчивая тенденция увеличения спроса на мощную аппаратуру. Это положительная тенденция для ОАО «Прибой», т.к. общество практически не имеет отечественных конкурентов по созданию аппаратуры мощностью 10 и более КВт. </w:t>
      </w:r>
      <w:r>
        <w:rPr>
          <w:rStyle w:val="Subst"/>
          <w:bCs/>
          <w:iCs/>
        </w:rPr>
        <w:br/>
        <w:t>Эмитент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r>
        <w:rPr>
          <w:rStyle w:val="Subst"/>
          <w:bCs/>
          <w:iCs/>
        </w:rPr>
        <w:br/>
        <w:t>Важными факторами, оказывающими влияние на результаты финансово-хозяйственной деятельности предприятий отрасли являются:</w:t>
      </w:r>
      <w:r>
        <w:rPr>
          <w:rStyle w:val="Subst"/>
          <w:bCs/>
          <w:iCs/>
        </w:rPr>
        <w:br/>
        <w:t>•</w:t>
      </w:r>
      <w:r>
        <w:rPr>
          <w:rStyle w:val="Subst"/>
          <w:bCs/>
          <w:iCs/>
        </w:rPr>
        <w:tab/>
        <w:t>не удалось в полном объеме выполнить контрольные отраслевые показатели в части роста: общего объема продукции, объема промышленной продукции, объема специальной продукции;</w:t>
      </w:r>
      <w:r>
        <w:rPr>
          <w:rStyle w:val="Subst"/>
          <w:bCs/>
          <w:iCs/>
        </w:rPr>
        <w:br/>
        <w:t>•</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ниш внутреннего рынка;</w:t>
      </w:r>
      <w:r>
        <w:rPr>
          <w:rStyle w:val="Subst"/>
          <w:bCs/>
          <w:iCs/>
        </w:rPr>
        <w:br/>
        <w:t>•</w:t>
      </w:r>
      <w:r>
        <w:rPr>
          <w:rStyle w:val="Subst"/>
          <w:bCs/>
          <w:iCs/>
        </w:rPr>
        <w:tab/>
        <w:t>неритмично финансирование работ, в первую очередь гражданского назначения, затягиваются конкурсные процедуры;</w:t>
      </w:r>
      <w:r>
        <w:rPr>
          <w:rStyle w:val="Subst"/>
          <w:bCs/>
          <w:iCs/>
        </w:rPr>
        <w:br/>
        <w:t xml:space="preserve">В последнее время заметно усилилась конкуренция между отечественными производителями мощных радиопередающих устройств, которые, как правило, страдают от отсутствия документации на конкурентоспособную технику. </w:t>
      </w:r>
      <w:r>
        <w:rPr>
          <w:rStyle w:val="Subst"/>
          <w:bCs/>
          <w:iCs/>
        </w:rPr>
        <w:br/>
        <w:t>Существенным отраслевым риском менеджмент предприятия считает возможное банкротство или изменение профиля деятельности незаменяемых контрагентов-монополистов. С учетом расширившихся возможностей по использованию покупных комплектующих изделий зарубежного производства, в качестве незаменимого контрагента-монополиста выступает только отечественный производитель ламповой техники – Объединение «Светлана». Банкротство или прекращение деятельности отечественного производителя мощной ламповой техники ставит под вопрос создание всего ряда мощных радиопередающих устройств.</w:t>
      </w:r>
      <w:r>
        <w:rPr>
          <w:rStyle w:val="Subst"/>
          <w:bCs/>
          <w:iCs/>
        </w:rPr>
        <w:br/>
        <w:t>Для снижения данного риска в настоящее время достигнута договоренность о финансировании за счет госбюджета изготовления страхового запаса мощных радиоламп наиболее перспективного применения.</w:t>
      </w:r>
      <w:r>
        <w:rPr>
          <w:rStyle w:val="Subst"/>
          <w:bCs/>
          <w:iCs/>
        </w:rPr>
        <w:br/>
        <w:t xml:space="preserve">Серьезным риском большинства наукоемких отраслей является риск потери основных специалистов и менеджеров. </w:t>
      </w:r>
      <w:r>
        <w:rPr>
          <w:rStyle w:val="Subst"/>
          <w:bCs/>
          <w:iCs/>
        </w:rPr>
        <w:br/>
        <w:t>Для снижения риска потери ключевых сотрудников принимаются следующие меры:</w:t>
      </w:r>
      <w:r>
        <w:rPr>
          <w:rStyle w:val="Subst"/>
          <w:bCs/>
          <w:iCs/>
        </w:rPr>
        <w:br/>
        <w:t>•</w:t>
      </w:r>
      <w:r>
        <w:rPr>
          <w:rStyle w:val="Subst"/>
          <w:bCs/>
          <w:iCs/>
        </w:rPr>
        <w:tab/>
        <w:t>доведения уровня заработной платы специалиста до конкурентоспособного уровня,</w:t>
      </w:r>
      <w:r>
        <w:rPr>
          <w:rStyle w:val="Subst"/>
          <w:bCs/>
          <w:iCs/>
        </w:rPr>
        <w:br/>
        <w:t>•</w:t>
      </w:r>
      <w:r>
        <w:rPr>
          <w:rStyle w:val="Subst"/>
          <w:bCs/>
          <w:iCs/>
        </w:rPr>
        <w:tab/>
        <w:t>привлечение молодых специалистов ВУЗов и планомерная работа с ними по воспитанию смены,</w:t>
      </w:r>
      <w:r>
        <w:rPr>
          <w:rStyle w:val="Subst"/>
          <w:bCs/>
          <w:iCs/>
        </w:rPr>
        <w:br/>
        <w:t>•</w:t>
      </w:r>
      <w:r>
        <w:rPr>
          <w:rStyle w:val="Subst"/>
          <w:bCs/>
          <w:iCs/>
        </w:rPr>
        <w:tab/>
        <w:t>повышение заинтересованности сотрудников перспективными поисковыми работами</w:t>
      </w:r>
      <w:r>
        <w:rPr>
          <w:rStyle w:val="Subst"/>
          <w:bCs/>
          <w:iCs/>
        </w:rPr>
        <w:br/>
        <w:t>•</w:t>
      </w:r>
      <w:r>
        <w:rPr>
          <w:rStyle w:val="Subst"/>
          <w:bCs/>
          <w:iCs/>
        </w:rPr>
        <w:tab/>
        <w:t>улучшение бытовых условий сотрудников предприятия – питание, медицинское обеспечение и т.д.</w:t>
      </w:r>
      <w:r>
        <w:rPr>
          <w:rStyle w:val="Subst"/>
          <w:bCs/>
          <w:iCs/>
        </w:rPr>
        <w:b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Наличие собственных зданий, часть из которых в настоящее время не используется в производственном процессе, позволяет обществу получать доходы от сдачи недвижимости в аренду под офисные и производственные цели. Доля доходов от сдачи помещений в аренду в общей выручке эмитента незначительна.</w:t>
      </w:r>
      <w:r>
        <w:rPr>
          <w:rStyle w:val="Subst"/>
          <w:bCs/>
          <w:iCs/>
        </w:rPr>
        <w:br/>
        <w:t>Цены на материалы и комплектующие в 20</w:t>
      </w:r>
      <w:r w:rsidR="00FB6FD1">
        <w:rPr>
          <w:rStyle w:val="Subst"/>
          <w:bCs/>
          <w:iCs/>
        </w:rPr>
        <w:t>1</w:t>
      </w:r>
      <w:r w:rsidR="005C1F08">
        <w:rPr>
          <w:rStyle w:val="Subst"/>
          <w:bCs/>
          <w:iCs/>
        </w:rPr>
        <w:t xml:space="preserve">3 </w:t>
      </w:r>
      <w:r>
        <w:rPr>
          <w:rStyle w:val="Subst"/>
          <w:bCs/>
          <w:iCs/>
        </w:rPr>
        <w:t xml:space="preserve">году изменились значительно.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w:t>
      </w:r>
      <w:r>
        <w:rPr>
          <w:rStyle w:val="Subst"/>
          <w:bCs/>
          <w:iCs/>
        </w:rPr>
        <w:lastRenderedPageBreak/>
        <w:t xml:space="preserve">для предотвращения зависимости от локального изменения цен. Кроме того, специфика производственной деятельности эмитента и ценообразования на его продукцию снижает влияние ценового фактора. </w:t>
      </w:r>
      <w:r>
        <w:rPr>
          <w:rStyle w:val="Subst"/>
          <w:bCs/>
          <w:iCs/>
        </w:rPr>
        <w:br/>
        <w:t>При заключении новых договоров и окончании договоров часто происходит корректировка цен готовой продукции.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Pr>
          <w:rStyle w:val="Subst"/>
          <w:bCs/>
          <w:iCs/>
        </w:rPr>
        <w:br/>
        <w:t>Отраслевых рисков, оказывающих существенное влияние на результаты финансово-хозяйственной деятельности эмитента, не выявлено.</w:t>
      </w:r>
      <w:r>
        <w:rPr>
          <w:rStyle w:val="Subst"/>
          <w:bCs/>
          <w:iCs/>
        </w:rPr>
        <w:br/>
      </w:r>
      <w:r>
        <w:rPr>
          <w:rStyle w:val="Subst"/>
          <w:bCs/>
          <w:iCs/>
        </w:rPr>
        <w:br/>
        <w:t>Ухудшение ситуации в отрасли может неблагоприятно сказаться на деятельности эмитента, приведя к снижению доходов и прибыли эмитента. Снижение прибыли или убытки приведут к снижению размера дивидендов по акциям эмитента или их невыплате.</w:t>
      </w:r>
      <w:r>
        <w:rPr>
          <w:rStyle w:val="Subst"/>
          <w:bCs/>
          <w:iCs/>
        </w:rPr>
        <w:br/>
      </w:r>
      <w:r>
        <w:rPr>
          <w:rStyle w:val="Subst"/>
          <w:bCs/>
          <w:iCs/>
        </w:rPr>
        <w:br/>
        <w:t>Основные факторы риска по отрасли и значимые изменения в отрасли:</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В целях минимизации отраслевых рисков Эмитент принимает следующие действия:</w:t>
      </w:r>
      <w:r>
        <w:rPr>
          <w:rStyle w:val="Subst"/>
          <w:bCs/>
          <w:iCs/>
        </w:rPr>
        <w:br/>
        <w:t>•</w:t>
      </w:r>
      <w:r>
        <w:rPr>
          <w:rStyle w:val="Subst"/>
          <w:bCs/>
          <w:iCs/>
        </w:rPr>
        <w:tab/>
        <w:t>Реализация долгосрочных программ производства, обеспеченных заключенными контрактами;</w:t>
      </w:r>
      <w:r>
        <w:rPr>
          <w:rStyle w:val="Subst"/>
          <w:bCs/>
          <w:iCs/>
        </w:rPr>
        <w:br/>
        <w:t>•</w:t>
      </w:r>
      <w:r>
        <w:rPr>
          <w:rStyle w:val="Subst"/>
          <w:bCs/>
          <w:iCs/>
        </w:rPr>
        <w:tab/>
        <w:t>Разработка программ по снижению затрат на производство продукции, проведение активной инвестиционной политики в части технического и технологического перевооружения производственной базы в целях повышения конкурентоспособности предприятия.</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p>
    <w:p w:rsidR="00D1302F" w:rsidRDefault="00D1302F" w:rsidP="00786D59">
      <w:pPr>
        <w:pStyle w:val="2"/>
        <w:jc w:val="both"/>
      </w:pPr>
      <w:bookmarkStart w:id="21" w:name="_Toc316778863"/>
      <w:r>
        <w:t>2.5.2. Страновые и региональные риски</w:t>
      </w:r>
      <w:bookmarkEnd w:id="21"/>
    </w:p>
    <w:p w:rsidR="00D1302F" w:rsidRDefault="00D1302F" w:rsidP="00786D59">
      <w:pPr>
        <w:ind w:left="200"/>
        <w:jc w:val="both"/>
      </w:pPr>
      <w:r>
        <w:rPr>
          <w:rStyle w:val="Subst"/>
          <w:bCs/>
          <w:iCs/>
        </w:rPr>
        <w:t>Открытое акционерное общество «Прибой»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в среднесрочной и долгосрочной перспективе, что при действующей политике государства приведет к росту государственных расходов. Причиной роста расходов государства в сфере производственной деятельности предприятия является накопившийся износ техники. Модернизация и введение в строй новых образцов техники, производимой предприятием, является отражением политики государства в этой сфере.</w:t>
      </w:r>
      <w:r>
        <w:rPr>
          <w:rStyle w:val="Subst"/>
          <w:bCs/>
          <w:iCs/>
        </w:rPr>
        <w:br/>
        <w:t>Важным фактором, оказывающим влияние на инвестиционную привлекательность страны, является защита частной собственности. В настоящее время риски, связанные с возможностью потери частной собственности, достаточно высоки. Высокий уровень данных рисков обусловлен неразвитостью и противоречивостью нормативной базы, с одной стороны, и неадекватностью судебной и правоохранительной систем стоящим перед ними задачами по защите собственника, с другой.</w:t>
      </w:r>
      <w:r>
        <w:rPr>
          <w:rStyle w:val="Subst"/>
          <w:bCs/>
          <w:iCs/>
        </w:rPr>
        <w:br/>
        <w:t>В настоящее время значительна зависимость экономики России от мировых рынков. Особенно эта зависимость усилится после вступления России в ВТО. Зависимость российского фондового и финансового рынков от мировых в настоящее время также чрезвычайно велико, что явилось причиной экспорта мирового финансового кризиса в национальную экономику. При неразвитости соответствующих отечественных сегментов и чрезвычайной зависимости от мировых рынков существенно возрастают суверенные риски.</w:t>
      </w:r>
      <w:r>
        <w:rPr>
          <w:rStyle w:val="Subst"/>
          <w:bCs/>
          <w:iCs/>
        </w:rPr>
        <w:br/>
        <w:t xml:space="preserve">В последние годы росла инвестиционная привлекательность России. Показательным является повышение рейтингов России международными рейтинговыми агентствами. В 2005 году агентства Standard &amp; Poor’s и Moody's повысили суверенный кредитный рейтинг России до </w:t>
      </w:r>
      <w:r>
        <w:rPr>
          <w:rStyle w:val="Subst"/>
          <w:bCs/>
          <w:iCs/>
        </w:rPr>
        <w:lastRenderedPageBreak/>
        <w:t>инвестиционного. Первые три квартала 2008 года продолжался рост стабилизационного фонда и уровня золотовалютных резервов. Также рос кредитный рейтинг Санкт-Петербурга, где эмитент осуществляет основную хозяйственную деятельность. В четвертом квартале произошел слом тенденции. Суверенный рейтинг РФ был снижен, правительство было вынуждено потратить значительную долю ЗВР. В настоящее время ситуация стала выправляться, рейтинг страны растет.</w:t>
      </w:r>
      <w:r>
        <w:rPr>
          <w:rStyle w:val="Subst"/>
          <w:bCs/>
          <w:iCs/>
        </w:rPr>
        <w:br/>
        <w:t xml:space="preserve">Последние годы в России были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w:t>
      </w:r>
      <w:r>
        <w:rPr>
          <w:rStyle w:val="Subst"/>
          <w:bCs/>
          <w:iCs/>
        </w:rPr>
        <w:br/>
        <w:t>Принятые меры по снижению темпов роста инфляции, устранения отставания темпов роста заработной платы от темпов роста инфляции, повышению минимальных размеров пенсии объективно способствовало стабилизации социальной ситуации. По состоянию на конец 4 квартала 20</w:t>
      </w:r>
      <w:r w:rsidR="00273B4E">
        <w:rPr>
          <w:rStyle w:val="Subst"/>
          <w:bCs/>
          <w:iCs/>
        </w:rPr>
        <w:t>13</w:t>
      </w:r>
      <w:r>
        <w:rPr>
          <w:rStyle w:val="Subst"/>
          <w:bCs/>
          <w:iCs/>
        </w:rPr>
        <w:t xml:space="preserve"> года социальную ситуацию в России можно оценить как относительно стабильную. Одним из приоритетов правительства в настоящее время является сохранение достигнутого уровня социально-экономического развития. </w:t>
      </w:r>
      <w:r>
        <w:rPr>
          <w:rStyle w:val="Subst"/>
          <w:bCs/>
          <w:iCs/>
        </w:rPr>
        <w:br/>
        <w:t>Эмитент работает на рынке Российской Федерации, поэтому подвержен тем же рискам, что и основная масса предприятий отрасли.</w:t>
      </w:r>
      <w:r>
        <w:rPr>
          <w:rStyle w:val="Subst"/>
          <w:bCs/>
          <w:iCs/>
        </w:rPr>
        <w:br/>
        <w:t>Риски, связанные с возможными военными конфликтами, введением чрезвычайного положения и забастовками в Российской Федерации эмитент рассматривает как незначительные. Повышенная опасность стихийных бедствий, возможное прекращение транспортного сообщения и другие риски, связанные с географическим положением региона в котором эмитент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r>
        <w:rPr>
          <w:rStyle w:val="Subst"/>
          <w:bCs/>
          <w:iCs/>
        </w:rPr>
        <w:br/>
        <w:t>Из возможных стихийных бедствий в регионе расположения предприятия наиболее вероятным является наводнение. Общество не имеет значительных материальных ценностей в пределах возможного затопления.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D1302F" w:rsidRDefault="00D1302F" w:rsidP="00786D59">
      <w:pPr>
        <w:pStyle w:val="2"/>
        <w:jc w:val="both"/>
      </w:pPr>
      <w:bookmarkStart w:id="22" w:name="_Toc316778864"/>
      <w:r>
        <w:t>2.5.3. Финансовые риски</w:t>
      </w:r>
      <w:bookmarkEnd w:id="22"/>
    </w:p>
    <w:p w:rsidR="00D1302F" w:rsidRDefault="00D1302F" w:rsidP="00786D59">
      <w:pPr>
        <w:ind w:left="200"/>
        <w:jc w:val="both"/>
      </w:pPr>
      <w:r>
        <w:rPr>
          <w:rStyle w:val="Subst"/>
          <w:bCs/>
          <w:iCs/>
        </w:rPr>
        <w:t>В связи со своей производственной деятельностью эмитент не подвержен рискам, связанным с изменением процентных ставок и курса обмена иностранных валют. По итогам 201</w:t>
      </w:r>
      <w:r w:rsidR="00273B4E">
        <w:rPr>
          <w:rStyle w:val="Subst"/>
          <w:bCs/>
          <w:iCs/>
        </w:rPr>
        <w:t>3</w:t>
      </w:r>
      <w:r>
        <w:rPr>
          <w:rStyle w:val="Subst"/>
          <w:bCs/>
          <w:iCs/>
        </w:rPr>
        <w:t xml:space="preserve"> года курсовые разницы по операциям в иностранной валюте были незначительными.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r>
        <w:rPr>
          <w:rStyle w:val="Subst"/>
          <w:bCs/>
          <w:iCs/>
        </w:rPr>
        <w:b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Cs/>
          <w:iCs/>
        </w:rPr>
        <w:b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Cs/>
          <w:iCs/>
        </w:rPr>
        <w:b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Cs/>
          <w:iCs/>
        </w:rPr>
        <w:b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Cs/>
          <w:iCs/>
        </w:rPr>
        <w:br/>
        <w:t xml:space="preserve">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w:t>
      </w:r>
      <w:r>
        <w:rPr>
          <w:rStyle w:val="Subst"/>
          <w:bCs/>
          <w:iCs/>
        </w:rPr>
        <w:lastRenderedPageBreak/>
        <w:t xml:space="preserve">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w:t>
      </w:r>
      <w:r>
        <w:rPr>
          <w:rStyle w:val="Subst"/>
          <w:bCs/>
          <w:iCs/>
        </w:rPr>
        <w:br/>
        <w:t>В связи с общим состоянием экономики России риск резкого роста инфляции или существенных изменений процентных ставок значителен.</w:t>
      </w:r>
      <w:r>
        <w:rPr>
          <w:rStyle w:val="Subst"/>
          <w:bCs/>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деятельности и операционных расходов.</w:t>
      </w:r>
      <w:r>
        <w:rPr>
          <w:rStyle w:val="Subst"/>
          <w:bCs/>
          <w:iCs/>
        </w:rPr>
        <w:b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D1302F" w:rsidRDefault="00D1302F" w:rsidP="00786D59">
      <w:pPr>
        <w:pStyle w:val="2"/>
        <w:jc w:val="both"/>
      </w:pPr>
      <w:bookmarkStart w:id="23" w:name="_Toc316778865"/>
      <w:r>
        <w:t>2.5.4. Правовые риски</w:t>
      </w:r>
      <w:bookmarkEnd w:id="23"/>
    </w:p>
    <w:p w:rsidR="003A34AB" w:rsidRDefault="003A34AB" w:rsidP="003A34AB">
      <w:pPr>
        <w:ind w:left="200"/>
        <w:jc w:val="both"/>
      </w:pPr>
      <w:bookmarkStart w:id="24" w:name="_Toc316778866"/>
      <w:r>
        <w:rPr>
          <w:rStyle w:val="Subst"/>
          <w:bCs/>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Cs/>
          <w:iCs/>
        </w:rPr>
        <w:b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Pr>
          <w:rStyle w:val="Subst"/>
          <w:bCs/>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Pr>
            <w:rStyle w:val="Subst"/>
            <w:bCs/>
            <w:iCs/>
          </w:rPr>
          <w:t>2004 г</w:t>
        </w:r>
      </w:smartTag>
      <w:r>
        <w:rPr>
          <w:rStyle w:val="Subst"/>
          <w:bCs/>
          <w:iCs/>
        </w:rPr>
        <w:t xml:space="preserve">. по налогу на добавленную стоимость (НДС) с 20% до 18%. С 1 января </w:t>
      </w:r>
      <w:smartTag w:uri="urn:schemas-microsoft-com:office:smarttags" w:element="metricconverter">
        <w:smartTagPr>
          <w:attr w:name="ProductID" w:val="2001 г"/>
        </w:smartTagPr>
        <w:r>
          <w:rPr>
            <w:rStyle w:val="Subst"/>
            <w:bCs/>
            <w:iCs/>
          </w:rPr>
          <w:t>2005 г</w:t>
        </w:r>
      </w:smartTag>
      <w:r>
        <w:rPr>
          <w:rStyle w:val="Subst"/>
          <w:bCs/>
          <w:iCs/>
        </w:rPr>
        <w:t xml:space="preserve">. максимальная  ставка по единому социальному налогу снижена с 35,6 до 30%. С 1 января </w:t>
      </w:r>
      <w:smartTag w:uri="urn:schemas-microsoft-com:office:smarttags" w:element="metricconverter">
        <w:smartTagPr>
          <w:attr w:name="ProductID" w:val="2001 г"/>
        </w:smartTagPr>
        <w:r>
          <w:rPr>
            <w:rStyle w:val="Subst"/>
            <w:bCs/>
            <w:iCs/>
          </w:rPr>
          <w:t>2009 г</w:t>
        </w:r>
      </w:smartTag>
      <w:r>
        <w:rPr>
          <w:rStyle w:val="Subst"/>
          <w:bCs/>
          <w:iCs/>
        </w:rPr>
        <w:t>. снижена ставка по налогу на прибыль организаций с 24% до 20%.</w:t>
      </w:r>
      <w:r>
        <w:rPr>
          <w:rStyle w:val="Subst"/>
          <w:bCs/>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Pr>
            <w:rStyle w:val="Subst"/>
            <w:bCs/>
            <w:iCs/>
          </w:rPr>
          <w:t>2005 г</w:t>
        </w:r>
      </w:smartTag>
      <w:r>
        <w:rPr>
          <w:rStyle w:val="Subst"/>
          <w:bCs/>
          <w:iCs/>
        </w:rPr>
        <w:t>. установлена налоговая ставка в размере 9% вместо ранее действовавшей ставки 6%.</w:t>
      </w:r>
      <w:r>
        <w:rPr>
          <w:rStyle w:val="Subst"/>
          <w:bCs/>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Pr>
          <w:rStyle w:val="Subst"/>
          <w:bCs/>
          <w:iCs/>
        </w:rPr>
        <w:b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r>
      <w:r>
        <w:rPr>
          <w:rStyle w:val="Subst"/>
          <w:bCs/>
          <w:iCs/>
        </w:rPr>
        <w:br/>
        <w:t xml:space="preserve">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w:t>
      </w:r>
      <w:r>
        <w:rPr>
          <w:rStyle w:val="Subst"/>
          <w:bCs/>
          <w:iCs/>
        </w:rPr>
        <w:lastRenderedPageBreak/>
        <w:t>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Cs/>
          <w:iCs/>
        </w:rPr>
        <w:b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Pr>
          <w:rStyle w:val="Subst"/>
          <w:bCs/>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D1302F" w:rsidRDefault="00D1302F" w:rsidP="00786D59">
      <w:pPr>
        <w:pStyle w:val="2"/>
        <w:jc w:val="both"/>
      </w:pPr>
      <w:r>
        <w:t>2.5.5. Риски, связанные с деятельностью эмитента</w:t>
      </w:r>
      <w:bookmarkEnd w:id="24"/>
    </w:p>
    <w:p w:rsidR="00D1302F" w:rsidRDefault="00D1302F" w:rsidP="00786D59">
      <w:pPr>
        <w:ind w:left="200"/>
        <w:jc w:val="both"/>
      </w:pPr>
      <w:r>
        <w:rPr>
          <w:rStyle w:val="Subst"/>
          <w:bCs/>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Pr>
          <w:rStyle w:val="Subst"/>
          <w:bCs/>
          <w:iCs/>
        </w:rPr>
        <w:br/>
        <w:t>Риски, связанные с возможной ответственностью эмитента по долгам третьих лиц, в том числе дочерних обществ эмитента, отсутствуют.</w:t>
      </w:r>
      <w:r>
        <w:rPr>
          <w:rStyle w:val="Subst"/>
          <w:bCs/>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rsidR="00D1302F" w:rsidRDefault="00D1302F" w:rsidP="00786D59">
      <w:pPr>
        <w:pStyle w:val="1"/>
        <w:jc w:val="both"/>
      </w:pPr>
      <w:bookmarkStart w:id="25" w:name="_Toc316778867"/>
      <w:r>
        <w:t>III. Подробная информация об эмитенте</w:t>
      </w:r>
      <w:bookmarkEnd w:id="25"/>
    </w:p>
    <w:p w:rsidR="00D1302F" w:rsidRDefault="00D1302F" w:rsidP="00786D59">
      <w:pPr>
        <w:pStyle w:val="2"/>
        <w:jc w:val="both"/>
      </w:pPr>
      <w:bookmarkStart w:id="26" w:name="_Toc316778868"/>
      <w:r>
        <w:t>3.1. История создания и развитие эмитента</w:t>
      </w:r>
      <w:bookmarkEnd w:id="26"/>
    </w:p>
    <w:p w:rsidR="00D1302F" w:rsidRDefault="00D1302F" w:rsidP="00F97EAB">
      <w:pPr>
        <w:pStyle w:val="2"/>
        <w:jc w:val="both"/>
      </w:pPr>
      <w:bookmarkStart w:id="27" w:name="_Toc316778869"/>
      <w:r>
        <w:t>3.1.1. Данные о фирменном наименовании (наименовании) эмитента</w:t>
      </w:r>
      <w:bookmarkEnd w:id="27"/>
    </w:p>
    <w:p w:rsidR="003A34AB" w:rsidRDefault="003A34AB" w:rsidP="00F97EAB">
      <w:pPr>
        <w:ind w:left="200"/>
        <w:jc w:val="both"/>
      </w:pPr>
      <w:r>
        <w:t>Полное фирменное наименование эмитента:</w:t>
      </w:r>
      <w:r>
        <w:rPr>
          <w:rStyle w:val="Subst"/>
          <w:bCs/>
          <w:iCs/>
        </w:rPr>
        <w:t xml:space="preserve"> Открытое акционерное общество "Прибой"</w:t>
      </w:r>
    </w:p>
    <w:p w:rsidR="003A34AB" w:rsidRDefault="003A34AB" w:rsidP="00F97EAB">
      <w:pPr>
        <w:ind w:left="200"/>
        <w:jc w:val="both"/>
      </w:pPr>
      <w:r>
        <w:t>Сокращенное фирменное наименование эмитента:</w:t>
      </w:r>
      <w:r>
        <w:rPr>
          <w:rStyle w:val="Subst"/>
          <w:bCs/>
          <w:iCs/>
        </w:rPr>
        <w:t xml:space="preserve"> ОАО "Прибой"</w:t>
      </w:r>
    </w:p>
    <w:p w:rsidR="003A34AB" w:rsidRDefault="003A34AB" w:rsidP="00F97EAB">
      <w:pPr>
        <w:ind w:left="200"/>
        <w:jc w:val="both"/>
      </w:pPr>
    </w:p>
    <w:p w:rsidR="003A34AB" w:rsidRDefault="003A34AB" w:rsidP="00F97EAB">
      <w:pPr>
        <w:ind w:left="200"/>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3A34AB" w:rsidRDefault="003A34AB" w:rsidP="00F97EAB">
      <w:pPr>
        <w:ind w:left="200"/>
        <w:jc w:val="both"/>
      </w:pPr>
      <w:r>
        <w:t>Сведения о регистрации указанных товарных знаков:</w:t>
      </w:r>
      <w:r>
        <w:br/>
      </w:r>
      <w:r>
        <w:rPr>
          <w:rStyle w:val="Subst"/>
          <w:bCs/>
          <w:iCs/>
        </w:rPr>
        <w:t>Фирменное наименование эмитента зарегистрировано как товарный знак 14 марта 2008 года.</w:t>
      </w:r>
    </w:p>
    <w:p w:rsidR="003A34AB" w:rsidRDefault="003A34AB" w:rsidP="00F97EAB">
      <w:pPr>
        <w:pStyle w:val="SubHeading"/>
        <w:ind w:left="200"/>
        <w:jc w:val="both"/>
      </w:pPr>
      <w:r>
        <w:t>Все предшествующие наименования эмитента в течение времени его существования</w:t>
      </w:r>
    </w:p>
    <w:p w:rsidR="003A34AB" w:rsidRDefault="003A34AB" w:rsidP="00F97EAB">
      <w:pPr>
        <w:ind w:left="400"/>
        <w:jc w:val="both"/>
      </w:pPr>
      <w:r>
        <w:t>Полное фирменное наименование:</w:t>
      </w:r>
      <w:r>
        <w:rPr>
          <w:rStyle w:val="Subst"/>
          <w:bCs/>
          <w:iCs/>
        </w:rPr>
        <w:t xml:space="preserve"> Государственное предприятие Санкт-Петербургский завод "Прибой"</w:t>
      </w:r>
    </w:p>
    <w:p w:rsidR="003A34AB" w:rsidRDefault="003A34AB" w:rsidP="003A34AB">
      <w:pPr>
        <w:ind w:left="400"/>
      </w:pPr>
      <w:r>
        <w:t>Сокращенное фирменное наименование:</w:t>
      </w:r>
      <w:r>
        <w:rPr>
          <w:rStyle w:val="Subst"/>
          <w:bCs/>
          <w:iCs/>
        </w:rPr>
        <w:t xml:space="preserve"> ГП С-Пб завод "Прибой"</w:t>
      </w:r>
    </w:p>
    <w:p w:rsidR="003A34AB" w:rsidRDefault="003A34AB" w:rsidP="003A34AB">
      <w:pPr>
        <w:ind w:left="400"/>
      </w:pPr>
      <w:r>
        <w:t>Дата введения наименования:</w:t>
      </w:r>
      <w:r>
        <w:rPr>
          <w:rStyle w:val="Subst"/>
          <w:bCs/>
          <w:iCs/>
        </w:rPr>
        <w:t xml:space="preserve"> 14.01.1992</w:t>
      </w:r>
    </w:p>
    <w:p w:rsidR="003A34AB" w:rsidRDefault="003A34AB" w:rsidP="003A34AB">
      <w:pPr>
        <w:ind w:left="400"/>
      </w:pPr>
      <w:r>
        <w:t>Основание введения наименования:</w:t>
      </w:r>
      <w:r>
        <w:br/>
      </w:r>
      <w:r>
        <w:rPr>
          <w:rStyle w:val="Subst"/>
          <w:bCs/>
          <w:iCs/>
        </w:rPr>
        <w:t>Приказ концерна "Телеком" от 24.09.1991 № 88.</w:t>
      </w:r>
    </w:p>
    <w:p w:rsidR="003A34AB" w:rsidRDefault="003A34AB" w:rsidP="003A34AB">
      <w:pPr>
        <w:ind w:left="400"/>
      </w:pPr>
    </w:p>
    <w:p w:rsidR="003A34AB" w:rsidRDefault="003A34AB" w:rsidP="003A34AB">
      <w:pPr>
        <w:ind w:left="400"/>
      </w:pPr>
      <w:r>
        <w:t>Полное фирменное наименование:</w:t>
      </w:r>
      <w:r>
        <w:rPr>
          <w:rStyle w:val="Subst"/>
          <w:bCs/>
          <w:iCs/>
        </w:rPr>
        <w:t xml:space="preserve"> Акционерное общество открытого типа "Прибой"</w:t>
      </w:r>
    </w:p>
    <w:p w:rsidR="003A34AB" w:rsidRDefault="003A34AB" w:rsidP="003A34AB">
      <w:pPr>
        <w:ind w:left="400"/>
      </w:pPr>
      <w:r>
        <w:t>Сокращенное фирменное наименование:</w:t>
      </w:r>
      <w:r>
        <w:rPr>
          <w:rStyle w:val="Subst"/>
          <w:bCs/>
          <w:iCs/>
        </w:rPr>
        <w:t xml:space="preserve"> АООТ "Прибой"</w:t>
      </w:r>
    </w:p>
    <w:p w:rsidR="003A34AB" w:rsidRDefault="003A34AB" w:rsidP="003A34AB">
      <w:pPr>
        <w:ind w:left="400"/>
      </w:pPr>
      <w:r>
        <w:t>Дата введения наименования:</w:t>
      </w:r>
      <w:r>
        <w:rPr>
          <w:rStyle w:val="Subst"/>
          <w:bCs/>
          <w:iCs/>
        </w:rPr>
        <w:t xml:space="preserve"> 16.12.1992</w:t>
      </w:r>
    </w:p>
    <w:p w:rsidR="003A34AB" w:rsidRDefault="003A34AB" w:rsidP="003A34AB">
      <w:pPr>
        <w:ind w:left="400"/>
      </w:pPr>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3A34AB" w:rsidRDefault="003A34AB" w:rsidP="003A34AB">
      <w:pPr>
        <w:ind w:left="400"/>
      </w:pPr>
    </w:p>
    <w:p w:rsidR="003A34AB" w:rsidRDefault="003A34AB" w:rsidP="003A34AB">
      <w:pPr>
        <w:ind w:left="400"/>
      </w:pPr>
      <w:r>
        <w:t>Полное фирменное наименование:</w:t>
      </w:r>
      <w:r>
        <w:rPr>
          <w:rStyle w:val="Subst"/>
          <w:bCs/>
          <w:iCs/>
        </w:rPr>
        <w:t xml:space="preserve"> Открытое акционерное общество "Прибой"</w:t>
      </w:r>
    </w:p>
    <w:p w:rsidR="003A34AB" w:rsidRDefault="003A34AB" w:rsidP="003A34AB">
      <w:pPr>
        <w:ind w:left="400"/>
      </w:pPr>
      <w:r>
        <w:t>Сокращенное фирменное наименование:</w:t>
      </w:r>
      <w:r>
        <w:rPr>
          <w:rStyle w:val="Subst"/>
          <w:bCs/>
          <w:iCs/>
        </w:rPr>
        <w:t xml:space="preserve"> ОАО "Прибой"</w:t>
      </w:r>
    </w:p>
    <w:p w:rsidR="003A34AB" w:rsidRDefault="003A34AB" w:rsidP="003A34AB">
      <w:pPr>
        <w:ind w:left="400"/>
      </w:pPr>
      <w:r>
        <w:t>Дата введения наименования:</w:t>
      </w:r>
      <w:r>
        <w:rPr>
          <w:rStyle w:val="Subst"/>
          <w:bCs/>
          <w:iCs/>
        </w:rPr>
        <w:t xml:space="preserve"> 26.06.1996</w:t>
      </w:r>
    </w:p>
    <w:p w:rsidR="003A34AB" w:rsidRDefault="003A34AB" w:rsidP="003A34AB">
      <w:pPr>
        <w:ind w:left="400"/>
      </w:pPr>
      <w:r>
        <w:t>Основание введения наименования:</w:t>
      </w:r>
      <w:r>
        <w:br/>
      </w:r>
      <w:r>
        <w:rPr>
          <w:rStyle w:val="Subst"/>
          <w:bCs/>
          <w:iCs/>
        </w:rPr>
        <w:t>Приведение организационно-правовой формы предприятие в соответствие с требованиями действующего законодательства</w:t>
      </w:r>
    </w:p>
    <w:p w:rsidR="003A34AB" w:rsidRDefault="003A34AB" w:rsidP="003A34AB">
      <w:pPr>
        <w:ind w:left="400"/>
      </w:pPr>
    </w:p>
    <w:p w:rsidR="00D1302F" w:rsidRDefault="00D1302F">
      <w:pPr>
        <w:pStyle w:val="2"/>
      </w:pPr>
      <w:bookmarkStart w:id="28" w:name="_Toc316778870"/>
      <w:r>
        <w:t>3.1.2. Сведения о государственной регистрации эмитента</w:t>
      </w:r>
      <w:bookmarkEnd w:id="28"/>
    </w:p>
    <w:p w:rsidR="00D1302F" w:rsidRDefault="00D1302F">
      <w:pPr>
        <w:pStyle w:val="SubHeading"/>
        <w:ind w:left="200"/>
      </w:pPr>
      <w:r>
        <w:t>Данные о первичной государственной регистрации</w:t>
      </w:r>
    </w:p>
    <w:p w:rsidR="00D1302F" w:rsidRDefault="00D1302F" w:rsidP="00786D59">
      <w:pPr>
        <w:ind w:left="400"/>
        <w:jc w:val="both"/>
      </w:pPr>
      <w:r>
        <w:t>Номер государственной регистрации:</w:t>
      </w:r>
      <w:r>
        <w:rPr>
          <w:rStyle w:val="Subst"/>
          <w:bCs/>
          <w:iCs/>
        </w:rPr>
        <w:t xml:space="preserve"> 2142</w:t>
      </w:r>
    </w:p>
    <w:p w:rsidR="00D1302F" w:rsidRDefault="00D1302F" w:rsidP="00786D59">
      <w:pPr>
        <w:ind w:left="400"/>
        <w:jc w:val="both"/>
      </w:pPr>
      <w:r>
        <w:t>Дата государственной регистрации:</w:t>
      </w:r>
      <w:r>
        <w:rPr>
          <w:rStyle w:val="Subst"/>
          <w:bCs/>
          <w:iCs/>
        </w:rPr>
        <w:t xml:space="preserve"> 16.12.1992</w:t>
      </w:r>
    </w:p>
    <w:p w:rsidR="00D1302F" w:rsidRDefault="00D1302F" w:rsidP="00786D59">
      <w:pPr>
        <w:ind w:left="400"/>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D1302F" w:rsidRDefault="00D1302F" w:rsidP="00786D59">
      <w:pPr>
        <w:ind w:left="200"/>
        <w:jc w:val="both"/>
      </w:pPr>
      <w:r>
        <w:t>Данные о регистрации юридического лица:</w:t>
      </w:r>
    </w:p>
    <w:p w:rsidR="00D1302F" w:rsidRDefault="00D1302F" w:rsidP="00786D59">
      <w:pPr>
        <w:ind w:left="200"/>
        <w:jc w:val="both"/>
      </w:pPr>
      <w:r>
        <w:t>Основной государственный регистрационный номер юридического лица:</w:t>
      </w:r>
      <w:r>
        <w:rPr>
          <w:rStyle w:val="Subst"/>
          <w:bCs/>
          <w:iCs/>
        </w:rPr>
        <w:t xml:space="preserve"> 1027800516281</w:t>
      </w:r>
    </w:p>
    <w:p w:rsidR="00D1302F" w:rsidRDefault="00D1302F" w:rsidP="00786D59">
      <w:pPr>
        <w:ind w:left="200"/>
        <w:jc w:val="both"/>
      </w:pPr>
      <w:r>
        <w:t>Дата регистрации:</w:t>
      </w:r>
      <w:r>
        <w:rPr>
          <w:rStyle w:val="Subst"/>
          <w:bCs/>
          <w:iCs/>
        </w:rPr>
        <w:t xml:space="preserve"> 25.09.2002</w:t>
      </w:r>
    </w:p>
    <w:p w:rsidR="00D1302F" w:rsidRDefault="00D1302F" w:rsidP="00786D59">
      <w:pPr>
        <w:ind w:left="200"/>
        <w:jc w:val="both"/>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rsidR="00D1302F" w:rsidRDefault="00D1302F" w:rsidP="00786D59">
      <w:pPr>
        <w:pStyle w:val="2"/>
        <w:jc w:val="both"/>
      </w:pPr>
      <w:bookmarkStart w:id="29" w:name="_Toc316778871"/>
      <w:r>
        <w:t>3.1.3. Сведения о создании и развитии эмитента</w:t>
      </w:r>
      <w:bookmarkEnd w:id="29"/>
    </w:p>
    <w:p w:rsidR="00D1302F" w:rsidRDefault="00D1302F" w:rsidP="00786D59">
      <w:pPr>
        <w:ind w:left="200"/>
        <w:jc w:val="both"/>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Государственная регистрация эмитента произошла девятнадцать лет назад (1992 год). Эмитент создан на неопределенный срок.</w:t>
      </w:r>
    </w:p>
    <w:p w:rsidR="00D1302F" w:rsidRDefault="00D1302F" w:rsidP="00786D59">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Pr>
          <w:rStyle w:val="Subst"/>
          <w:bCs/>
          <w:iCs/>
        </w:rPr>
        <w:br/>
        <w:t>Учредителем Общества является Комитет по управлению городским имуществом мэрии Санкт-Петербурга.</w:t>
      </w:r>
      <w:r>
        <w:rPr>
          <w:rStyle w:val="Subst"/>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Pr>
          <w:rStyle w:val="Subst"/>
          <w:bCs/>
          <w:iCs/>
        </w:rPr>
        <w:br/>
        <w:t>Государственное предприятие Санкт-Петербургский завод “Прибой” было основано приказом концерна “Телеком” от 24 сентября 1991 года № 88.</w:t>
      </w:r>
      <w:r>
        <w:rPr>
          <w:rStyle w:val="Subst"/>
          <w:bCs/>
          <w:iCs/>
        </w:rPr>
        <w:br/>
      </w:r>
      <w:r>
        <w:rPr>
          <w:rStyle w:val="Subst"/>
          <w:bCs/>
          <w:iCs/>
        </w:rPr>
        <w:br/>
        <w:t>Согласно положениям устава, целью деятельности Общества является извлечение прибыли.</w:t>
      </w:r>
      <w:r>
        <w:rPr>
          <w:rStyle w:val="Subst"/>
          <w:bCs/>
          <w:iCs/>
        </w:rPr>
        <w:br/>
      </w:r>
      <w:r>
        <w:rPr>
          <w:rStyle w:val="Subst"/>
          <w:bCs/>
          <w:iCs/>
        </w:rPr>
        <w:br/>
        <w:t>В соответствии с уставом Общество имеет право осуществлять следующие виды деятельности:</w:t>
      </w:r>
      <w:r>
        <w:rPr>
          <w:rStyle w:val="Subst"/>
          <w:bCs/>
          <w:iCs/>
        </w:rPr>
        <w:br/>
      </w:r>
      <w:r>
        <w:rPr>
          <w:rStyle w:val="Subst"/>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роизводственно-технического и специального назначения в областях: сети, системы и комплексы радиосвязи и противодействия </w:t>
      </w:r>
      <w:r>
        <w:rPr>
          <w:rStyle w:val="Subst"/>
          <w:bCs/>
          <w:iCs/>
        </w:rPr>
        <w:lastRenderedPageBreak/>
        <w:t>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Pr>
          <w:rStyle w:val="Subst"/>
          <w:bCs/>
          <w:iCs/>
        </w:rPr>
        <w:br/>
        <w:t>промышленнное производство товаров народного потребления;</w:t>
      </w:r>
      <w:r>
        <w:rPr>
          <w:rStyle w:val="Subst"/>
          <w:bCs/>
          <w:iCs/>
        </w:rPr>
        <w:br/>
        <w:t>Проведение ремонтно-восстановительных работ и модернизации создаваемой продукции в процессе эксплуатации;</w:t>
      </w:r>
      <w:r>
        <w:rPr>
          <w:rStyle w:val="Subst"/>
          <w:bCs/>
          <w:iCs/>
        </w:rPr>
        <w:br/>
        <w:t>Оказание услуг по монтажу, пусконаладке, сервисному и гарантийному обслуживанию создаваемой продукции;</w:t>
      </w:r>
      <w:r>
        <w:rPr>
          <w:rStyle w:val="Subst"/>
          <w:bCs/>
          <w:iCs/>
        </w:rPr>
        <w:br/>
        <w:t>Оказание различных посреднических, консультативных и иных услуг;</w:t>
      </w:r>
      <w:r>
        <w:rPr>
          <w:rStyle w:val="Subst"/>
          <w:bCs/>
          <w:iCs/>
        </w:rPr>
        <w:br/>
        <w:t>Производство продукции и реализации её по прямым договорам, либо через специальные предприятия или филиалы;</w:t>
      </w:r>
      <w:r>
        <w:rPr>
          <w:rStyle w:val="Subst"/>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Pr>
          <w:rStyle w:val="Subst"/>
          <w:bCs/>
          <w:iCs/>
        </w:rPr>
        <w:br/>
        <w:t>Осуществление транспортного обслуживания (грузовые и пассажирские перевозки) собственным и арендованным транспортном;</w:t>
      </w:r>
      <w:r>
        <w:rPr>
          <w:rStyle w:val="Subst"/>
          <w:bCs/>
          <w:iCs/>
        </w:rPr>
        <w:br/>
        <w:t>Осуществление сервисного обслуживания, включая аренду, прокат технологий, оборудования, зданий, сооружений и другого имущества;</w:t>
      </w:r>
      <w:r>
        <w:rPr>
          <w:rStyle w:val="Subst"/>
          <w:bCs/>
          <w:iCs/>
        </w:rPr>
        <w:br/>
        <w:t>Оказание меркетинговых, консалтинговых, брокерских и посреднических услуг в осуществляемых Обществом видах деятельности;</w:t>
      </w:r>
      <w:r>
        <w:rPr>
          <w:rStyle w:val="Subst"/>
          <w:bCs/>
          <w:iCs/>
        </w:rPr>
        <w:br/>
        <w:t>Проведение  работ с использованием сведений, составляющих государственную тайну;</w:t>
      </w:r>
      <w:r>
        <w:rPr>
          <w:rStyle w:val="Subst"/>
          <w:bCs/>
          <w:iCs/>
        </w:rPr>
        <w:br/>
        <w:t>Проведение выставок и аукционов;</w:t>
      </w:r>
      <w:r>
        <w:rPr>
          <w:rStyle w:val="Subst"/>
          <w:bCs/>
          <w:iCs/>
        </w:rPr>
        <w:br/>
        <w:t>Рекламно-издательская и информационная деятельность;</w:t>
      </w:r>
      <w:r>
        <w:rPr>
          <w:rStyle w:val="Subst"/>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Pr>
          <w:rStyle w:val="Subst"/>
          <w:bCs/>
          <w:iCs/>
        </w:rPr>
        <w:br/>
        <w:t>Формирование интегрированных научно-производственных организационных структур с целью создания конкурентноспособной отечественной продукции;</w:t>
      </w:r>
      <w:r>
        <w:rPr>
          <w:rStyle w:val="Subst"/>
          <w:bCs/>
          <w:iCs/>
        </w:rPr>
        <w:br/>
        <w:t>Оказание услуг по организации отдыха, культурных и спортивных мероприятий.</w:t>
      </w:r>
      <w:r>
        <w:rPr>
          <w:rStyle w:val="Subst"/>
          <w:bCs/>
          <w:iCs/>
        </w:rPr>
        <w:br/>
      </w:r>
      <w:r>
        <w:rPr>
          <w:rStyle w:val="Subst"/>
          <w:bCs/>
          <w:iCs/>
        </w:rPr>
        <w:br/>
        <w:t>Общество вправе осуществлять иные виды деятельности, не запрещенные законодательством, направленные на достижение уставных целей.</w:t>
      </w:r>
      <w:r>
        <w:rPr>
          <w:rStyle w:val="Subst"/>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D1302F" w:rsidRDefault="00D1302F">
      <w:pPr>
        <w:pStyle w:val="2"/>
      </w:pPr>
      <w:bookmarkStart w:id="30" w:name="_Toc316778872"/>
      <w:r>
        <w:t>3.1.4. Контактная информация</w:t>
      </w:r>
      <w:bookmarkEnd w:id="30"/>
    </w:p>
    <w:p w:rsidR="00D1302F" w:rsidRDefault="00D1302F">
      <w:r>
        <w:t>Место нахождения:</w:t>
      </w:r>
      <w:r>
        <w:rPr>
          <w:rStyle w:val="Subst"/>
          <w:bCs/>
          <w:iCs/>
        </w:rPr>
        <w:t xml:space="preserve"> 199106 Россия, Санкт-Петербург, Шкиперский проток 14</w:t>
      </w:r>
    </w:p>
    <w:p w:rsidR="00D1302F" w:rsidRDefault="00D1302F">
      <w:pPr>
        <w:pStyle w:val="SubHeading"/>
      </w:pPr>
      <w:r>
        <w:t>Место нахождения постоянно действующего исполнительного органа</w:t>
      </w:r>
    </w:p>
    <w:p w:rsidR="00D1302F" w:rsidRDefault="00D1302F">
      <w:pPr>
        <w:ind w:left="200"/>
      </w:pPr>
      <w:r>
        <w:rPr>
          <w:rStyle w:val="Subst"/>
          <w:bCs/>
          <w:iCs/>
        </w:rPr>
        <w:t>199106 Россия, Санкт-Петербург, В.О., Шкиперский проток 14</w:t>
      </w:r>
    </w:p>
    <w:p w:rsidR="00D1302F" w:rsidRDefault="00D1302F">
      <w:pPr>
        <w:pStyle w:val="SubHeading"/>
      </w:pPr>
      <w:r>
        <w:t>Адрес для направления корреспонденции</w:t>
      </w:r>
    </w:p>
    <w:p w:rsidR="00D1302F" w:rsidRDefault="00D1302F">
      <w:pPr>
        <w:ind w:left="200"/>
      </w:pPr>
      <w:r>
        <w:rPr>
          <w:rStyle w:val="Subst"/>
          <w:bCs/>
          <w:iCs/>
        </w:rPr>
        <w:t>199048 Россия, Санкт-Петербург, В.О., 11-я линия 66</w:t>
      </w:r>
    </w:p>
    <w:p w:rsidR="00D1302F" w:rsidRDefault="00D1302F">
      <w:r>
        <w:t>Телефон:</w:t>
      </w:r>
      <w:r>
        <w:rPr>
          <w:rStyle w:val="Subst"/>
          <w:bCs/>
          <w:iCs/>
        </w:rPr>
        <w:t xml:space="preserve"> (812) 328-45-87</w:t>
      </w:r>
    </w:p>
    <w:p w:rsidR="00D1302F" w:rsidRDefault="00D1302F">
      <w:r>
        <w:t>Факс:</w:t>
      </w:r>
      <w:r>
        <w:rPr>
          <w:rStyle w:val="Subst"/>
          <w:bCs/>
          <w:iCs/>
        </w:rPr>
        <w:t xml:space="preserve"> (812) 323-62-91</w:t>
      </w:r>
    </w:p>
    <w:p w:rsidR="00D1302F" w:rsidRDefault="00D1302F">
      <w:r>
        <w:rPr>
          <w:rStyle w:val="Subst"/>
          <w:bCs/>
          <w:iCs/>
        </w:rPr>
        <w:t>Адреса электронной почты не имеет</w:t>
      </w:r>
    </w:p>
    <w:p w:rsidR="00D1302F" w:rsidRPr="00E330F0" w:rsidRDefault="00D1302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sidR="00E330F0">
        <w:rPr>
          <w:rStyle w:val="Subst"/>
          <w:bCs/>
          <w:iCs/>
          <w:lang w:val="en-US"/>
        </w:rPr>
        <w:t>disclosure</w:t>
      </w:r>
      <w:r w:rsidR="00E330F0" w:rsidRPr="00E330F0">
        <w:rPr>
          <w:rStyle w:val="Subst"/>
          <w:bCs/>
          <w:iCs/>
        </w:rPr>
        <w:t>.</w:t>
      </w:r>
      <w:r w:rsidR="00E330F0">
        <w:rPr>
          <w:rStyle w:val="Subst"/>
          <w:bCs/>
          <w:iCs/>
          <w:lang w:val="en-US"/>
        </w:rPr>
        <w:t>ru</w:t>
      </w:r>
    </w:p>
    <w:p w:rsidR="00D1302F" w:rsidRDefault="00D1302F">
      <w:pPr>
        <w:pStyle w:val="ThinDelim"/>
      </w:pPr>
    </w:p>
    <w:p w:rsidR="00D1302F" w:rsidRDefault="00D1302F">
      <w:pPr>
        <w:pStyle w:val="2"/>
      </w:pPr>
      <w:bookmarkStart w:id="31" w:name="_Toc316778873"/>
      <w:r>
        <w:t>3.1.5. Идентификационный номер налогоплательщика</w:t>
      </w:r>
      <w:bookmarkEnd w:id="31"/>
    </w:p>
    <w:p w:rsidR="00D1302F" w:rsidRDefault="00D1302F">
      <w:pPr>
        <w:ind w:left="200"/>
      </w:pPr>
      <w:r>
        <w:rPr>
          <w:rStyle w:val="Subst"/>
          <w:bCs/>
          <w:iCs/>
        </w:rPr>
        <w:t>7801012120</w:t>
      </w:r>
    </w:p>
    <w:p w:rsidR="00D1302F" w:rsidRDefault="00D1302F">
      <w:pPr>
        <w:pStyle w:val="2"/>
      </w:pPr>
      <w:bookmarkStart w:id="32" w:name="_Toc316778874"/>
      <w:r>
        <w:t>3.1.6. Филиалы и представительства эмитента</w:t>
      </w:r>
      <w:bookmarkEnd w:id="32"/>
    </w:p>
    <w:p w:rsidR="00D1302F" w:rsidRDefault="00D1302F">
      <w:pPr>
        <w:ind w:left="200"/>
      </w:pPr>
      <w:r>
        <w:rPr>
          <w:rStyle w:val="Subst"/>
          <w:bCs/>
          <w:iCs/>
        </w:rPr>
        <w:t>Эмитент не имеет филиалов и представительств</w:t>
      </w:r>
    </w:p>
    <w:p w:rsidR="00D1302F" w:rsidRDefault="00D1302F">
      <w:pPr>
        <w:pStyle w:val="2"/>
      </w:pPr>
      <w:bookmarkStart w:id="33" w:name="_Toc316778875"/>
      <w:r>
        <w:lastRenderedPageBreak/>
        <w:t>3.2. Основная хозяйственная деятельность эмитента</w:t>
      </w:r>
      <w:bookmarkEnd w:id="33"/>
    </w:p>
    <w:p w:rsidR="00D1302F" w:rsidRDefault="00D1302F">
      <w:pPr>
        <w:pStyle w:val="2"/>
      </w:pPr>
      <w:bookmarkStart w:id="34" w:name="_Toc316778876"/>
      <w:r>
        <w:t>3.2.1. Отраслевая принадлежность эмитента</w:t>
      </w:r>
      <w:bookmarkEnd w:id="34"/>
    </w:p>
    <w:p w:rsidR="00D1302F" w:rsidRDefault="00D1302F">
      <w:pPr>
        <w:pStyle w:val="ThinDelim"/>
      </w:pPr>
    </w:p>
    <w:tbl>
      <w:tblPr>
        <w:tblW w:w="0" w:type="auto"/>
        <w:tblLayout w:type="fixed"/>
        <w:tblCellMar>
          <w:left w:w="72" w:type="dxa"/>
          <w:right w:w="72" w:type="dxa"/>
        </w:tblCellMar>
        <w:tblLook w:val="0000"/>
      </w:tblPr>
      <w:tblGrid>
        <w:gridCol w:w="3852"/>
      </w:tblGrid>
      <w:tr w:rsidR="00D1302F" w:rsidRPr="00673125">
        <w:tc>
          <w:tcPr>
            <w:tcW w:w="3852" w:type="dxa"/>
            <w:tcBorders>
              <w:top w:val="double" w:sz="6" w:space="0" w:color="auto"/>
              <w:left w:val="double" w:sz="6" w:space="0" w:color="auto"/>
              <w:bottom w:val="single" w:sz="6" w:space="0" w:color="auto"/>
              <w:right w:val="double" w:sz="6" w:space="0" w:color="auto"/>
            </w:tcBorders>
          </w:tcPr>
          <w:p w:rsidR="00D1302F" w:rsidRPr="00673125" w:rsidRDefault="00D1302F">
            <w:pPr>
              <w:jc w:val="center"/>
            </w:pPr>
            <w:r w:rsidRPr="00673125">
              <w:t>Коды ОКВЭД</w:t>
            </w:r>
          </w:p>
        </w:tc>
      </w:tr>
      <w:tr w:rsidR="00D1302F" w:rsidRPr="00673125">
        <w:tc>
          <w:tcPr>
            <w:tcW w:w="3852" w:type="dxa"/>
            <w:tcBorders>
              <w:top w:val="single" w:sz="6" w:space="0" w:color="auto"/>
              <w:left w:val="double" w:sz="6" w:space="0" w:color="auto"/>
              <w:bottom w:val="single" w:sz="6" w:space="0" w:color="auto"/>
              <w:right w:val="double" w:sz="6" w:space="0" w:color="auto"/>
            </w:tcBorders>
          </w:tcPr>
          <w:p w:rsidR="00D1302F" w:rsidRPr="00673125" w:rsidRDefault="00D1302F">
            <w:r w:rsidRPr="00673125">
              <w:t>32.20.01</w:t>
            </w:r>
          </w:p>
        </w:tc>
      </w:tr>
      <w:tr w:rsidR="00D1302F" w:rsidRPr="00673125">
        <w:tc>
          <w:tcPr>
            <w:tcW w:w="3852" w:type="dxa"/>
            <w:tcBorders>
              <w:top w:val="single" w:sz="6" w:space="0" w:color="auto"/>
              <w:left w:val="double" w:sz="6" w:space="0" w:color="auto"/>
              <w:bottom w:val="single" w:sz="6" w:space="0" w:color="auto"/>
              <w:right w:val="double" w:sz="6" w:space="0" w:color="auto"/>
            </w:tcBorders>
          </w:tcPr>
          <w:p w:rsidR="00D1302F" w:rsidRPr="00673125" w:rsidRDefault="00D1302F">
            <w:r w:rsidRPr="00673125">
              <w:t>32.20.9</w:t>
            </w:r>
          </w:p>
        </w:tc>
      </w:tr>
      <w:tr w:rsidR="00D1302F" w:rsidRPr="00673125">
        <w:tc>
          <w:tcPr>
            <w:tcW w:w="3852" w:type="dxa"/>
            <w:tcBorders>
              <w:top w:val="single" w:sz="6" w:space="0" w:color="auto"/>
              <w:left w:val="double" w:sz="6" w:space="0" w:color="auto"/>
              <w:bottom w:val="double" w:sz="6" w:space="0" w:color="auto"/>
              <w:right w:val="double" w:sz="6" w:space="0" w:color="auto"/>
            </w:tcBorders>
          </w:tcPr>
          <w:p w:rsidR="00D1302F" w:rsidRPr="00673125" w:rsidRDefault="00D1302F">
            <w:r w:rsidRPr="00673125">
              <w:t>73.10</w:t>
            </w:r>
          </w:p>
        </w:tc>
      </w:tr>
    </w:tbl>
    <w:p w:rsidR="00D1302F" w:rsidRDefault="00D1302F"/>
    <w:p w:rsidR="00D1302F" w:rsidRDefault="00D1302F">
      <w:pPr>
        <w:pStyle w:val="2"/>
      </w:pPr>
      <w:bookmarkStart w:id="35" w:name="_Toc316778877"/>
      <w:r>
        <w:t>3.2.2. Основная хозяйственная деятельность эмитента</w:t>
      </w:r>
      <w:bookmarkEnd w:id="35"/>
    </w:p>
    <w:p w:rsidR="003A34AB" w:rsidRDefault="003A34AB" w:rsidP="003A34AB">
      <w:pPr>
        <w:ind w:left="200"/>
        <w:jc w:val="both"/>
      </w:pPr>
      <w:bookmarkStart w:id="36" w:name="_Toc316778878"/>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D1302F" w:rsidRDefault="00D1302F">
      <w:pPr>
        <w:pStyle w:val="2"/>
      </w:pPr>
      <w:r>
        <w:t>3.2.3. Материалы, товары (сырье) и поставщики эмитента</w:t>
      </w:r>
      <w:bookmarkEnd w:id="36"/>
    </w:p>
    <w:p w:rsidR="003A34AB" w:rsidRDefault="003A34AB" w:rsidP="003A34AB">
      <w:pPr>
        <w:ind w:left="200"/>
        <w:jc w:val="both"/>
      </w:pPr>
      <w:bookmarkStart w:id="37" w:name="_Toc316778879"/>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D1302F" w:rsidRDefault="00D1302F" w:rsidP="00E330F0">
      <w:pPr>
        <w:pStyle w:val="2"/>
        <w:jc w:val="both"/>
      </w:pPr>
      <w:r>
        <w:t>3.2.4. Рынки сбыта продукции (работ, услуг) эмитента</w:t>
      </w:r>
      <w:bookmarkEnd w:id="37"/>
    </w:p>
    <w:p w:rsidR="00D1302F" w:rsidRDefault="00D1302F" w:rsidP="00E330F0">
      <w:pPr>
        <w:ind w:left="200"/>
        <w:jc w:val="both"/>
      </w:pPr>
      <w:r>
        <w:t>Основные рынки, на которых эмитент осуществляет свою деятельность:</w:t>
      </w:r>
      <w:r>
        <w:br/>
      </w:r>
      <w:r>
        <w:rPr>
          <w:rStyle w:val="Subst"/>
          <w:bCs/>
          <w:iCs/>
        </w:rPr>
        <w:t xml:space="preserve">Эмитент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Pr>
          <w:rStyle w:val="Subst"/>
          <w:bCs/>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Pr>
          <w:rStyle w:val="Subst"/>
          <w:bCs/>
          <w:iCs/>
        </w:rPr>
        <w:br/>
        <w:t>Основным потребителем продукции является государство. По итогам 201</w:t>
      </w:r>
      <w:r w:rsidR="00273B4E">
        <w:rPr>
          <w:rStyle w:val="Subst"/>
          <w:bCs/>
          <w:iCs/>
        </w:rPr>
        <w:t>3</w:t>
      </w:r>
      <w:r>
        <w:rPr>
          <w:rStyle w:val="Subst"/>
          <w:bCs/>
          <w:iCs/>
        </w:rPr>
        <w:t xml:space="preserve"> года основными потребителями продукции предприятия стали ОАО «МАРТ», ОАО «РИМР», ОАО ПО «Севмаш», подразделения Министерства обороны.</w:t>
      </w:r>
    </w:p>
    <w:p w:rsidR="00D1302F" w:rsidRDefault="00D1302F" w:rsidP="00E330F0">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Pr>
          <w:rStyle w:val="Subst"/>
          <w:bCs/>
          <w:iCs/>
        </w:rPr>
        <w:br/>
      </w:r>
      <w:r>
        <w:rPr>
          <w:rStyle w:val="Subst"/>
          <w:bCs/>
          <w:iCs/>
        </w:rPr>
        <w:lastRenderedPageBreak/>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Pr>
          <w:rStyle w:val="Subst"/>
          <w:bCs/>
          <w:iCs/>
        </w:rPr>
        <w:br/>
      </w:r>
      <w:r>
        <w:rPr>
          <w:rStyle w:val="Subst"/>
          <w:bCs/>
          <w:iCs/>
        </w:rPr>
        <w:br/>
        <w:t xml:space="preserve">Приоритетными направлениями деятельности в системе менеджмента качества ОАО «Прибой» являются: </w:t>
      </w:r>
      <w:r>
        <w:rPr>
          <w:rStyle w:val="Subst"/>
          <w:bCs/>
          <w:iCs/>
        </w:rPr>
        <w:br/>
        <w:t>-</w:t>
      </w:r>
      <w:r>
        <w:rPr>
          <w:rStyle w:val="Subst"/>
          <w:bCs/>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Pr>
          <w:rStyle w:val="Subst"/>
          <w:bCs/>
          <w:iCs/>
        </w:rPr>
        <w:br/>
        <w:t>-</w:t>
      </w:r>
      <w:r>
        <w:rPr>
          <w:rStyle w:val="Subst"/>
          <w:bCs/>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Pr>
          <w:rStyle w:val="Subst"/>
          <w:bCs/>
          <w:iCs/>
        </w:rPr>
        <w:br/>
        <w:t>-</w:t>
      </w:r>
      <w:r>
        <w:rPr>
          <w:rStyle w:val="Subst"/>
          <w:bCs/>
          <w:iCs/>
        </w:rPr>
        <w:tab/>
        <w:t xml:space="preserve">внедрение современных методов и технических средств проектирования; </w:t>
      </w:r>
      <w:r>
        <w:rPr>
          <w:rStyle w:val="Subst"/>
          <w:bCs/>
          <w:iCs/>
        </w:rPr>
        <w:br/>
        <w:t>-</w:t>
      </w:r>
      <w:r>
        <w:rPr>
          <w:rStyle w:val="Subst"/>
          <w:bCs/>
          <w:iCs/>
        </w:rPr>
        <w:tab/>
        <w:t xml:space="preserve">использование в производстве современных технологических процессов и оборудования; </w:t>
      </w:r>
      <w:r>
        <w:rPr>
          <w:rStyle w:val="Subst"/>
          <w:bCs/>
          <w:iCs/>
        </w:rPr>
        <w:br/>
        <w:t>-</w:t>
      </w:r>
      <w:r>
        <w:rPr>
          <w:rStyle w:val="Subst"/>
          <w:bCs/>
          <w:iCs/>
        </w:rPr>
        <w:tab/>
        <w:t xml:space="preserve">постоянное повышение квалификации и компетентности персонала, выполняющего руководящие и исполнительские функции; </w:t>
      </w:r>
      <w:r>
        <w:rPr>
          <w:rStyle w:val="Subst"/>
          <w:bCs/>
          <w:iCs/>
        </w:rPr>
        <w:br/>
        <w:t>-</w:t>
      </w:r>
      <w:r>
        <w:rPr>
          <w:rStyle w:val="Subst"/>
          <w:bCs/>
          <w:iCs/>
        </w:rPr>
        <w:tab/>
        <w:t xml:space="preserve">мотивация персонала и создание условий труда, обеспечивающих качественное и безопасное выполнение работ; </w:t>
      </w:r>
      <w:r>
        <w:rPr>
          <w:rStyle w:val="Subst"/>
          <w:bCs/>
          <w:iCs/>
        </w:rPr>
        <w:br/>
        <w:t>-</w:t>
      </w:r>
      <w:r>
        <w:rPr>
          <w:rStyle w:val="Subst"/>
          <w:bCs/>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Pr>
          <w:rStyle w:val="Subst"/>
          <w:bCs/>
          <w:iCs/>
        </w:rPr>
        <w:br/>
        <w:t>-</w:t>
      </w:r>
      <w:r>
        <w:rPr>
          <w:rStyle w:val="Subst"/>
          <w:bCs/>
          <w:iCs/>
        </w:rPr>
        <w:tab/>
        <w:t xml:space="preserve">обеспечение взаимовыгодных партнерских взаимоотношений с поставщиками и контрагентами; </w:t>
      </w:r>
      <w:r>
        <w:rPr>
          <w:rStyle w:val="Subst"/>
          <w:bCs/>
          <w:iCs/>
        </w:rPr>
        <w:br/>
        <w:t>-</w:t>
      </w:r>
      <w:r>
        <w:rPr>
          <w:rStyle w:val="Subst"/>
          <w:bCs/>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Pr>
          <w:rStyle w:val="Subst"/>
          <w:bCs/>
          <w:iCs/>
        </w:rPr>
        <w:br/>
      </w:r>
      <w:r>
        <w:rPr>
          <w:rStyle w:val="Subst"/>
          <w:bCs/>
          <w:iCs/>
        </w:rPr>
        <w:br/>
        <w:t>Тесные устойчивые связи поддерживает ОАО «Прибой» с предприятиями, ранее входившими в Научно-производственное объединение им. Коминтерна:</w:t>
      </w:r>
      <w:r>
        <w:rPr>
          <w:rStyle w:val="Subst"/>
          <w:bCs/>
          <w:iCs/>
        </w:rPr>
        <w:br/>
        <w:t>•</w:t>
      </w:r>
      <w:r>
        <w:rPr>
          <w:rStyle w:val="Subst"/>
          <w:bCs/>
          <w:iCs/>
        </w:rPr>
        <w:tab/>
        <w:t xml:space="preserve">Открытым акционерным обществом «Мощная аппаратура радиовещания и телевидения», </w:t>
      </w:r>
      <w:r>
        <w:rPr>
          <w:rStyle w:val="Subst"/>
          <w:bCs/>
          <w:iCs/>
        </w:rPr>
        <w:br/>
        <w:t>•</w:t>
      </w:r>
      <w:r>
        <w:rPr>
          <w:rStyle w:val="Subst"/>
          <w:bCs/>
          <w:iCs/>
        </w:rPr>
        <w:tab/>
        <w:t>Открытым акционерным обществом «Завод «Волна».</w:t>
      </w:r>
      <w:r>
        <w:rPr>
          <w:rStyle w:val="Subst"/>
          <w:bCs/>
          <w:iCs/>
        </w:rPr>
        <w:br/>
        <w:t>•</w:t>
      </w:r>
      <w:r>
        <w:rPr>
          <w:rStyle w:val="Subst"/>
          <w:bCs/>
          <w:iCs/>
        </w:rPr>
        <w:tab/>
        <w:t>Открытым акционерным обществом «РИМР»,</w:t>
      </w:r>
      <w:r>
        <w:rPr>
          <w:rStyle w:val="Subst"/>
          <w:bCs/>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Pr>
          <w:rStyle w:val="Subst"/>
          <w:bCs/>
          <w:iCs/>
        </w:rPr>
        <w:br/>
        <w:t>Эмитент планирует продолжать работу с данными обществами.</w:t>
      </w:r>
    </w:p>
    <w:p w:rsidR="00D1302F" w:rsidRDefault="00D1302F">
      <w:pPr>
        <w:pStyle w:val="2"/>
      </w:pPr>
      <w:bookmarkStart w:id="38" w:name="_Toc316778880"/>
      <w:r w:rsidRPr="003A08F2">
        <w:t>3.2.5. Сведения о наличии у эмитента лицензий</w:t>
      </w:r>
      <w:bookmarkEnd w:id="38"/>
    </w:p>
    <w:p w:rsidR="00273B4E" w:rsidRPr="00273B4E" w:rsidRDefault="00273B4E" w:rsidP="00273B4E"/>
    <w:p w:rsidR="00273B4E" w:rsidRDefault="00A1146D" w:rsidP="00273B4E">
      <w:pPr>
        <w:ind w:left="200"/>
      </w:pPr>
      <w:bookmarkStart w:id="39" w:name="_Toc324839987"/>
      <w:r>
        <w:t xml:space="preserve">3.2.6. </w:t>
      </w:r>
      <w:r w:rsidR="00273B4E">
        <w:t>Орган (организация), выдавший соответствующее разрешение (лицензию) или допуск к отдельным видам работ:</w:t>
      </w:r>
      <w:r w:rsidR="00273B4E">
        <w:rPr>
          <w:rStyle w:val="Subst"/>
          <w:bCs/>
          <w:iCs/>
        </w:rPr>
        <w:t xml:space="preserve"> Федеральная служба по оборонному заказу</w:t>
      </w:r>
    </w:p>
    <w:p w:rsidR="00273B4E" w:rsidRDefault="00273B4E" w:rsidP="00273B4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003009 ВВТ-ОПР</w:t>
      </w:r>
    </w:p>
    <w:p w:rsidR="00273B4E" w:rsidRDefault="00273B4E" w:rsidP="00273B4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rsidR="00273B4E" w:rsidRDefault="00273B4E" w:rsidP="00273B4E">
      <w:pPr>
        <w:ind w:left="200"/>
      </w:pPr>
      <w:r>
        <w:t>Дата выдачи разрешения (лицензии) или допуска к отдельным видам работ:</w:t>
      </w:r>
      <w:r>
        <w:rPr>
          <w:rStyle w:val="Subst"/>
          <w:bCs/>
          <w:iCs/>
        </w:rPr>
        <w:t xml:space="preserve"> 16.09.2013</w:t>
      </w:r>
    </w:p>
    <w:p w:rsidR="00273B4E" w:rsidRDefault="00273B4E" w:rsidP="00273B4E">
      <w:pPr>
        <w:ind w:left="200"/>
      </w:pPr>
      <w:r>
        <w:t>Срок действия разрешения (лицензии) или допуска к отдельным видам работ:</w:t>
      </w:r>
      <w:r>
        <w:rPr>
          <w:rStyle w:val="Subst"/>
          <w:bCs/>
          <w:iCs/>
        </w:rPr>
        <w:t xml:space="preserve"> бессрочная</w:t>
      </w:r>
    </w:p>
    <w:p w:rsidR="00273B4E" w:rsidRDefault="00273B4E" w:rsidP="00273B4E">
      <w:pPr>
        <w:ind w:left="200"/>
      </w:pPr>
    </w:p>
    <w:p w:rsidR="00273B4E" w:rsidRDefault="00273B4E" w:rsidP="00273B4E">
      <w:pPr>
        <w:ind w:left="200"/>
        <w:jc w:val="both"/>
      </w:pPr>
    </w:p>
    <w:p w:rsidR="00273B4E" w:rsidRDefault="00273B4E" w:rsidP="00273B4E">
      <w:pPr>
        <w:ind w:left="200"/>
        <w:jc w:val="both"/>
      </w:pPr>
    </w:p>
    <w:p w:rsidR="00273B4E" w:rsidRDefault="00273B4E" w:rsidP="00273B4E">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3B4E" w:rsidRDefault="00273B4E" w:rsidP="00273B4E">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4882</w:t>
      </w:r>
    </w:p>
    <w:p w:rsidR="00273B4E" w:rsidRDefault="00273B4E" w:rsidP="00273B4E">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Работа со сведениями составляющими  </w:t>
      </w:r>
      <w:r>
        <w:rPr>
          <w:rStyle w:val="Subst"/>
          <w:bCs/>
          <w:iCs/>
        </w:rPr>
        <w:lastRenderedPageBreak/>
        <w:t>государственную тайну</w:t>
      </w:r>
    </w:p>
    <w:p w:rsidR="00273B4E" w:rsidRDefault="00273B4E" w:rsidP="00273B4E">
      <w:pPr>
        <w:ind w:left="200"/>
        <w:jc w:val="both"/>
      </w:pPr>
      <w:r>
        <w:t>Дата выдачи разрешения (лицензии) или допуска к отдельным видам работ:</w:t>
      </w:r>
    </w:p>
    <w:p w:rsidR="00273B4E" w:rsidRDefault="00273B4E" w:rsidP="00273B4E">
      <w:pPr>
        <w:ind w:left="200"/>
        <w:jc w:val="both"/>
      </w:pPr>
      <w:r>
        <w:t>Срок действия разрешения (лицензии) или допуска к отдельным видам работ:</w:t>
      </w:r>
      <w:r>
        <w:rPr>
          <w:rStyle w:val="Subst"/>
          <w:bCs/>
          <w:iCs/>
        </w:rPr>
        <w:t xml:space="preserve"> 17.05.2015</w:t>
      </w:r>
    </w:p>
    <w:p w:rsidR="00273B4E" w:rsidRDefault="00273B4E" w:rsidP="00273B4E">
      <w:pPr>
        <w:ind w:left="200"/>
        <w:jc w:val="both"/>
      </w:pPr>
    </w:p>
    <w:p w:rsidR="00273B4E" w:rsidRDefault="00273B4E" w:rsidP="00273B4E">
      <w:pPr>
        <w:ind w:left="200"/>
        <w:jc w:val="both"/>
      </w:pPr>
    </w:p>
    <w:p w:rsidR="00273B4E" w:rsidRDefault="00273B4E" w:rsidP="00273B4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ФСБ России.</w:t>
      </w:r>
    </w:p>
    <w:p w:rsidR="00273B4E" w:rsidRDefault="00273B4E" w:rsidP="00273B4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9451 С</w:t>
      </w:r>
    </w:p>
    <w:p w:rsidR="00273B4E" w:rsidRDefault="00273B4E" w:rsidP="00273B4E">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Работы связанные с созданием средств защиты информации,  содержащей сведения, составляющие государственную тайну</w:t>
      </w:r>
    </w:p>
    <w:p w:rsidR="00273B4E" w:rsidRDefault="00273B4E" w:rsidP="00273B4E">
      <w:pPr>
        <w:ind w:left="200"/>
        <w:jc w:val="both"/>
      </w:pPr>
      <w:r>
        <w:t>Дата выдачи разрешения (лицензии) или допуска к отдельным видам работ:</w:t>
      </w:r>
    </w:p>
    <w:p w:rsidR="00273B4E" w:rsidRDefault="00273B4E" w:rsidP="00273B4E">
      <w:pPr>
        <w:ind w:left="200"/>
        <w:jc w:val="both"/>
      </w:pPr>
      <w:r>
        <w:t>Срок действия разрешения (лицензии) или допуска к отдельным видам работ:</w:t>
      </w:r>
      <w:r>
        <w:rPr>
          <w:rStyle w:val="Subst"/>
          <w:bCs/>
          <w:iCs/>
        </w:rPr>
        <w:t xml:space="preserve"> 22.02.2015</w:t>
      </w:r>
    </w:p>
    <w:p w:rsidR="00273B4E" w:rsidRDefault="00273B4E" w:rsidP="00273B4E">
      <w:pPr>
        <w:ind w:left="200"/>
        <w:jc w:val="both"/>
      </w:pPr>
    </w:p>
    <w:p w:rsidR="00273B4E" w:rsidRDefault="00273B4E" w:rsidP="00273B4E">
      <w:pPr>
        <w:ind w:left="200"/>
        <w:jc w:val="both"/>
      </w:pPr>
    </w:p>
    <w:p w:rsidR="00273B4E" w:rsidRDefault="00273B4E" w:rsidP="00273B4E">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ФСБ России.</w:t>
      </w:r>
    </w:p>
    <w:p w:rsidR="00273B4E" w:rsidRDefault="00273B4E" w:rsidP="00273B4E">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9452 М</w:t>
      </w:r>
    </w:p>
    <w:p w:rsidR="00273B4E" w:rsidRDefault="00273B4E" w:rsidP="00273B4E">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Мероприятия по защите государственной тайны</w:t>
      </w:r>
    </w:p>
    <w:p w:rsidR="00273B4E" w:rsidRDefault="00273B4E" w:rsidP="00273B4E">
      <w:pPr>
        <w:ind w:left="200"/>
      </w:pPr>
      <w:r>
        <w:t>Дата выдачи разрешения (лицензии) или допуска к отдельным видам работ:</w:t>
      </w:r>
    </w:p>
    <w:p w:rsidR="00273B4E" w:rsidRDefault="00273B4E" w:rsidP="00273B4E">
      <w:pPr>
        <w:ind w:left="200"/>
      </w:pPr>
      <w:r>
        <w:t>Срок действия разрешения (лицензии) или допуска к отдельным видам работ:</w:t>
      </w:r>
      <w:r>
        <w:rPr>
          <w:rStyle w:val="Subst"/>
          <w:bCs/>
          <w:iCs/>
        </w:rPr>
        <w:t xml:space="preserve"> 28.09.2015</w:t>
      </w:r>
    </w:p>
    <w:p w:rsidR="00273B4E" w:rsidRPr="00170364" w:rsidRDefault="00273B4E" w:rsidP="00273B4E"/>
    <w:p w:rsidR="00273B4E" w:rsidRDefault="00273B4E" w:rsidP="00273B4E">
      <w:pPr>
        <w:ind w:left="200"/>
        <w:jc w:val="both"/>
      </w:pPr>
      <w:r>
        <w:rPr>
          <w:rStyle w:val="Subst"/>
          <w:bCs/>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A1146D" w:rsidRDefault="00273B4E" w:rsidP="00A1146D">
      <w:pPr>
        <w:pStyle w:val="2"/>
        <w:jc w:val="both"/>
      </w:pPr>
      <w:r>
        <w:t>3.2.6.</w:t>
      </w:r>
      <w:r w:rsidR="00A1146D">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39"/>
    </w:p>
    <w:p w:rsidR="00A1146D" w:rsidRDefault="00A1146D" w:rsidP="00A1146D">
      <w:pPr>
        <w:pStyle w:val="2"/>
        <w:jc w:val="both"/>
      </w:pPr>
      <w:bookmarkStart w:id="40" w:name="_Toc324839988"/>
      <w:r>
        <w:t>3.2.7. Дополнительные требования к эмитентам, основной деятельностью которых является добыча полезных ископаемых</w:t>
      </w:r>
      <w:bookmarkEnd w:id="40"/>
    </w:p>
    <w:p w:rsidR="00A1146D" w:rsidRDefault="00A1146D" w:rsidP="00A1146D">
      <w:pPr>
        <w:ind w:left="200"/>
        <w:jc w:val="both"/>
      </w:pPr>
      <w:r>
        <w:t>Основной деятельностью эмитента не является добыча полезных ископаемых</w:t>
      </w:r>
    </w:p>
    <w:p w:rsidR="00A1146D" w:rsidRDefault="00A1146D" w:rsidP="00A1146D">
      <w:pPr>
        <w:pStyle w:val="2"/>
        <w:jc w:val="both"/>
      </w:pPr>
      <w:bookmarkStart w:id="41" w:name="_Toc324839989"/>
      <w:r>
        <w:t>3.2.8. Дополнительные требования к эмитентам, основной деятельностью которых является оказание услуг связи</w:t>
      </w:r>
      <w:bookmarkEnd w:id="41"/>
    </w:p>
    <w:p w:rsidR="00D1302F" w:rsidRDefault="00A1146D" w:rsidP="00A1146D">
      <w:pPr>
        <w:ind w:left="200"/>
        <w:jc w:val="both"/>
      </w:pPr>
      <w:r>
        <w:t>Основной деятельностью эмитента не является оказание услуг связи</w:t>
      </w:r>
    </w:p>
    <w:p w:rsidR="00D1302F" w:rsidRDefault="00D1302F">
      <w:pPr>
        <w:pStyle w:val="2"/>
      </w:pPr>
      <w:bookmarkStart w:id="42" w:name="_Toc316778882"/>
      <w:r>
        <w:t>3.3. Планы будущей деятельности эмитента</w:t>
      </w:r>
      <w:bookmarkEnd w:id="42"/>
    </w:p>
    <w:p w:rsidR="00D1302F" w:rsidRDefault="00D1302F" w:rsidP="00E330F0">
      <w:pPr>
        <w:ind w:left="200"/>
        <w:jc w:val="both"/>
      </w:pPr>
      <w:r>
        <w:rPr>
          <w:rStyle w:val="Subst"/>
          <w:bCs/>
          <w:iCs/>
        </w:rPr>
        <w:t xml:space="preserve">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изготовления, испытания, промышленное производство и внедрение средств связи, радио и телевещания. Значительную долю выручки предприятия обеспечивают работы и продукция, произведенные по заказу государства. Предприятие не планирует изменение профиля производственной деятельности. В 2011 году эмитент планирует увеличить объем производства по основному виду деятельности. Возможности производства позволяют справиться с прогнозируемым ростом объема заказов. </w:t>
      </w:r>
      <w:r>
        <w:rPr>
          <w:rStyle w:val="Subst"/>
          <w:bCs/>
          <w:iCs/>
        </w:rPr>
        <w:br/>
        <w:t>В обеспечение достижения этой цели будут решены следующие задачи:</w:t>
      </w:r>
      <w:r>
        <w:rPr>
          <w:rStyle w:val="Subst"/>
          <w:bCs/>
          <w:iCs/>
        </w:rPr>
        <w:br/>
        <w:t>•</w:t>
      </w:r>
      <w:r>
        <w:rPr>
          <w:rStyle w:val="Subst"/>
          <w:bCs/>
          <w:iCs/>
        </w:rPr>
        <w:tab/>
        <w:t>завершение разработки ряда передатчиков цифрового телевизионного вещания с использованием унифицированных блоков и полосовых фильтров по новым принципам;</w:t>
      </w:r>
      <w:r>
        <w:rPr>
          <w:rStyle w:val="Subst"/>
          <w:bCs/>
          <w:iCs/>
        </w:rPr>
        <w:br/>
        <w:t>•</w:t>
      </w:r>
      <w:r>
        <w:rPr>
          <w:rStyle w:val="Subst"/>
          <w:bCs/>
          <w:iCs/>
        </w:rPr>
        <w:tab/>
        <w:t>разработка и постановка на производство мощных передатчиков нового поколения;</w:t>
      </w:r>
      <w:r>
        <w:rPr>
          <w:rStyle w:val="Subst"/>
          <w:bCs/>
          <w:iCs/>
        </w:rPr>
        <w:br/>
      </w:r>
      <w:r>
        <w:rPr>
          <w:rStyle w:val="Subst"/>
          <w:bCs/>
          <w:iCs/>
        </w:rPr>
        <w:lastRenderedPageBreak/>
        <w:t>•</w:t>
      </w:r>
      <w:r>
        <w:rPr>
          <w:rStyle w:val="Subst"/>
          <w:bCs/>
          <w:iCs/>
        </w:rPr>
        <w:tab/>
        <w:t xml:space="preserve">постановка на производство нового поколения унифицированных передатчиков средней мощности КВ – диапазона; </w:t>
      </w:r>
      <w:r>
        <w:rPr>
          <w:rStyle w:val="Subst"/>
          <w:bCs/>
          <w:iCs/>
        </w:rPr>
        <w:br/>
        <w:t>•</w:t>
      </w:r>
      <w:r>
        <w:rPr>
          <w:rStyle w:val="Subst"/>
          <w:bCs/>
          <w:iCs/>
        </w:rPr>
        <w:tab/>
        <w:t>изготовление первых коммерческих ТВ-передатчиков с водо-воздушным охлаждением.</w:t>
      </w:r>
      <w:r>
        <w:rPr>
          <w:rStyle w:val="Subst"/>
          <w:bCs/>
          <w:iCs/>
        </w:rPr>
        <w:br/>
        <w:t>•</w:t>
      </w:r>
      <w:r>
        <w:rPr>
          <w:rStyle w:val="Subst"/>
          <w:bCs/>
          <w:iCs/>
        </w:rPr>
        <w:tab/>
        <w:t>перевод монтажных работ на участок поверхностного монтажа;</w:t>
      </w:r>
      <w:r>
        <w:rPr>
          <w:rStyle w:val="Subst"/>
          <w:bCs/>
          <w:iCs/>
        </w:rPr>
        <w:br/>
        <w:t>•</w:t>
      </w:r>
      <w:r>
        <w:rPr>
          <w:rStyle w:val="Subst"/>
          <w:bCs/>
          <w:iCs/>
        </w:rPr>
        <w:tab/>
        <w:t>создание специализированной испытательной базы;</w:t>
      </w:r>
      <w:r>
        <w:rPr>
          <w:rStyle w:val="Subst"/>
          <w:bCs/>
          <w:iCs/>
        </w:rPr>
        <w:br/>
        <w:t>•</w:t>
      </w:r>
      <w:r>
        <w:rPr>
          <w:rStyle w:val="Subst"/>
          <w:bCs/>
          <w:iCs/>
        </w:rPr>
        <w:tab/>
        <w:t>модернизация и реконструкция основных фондов;</w:t>
      </w:r>
      <w:r>
        <w:rPr>
          <w:rStyle w:val="Subst"/>
          <w:bCs/>
          <w:iCs/>
        </w:rPr>
        <w:br/>
        <w:t>•</w:t>
      </w:r>
      <w:r>
        <w:rPr>
          <w:rStyle w:val="Subst"/>
          <w:bCs/>
          <w:iCs/>
        </w:rPr>
        <w:tab/>
        <w:t>пополнение парка электрорадиоизмерительных приборов и средств вычислительной техники.</w:t>
      </w:r>
      <w:r>
        <w:rPr>
          <w:rStyle w:val="Subst"/>
          <w:bCs/>
          <w:iCs/>
        </w:rPr>
        <w:br/>
        <w:t>•</w:t>
      </w:r>
      <w:r>
        <w:rPr>
          <w:rStyle w:val="Subst"/>
          <w:bCs/>
          <w:iCs/>
        </w:rPr>
        <w:tab/>
        <w:t>введение в эксплуатацию автоматизированной системы управления производством.</w:t>
      </w:r>
      <w:r>
        <w:rPr>
          <w:rStyle w:val="Subst"/>
          <w:bCs/>
          <w:iCs/>
        </w:rPr>
        <w:br/>
      </w:r>
      <w:r>
        <w:rPr>
          <w:rStyle w:val="Subst"/>
          <w:bCs/>
          <w:iCs/>
        </w:rPr>
        <w:br/>
        <w:t xml:space="preserve">Завод «Прибой» проводит опытно-конструкторские работы и разрабатывает современные наукоемкие изделия, которые станут серийными образцами и будут основой плана производства завода на долгие годы. Наиболее перспективными разработками являются коротковолновые передатчики, которые разрабатываются на смену устаревших. </w:t>
      </w:r>
      <w:r>
        <w:rPr>
          <w:rStyle w:val="Subst"/>
          <w:bCs/>
          <w:iCs/>
        </w:rPr>
        <w:br/>
        <w:t>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активно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Исходя из этих предпосылок, можно прогнозировать ежегодный рост потребности в передающих средствах теле- и радиовещания для России на 20 – 30 %, а для Общества, которое занимает  лидирующую роль на рынке, закрывая его потребность на 30 %, рост годового выпуска продукции на 20 – 25 %.</w:t>
      </w:r>
      <w:r>
        <w:rPr>
          <w:rStyle w:val="Subst"/>
          <w:bCs/>
          <w:iCs/>
        </w:rPr>
        <w:br/>
        <w:t xml:space="preserve">После длительного перерыва завод совместно с институтом РИМР полноправно участвует в разработке и создании этих перспективных изделий. В настоящее время всё явственней прослеживается взаимная тенденция по сближению и координации технической, производственной и экономической политики между заводом и институтом. Необходима концентрация научных, конструкторских, технологических, производственных и материальных ресурсов для достижения достаточно быстрых практических результатов в освоении новой техники. </w:t>
      </w:r>
      <w:r>
        <w:rPr>
          <w:rStyle w:val="Subst"/>
          <w:bCs/>
          <w:iCs/>
        </w:rPr>
        <w:br/>
        <w:t>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роста объемов производства и финансовых потоков предприятия.</w:t>
      </w:r>
      <w:r>
        <w:rPr>
          <w:rStyle w:val="Subst"/>
          <w:bCs/>
          <w:iCs/>
        </w:rPr>
        <w:br/>
        <w:t>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В 2003 г. предприятие получило сертификат соответствия, который гласит, что условия разработки, производства, ремонта, гарантийного и послегарантийного обслуживания соответствуют требованиям стандартов, что подтверждается данным сертификатом качества.</w:t>
      </w:r>
      <w:r>
        <w:rPr>
          <w:rStyle w:val="Subst"/>
          <w:bCs/>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 В текущем году финансовое состояние предприятия останется стабильным, прогнозируется рост выручки от реализации в полтора раза.</w:t>
      </w:r>
      <w:r>
        <w:rPr>
          <w:rStyle w:val="Subst"/>
          <w:bCs/>
          <w:iCs/>
        </w:rPr>
        <w:br/>
        <w:t>Предприятию удалось сохранить кадры, что позволяет выполнять работы по выполнению государственного заказа. В настоящее время на рынке труда ощущается нехватка персонала требуемых профиля и квалификации. Предприятие планирует проводить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Pr>
          <w:rStyle w:val="Subst"/>
          <w:bCs/>
          <w:iCs/>
        </w:rPr>
        <w:br/>
        <w:t xml:space="preserve">Эмитент развивает социальную сферу предприятия. Все работники вовремя получают зарплату, оплачиваемые отпуска, обеспечиваются спецодеждой, имеют возможность бесплатно пользоваться услугами медсанчасти. Постоянно оказывается материальная помощь </w:t>
      </w:r>
      <w:r>
        <w:rPr>
          <w:rStyle w:val="Subst"/>
          <w:bCs/>
          <w:iCs/>
        </w:rPr>
        <w:lastRenderedPageBreak/>
        <w:t>сотрудникам, попавшим в больницы, пенсионерам, не работающим на предприятии, в тяжёлых жизненных случаях и т.д. Большие средства вкладываются в создание комфортных условий работы для работников.</w:t>
      </w:r>
      <w:r>
        <w:rPr>
          <w:rStyle w:val="Subst"/>
          <w:bCs/>
          <w:iCs/>
        </w:rPr>
        <w:br/>
        <w:t>В 201</w:t>
      </w:r>
      <w:r w:rsidR="00A1146D">
        <w:rPr>
          <w:rStyle w:val="Subst"/>
          <w:bCs/>
          <w:iCs/>
        </w:rPr>
        <w:t>3</w:t>
      </w:r>
      <w:r>
        <w:rPr>
          <w:rStyle w:val="Subst"/>
          <w:bCs/>
          <w:iCs/>
        </w:rPr>
        <w:t xml:space="preserve"> году эмитент планирует продолжить модернизацию оборудования и основных фондов. Котельная, подстанции, подземные и надземные коммуникации, производственные здания и оборудование находятся в настоящее время в плохом состоянии. При существующем росте объемов производства происходит более интенсивная эксплуатация инфраструктуры, зданий и оборудования, что приводит к увеличению темпов износа. Ежегодно эмитент проводит мероприятия по ремонту, реставрации, реконструкции и модернизации всего производственного комплекса. Проведены большие работы по замене систем отопления, холодного и горячего водоснабжения, работы по ремонту котельной и реконст</w:t>
      </w:r>
      <w:r w:rsidR="00A1146D">
        <w:rPr>
          <w:rStyle w:val="Subst"/>
          <w:bCs/>
          <w:iCs/>
        </w:rPr>
        <w:t>рукции гальваники. Планы на 2013</w:t>
      </w:r>
      <w:r>
        <w:rPr>
          <w:rStyle w:val="Subst"/>
          <w:bCs/>
          <w:iCs/>
        </w:rPr>
        <w:t xml:space="preserve"> год подразумевают продолжение вложений в реконструкцию производственного комплекса.</w:t>
      </w:r>
      <w:r>
        <w:rPr>
          <w:rStyle w:val="Subst"/>
          <w:bCs/>
          <w:iCs/>
        </w:rPr>
        <w:br/>
        <w:t>Организация нового производства не планируется.</w:t>
      </w:r>
      <w:r>
        <w:rPr>
          <w:rStyle w:val="Subst"/>
          <w:bCs/>
          <w:iCs/>
        </w:rPr>
        <w:br/>
        <w:t>Изменение основного вида деятельности не планируется.</w:t>
      </w:r>
    </w:p>
    <w:p w:rsidR="00D1302F" w:rsidRDefault="00D1302F">
      <w:pPr>
        <w:pStyle w:val="2"/>
      </w:pPr>
      <w:bookmarkStart w:id="43" w:name="_Toc316778883"/>
      <w:r>
        <w:t>3.4. Участие эмитента в промышленных, банковских и финансовых группах, холдингах, концернах и ассоциациях</w:t>
      </w:r>
      <w:bookmarkEnd w:id="43"/>
    </w:p>
    <w:p w:rsidR="00D1302F" w:rsidRDefault="00D1302F">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D1302F" w:rsidRDefault="00D1302F">
      <w:pPr>
        <w:ind w:left="200"/>
      </w:pPr>
      <w:r>
        <w:t>Год начала участия:</w:t>
      </w:r>
      <w:r>
        <w:rPr>
          <w:rStyle w:val="Subst"/>
          <w:bCs/>
          <w:iCs/>
        </w:rPr>
        <w:t xml:space="preserve"> 2003</w:t>
      </w:r>
    </w:p>
    <w:p w:rsidR="00D1302F" w:rsidRDefault="00D1302F">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A1146D" w:rsidRDefault="00A1146D" w:rsidP="00A1146D">
      <w:pPr>
        <w:pStyle w:val="2"/>
        <w:jc w:val="both"/>
      </w:pPr>
      <w:bookmarkStart w:id="44" w:name="_Toc324839992"/>
      <w:bookmarkStart w:id="45" w:name="_Toc316778885"/>
      <w:r>
        <w:t>3.5. Подконтрольные эмитенту организации, имеющие для него существенное значение</w:t>
      </w:r>
      <w:bookmarkEnd w:id="44"/>
    </w:p>
    <w:p w:rsidR="00A1146D" w:rsidRDefault="00A1146D" w:rsidP="00A1146D">
      <w:pPr>
        <w:ind w:left="200"/>
        <w:jc w:val="both"/>
      </w:pPr>
      <w:r>
        <w:rPr>
          <w:rStyle w:val="Subst"/>
          <w:bCs/>
          <w:iCs/>
        </w:rPr>
        <w:t>Эмитент не имеет подконтрольных организаций, имеющих для него существенное значение</w:t>
      </w:r>
    </w:p>
    <w:p w:rsidR="00D1302F" w:rsidRDefault="00D1302F" w:rsidP="00A1146D">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D1302F" w:rsidRDefault="00D1302F" w:rsidP="00A1146D">
      <w:pPr>
        <w:pStyle w:val="2"/>
        <w:jc w:val="both"/>
      </w:pPr>
      <w:bookmarkStart w:id="46" w:name="_Toc316778886"/>
      <w:r w:rsidRPr="0069659F">
        <w:t>3.6.1. Основные средства</w:t>
      </w:r>
      <w:bookmarkEnd w:id="46"/>
    </w:p>
    <w:p w:rsidR="00035DAF" w:rsidRDefault="0069659F" w:rsidP="00035DAF">
      <w:pPr>
        <w:ind w:left="200"/>
        <w:jc w:val="both"/>
      </w:pPr>
      <w:bookmarkStart w:id="47" w:name="_Toc316778887"/>
      <w:r>
        <w:t>Сведения за 4 квартал не раскрываются.</w:t>
      </w:r>
    </w:p>
    <w:p w:rsidR="00D1302F" w:rsidRDefault="00035DAF" w:rsidP="003F3256">
      <w:pPr>
        <w:pStyle w:val="1"/>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rsidR="00D1302F">
        <w:t>IV. Сведения о финансово-хозяйственной деятельности эмитента</w:t>
      </w:r>
      <w:bookmarkEnd w:id="47"/>
    </w:p>
    <w:p w:rsidR="00D1302F" w:rsidRDefault="00D1302F">
      <w:pPr>
        <w:pStyle w:val="2"/>
      </w:pPr>
      <w:bookmarkStart w:id="48" w:name="_Toc316778888"/>
      <w:r>
        <w:t>4.1. Результаты финансово-хозяйственной деятельности эмитента</w:t>
      </w:r>
      <w:bookmarkEnd w:id="48"/>
    </w:p>
    <w:p w:rsidR="00D1302F" w:rsidRDefault="00D1302F">
      <w:pPr>
        <w:pStyle w:val="2"/>
      </w:pPr>
      <w:bookmarkStart w:id="49" w:name="_Toc316778889"/>
      <w:r>
        <w:t>4.1.1. Прибыль и убытки</w:t>
      </w:r>
      <w:bookmarkEnd w:id="49"/>
    </w:p>
    <w:p w:rsidR="00D1302F" w:rsidRDefault="00D1302F">
      <w:pPr>
        <w:ind w:left="200"/>
      </w:pPr>
      <w:r>
        <w:t>Не указывается в отчете за 4 квартал</w:t>
      </w:r>
    </w:p>
    <w:p w:rsidR="00D1302F" w:rsidRDefault="00D1302F">
      <w:pPr>
        <w:pStyle w:val="2"/>
      </w:pPr>
      <w:bookmarkStart w:id="50" w:name="_Toc316778890"/>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50"/>
    </w:p>
    <w:p w:rsidR="00D1302F" w:rsidRDefault="00D1302F">
      <w:pPr>
        <w:ind w:left="200"/>
      </w:pPr>
      <w:r>
        <w:t>Не указывается в отчете за 4 квартал</w:t>
      </w:r>
    </w:p>
    <w:p w:rsidR="00D1302F" w:rsidRDefault="00D1302F">
      <w:pPr>
        <w:pStyle w:val="2"/>
      </w:pPr>
      <w:bookmarkStart w:id="51" w:name="_Toc316778891"/>
      <w:r>
        <w:lastRenderedPageBreak/>
        <w:t>4.2. Ликвидность эмитента, достаточность капитала и оборотных средств</w:t>
      </w:r>
      <w:bookmarkEnd w:id="51"/>
    </w:p>
    <w:p w:rsidR="00D1302F" w:rsidRDefault="00D1302F">
      <w:pPr>
        <w:ind w:left="200"/>
      </w:pPr>
      <w:r>
        <w:t>Не указывается в отчете за 4 квартал</w:t>
      </w:r>
    </w:p>
    <w:p w:rsidR="00D1302F" w:rsidRDefault="00D1302F">
      <w:pPr>
        <w:pStyle w:val="2"/>
      </w:pPr>
      <w:bookmarkStart w:id="52" w:name="_Toc316778892"/>
      <w:r>
        <w:t>4.3. Размер и структура капитала и оборотных средств эмитента</w:t>
      </w:r>
      <w:bookmarkEnd w:id="52"/>
    </w:p>
    <w:p w:rsidR="00D1302F" w:rsidRDefault="00D1302F">
      <w:pPr>
        <w:pStyle w:val="2"/>
      </w:pPr>
      <w:bookmarkStart w:id="53" w:name="_Toc316778893"/>
      <w:r>
        <w:t>4.3.1. Размер и структура капитала и оборотных средств эмитента</w:t>
      </w:r>
      <w:bookmarkEnd w:id="53"/>
    </w:p>
    <w:p w:rsidR="00D1302F" w:rsidRDefault="00D1302F">
      <w:pPr>
        <w:ind w:left="200"/>
      </w:pPr>
      <w:r>
        <w:t>Не указывается в отчете за 4 квартал</w:t>
      </w:r>
    </w:p>
    <w:p w:rsidR="00D1302F" w:rsidRDefault="00D1302F">
      <w:pPr>
        <w:pStyle w:val="2"/>
      </w:pPr>
      <w:bookmarkStart w:id="54" w:name="_Toc316778894"/>
      <w:r>
        <w:t>4.3.2. Финансовые вложения эмитента</w:t>
      </w:r>
      <w:bookmarkEnd w:id="54"/>
    </w:p>
    <w:p w:rsidR="00D1302F" w:rsidRDefault="00D1302F">
      <w:pPr>
        <w:ind w:left="200"/>
      </w:pPr>
      <w:r>
        <w:t>Не указывается эмитентами, не имеющих ценных бумаг, допущенных к обращению организатором торговли</w:t>
      </w:r>
    </w:p>
    <w:p w:rsidR="00D1302F" w:rsidRDefault="00D1302F">
      <w:pPr>
        <w:pStyle w:val="2"/>
      </w:pPr>
      <w:bookmarkStart w:id="55" w:name="_Toc316778895"/>
      <w:r>
        <w:t>4.3.3. Нематериальные активы эмитента</w:t>
      </w:r>
      <w:bookmarkEnd w:id="55"/>
    </w:p>
    <w:p w:rsidR="00D1302F" w:rsidRDefault="00D1302F">
      <w:pPr>
        <w:ind w:left="200"/>
      </w:pPr>
      <w:r>
        <w:t>Не указывается в отчете за 4 квартал</w:t>
      </w:r>
    </w:p>
    <w:p w:rsidR="00D1302F" w:rsidRDefault="00D1302F" w:rsidP="00400F0D">
      <w:pPr>
        <w:pStyle w:val="2"/>
        <w:jc w:val="both"/>
      </w:pPr>
      <w:bookmarkStart w:id="56" w:name="_Toc316778896"/>
      <w:r w:rsidRPr="00400F0D">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6"/>
    </w:p>
    <w:p w:rsidR="00400F0D" w:rsidRPr="00400F0D" w:rsidRDefault="00400F0D" w:rsidP="00400F0D">
      <w:r w:rsidRPr="00400F0D">
        <w:t>Не указывается в отчёте за 4 квартал</w:t>
      </w:r>
    </w:p>
    <w:p w:rsidR="00D1302F" w:rsidRDefault="00D1302F" w:rsidP="003F3256">
      <w:pPr>
        <w:pStyle w:val="2"/>
        <w:jc w:val="both"/>
      </w:pPr>
      <w:bookmarkStart w:id="57" w:name="_Toc316778897"/>
      <w:r>
        <w:t>4.5. Анализ тенденций развития в сфере основной деятельности эмитента</w:t>
      </w:r>
      <w:bookmarkEnd w:id="57"/>
    </w:p>
    <w:p w:rsidR="00D1302F" w:rsidRDefault="00D1302F" w:rsidP="003F3256">
      <w:pPr>
        <w:ind w:left="200"/>
        <w:jc w:val="both"/>
      </w:pPr>
      <w:r>
        <w:rPr>
          <w:rStyle w:val="Subst"/>
          <w:bCs/>
          <w:iCs/>
        </w:rPr>
        <w:t>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активно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Исходя из этих предпосылок, можно прогнозировать ежегодный рост потребности в передающих средствах теле- и радиовещания для России на 20 – 30 %, а для Общества, которое занимает  лидирующую роль на рынке, закрывая его потребность на 30 %, рост годового выпуска продукции на 20 – 25 %.</w:t>
      </w:r>
      <w:r>
        <w:rPr>
          <w:rStyle w:val="Subst"/>
          <w:bCs/>
          <w:iCs/>
        </w:rPr>
        <w:br/>
      </w:r>
      <w:r>
        <w:rPr>
          <w:rStyle w:val="Subst"/>
          <w:bCs/>
          <w:iCs/>
        </w:rPr>
        <w:br/>
        <w:t>Основные тенденции развития отрасли экономики, в которой эмитент осуществляет основную деятельность:</w:t>
      </w:r>
      <w:r>
        <w:rPr>
          <w:rStyle w:val="Subst"/>
          <w:bCs/>
          <w:iCs/>
        </w:rPr>
        <w:br/>
        <w:t>•</w:t>
      </w:r>
      <w:r>
        <w:rPr>
          <w:rStyle w:val="Subst"/>
          <w:bCs/>
          <w:iCs/>
        </w:rPr>
        <w:tab/>
        <w:t>Интенсивное реформирование отрасли, создание условий устойчивого развития отрасли.</w:t>
      </w:r>
      <w:r>
        <w:rPr>
          <w:rStyle w:val="Subst"/>
          <w:bCs/>
          <w:iCs/>
        </w:rPr>
        <w:br/>
        <w:t>•</w:t>
      </w:r>
      <w:r>
        <w:rPr>
          <w:rStyle w:val="Subst"/>
          <w:bCs/>
          <w:iCs/>
        </w:rPr>
        <w:tab/>
        <w:t xml:space="preserve">Увеличение бюджетов профильных министерств. </w:t>
      </w:r>
      <w:r>
        <w:rPr>
          <w:rStyle w:val="Subst"/>
          <w:bCs/>
          <w:iCs/>
        </w:rPr>
        <w:br/>
        <w:t>•</w:t>
      </w:r>
      <w:r>
        <w:rPr>
          <w:rStyle w:val="Subst"/>
          <w:bCs/>
          <w:iCs/>
        </w:rPr>
        <w:tab/>
        <w:t xml:space="preserve">Переход к созданию цифровой радиопередающей аппаратуры. </w:t>
      </w:r>
      <w:r>
        <w:rPr>
          <w:rStyle w:val="Subst"/>
          <w:bCs/>
          <w:iCs/>
        </w:rPr>
        <w:br/>
        <w:t>•</w:t>
      </w:r>
      <w:r>
        <w:rPr>
          <w:rStyle w:val="Subst"/>
          <w:bCs/>
          <w:iCs/>
        </w:rPr>
        <w:tab/>
        <w:t>Создание комплексов аппаратуры, объединенных единой системой управления и контроля, а также сетей связи.</w:t>
      </w:r>
      <w:r>
        <w:rPr>
          <w:rStyle w:val="Subst"/>
          <w:bCs/>
          <w:iCs/>
        </w:rPr>
        <w:br/>
        <w:t>•</w:t>
      </w:r>
      <w:r>
        <w:rPr>
          <w:rStyle w:val="Subst"/>
          <w:bCs/>
          <w:iCs/>
        </w:rPr>
        <w:tab/>
        <w:t>Рост степени автоматизации как самой аппаратуры, так и процессов ее разработки.</w:t>
      </w:r>
      <w:r>
        <w:rPr>
          <w:rStyle w:val="Subst"/>
          <w:bCs/>
          <w:iCs/>
        </w:rPr>
        <w:br/>
        <w:t>•</w:t>
      </w:r>
      <w:r>
        <w:rPr>
          <w:rStyle w:val="Subst"/>
          <w:bCs/>
          <w:iCs/>
        </w:rPr>
        <w:tab/>
        <w:t>Предприятиям и организациям радиоэлектронного комплекса, в основном, удалось сохранить положительные тенденции в финансово-экономической деятельности.</w:t>
      </w:r>
      <w:r>
        <w:rPr>
          <w:rStyle w:val="Subst"/>
          <w:bCs/>
          <w:iCs/>
        </w:rPr>
        <w:br/>
      </w:r>
      <w:r>
        <w:rPr>
          <w:rStyle w:val="Subst"/>
          <w:bCs/>
          <w:iCs/>
        </w:rPr>
        <w:br/>
        <w:t>Основными проблемами отрасли являются:</w:t>
      </w:r>
      <w:r>
        <w:rPr>
          <w:rStyle w:val="Subst"/>
          <w:bCs/>
          <w:iCs/>
        </w:rPr>
        <w:br/>
        <w:t>•</w:t>
      </w:r>
      <w:r>
        <w:rPr>
          <w:rStyle w:val="Subst"/>
          <w:bCs/>
          <w:iCs/>
        </w:rPr>
        <w:tab/>
        <w:t xml:space="preserve">Значительное количество низкорентабельных и убыточных предприятий, а также организаций с ограниченной платежеспособностью. </w:t>
      </w:r>
      <w:r>
        <w:rPr>
          <w:rStyle w:val="Subst"/>
          <w:bCs/>
          <w:iCs/>
        </w:rPr>
        <w:br/>
        <w:t>•</w:t>
      </w:r>
      <w:r>
        <w:rPr>
          <w:rStyle w:val="Subst"/>
          <w:bCs/>
          <w:iCs/>
        </w:rPr>
        <w:tab/>
        <w:t>Остается несовершенной процедура конкурсного распределения государственного оборонного заказа и система ценообразования гособоронзаказа.</w:t>
      </w:r>
      <w:r>
        <w:rPr>
          <w:rStyle w:val="Subst"/>
          <w:bCs/>
          <w:iCs/>
        </w:rPr>
        <w:br/>
        <w:t>•</w:t>
      </w:r>
      <w:r>
        <w:rPr>
          <w:rStyle w:val="Subst"/>
          <w:bCs/>
          <w:iCs/>
        </w:rPr>
        <w:tab/>
        <w:t>Остается острой, несмотря на увеличение притока молодых специалистов, проблема с обеспечением предприятий научно-техническими кадрами.</w:t>
      </w:r>
      <w:r>
        <w:rPr>
          <w:rStyle w:val="Subst"/>
          <w:bCs/>
          <w:iCs/>
        </w:rPr>
        <w:br/>
        <w:t>•</w:t>
      </w:r>
      <w:r>
        <w:rPr>
          <w:rStyle w:val="Subst"/>
          <w:bCs/>
          <w:iCs/>
        </w:rPr>
        <w:tab/>
        <w:t xml:space="preserve">Недостаточная проработанность ряда законодательных актов в сферах научно-производственной деятельности предприятий и выполнения государственного заказа. </w:t>
      </w:r>
      <w:r>
        <w:rPr>
          <w:rStyle w:val="Subst"/>
          <w:bCs/>
          <w:iCs/>
        </w:rPr>
        <w:br/>
      </w:r>
      <w:r>
        <w:rPr>
          <w:rStyle w:val="Subst"/>
          <w:bCs/>
          <w:iCs/>
        </w:rPr>
        <w:br/>
        <w:t xml:space="preserve">Следует отметить устойчивую тенденцию увеличения спроса на радиопередающую аппаратуру все большей мощности. Если несколько лет назад спросом пользовалась только аппаратура </w:t>
      </w:r>
      <w:r>
        <w:rPr>
          <w:rStyle w:val="Subst"/>
          <w:bCs/>
          <w:iCs/>
        </w:rPr>
        <w:lastRenderedPageBreak/>
        <w:t xml:space="preserve">мощностью не более одного киловатта, то сегодня заказчики проявляют большой интерес к радиопередающим устройствам мощностью 5 и 20 киловатт. Идут запросы по созданию радиопередающей техники мощностью 50 и 100 киловатт. </w:t>
      </w:r>
      <w:r>
        <w:rPr>
          <w:rStyle w:val="Subst"/>
          <w:bCs/>
          <w:iCs/>
        </w:rPr>
        <w:br/>
      </w:r>
      <w:r>
        <w:rPr>
          <w:rStyle w:val="Subst"/>
          <w:bCs/>
          <w:iCs/>
        </w:rPr>
        <w:br/>
        <w:t>Приведенные показатели и проблемы отрасли в целом достаточно достоверно отражают и характеризуют показатели, проблемы и задачи отдельных предприятий отрасли и, в частности, ОАО «Прибой».</w:t>
      </w:r>
      <w:r>
        <w:rPr>
          <w:rStyle w:val="Subst"/>
          <w:bCs/>
          <w:iCs/>
        </w:rPr>
        <w:br/>
        <w:t>Достигнутые Обществом показатели незначительно отличаются от показателей отрасли в целом.</w:t>
      </w:r>
    </w:p>
    <w:p w:rsidR="00D1302F" w:rsidRDefault="00D1302F" w:rsidP="00E330F0">
      <w:pPr>
        <w:pStyle w:val="2"/>
        <w:jc w:val="both"/>
      </w:pPr>
      <w:bookmarkStart w:id="58" w:name="_Toc316778898"/>
      <w:r>
        <w:t>4.5.1. Анализ факторов и условий, влияющих на деятельность эмитента</w:t>
      </w:r>
      <w:bookmarkEnd w:id="58"/>
    </w:p>
    <w:p w:rsidR="00D1302F" w:rsidRDefault="00D1302F" w:rsidP="00E330F0">
      <w:pPr>
        <w:ind w:left="200"/>
        <w:jc w:val="both"/>
      </w:pPr>
      <w:r>
        <w:rPr>
          <w:rStyle w:val="Subst"/>
          <w:bCs/>
          <w:iCs/>
        </w:rPr>
        <w:t>Основным результатом деятельности эмитента является техническое оснащение государства средствами связи в рамках заключенного госконтракта. Предприятие развивается в целом более динамично, чем в среднем по отрасли. Удовлетворительные результаты развития определяются не только конкурентными преимуществами, но и грамотным менеджментом предприятия. Обществу удалось сохранить необходимые кадры. Динамика развития предприятия частично обусловлена тем, что наиболее тяжелый период в отрасли пришелся на начало – середину 90-х годов. В настоящее время отрасль развивается достаточно динамично. Менеджмент предприятия оптимистично оценивает будущее отрасли. Прогнозируется значительный рост государственного заказа.</w:t>
      </w:r>
      <w:r>
        <w:rPr>
          <w:rStyle w:val="Subst"/>
          <w:bCs/>
          <w:iCs/>
        </w:rPr>
        <w:br/>
        <w:t>Эффективность производственной деятельности и ее рост обусловлены высокими профессиональными знаниями и квалификацией работников, наличием современного оборудования, улучшением экономических показателей предприятия. Развитие производства во многом базируется на внутренних резервах роста, совершенствовании менеджмента предприятия.</w:t>
      </w:r>
      <w:r>
        <w:rPr>
          <w:rStyle w:val="Subst"/>
          <w:bCs/>
          <w:iCs/>
        </w:rPr>
        <w:br/>
        <w:t xml:space="preserve">Факторами, в значительной степени влияющими на результаты деятельности предприятия, являются наличие собственной материально-технической базы, достаточность трудовых ресурсов для выполнения государственного контракта. В условиях минимизации уровня запасов существенное влияние на результаты деятельности оказывает четкость выполнения обязательств поставщиками. Для снижения влияния этого фактора проводится постоянный мониторинг рынка сырья, материалов и компонентов для выявления возможных поставщиков, а также усиливается контроль над исполнением поставщиками договорных обязательств, оптимизируются контракты и условия поставки. Менеджмент предприятия планирует установить </w:t>
      </w:r>
      <w:r w:rsidRPr="00400F0D">
        <w:rPr>
          <w:rStyle w:val="Subst"/>
          <w:bCs/>
          <w:iCs/>
        </w:rPr>
        <w:t>длительные хозяйственные связи с контрагентами.</w:t>
      </w:r>
      <w:r w:rsidRPr="00400F0D">
        <w:rPr>
          <w:rStyle w:val="Subst"/>
          <w:bCs/>
          <w:iCs/>
        </w:rPr>
        <w:br/>
        <w:t>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были основными приоритетами Общества в 20</w:t>
      </w:r>
      <w:r w:rsidR="00400F0D" w:rsidRPr="00400F0D">
        <w:rPr>
          <w:rStyle w:val="Subst"/>
          <w:bCs/>
          <w:iCs/>
        </w:rPr>
        <w:t>1</w:t>
      </w:r>
      <w:r w:rsidR="00273B4E">
        <w:rPr>
          <w:rStyle w:val="Subst"/>
          <w:bCs/>
          <w:iCs/>
        </w:rPr>
        <w:t>3</w:t>
      </w:r>
      <w:r w:rsidRPr="00400F0D">
        <w:rPr>
          <w:rStyle w:val="Subst"/>
          <w:bCs/>
          <w:iCs/>
        </w:rPr>
        <w:t xml:space="preserve"> году.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товарной продукции на предприятии. </w:t>
      </w:r>
      <w:r w:rsidRPr="00400F0D">
        <w:rPr>
          <w:rStyle w:val="Subst"/>
          <w:bCs/>
          <w:iCs/>
        </w:rPr>
        <w:br/>
        <w:t>Предприятию удалось сохранить высококвалифицированные кадры.</w:t>
      </w:r>
      <w:r>
        <w:rPr>
          <w:rStyle w:val="Subst"/>
          <w:bCs/>
          <w:iCs/>
        </w:rPr>
        <w:t xml:space="preserve"> В настоящее время на рынке труда есть персонал требуемых профиля и квалификации, но предприятие дополнительно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Pr>
          <w:rStyle w:val="Subst"/>
          <w:bCs/>
          <w:iCs/>
        </w:rPr>
        <w:br/>
      </w:r>
      <w:r>
        <w:rPr>
          <w:rStyle w:val="Subst"/>
          <w:bCs/>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Pr>
          <w:rStyle w:val="Subst"/>
          <w:bCs/>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Pr>
          <w:rStyle w:val="Subst"/>
          <w:bCs/>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Pr>
          <w:rStyle w:val="Subst"/>
          <w:bCs/>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Pr>
          <w:rStyle w:val="Subst"/>
          <w:bCs/>
          <w:iCs/>
        </w:rPr>
        <w:br/>
      </w:r>
      <w:r>
        <w:rPr>
          <w:rStyle w:val="Subst"/>
          <w:bCs/>
          <w:iCs/>
        </w:rPr>
        <w:br/>
        <w:t>Факторы, оказывающие влияние на выручку и себестоимость Общества:</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Сокращение армии и обычных вооружений и техники;</w:t>
      </w:r>
      <w:r>
        <w:rPr>
          <w:rStyle w:val="Subst"/>
          <w:bCs/>
          <w:iCs/>
        </w:rPr>
        <w:br/>
      </w:r>
      <w:r>
        <w:rPr>
          <w:rStyle w:val="Subst"/>
          <w:bCs/>
          <w:iCs/>
        </w:rPr>
        <w:lastRenderedPageBreak/>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r>
        <w:rPr>
          <w:rStyle w:val="Subst"/>
          <w:bCs/>
          <w:iCs/>
        </w:rPr>
        <w:br/>
        <w:t xml:space="preserve">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w:t>
      </w:r>
      <w:r w:rsidRPr="00400F0D">
        <w:rPr>
          <w:rStyle w:val="Subst"/>
          <w:bCs/>
          <w:iCs/>
        </w:rPr>
        <w:t>низким уровень использования информационных технологий.</w:t>
      </w:r>
      <w:r w:rsidRPr="00E330F0">
        <w:rPr>
          <w:rStyle w:val="Subst"/>
          <w:bCs/>
          <w:iCs/>
        </w:rPr>
        <w:br/>
      </w:r>
      <w:r w:rsidRPr="00E330F0">
        <w:rPr>
          <w:rStyle w:val="Subst"/>
          <w:bCs/>
          <w:iCs/>
        </w:rPr>
        <w:br/>
      </w:r>
      <w:r w:rsidRPr="00400F0D">
        <w:rPr>
          <w:rStyle w:val="Subst"/>
          <w:bCs/>
          <w:iCs/>
        </w:rPr>
        <w:t>Цены на материалы в 20</w:t>
      </w:r>
      <w:r w:rsidR="00400F0D" w:rsidRPr="00400F0D">
        <w:rPr>
          <w:rStyle w:val="Subst"/>
          <w:bCs/>
          <w:iCs/>
        </w:rPr>
        <w:t>1</w:t>
      </w:r>
      <w:r w:rsidR="00273B4E">
        <w:rPr>
          <w:rStyle w:val="Subst"/>
          <w:bCs/>
          <w:iCs/>
        </w:rPr>
        <w:t>3</w:t>
      </w:r>
      <w:r w:rsidRPr="00400F0D">
        <w:rPr>
          <w:rStyle w:val="Subst"/>
          <w:bCs/>
          <w:iCs/>
        </w:rPr>
        <w:t xml:space="preserve"> году</w:t>
      </w:r>
      <w:r>
        <w:rPr>
          <w:rStyle w:val="Subst"/>
          <w:bCs/>
          <w:iCs/>
        </w:rPr>
        <w:t xml:space="preserve"> изменились значительно. В связи с тем, что стоимость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В 2010 году продолжился рост на комплектующие изделия.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w:t>
      </w:r>
      <w:r>
        <w:rPr>
          <w:rStyle w:val="Subst"/>
          <w:bCs/>
          <w:iCs/>
        </w:rPr>
        <w:br/>
      </w:r>
      <w:r w:rsidRPr="00400F0D">
        <w:rPr>
          <w:rStyle w:val="Subst"/>
          <w:bCs/>
          <w:iCs/>
        </w:rPr>
        <w:t>Стоимость газа в 20</w:t>
      </w:r>
      <w:r w:rsidR="00400F0D" w:rsidRPr="00400F0D">
        <w:rPr>
          <w:rStyle w:val="Subst"/>
          <w:bCs/>
          <w:iCs/>
        </w:rPr>
        <w:t>1</w:t>
      </w:r>
      <w:r w:rsidR="00273B4E">
        <w:rPr>
          <w:rStyle w:val="Subst"/>
          <w:bCs/>
          <w:iCs/>
        </w:rPr>
        <w:t>3</w:t>
      </w:r>
      <w:r w:rsidRPr="00400F0D">
        <w:rPr>
          <w:rStyle w:val="Subst"/>
          <w:bCs/>
          <w:iCs/>
        </w:rPr>
        <w:t xml:space="preserve"> году подорожала в среднем на 17,3%.</w:t>
      </w:r>
      <w:r w:rsidRPr="00400F0D">
        <w:rPr>
          <w:rStyle w:val="Subst"/>
          <w:bCs/>
          <w:iCs/>
        </w:rPr>
        <w:br/>
        <w:t>Стоимость газа в  1 квартале -2282 руб.47 коп.</w:t>
      </w:r>
      <w:r w:rsidRPr="00400F0D">
        <w:rPr>
          <w:rStyle w:val="Subst"/>
          <w:bCs/>
          <w:iCs/>
        </w:rPr>
        <w:br/>
        <w:t xml:space="preserve">                               2 квартале -2414 руб.47 коп.</w:t>
      </w:r>
      <w:r w:rsidRPr="00400F0D">
        <w:rPr>
          <w:rStyle w:val="Subst"/>
          <w:bCs/>
          <w:iCs/>
        </w:rPr>
        <w:br/>
        <w:t xml:space="preserve">                               3 квартале – 2556 руб.47 коп.</w:t>
      </w:r>
      <w:r w:rsidRPr="00400F0D">
        <w:rPr>
          <w:rStyle w:val="Subst"/>
          <w:bCs/>
          <w:iCs/>
        </w:rPr>
        <w:br/>
        <w:t xml:space="preserve">                               4 квартале – 2597 руб.71 коп.</w:t>
      </w:r>
      <w:r>
        <w:rPr>
          <w:rStyle w:val="Subst"/>
          <w:bCs/>
          <w:iCs/>
        </w:rPr>
        <w:br/>
      </w:r>
      <w:r>
        <w:rPr>
          <w:rStyle w:val="Subst"/>
          <w:bCs/>
          <w:iCs/>
        </w:rPr>
        <w:b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t>Одним из наиболее перспективных направлений развития производственной деятельности является повышение конкурентоспособности выпускаемой продукции за счет использования достижений научно-технического прогресса в области радиоэлектронной промышленности. Эмитент сотрудничает с профильным институтом – ОАО «Российский институт мощного радиостроения» - на основе долгосрочных договорных отношений, а также проводит собственные разработки и участвует в разработках сторонних организаций на условиях кооперации.</w:t>
      </w:r>
    </w:p>
    <w:p w:rsidR="00D1302F" w:rsidRDefault="00D1302F">
      <w:pPr>
        <w:pStyle w:val="2"/>
      </w:pPr>
      <w:bookmarkStart w:id="59" w:name="_Toc316778899"/>
      <w:r>
        <w:t>4.5.2. Конкуренты эмитента</w:t>
      </w:r>
      <w:bookmarkEnd w:id="59"/>
    </w:p>
    <w:p w:rsidR="00D1302F" w:rsidRDefault="00D1302F" w:rsidP="003F3256">
      <w:pPr>
        <w:ind w:left="200"/>
        <w:jc w:val="both"/>
      </w:pPr>
      <w:r>
        <w:rPr>
          <w:rStyle w:val="Subst"/>
          <w:bCs/>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Pr>
          <w:rStyle w:val="Subst"/>
          <w:bCs/>
          <w:iCs/>
        </w:rPr>
        <w:br/>
        <w:t xml:space="preserve">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w:t>
      </w:r>
      <w:r>
        <w:rPr>
          <w:rStyle w:val="Subst"/>
          <w:bCs/>
          <w:iCs/>
        </w:rPr>
        <w:lastRenderedPageBreak/>
        <w:t>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Pr>
          <w:rStyle w:val="Subst"/>
          <w:bCs/>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Pr>
          <w:rStyle w:val="Subst"/>
          <w:bCs/>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Pr>
          <w:rStyle w:val="Subst"/>
          <w:bCs/>
          <w:iCs/>
        </w:rPr>
        <w:br/>
      </w:r>
      <w:r>
        <w:rPr>
          <w:rStyle w:val="Subst"/>
          <w:bCs/>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Pr>
          <w:rStyle w:val="Subst"/>
          <w:bCs/>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D1302F" w:rsidRDefault="00D1302F">
      <w:pPr>
        <w:pStyle w:val="1"/>
      </w:pPr>
      <w:bookmarkStart w:id="60" w:name="_Toc316778900"/>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60"/>
    </w:p>
    <w:p w:rsidR="00D1302F" w:rsidRDefault="00D1302F">
      <w:pPr>
        <w:pStyle w:val="2"/>
      </w:pPr>
      <w:bookmarkStart w:id="61" w:name="_Toc316778901"/>
      <w:r>
        <w:t>5.1. Сведения о структуре и компетенции органов управления эмитента</w:t>
      </w:r>
      <w:bookmarkEnd w:id="61"/>
    </w:p>
    <w:p w:rsidR="00D1302F" w:rsidRPr="004F1867" w:rsidRDefault="00D1302F" w:rsidP="00273B4E">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Pr>
          <w:rStyle w:val="Subst"/>
          <w:bCs/>
          <w:iCs/>
        </w:rPr>
        <w:br/>
      </w:r>
      <w:r>
        <w:rPr>
          <w:rStyle w:val="Subst"/>
          <w:bCs/>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Pr>
          <w:rStyle w:val="Subst"/>
          <w:bCs/>
          <w:iCs/>
        </w:rPr>
        <w:br/>
      </w:r>
      <w:r>
        <w:rPr>
          <w:rStyle w:val="Subst"/>
          <w:bCs/>
          <w:iCs/>
        </w:rPr>
        <w:br/>
        <w:t>8.</w:t>
      </w:r>
      <w:r>
        <w:rPr>
          <w:rStyle w:val="Subst"/>
          <w:bCs/>
          <w:iCs/>
        </w:rPr>
        <w:tab/>
        <w:t>Общее собрание акционеров.</w:t>
      </w:r>
      <w:r>
        <w:rPr>
          <w:rStyle w:val="Subst"/>
          <w:bCs/>
          <w:iCs/>
        </w:rPr>
        <w:br/>
      </w:r>
      <w:r>
        <w:rPr>
          <w:rStyle w:val="Subst"/>
          <w:bCs/>
          <w:iCs/>
        </w:rPr>
        <w:br/>
        <w:t>8.1.</w:t>
      </w:r>
      <w:r>
        <w:rPr>
          <w:rStyle w:val="Subst"/>
          <w:bCs/>
          <w:iCs/>
        </w:rPr>
        <w:tab/>
        <w:t>Высшим органом управления Общества является Общее собрание акционеров (далее: «Общее собрание» или «Собрание»), состоящее</w:t>
      </w:r>
      <w:r w:rsidR="00F97EAB">
        <w:rPr>
          <w:rStyle w:val="Subst"/>
          <w:bCs/>
          <w:iCs/>
        </w:rPr>
        <w:t xml:space="preserve"> из акционеров или их представи</w:t>
      </w:r>
      <w:r>
        <w:rPr>
          <w:rStyle w:val="Subst"/>
          <w:bCs/>
          <w:iCs/>
        </w:rPr>
        <w:t>телей, действующих на основании надлежащим образом составленных и удостоверенных доверенностей.</w:t>
      </w:r>
      <w:r>
        <w:rPr>
          <w:rStyle w:val="Subst"/>
          <w:bCs/>
          <w:iCs/>
        </w:rPr>
        <w:br/>
      </w:r>
      <w:r>
        <w:rPr>
          <w:rStyle w:val="Subst"/>
          <w:bCs/>
          <w:iCs/>
        </w:rPr>
        <w:br/>
        <w:t>8.2.</w:t>
      </w:r>
      <w:r>
        <w:rPr>
          <w:rStyle w:val="Subst"/>
          <w:bCs/>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r>
      <w:r>
        <w:rPr>
          <w:rStyle w:val="Subst"/>
          <w:bCs/>
          <w:iCs/>
        </w:rPr>
        <w:br/>
        <w:t>8.3.</w:t>
      </w:r>
      <w:r>
        <w:rPr>
          <w:rStyle w:val="Subst"/>
          <w:bCs/>
          <w:iCs/>
        </w:rPr>
        <w:tab/>
        <w:t>Общие собрания акционеров, проводимые помимо годового, являются внеочередными.</w:t>
      </w:r>
      <w:r>
        <w:rPr>
          <w:rStyle w:val="Subst"/>
          <w:bCs/>
          <w:iCs/>
        </w:rPr>
        <w:br/>
      </w:r>
      <w:r>
        <w:rPr>
          <w:rStyle w:val="Subst"/>
          <w:bCs/>
          <w:iCs/>
        </w:rPr>
        <w:br/>
        <w:t>8.4.</w:t>
      </w:r>
      <w:r>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Pr>
          <w:rStyle w:val="Subst"/>
          <w:bCs/>
          <w:iCs/>
        </w:rPr>
        <w:br/>
      </w:r>
      <w:r>
        <w:rPr>
          <w:rStyle w:val="Subst"/>
          <w:bCs/>
          <w:iCs/>
        </w:rPr>
        <w:lastRenderedPageBreak/>
        <w:br/>
        <w:t>8.5.</w:t>
      </w:r>
      <w:r>
        <w:rPr>
          <w:rStyle w:val="Subst"/>
          <w:bCs/>
          <w:iCs/>
        </w:rPr>
        <w:tab/>
        <w:t>К компетенции Собрания акционеров относится решение следующих вопросов:</w:t>
      </w:r>
      <w:r>
        <w:rPr>
          <w:rStyle w:val="Subst"/>
          <w:bCs/>
          <w:iCs/>
        </w:rPr>
        <w:br/>
        <w:t>8.5.1.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8.5.2.</w:t>
      </w:r>
      <w:r>
        <w:rPr>
          <w:rStyle w:val="Subst"/>
          <w:bCs/>
          <w:iCs/>
        </w:rPr>
        <w:tab/>
        <w:t>Реорганизация Общества;</w:t>
      </w:r>
      <w:r>
        <w:rPr>
          <w:rStyle w:val="Subst"/>
          <w:bCs/>
          <w:iCs/>
        </w:rPr>
        <w:br/>
        <w:t>8.5.3.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8.5.4.</w:t>
      </w:r>
      <w:r>
        <w:rPr>
          <w:rStyle w:val="Subst"/>
          <w:bCs/>
          <w:iCs/>
        </w:rPr>
        <w:tab/>
        <w:t>Определение количественного состава Совета директоров, избрание его членов и досрочное прекращение их полномочий;</w:t>
      </w:r>
      <w:r>
        <w:rPr>
          <w:rStyle w:val="Subst"/>
          <w:bCs/>
          <w:iCs/>
        </w:rPr>
        <w:br/>
        <w:t>8.5.5.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8.5.6.</w:t>
      </w:r>
      <w:r>
        <w:rPr>
          <w:rStyle w:val="Subst"/>
          <w:bCs/>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Pr>
          <w:rStyle w:val="Subst"/>
          <w:bCs/>
          <w:iCs/>
        </w:rPr>
        <w:br/>
        <w:t>8.5.7.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Pr>
          <w:rStyle w:val="Subst"/>
          <w:bCs/>
          <w:iCs/>
        </w:rPr>
        <w:br/>
        <w:t>8.5.8.</w:t>
      </w:r>
      <w:r>
        <w:rPr>
          <w:rStyle w:val="Subst"/>
          <w:bCs/>
          <w:iCs/>
        </w:rPr>
        <w:tab/>
        <w:t>Избрание членов Ревизионной комиссии и досрочное прекращение их полномочий;</w:t>
      </w:r>
      <w:r>
        <w:rPr>
          <w:rStyle w:val="Subst"/>
          <w:bCs/>
          <w:iCs/>
        </w:rPr>
        <w:br/>
        <w:t>8.5.9.</w:t>
      </w:r>
      <w:r>
        <w:rPr>
          <w:rStyle w:val="Subst"/>
          <w:bCs/>
          <w:iCs/>
        </w:rPr>
        <w:tab/>
        <w:t>Утверждение аудитора Общества;</w:t>
      </w:r>
      <w:r>
        <w:rPr>
          <w:rStyle w:val="Subst"/>
          <w:bCs/>
          <w:iCs/>
        </w:rPr>
        <w:br/>
        <w:t>8.5.10.</w:t>
      </w:r>
      <w:r>
        <w:rPr>
          <w:rStyle w:val="Subst"/>
          <w:bCs/>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8.5.11.</w:t>
      </w:r>
      <w:r>
        <w:rPr>
          <w:rStyle w:val="Subst"/>
          <w:bCs/>
          <w:iCs/>
        </w:rPr>
        <w:tab/>
        <w:t>Определение порядка ведения Общего собрания акционеров;</w:t>
      </w:r>
      <w:r>
        <w:rPr>
          <w:rStyle w:val="Subst"/>
          <w:bCs/>
          <w:iCs/>
        </w:rPr>
        <w:br/>
        <w:t>8.5.12.</w:t>
      </w:r>
      <w:r>
        <w:rPr>
          <w:rStyle w:val="Subst"/>
          <w:bCs/>
          <w:iCs/>
        </w:rPr>
        <w:tab/>
        <w:t>Дробление и консолидация акций;</w:t>
      </w:r>
      <w:r>
        <w:rPr>
          <w:rStyle w:val="Subst"/>
          <w:bCs/>
          <w:iCs/>
        </w:rPr>
        <w:br/>
        <w:t>8.5.13.</w:t>
      </w:r>
      <w:r>
        <w:rPr>
          <w:rStyle w:val="Subst"/>
          <w:bCs/>
          <w:iCs/>
        </w:rPr>
        <w:tab/>
        <w:t>Принятие решения об одобрении сделок в случаях, предусмотренных статьей 83 Закона об акционерных обществах;</w:t>
      </w:r>
      <w:r>
        <w:rPr>
          <w:rStyle w:val="Subst"/>
          <w:bCs/>
          <w:iCs/>
        </w:rPr>
        <w:br/>
        <w:t>8.5.14.</w:t>
      </w:r>
      <w:r>
        <w:rPr>
          <w:rStyle w:val="Subst"/>
          <w:bCs/>
          <w:iCs/>
        </w:rPr>
        <w:tab/>
        <w:t>Принятие решений об одобрении крупных сделок в случаях, предусмотренных статьей 79 Закона об акционерных обществах;</w:t>
      </w:r>
      <w:r>
        <w:rPr>
          <w:rStyle w:val="Subst"/>
          <w:bCs/>
          <w:iCs/>
        </w:rPr>
        <w:br/>
        <w:t>8.5.15.</w:t>
      </w:r>
      <w:r>
        <w:rPr>
          <w:rStyle w:val="Subst"/>
          <w:bCs/>
          <w:iCs/>
        </w:rPr>
        <w:tab/>
        <w:t>Приобретение Обществом размещенных акций в случаях, предусмотренных Законом об акционерных обществах;</w:t>
      </w:r>
      <w:r>
        <w:rPr>
          <w:rStyle w:val="Subst"/>
          <w:bCs/>
          <w:iCs/>
        </w:rPr>
        <w:br/>
        <w:t>8.5.16.</w:t>
      </w:r>
      <w:r>
        <w:rPr>
          <w:rStyle w:val="Subst"/>
          <w:bCs/>
          <w:iCs/>
        </w:rPr>
        <w:tab/>
        <w:t>Принятие решения об участии в финансово – промышленных группах, ассоциациях и иных объединениях коммерческих организаций;</w:t>
      </w:r>
      <w:r>
        <w:rPr>
          <w:rStyle w:val="Subst"/>
          <w:bCs/>
          <w:iCs/>
        </w:rPr>
        <w:br/>
        <w:t>8.5.17.</w:t>
      </w:r>
      <w:r>
        <w:rPr>
          <w:rStyle w:val="Subst"/>
          <w:bCs/>
          <w:iCs/>
        </w:rPr>
        <w:tab/>
        <w:t>Утверждение внутренних документов Общества, определяющих порядок деятельности органов управления Обществом;</w:t>
      </w:r>
      <w:r>
        <w:rPr>
          <w:rStyle w:val="Subst"/>
          <w:bCs/>
          <w:iCs/>
        </w:rPr>
        <w:br/>
        <w:t>8.5.18.</w:t>
      </w:r>
      <w:r>
        <w:rPr>
          <w:rStyle w:val="Subst"/>
          <w:bCs/>
          <w:iCs/>
        </w:rPr>
        <w:tab/>
        <w:t>Решение иных вопросов, предусмотренных Законом об акционерных обществах.</w:t>
      </w:r>
      <w:r>
        <w:rPr>
          <w:rStyle w:val="Subst"/>
          <w:bCs/>
          <w:iCs/>
        </w:rPr>
        <w:br/>
      </w:r>
      <w:r>
        <w:rPr>
          <w:rStyle w:val="Subst"/>
          <w:bCs/>
          <w:iCs/>
        </w:rPr>
        <w:br/>
        <w:t>8.6.</w:t>
      </w:r>
      <w:r>
        <w:rPr>
          <w:rStyle w:val="Subst"/>
          <w:bCs/>
          <w:iCs/>
        </w:rPr>
        <w:tab/>
        <w:t>Вопросы, отнесенные к компетенции Общего собрания акционеров, не могут быть переданы на решение исполнительному органу Общества.</w:t>
      </w:r>
      <w:r>
        <w:rPr>
          <w:rStyle w:val="Subst"/>
          <w:bCs/>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Pr>
          <w:rStyle w:val="Subst"/>
          <w:bCs/>
          <w:iCs/>
        </w:rPr>
        <w:br/>
      </w:r>
      <w:r>
        <w:rPr>
          <w:rStyle w:val="Subst"/>
          <w:bCs/>
          <w:iCs/>
        </w:rPr>
        <w:br/>
        <w:t>8.7.</w:t>
      </w:r>
      <w:r>
        <w:rPr>
          <w:rStyle w:val="Subst"/>
          <w:bCs/>
          <w:iCs/>
        </w:rPr>
        <w:tab/>
        <w:t>Общее собрание акционеров не вправе рассматривать и принимать решения по вопросам, не отнесенным к его компетенции.</w:t>
      </w:r>
      <w:r>
        <w:rPr>
          <w:rStyle w:val="Subst"/>
          <w:bCs/>
          <w:iCs/>
        </w:rPr>
        <w:br/>
      </w:r>
      <w:r>
        <w:rPr>
          <w:rStyle w:val="Subst"/>
          <w:bCs/>
          <w:iCs/>
        </w:rPr>
        <w:br/>
        <w:t>8.8.</w:t>
      </w:r>
      <w:r>
        <w:rPr>
          <w:rStyle w:val="Subst"/>
          <w:bCs/>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Pr>
          <w:rStyle w:val="Subst"/>
          <w:bCs/>
          <w:iCs/>
        </w:rPr>
        <w:br/>
      </w:r>
      <w:r>
        <w:rPr>
          <w:rStyle w:val="Subst"/>
          <w:bCs/>
          <w:iCs/>
        </w:rPr>
        <w:br/>
        <w:t>8.9.</w:t>
      </w:r>
      <w:r>
        <w:rPr>
          <w:rStyle w:val="Subst"/>
          <w:bCs/>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Pr>
          <w:rStyle w:val="Subst"/>
          <w:bCs/>
          <w:iCs/>
        </w:rPr>
        <w:br/>
      </w:r>
      <w:r>
        <w:rPr>
          <w:rStyle w:val="Subst"/>
          <w:bCs/>
          <w:iCs/>
        </w:rPr>
        <w:br/>
        <w:t>8.10.</w:t>
      </w:r>
      <w:r>
        <w:rPr>
          <w:rStyle w:val="Subst"/>
          <w:bCs/>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Pr>
          <w:rStyle w:val="Subst"/>
          <w:bCs/>
          <w:iCs/>
        </w:rPr>
        <w:br/>
      </w:r>
      <w:r>
        <w:rPr>
          <w:rStyle w:val="Subst"/>
          <w:bCs/>
          <w:iCs/>
        </w:rPr>
        <w:br/>
        <w:t>8.11.</w:t>
      </w:r>
      <w:r>
        <w:rPr>
          <w:rStyle w:val="Subst"/>
          <w:bCs/>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Pr>
          <w:rStyle w:val="Subst"/>
          <w:bCs/>
          <w:iCs/>
        </w:rPr>
        <w:br/>
      </w:r>
      <w:r>
        <w:rPr>
          <w:rStyle w:val="Subst"/>
          <w:bCs/>
          <w:iCs/>
        </w:rPr>
        <w:br/>
        <w:t>8.12.</w:t>
      </w:r>
      <w:r>
        <w:rPr>
          <w:rStyle w:val="Subst"/>
          <w:bCs/>
          <w:iCs/>
        </w:rPr>
        <w:tab/>
        <w:t xml:space="preserve">Решение Общего собрания акционеров может быть принято без проведения собрания </w:t>
      </w:r>
      <w:r>
        <w:rPr>
          <w:rStyle w:val="Subst"/>
          <w:bCs/>
          <w:iCs/>
        </w:rPr>
        <w:lastRenderedPageBreak/>
        <w:t>(совместного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Pr>
          <w:rStyle w:val="Subst"/>
          <w:bCs/>
          <w:iCs/>
        </w:rPr>
        <w:br/>
      </w:r>
      <w:r>
        <w:rPr>
          <w:rStyle w:val="Subst"/>
          <w:bCs/>
          <w:iCs/>
        </w:rPr>
        <w:br/>
        <w:t>8.13.</w:t>
      </w:r>
      <w:r>
        <w:rPr>
          <w:rStyle w:val="Subst"/>
          <w:bCs/>
          <w:iCs/>
        </w:rPr>
        <w:tab/>
        <w:t>Общее собрание правомочно, если в нем при</w:t>
      </w:r>
      <w:r w:rsidR="00400F0D">
        <w:rPr>
          <w:rStyle w:val="Subst"/>
          <w:bCs/>
          <w:iCs/>
        </w:rPr>
        <w:t>няли участие акционеры, обладаю</w:t>
      </w:r>
      <w:r>
        <w:rPr>
          <w:rStyle w:val="Subst"/>
          <w:bCs/>
          <w:iCs/>
        </w:rPr>
        <w:t>щие в совокупности более, чем половиной голосов размещенных голосующих акций Общества.</w:t>
      </w:r>
      <w:r>
        <w:rPr>
          <w:rStyle w:val="Subst"/>
          <w:bCs/>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Pr>
          <w:rStyle w:val="Subst"/>
          <w:bCs/>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Pr>
          <w:rStyle w:val="Subst"/>
          <w:bCs/>
          <w:iCs/>
        </w:rPr>
        <w:br/>
      </w:r>
      <w:r>
        <w:rPr>
          <w:rStyle w:val="Subst"/>
          <w:bCs/>
          <w:iCs/>
        </w:rPr>
        <w:br/>
        <w:t>8.14.</w:t>
      </w:r>
      <w:r>
        <w:rPr>
          <w:rStyle w:val="Subst"/>
          <w:bCs/>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Pr>
          <w:rStyle w:val="Subst"/>
          <w:bCs/>
          <w:iCs/>
        </w:rPr>
        <w:br/>
      </w:r>
      <w:r>
        <w:rPr>
          <w:rStyle w:val="Subst"/>
          <w:bCs/>
          <w:iCs/>
        </w:rPr>
        <w:br/>
        <w:t>8.15.</w:t>
      </w:r>
      <w:r>
        <w:rPr>
          <w:rStyle w:val="Subst"/>
          <w:bCs/>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Pr>
          <w:rStyle w:val="Subst"/>
          <w:bCs/>
          <w:iCs/>
        </w:rPr>
        <w:br/>
      </w:r>
      <w:r>
        <w:rPr>
          <w:rStyle w:val="Subst"/>
          <w:bCs/>
          <w:iCs/>
        </w:rPr>
        <w:br/>
        <w:t>8.16.</w:t>
      </w:r>
      <w:r>
        <w:rPr>
          <w:rStyle w:val="Subst"/>
          <w:bCs/>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Pr>
          <w:rStyle w:val="Subst"/>
          <w:bCs/>
          <w:iCs/>
        </w:rPr>
        <w:br/>
      </w:r>
      <w:r>
        <w:rPr>
          <w:rStyle w:val="Subst"/>
          <w:bCs/>
          <w:iCs/>
        </w:rPr>
        <w:br/>
        <w:t>10.</w:t>
      </w:r>
      <w:r>
        <w:rPr>
          <w:rStyle w:val="Subst"/>
          <w:bCs/>
          <w:iCs/>
        </w:rPr>
        <w:tab/>
        <w:t>Совет директоров.</w:t>
      </w:r>
      <w:r>
        <w:rPr>
          <w:rStyle w:val="Subst"/>
          <w:bCs/>
          <w:iCs/>
        </w:rPr>
        <w:br/>
      </w:r>
      <w:r>
        <w:rPr>
          <w:rStyle w:val="Subst"/>
          <w:bCs/>
          <w:iCs/>
        </w:rPr>
        <w:br/>
        <w:t>10.1.</w:t>
      </w:r>
      <w:r>
        <w:rPr>
          <w:rStyle w:val="Subst"/>
          <w:bCs/>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Pr>
          <w:rStyle w:val="Subst"/>
          <w:bCs/>
          <w:iCs/>
        </w:rPr>
        <w:br/>
      </w:r>
      <w:r>
        <w:rPr>
          <w:rStyle w:val="Subst"/>
          <w:bCs/>
          <w:iCs/>
        </w:rPr>
        <w:br/>
        <w:t>10.2.</w:t>
      </w:r>
      <w:r>
        <w:rPr>
          <w:rStyle w:val="Subst"/>
          <w:bCs/>
          <w:iCs/>
        </w:rPr>
        <w:tab/>
        <w:t>К компетенции Совета директоров относятся следующие вопросы:</w:t>
      </w:r>
      <w:r>
        <w:rPr>
          <w:rStyle w:val="Subst"/>
          <w:bCs/>
          <w:iCs/>
        </w:rPr>
        <w:br/>
        <w:t>10.2.1.</w:t>
      </w:r>
      <w:r>
        <w:rPr>
          <w:rStyle w:val="Subst"/>
          <w:bCs/>
          <w:iCs/>
        </w:rPr>
        <w:tab/>
        <w:t>Определение приоритетных направлений деятельности Общества;</w:t>
      </w:r>
      <w:r>
        <w:rPr>
          <w:rStyle w:val="Subst"/>
          <w:bCs/>
          <w:iCs/>
        </w:rPr>
        <w:br/>
        <w:t>10.2.2.</w:t>
      </w:r>
      <w:r>
        <w:rPr>
          <w:rStyle w:val="Subst"/>
          <w:bCs/>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Pr>
          <w:rStyle w:val="Subst"/>
          <w:bCs/>
          <w:iCs/>
        </w:rPr>
        <w:br/>
        <w:t>10.2.3.</w:t>
      </w:r>
      <w:r>
        <w:rPr>
          <w:rStyle w:val="Subst"/>
          <w:bCs/>
          <w:iCs/>
        </w:rPr>
        <w:tab/>
        <w:t>Утверждение повестки дня Общего собрания акционеров;</w:t>
      </w:r>
      <w:r>
        <w:rPr>
          <w:rStyle w:val="Subst"/>
          <w:bCs/>
          <w:iCs/>
        </w:rPr>
        <w:br/>
        <w:t>10.2.4.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Pr>
          <w:rStyle w:val="Subst"/>
          <w:bCs/>
          <w:iCs/>
        </w:rPr>
        <w:br/>
        <w:t>10.2.5.</w:t>
      </w:r>
      <w:r>
        <w:rPr>
          <w:rStyle w:val="Subst"/>
          <w:bCs/>
          <w:iCs/>
        </w:rPr>
        <w:tab/>
        <w:t>Вынесение на решение Общего собрания акционеров вопросов, предусмотренных пунктами 8.5.2, 8.5.6, 8.5.12 - 8.5.17 настоящего Устава;</w:t>
      </w:r>
      <w:r>
        <w:rPr>
          <w:rStyle w:val="Subst"/>
          <w:bCs/>
          <w:iCs/>
        </w:rPr>
        <w:br/>
        <w:t>10.2.6.</w:t>
      </w:r>
      <w:r>
        <w:rPr>
          <w:rStyle w:val="Subst"/>
          <w:bCs/>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Pr>
          <w:rStyle w:val="Subst"/>
          <w:bCs/>
          <w:iCs/>
        </w:rPr>
        <w:br/>
        <w:t>10.2.7.</w:t>
      </w:r>
      <w:r>
        <w:rPr>
          <w:rStyle w:val="Subst"/>
          <w:bCs/>
          <w:iCs/>
        </w:rPr>
        <w:tab/>
        <w:t>Предварительное утверждение годового отчета Общества в соответствии с пунктом 4 статьи 88 Закона об акционерных обществах;</w:t>
      </w:r>
      <w:r>
        <w:rPr>
          <w:rStyle w:val="Subst"/>
          <w:bCs/>
          <w:iCs/>
        </w:rPr>
        <w:br/>
        <w:t>10.2.8.</w:t>
      </w:r>
      <w:r>
        <w:rPr>
          <w:rStyle w:val="Subst"/>
          <w:bCs/>
          <w:iCs/>
        </w:rPr>
        <w:tab/>
        <w:t>Размещение Обществом облигаций и иных эмиссионных ценных бумаг в случаях, предусмотренных Законом об акционерных обществах;</w:t>
      </w:r>
      <w:r>
        <w:rPr>
          <w:rStyle w:val="Subst"/>
          <w:bCs/>
          <w:iCs/>
        </w:rPr>
        <w:br/>
        <w:t>10.2.9.</w:t>
      </w:r>
      <w:r>
        <w:rPr>
          <w:rStyle w:val="Subst"/>
          <w:bCs/>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Pr>
          <w:rStyle w:val="Subst"/>
          <w:bCs/>
          <w:iCs/>
        </w:rPr>
        <w:br/>
        <w:t>10.2.10.</w:t>
      </w:r>
      <w:r>
        <w:rPr>
          <w:rStyle w:val="Subst"/>
          <w:bCs/>
          <w:iCs/>
        </w:rPr>
        <w:tab/>
        <w:t>Приобретение размещенных Обществом акций, облигаций и иных ценных бумаг в случаях, установленных Законом об акционерных обществах;</w:t>
      </w:r>
      <w:r>
        <w:rPr>
          <w:rStyle w:val="Subst"/>
          <w:bCs/>
          <w:iCs/>
        </w:rPr>
        <w:br/>
        <w:t>10.2.11.</w:t>
      </w:r>
      <w:r>
        <w:rPr>
          <w:rStyle w:val="Subst"/>
          <w:bCs/>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Pr>
          <w:rStyle w:val="Subst"/>
          <w:bCs/>
          <w:iCs/>
        </w:rPr>
        <w:br/>
        <w:t>10.2.12.</w:t>
      </w:r>
      <w:r>
        <w:rPr>
          <w:rStyle w:val="Subst"/>
          <w:bCs/>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Pr>
          <w:rStyle w:val="Subst"/>
          <w:bCs/>
          <w:iCs/>
        </w:rPr>
        <w:br/>
        <w:t>10.2.13.</w:t>
      </w:r>
      <w:r>
        <w:rPr>
          <w:rStyle w:val="Subst"/>
          <w:bCs/>
          <w:iCs/>
        </w:rPr>
        <w:tab/>
        <w:t>Рекомендации по размеру дивиденда по акциям и порядку его выплаты;</w:t>
      </w:r>
      <w:r>
        <w:rPr>
          <w:rStyle w:val="Subst"/>
          <w:bCs/>
          <w:iCs/>
        </w:rPr>
        <w:br/>
      </w:r>
      <w:r>
        <w:rPr>
          <w:rStyle w:val="Subst"/>
          <w:bCs/>
          <w:iCs/>
        </w:rPr>
        <w:lastRenderedPageBreak/>
        <w:t>10.2.14.</w:t>
      </w:r>
      <w:r>
        <w:rPr>
          <w:rStyle w:val="Subst"/>
          <w:bCs/>
          <w:iCs/>
        </w:rPr>
        <w:tab/>
        <w:t>Использования Резервного фонда и иных фондов Общества;</w:t>
      </w:r>
      <w:r>
        <w:rPr>
          <w:rStyle w:val="Subst"/>
          <w:bCs/>
          <w:iCs/>
        </w:rPr>
        <w:br/>
        <w:t>10.2.15.</w:t>
      </w:r>
      <w:r>
        <w:rPr>
          <w:rStyle w:val="Subst"/>
          <w:bCs/>
          <w:iCs/>
        </w:rPr>
        <w:tab/>
        <w:t>Утверждение внутренних документов Общества, за исключением указанных в пункте 8.5.17 Настоящего Устава;</w:t>
      </w:r>
      <w:r>
        <w:rPr>
          <w:rStyle w:val="Subst"/>
          <w:bCs/>
          <w:iCs/>
        </w:rPr>
        <w:br/>
        <w:t>10.2.16.</w:t>
      </w:r>
      <w:r>
        <w:rPr>
          <w:rStyle w:val="Subst"/>
          <w:bCs/>
          <w:iCs/>
        </w:rPr>
        <w:tab/>
        <w:t>Создание филиалов и открытие представительств Общества;</w:t>
      </w:r>
      <w:r>
        <w:rPr>
          <w:rStyle w:val="Subst"/>
          <w:bCs/>
          <w:iCs/>
        </w:rPr>
        <w:br/>
        <w:t>10.2.17.</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Pr>
          <w:rStyle w:val="Subst"/>
          <w:bCs/>
          <w:iCs/>
        </w:rPr>
        <w:br/>
        <w:t>10.2.18.</w:t>
      </w:r>
      <w:r>
        <w:rPr>
          <w:rStyle w:val="Subst"/>
          <w:bCs/>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Pr>
          <w:rStyle w:val="Subst"/>
          <w:bCs/>
          <w:iCs/>
        </w:rPr>
        <w:br/>
        <w:t>10.2.19.</w:t>
      </w:r>
      <w:r>
        <w:rPr>
          <w:rStyle w:val="Subst"/>
          <w:bCs/>
          <w:iCs/>
        </w:rPr>
        <w:tab/>
        <w:t xml:space="preserve">Одобрение сделок, предусмотренных главой </w:t>
      </w:r>
      <w:r w:rsidR="00F97EAB">
        <w:rPr>
          <w:rStyle w:val="Subst"/>
          <w:bCs/>
          <w:iCs/>
        </w:rPr>
        <w:t>XI Закона об акционерных общест</w:t>
      </w:r>
      <w:r>
        <w:rPr>
          <w:rStyle w:val="Subst"/>
          <w:bCs/>
          <w:iCs/>
        </w:rPr>
        <w:t>вах;</w:t>
      </w:r>
      <w:r>
        <w:rPr>
          <w:rStyle w:val="Subst"/>
          <w:bCs/>
          <w:iCs/>
        </w:rPr>
        <w:br/>
        <w:t>10.2.20.</w:t>
      </w:r>
      <w:r>
        <w:rPr>
          <w:rStyle w:val="Subst"/>
          <w:bCs/>
          <w:iCs/>
        </w:rPr>
        <w:tab/>
        <w:t>Утверждение регистратора Общества и условий договора с ним, а также расторжение договора с регистратором.</w:t>
      </w:r>
      <w:r>
        <w:rPr>
          <w:rStyle w:val="Subst"/>
          <w:bCs/>
          <w:iCs/>
        </w:rPr>
        <w:br/>
        <w:t>10.2.21.</w:t>
      </w:r>
      <w:r>
        <w:rPr>
          <w:rStyle w:val="Subst"/>
          <w:bCs/>
          <w:iCs/>
        </w:rPr>
        <w:tab/>
        <w:t>Иные вопросы, предусмотренные Законом об акционерных обществах и настоящим Уставом.</w:t>
      </w:r>
      <w:r>
        <w:rPr>
          <w:rStyle w:val="Subst"/>
          <w:bCs/>
          <w:iCs/>
        </w:rPr>
        <w:br/>
      </w:r>
      <w:r>
        <w:rPr>
          <w:rStyle w:val="Subst"/>
          <w:bCs/>
          <w:iCs/>
        </w:rPr>
        <w:br/>
        <w:t>10.3.</w:t>
      </w:r>
      <w:r>
        <w:rPr>
          <w:rStyle w:val="Subst"/>
          <w:bCs/>
          <w:iCs/>
        </w:rPr>
        <w:tab/>
        <w:t>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10.4.</w:t>
      </w:r>
      <w:r>
        <w:rPr>
          <w:rStyle w:val="Subst"/>
          <w:bCs/>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Pr>
          <w:rStyle w:val="Subst"/>
          <w:bCs/>
          <w:iCs/>
        </w:rPr>
        <w:br/>
        <w:t>Членом Совета директоров может быть любое физическое лицо.</w:t>
      </w:r>
      <w:r>
        <w:rPr>
          <w:rStyle w:val="Subst"/>
          <w:bCs/>
          <w:iCs/>
        </w:rPr>
        <w:br/>
        <w:t>Избранными считаются лица, набравшие наибольшее число голосов.</w:t>
      </w:r>
      <w:r>
        <w:rPr>
          <w:rStyle w:val="Subst"/>
          <w:bCs/>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Pr>
          <w:rStyle w:val="Subst"/>
          <w:bCs/>
          <w:iCs/>
        </w:rPr>
        <w:br/>
      </w:r>
      <w:r>
        <w:rPr>
          <w:rStyle w:val="Subst"/>
          <w:bCs/>
          <w:iCs/>
        </w:rPr>
        <w:br/>
        <w:t>10.5.</w:t>
      </w:r>
      <w:r>
        <w:rPr>
          <w:rStyle w:val="Subst"/>
          <w:bCs/>
          <w:iCs/>
        </w:rPr>
        <w:tab/>
        <w:t>Избрание членов Совета директоров Общест</w:t>
      </w:r>
      <w:r w:rsidR="00400F0D">
        <w:rPr>
          <w:rStyle w:val="Subst"/>
          <w:bCs/>
          <w:iCs/>
        </w:rPr>
        <w:t>ва, создаваемого путем реоргани</w:t>
      </w:r>
      <w:r>
        <w:rPr>
          <w:rStyle w:val="Subst"/>
          <w:bCs/>
          <w:iCs/>
        </w:rPr>
        <w:t xml:space="preserve">зации, осуществляется с учетом особенностей, предусмотренных главой II </w:t>
      </w:r>
      <w:r w:rsidR="00400F0D">
        <w:rPr>
          <w:rStyle w:val="Subst"/>
          <w:bCs/>
          <w:iCs/>
        </w:rPr>
        <w:t>Закона об акцио</w:t>
      </w:r>
      <w:r>
        <w:rPr>
          <w:rStyle w:val="Subst"/>
          <w:bCs/>
          <w:iCs/>
        </w:rPr>
        <w:t>нерных обществах.</w:t>
      </w:r>
      <w:r>
        <w:rPr>
          <w:rStyle w:val="Subst"/>
          <w:bCs/>
          <w:iCs/>
        </w:rPr>
        <w:br/>
      </w:r>
      <w:r>
        <w:rPr>
          <w:rStyle w:val="Subst"/>
          <w:bCs/>
          <w:iCs/>
        </w:rPr>
        <w:br/>
        <w:t>10.6.</w:t>
      </w:r>
      <w:r>
        <w:rPr>
          <w:rStyle w:val="Subst"/>
          <w:bCs/>
          <w:iCs/>
        </w:rPr>
        <w:tab/>
        <w:t>По решению Общего собрания акционеров, полномочия всех членов Совета директоров Общества могут быть прекращены досрочно.</w:t>
      </w:r>
      <w:r>
        <w:rPr>
          <w:rStyle w:val="Subst"/>
          <w:bCs/>
          <w:iCs/>
        </w:rPr>
        <w:br/>
      </w:r>
      <w:r>
        <w:rPr>
          <w:rStyle w:val="Subst"/>
          <w:bCs/>
          <w:iCs/>
        </w:rPr>
        <w:br/>
        <w:t>10.7.</w:t>
      </w:r>
      <w:r>
        <w:rPr>
          <w:rStyle w:val="Subst"/>
          <w:bCs/>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Pr>
          <w:rStyle w:val="Subst"/>
          <w:bCs/>
          <w:iCs/>
        </w:rPr>
        <w:br/>
        <w:t>Генеральный директор Общества не может быть избран Председателем Совета директоров.</w:t>
      </w:r>
      <w:r>
        <w:rPr>
          <w:rStyle w:val="Subst"/>
          <w:bCs/>
          <w:iCs/>
        </w:rPr>
        <w:br/>
      </w:r>
      <w:r>
        <w:rPr>
          <w:rStyle w:val="Subst"/>
          <w:bCs/>
          <w:iCs/>
        </w:rPr>
        <w:br/>
        <w:t>10.8.</w:t>
      </w:r>
      <w:r>
        <w:rPr>
          <w:rStyle w:val="Subst"/>
          <w:bCs/>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Pr>
          <w:rStyle w:val="Subst"/>
          <w:bCs/>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Pr>
          <w:rStyle w:val="Subst"/>
          <w:bCs/>
          <w:iCs/>
        </w:rPr>
        <w:br/>
      </w:r>
      <w:r>
        <w:rPr>
          <w:rStyle w:val="Subst"/>
          <w:bCs/>
          <w:iCs/>
        </w:rPr>
        <w:br/>
        <w:t>10.9.</w:t>
      </w:r>
      <w:r>
        <w:rPr>
          <w:rStyle w:val="Subst"/>
          <w:bCs/>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Pr>
          <w:rStyle w:val="Subst"/>
          <w:bCs/>
          <w:iCs/>
        </w:rPr>
        <w:br/>
      </w:r>
      <w:r>
        <w:rPr>
          <w:rStyle w:val="Subst"/>
          <w:bCs/>
          <w:iCs/>
        </w:rPr>
        <w:br/>
        <w:t>10.10.</w:t>
      </w:r>
      <w:r>
        <w:rPr>
          <w:rStyle w:val="Subst"/>
          <w:bCs/>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Pr>
          <w:rStyle w:val="Subst"/>
          <w:bCs/>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Pr>
          <w:rStyle w:val="Subst"/>
          <w:bCs/>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Pr>
          <w:rStyle w:val="Subst"/>
          <w:bCs/>
          <w:iCs/>
        </w:rPr>
        <w:br/>
      </w:r>
      <w:r>
        <w:rPr>
          <w:rStyle w:val="Subst"/>
          <w:bCs/>
          <w:iCs/>
        </w:rPr>
        <w:br/>
        <w:t>10.11.</w:t>
      </w:r>
      <w:r>
        <w:rPr>
          <w:rStyle w:val="Subst"/>
          <w:bCs/>
          <w:iCs/>
        </w:rPr>
        <w:tab/>
        <w:t xml:space="preserve">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w:t>
      </w:r>
      <w:r>
        <w:rPr>
          <w:rStyle w:val="Subst"/>
          <w:bCs/>
          <w:iCs/>
        </w:rPr>
        <w:lastRenderedPageBreak/>
        <w:t>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Pr>
          <w:rStyle w:val="Subst"/>
          <w:bCs/>
          <w:iCs/>
        </w:rPr>
        <w:br/>
      </w:r>
      <w:r>
        <w:rPr>
          <w:rStyle w:val="Subst"/>
          <w:bCs/>
          <w:iCs/>
        </w:rPr>
        <w:br/>
        <w:t>10.12.</w:t>
      </w:r>
      <w:r>
        <w:rPr>
          <w:rStyle w:val="Subst"/>
          <w:bCs/>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Pr>
          <w:rStyle w:val="Subst"/>
          <w:bCs/>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Pr>
          <w:rStyle w:val="Subst"/>
          <w:bCs/>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Pr>
          <w:rStyle w:val="Subst"/>
          <w:bCs/>
          <w:iCs/>
        </w:rPr>
        <w:br/>
      </w:r>
      <w:r>
        <w:rPr>
          <w:rStyle w:val="Subst"/>
          <w:bCs/>
          <w:iCs/>
        </w:rPr>
        <w:br/>
        <w:t>10.13.</w:t>
      </w:r>
      <w:r>
        <w:rPr>
          <w:rStyle w:val="Subst"/>
          <w:bCs/>
          <w:iCs/>
        </w:rPr>
        <w:tab/>
        <w:t>Решение Совета директоров Общества может быть принято путем проведения заочного голосования.</w:t>
      </w:r>
      <w:r>
        <w:rPr>
          <w:rStyle w:val="Subst"/>
          <w:bCs/>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Pr>
          <w:rStyle w:val="Subst"/>
          <w:bCs/>
          <w:iCs/>
        </w:rPr>
        <w:br/>
        <w:t xml:space="preserve">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w:t>
      </w:r>
      <w:r w:rsidR="00400F0D">
        <w:rPr>
          <w:rStyle w:val="Subst"/>
          <w:bCs/>
          <w:iCs/>
        </w:rPr>
        <w:t>18 часов объявленного дня прове</w:t>
      </w:r>
      <w:r>
        <w:rPr>
          <w:rStyle w:val="Subst"/>
          <w:bCs/>
          <w:iCs/>
        </w:rPr>
        <w:t>дения заседания Совета директоров.</w:t>
      </w:r>
      <w:r>
        <w:rPr>
          <w:rStyle w:val="Subst"/>
          <w:bCs/>
          <w:iCs/>
        </w:rPr>
        <w:br/>
      </w:r>
      <w:r>
        <w:rPr>
          <w:rStyle w:val="Subst"/>
          <w:bCs/>
          <w:iCs/>
        </w:rPr>
        <w:br/>
        <w:t>10.14.</w:t>
      </w:r>
      <w:r>
        <w:rPr>
          <w:rStyle w:val="Subst"/>
          <w:bCs/>
          <w:iCs/>
        </w:rPr>
        <w:tab/>
        <w:t>На заседании Совета директоров ведется протокол. Протокол заседания Совета директоров подписывается председательствующим на заседании</w:t>
      </w:r>
      <w:r w:rsidR="00400F0D">
        <w:rPr>
          <w:rStyle w:val="Subst"/>
          <w:bCs/>
          <w:iCs/>
        </w:rPr>
        <w:t>, который несет ответствен</w:t>
      </w:r>
      <w:r>
        <w:rPr>
          <w:rStyle w:val="Subst"/>
          <w:bCs/>
          <w:iCs/>
        </w:rPr>
        <w:t>ность за правильность составления протокола.</w:t>
      </w:r>
      <w:r>
        <w:rPr>
          <w:rStyle w:val="Subst"/>
          <w:bCs/>
          <w:iCs/>
        </w:rPr>
        <w:br/>
      </w:r>
      <w:r>
        <w:rPr>
          <w:rStyle w:val="Subst"/>
          <w:bCs/>
          <w:iCs/>
        </w:rPr>
        <w:br/>
        <w:t>10.15.</w:t>
      </w:r>
      <w:r>
        <w:rPr>
          <w:rStyle w:val="Subst"/>
          <w:bCs/>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Pr>
          <w:rStyle w:val="Subst"/>
          <w:bCs/>
          <w:iCs/>
        </w:rPr>
        <w:br/>
      </w:r>
      <w:r>
        <w:rPr>
          <w:rStyle w:val="Subst"/>
          <w:bCs/>
          <w:iCs/>
        </w:rPr>
        <w:br/>
        <w:t>11.</w:t>
      </w:r>
      <w:r>
        <w:rPr>
          <w:rStyle w:val="Subst"/>
          <w:bCs/>
          <w:iCs/>
        </w:rPr>
        <w:tab/>
        <w:t>Исполнительный орган Общества.</w:t>
      </w:r>
      <w:r>
        <w:rPr>
          <w:rStyle w:val="Subst"/>
          <w:bCs/>
          <w:iCs/>
        </w:rPr>
        <w:br/>
      </w:r>
      <w:r>
        <w:rPr>
          <w:rStyle w:val="Subst"/>
          <w:bCs/>
          <w:iCs/>
        </w:rPr>
        <w:br/>
        <w:t>11.1.</w:t>
      </w:r>
      <w:r>
        <w:rPr>
          <w:rStyle w:val="Subst"/>
          <w:bCs/>
          <w:iCs/>
        </w:rPr>
        <w:tab/>
        <w:t>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r>
      <w:r>
        <w:rPr>
          <w:rStyle w:val="Subst"/>
          <w:bCs/>
          <w:iCs/>
        </w:rPr>
        <w:br/>
        <w:t>11.2.</w:t>
      </w:r>
      <w:r>
        <w:rPr>
          <w:rStyle w:val="Subst"/>
          <w:bCs/>
          <w:iCs/>
        </w:rPr>
        <w:tab/>
        <w:t>Генеральный директор избирается Советом директоров Общества из числа акционеров либо иных лиц.</w:t>
      </w:r>
      <w:r>
        <w:rPr>
          <w:rStyle w:val="Subst"/>
          <w:bCs/>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Pr>
          <w:rStyle w:val="Subst"/>
          <w:bCs/>
          <w:iCs/>
        </w:rPr>
        <w:br/>
        <w:t>Совет директоров Общества вправе в любое время принять решение о досрочном прекращении полномочий Генерального директора.</w:t>
      </w:r>
      <w:r>
        <w:rPr>
          <w:rStyle w:val="Subst"/>
          <w:bCs/>
          <w:iCs/>
        </w:rPr>
        <w:br/>
      </w:r>
      <w:r>
        <w:rPr>
          <w:rStyle w:val="Subst"/>
          <w:bCs/>
          <w:iCs/>
        </w:rPr>
        <w:br/>
        <w:t>11.3.</w:t>
      </w:r>
      <w:r>
        <w:rPr>
          <w:rStyle w:val="Subst"/>
          <w:bCs/>
          <w:iCs/>
        </w:rPr>
        <w:tab/>
        <w:t xml:space="preserve">По решению Общего собрания акционеров, </w:t>
      </w:r>
      <w:r w:rsidR="00400F0D">
        <w:rPr>
          <w:rStyle w:val="Subst"/>
          <w:bCs/>
          <w:iCs/>
        </w:rPr>
        <w:t>полномочия единоличного исполни</w:t>
      </w:r>
      <w:r>
        <w:rPr>
          <w:rStyle w:val="Subst"/>
          <w:bCs/>
          <w:iCs/>
        </w:rPr>
        <w:t>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Pr>
          <w:rStyle w:val="Subst"/>
          <w:bCs/>
          <w:iCs/>
        </w:rPr>
        <w:br/>
        <w:t>Решение о передаче полномочий единоличного ис</w:t>
      </w:r>
      <w:r w:rsidR="00400F0D">
        <w:rPr>
          <w:rStyle w:val="Subst"/>
          <w:bCs/>
          <w:iCs/>
        </w:rPr>
        <w:t>полнительного Общества управляю</w:t>
      </w:r>
      <w:r>
        <w:rPr>
          <w:rStyle w:val="Subst"/>
          <w:bCs/>
          <w:iCs/>
        </w:rPr>
        <w:t>щей организации или управляющему принимается Общим собранием акционеров только по предложению Совета директоров Общества.</w:t>
      </w:r>
      <w:r>
        <w:rPr>
          <w:rStyle w:val="Subst"/>
          <w:bCs/>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Pr>
          <w:rStyle w:val="Subst"/>
          <w:bCs/>
          <w:iCs/>
        </w:rPr>
        <w:br/>
      </w:r>
      <w:r>
        <w:rPr>
          <w:rStyle w:val="Subst"/>
          <w:bCs/>
          <w:iCs/>
        </w:rPr>
        <w:br/>
        <w:t>11.4.</w:t>
      </w:r>
      <w:r>
        <w:rPr>
          <w:rStyle w:val="Subst"/>
          <w:bCs/>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Pr>
          <w:rStyle w:val="Subst"/>
          <w:bCs/>
          <w:iCs/>
        </w:rPr>
        <w:br/>
        <w:t>Исполнительный орган Общества организует выполнение решений Общего собрания акционеров и Совета директоров Общества.</w:t>
      </w:r>
      <w:r>
        <w:rPr>
          <w:rStyle w:val="Subst"/>
          <w:bCs/>
          <w:iCs/>
        </w:rPr>
        <w:br/>
        <w:t xml:space="preserve">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w:t>
      </w:r>
      <w:r>
        <w:rPr>
          <w:rStyle w:val="Subst"/>
          <w:bCs/>
          <w:iCs/>
        </w:rPr>
        <w:lastRenderedPageBreak/>
        <w:t>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br/>
        <w:t>11.5.</w:t>
      </w:r>
      <w:r>
        <w:rPr>
          <w:rStyle w:val="Subst"/>
          <w:bCs/>
          <w:iCs/>
        </w:rPr>
        <w:tab/>
        <w:t>К компетенции единоличного исполнительного органа относится:</w:t>
      </w:r>
      <w:r>
        <w:rPr>
          <w:rStyle w:val="Subst"/>
          <w:bCs/>
          <w:iCs/>
        </w:rPr>
        <w:br/>
        <w:t>- руководство текущей деятельностью Общества в соотв</w:t>
      </w:r>
      <w:r w:rsidR="00400F0D">
        <w:rPr>
          <w:rStyle w:val="Subst"/>
          <w:bCs/>
          <w:iCs/>
        </w:rPr>
        <w:t>етствии с его программами и пла</w:t>
      </w:r>
      <w:r>
        <w:rPr>
          <w:rStyle w:val="Subst"/>
          <w:bCs/>
          <w:iCs/>
        </w:rPr>
        <w:t>нами;</w:t>
      </w:r>
      <w:r>
        <w:rPr>
          <w:rStyle w:val="Subst"/>
          <w:bCs/>
          <w:iCs/>
        </w:rPr>
        <w:br/>
        <w:t>- распоряжение имуществом Общества в пределах, установленных Законом об акционерных обществах и настоящим Уставом;</w:t>
      </w:r>
      <w:r>
        <w:rPr>
          <w:rStyle w:val="Subst"/>
          <w:bCs/>
          <w:iCs/>
        </w:rPr>
        <w:br/>
        <w:t>- выступление без доверенности от имени Общества, пр</w:t>
      </w:r>
      <w:r w:rsidR="00400F0D">
        <w:rPr>
          <w:rStyle w:val="Subst"/>
          <w:bCs/>
          <w:iCs/>
        </w:rPr>
        <w:t>едставление его во всех учрежде</w:t>
      </w:r>
      <w:r>
        <w:rPr>
          <w:rStyle w:val="Subst"/>
          <w:bCs/>
          <w:iCs/>
        </w:rPr>
        <w:t>ниях, предприятиях и организациях, как в Российской Федерации, так и за границей;</w:t>
      </w:r>
      <w:r>
        <w:rPr>
          <w:rStyle w:val="Subst"/>
          <w:bCs/>
          <w:iCs/>
        </w:rPr>
        <w:br/>
        <w:t>- совершение сделок и иных юридических действий, выдача доверенностей, открытие в банках расчетных и других счетов Общества;</w:t>
      </w:r>
      <w:r>
        <w:rPr>
          <w:rStyle w:val="Subst"/>
          <w:bCs/>
          <w:iCs/>
        </w:rPr>
        <w:br/>
        <w:t>- утверждение правил внутреннего трудового распорядка и обеспечение их соблюдения;</w:t>
      </w:r>
      <w:r>
        <w:rPr>
          <w:rStyle w:val="Subst"/>
          <w:bCs/>
          <w:iCs/>
        </w:rPr>
        <w:br/>
        <w:t>- утверждение должностных инструкций сотрудников Общества;</w:t>
      </w:r>
      <w:r>
        <w:rPr>
          <w:rStyle w:val="Subst"/>
          <w:bCs/>
          <w:iCs/>
        </w:rPr>
        <w:br/>
        <w:t>- прием на работу и увольнение работников Общества, п</w:t>
      </w:r>
      <w:r w:rsidR="00400F0D">
        <w:rPr>
          <w:rStyle w:val="Subst"/>
          <w:bCs/>
          <w:iCs/>
        </w:rPr>
        <w:t>рименение к работникам мер поощ</w:t>
      </w:r>
      <w:r>
        <w:rPr>
          <w:rStyle w:val="Subst"/>
          <w:bCs/>
          <w:iCs/>
        </w:rPr>
        <w:t>рения и наложение на них взысканий в соответствии с правилами внутреннего трудового распорядка Общества;</w:t>
      </w:r>
      <w:r>
        <w:rPr>
          <w:rStyle w:val="Subst"/>
          <w:bCs/>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Pr>
          <w:rStyle w:val="Subst"/>
          <w:bCs/>
          <w:iCs/>
        </w:rPr>
        <w:br/>
        <w:t>- утверждение программы финансово-хозяйственной деятельности Общества;</w:t>
      </w:r>
      <w:r>
        <w:rPr>
          <w:rStyle w:val="Subst"/>
          <w:bCs/>
          <w:iCs/>
        </w:rPr>
        <w:br/>
        <w:t>- утверждение штатного расписания;</w:t>
      </w:r>
      <w:r>
        <w:rPr>
          <w:rStyle w:val="Subst"/>
          <w:bCs/>
          <w:iCs/>
        </w:rPr>
        <w:br/>
        <w:t>- утверждение планов и мероприятий по обучению персонала Общества;</w:t>
      </w:r>
      <w:r>
        <w:rPr>
          <w:rStyle w:val="Subst"/>
          <w:bCs/>
          <w:iCs/>
        </w:rPr>
        <w:br/>
        <w:t xml:space="preserve">- совершение иных действий, вытекающих из Закона об </w:t>
      </w:r>
      <w:r w:rsidR="00400F0D">
        <w:rPr>
          <w:rStyle w:val="Subst"/>
          <w:bCs/>
          <w:iCs/>
        </w:rPr>
        <w:t>акционерных обществах, настояще</w:t>
      </w:r>
      <w:r>
        <w:rPr>
          <w:rStyle w:val="Subst"/>
          <w:bCs/>
          <w:iCs/>
        </w:rPr>
        <w:t>го Устава, решений Общих собраний и договора.</w:t>
      </w:r>
      <w:r>
        <w:rPr>
          <w:rStyle w:val="Subst"/>
          <w:bCs/>
          <w:iCs/>
        </w:rPr>
        <w:br/>
      </w:r>
      <w:r>
        <w:rPr>
          <w:rStyle w:val="Subst"/>
          <w:bCs/>
          <w:iCs/>
        </w:rPr>
        <w:br/>
        <w:t>11.6.</w:t>
      </w:r>
      <w:r>
        <w:rPr>
          <w:rStyle w:val="Subst"/>
          <w:bCs/>
          <w:iCs/>
        </w:rPr>
        <w:tab/>
        <w:t>Права и обязанности единоличного исполнител</w:t>
      </w:r>
      <w:r w:rsidR="00400F0D">
        <w:rPr>
          <w:rStyle w:val="Subst"/>
          <w:bCs/>
          <w:iCs/>
        </w:rPr>
        <w:t>ьного органа Общества (Генераль</w:t>
      </w:r>
      <w:r>
        <w:rPr>
          <w:rStyle w:val="Subst"/>
          <w:bCs/>
          <w:iCs/>
        </w:rPr>
        <w:t>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Pr>
          <w:rStyle w:val="Subst"/>
          <w:bCs/>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Pr>
          <w:rStyle w:val="Subst"/>
          <w:bCs/>
          <w:iCs/>
        </w:rPr>
        <w:br/>
      </w:r>
      <w:r>
        <w:rPr>
          <w:rStyle w:val="Subst"/>
          <w:bCs/>
          <w:iCs/>
        </w:rPr>
        <w:br/>
        <w:t>11.7.</w:t>
      </w:r>
      <w:r>
        <w:rPr>
          <w:rStyle w:val="Subst"/>
          <w:bCs/>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Pr>
          <w:rStyle w:val="Subst"/>
          <w:bCs/>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Pr>
          <w:rStyle w:val="Subst"/>
          <w:bCs/>
          <w:iCs/>
        </w:rPr>
        <w:br/>
        <w:t xml:space="preserve">Иные основания и порядок ответственности руководителя </w:t>
      </w:r>
      <w:r w:rsidR="00400F0D">
        <w:rPr>
          <w:rStyle w:val="Subst"/>
          <w:bCs/>
          <w:iCs/>
        </w:rPr>
        <w:t>единоличного исполнитель</w:t>
      </w:r>
      <w:r>
        <w:rPr>
          <w:rStyle w:val="Subst"/>
          <w:bCs/>
          <w:iCs/>
        </w:rPr>
        <w:t>ного органа Общества определяются действующим законодательством.</w:t>
      </w:r>
      <w:r>
        <w:rPr>
          <w:rStyle w:val="Subst"/>
          <w:bCs/>
          <w:iCs/>
        </w:rPr>
        <w:br/>
      </w:r>
      <w:r>
        <w:rPr>
          <w:rStyle w:val="Subst"/>
          <w:bCs/>
          <w:iCs/>
        </w:rPr>
        <w:br/>
        <w:t>11.8.</w:t>
      </w:r>
      <w:r>
        <w:rPr>
          <w:rStyle w:val="Subst"/>
          <w:bCs/>
          <w:iCs/>
        </w:rPr>
        <w:tab/>
        <w:t>Единоличный исполнительный орган Общества подотчетен Совету директоров Общества и Общему собранию акционеров Общества.</w:t>
      </w:r>
      <w:r>
        <w:rPr>
          <w:rStyle w:val="Subst"/>
          <w:bCs/>
          <w:iCs/>
        </w:rPr>
        <w:br/>
      </w:r>
      <w:r>
        <w:rPr>
          <w:rStyle w:val="Subst"/>
          <w:bCs/>
          <w:iCs/>
        </w:rPr>
        <w:br/>
      </w: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4F1867">
        <w:t>:</w:t>
      </w:r>
      <w:r w:rsidRPr="004F1867">
        <w:rPr>
          <w:rStyle w:val="Subst"/>
          <w:bCs/>
          <w:iCs/>
        </w:rPr>
        <w:t xml:space="preserve"> www.</w:t>
      </w:r>
      <w:r w:rsidR="004F1867" w:rsidRPr="004F1867">
        <w:rPr>
          <w:rStyle w:val="Subst"/>
          <w:bCs/>
          <w:iCs/>
          <w:lang w:val="en-US"/>
        </w:rPr>
        <w:t>disclosur</w:t>
      </w:r>
      <w:r w:rsidR="00273B4E">
        <w:rPr>
          <w:rStyle w:val="Subst"/>
          <w:bCs/>
          <w:iCs/>
          <w:lang w:val="en-US"/>
        </w:rPr>
        <w:t>e</w:t>
      </w:r>
      <w:r w:rsidR="004F1867" w:rsidRPr="004F1867">
        <w:rPr>
          <w:rStyle w:val="Subst"/>
          <w:bCs/>
          <w:iCs/>
        </w:rPr>
        <w:t>.</w:t>
      </w:r>
      <w:r w:rsidR="004F1867" w:rsidRPr="004F1867">
        <w:rPr>
          <w:rStyle w:val="Subst"/>
          <w:bCs/>
          <w:iCs/>
          <w:lang w:val="en-US"/>
        </w:rPr>
        <w:t>ru</w:t>
      </w:r>
    </w:p>
    <w:p w:rsidR="00D1302F" w:rsidRDefault="00D1302F">
      <w:pPr>
        <w:pStyle w:val="2"/>
      </w:pPr>
      <w:bookmarkStart w:id="62" w:name="_Toc316778902"/>
      <w:r>
        <w:t>5.2. Информация о лицах, входящих в состав органов управления эмитента</w:t>
      </w:r>
      <w:bookmarkEnd w:id="62"/>
    </w:p>
    <w:p w:rsidR="004F1867" w:rsidRDefault="004F1867" w:rsidP="004F1867">
      <w:pPr>
        <w:pStyle w:val="2"/>
      </w:pPr>
      <w:bookmarkStart w:id="63" w:name="_Toc308478994"/>
      <w:r>
        <w:t>5.2.1. Состав совета директоров (наблюдательного совета) эмитента</w:t>
      </w:r>
      <w:bookmarkEnd w:id="63"/>
    </w:p>
    <w:p w:rsidR="004F1867" w:rsidRDefault="004F1867" w:rsidP="004F1867">
      <w:pPr>
        <w:ind w:left="200"/>
      </w:pPr>
      <w:r>
        <w:t>ФИО:</w:t>
      </w:r>
      <w:r>
        <w:rPr>
          <w:rStyle w:val="Subst"/>
          <w:bCs/>
          <w:iCs/>
        </w:rPr>
        <w:t xml:space="preserve"> Елисеев Андрей Геннадьевич</w:t>
      </w:r>
    </w:p>
    <w:p w:rsidR="004F1867" w:rsidRDefault="004F1867" w:rsidP="004F1867">
      <w:pPr>
        <w:ind w:left="200"/>
      </w:pPr>
      <w:r>
        <w:t>Год рождения:</w:t>
      </w:r>
      <w:r>
        <w:rPr>
          <w:rStyle w:val="Subst"/>
          <w:bCs/>
          <w:iCs/>
        </w:rPr>
        <w:t xml:space="preserve"> 1964</w:t>
      </w:r>
    </w:p>
    <w:p w:rsidR="004F1867" w:rsidRDefault="004F1867" w:rsidP="004F1867">
      <w:pPr>
        <w:pStyle w:val="ThinDelim"/>
      </w:pPr>
    </w:p>
    <w:p w:rsidR="004F1867" w:rsidRDefault="004F1867" w:rsidP="004F1867">
      <w:pPr>
        <w:ind w:left="200"/>
      </w:pPr>
      <w:r>
        <w:t>Образование:</w:t>
      </w:r>
      <w:r>
        <w:br/>
      </w:r>
      <w:r>
        <w:rPr>
          <w:rStyle w:val="Subst"/>
          <w:bCs/>
          <w:iCs/>
        </w:rPr>
        <w:t>Высшее</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2004</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2006</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Заместитель начальника производства</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2006</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2007</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Начальник ПДО</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2006</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2011</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Начальник производства</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2011</w:t>
            </w:r>
          </w:p>
        </w:tc>
        <w:tc>
          <w:tcPr>
            <w:tcW w:w="1260" w:type="dxa"/>
            <w:tcBorders>
              <w:top w:val="single" w:sz="6" w:space="0" w:color="auto"/>
              <w:left w:val="single" w:sz="6" w:space="0" w:color="auto"/>
              <w:bottom w:val="single" w:sz="6" w:space="0" w:color="auto"/>
              <w:right w:val="single" w:sz="6" w:space="0" w:color="auto"/>
            </w:tcBorders>
          </w:tcPr>
          <w:p w:rsidR="004F1867" w:rsidRPr="00244AF5" w:rsidRDefault="004F1867" w:rsidP="00F97EAB">
            <w:pPr>
              <w:rPr>
                <w:lang w:val="en-US"/>
              </w:rPr>
            </w:pPr>
            <w:r>
              <w:rPr>
                <w:lang w:val="en-US"/>
              </w:rPr>
              <w:t>2012</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Директор</w:t>
            </w:r>
          </w:p>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Pr="00244AF5" w:rsidRDefault="004F1867" w:rsidP="00F97EAB">
            <w:pPr>
              <w:rPr>
                <w:lang w:val="en-US"/>
              </w:rPr>
            </w:pPr>
            <w:r>
              <w:rPr>
                <w:lang w:val="en-US"/>
              </w:rPr>
              <w:t>2012</w:t>
            </w:r>
          </w:p>
        </w:tc>
        <w:tc>
          <w:tcPr>
            <w:tcW w:w="1260" w:type="dxa"/>
            <w:tcBorders>
              <w:top w:val="single" w:sz="6" w:space="0" w:color="auto"/>
              <w:left w:val="single" w:sz="6" w:space="0" w:color="auto"/>
              <w:bottom w:val="double" w:sz="6" w:space="0" w:color="auto"/>
              <w:right w:val="single" w:sz="6" w:space="0" w:color="auto"/>
            </w:tcBorders>
          </w:tcPr>
          <w:p w:rsidR="004F1867" w:rsidRPr="00244AF5" w:rsidRDefault="004F1867" w:rsidP="00F97EAB">
            <w:r>
              <w:t>По наст.время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double" w:sz="6" w:space="0" w:color="auto"/>
              <w:right w:val="double" w:sz="6" w:space="0" w:color="auto"/>
            </w:tcBorders>
          </w:tcPr>
          <w:p w:rsidR="004F1867" w:rsidRDefault="003A08F2" w:rsidP="00F97EAB">
            <w:r>
              <w:t>Заместитель генерального директора-</w:t>
            </w:r>
            <w:r w:rsidR="004F1867">
              <w:t>Исполнительный директор</w:t>
            </w:r>
          </w:p>
        </w:tc>
      </w:tr>
    </w:tbl>
    <w:p w:rsidR="004F1867" w:rsidRDefault="004F1867" w:rsidP="004F1867"/>
    <w:p w:rsidR="004F1867" w:rsidRDefault="004F1867" w:rsidP="004F1867">
      <w:pPr>
        <w:pStyle w:val="ThinDelim"/>
      </w:pPr>
    </w:p>
    <w:p w:rsidR="004F1867" w:rsidRDefault="004F1867" w:rsidP="004F1867">
      <w:pPr>
        <w:ind w:left="200"/>
        <w:jc w:val="both"/>
      </w:pPr>
      <w:r>
        <w:rPr>
          <w:rStyle w:val="Subst"/>
          <w:bCs/>
          <w:iCs/>
        </w:rPr>
        <w:t>Доли участия в уставном капитале эмитента/обыкновенных акций не имеет</w:t>
      </w:r>
    </w:p>
    <w:p w:rsidR="004F1867" w:rsidRDefault="004F1867" w:rsidP="004F1867">
      <w:pPr>
        <w:pStyle w:val="ThinDelim"/>
        <w:jc w:val="both"/>
      </w:pPr>
    </w:p>
    <w:p w:rsidR="004F1867" w:rsidRDefault="004F1867" w:rsidP="004F1867">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jc w:val="both"/>
      </w:pPr>
      <w:r>
        <w:rPr>
          <w:rStyle w:val="Subst"/>
          <w:bCs/>
          <w:iCs/>
        </w:rPr>
        <w:t>Указанных родственных связей нет</w:t>
      </w:r>
    </w:p>
    <w:p w:rsidR="004F1867" w:rsidRDefault="004F1867" w:rsidP="004F1867">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pPr>
      <w:r>
        <w:rPr>
          <w:rStyle w:val="Subst"/>
          <w:bCs/>
          <w:iCs/>
        </w:rPr>
        <w:t>Лицо указанных должностей не занимало</w:t>
      </w:r>
    </w:p>
    <w:p w:rsidR="004F1867" w:rsidRDefault="004F1867" w:rsidP="004F1867">
      <w:pPr>
        <w:ind w:left="200"/>
      </w:pPr>
    </w:p>
    <w:p w:rsidR="004F1867" w:rsidRDefault="004F1867" w:rsidP="004F1867">
      <w:pPr>
        <w:ind w:left="200"/>
      </w:pPr>
      <w:r>
        <w:t>ФИО:</w:t>
      </w:r>
      <w:r>
        <w:rPr>
          <w:rStyle w:val="Subst"/>
          <w:bCs/>
          <w:iCs/>
        </w:rPr>
        <w:t xml:space="preserve"> </w:t>
      </w:r>
      <w:smartTag w:uri="urn:schemas-microsoft-com:office:smarttags" w:element="metricconverter">
        <w:smartTagPr>
          <w:attr w:name="ProductID" w:val="2001 г"/>
        </w:smartTagPr>
        <w:r>
          <w:rPr>
            <w:rStyle w:val="Subst"/>
            <w:bCs/>
            <w:iCs/>
          </w:rPr>
          <w:t>Петров Евгений</w:t>
        </w:r>
      </w:smartTag>
      <w:r>
        <w:rPr>
          <w:rStyle w:val="Subst"/>
          <w:bCs/>
          <w:iCs/>
        </w:rPr>
        <w:t xml:space="preserve"> Арсеньевич</w:t>
      </w:r>
    </w:p>
    <w:p w:rsidR="004F1867" w:rsidRDefault="004F1867" w:rsidP="004F1867">
      <w:pPr>
        <w:ind w:left="200"/>
      </w:pPr>
      <w:r>
        <w:t>Год рождения:</w:t>
      </w:r>
      <w:r>
        <w:rPr>
          <w:rStyle w:val="Subst"/>
          <w:bCs/>
          <w:iCs/>
        </w:rPr>
        <w:t xml:space="preserve"> 1937</w:t>
      </w:r>
    </w:p>
    <w:p w:rsidR="004F1867" w:rsidRDefault="004F1867" w:rsidP="004F1867">
      <w:pPr>
        <w:pStyle w:val="ThinDelim"/>
      </w:pPr>
    </w:p>
    <w:p w:rsidR="004F1867" w:rsidRDefault="004F1867" w:rsidP="004F1867">
      <w:pPr>
        <w:ind w:left="200"/>
      </w:pPr>
      <w:r>
        <w:t>Образование:</w:t>
      </w:r>
      <w:r>
        <w:br/>
      </w:r>
      <w:r>
        <w:rPr>
          <w:rStyle w:val="Subst"/>
          <w:bCs/>
          <w:iCs/>
        </w:rPr>
        <w:t>высшее</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1998</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2004</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ООО "Тира"</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Заместитель генерального директора по научной работе</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2004</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2007</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"РИМР"</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Начальник отдела</w:t>
            </w:r>
          </w:p>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Default="004F1867" w:rsidP="00F97EAB">
            <w:r>
              <w:t>2007</w:t>
            </w:r>
          </w:p>
        </w:tc>
        <w:tc>
          <w:tcPr>
            <w:tcW w:w="1260" w:type="dxa"/>
            <w:tcBorders>
              <w:top w:val="single" w:sz="6" w:space="0" w:color="auto"/>
              <w:left w:val="single" w:sz="6" w:space="0" w:color="auto"/>
              <w:bottom w:val="double" w:sz="6" w:space="0" w:color="auto"/>
              <w:right w:val="single" w:sz="6" w:space="0" w:color="auto"/>
            </w:tcBorders>
          </w:tcPr>
          <w:p w:rsidR="004F1867" w:rsidRDefault="004F1867" w:rsidP="00F97EAB">
            <w:r>
              <w:t>наст. 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double" w:sz="6" w:space="0" w:color="auto"/>
              <w:right w:val="double" w:sz="6" w:space="0" w:color="auto"/>
            </w:tcBorders>
          </w:tcPr>
          <w:p w:rsidR="004F1867" w:rsidRDefault="004F1867" w:rsidP="00F97EAB">
            <w:r>
              <w:t>Ведущий специалист</w:t>
            </w:r>
          </w:p>
        </w:tc>
      </w:tr>
    </w:tbl>
    <w:p w:rsidR="004F1867" w:rsidRDefault="004F1867" w:rsidP="004F1867"/>
    <w:p w:rsidR="004F1867" w:rsidRDefault="004F1867" w:rsidP="004F1867">
      <w:pPr>
        <w:pStyle w:val="ThinDelim"/>
        <w:jc w:val="both"/>
      </w:pPr>
    </w:p>
    <w:p w:rsidR="004F1867" w:rsidRDefault="004F1867" w:rsidP="004F1867">
      <w:pPr>
        <w:ind w:left="200"/>
        <w:jc w:val="both"/>
      </w:pPr>
      <w:r>
        <w:rPr>
          <w:rStyle w:val="Subst"/>
          <w:bCs/>
          <w:iCs/>
        </w:rPr>
        <w:t>Доли участия в уставном капитале эмитента/обыкновенных акций не имеет</w:t>
      </w:r>
    </w:p>
    <w:p w:rsidR="004F1867" w:rsidRDefault="004F1867" w:rsidP="004F1867">
      <w:pPr>
        <w:pStyle w:val="ThinDelim"/>
        <w:jc w:val="both"/>
      </w:pPr>
    </w:p>
    <w:p w:rsidR="004F1867" w:rsidRDefault="004F1867" w:rsidP="004F1867">
      <w:pPr>
        <w:ind w:left="200"/>
        <w:jc w:val="both"/>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jc w:val="both"/>
      </w:pPr>
      <w:r>
        <w:rPr>
          <w:rStyle w:val="Subst"/>
          <w:bCs/>
          <w:iCs/>
        </w:rPr>
        <w:t>Указанных родственных связей нет</w:t>
      </w:r>
    </w:p>
    <w:p w:rsidR="004F1867" w:rsidRDefault="004F1867" w:rsidP="004F1867">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pPr>
      <w:r>
        <w:rPr>
          <w:rStyle w:val="Subst"/>
          <w:bCs/>
          <w:iCs/>
        </w:rPr>
        <w:t>Лицо указанных должностей не занимало</w:t>
      </w:r>
    </w:p>
    <w:p w:rsidR="004F1867" w:rsidRDefault="004F1867" w:rsidP="004F1867">
      <w:pPr>
        <w:ind w:left="200"/>
      </w:pPr>
    </w:p>
    <w:p w:rsidR="004F1867" w:rsidRDefault="004F1867" w:rsidP="004F1867">
      <w:pPr>
        <w:ind w:left="200"/>
      </w:pPr>
      <w:r>
        <w:t>ФИО:</w:t>
      </w:r>
      <w:r>
        <w:rPr>
          <w:rStyle w:val="Subst"/>
          <w:bCs/>
          <w:iCs/>
        </w:rPr>
        <w:t xml:space="preserve"> </w:t>
      </w:r>
      <w:smartTag w:uri="urn:schemas-microsoft-com:office:smarttags" w:element="metricconverter">
        <w:smartTagPr>
          <w:attr w:name="ProductID" w:val="2001 г"/>
        </w:smartTagPr>
        <w:r>
          <w:rPr>
            <w:rStyle w:val="Subst"/>
            <w:bCs/>
            <w:iCs/>
          </w:rPr>
          <w:t>Людаев Юрий Константинович</w:t>
        </w:r>
      </w:smartTag>
    </w:p>
    <w:p w:rsidR="004F1867" w:rsidRDefault="004F1867" w:rsidP="004F1867">
      <w:pPr>
        <w:ind w:left="200"/>
      </w:pPr>
      <w:r>
        <w:rPr>
          <w:rStyle w:val="Subst"/>
          <w:bCs/>
          <w:iCs/>
        </w:rPr>
        <w:t>(председатель)</w:t>
      </w:r>
    </w:p>
    <w:p w:rsidR="004F1867" w:rsidRDefault="004F1867" w:rsidP="004F1867">
      <w:pPr>
        <w:ind w:left="200"/>
      </w:pPr>
      <w:r>
        <w:t>Год рождения:</w:t>
      </w:r>
      <w:r>
        <w:rPr>
          <w:rStyle w:val="Subst"/>
          <w:bCs/>
          <w:iCs/>
        </w:rPr>
        <w:t xml:space="preserve"> 1937</w:t>
      </w:r>
    </w:p>
    <w:p w:rsidR="004F1867" w:rsidRDefault="004F1867" w:rsidP="004F1867">
      <w:pPr>
        <w:pStyle w:val="ThinDelim"/>
      </w:pPr>
    </w:p>
    <w:p w:rsidR="004F1867" w:rsidRDefault="004F1867" w:rsidP="004F1867">
      <w:pPr>
        <w:ind w:left="200"/>
      </w:pPr>
      <w:r>
        <w:t>Образование:</w:t>
      </w:r>
      <w:r>
        <w:br/>
      </w:r>
      <w:r>
        <w:rPr>
          <w:rStyle w:val="Subst"/>
          <w:bCs/>
          <w:iCs/>
        </w:rPr>
        <w:t>высшее, Уральский Политехнический институт им. С.М.Кирова</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1996</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наст. время</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"РИМР"</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Заместитель генерального директора</w:t>
            </w:r>
          </w:p>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Default="004F1867" w:rsidP="00F97EAB">
            <w:r>
              <w:t>2003</w:t>
            </w:r>
          </w:p>
        </w:tc>
        <w:tc>
          <w:tcPr>
            <w:tcW w:w="1260" w:type="dxa"/>
            <w:tcBorders>
              <w:top w:val="single" w:sz="6" w:space="0" w:color="auto"/>
              <w:left w:val="single" w:sz="6" w:space="0" w:color="auto"/>
              <w:bottom w:val="double" w:sz="6" w:space="0" w:color="auto"/>
              <w:right w:val="single" w:sz="6" w:space="0" w:color="auto"/>
            </w:tcBorders>
          </w:tcPr>
          <w:p w:rsidR="004F1867" w:rsidRDefault="004F1867" w:rsidP="00F97EAB">
            <w:r>
              <w:t>наст. 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«МАРТ»</w:t>
            </w:r>
          </w:p>
        </w:tc>
        <w:tc>
          <w:tcPr>
            <w:tcW w:w="2680" w:type="dxa"/>
            <w:tcBorders>
              <w:top w:val="single" w:sz="6" w:space="0" w:color="auto"/>
              <w:left w:val="single" w:sz="6" w:space="0" w:color="auto"/>
              <w:bottom w:val="double" w:sz="6" w:space="0" w:color="auto"/>
              <w:right w:val="double" w:sz="6" w:space="0" w:color="auto"/>
            </w:tcBorders>
          </w:tcPr>
          <w:p w:rsidR="004F1867" w:rsidRDefault="004F1867" w:rsidP="00F97EAB">
            <w:r>
              <w:t>Заместитель генерального директора</w:t>
            </w:r>
          </w:p>
        </w:tc>
      </w:tr>
    </w:tbl>
    <w:p w:rsidR="004F1867" w:rsidRDefault="004F1867" w:rsidP="004F1867"/>
    <w:p w:rsidR="004F1867" w:rsidRDefault="004F1867" w:rsidP="004F1867">
      <w:pPr>
        <w:pStyle w:val="ThinDelim"/>
        <w:jc w:val="both"/>
      </w:pPr>
    </w:p>
    <w:p w:rsidR="004F1867" w:rsidRDefault="004F1867" w:rsidP="004F1867">
      <w:pPr>
        <w:ind w:left="200"/>
        <w:jc w:val="both"/>
      </w:pPr>
      <w:r>
        <w:rPr>
          <w:rStyle w:val="Subst"/>
          <w:bCs/>
          <w:iCs/>
        </w:rPr>
        <w:t>Доли участия в уставном капитале эмитента/обыкновенных акций не имеет</w:t>
      </w:r>
    </w:p>
    <w:p w:rsidR="004F1867" w:rsidRDefault="004F1867" w:rsidP="004F1867">
      <w:pPr>
        <w:pStyle w:val="ThinDelim"/>
        <w:jc w:val="both"/>
      </w:pPr>
    </w:p>
    <w:p w:rsidR="004F1867" w:rsidRDefault="004F1867" w:rsidP="004F1867">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jc w:val="both"/>
      </w:pPr>
      <w:r>
        <w:rPr>
          <w:rStyle w:val="Subst"/>
          <w:bCs/>
          <w:iCs/>
        </w:rPr>
        <w:t>Указанных родственных связей нет</w:t>
      </w:r>
    </w:p>
    <w:p w:rsidR="004F1867" w:rsidRDefault="004F1867" w:rsidP="004F1867">
      <w:pPr>
        <w:ind w:left="200"/>
        <w:jc w:val="both"/>
      </w:pPr>
      <w: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pPr>
      <w:r>
        <w:rPr>
          <w:rStyle w:val="Subst"/>
          <w:bCs/>
          <w:iCs/>
        </w:rPr>
        <w:t>Лицо указанных должностей не занимало</w:t>
      </w:r>
    </w:p>
    <w:p w:rsidR="004F1867" w:rsidRDefault="004F1867" w:rsidP="004F1867">
      <w:pPr>
        <w:ind w:left="200"/>
      </w:pPr>
    </w:p>
    <w:p w:rsidR="004F1867" w:rsidRDefault="004F1867" w:rsidP="004F1867">
      <w:pPr>
        <w:ind w:left="200"/>
      </w:pPr>
      <w:r>
        <w:t>ФИО:</w:t>
      </w:r>
      <w:r>
        <w:rPr>
          <w:rStyle w:val="Subst"/>
          <w:bCs/>
          <w:iCs/>
        </w:rPr>
        <w:t xml:space="preserve"> Токмаков Борис Николаевич</w:t>
      </w:r>
    </w:p>
    <w:p w:rsidR="004F1867" w:rsidRDefault="004F1867" w:rsidP="004F1867">
      <w:pPr>
        <w:ind w:left="200"/>
      </w:pPr>
      <w:r>
        <w:t>Год рождения:</w:t>
      </w:r>
      <w:r>
        <w:rPr>
          <w:rStyle w:val="Subst"/>
          <w:bCs/>
          <w:iCs/>
        </w:rPr>
        <w:t xml:space="preserve"> 1955</w:t>
      </w:r>
    </w:p>
    <w:p w:rsidR="004F1867" w:rsidRDefault="004F1867" w:rsidP="004F1867">
      <w:pPr>
        <w:pStyle w:val="ThinDelim"/>
      </w:pPr>
    </w:p>
    <w:p w:rsidR="004F1867" w:rsidRDefault="004F1867" w:rsidP="004F1867">
      <w:pPr>
        <w:ind w:left="200"/>
      </w:pPr>
      <w:r>
        <w:t>Образование:</w:t>
      </w:r>
      <w:r>
        <w:br/>
      </w:r>
      <w:r>
        <w:rPr>
          <w:rStyle w:val="Subst"/>
          <w:bCs/>
          <w:iCs/>
        </w:rPr>
        <w:t>высшее</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2003</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2007</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Начальник радиотехнической лаборатории</w:t>
            </w:r>
          </w:p>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Default="004F1867" w:rsidP="00F97EAB">
            <w:r>
              <w:t>2007</w:t>
            </w:r>
          </w:p>
        </w:tc>
        <w:tc>
          <w:tcPr>
            <w:tcW w:w="1260" w:type="dxa"/>
            <w:tcBorders>
              <w:top w:val="single" w:sz="6" w:space="0" w:color="auto"/>
              <w:left w:val="single" w:sz="6" w:space="0" w:color="auto"/>
              <w:bottom w:val="double" w:sz="6" w:space="0" w:color="auto"/>
              <w:right w:val="single" w:sz="6" w:space="0" w:color="auto"/>
            </w:tcBorders>
          </w:tcPr>
          <w:p w:rsidR="004F1867" w:rsidRDefault="004F1867" w:rsidP="00F97EAB">
            <w:r>
              <w:t>наст. 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double" w:sz="6" w:space="0" w:color="auto"/>
              <w:right w:val="double" w:sz="6" w:space="0" w:color="auto"/>
            </w:tcBorders>
          </w:tcPr>
          <w:p w:rsidR="004F1867" w:rsidRDefault="004F1867" w:rsidP="00F97EAB">
            <w:r>
              <w:t>Начальник цеха</w:t>
            </w:r>
          </w:p>
        </w:tc>
      </w:tr>
    </w:tbl>
    <w:p w:rsidR="004F1867" w:rsidRDefault="004F1867" w:rsidP="004F1867"/>
    <w:p w:rsidR="004F1867" w:rsidRDefault="004F1867" w:rsidP="004F1867">
      <w:pPr>
        <w:pStyle w:val="ThinDelim"/>
      </w:pPr>
    </w:p>
    <w:p w:rsidR="004F1867" w:rsidRDefault="004F1867" w:rsidP="004F1867">
      <w:pPr>
        <w:ind w:left="200"/>
        <w:jc w:val="both"/>
      </w:pPr>
      <w:r>
        <w:rPr>
          <w:rStyle w:val="Subst"/>
          <w:bCs/>
          <w:iCs/>
        </w:rPr>
        <w:t>Доли участия в уставном капитале эмитента/обыкновенных акций не имеет</w:t>
      </w:r>
    </w:p>
    <w:p w:rsidR="004F1867" w:rsidRDefault="004F1867" w:rsidP="004F1867">
      <w:pPr>
        <w:pStyle w:val="ThinDelim"/>
        <w:jc w:val="both"/>
      </w:pPr>
    </w:p>
    <w:p w:rsidR="004F1867" w:rsidRDefault="004F1867" w:rsidP="004F1867">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pPr>
      <w:r>
        <w:rPr>
          <w:rStyle w:val="Subst"/>
          <w:bCs/>
          <w:iCs/>
        </w:rPr>
        <w:t>Указанных родственных связей нет</w:t>
      </w:r>
    </w:p>
    <w:p w:rsidR="004F1867" w:rsidRDefault="004F1867" w:rsidP="004F1867">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pPr>
      <w:r>
        <w:rPr>
          <w:rStyle w:val="Subst"/>
          <w:bCs/>
          <w:iCs/>
        </w:rPr>
        <w:t>Лицо указанных должностей не занимало</w:t>
      </w:r>
    </w:p>
    <w:p w:rsidR="004F1867" w:rsidRDefault="004F1867" w:rsidP="004F1867">
      <w:pPr>
        <w:ind w:left="200"/>
      </w:pPr>
    </w:p>
    <w:p w:rsidR="004F1867" w:rsidRDefault="004F1867" w:rsidP="004F1867">
      <w:pPr>
        <w:ind w:left="200"/>
      </w:pPr>
      <w:r>
        <w:t>ФИО:</w:t>
      </w:r>
      <w:r>
        <w:rPr>
          <w:rStyle w:val="Subst"/>
          <w:bCs/>
          <w:iCs/>
        </w:rPr>
        <w:t xml:space="preserve"> Замалеев Кирилл Вячеславович</w:t>
      </w:r>
    </w:p>
    <w:p w:rsidR="004F1867" w:rsidRDefault="004F1867" w:rsidP="004F1867">
      <w:pPr>
        <w:ind w:left="200"/>
      </w:pPr>
      <w:r>
        <w:t>Год рождения:</w:t>
      </w:r>
      <w:r>
        <w:rPr>
          <w:rStyle w:val="Subst"/>
          <w:bCs/>
          <w:iCs/>
        </w:rPr>
        <w:t xml:space="preserve"> 1974</w:t>
      </w:r>
    </w:p>
    <w:p w:rsidR="004F1867" w:rsidRDefault="004F1867" w:rsidP="004F1867">
      <w:pPr>
        <w:pStyle w:val="ThinDelim"/>
      </w:pPr>
    </w:p>
    <w:p w:rsidR="004F1867" w:rsidRDefault="004F1867" w:rsidP="004F1867">
      <w:pPr>
        <w:ind w:left="200"/>
      </w:pPr>
      <w:r>
        <w:t>Образование:</w:t>
      </w:r>
      <w:r>
        <w:br/>
      </w:r>
      <w:r>
        <w:rPr>
          <w:rStyle w:val="Subst"/>
          <w:bCs/>
          <w:iCs/>
        </w:rPr>
        <w:lastRenderedPageBreak/>
        <w:t>СПб Военная академия тыла и транспорта (военное и административное управление)</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1991</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2009</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ВС РФ</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служба по контракту</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4F1867" w:rsidP="00F97EAB">
            <w:r>
              <w:t>2009</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r>
              <w:t>2009</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r>
              <w:t>начальник службы по коммерческим вопросам</w:t>
            </w:r>
          </w:p>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Default="004F1867" w:rsidP="00F97EAB">
            <w:r>
              <w:t>2009</w:t>
            </w:r>
          </w:p>
        </w:tc>
        <w:tc>
          <w:tcPr>
            <w:tcW w:w="1260" w:type="dxa"/>
            <w:tcBorders>
              <w:top w:val="single" w:sz="6" w:space="0" w:color="auto"/>
              <w:left w:val="single" w:sz="6" w:space="0" w:color="auto"/>
              <w:bottom w:val="double" w:sz="6" w:space="0" w:color="auto"/>
              <w:right w:val="single" w:sz="6" w:space="0" w:color="auto"/>
            </w:tcBorders>
          </w:tcPr>
          <w:p w:rsidR="004F1867" w:rsidRDefault="004F1867" w:rsidP="00F97EAB">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double" w:sz="6" w:space="0" w:color="auto"/>
              <w:right w:val="double" w:sz="6" w:space="0" w:color="auto"/>
            </w:tcBorders>
          </w:tcPr>
          <w:p w:rsidR="004F1867" w:rsidRDefault="004F1867" w:rsidP="00F97EAB">
            <w:r>
              <w:t>заместитель директора по коммерческим вопросам</w:t>
            </w:r>
          </w:p>
        </w:tc>
      </w:tr>
    </w:tbl>
    <w:p w:rsidR="004F1867" w:rsidRDefault="004F1867" w:rsidP="004F1867"/>
    <w:p w:rsidR="004F1867" w:rsidRDefault="004F1867" w:rsidP="004F1867">
      <w:pPr>
        <w:pStyle w:val="ThinDelim"/>
      </w:pPr>
    </w:p>
    <w:p w:rsidR="004F1867" w:rsidRDefault="004F1867" w:rsidP="004F1867">
      <w:pPr>
        <w:ind w:left="200"/>
        <w:jc w:val="both"/>
      </w:pPr>
      <w:r>
        <w:t>Доля участия лица в уставном капитале эмитента, %:</w:t>
      </w:r>
    </w:p>
    <w:p w:rsidR="004F1867" w:rsidRDefault="004F1867" w:rsidP="004F1867">
      <w:pPr>
        <w:ind w:left="200"/>
        <w:jc w:val="both"/>
      </w:pPr>
      <w:r>
        <w:t>Доля принадлежащих лицу обыкновенных акций эмитента, %:</w:t>
      </w:r>
    </w:p>
    <w:p w:rsidR="004F1867" w:rsidRDefault="004F1867" w:rsidP="004F1867">
      <w:pPr>
        <w:ind w:left="200"/>
        <w:jc w:val="both"/>
      </w:pPr>
    </w:p>
    <w:p w:rsidR="004F1867" w:rsidRDefault="004F1867" w:rsidP="004F1867">
      <w:pPr>
        <w:pStyle w:val="ThinDelim"/>
        <w:jc w:val="both"/>
      </w:pPr>
    </w:p>
    <w:p w:rsidR="004F1867" w:rsidRDefault="004F1867" w:rsidP="004F1867">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jc w:val="both"/>
      </w:pPr>
      <w:r>
        <w:rPr>
          <w:rStyle w:val="Subst"/>
          <w:bCs/>
          <w:iCs/>
        </w:rPr>
        <w:t>Указанных родственных связей нет</w:t>
      </w:r>
    </w:p>
    <w:p w:rsidR="004F1867" w:rsidRDefault="004F1867" w:rsidP="004F1867">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jc w:val="both"/>
      </w:pPr>
      <w:r>
        <w:rPr>
          <w:rStyle w:val="Subst"/>
          <w:bCs/>
          <w:iCs/>
        </w:rPr>
        <w:t>Лицо указанных должностей не занимало</w:t>
      </w:r>
    </w:p>
    <w:p w:rsidR="004F1867" w:rsidRDefault="004F1867" w:rsidP="004F1867">
      <w:pPr>
        <w:ind w:left="200"/>
      </w:pPr>
    </w:p>
    <w:p w:rsidR="004F1867" w:rsidRPr="0081201C" w:rsidRDefault="004F1867" w:rsidP="004F1867">
      <w:pPr>
        <w:ind w:left="200"/>
      </w:pPr>
      <w:r w:rsidRPr="0081201C">
        <w:t>ФИО:</w:t>
      </w:r>
      <w:r w:rsidRPr="0081201C">
        <w:rPr>
          <w:rStyle w:val="Subst"/>
          <w:bCs/>
          <w:iCs/>
        </w:rPr>
        <w:t xml:space="preserve"> </w:t>
      </w:r>
      <w:r w:rsidR="004E79AE" w:rsidRPr="0081201C">
        <w:rPr>
          <w:rStyle w:val="Subst"/>
          <w:bCs/>
          <w:iCs/>
        </w:rPr>
        <w:t>Рудник Борис Владимирович</w:t>
      </w:r>
    </w:p>
    <w:p w:rsidR="004F1867" w:rsidRPr="0081201C" w:rsidRDefault="004F1867" w:rsidP="004F1867">
      <w:pPr>
        <w:ind w:left="200"/>
      </w:pPr>
      <w:r w:rsidRPr="0081201C">
        <w:t>Год рождения:</w:t>
      </w:r>
      <w:r w:rsidRPr="0081201C">
        <w:rPr>
          <w:rStyle w:val="Subst"/>
          <w:bCs/>
          <w:iCs/>
        </w:rPr>
        <w:t xml:space="preserve"> </w:t>
      </w:r>
      <w:r w:rsidR="0081201C" w:rsidRPr="0081201C">
        <w:rPr>
          <w:rStyle w:val="Subst"/>
          <w:bCs/>
          <w:iCs/>
        </w:rPr>
        <w:t>1963</w:t>
      </w:r>
    </w:p>
    <w:p w:rsidR="004F1867" w:rsidRPr="0081201C" w:rsidRDefault="004F1867" w:rsidP="004F1867">
      <w:pPr>
        <w:pStyle w:val="ThinDelim"/>
      </w:pPr>
    </w:p>
    <w:p w:rsidR="004F1867" w:rsidRPr="0081201C" w:rsidRDefault="004F1867" w:rsidP="004F1867">
      <w:pPr>
        <w:ind w:left="200"/>
      </w:pPr>
      <w:r w:rsidRPr="0081201C">
        <w:t>Образование:</w:t>
      </w:r>
      <w:r w:rsidRPr="0081201C">
        <w:br/>
      </w:r>
      <w:r w:rsidR="0081201C" w:rsidRPr="0081201C">
        <w:rPr>
          <w:rStyle w:val="Subst"/>
          <w:bCs/>
          <w:iCs/>
        </w:rPr>
        <w:t>высшее, Ленинградский Электротехнический институт им.В.И.Ульянова-Ленина</w:t>
      </w:r>
    </w:p>
    <w:p w:rsidR="004F1867" w:rsidRPr="0081201C" w:rsidRDefault="004F1867" w:rsidP="004F1867">
      <w:pPr>
        <w:ind w:left="200"/>
      </w:pPr>
      <w:r w:rsidRPr="0081201C">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Pr="0081201C" w:rsidRDefault="004F1867" w:rsidP="004F1867">
      <w:pPr>
        <w:pStyle w:val="ThinDelim"/>
        <w:rPr>
          <w:highlight w:val="yellow"/>
        </w:rPr>
      </w:pPr>
    </w:p>
    <w:tbl>
      <w:tblPr>
        <w:tblW w:w="0" w:type="auto"/>
        <w:tblLayout w:type="fixed"/>
        <w:tblCellMar>
          <w:left w:w="72" w:type="dxa"/>
          <w:right w:w="72" w:type="dxa"/>
        </w:tblCellMar>
        <w:tblLook w:val="0000"/>
      </w:tblPr>
      <w:tblGrid>
        <w:gridCol w:w="1332"/>
        <w:gridCol w:w="1260"/>
        <w:gridCol w:w="3980"/>
        <w:gridCol w:w="2680"/>
      </w:tblGrid>
      <w:tr w:rsidR="004F1867" w:rsidRPr="00F97EAB"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Pr="0081201C" w:rsidRDefault="004F1867" w:rsidP="00F97EAB">
            <w:pPr>
              <w:jc w:val="center"/>
            </w:pPr>
            <w:r w:rsidRPr="0081201C">
              <w:t>Период</w:t>
            </w:r>
          </w:p>
        </w:tc>
        <w:tc>
          <w:tcPr>
            <w:tcW w:w="3980" w:type="dxa"/>
            <w:tcBorders>
              <w:top w:val="double" w:sz="6" w:space="0" w:color="auto"/>
              <w:left w:val="single" w:sz="6" w:space="0" w:color="auto"/>
              <w:bottom w:val="single" w:sz="6" w:space="0" w:color="auto"/>
              <w:right w:val="single" w:sz="6" w:space="0" w:color="auto"/>
            </w:tcBorders>
          </w:tcPr>
          <w:p w:rsidR="004F1867" w:rsidRPr="0081201C" w:rsidRDefault="004F1867" w:rsidP="00F97EAB">
            <w:pPr>
              <w:jc w:val="center"/>
            </w:pPr>
            <w:r w:rsidRPr="0081201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Pr="0081201C" w:rsidRDefault="004F1867" w:rsidP="00F97EAB">
            <w:pPr>
              <w:jc w:val="center"/>
            </w:pPr>
            <w:r w:rsidRPr="0081201C">
              <w:t>Должность</w:t>
            </w:r>
          </w:p>
        </w:tc>
      </w:tr>
      <w:tr w:rsidR="004F1867" w:rsidRPr="00F97EAB" w:rsidTr="00F97EAB">
        <w:tc>
          <w:tcPr>
            <w:tcW w:w="1332" w:type="dxa"/>
            <w:tcBorders>
              <w:top w:val="single" w:sz="6" w:space="0" w:color="auto"/>
              <w:left w:val="double" w:sz="6" w:space="0" w:color="auto"/>
              <w:bottom w:val="single" w:sz="6" w:space="0" w:color="auto"/>
              <w:right w:val="single" w:sz="6" w:space="0" w:color="auto"/>
            </w:tcBorders>
          </w:tcPr>
          <w:p w:rsidR="004F1867" w:rsidRPr="00F97EAB" w:rsidRDefault="005D42D4" w:rsidP="00F97EAB">
            <w:pPr>
              <w:jc w:val="center"/>
              <w:rPr>
                <w:highlight w:val="yellow"/>
              </w:rPr>
            </w:pPr>
            <w:r w:rsidRPr="0081201C">
              <w:t>С</w:t>
            </w:r>
          </w:p>
        </w:tc>
        <w:tc>
          <w:tcPr>
            <w:tcW w:w="1260" w:type="dxa"/>
            <w:tcBorders>
              <w:top w:val="single" w:sz="6" w:space="0" w:color="auto"/>
              <w:left w:val="single" w:sz="6" w:space="0" w:color="auto"/>
              <w:bottom w:val="single" w:sz="6" w:space="0" w:color="auto"/>
              <w:right w:val="single" w:sz="6" w:space="0" w:color="auto"/>
            </w:tcBorders>
          </w:tcPr>
          <w:p w:rsidR="004F1867" w:rsidRPr="0081201C" w:rsidRDefault="004F1867" w:rsidP="00F97EAB">
            <w:pPr>
              <w:jc w:val="center"/>
            </w:pPr>
            <w:r w:rsidRPr="0081201C">
              <w:t>по</w:t>
            </w:r>
          </w:p>
        </w:tc>
        <w:tc>
          <w:tcPr>
            <w:tcW w:w="3980" w:type="dxa"/>
            <w:tcBorders>
              <w:top w:val="single" w:sz="6" w:space="0" w:color="auto"/>
              <w:left w:val="single" w:sz="6" w:space="0" w:color="auto"/>
              <w:bottom w:val="single" w:sz="6" w:space="0" w:color="auto"/>
              <w:right w:val="single" w:sz="6" w:space="0" w:color="auto"/>
            </w:tcBorders>
          </w:tcPr>
          <w:p w:rsidR="004F1867" w:rsidRPr="0081201C"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Pr="0081201C" w:rsidRDefault="004F1867" w:rsidP="00F97EAB"/>
        </w:tc>
      </w:tr>
      <w:tr w:rsidR="004F1867" w:rsidRPr="00F97EAB" w:rsidTr="00F97EAB">
        <w:tc>
          <w:tcPr>
            <w:tcW w:w="1332" w:type="dxa"/>
            <w:tcBorders>
              <w:top w:val="single" w:sz="6" w:space="0" w:color="auto"/>
              <w:left w:val="double" w:sz="6" w:space="0" w:color="auto"/>
              <w:bottom w:val="single" w:sz="6" w:space="0" w:color="auto"/>
              <w:right w:val="single" w:sz="6" w:space="0" w:color="auto"/>
            </w:tcBorders>
          </w:tcPr>
          <w:p w:rsidR="004F1867" w:rsidRPr="0081201C" w:rsidRDefault="0081201C" w:rsidP="00F97EAB">
            <w:r w:rsidRPr="0081201C">
              <w:t>1991</w:t>
            </w:r>
          </w:p>
        </w:tc>
        <w:tc>
          <w:tcPr>
            <w:tcW w:w="1260" w:type="dxa"/>
            <w:tcBorders>
              <w:top w:val="single" w:sz="6" w:space="0" w:color="auto"/>
              <w:left w:val="single" w:sz="6" w:space="0" w:color="auto"/>
              <w:bottom w:val="single" w:sz="6" w:space="0" w:color="auto"/>
              <w:right w:val="single" w:sz="6" w:space="0" w:color="auto"/>
            </w:tcBorders>
          </w:tcPr>
          <w:p w:rsidR="004F1867" w:rsidRPr="0081201C" w:rsidRDefault="0081201C" w:rsidP="00F97EAB">
            <w:r w:rsidRPr="0081201C">
              <w:t>н/вр.</w:t>
            </w:r>
          </w:p>
        </w:tc>
        <w:tc>
          <w:tcPr>
            <w:tcW w:w="3980" w:type="dxa"/>
            <w:tcBorders>
              <w:top w:val="single" w:sz="6" w:space="0" w:color="auto"/>
              <w:left w:val="single" w:sz="6" w:space="0" w:color="auto"/>
              <w:bottom w:val="single" w:sz="6" w:space="0" w:color="auto"/>
              <w:right w:val="single" w:sz="6" w:space="0" w:color="auto"/>
            </w:tcBorders>
          </w:tcPr>
          <w:p w:rsidR="004F1867" w:rsidRPr="0081201C" w:rsidRDefault="0081201C" w:rsidP="00F97EAB">
            <w:r w:rsidRPr="0081201C">
              <w:t>НПО «Кабельные сети»</w:t>
            </w:r>
          </w:p>
        </w:tc>
        <w:tc>
          <w:tcPr>
            <w:tcW w:w="2680" w:type="dxa"/>
            <w:tcBorders>
              <w:top w:val="single" w:sz="6" w:space="0" w:color="auto"/>
              <w:left w:val="single" w:sz="6" w:space="0" w:color="auto"/>
              <w:bottom w:val="single" w:sz="6" w:space="0" w:color="auto"/>
              <w:right w:val="double" w:sz="6" w:space="0" w:color="auto"/>
            </w:tcBorders>
          </w:tcPr>
          <w:p w:rsidR="004F1867" w:rsidRPr="0081201C" w:rsidRDefault="0081201C" w:rsidP="00F97EAB">
            <w:r w:rsidRPr="0081201C">
              <w:t>Генеральный директор</w:t>
            </w:r>
          </w:p>
        </w:tc>
      </w:tr>
      <w:tr w:rsidR="004F1867" w:rsidRPr="00F97EAB" w:rsidTr="00F97EAB">
        <w:tc>
          <w:tcPr>
            <w:tcW w:w="1332" w:type="dxa"/>
            <w:tcBorders>
              <w:top w:val="single" w:sz="6" w:space="0" w:color="auto"/>
              <w:left w:val="double" w:sz="6" w:space="0" w:color="auto"/>
              <w:bottom w:val="single" w:sz="6" w:space="0" w:color="auto"/>
              <w:right w:val="single" w:sz="6" w:space="0" w:color="auto"/>
            </w:tcBorders>
          </w:tcPr>
          <w:p w:rsidR="004F1867" w:rsidRPr="00F97EAB" w:rsidRDefault="004F1867" w:rsidP="00F97EAB">
            <w:pPr>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4F1867" w:rsidRPr="00F97EAB" w:rsidRDefault="004F1867" w:rsidP="00F97EAB">
            <w:pPr>
              <w:rPr>
                <w:highlight w:val="yellow"/>
              </w:rPr>
            </w:pPr>
          </w:p>
        </w:tc>
        <w:tc>
          <w:tcPr>
            <w:tcW w:w="3980" w:type="dxa"/>
            <w:tcBorders>
              <w:top w:val="single" w:sz="6" w:space="0" w:color="auto"/>
              <w:left w:val="single" w:sz="6" w:space="0" w:color="auto"/>
              <w:bottom w:val="single" w:sz="6" w:space="0" w:color="auto"/>
              <w:right w:val="single" w:sz="6" w:space="0" w:color="auto"/>
            </w:tcBorders>
          </w:tcPr>
          <w:p w:rsidR="004F1867" w:rsidRPr="0081201C"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Pr="0081201C" w:rsidRDefault="004F1867" w:rsidP="00F97EAB"/>
        </w:tc>
      </w:tr>
      <w:tr w:rsidR="004F1867" w:rsidRPr="00F97EAB" w:rsidTr="00F97EAB">
        <w:tc>
          <w:tcPr>
            <w:tcW w:w="1332" w:type="dxa"/>
            <w:tcBorders>
              <w:top w:val="single" w:sz="6" w:space="0" w:color="auto"/>
              <w:left w:val="double" w:sz="6" w:space="0" w:color="auto"/>
              <w:bottom w:val="double" w:sz="6" w:space="0" w:color="auto"/>
              <w:right w:val="single" w:sz="6" w:space="0" w:color="auto"/>
            </w:tcBorders>
          </w:tcPr>
          <w:p w:rsidR="004F1867" w:rsidRPr="00F97EAB" w:rsidRDefault="004F1867" w:rsidP="00F97EAB">
            <w:pPr>
              <w:rPr>
                <w:highlight w:val="yellow"/>
              </w:rPr>
            </w:pPr>
          </w:p>
        </w:tc>
        <w:tc>
          <w:tcPr>
            <w:tcW w:w="1260" w:type="dxa"/>
            <w:tcBorders>
              <w:top w:val="single" w:sz="6" w:space="0" w:color="auto"/>
              <w:left w:val="single" w:sz="6" w:space="0" w:color="auto"/>
              <w:bottom w:val="double" w:sz="6" w:space="0" w:color="auto"/>
              <w:right w:val="single" w:sz="6" w:space="0" w:color="auto"/>
            </w:tcBorders>
          </w:tcPr>
          <w:p w:rsidR="004F1867" w:rsidRPr="00F97EAB" w:rsidRDefault="004F1867" w:rsidP="00F97EAB">
            <w:pPr>
              <w:rPr>
                <w:highlight w:val="yellow"/>
              </w:rPr>
            </w:pPr>
          </w:p>
        </w:tc>
        <w:tc>
          <w:tcPr>
            <w:tcW w:w="3980" w:type="dxa"/>
            <w:tcBorders>
              <w:top w:val="single" w:sz="6" w:space="0" w:color="auto"/>
              <w:left w:val="single" w:sz="6" w:space="0" w:color="auto"/>
              <w:bottom w:val="double" w:sz="6" w:space="0" w:color="auto"/>
              <w:right w:val="single" w:sz="6" w:space="0" w:color="auto"/>
            </w:tcBorders>
          </w:tcPr>
          <w:p w:rsidR="004F1867" w:rsidRPr="00F97EAB" w:rsidRDefault="004F1867" w:rsidP="00F97EAB">
            <w:pPr>
              <w:rPr>
                <w:highlight w:val="yellow"/>
              </w:rPr>
            </w:pPr>
          </w:p>
        </w:tc>
        <w:tc>
          <w:tcPr>
            <w:tcW w:w="2680" w:type="dxa"/>
            <w:tcBorders>
              <w:top w:val="single" w:sz="6" w:space="0" w:color="auto"/>
              <w:left w:val="single" w:sz="6" w:space="0" w:color="auto"/>
              <w:bottom w:val="double" w:sz="6" w:space="0" w:color="auto"/>
              <w:right w:val="double" w:sz="6" w:space="0" w:color="auto"/>
            </w:tcBorders>
          </w:tcPr>
          <w:p w:rsidR="004F1867" w:rsidRPr="00F97EAB" w:rsidRDefault="004F1867" w:rsidP="00F97EAB">
            <w:pPr>
              <w:rPr>
                <w:highlight w:val="yellow"/>
              </w:rPr>
            </w:pPr>
          </w:p>
        </w:tc>
      </w:tr>
    </w:tbl>
    <w:p w:rsidR="004F1867" w:rsidRPr="00F97EAB" w:rsidRDefault="004F1867" w:rsidP="004F1867">
      <w:pPr>
        <w:rPr>
          <w:highlight w:val="yellow"/>
        </w:rPr>
      </w:pPr>
    </w:p>
    <w:p w:rsidR="004F1867" w:rsidRPr="00F97EAB" w:rsidRDefault="004F1867" w:rsidP="004F1867">
      <w:pPr>
        <w:pStyle w:val="ThinDelim"/>
        <w:rPr>
          <w:highlight w:val="yellow"/>
        </w:rPr>
      </w:pPr>
    </w:p>
    <w:p w:rsidR="004F1867" w:rsidRPr="003A08F2" w:rsidRDefault="004F1867" w:rsidP="004F1867">
      <w:pPr>
        <w:ind w:left="200"/>
        <w:jc w:val="both"/>
      </w:pPr>
      <w:r w:rsidRPr="003A08F2">
        <w:t>Доля участия лица в уставном капитале эмитента, %:</w:t>
      </w:r>
    </w:p>
    <w:p w:rsidR="004F1867" w:rsidRPr="003A08F2" w:rsidRDefault="004F1867" w:rsidP="004F1867">
      <w:pPr>
        <w:ind w:left="200"/>
        <w:jc w:val="both"/>
      </w:pPr>
      <w:r w:rsidRPr="003A08F2">
        <w:t>Доля принадлежащих лицу обыкновенных акций эмитента, %:</w:t>
      </w:r>
    </w:p>
    <w:p w:rsidR="004F1867" w:rsidRPr="00F97EAB" w:rsidRDefault="004F1867" w:rsidP="004F1867">
      <w:pPr>
        <w:ind w:left="200"/>
        <w:jc w:val="both"/>
        <w:rPr>
          <w:highlight w:val="yellow"/>
        </w:rPr>
      </w:pPr>
    </w:p>
    <w:p w:rsidR="004F1867" w:rsidRPr="00F97EAB" w:rsidRDefault="004F1867" w:rsidP="004F1867">
      <w:pPr>
        <w:pStyle w:val="ThinDelim"/>
        <w:jc w:val="both"/>
        <w:rPr>
          <w:highlight w:val="yellow"/>
        </w:rPr>
      </w:pPr>
    </w:p>
    <w:p w:rsidR="004F1867" w:rsidRPr="003A08F2" w:rsidRDefault="004F1867" w:rsidP="004F1867">
      <w:pPr>
        <w:ind w:left="200"/>
        <w:jc w:val="both"/>
      </w:pPr>
      <w:r w:rsidRPr="003A08F2">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A08F2">
        <w:rPr>
          <w:rStyle w:val="Subst"/>
          <w:bCs/>
          <w:iCs/>
        </w:rPr>
        <w:t xml:space="preserve"> эмитент не выпускал опционов</w:t>
      </w:r>
    </w:p>
    <w:p w:rsidR="004F1867" w:rsidRPr="003A08F2" w:rsidRDefault="004F1867" w:rsidP="004F1867">
      <w:pPr>
        <w:pStyle w:val="ThinDelim"/>
        <w:jc w:val="both"/>
      </w:pPr>
    </w:p>
    <w:p w:rsidR="004F1867" w:rsidRPr="003A08F2" w:rsidRDefault="004F1867" w:rsidP="004F1867">
      <w:pPr>
        <w:pStyle w:val="SubHeading"/>
        <w:ind w:left="200"/>
        <w:jc w:val="both"/>
      </w:pPr>
      <w:r w:rsidRPr="003A08F2">
        <w:t>Доли участия лица в уставном (складочном) капитале (паевом фонде) дочерних и зависимых обществ эмитента</w:t>
      </w:r>
    </w:p>
    <w:p w:rsidR="004F1867" w:rsidRPr="003A08F2" w:rsidRDefault="004F1867" w:rsidP="004F1867">
      <w:pPr>
        <w:ind w:left="400"/>
        <w:jc w:val="both"/>
      </w:pPr>
      <w:r w:rsidRPr="003A08F2">
        <w:rPr>
          <w:rStyle w:val="Subst"/>
          <w:bCs/>
          <w:iCs/>
        </w:rPr>
        <w:t>Лицо указанных долей не имеет</w:t>
      </w:r>
    </w:p>
    <w:p w:rsidR="004F1867" w:rsidRPr="003A08F2" w:rsidRDefault="004F1867" w:rsidP="004F1867">
      <w:pPr>
        <w:ind w:left="200"/>
        <w:jc w:val="both"/>
      </w:pPr>
      <w:r w:rsidRPr="003A08F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A08F2">
        <w:br/>
      </w:r>
    </w:p>
    <w:p w:rsidR="004F1867" w:rsidRPr="003A08F2" w:rsidRDefault="004F1867" w:rsidP="004F1867">
      <w:pPr>
        <w:ind w:left="400"/>
        <w:jc w:val="both"/>
      </w:pPr>
      <w:r w:rsidRPr="003A08F2">
        <w:rPr>
          <w:rStyle w:val="Subst"/>
          <w:bCs/>
          <w:iCs/>
        </w:rPr>
        <w:t>Указанных родственных связей нет</w:t>
      </w:r>
    </w:p>
    <w:p w:rsidR="004F1867" w:rsidRPr="003A08F2" w:rsidRDefault="004F1867" w:rsidP="004F1867">
      <w:pPr>
        <w:ind w:left="200"/>
        <w:jc w:val="both"/>
      </w:pPr>
      <w:r w:rsidRPr="003A08F2">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A08F2">
        <w:br/>
      </w:r>
    </w:p>
    <w:p w:rsidR="004F1867" w:rsidRPr="003A08F2" w:rsidRDefault="004F1867" w:rsidP="004F1867">
      <w:pPr>
        <w:ind w:left="400"/>
        <w:jc w:val="both"/>
      </w:pPr>
      <w:r w:rsidRPr="003A08F2">
        <w:rPr>
          <w:rStyle w:val="Subst"/>
          <w:bCs/>
          <w:iCs/>
        </w:rPr>
        <w:t>Лицо к указанным видам ответственности не привлекалось</w:t>
      </w:r>
    </w:p>
    <w:p w:rsidR="004F1867" w:rsidRPr="00F97EAB" w:rsidRDefault="004F1867" w:rsidP="004F1867">
      <w:pPr>
        <w:ind w:left="200"/>
        <w:jc w:val="both"/>
        <w:rPr>
          <w:highlight w:val="yellow"/>
        </w:rPr>
      </w:pPr>
      <w:r w:rsidRPr="003A08F2">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97EAB">
        <w:rPr>
          <w:highlight w:val="yellow"/>
        </w:rPr>
        <w:br/>
      </w:r>
    </w:p>
    <w:p w:rsidR="004F1867" w:rsidRDefault="004F1867" w:rsidP="004F1867">
      <w:pPr>
        <w:ind w:left="400"/>
        <w:jc w:val="both"/>
      </w:pPr>
      <w:r w:rsidRPr="00F97EAB">
        <w:rPr>
          <w:rStyle w:val="Subst"/>
          <w:bCs/>
          <w:iCs/>
        </w:rPr>
        <w:t>Лицо указанных должностей не занимало</w:t>
      </w:r>
    </w:p>
    <w:p w:rsidR="004F1867" w:rsidRDefault="004F1867" w:rsidP="004F1867">
      <w:pPr>
        <w:ind w:left="200"/>
        <w:jc w:val="both"/>
      </w:pPr>
    </w:p>
    <w:p w:rsidR="004F1867" w:rsidRPr="00273B4E" w:rsidRDefault="004F1867" w:rsidP="004F1867">
      <w:pPr>
        <w:ind w:left="200"/>
        <w:jc w:val="both"/>
      </w:pPr>
      <w:r>
        <w:t>ФИО:</w:t>
      </w:r>
      <w:r>
        <w:rPr>
          <w:rStyle w:val="Subst"/>
          <w:bCs/>
          <w:iCs/>
        </w:rPr>
        <w:t xml:space="preserve"> </w:t>
      </w:r>
      <w:r w:rsidR="00273B4E">
        <w:rPr>
          <w:rStyle w:val="Subst"/>
          <w:bCs/>
          <w:iCs/>
        </w:rPr>
        <w:t>Обухов Александр Петрович</w:t>
      </w:r>
    </w:p>
    <w:p w:rsidR="004F1867" w:rsidRDefault="004F1867" w:rsidP="004F1867">
      <w:pPr>
        <w:ind w:left="200"/>
      </w:pPr>
      <w:r>
        <w:t>Год рождения:</w:t>
      </w:r>
    </w:p>
    <w:p w:rsidR="004F1867" w:rsidRDefault="004F1867" w:rsidP="004F1867">
      <w:pPr>
        <w:pStyle w:val="ThinDelim"/>
      </w:pPr>
    </w:p>
    <w:p w:rsidR="004F1867" w:rsidRDefault="004F1867" w:rsidP="004F1867">
      <w:pPr>
        <w:ind w:left="200"/>
      </w:pPr>
      <w:r>
        <w:t>Образование:</w:t>
      </w:r>
      <w:r>
        <w:br/>
      </w:r>
      <w:r w:rsidR="00273B4E">
        <w:rPr>
          <w:rStyle w:val="Subst"/>
          <w:bCs/>
          <w:iCs/>
        </w:rPr>
        <w:t xml:space="preserve">высшее </w:t>
      </w:r>
      <w:r>
        <w:rPr>
          <w:rStyle w:val="Subst"/>
          <w:bCs/>
          <w:iCs/>
        </w:rPr>
        <w:t>образование</w:t>
      </w:r>
    </w:p>
    <w:p w:rsidR="004F1867" w:rsidRDefault="004F1867" w:rsidP="004F1867">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F1867" w:rsidRDefault="004F1867" w:rsidP="004F1867">
      <w:pPr>
        <w:pStyle w:val="ThinDelim"/>
      </w:pPr>
    </w:p>
    <w:tbl>
      <w:tblPr>
        <w:tblW w:w="0" w:type="auto"/>
        <w:tblLayout w:type="fixed"/>
        <w:tblCellMar>
          <w:left w:w="72" w:type="dxa"/>
          <w:right w:w="72" w:type="dxa"/>
        </w:tblCellMar>
        <w:tblLook w:val="0000"/>
      </w:tblPr>
      <w:tblGrid>
        <w:gridCol w:w="1332"/>
        <w:gridCol w:w="1260"/>
        <w:gridCol w:w="3980"/>
        <w:gridCol w:w="2680"/>
      </w:tblGrid>
      <w:tr w:rsidR="004F1867" w:rsidTr="00F97EAB">
        <w:tc>
          <w:tcPr>
            <w:tcW w:w="2592" w:type="dxa"/>
            <w:gridSpan w:val="2"/>
            <w:tcBorders>
              <w:top w:val="double" w:sz="6" w:space="0" w:color="auto"/>
              <w:left w:val="double" w:sz="6" w:space="0" w:color="auto"/>
              <w:bottom w:val="single" w:sz="6" w:space="0" w:color="auto"/>
              <w:right w:val="single" w:sz="6" w:space="0" w:color="auto"/>
            </w:tcBorders>
          </w:tcPr>
          <w:p w:rsidR="004F1867" w:rsidRDefault="004F1867" w:rsidP="00F97EA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F1867" w:rsidRDefault="004F1867" w:rsidP="00F97EA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F1867" w:rsidRDefault="004F1867" w:rsidP="00F97EAB">
            <w:pPr>
              <w:jc w:val="center"/>
            </w:pPr>
            <w:r>
              <w:t>Должность</w:t>
            </w:r>
          </w:p>
        </w:tc>
      </w:tr>
      <w:tr w:rsidR="004F1867" w:rsidTr="00F97EAB">
        <w:tc>
          <w:tcPr>
            <w:tcW w:w="1332" w:type="dxa"/>
            <w:tcBorders>
              <w:top w:val="single" w:sz="6" w:space="0" w:color="auto"/>
              <w:left w:val="double" w:sz="6" w:space="0" w:color="auto"/>
              <w:bottom w:val="single" w:sz="6" w:space="0" w:color="auto"/>
              <w:right w:val="single" w:sz="6" w:space="0" w:color="auto"/>
            </w:tcBorders>
          </w:tcPr>
          <w:p w:rsidR="004F1867" w:rsidRDefault="005D42D4" w:rsidP="00F97EA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F1867" w:rsidRDefault="004F1867" w:rsidP="00F97EA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F1867" w:rsidRDefault="004F1867" w:rsidP="00F97EAB"/>
        </w:tc>
        <w:tc>
          <w:tcPr>
            <w:tcW w:w="2680" w:type="dxa"/>
            <w:tcBorders>
              <w:top w:val="single" w:sz="6" w:space="0" w:color="auto"/>
              <w:left w:val="single" w:sz="6" w:space="0" w:color="auto"/>
              <w:bottom w:val="single" w:sz="6" w:space="0" w:color="auto"/>
              <w:right w:val="double" w:sz="6" w:space="0" w:color="auto"/>
            </w:tcBorders>
          </w:tcPr>
          <w:p w:rsidR="004F1867" w:rsidRDefault="004F1867" w:rsidP="00F97EAB"/>
        </w:tc>
      </w:tr>
      <w:tr w:rsidR="004F1867" w:rsidTr="00F97EAB">
        <w:tc>
          <w:tcPr>
            <w:tcW w:w="1332" w:type="dxa"/>
            <w:tcBorders>
              <w:top w:val="single" w:sz="6" w:space="0" w:color="auto"/>
              <w:left w:val="double" w:sz="6" w:space="0" w:color="auto"/>
              <w:bottom w:val="double" w:sz="6" w:space="0" w:color="auto"/>
              <w:right w:val="single" w:sz="6" w:space="0" w:color="auto"/>
            </w:tcBorders>
          </w:tcPr>
          <w:p w:rsidR="004F1867" w:rsidRDefault="004F1867" w:rsidP="00273B4E">
            <w:r>
              <w:t>20</w:t>
            </w:r>
            <w:r w:rsidR="00273B4E">
              <w:t>13</w:t>
            </w:r>
          </w:p>
        </w:tc>
        <w:tc>
          <w:tcPr>
            <w:tcW w:w="1260" w:type="dxa"/>
            <w:tcBorders>
              <w:top w:val="single" w:sz="6" w:space="0" w:color="auto"/>
              <w:left w:val="single" w:sz="6" w:space="0" w:color="auto"/>
              <w:bottom w:val="double" w:sz="6" w:space="0" w:color="auto"/>
              <w:right w:val="single" w:sz="6" w:space="0" w:color="auto"/>
            </w:tcBorders>
          </w:tcPr>
          <w:p w:rsidR="004F1867" w:rsidRDefault="004F1867" w:rsidP="00F97EAB">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F1867" w:rsidRDefault="004F1867" w:rsidP="00F97EAB">
            <w:r>
              <w:t>ОАО "Прибой"</w:t>
            </w:r>
          </w:p>
        </w:tc>
        <w:tc>
          <w:tcPr>
            <w:tcW w:w="2680" w:type="dxa"/>
            <w:tcBorders>
              <w:top w:val="single" w:sz="6" w:space="0" w:color="auto"/>
              <w:left w:val="single" w:sz="6" w:space="0" w:color="auto"/>
              <w:bottom w:val="double" w:sz="6" w:space="0" w:color="auto"/>
              <w:right w:val="double" w:sz="6" w:space="0" w:color="auto"/>
            </w:tcBorders>
          </w:tcPr>
          <w:p w:rsidR="004F1867" w:rsidRDefault="00273B4E" w:rsidP="00F97EAB">
            <w:r>
              <w:t>Генеральный директор</w:t>
            </w:r>
          </w:p>
        </w:tc>
      </w:tr>
    </w:tbl>
    <w:p w:rsidR="004F1867" w:rsidRDefault="004F1867" w:rsidP="004F1867"/>
    <w:p w:rsidR="004F1867" w:rsidRDefault="004F1867" w:rsidP="004F1867">
      <w:pPr>
        <w:pStyle w:val="ThinDelim"/>
      </w:pPr>
    </w:p>
    <w:p w:rsidR="004F1867" w:rsidRDefault="004F1867" w:rsidP="004F1867">
      <w:pPr>
        <w:ind w:left="200"/>
        <w:jc w:val="both"/>
      </w:pPr>
      <w:r>
        <w:t>Доля участия лица в уставном капитале эмитента, %:</w:t>
      </w:r>
    </w:p>
    <w:p w:rsidR="004F1867" w:rsidRDefault="004F1867" w:rsidP="004F1867">
      <w:pPr>
        <w:ind w:left="200"/>
        <w:jc w:val="both"/>
      </w:pPr>
      <w:r>
        <w:t>Доля принадлежащих лицу обыкновенных акций эмитента, %:</w:t>
      </w:r>
    </w:p>
    <w:p w:rsidR="004F1867" w:rsidRDefault="004F1867" w:rsidP="004F1867">
      <w:pPr>
        <w:ind w:left="200"/>
        <w:jc w:val="both"/>
      </w:pPr>
    </w:p>
    <w:p w:rsidR="004F1867" w:rsidRDefault="004F1867" w:rsidP="004F1867">
      <w:pPr>
        <w:pStyle w:val="ThinDelim"/>
        <w:jc w:val="both"/>
      </w:pPr>
    </w:p>
    <w:p w:rsidR="004F1867" w:rsidRDefault="004F1867" w:rsidP="004F1867">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4F1867" w:rsidRDefault="004F1867" w:rsidP="004F1867">
      <w:pPr>
        <w:pStyle w:val="ThinDelim"/>
        <w:jc w:val="both"/>
      </w:pPr>
    </w:p>
    <w:p w:rsidR="004F1867" w:rsidRDefault="004F1867" w:rsidP="004F1867">
      <w:pPr>
        <w:pStyle w:val="SubHeading"/>
        <w:ind w:left="200"/>
        <w:jc w:val="both"/>
      </w:pPr>
      <w:r>
        <w:t>Доли участия лица в уставном (складочном) капитале (паевом фонде) дочерних и зависимых обществ эмитента</w:t>
      </w:r>
    </w:p>
    <w:p w:rsidR="004F1867" w:rsidRDefault="004F1867" w:rsidP="004F1867">
      <w:pPr>
        <w:ind w:left="400"/>
        <w:jc w:val="both"/>
      </w:pPr>
      <w:r>
        <w:rPr>
          <w:rStyle w:val="Subst"/>
          <w:bCs/>
          <w:iCs/>
        </w:rPr>
        <w:t>Лицо указанных долей не имеет</w:t>
      </w:r>
    </w:p>
    <w:p w:rsidR="004F1867" w:rsidRDefault="004F1867" w:rsidP="004F1867">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F1867" w:rsidRDefault="004F1867" w:rsidP="004F1867">
      <w:pPr>
        <w:ind w:left="400"/>
        <w:jc w:val="both"/>
      </w:pPr>
      <w:r>
        <w:rPr>
          <w:rStyle w:val="Subst"/>
          <w:bCs/>
          <w:iCs/>
        </w:rPr>
        <w:t>Указанных родственных связей нет</w:t>
      </w:r>
    </w:p>
    <w:p w:rsidR="004F1867" w:rsidRDefault="004F1867" w:rsidP="004F1867">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F1867" w:rsidRDefault="004F1867" w:rsidP="004F1867">
      <w:pPr>
        <w:ind w:left="400"/>
        <w:jc w:val="both"/>
      </w:pPr>
      <w:r>
        <w:rPr>
          <w:rStyle w:val="Subst"/>
          <w:bCs/>
          <w:iCs/>
        </w:rPr>
        <w:t>Лицо к указанным видам ответственности не привлекалось</w:t>
      </w:r>
    </w:p>
    <w:p w:rsidR="004F1867" w:rsidRDefault="004F1867" w:rsidP="004F1867">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F1867" w:rsidRDefault="004F1867" w:rsidP="004F1867">
      <w:pPr>
        <w:ind w:left="400"/>
        <w:jc w:val="both"/>
      </w:pPr>
      <w:r>
        <w:rPr>
          <w:rStyle w:val="Subst"/>
          <w:bCs/>
          <w:iCs/>
        </w:rPr>
        <w:t>Лицо указанных должностей не занимало</w:t>
      </w:r>
    </w:p>
    <w:p w:rsidR="00D1302F" w:rsidRDefault="00D1302F" w:rsidP="004F1867">
      <w:pPr>
        <w:pStyle w:val="2"/>
      </w:pPr>
    </w:p>
    <w:p w:rsidR="00D1302F" w:rsidRDefault="00D1302F">
      <w:pPr>
        <w:ind w:left="200"/>
      </w:pPr>
    </w:p>
    <w:p w:rsidR="00D1302F" w:rsidRDefault="00D1302F">
      <w:pPr>
        <w:pStyle w:val="2"/>
      </w:pPr>
      <w:bookmarkStart w:id="64" w:name="_Toc316778904"/>
      <w:r>
        <w:t>5.2.2. Информация о единоличном исполнительном органе эмитента</w:t>
      </w:r>
      <w:bookmarkEnd w:id="64"/>
    </w:p>
    <w:p w:rsidR="00D1302F" w:rsidRDefault="00D1302F">
      <w:pPr>
        <w:ind w:left="200"/>
      </w:pPr>
      <w:r>
        <w:rPr>
          <w:rStyle w:val="Subst"/>
          <w:bCs/>
          <w:iCs/>
        </w:rPr>
        <w:t>Полномочия единоличного исполнительного органа эмитента переданы управляющей организации</w:t>
      </w:r>
    </w:p>
    <w:p w:rsidR="00D1302F" w:rsidRDefault="00D1302F">
      <w:pPr>
        <w:ind w:left="200"/>
      </w:pPr>
    </w:p>
    <w:p w:rsidR="00D1302F" w:rsidRDefault="00D1302F">
      <w:pPr>
        <w:pStyle w:val="ThinDelim"/>
      </w:pPr>
    </w:p>
    <w:p w:rsidR="00D1302F" w:rsidRDefault="00D1302F">
      <w:pPr>
        <w:pStyle w:val="ThinDelim"/>
      </w:pPr>
    </w:p>
    <w:p w:rsidR="00D1302F" w:rsidRDefault="00D1302F">
      <w:pPr>
        <w:pStyle w:val="ThinDelim"/>
      </w:pPr>
    </w:p>
    <w:p w:rsidR="00D1302F" w:rsidRDefault="00D1302F">
      <w:pPr>
        <w:pStyle w:val="ThinDelim"/>
      </w:pPr>
    </w:p>
    <w:p w:rsidR="00D1302F" w:rsidRDefault="00D1302F">
      <w:pPr>
        <w:pStyle w:val="SubHeading"/>
        <w:ind w:left="200"/>
      </w:pPr>
      <w:r>
        <w:t>Сведения об управляющей организации, которой переданы полномочия единоличного исполнительного органа эмитента</w:t>
      </w:r>
    </w:p>
    <w:p w:rsidR="00D1302F" w:rsidRDefault="00D1302F">
      <w:pPr>
        <w:ind w:left="400"/>
      </w:pPr>
      <w:r>
        <w:t>Полное фирменное наименование:</w:t>
      </w:r>
      <w:r>
        <w:rPr>
          <w:rStyle w:val="Subst"/>
          <w:bCs/>
          <w:iCs/>
        </w:rPr>
        <w:t xml:space="preserve"> Общество с ограниченной ответственностью «Корпорация «ТИРА»</w:t>
      </w:r>
    </w:p>
    <w:p w:rsidR="00D1302F" w:rsidRDefault="00D1302F">
      <w:pPr>
        <w:ind w:left="400"/>
      </w:pPr>
      <w:r>
        <w:t>Сокращенное фирменное наименование:</w:t>
      </w:r>
      <w:r>
        <w:rPr>
          <w:rStyle w:val="Subst"/>
          <w:bCs/>
          <w:iCs/>
        </w:rPr>
        <w:t xml:space="preserve"> ООО «Корпорация «ТИРА»</w:t>
      </w:r>
    </w:p>
    <w:p w:rsidR="00D1302F" w:rsidRDefault="00D1302F">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от 1.07.2010.</w:t>
      </w:r>
    </w:p>
    <w:p w:rsidR="00D1302F" w:rsidRDefault="00D1302F">
      <w:pPr>
        <w:ind w:left="400"/>
      </w:pPr>
      <w:r>
        <w:t>Место нахождения:</w:t>
      </w:r>
      <w:r>
        <w:rPr>
          <w:rStyle w:val="Subst"/>
          <w:bCs/>
          <w:iCs/>
        </w:rPr>
        <w:t xml:space="preserve"> 199048, Санкт-Петербург, 11-я линия В.О., д. 66</w:t>
      </w:r>
    </w:p>
    <w:p w:rsidR="00D1302F" w:rsidRDefault="00D1302F">
      <w:pPr>
        <w:ind w:left="400"/>
      </w:pPr>
      <w:r>
        <w:t>ИНН:</w:t>
      </w:r>
      <w:r>
        <w:rPr>
          <w:rStyle w:val="Subst"/>
          <w:bCs/>
          <w:iCs/>
        </w:rPr>
        <w:t xml:space="preserve"> 7801257681</w:t>
      </w:r>
    </w:p>
    <w:p w:rsidR="00D1302F" w:rsidRDefault="00D1302F">
      <w:pPr>
        <w:ind w:left="400"/>
      </w:pPr>
      <w:r>
        <w:t>ОГРН:</w:t>
      </w:r>
      <w:r>
        <w:rPr>
          <w:rStyle w:val="Subst"/>
          <w:bCs/>
          <w:iCs/>
        </w:rPr>
        <w:t xml:space="preserve"> 1047800008508</w:t>
      </w:r>
    </w:p>
    <w:p w:rsidR="00D1302F" w:rsidRDefault="00D1302F">
      <w:pPr>
        <w:ind w:left="400"/>
      </w:pPr>
      <w:r>
        <w:t>Телефон:</w:t>
      </w:r>
    </w:p>
    <w:p w:rsidR="00D1302F" w:rsidRDefault="00D1302F">
      <w:pPr>
        <w:ind w:left="400"/>
      </w:pPr>
      <w:r>
        <w:t>Факс:</w:t>
      </w:r>
    </w:p>
    <w:p w:rsidR="00D1302F" w:rsidRDefault="00D1302F">
      <w:pPr>
        <w:ind w:left="400"/>
      </w:pPr>
      <w:r>
        <w:rPr>
          <w:rStyle w:val="Subst"/>
          <w:bCs/>
          <w:iCs/>
        </w:rPr>
        <w:t>Адреса электронной почты не имеет</w:t>
      </w:r>
    </w:p>
    <w:p w:rsidR="00D1302F" w:rsidRDefault="00D1302F">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1302F" w:rsidRDefault="00D1302F">
      <w:pPr>
        <w:ind w:left="600"/>
      </w:pPr>
      <w:r>
        <w:rPr>
          <w:rStyle w:val="Subst"/>
          <w:bCs/>
          <w:iCs/>
        </w:rPr>
        <w:t>Указанная лицензия отсутствует</w:t>
      </w:r>
    </w:p>
    <w:p w:rsidR="00D1302F" w:rsidRDefault="00D1302F">
      <w:pPr>
        <w:pStyle w:val="SubHeading"/>
        <w:ind w:left="400"/>
      </w:pPr>
      <w:r>
        <w:t>Состав совета директоров управляющей организации</w:t>
      </w:r>
    </w:p>
    <w:p w:rsidR="00D1302F" w:rsidRDefault="00D1302F">
      <w:pPr>
        <w:ind w:left="600"/>
      </w:pPr>
      <w:r>
        <w:rPr>
          <w:rStyle w:val="Subst"/>
          <w:bCs/>
          <w:iCs/>
        </w:rPr>
        <w:t>Совет директоров не предусмотрен Уставом</w:t>
      </w:r>
    </w:p>
    <w:p w:rsidR="00D1302F" w:rsidRDefault="00D1302F">
      <w:pPr>
        <w:pStyle w:val="SubHeading"/>
        <w:ind w:left="400"/>
      </w:pPr>
      <w:r>
        <w:t>Единоличный исполнительный орган управляющей организации</w:t>
      </w:r>
    </w:p>
    <w:p w:rsidR="00D1302F" w:rsidRDefault="00D1302F">
      <w:pPr>
        <w:ind w:left="600"/>
      </w:pPr>
      <w:r>
        <w:t>ФИО:</w:t>
      </w:r>
      <w:r>
        <w:rPr>
          <w:rStyle w:val="Subst"/>
          <w:bCs/>
          <w:iCs/>
        </w:rPr>
        <w:t xml:space="preserve"> Житомирский Савелий Маркович</w:t>
      </w:r>
    </w:p>
    <w:p w:rsidR="00D1302F" w:rsidRDefault="00D1302F">
      <w:pPr>
        <w:ind w:left="600"/>
      </w:pPr>
      <w:r>
        <w:t>Год рождения:</w:t>
      </w:r>
      <w:r>
        <w:rPr>
          <w:rStyle w:val="Subst"/>
          <w:bCs/>
          <w:iCs/>
        </w:rPr>
        <w:t xml:space="preserve"> 1949</w:t>
      </w:r>
    </w:p>
    <w:p w:rsidR="00D1302F" w:rsidRDefault="00D1302F">
      <w:pPr>
        <w:pStyle w:val="ThinDelim"/>
      </w:pPr>
    </w:p>
    <w:p w:rsidR="00D1302F" w:rsidRDefault="00D1302F">
      <w:pPr>
        <w:ind w:left="600"/>
      </w:pPr>
      <w:r>
        <w:t>Образование:</w:t>
      </w:r>
      <w:r>
        <w:br/>
      </w:r>
      <w:r>
        <w:rPr>
          <w:rStyle w:val="Subst"/>
          <w:bCs/>
          <w:iCs/>
        </w:rPr>
        <w:t>высшее, Ленинградский электротехнический институт связи им. М.А.Бонч-Бруевича</w:t>
      </w:r>
    </w:p>
    <w:p w:rsidR="00D1302F" w:rsidRDefault="00D1302F">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302F" w:rsidRDefault="00D1302F">
      <w:pPr>
        <w:pStyle w:val="ThinDelim"/>
      </w:pPr>
    </w:p>
    <w:tbl>
      <w:tblPr>
        <w:tblW w:w="0" w:type="auto"/>
        <w:tblLayout w:type="fixed"/>
        <w:tblCellMar>
          <w:left w:w="72" w:type="dxa"/>
          <w:right w:w="72" w:type="dxa"/>
        </w:tblCellMar>
        <w:tblLook w:val="0000"/>
      </w:tblPr>
      <w:tblGrid>
        <w:gridCol w:w="1332"/>
        <w:gridCol w:w="1260"/>
        <w:gridCol w:w="3980"/>
        <w:gridCol w:w="2680"/>
      </w:tblGrid>
      <w:tr w:rsidR="00D1302F" w:rsidRPr="00673125">
        <w:tc>
          <w:tcPr>
            <w:tcW w:w="2592" w:type="dxa"/>
            <w:gridSpan w:val="2"/>
            <w:tcBorders>
              <w:top w:val="double" w:sz="6" w:space="0" w:color="auto"/>
              <w:left w:val="double" w:sz="6" w:space="0" w:color="auto"/>
              <w:bottom w:val="single" w:sz="6" w:space="0" w:color="auto"/>
              <w:right w:val="single" w:sz="6" w:space="0" w:color="auto"/>
            </w:tcBorders>
          </w:tcPr>
          <w:p w:rsidR="00D1302F" w:rsidRPr="00673125" w:rsidRDefault="00D1302F">
            <w:pPr>
              <w:jc w:val="center"/>
            </w:pPr>
            <w:r w:rsidRPr="00673125">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D1302F" w:rsidRPr="00673125" w:rsidRDefault="00D1302F">
            <w:pPr>
              <w:jc w:val="center"/>
            </w:pPr>
            <w:r w:rsidRPr="0067312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302F" w:rsidRPr="00673125" w:rsidRDefault="00D1302F">
            <w:pPr>
              <w:jc w:val="center"/>
            </w:pPr>
            <w:r w:rsidRPr="00673125">
              <w:t>Должность</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pPr>
              <w:jc w:val="center"/>
            </w:pPr>
            <w:r w:rsidRPr="00673125">
              <w:t>с</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pPr>
              <w:jc w:val="center"/>
            </w:pPr>
            <w:r w:rsidRPr="00673125">
              <w:t>по</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1995</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2001</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ООО «Тира»</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2002</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2004</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2003</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2004</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"РИМР"</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2003</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2004</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"МАРТ"</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2004</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2004</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ООО "Корпо</w:t>
            </w:r>
            <w:r w:rsidR="003F3256">
              <w:t>рация "ТИРА</w:t>
            </w:r>
            <w:r w:rsidRPr="00673125">
              <w:t>"</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2004</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наст. время</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sidP="003F3256">
            <w:r w:rsidRPr="00673125">
              <w:t>ООО "Корпорация "Т</w:t>
            </w:r>
            <w:r w:rsidR="003F3256">
              <w:t>ИРА</w:t>
            </w:r>
            <w:r w:rsidRPr="00673125">
              <w:t>"</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Управляющий</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2004</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2011</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ООО "Альянс МРП"</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Генеральный директор</w:t>
            </w:r>
          </w:p>
        </w:tc>
      </w:tr>
      <w:tr w:rsidR="00D1302F" w:rsidRPr="00673125">
        <w:tc>
          <w:tcPr>
            <w:tcW w:w="13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2011</w:t>
            </w:r>
          </w:p>
        </w:tc>
        <w:tc>
          <w:tcPr>
            <w:tcW w:w="126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наст. время</w:t>
            </w:r>
          </w:p>
        </w:tc>
        <w:tc>
          <w:tcPr>
            <w:tcW w:w="398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ООО "Альянс МРП"</w:t>
            </w:r>
          </w:p>
        </w:tc>
        <w:tc>
          <w:tcPr>
            <w:tcW w:w="2680" w:type="dxa"/>
            <w:tcBorders>
              <w:top w:val="single" w:sz="6" w:space="0" w:color="auto"/>
              <w:left w:val="single" w:sz="6" w:space="0" w:color="auto"/>
              <w:bottom w:val="double" w:sz="6" w:space="0" w:color="auto"/>
              <w:right w:val="double" w:sz="6" w:space="0" w:color="auto"/>
            </w:tcBorders>
          </w:tcPr>
          <w:p w:rsidR="00D1302F" w:rsidRPr="00673125" w:rsidRDefault="00D1302F">
            <w:r w:rsidRPr="00673125">
              <w:t>Директор</w:t>
            </w:r>
          </w:p>
        </w:tc>
      </w:tr>
    </w:tbl>
    <w:p w:rsidR="00D1302F" w:rsidRDefault="00D1302F"/>
    <w:p w:rsidR="00D1302F" w:rsidRDefault="00D1302F">
      <w:pPr>
        <w:pStyle w:val="ThinDelim"/>
      </w:pPr>
    </w:p>
    <w:p w:rsidR="00D1302F" w:rsidRDefault="00D1302F">
      <w:pPr>
        <w:ind w:left="600"/>
      </w:pPr>
      <w:r>
        <w:t>Доля участия лица в уставном капитале эмитента, %:</w:t>
      </w:r>
      <w:r>
        <w:rPr>
          <w:rStyle w:val="Subst"/>
          <w:bCs/>
          <w:iCs/>
        </w:rPr>
        <w:t xml:space="preserve"> 25.13</w:t>
      </w:r>
    </w:p>
    <w:p w:rsidR="00D1302F" w:rsidRDefault="00D1302F">
      <w:pPr>
        <w:ind w:left="600"/>
      </w:pPr>
      <w:r>
        <w:t>Доля принадлежащих лицу обыкновенных акций эмитента, %:</w:t>
      </w:r>
      <w:r>
        <w:rPr>
          <w:rStyle w:val="Subst"/>
          <w:bCs/>
          <w:iCs/>
        </w:rPr>
        <w:t xml:space="preserve"> 25.13</w:t>
      </w:r>
    </w:p>
    <w:p w:rsidR="00D1302F" w:rsidRDefault="00D1302F" w:rsidP="003F3256">
      <w:pPr>
        <w:ind w:left="600"/>
        <w:jc w:val="both"/>
      </w:pPr>
    </w:p>
    <w:p w:rsidR="00D1302F" w:rsidRDefault="00D1302F" w:rsidP="003F3256">
      <w:pPr>
        <w:pStyle w:val="ThinDelim"/>
        <w:jc w:val="both"/>
      </w:pPr>
    </w:p>
    <w:p w:rsidR="00D1302F" w:rsidRDefault="00D1302F" w:rsidP="003F3256">
      <w:pPr>
        <w:ind w:left="6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302F" w:rsidRDefault="00D1302F" w:rsidP="003F3256">
      <w:pPr>
        <w:pStyle w:val="ThinDelim"/>
        <w:jc w:val="both"/>
      </w:pPr>
    </w:p>
    <w:p w:rsidR="00D1302F" w:rsidRDefault="00D1302F" w:rsidP="003F3256">
      <w:pPr>
        <w:pStyle w:val="SubHeading"/>
        <w:ind w:left="600"/>
        <w:jc w:val="both"/>
      </w:pPr>
      <w:r>
        <w:t>Доли участия лица в уставном (складочном) капитале (паевом фонде) дочерних и зависимых обществ эмитента</w:t>
      </w:r>
    </w:p>
    <w:p w:rsidR="00D1302F" w:rsidRDefault="00D1302F" w:rsidP="003F3256">
      <w:pPr>
        <w:ind w:left="800"/>
        <w:jc w:val="both"/>
      </w:pPr>
      <w:r>
        <w:rPr>
          <w:rStyle w:val="Subst"/>
          <w:bCs/>
          <w:iCs/>
        </w:rPr>
        <w:t>Лицо указанных долей не имеет</w:t>
      </w:r>
    </w:p>
    <w:p w:rsidR="00D1302F" w:rsidRDefault="00D1302F" w:rsidP="003F3256">
      <w:pPr>
        <w:ind w:left="6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302F" w:rsidRDefault="00D1302F" w:rsidP="003F3256">
      <w:pPr>
        <w:ind w:left="800"/>
        <w:jc w:val="both"/>
      </w:pPr>
      <w:r>
        <w:rPr>
          <w:rStyle w:val="Subst"/>
          <w:bCs/>
          <w:iCs/>
        </w:rPr>
        <w:t>Указанных родственных связей нет</w:t>
      </w:r>
    </w:p>
    <w:p w:rsidR="00D1302F" w:rsidRDefault="00D1302F" w:rsidP="003F3256">
      <w:pPr>
        <w:ind w:left="6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302F" w:rsidRDefault="00D1302F" w:rsidP="003F3256">
      <w:pPr>
        <w:ind w:left="800"/>
        <w:jc w:val="both"/>
      </w:pPr>
      <w:r>
        <w:rPr>
          <w:rStyle w:val="Subst"/>
          <w:bCs/>
          <w:iCs/>
        </w:rPr>
        <w:t>Лицо к указанным видам ответственности не привлекалось</w:t>
      </w:r>
    </w:p>
    <w:p w:rsidR="00D1302F" w:rsidRDefault="00D1302F" w:rsidP="003F3256">
      <w:pPr>
        <w:ind w:left="6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302F" w:rsidRDefault="00D1302F" w:rsidP="003F3256">
      <w:pPr>
        <w:ind w:left="800"/>
        <w:jc w:val="both"/>
      </w:pPr>
      <w:r>
        <w:rPr>
          <w:rStyle w:val="Subst"/>
          <w:bCs/>
          <w:iCs/>
        </w:rPr>
        <w:t>Лицо указанных должностей не занимало</w:t>
      </w:r>
    </w:p>
    <w:p w:rsidR="00D1302F" w:rsidRDefault="00D1302F" w:rsidP="003F3256">
      <w:pPr>
        <w:pStyle w:val="SubHeading"/>
        <w:ind w:left="400"/>
        <w:jc w:val="both"/>
      </w:pPr>
      <w:r>
        <w:t>Коллегиальный исполнительный орган управляющей организации</w:t>
      </w:r>
    </w:p>
    <w:p w:rsidR="00D1302F" w:rsidRDefault="00D1302F" w:rsidP="003F3256">
      <w:pPr>
        <w:ind w:left="600"/>
        <w:jc w:val="both"/>
      </w:pPr>
      <w:r>
        <w:rPr>
          <w:rStyle w:val="Subst"/>
          <w:bCs/>
          <w:iCs/>
        </w:rPr>
        <w:t>Коллегиальный исполнительный орган не предусмотрен</w:t>
      </w:r>
    </w:p>
    <w:p w:rsidR="00D1302F" w:rsidRDefault="00D1302F" w:rsidP="003F3256">
      <w:pPr>
        <w:pStyle w:val="2"/>
        <w:jc w:val="both"/>
      </w:pPr>
      <w:bookmarkStart w:id="65" w:name="_Toc316778905"/>
      <w:r>
        <w:t>5.2.3. Состав коллегиального исполнительного органа эмитента</w:t>
      </w:r>
      <w:bookmarkEnd w:id="65"/>
    </w:p>
    <w:p w:rsidR="00D1302F" w:rsidRDefault="00D1302F" w:rsidP="003F3256">
      <w:pPr>
        <w:ind w:left="200"/>
        <w:jc w:val="both"/>
      </w:pPr>
      <w:r>
        <w:rPr>
          <w:rStyle w:val="Subst"/>
          <w:bCs/>
          <w:iCs/>
        </w:rPr>
        <w:t>Коллегиальный исполнительный орган не предусмотрен</w:t>
      </w:r>
    </w:p>
    <w:p w:rsidR="00D1302F" w:rsidRDefault="00D1302F" w:rsidP="003F3256">
      <w:pPr>
        <w:pStyle w:val="2"/>
        <w:jc w:val="both"/>
      </w:pPr>
      <w:bookmarkStart w:id="66" w:name="_Toc316778906"/>
      <w:r w:rsidRPr="0035013A">
        <w:t>5.3. Сведения о размере вознаграждения, льгот и/или компенсации расходов по каждому органу управления эмитента</w:t>
      </w:r>
      <w:bookmarkEnd w:id="66"/>
    </w:p>
    <w:p w:rsidR="00D1302F" w:rsidRDefault="00D1302F" w:rsidP="003F3256">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D1302F" w:rsidRDefault="00D1302F" w:rsidP="003F3256">
      <w:pPr>
        <w:ind w:left="200"/>
        <w:jc w:val="both"/>
      </w:pPr>
      <w:r>
        <w:lastRenderedPageBreak/>
        <w:t>Единица измерения:</w:t>
      </w:r>
      <w:r>
        <w:rPr>
          <w:rStyle w:val="Subst"/>
          <w:bCs/>
          <w:iCs/>
        </w:rPr>
        <w:t xml:space="preserve"> руб.</w:t>
      </w:r>
    </w:p>
    <w:p w:rsidR="00D1302F" w:rsidRDefault="00D1302F">
      <w:pPr>
        <w:pStyle w:val="SubHeading"/>
        <w:ind w:left="200"/>
      </w:pPr>
      <w:r>
        <w:t>Совет директоров</w:t>
      </w:r>
    </w:p>
    <w:p w:rsidR="00D1302F" w:rsidRDefault="00D1302F">
      <w:pPr>
        <w:pStyle w:val="ThinDelim"/>
      </w:pPr>
    </w:p>
    <w:tbl>
      <w:tblPr>
        <w:tblW w:w="0" w:type="auto"/>
        <w:tblLayout w:type="fixed"/>
        <w:tblCellMar>
          <w:left w:w="72" w:type="dxa"/>
          <w:right w:w="72" w:type="dxa"/>
        </w:tblCellMar>
        <w:tblLook w:val="0000"/>
      </w:tblPr>
      <w:tblGrid>
        <w:gridCol w:w="7632"/>
        <w:gridCol w:w="2520"/>
      </w:tblGrid>
      <w:tr w:rsidR="00D1302F" w:rsidRPr="00673125">
        <w:tc>
          <w:tcPr>
            <w:tcW w:w="7632" w:type="dxa"/>
            <w:tcBorders>
              <w:top w:val="double" w:sz="6" w:space="0" w:color="auto"/>
              <w:left w:val="double" w:sz="6" w:space="0" w:color="auto"/>
              <w:bottom w:val="single" w:sz="6" w:space="0" w:color="auto"/>
              <w:right w:val="single" w:sz="6" w:space="0" w:color="auto"/>
            </w:tcBorders>
          </w:tcPr>
          <w:p w:rsidR="00D1302F" w:rsidRPr="00673125" w:rsidRDefault="00D1302F">
            <w:r w:rsidRPr="00673125">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Премии</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Комиссионные</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Льготы</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Иное</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ИТОГО</w:t>
            </w:r>
          </w:p>
        </w:tc>
        <w:tc>
          <w:tcPr>
            <w:tcW w:w="2520" w:type="dxa"/>
            <w:tcBorders>
              <w:top w:val="single" w:sz="6" w:space="0" w:color="auto"/>
              <w:left w:val="single" w:sz="6" w:space="0" w:color="auto"/>
              <w:bottom w:val="double" w:sz="6" w:space="0" w:color="auto"/>
              <w:right w:val="double" w:sz="6" w:space="0" w:color="auto"/>
            </w:tcBorders>
          </w:tcPr>
          <w:p w:rsidR="00D1302F" w:rsidRPr="00673125" w:rsidRDefault="00D1302F">
            <w:pPr>
              <w:jc w:val="right"/>
            </w:pPr>
            <w:r w:rsidRPr="00673125">
              <w:t>0</w:t>
            </w:r>
          </w:p>
        </w:tc>
      </w:tr>
    </w:tbl>
    <w:p w:rsidR="00D1302F" w:rsidRDefault="00D1302F"/>
    <w:p w:rsidR="00D1302F" w:rsidRDefault="00D1302F">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D1302F" w:rsidRDefault="00D1302F">
      <w:pPr>
        <w:pStyle w:val="ThinDelim"/>
      </w:pPr>
    </w:p>
    <w:p w:rsidR="00D1302F" w:rsidRDefault="00D1302F">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1302F" w:rsidRDefault="00D1302F">
      <w:pPr>
        <w:ind w:left="600"/>
      </w:pPr>
      <w:r>
        <w:rPr>
          <w:rStyle w:val="Subst"/>
          <w:bCs/>
          <w:iCs/>
        </w:rPr>
        <w:t>Указанных фактов не было</w:t>
      </w:r>
    </w:p>
    <w:p w:rsidR="00D1302F" w:rsidRDefault="00D1302F">
      <w:pPr>
        <w:pStyle w:val="SubHeading"/>
        <w:ind w:left="200"/>
      </w:pPr>
      <w:r>
        <w:t>Управляющая организация</w:t>
      </w:r>
    </w:p>
    <w:p w:rsidR="00D1302F" w:rsidRDefault="00D1302F">
      <w:pPr>
        <w:pStyle w:val="ThinDelim"/>
      </w:pPr>
    </w:p>
    <w:tbl>
      <w:tblPr>
        <w:tblW w:w="0" w:type="auto"/>
        <w:tblLayout w:type="fixed"/>
        <w:tblCellMar>
          <w:left w:w="72" w:type="dxa"/>
          <w:right w:w="72" w:type="dxa"/>
        </w:tblCellMar>
        <w:tblLook w:val="0000"/>
      </w:tblPr>
      <w:tblGrid>
        <w:gridCol w:w="7632"/>
        <w:gridCol w:w="2520"/>
      </w:tblGrid>
      <w:tr w:rsidR="00D1302F" w:rsidRPr="003A08F2">
        <w:tc>
          <w:tcPr>
            <w:tcW w:w="7632" w:type="dxa"/>
            <w:tcBorders>
              <w:top w:val="double" w:sz="6" w:space="0" w:color="auto"/>
              <w:left w:val="double" w:sz="6" w:space="0" w:color="auto"/>
              <w:bottom w:val="single" w:sz="6" w:space="0" w:color="auto"/>
              <w:right w:val="single" w:sz="6" w:space="0" w:color="auto"/>
            </w:tcBorders>
          </w:tcPr>
          <w:p w:rsidR="00D1302F" w:rsidRPr="00673125" w:rsidRDefault="00D1302F">
            <w:r w:rsidRPr="00673125">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D1302F" w:rsidRPr="0035013A" w:rsidRDefault="0053506B">
            <w:pPr>
              <w:jc w:val="right"/>
            </w:pPr>
            <w:r w:rsidRPr="0035013A">
              <w:t>25777644</w:t>
            </w:r>
          </w:p>
          <w:p w:rsidR="0053506B" w:rsidRPr="0035013A" w:rsidRDefault="0053506B">
            <w:pPr>
              <w:jc w:val="right"/>
            </w:pP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Премии</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Комиссионные</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Льготы</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Иное</w:t>
            </w:r>
          </w:p>
        </w:tc>
        <w:tc>
          <w:tcPr>
            <w:tcW w:w="2520" w:type="dxa"/>
            <w:tcBorders>
              <w:top w:val="single" w:sz="6" w:space="0" w:color="auto"/>
              <w:left w:val="single" w:sz="6" w:space="0" w:color="auto"/>
              <w:bottom w:val="single" w:sz="6" w:space="0" w:color="auto"/>
              <w:right w:val="double" w:sz="6" w:space="0" w:color="auto"/>
            </w:tcBorders>
          </w:tcPr>
          <w:p w:rsidR="00D1302F" w:rsidRPr="0035013A" w:rsidRDefault="00D1302F">
            <w:pPr>
              <w:jc w:val="right"/>
            </w:pPr>
            <w:r w:rsidRPr="0035013A">
              <w:t>0</w:t>
            </w:r>
          </w:p>
        </w:tc>
      </w:tr>
      <w:tr w:rsidR="00D1302F" w:rsidRPr="00673125">
        <w:tc>
          <w:tcPr>
            <w:tcW w:w="76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ИТОГО</w:t>
            </w:r>
          </w:p>
        </w:tc>
        <w:tc>
          <w:tcPr>
            <w:tcW w:w="2520" w:type="dxa"/>
            <w:tcBorders>
              <w:top w:val="single" w:sz="6" w:space="0" w:color="auto"/>
              <w:left w:val="single" w:sz="6" w:space="0" w:color="auto"/>
              <w:bottom w:val="double" w:sz="6" w:space="0" w:color="auto"/>
              <w:right w:val="double" w:sz="6" w:space="0" w:color="auto"/>
            </w:tcBorders>
          </w:tcPr>
          <w:p w:rsidR="00D1302F" w:rsidRPr="0035013A" w:rsidRDefault="0053506B">
            <w:pPr>
              <w:jc w:val="right"/>
            </w:pPr>
            <w:r w:rsidRPr="0035013A">
              <w:t>25777644</w:t>
            </w:r>
          </w:p>
        </w:tc>
      </w:tr>
    </w:tbl>
    <w:p w:rsidR="00D1302F" w:rsidRDefault="00D1302F"/>
    <w:p w:rsidR="00D1302F" w:rsidRDefault="00D1302F" w:rsidP="004F1867">
      <w:pPr>
        <w:ind w:left="400"/>
        <w:jc w:val="both"/>
      </w:pPr>
      <w:r>
        <w:t>Cведения о существующих соглашениях относительно таких выплат в текущем финансовом году:</w:t>
      </w:r>
      <w:r>
        <w:br/>
      </w:r>
      <w:r>
        <w:rPr>
          <w:rStyle w:val="Subst"/>
          <w:bCs/>
          <w:iCs/>
        </w:rPr>
        <w:t>Вознаграждение определяется договором.</w:t>
      </w:r>
    </w:p>
    <w:p w:rsidR="00D1302F" w:rsidRDefault="00D1302F" w:rsidP="004F1867">
      <w:pPr>
        <w:pStyle w:val="ThinDelim"/>
        <w:jc w:val="both"/>
      </w:pPr>
    </w:p>
    <w:p w:rsidR="00D1302F" w:rsidRDefault="00D1302F" w:rsidP="004F1867">
      <w:pPr>
        <w:ind w:left="400"/>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1302F" w:rsidRDefault="00D1302F" w:rsidP="004F1867">
      <w:pPr>
        <w:ind w:left="600"/>
        <w:jc w:val="both"/>
      </w:pPr>
      <w:r>
        <w:rPr>
          <w:rStyle w:val="Subst"/>
          <w:bCs/>
          <w:iCs/>
        </w:rPr>
        <w:t>Указанных фактов не было</w:t>
      </w:r>
    </w:p>
    <w:p w:rsidR="00D1302F" w:rsidRDefault="00D1302F">
      <w:pPr>
        <w:pStyle w:val="2"/>
      </w:pPr>
      <w:bookmarkStart w:id="67" w:name="_Toc316778907"/>
      <w:r>
        <w:t>5.4. Сведения о структуре и компетенции органов контроля за финансово-хозяйственной деятельностью эмитента</w:t>
      </w:r>
      <w:bookmarkEnd w:id="67"/>
    </w:p>
    <w:p w:rsidR="00D1302F" w:rsidRDefault="00D1302F" w:rsidP="003F3256">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t>13.</w:t>
      </w:r>
      <w:r>
        <w:rPr>
          <w:rStyle w:val="Subst"/>
          <w:bCs/>
          <w:iCs/>
        </w:rPr>
        <w:tab/>
        <w:t>Контроль за финансово-хозяйственной деятельностью.</w:t>
      </w:r>
      <w:r>
        <w:rPr>
          <w:rStyle w:val="Subst"/>
          <w:bCs/>
          <w:iCs/>
        </w:rPr>
        <w:br/>
      </w:r>
      <w:r>
        <w:rPr>
          <w:rStyle w:val="Subst"/>
          <w:bCs/>
          <w:iCs/>
        </w:rPr>
        <w:br/>
        <w:t>13.1.</w:t>
      </w:r>
      <w:r>
        <w:rPr>
          <w:rStyle w:val="Subst"/>
          <w:bCs/>
          <w:iCs/>
        </w:rPr>
        <w:tab/>
        <w:t>Для осуществления контроля за финансово-х</w:t>
      </w:r>
      <w:r w:rsidR="004F1867">
        <w:rPr>
          <w:rStyle w:val="Subst"/>
          <w:bCs/>
          <w:iCs/>
        </w:rPr>
        <w:t>озяйственной деятельностью Обще</w:t>
      </w:r>
      <w:r>
        <w:rPr>
          <w:rStyle w:val="Subst"/>
          <w:bCs/>
          <w:iCs/>
        </w:rPr>
        <w:t xml:space="preserve">ства, годовым Общим собранием акционеров в соответствии с Уставом Общества избирается </w:t>
      </w:r>
      <w:r>
        <w:rPr>
          <w:rStyle w:val="Subst"/>
          <w:bCs/>
          <w:iCs/>
        </w:rPr>
        <w:lastRenderedPageBreak/>
        <w:t>Ревизионная комиссия Общества – внутренний постоянно действующий орган контроля в количестве 3 (трех) человек.</w:t>
      </w:r>
      <w:r>
        <w:rPr>
          <w:rStyle w:val="Subst"/>
          <w:bCs/>
          <w:iCs/>
        </w:rPr>
        <w:br/>
        <w:t>Срок полномочий Ревизионной комиссии до следующего годового Общего собрания акционеров.</w:t>
      </w:r>
      <w:r>
        <w:rPr>
          <w:rStyle w:val="Subst"/>
          <w:bCs/>
          <w:iCs/>
        </w:rPr>
        <w:br/>
      </w:r>
      <w:r>
        <w:rPr>
          <w:rStyle w:val="Subst"/>
          <w:bCs/>
          <w:iCs/>
        </w:rPr>
        <w:br/>
        <w:t>13.2.</w:t>
      </w:r>
      <w:r>
        <w:rPr>
          <w:rStyle w:val="Subst"/>
          <w:bCs/>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Pr>
          <w:rStyle w:val="Subst"/>
          <w:bCs/>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Pr>
          <w:rStyle w:val="Subst"/>
          <w:bCs/>
          <w:iCs/>
        </w:rPr>
        <w:br/>
      </w:r>
      <w:r>
        <w:rPr>
          <w:rStyle w:val="Subst"/>
          <w:bCs/>
          <w:iCs/>
        </w:rPr>
        <w:br/>
        <w:t>13.3.</w:t>
      </w:r>
      <w:r>
        <w:rPr>
          <w:rStyle w:val="Subst"/>
          <w:bCs/>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Pr>
          <w:rStyle w:val="Subst"/>
          <w:bCs/>
          <w:iCs/>
        </w:rPr>
        <w:br/>
      </w:r>
      <w:r>
        <w:rPr>
          <w:rStyle w:val="Subst"/>
          <w:bCs/>
          <w:iCs/>
        </w:rPr>
        <w:br/>
        <w:t>13.4.</w:t>
      </w:r>
      <w:r>
        <w:rPr>
          <w:rStyle w:val="Subst"/>
          <w:bCs/>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bCs/>
          <w:iCs/>
        </w:rPr>
        <w:br/>
      </w:r>
      <w:r>
        <w:rPr>
          <w:rStyle w:val="Subst"/>
          <w:bCs/>
          <w:iCs/>
        </w:rPr>
        <w:br/>
        <w:t>13.5.</w:t>
      </w:r>
      <w:r>
        <w:rPr>
          <w:rStyle w:val="Subst"/>
          <w:bCs/>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w:t>
      </w:r>
      <w:r w:rsidR="003F3256">
        <w:rPr>
          <w:rStyle w:val="Subst"/>
          <w:bCs/>
          <w:iCs/>
        </w:rPr>
        <w:t xml:space="preserve">             доку</w:t>
      </w:r>
      <w:r>
        <w:rPr>
          <w:rStyle w:val="Subst"/>
          <w:bCs/>
          <w:iCs/>
        </w:rPr>
        <w:t>ментах Общества;</w:t>
      </w:r>
      <w:r>
        <w:rPr>
          <w:rStyle w:val="Subst"/>
          <w:bCs/>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r>
      <w:r>
        <w:rPr>
          <w:rStyle w:val="Subst"/>
          <w:bCs/>
          <w:iCs/>
        </w:rPr>
        <w:br/>
        <w:t>13.6.</w:t>
      </w:r>
      <w:r>
        <w:rPr>
          <w:rStyle w:val="Subst"/>
          <w:bCs/>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Pr>
          <w:rStyle w:val="Subst"/>
          <w:bCs/>
          <w:iCs/>
        </w:rPr>
        <w:br/>
      </w:r>
      <w:r>
        <w:rPr>
          <w:rStyle w:val="Subst"/>
          <w:bCs/>
          <w:iCs/>
        </w:rPr>
        <w:br/>
        <w:t>13.7.</w:t>
      </w:r>
      <w:r>
        <w:rPr>
          <w:rStyle w:val="Subst"/>
          <w:bCs/>
          <w:iCs/>
        </w:rPr>
        <w:tab/>
        <w:t>По итогам проверок Ревизионная комиссия отчитывается перед Собранием акционеров Общества.</w:t>
      </w:r>
      <w:r>
        <w:rPr>
          <w:rStyle w:val="Subst"/>
          <w:bCs/>
          <w:iCs/>
        </w:rPr>
        <w:br/>
      </w:r>
      <w:r>
        <w:rPr>
          <w:rStyle w:val="Subst"/>
          <w:bCs/>
          <w:iCs/>
        </w:rPr>
        <w:br/>
        <w:t>13.8.</w:t>
      </w:r>
      <w:r>
        <w:rPr>
          <w:rStyle w:val="Subst"/>
          <w:bCs/>
          <w:iCs/>
        </w:rPr>
        <w:tab/>
        <w:t>Ревизионная комиссия Общества вправе потребовать созыва внеочередного Общего собрания акционеров.</w:t>
      </w:r>
      <w:r>
        <w:rPr>
          <w:rStyle w:val="Subst"/>
          <w:bCs/>
          <w:iCs/>
        </w:rPr>
        <w:br/>
      </w:r>
      <w:r>
        <w:rPr>
          <w:rStyle w:val="Subst"/>
          <w:bCs/>
          <w:iCs/>
        </w:rPr>
        <w:br/>
        <w:t>13.9.</w:t>
      </w:r>
      <w:r>
        <w:rPr>
          <w:rStyle w:val="Subst"/>
          <w:bCs/>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Pr>
          <w:rStyle w:val="Subst"/>
          <w:bCs/>
          <w:iCs/>
        </w:rPr>
        <w:br/>
      </w:r>
      <w:r>
        <w:rPr>
          <w:rStyle w:val="Subst"/>
          <w:bCs/>
          <w:iCs/>
        </w:rPr>
        <w:br/>
        <w:t>13.10.</w:t>
      </w:r>
      <w:r>
        <w:rPr>
          <w:rStyle w:val="Subst"/>
          <w:bCs/>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Pr>
          <w:rStyle w:val="Subst"/>
          <w:bCs/>
          <w:iCs/>
        </w:rPr>
        <w:br/>
      </w:r>
      <w:r>
        <w:rPr>
          <w:rStyle w:val="Subst"/>
          <w:bCs/>
          <w:iCs/>
        </w:rPr>
        <w:br/>
        <w:t>13.11.</w:t>
      </w:r>
      <w:r>
        <w:rPr>
          <w:rStyle w:val="Subst"/>
          <w:bCs/>
          <w:iCs/>
        </w:rPr>
        <w:tab/>
        <w:t>Общее собрание акционеров утверждает аудитора Общества. Размер оплаты его услуг определяется Советом директоров Общества.</w:t>
      </w:r>
    </w:p>
    <w:p w:rsidR="00D1302F" w:rsidRDefault="00D1302F">
      <w:pPr>
        <w:ind w:left="200"/>
      </w:pPr>
    </w:p>
    <w:p w:rsidR="00D1302F" w:rsidRDefault="00D1302F">
      <w:pPr>
        <w:ind w:left="200"/>
      </w:pPr>
    </w:p>
    <w:p w:rsidR="00D1302F" w:rsidRDefault="00D1302F" w:rsidP="002372C8">
      <w:pPr>
        <w:pStyle w:val="2"/>
        <w:jc w:val="both"/>
      </w:pPr>
      <w:bookmarkStart w:id="68" w:name="_Toc316778908"/>
      <w:r>
        <w:t>5.5. Информация о лицах, входящих в состав органов контроля за финансово-хозяйственной деятельностью эмитента</w:t>
      </w:r>
      <w:bookmarkEnd w:id="68"/>
    </w:p>
    <w:p w:rsidR="00D1302F" w:rsidRDefault="00D1302F">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D1302F" w:rsidRDefault="00D1302F">
      <w:pPr>
        <w:ind w:left="200"/>
      </w:pPr>
      <w:r>
        <w:t>ФИО:</w:t>
      </w:r>
      <w:r>
        <w:rPr>
          <w:rStyle w:val="Subst"/>
          <w:bCs/>
          <w:iCs/>
        </w:rPr>
        <w:t xml:space="preserve"> Александров Владимир Павлович</w:t>
      </w:r>
    </w:p>
    <w:p w:rsidR="00D1302F" w:rsidRDefault="00D1302F">
      <w:pPr>
        <w:ind w:left="200"/>
      </w:pPr>
      <w:r>
        <w:rPr>
          <w:rStyle w:val="Subst"/>
          <w:bCs/>
          <w:iCs/>
        </w:rPr>
        <w:t>(председатель)</w:t>
      </w:r>
    </w:p>
    <w:p w:rsidR="00D1302F" w:rsidRDefault="00D1302F">
      <w:pPr>
        <w:ind w:left="200"/>
      </w:pPr>
      <w:r>
        <w:t>Год рождения:</w:t>
      </w:r>
      <w:r>
        <w:rPr>
          <w:rStyle w:val="Subst"/>
          <w:bCs/>
          <w:iCs/>
        </w:rPr>
        <w:t xml:space="preserve"> 1941</w:t>
      </w:r>
    </w:p>
    <w:p w:rsidR="00D1302F" w:rsidRDefault="00D1302F">
      <w:pPr>
        <w:pStyle w:val="ThinDelim"/>
      </w:pPr>
    </w:p>
    <w:p w:rsidR="00D1302F" w:rsidRDefault="00D1302F">
      <w:pPr>
        <w:ind w:left="200"/>
      </w:pPr>
      <w:r>
        <w:t>Образование:</w:t>
      </w:r>
      <w:r>
        <w:br/>
      </w:r>
      <w:r>
        <w:rPr>
          <w:rStyle w:val="Subst"/>
          <w:bCs/>
          <w:iCs/>
        </w:rPr>
        <w:t>высшее, Лен. электротехнический институт связи им. Бонч-Бруевича</w:t>
      </w:r>
    </w:p>
    <w:p w:rsidR="00D1302F" w:rsidRDefault="00D1302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302F" w:rsidRDefault="00D1302F">
      <w:pPr>
        <w:pStyle w:val="ThinDelim"/>
      </w:pPr>
    </w:p>
    <w:tbl>
      <w:tblPr>
        <w:tblW w:w="0" w:type="auto"/>
        <w:tblLayout w:type="fixed"/>
        <w:tblCellMar>
          <w:left w:w="72" w:type="dxa"/>
          <w:right w:w="72" w:type="dxa"/>
        </w:tblCellMar>
        <w:tblLook w:val="0000"/>
      </w:tblPr>
      <w:tblGrid>
        <w:gridCol w:w="1332"/>
        <w:gridCol w:w="1260"/>
        <w:gridCol w:w="3980"/>
        <w:gridCol w:w="2680"/>
      </w:tblGrid>
      <w:tr w:rsidR="00D1302F" w:rsidRPr="00673125">
        <w:tc>
          <w:tcPr>
            <w:tcW w:w="2592" w:type="dxa"/>
            <w:gridSpan w:val="2"/>
            <w:tcBorders>
              <w:top w:val="double" w:sz="6" w:space="0" w:color="auto"/>
              <w:left w:val="double" w:sz="6" w:space="0" w:color="auto"/>
              <w:bottom w:val="single" w:sz="6" w:space="0" w:color="auto"/>
              <w:right w:val="single" w:sz="6" w:space="0" w:color="auto"/>
            </w:tcBorders>
          </w:tcPr>
          <w:p w:rsidR="00D1302F" w:rsidRPr="00673125" w:rsidRDefault="00D1302F">
            <w:pPr>
              <w:jc w:val="center"/>
            </w:pPr>
            <w:r w:rsidRPr="00673125">
              <w:t>Период</w:t>
            </w:r>
          </w:p>
        </w:tc>
        <w:tc>
          <w:tcPr>
            <w:tcW w:w="3980" w:type="dxa"/>
            <w:tcBorders>
              <w:top w:val="double" w:sz="6" w:space="0" w:color="auto"/>
              <w:left w:val="single" w:sz="6" w:space="0" w:color="auto"/>
              <w:bottom w:val="single" w:sz="6" w:space="0" w:color="auto"/>
              <w:right w:val="single" w:sz="6" w:space="0" w:color="auto"/>
            </w:tcBorders>
          </w:tcPr>
          <w:p w:rsidR="00D1302F" w:rsidRPr="00673125" w:rsidRDefault="00D1302F">
            <w:pPr>
              <w:jc w:val="center"/>
            </w:pPr>
            <w:r w:rsidRPr="0067312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302F" w:rsidRPr="00673125" w:rsidRDefault="00D1302F">
            <w:pPr>
              <w:jc w:val="center"/>
            </w:pPr>
            <w:r w:rsidRPr="00673125">
              <w:t>Должность</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3F3256">
            <w:pPr>
              <w:jc w:val="center"/>
            </w:pPr>
            <w:r w:rsidRPr="00673125">
              <w:t>С</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pPr>
              <w:jc w:val="center"/>
            </w:pPr>
            <w:r w:rsidRPr="00673125">
              <w:t>по</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2007</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2009</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зам.главного инженера по организации производства АКС</w:t>
            </w:r>
          </w:p>
        </w:tc>
      </w:tr>
      <w:tr w:rsidR="00D1302F" w:rsidRPr="00673125">
        <w:tc>
          <w:tcPr>
            <w:tcW w:w="13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2009</w:t>
            </w:r>
          </w:p>
        </w:tc>
        <w:tc>
          <w:tcPr>
            <w:tcW w:w="126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double" w:sz="6" w:space="0" w:color="auto"/>
              <w:right w:val="double" w:sz="6" w:space="0" w:color="auto"/>
            </w:tcBorders>
          </w:tcPr>
          <w:p w:rsidR="00D1302F" w:rsidRPr="00673125" w:rsidRDefault="00D1302F">
            <w:r w:rsidRPr="00673125">
              <w:t>главный специалист по подготовке и сопровождению производства</w:t>
            </w:r>
          </w:p>
        </w:tc>
      </w:tr>
    </w:tbl>
    <w:p w:rsidR="00D1302F" w:rsidRDefault="00D1302F"/>
    <w:p w:rsidR="00D1302F" w:rsidRDefault="00D1302F">
      <w:pPr>
        <w:pStyle w:val="ThinDelim"/>
      </w:pPr>
    </w:p>
    <w:p w:rsidR="00D1302F" w:rsidRDefault="00D1302F">
      <w:pPr>
        <w:ind w:left="200"/>
      </w:pPr>
      <w:r>
        <w:t>Доля участия лица в уставном капитале эмитента, %:</w:t>
      </w:r>
    </w:p>
    <w:p w:rsidR="00D1302F" w:rsidRDefault="00D1302F">
      <w:pPr>
        <w:ind w:left="200"/>
      </w:pPr>
      <w:r>
        <w:t>Доля принадлежащих лицу обыкновенных акций эмитента, %:</w:t>
      </w:r>
    </w:p>
    <w:p w:rsidR="00D1302F" w:rsidRDefault="00D1302F">
      <w:pPr>
        <w:ind w:left="200"/>
      </w:pPr>
    </w:p>
    <w:p w:rsidR="00D1302F" w:rsidRDefault="00D1302F">
      <w:pPr>
        <w:pStyle w:val="ThinDelim"/>
      </w:pPr>
    </w:p>
    <w:p w:rsidR="00D1302F" w:rsidRDefault="00D1302F" w:rsidP="003F3256">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302F" w:rsidRDefault="00D1302F" w:rsidP="003F3256">
      <w:pPr>
        <w:pStyle w:val="ThinDelim"/>
        <w:jc w:val="both"/>
      </w:pPr>
    </w:p>
    <w:p w:rsidR="00D1302F" w:rsidRDefault="00D1302F" w:rsidP="003F3256">
      <w:pPr>
        <w:pStyle w:val="SubHeading"/>
        <w:ind w:left="200"/>
        <w:jc w:val="both"/>
      </w:pPr>
      <w:r>
        <w:t>Доли участия лица в уставном (складочном) капитале (паевом фонде) дочерних и зависимых обществ эмитента</w:t>
      </w:r>
    </w:p>
    <w:p w:rsidR="00D1302F" w:rsidRDefault="00D1302F" w:rsidP="003F3256">
      <w:pPr>
        <w:ind w:left="400"/>
        <w:jc w:val="both"/>
      </w:pPr>
      <w:r>
        <w:rPr>
          <w:rStyle w:val="Subst"/>
          <w:bCs/>
          <w:iCs/>
        </w:rPr>
        <w:t>Лицо указанных долей не имеет</w:t>
      </w:r>
    </w:p>
    <w:p w:rsidR="00D1302F" w:rsidRDefault="00D1302F" w:rsidP="003F325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302F" w:rsidRDefault="00D1302F" w:rsidP="003F3256">
      <w:pPr>
        <w:ind w:left="400"/>
        <w:jc w:val="both"/>
      </w:pPr>
      <w:r>
        <w:rPr>
          <w:rStyle w:val="Subst"/>
          <w:bCs/>
          <w:iCs/>
        </w:rPr>
        <w:t>Указанных родственных связей нет</w:t>
      </w:r>
    </w:p>
    <w:p w:rsidR="00D1302F" w:rsidRDefault="00D1302F" w:rsidP="003F3256">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302F" w:rsidRDefault="00D1302F" w:rsidP="003F3256">
      <w:pPr>
        <w:ind w:left="400"/>
        <w:jc w:val="both"/>
      </w:pPr>
      <w:r>
        <w:rPr>
          <w:rStyle w:val="Subst"/>
          <w:bCs/>
          <w:iCs/>
        </w:rPr>
        <w:t>Лицо к указанным видам ответственности не привлекалось</w:t>
      </w:r>
    </w:p>
    <w:p w:rsidR="00D1302F" w:rsidRDefault="00D1302F" w:rsidP="003F3256">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302F" w:rsidRDefault="00D1302F">
      <w:pPr>
        <w:ind w:left="400"/>
      </w:pPr>
      <w:r>
        <w:rPr>
          <w:rStyle w:val="Subst"/>
          <w:bCs/>
          <w:iCs/>
        </w:rPr>
        <w:t>Лицо указанных должностей не занимало</w:t>
      </w:r>
    </w:p>
    <w:p w:rsidR="00D1302F" w:rsidRDefault="00D1302F">
      <w:pPr>
        <w:ind w:left="200"/>
      </w:pPr>
    </w:p>
    <w:p w:rsidR="00D1302F" w:rsidRDefault="00D1302F">
      <w:pPr>
        <w:ind w:left="200"/>
      </w:pPr>
      <w:r>
        <w:t>ФИО:</w:t>
      </w:r>
      <w:r>
        <w:rPr>
          <w:rStyle w:val="Subst"/>
          <w:bCs/>
          <w:iCs/>
        </w:rPr>
        <w:t xml:space="preserve"> Кабанова Ольга Юрьевна</w:t>
      </w:r>
    </w:p>
    <w:p w:rsidR="00D1302F" w:rsidRDefault="00D1302F">
      <w:pPr>
        <w:ind w:left="200"/>
      </w:pPr>
      <w:r>
        <w:t>Год рождения:</w:t>
      </w:r>
      <w:r>
        <w:rPr>
          <w:rStyle w:val="Subst"/>
          <w:bCs/>
          <w:iCs/>
        </w:rPr>
        <w:t xml:space="preserve"> 1977</w:t>
      </w:r>
    </w:p>
    <w:p w:rsidR="00D1302F" w:rsidRDefault="00D1302F">
      <w:pPr>
        <w:pStyle w:val="ThinDelim"/>
      </w:pPr>
    </w:p>
    <w:p w:rsidR="00D1302F" w:rsidRDefault="00D1302F">
      <w:pPr>
        <w:ind w:left="200"/>
      </w:pPr>
      <w:r>
        <w:t>Образование:</w:t>
      </w:r>
      <w:r>
        <w:br/>
      </w:r>
      <w:r>
        <w:rPr>
          <w:rStyle w:val="Subst"/>
          <w:bCs/>
          <w:iCs/>
        </w:rPr>
        <w:t>среднее профессиональное, СПб колледж телекоммуникации в составе СПГУтим проф.Бонч- Бруевича</w:t>
      </w:r>
    </w:p>
    <w:p w:rsidR="00D1302F" w:rsidRDefault="00D1302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302F" w:rsidRDefault="00D1302F">
      <w:pPr>
        <w:pStyle w:val="ThinDelim"/>
      </w:pPr>
    </w:p>
    <w:tbl>
      <w:tblPr>
        <w:tblW w:w="0" w:type="auto"/>
        <w:tblLayout w:type="fixed"/>
        <w:tblCellMar>
          <w:left w:w="72" w:type="dxa"/>
          <w:right w:w="72" w:type="dxa"/>
        </w:tblCellMar>
        <w:tblLook w:val="0000"/>
      </w:tblPr>
      <w:tblGrid>
        <w:gridCol w:w="1332"/>
        <w:gridCol w:w="1260"/>
        <w:gridCol w:w="3980"/>
        <w:gridCol w:w="2680"/>
      </w:tblGrid>
      <w:tr w:rsidR="00D1302F" w:rsidRPr="00673125">
        <w:tc>
          <w:tcPr>
            <w:tcW w:w="2592" w:type="dxa"/>
            <w:gridSpan w:val="2"/>
            <w:tcBorders>
              <w:top w:val="double" w:sz="6" w:space="0" w:color="auto"/>
              <w:left w:val="double" w:sz="6" w:space="0" w:color="auto"/>
              <w:bottom w:val="single" w:sz="6" w:space="0" w:color="auto"/>
              <w:right w:val="single" w:sz="6" w:space="0" w:color="auto"/>
            </w:tcBorders>
          </w:tcPr>
          <w:p w:rsidR="00D1302F" w:rsidRPr="00673125" w:rsidRDefault="00D1302F">
            <w:pPr>
              <w:jc w:val="center"/>
            </w:pPr>
            <w:r w:rsidRPr="00673125">
              <w:t>Период</w:t>
            </w:r>
          </w:p>
        </w:tc>
        <w:tc>
          <w:tcPr>
            <w:tcW w:w="3980" w:type="dxa"/>
            <w:tcBorders>
              <w:top w:val="double" w:sz="6" w:space="0" w:color="auto"/>
              <w:left w:val="single" w:sz="6" w:space="0" w:color="auto"/>
              <w:bottom w:val="single" w:sz="6" w:space="0" w:color="auto"/>
              <w:right w:val="single" w:sz="6" w:space="0" w:color="auto"/>
            </w:tcBorders>
          </w:tcPr>
          <w:p w:rsidR="00D1302F" w:rsidRPr="00673125" w:rsidRDefault="00D1302F">
            <w:pPr>
              <w:jc w:val="center"/>
            </w:pPr>
            <w:r w:rsidRPr="0067312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302F" w:rsidRPr="00673125" w:rsidRDefault="00D1302F">
            <w:pPr>
              <w:jc w:val="center"/>
            </w:pPr>
            <w:r w:rsidRPr="00673125">
              <w:t>Должность</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pPr>
              <w:jc w:val="center"/>
            </w:pPr>
            <w:r w:rsidRPr="00673125">
              <w:t>с</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pPr>
              <w:jc w:val="center"/>
            </w:pPr>
            <w:r w:rsidRPr="00673125">
              <w:t>по</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lastRenderedPageBreak/>
              <w:t>2007</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2008</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экономист</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2008</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2009</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экономист группы экономического планирования ПК</w:t>
            </w:r>
          </w:p>
        </w:tc>
      </w:tr>
      <w:tr w:rsidR="00D1302F" w:rsidRPr="00673125" w:rsidTr="004F1867">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2009</w:t>
            </w:r>
          </w:p>
        </w:tc>
        <w:tc>
          <w:tcPr>
            <w:tcW w:w="1260" w:type="dxa"/>
            <w:tcBorders>
              <w:top w:val="single" w:sz="6" w:space="0" w:color="auto"/>
              <w:left w:val="single" w:sz="6" w:space="0" w:color="auto"/>
              <w:bottom w:val="single" w:sz="6" w:space="0" w:color="auto"/>
              <w:right w:val="single" w:sz="6" w:space="0" w:color="auto"/>
            </w:tcBorders>
          </w:tcPr>
          <w:p w:rsidR="00D1302F" w:rsidRPr="004F1867" w:rsidRDefault="004F1867">
            <w:pPr>
              <w:rPr>
                <w:lang w:val="en-US"/>
              </w:rPr>
            </w:pPr>
            <w:r>
              <w:rPr>
                <w:lang w:val="en-US"/>
              </w:rPr>
              <w:t>2011</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начальник группы</w:t>
            </w:r>
          </w:p>
        </w:tc>
      </w:tr>
      <w:tr w:rsidR="004F1867" w:rsidRPr="00673125">
        <w:tc>
          <w:tcPr>
            <w:tcW w:w="1332" w:type="dxa"/>
            <w:tcBorders>
              <w:top w:val="single" w:sz="6" w:space="0" w:color="auto"/>
              <w:left w:val="double" w:sz="6" w:space="0" w:color="auto"/>
              <w:bottom w:val="double" w:sz="6" w:space="0" w:color="auto"/>
              <w:right w:val="single" w:sz="6" w:space="0" w:color="auto"/>
            </w:tcBorders>
          </w:tcPr>
          <w:p w:rsidR="004F1867" w:rsidRPr="004F1867" w:rsidRDefault="004F1867">
            <w:pPr>
              <w:rPr>
                <w:lang w:val="en-US"/>
              </w:rPr>
            </w:pPr>
            <w:r>
              <w:rPr>
                <w:lang w:val="en-US"/>
              </w:rPr>
              <w:t>2011</w:t>
            </w:r>
          </w:p>
        </w:tc>
        <w:tc>
          <w:tcPr>
            <w:tcW w:w="1260" w:type="dxa"/>
            <w:tcBorders>
              <w:top w:val="single" w:sz="6" w:space="0" w:color="auto"/>
              <w:left w:val="single" w:sz="6" w:space="0" w:color="auto"/>
              <w:bottom w:val="double" w:sz="6" w:space="0" w:color="auto"/>
              <w:right w:val="single" w:sz="6" w:space="0" w:color="auto"/>
            </w:tcBorders>
          </w:tcPr>
          <w:p w:rsidR="004F1867" w:rsidRPr="004F1867" w:rsidRDefault="004F1867">
            <w:r>
              <w:t>По наст. время</w:t>
            </w:r>
          </w:p>
        </w:tc>
        <w:tc>
          <w:tcPr>
            <w:tcW w:w="3980" w:type="dxa"/>
            <w:tcBorders>
              <w:top w:val="single" w:sz="6" w:space="0" w:color="auto"/>
              <w:left w:val="single" w:sz="6" w:space="0" w:color="auto"/>
              <w:bottom w:val="double" w:sz="6" w:space="0" w:color="auto"/>
              <w:right w:val="single" w:sz="6" w:space="0" w:color="auto"/>
            </w:tcBorders>
          </w:tcPr>
          <w:p w:rsidR="004F1867" w:rsidRPr="00673125" w:rsidRDefault="004F1867">
            <w:r>
              <w:t>ОАО «МАРТ»</w:t>
            </w:r>
          </w:p>
        </w:tc>
        <w:tc>
          <w:tcPr>
            <w:tcW w:w="2680" w:type="dxa"/>
            <w:tcBorders>
              <w:top w:val="single" w:sz="6" w:space="0" w:color="auto"/>
              <w:left w:val="single" w:sz="6" w:space="0" w:color="auto"/>
              <w:bottom w:val="double" w:sz="6" w:space="0" w:color="auto"/>
              <w:right w:val="double" w:sz="6" w:space="0" w:color="auto"/>
            </w:tcBorders>
          </w:tcPr>
          <w:p w:rsidR="004F1867" w:rsidRPr="00673125" w:rsidRDefault="004F1867">
            <w:r>
              <w:t>Начальник ПЭО</w:t>
            </w:r>
          </w:p>
        </w:tc>
      </w:tr>
    </w:tbl>
    <w:p w:rsidR="00D1302F" w:rsidRDefault="00D1302F"/>
    <w:p w:rsidR="00D1302F" w:rsidRDefault="00D1302F">
      <w:pPr>
        <w:pStyle w:val="ThinDelim"/>
      </w:pPr>
    </w:p>
    <w:p w:rsidR="00D1302F" w:rsidRDefault="00D1302F">
      <w:pPr>
        <w:ind w:left="200"/>
      </w:pPr>
      <w:r>
        <w:t>Доля участия лица в уставном капитале эмитента, %:</w:t>
      </w:r>
    </w:p>
    <w:p w:rsidR="00D1302F" w:rsidRDefault="00D1302F">
      <w:pPr>
        <w:ind w:left="200"/>
      </w:pPr>
      <w:r>
        <w:t>Доля принадлежащих лицу обыкновенных акций эмитента, %:</w:t>
      </w:r>
    </w:p>
    <w:p w:rsidR="00D1302F" w:rsidRDefault="00D1302F">
      <w:pPr>
        <w:ind w:left="200"/>
      </w:pPr>
    </w:p>
    <w:p w:rsidR="00D1302F" w:rsidRDefault="00D1302F">
      <w:pPr>
        <w:pStyle w:val="ThinDelim"/>
      </w:pPr>
    </w:p>
    <w:p w:rsidR="00D1302F" w:rsidRDefault="00D1302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302F" w:rsidRDefault="00D1302F">
      <w:pPr>
        <w:pStyle w:val="ThinDelim"/>
      </w:pPr>
    </w:p>
    <w:p w:rsidR="00D1302F" w:rsidRDefault="00D1302F">
      <w:pPr>
        <w:pStyle w:val="SubHeading"/>
        <w:ind w:left="200"/>
      </w:pPr>
      <w:r>
        <w:t>Доли участия лица в уставном (складочном) капитале (паевом фонде) дочерних и зависимых обществ эмитента</w:t>
      </w:r>
    </w:p>
    <w:p w:rsidR="00D1302F" w:rsidRDefault="00D1302F">
      <w:pPr>
        <w:ind w:left="400"/>
      </w:pPr>
      <w:r>
        <w:rPr>
          <w:rStyle w:val="Subst"/>
          <w:bCs/>
          <w:iCs/>
        </w:rPr>
        <w:t>Лицо указанных долей не имеет</w:t>
      </w:r>
    </w:p>
    <w:p w:rsidR="00D1302F" w:rsidRDefault="00D1302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302F" w:rsidRDefault="00D1302F">
      <w:pPr>
        <w:ind w:left="400"/>
      </w:pPr>
      <w:r>
        <w:rPr>
          <w:rStyle w:val="Subst"/>
          <w:bCs/>
          <w:iCs/>
        </w:rPr>
        <w:t>Указанных родственных связей нет</w:t>
      </w:r>
    </w:p>
    <w:p w:rsidR="00D1302F" w:rsidRDefault="00D1302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302F" w:rsidRDefault="00D1302F">
      <w:pPr>
        <w:ind w:left="400"/>
      </w:pPr>
      <w:r>
        <w:rPr>
          <w:rStyle w:val="Subst"/>
          <w:bCs/>
          <w:iCs/>
        </w:rPr>
        <w:t>Лицо к указанным видам ответственности не привлекалось</w:t>
      </w:r>
    </w:p>
    <w:p w:rsidR="00D1302F" w:rsidRDefault="00D1302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302F" w:rsidRDefault="00D1302F">
      <w:pPr>
        <w:ind w:left="400"/>
      </w:pPr>
      <w:r>
        <w:rPr>
          <w:rStyle w:val="Subst"/>
          <w:bCs/>
          <w:iCs/>
        </w:rPr>
        <w:t>Лицо указанных должностей не занимало</w:t>
      </w:r>
    </w:p>
    <w:p w:rsidR="00D1302F" w:rsidRDefault="00D1302F">
      <w:pPr>
        <w:ind w:left="200"/>
      </w:pPr>
    </w:p>
    <w:p w:rsidR="00D1302F" w:rsidRDefault="00D1302F">
      <w:pPr>
        <w:ind w:left="200"/>
      </w:pPr>
      <w:r>
        <w:t>ФИО:</w:t>
      </w:r>
      <w:r>
        <w:rPr>
          <w:rStyle w:val="Subst"/>
          <w:bCs/>
          <w:iCs/>
        </w:rPr>
        <w:t xml:space="preserve"> Щука Людмила Евгеньевна</w:t>
      </w:r>
    </w:p>
    <w:p w:rsidR="00D1302F" w:rsidRDefault="00D1302F">
      <w:pPr>
        <w:ind w:left="200"/>
      </w:pPr>
      <w:r>
        <w:t>Год рождения:</w:t>
      </w:r>
      <w:r>
        <w:rPr>
          <w:rStyle w:val="Subst"/>
          <w:bCs/>
          <w:iCs/>
        </w:rPr>
        <w:t xml:space="preserve"> 1953</w:t>
      </w:r>
    </w:p>
    <w:p w:rsidR="00D1302F" w:rsidRDefault="00D1302F">
      <w:pPr>
        <w:pStyle w:val="ThinDelim"/>
      </w:pPr>
    </w:p>
    <w:p w:rsidR="00D1302F" w:rsidRDefault="00D1302F">
      <w:pPr>
        <w:ind w:left="200"/>
      </w:pPr>
      <w:r>
        <w:t>Образование:</w:t>
      </w:r>
      <w:r>
        <w:br/>
      </w:r>
      <w:r>
        <w:rPr>
          <w:rStyle w:val="Subst"/>
          <w:bCs/>
          <w:iCs/>
        </w:rPr>
        <w:t>Высшее, Ленинградский финансово-экономический институт им. Вознесенского Н.А.</w:t>
      </w:r>
    </w:p>
    <w:p w:rsidR="00D1302F" w:rsidRDefault="00D1302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302F" w:rsidRDefault="00D1302F">
      <w:pPr>
        <w:pStyle w:val="ThinDelim"/>
      </w:pPr>
    </w:p>
    <w:tbl>
      <w:tblPr>
        <w:tblW w:w="0" w:type="auto"/>
        <w:tblLayout w:type="fixed"/>
        <w:tblCellMar>
          <w:left w:w="72" w:type="dxa"/>
          <w:right w:w="72" w:type="dxa"/>
        </w:tblCellMar>
        <w:tblLook w:val="0000"/>
      </w:tblPr>
      <w:tblGrid>
        <w:gridCol w:w="1332"/>
        <w:gridCol w:w="1260"/>
        <w:gridCol w:w="3980"/>
        <w:gridCol w:w="2680"/>
      </w:tblGrid>
      <w:tr w:rsidR="00D1302F" w:rsidRPr="00673125">
        <w:tc>
          <w:tcPr>
            <w:tcW w:w="2592" w:type="dxa"/>
            <w:gridSpan w:val="2"/>
            <w:tcBorders>
              <w:top w:val="double" w:sz="6" w:space="0" w:color="auto"/>
              <w:left w:val="double" w:sz="6" w:space="0" w:color="auto"/>
              <w:bottom w:val="single" w:sz="6" w:space="0" w:color="auto"/>
              <w:right w:val="single" w:sz="6" w:space="0" w:color="auto"/>
            </w:tcBorders>
          </w:tcPr>
          <w:p w:rsidR="00D1302F" w:rsidRPr="00673125" w:rsidRDefault="00D1302F">
            <w:pPr>
              <w:jc w:val="center"/>
            </w:pPr>
            <w:r w:rsidRPr="00673125">
              <w:t>Период</w:t>
            </w:r>
          </w:p>
        </w:tc>
        <w:tc>
          <w:tcPr>
            <w:tcW w:w="3980" w:type="dxa"/>
            <w:tcBorders>
              <w:top w:val="double" w:sz="6" w:space="0" w:color="auto"/>
              <w:left w:val="single" w:sz="6" w:space="0" w:color="auto"/>
              <w:bottom w:val="single" w:sz="6" w:space="0" w:color="auto"/>
              <w:right w:val="single" w:sz="6" w:space="0" w:color="auto"/>
            </w:tcBorders>
          </w:tcPr>
          <w:p w:rsidR="00D1302F" w:rsidRPr="00673125" w:rsidRDefault="00D1302F">
            <w:pPr>
              <w:jc w:val="center"/>
            </w:pPr>
            <w:r w:rsidRPr="0067312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302F" w:rsidRPr="00673125" w:rsidRDefault="00D1302F">
            <w:pPr>
              <w:jc w:val="center"/>
            </w:pPr>
            <w:r w:rsidRPr="00673125">
              <w:t>Должность</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pPr>
              <w:jc w:val="center"/>
            </w:pPr>
            <w:r w:rsidRPr="00673125">
              <w:t>с</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pPr>
              <w:jc w:val="center"/>
            </w:pPr>
            <w:r w:rsidRPr="00673125">
              <w:t>по</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2002</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2008</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sidP="004F1867">
            <w:r w:rsidRPr="00673125">
              <w:t>ООО "Корпорация "Т</w:t>
            </w:r>
            <w:r w:rsidR="004F1867">
              <w:t>ИРА</w:t>
            </w:r>
            <w:r w:rsidRPr="00673125">
              <w:t>"</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4F1867">
            <w:r>
              <w:t>Главный бухгалтер</w:t>
            </w:r>
          </w:p>
        </w:tc>
      </w:tr>
      <w:tr w:rsidR="00D1302F" w:rsidRPr="00673125">
        <w:tc>
          <w:tcPr>
            <w:tcW w:w="13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2008</w:t>
            </w:r>
          </w:p>
        </w:tc>
        <w:tc>
          <w:tcPr>
            <w:tcW w:w="126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наст. время</w:t>
            </w:r>
          </w:p>
        </w:tc>
        <w:tc>
          <w:tcPr>
            <w:tcW w:w="3980" w:type="dxa"/>
            <w:tcBorders>
              <w:top w:val="single" w:sz="6" w:space="0" w:color="auto"/>
              <w:left w:val="single" w:sz="6" w:space="0" w:color="auto"/>
              <w:bottom w:val="single" w:sz="6" w:space="0" w:color="auto"/>
              <w:right w:val="single" w:sz="6" w:space="0" w:color="auto"/>
            </w:tcBorders>
          </w:tcPr>
          <w:p w:rsidR="00D1302F" w:rsidRPr="00673125" w:rsidRDefault="00D1302F">
            <w:r w:rsidRPr="00673125">
              <w:t>ОАО "Прибой"</w:t>
            </w:r>
          </w:p>
        </w:tc>
        <w:tc>
          <w:tcPr>
            <w:tcW w:w="2680" w:type="dxa"/>
            <w:tcBorders>
              <w:top w:val="single" w:sz="6" w:space="0" w:color="auto"/>
              <w:left w:val="single" w:sz="6" w:space="0" w:color="auto"/>
              <w:bottom w:val="single" w:sz="6" w:space="0" w:color="auto"/>
              <w:right w:val="double" w:sz="6" w:space="0" w:color="auto"/>
            </w:tcBorders>
          </w:tcPr>
          <w:p w:rsidR="00D1302F" w:rsidRPr="00673125" w:rsidRDefault="00D1302F">
            <w:r w:rsidRPr="00673125">
              <w:t>Бизнес-контролер</w:t>
            </w:r>
          </w:p>
        </w:tc>
      </w:tr>
      <w:tr w:rsidR="00D1302F" w:rsidRPr="00673125">
        <w:tc>
          <w:tcPr>
            <w:tcW w:w="13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2008</w:t>
            </w:r>
          </w:p>
        </w:tc>
        <w:tc>
          <w:tcPr>
            <w:tcW w:w="126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наст. время</w:t>
            </w:r>
          </w:p>
        </w:tc>
        <w:tc>
          <w:tcPr>
            <w:tcW w:w="3980" w:type="dxa"/>
            <w:tcBorders>
              <w:top w:val="single" w:sz="6" w:space="0" w:color="auto"/>
              <w:left w:val="single" w:sz="6" w:space="0" w:color="auto"/>
              <w:bottom w:val="double" w:sz="6" w:space="0" w:color="auto"/>
              <w:right w:val="single" w:sz="6" w:space="0" w:color="auto"/>
            </w:tcBorders>
          </w:tcPr>
          <w:p w:rsidR="00D1302F" w:rsidRPr="00673125" w:rsidRDefault="00D1302F">
            <w:r w:rsidRPr="00673125">
              <w:t>ОАО "РИМР"</w:t>
            </w:r>
          </w:p>
        </w:tc>
        <w:tc>
          <w:tcPr>
            <w:tcW w:w="2680" w:type="dxa"/>
            <w:tcBorders>
              <w:top w:val="single" w:sz="6" w:space="0" w:color="auto"/>
              <w:left w:val="single" w:sz="6" w:space="0" w:color="auto"/>
              <w:bottom w:val="double" w:sz="6" w:space="0" w:color="auto"/>
              <w:right w:val="double" w:sz="6" w:space="0" w:color="auto"/>
            </w:tcBorders>
          </w:tcPr>
          <w:p w:rsidR="00D1302F" w:rsidRPr="00673125" w:rsidRDefault="00D1302F">
            <w:r w:rsidRPr="00673125">
              <w:t>Бизнес-контролер</w:t>
            </w:r>
          </w:p>
        </w:tc>
      </w:tr>
    </w:tbl>
    <w:p w:rsidR="00D1302F" w:rsidRDefault="00D1302F"/>
    <w:p w:rsidR="00D1302F" w:rsidRDefault="00D1302F">
      <w:pPr>
        <w:pStyle w:val="ThinDelim"/>
      </w:pPr>
    </w:p>
    <w:p w:rsidR="00D1302F" w:rsidRDefault="00D1302F" w:rsidP="003F3256">
      <w:pPr>
        <w:ind w:left="200"/>
        <w:jc w:val="both"/>
      </w:pPr>
      <w:r>
        <w:rPr>
          <w:rStyle w:val="Subst"/>
          <w:bCs/>
          <w:iCs/>
        </w:rPr>
        <w:t>Доли участия в уставном капитале эмитента/обыкновенных акций не имеет</w:t>
      </w:r>
    </w:p>
    <w:p w:rsidR="00D1302F" w:rsidRDefault="00D1302F" w:rsidP="003F3256">
      <w:pPr>
        <w:pStyle w:val="ThinDelim"/>
        <w:jc w:val="both"/>
      </w:pPr>
    </w:p>
    <w:p w:rsidR="00D1302F" w:rsidRDefault="00D1302F" w:rsidP="003F3256">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w:t>
      </w:r>
      <w:r>
        <w:rPr>
          <w:rStyle w:val="Subst"/>
          <w:bCs/>
          <w:iCs/>
        </w:rPr>
        <w:lastRenderedPageBreak/>
        <w:t>опционов</w:t>
      </w:r>
    </w:p>
    <w:p w:rsidR="00D1302F" w:rsidRDefault="00D1302F" w:rsidP="003F3256">
      <w:pPr>
        <w:pStyle w:val="ThinDelim"/>
        <w:jc w:val="both"/>
      </w:pPr>
    </w:p>
    <w:p w:rsidR="00D1302F" w:rsidRDefault="00D1302F" w:rsidP="003F3256">
      <w:pPr>
        <w:pStyle w:val="SubHeading"/>
        <w:ind w:left="200"/>
        <w:jc w:val="both"/>
      </w:pPr>
      <w:r>
        <w:t>Доли участия лица в уставном (складочном) капитале (паевом фонде) дочерних и зависимых обществ эмитента</w:t>
      </w:r>
    </w:p>
    <w:p w:rsidR="00D1302F" w:rsidRDefault="00D1302F" w:rsidP="003F3256">
      <w:pPr>
        <w:ind w:left="400"/>
        <w:jc w:val="both"/>
      </w:pPr>
      <w:r>
        <w:rPr>
          <w:rStyle w:val="Subst"/>
          <w:bCs/>
          <w:iCs/>
        </w:rPr>
        <w:t>Лицо указанных долей не имеет</w:t>
      </w:r>
    </w:p>
    <w:p w:rsidR="00D1302F" w:rsidRDefault="00D1302F" w:rsidP="003F3256">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302F" w:rsidRDefault="00D1302F" w:rsidP="003F3256">
      <w:pPr>
        <w:ind w:left="400"/>
        <w:jc w:val="both"/>
      </w:pPr>
      <w:r>
        <w:rPr>
          <w:rStyle w:val="Subst"/>
          <w:bCs/>
          <w:iCs/>
        </w:rPr>
        <w:t>Указанных родственных связей нет</w:t>
      </w:r>
    </w:p>
    <w:p w:rsidR="00D1302F" w:rsidRDefault="00D1302F" w:rsidP="003F3256">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302F" w:rsidRDefault="00D1302F" w:rsidP="003F3256">
      <w:pPr>
        <w:ind w:left="400"/>
        <w:jc w:val="both"/>
      </w:pPr>
      <w:r>
        <w:rPr>
          <w:rStyle w:val="Subst"/>
          <w:bCs/>
          <w:iCs/>
        </w:rPr>
        <w:t>Лицо к указанным видам ответственности не привлекалось</w:t>
      </w:r>
    </w:p>
    <w:p w:rsidR="00D1302F" w:rsidRDefault="00D1302F" w:rsidP="003F3256">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302F" w:rsidRDefault="00D1302F" w:rsidP="003F3256">
      <w:pPr>
        <w:ind w:left="400"/>
        <w:jc w:val="both"/>
      </w:pPr>
      <w:r>
        <w:rPr>
          <w:rStyle w:val="Subst"/>
          <w:bCs/>
          <w:iCs/>
        </w:rPr>
        <w:t>Лицо указанных должностей не занимало</w:t>
      </w:r>
    </w:p>
    <w:p w:rsidR="00D1302F" w:rsidRDefault="00D1302F" w:rsidP="003F3256">
      <w:pPr>
        <w:ind w:left="200"/>
        <w:jc w:val="both"/>
      </w:pPr>
    </w:p>
    <w:p w:rsidR="00D1302F" w:rsidRDefault="00D1302F">
      <w:pPr>
        <w:ind w:left="200"/>
      </w:pPr>
    </w:p>
    <w:p w:rsidR="00D1302F" w:rsidRDefault="00D1302F">
      <w:pPr>
        <w:pStyle w:val="2"/>
      </w:pPr>
      <w:bookmarkStart w:id="69" w:name="_Toc316778909"/>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9"/>
    </w:p>
    <w:p w:rsidR="00D1302F" w:rsidRDefault="00D1302F">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D1302F" w:rsidRDefault="00D1302F">
      <w:pPr>
        <w:ind w:left="200"/>
      </w:pPr>
      <w:r>
        <w:t>Единица измерения:</w:t>
      </w:r>
      <w:r>
        <w:rPr>
          <w:rStyle w:val="Subst"/>
          <w:bCs/>
          <w:iCs/>
        </w:rPr>
        <w:t xml:space="preserve"> руб.</w:t>
      </w:r>
    </w:p>
    <w:p w:rsidR="00D1302F" w:rsidRDefault="00D1302F">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D1302F" w:rsidRDefault="00D1302F">
      <w:pPr>
        <w:pStyle w:val="ThinDelim"/>
      </w:pPr>
    </w:p>
    <w:tbl>
      <w:tblPr>
        <w:tblW w:w="0" w:type="auto"/>
        <w:tblLayout w:type="fixed"/>
        <w:tblCellMar>
          <w:left w:w="72" w:type="dxa"/>
          <w:right w:w="72" w:type="dxa"/>
        </w:tblCellMar>
        <w:tblLook w:val="0000"/>
      </w:tblPr>
      <w:tblGrid>
        <w:gridCol w:w="7632"/>
        <w:gridCol w:w="2520"/>
      </w:tblGrid>
      <w:tr w:rsidR="00D1302F" w:rsidRPr="00673125">
        <w:tc>
          <w:tcPr>
            <w:tcW w:w="7632" w:type="dxa"/>
            <w:tcBorders>
              <w:top w:val="double" w:sz="6" w:space="0" w:color="auto"/>
              <w:left w:val="double" w:sz="6" w:space="0" w:color="auto"/>
              <w:bottom w:val="single" w:sz="6" w:space="0" w:color="auto"/>
              <w:right w:val="single" w:sz="6" w:space="0" w:color="auto"/>
            </w:tcBorders>
          </w:tcPr>
          <w:p w:rsidR="00D1302F" w:rsidRPr="00673125" w:rsidRDefault="00D1302F">
            <w:r w:rsidRPr="00673125">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Премии</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Комиссионные</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Льготы</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single" w:sz="6" w:space="0" w:color="auto"/>
              <w:right w:val="single" w:sz="6" w:space="0" w:color="auto"/>
            </w:tcBorders>
          </w:tcPr>
          <w:p w:rsidR="00D1302F" w:rsidRPr="00673125" w:rsidRDefault="00D1302F">
            <w:r w:rsidRPr="00673125">
              <w:t>Иное</w:t>
            </w:r>
          </w:p>
        </w:tc>
        <w:tc>
          <w:tcPr>
            <w:tcW w:w="2520" w:type="dxa"/>
            <w:tcBorders>
              <w:top w:val="single" w:sz="6" w:space="0" w:color="auto"/>
              <w:left w:val="single" w:sz="6" w:space="0" w:color="auto"/>
              <w:bottom w:val="single" w:sz="6" w:space="0" w:color="auto"/>
              <w:right w:val="double" w:sz="6" w:space="0" w:color="auto"/>
            </w:tcBorders>
          </w:tcPr>
          <w:p w:rsidR="00D1302F" w:rsidRPr="00673125" w:rsidRDefault="00D1302F">
            <w:pPr>
              <w:jc w:val="right"/>
            </w:pPr>
            <w:r w:rsidRPr="00673125">
              <w:t>0</w:t>
            </w:r>
          </w:p>
        </w:tc>
      </w:tr>
      <w:tr w:rsidR="00D1302F" w:rsidRPr="00673125">
        <w:tc>
          <w:tcPr>
            <w:tcW w:w="7632" w:type="dxa"/>
            <w:tcBorders>
              <w:top w:val="single" w:sz="6" w:space="0" w:color="auto"/>
              <w:left w:val="double" w:sz="6" w:space="0" w:color="auto"/>
              <w:bottom w:val="double" w:sz="6" w:space="0" w:color="auto"/>
              <w:right w:val="single" w:sz="6" w:space="0" w:color="auto"/>
            </w:tcBorders>
          </w:tcPr>
          <w:p w:rsidR="00D1302F" w:rsidRPr="00673125" w:rsidRDefault="00D1302F">
            <w:r w:rsidRPr="00673125">
              <w:t>ИТОГО</w:t>
            </w:r>
          </w:p>
        </w:tc>
        <w:tc>
          <w:tcPr>
            <w:tcW w:w="2520" w:type="dxa"/>
            <w:tcBorders>
              <w:top w:val="single" w:sz="6" w:space="0" w:color="auto"/>
              <w:left w:val="single" w:sz="6" w:space="0" w:color="auto"/>
              <w:bottom w:val="double" w:sz="6" w:space="0" w:color="auto"/>
              <w:right w:val="double" w:sz="6" w:space="0" w:color="auto"/>
            </w:tcBorders>
          </w:tcPr>
          <w:p w:rsidR="00D1302F" w:rsidRPr="00673125" w:rsidRDefault="00D1302F">
            <w:pPr>
              <w:jc w:val="right"/>
            </w:pPr>
            <w:r w:rsidRPr="00673125">
              <w:t>0</w:t>
            </w:r>
          </w:p>
        </w:tc>
      </w:tr>
    </w:tbl>
    <w:p w:rsidR="00D1302F" w:rsidRDefault="00D1302F"/>
    <w:p w:rsidR="00D1302F" w:rsidRDefault="00D1302F">
      <w:pPr>
        <w:ind w:left="200"/>
      </w:pPr>
      <w:r>
        <w:t>Cведения о существующих соглашениях относительно таких выплат в текущем финансовом году:</w:t>
      </w:r>
      <w:r>
        <w:br/>
      </w:r>
      <w:r>
        <w:rPr>
          <w:rStyle w:val="Subst"/>
          <w:bCs/>
          <w:iCs/>
        </w:rPr>
        <w:t>Вознаграждение не предусмотрено.</w:t>
      </w:r>
    </w:p>
    <w:p w:rsidR="00D1302F" w:rsidRDefault="00D1302F">
      <w:pPr>
        <w:pStyle w:val="ThinDelim"/>
      </w:pPr>
    </w:p>
    <w:p w:rsidR="00D1302F" w:rsidRDefault="00D1302F">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1302F" w:rsidRDefault="00D1302F">
      <w:pPr>
        <w:ind w:left="400"/>
      </w:pPr>
      <w:r>
        <w:rPr>
          <w:rStyle w:val="Subst"/>
          <w:bCs/>
          <w:iCs/>
        </w:rPr>
        <w:t>Указанных фактов не было</w:t>
      </w:r>
    </w:p>
    <w:p w:rsidR="00D1302F" w:rsidRDefault="00D1302F">
      <w:pPr>
        <w:ind w:left="200"/>
      </w:pPr>
    </w:p>
    <w:p w:rsidR="00D1302F" w:rsidRPr="003A08F2" w:rsidRDefault="00D1302F">
      <w:pPr>
        <w:pStyle w:val="2"/>
      </w:pPr>
      <w:bookmarkStart w:id="70" w:name="_Toc316778910"/>
      <w:r w:rsidRPr="003A08F2">
        <w:t xml:space="preserve">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w:t>
      </w:r>
      <w:r w:rsidRPr="003A08F2">
        <w:lastRenderedPageBreak/>
        <w:t>эмитента</w:t>
      </w:r>
      <w:bookmarkEnd w:id="70"/>
    </w:p>
    <w:p w:rsidR="00D1302F" w:rsidRDefault="00D1302F">
      <w:pPr>
        <w:ind w:left="200"/>
      </w:pPr>
      <w:r w:rsidRPr="003A08F2">
        <w:t>Не указывается в отчете за 4 квартал</w:t>
      </w:r>
    </w:p>
    <w:p w:rsidR="00D1302F" w:rsidRDefault="00D1302F">
      <w:pPr>
        <w:pStyle w:val="2"/>
      </w:pPr>
      <w:bookmarkStart w:id="71" w:name="_Toc316778911"/>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71"/>
    </w:p>
    <w:p w:rsidR="00D1302F" w:rsidRDefault="00D1302F">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D1302F" w:rsidRDefault="00D1302F">
      <w:pPr>
        <w:pStyle w:val="1"/>
      </w:pPr>
      <w:bookmarkStart w:id="72" w:name="_Toc316778912"/>
      <w:r>
        <w:t>VI. Сведения об участниках (акционерах) эмитента и о совершенных эмитентом сделках, в совершении которых имелась заинтересованность</w:t>
      </w:r>
      <w:bookmarkEnd w:id="72"/>
    </w:p>
    <w:p w:rsidR="00D1302F" w:rsidRDefault="00D1302F" w:rsidP="003F3256">
      <w:pPr>
        <w:pStyle w:val="2"/>
        <w:jc w:val="both"/>
      </w:pPr>
      <w:bookmarkStart w:id="73" w:name="_Toc316778913"/>
      <w:r>
        <w:t>6.1. Сведения об общем количестве акционеров (участников) эмитента</w:t>
      </w:r>
      <w:bookmarkEnd w:id="73"/>
    </w:p>
    <w:p w:rsidR="00D1302F" w:rsidRDefault="00D1302F" w:rsidP="003F3256">
      <w:pPr>
        <w:jc w:val="both"/>
      </w:pPr>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1 02</w:t>
      </w:r>
      <w:r w:rsidR="003E2E0F">
        <w:rPr>
          <w:rStyle w:val="Subst"/>
          <w:bCs/>
          <w:iCs/>
        </w:rPr>
        <w:t>7</w:t>
      </w:r>
    </w:p>
    <w:p w:rsidR="00D1302F" w:rsidRDefault="00D1302F" w:rsidP="003F3256">
      <w:pPr>
        <w:jc w:val="both"/>
      </w:pPr>
      <w:r>
        <w:t>Общее количество номинальных держателей акций эмитента:</w:t>
      </w:r>
      <w:r>
        <w:rPr>
          <w:rStyle w:val="Subst"/>
          <w:bCs/>
          <w:iCs/>
        </w:rPr>
        <w:t xml:space="preserve"> 0</w:t>
      </w:r>
    </w:p>
    <w:p w:rsidR="00D1302F" w:rsidRDefault="00D1302F" w:rsidP="003F3256">
      <w:pPr>
        <w:pStyle w:val="2"/>
        <w:jc w:val="both"/>
      </w:pPr>
      <w:bookmarkStart w:id="74" w:name="_Toc316778914"/>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4"/>
    </w:p>
    <w:p w:rsidR="00D1302F" w:rsidRDefault="00D1302F" w:rsidP="003F3256">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1302F" w:rsidRDefault="00D1302F">
      <w:pPr>
        <w:ind w:left="200"/>
      </w:pPr>
    </w:p>
    <w:p w:rsidR="00D1302F" w:rsidRDefault="00D1302F">
      <w:pPr>
        <w:ind w:left="200"/>
      </w:pPr>
      <w:r>
        <w:t>ФИО:</w:t>
      </w:r>
      <w:r>
        <w:rPr>
          <w:rStyle w:val="Subst"/>
          <w:bCs/>
          <w:iCs/>
        </w:rPr>
        <w:t xml:space="preserve"> Житомирский Савелий Маркович</w:t>
      </w:r>
    </w:p>
    <w:p w:rsidR="00D1302F" w:rsidRDefault="00D1302F">
      <w:pPr>
        <w:ind w:left="200"/>
      </w:pPr>
      <w:r>
        <w:t>Доля участия лица в уставном капитале эмитента, %:</w:t>
      </w:r>
      <w:r>
        <w:rPr>
          <w:rStyle w:val="Subst"/>
          <w:bCs/>
          <w:iCs/>
        </w:rPr>
        <w:t xml:space="preserve"> 25.13</w:t>
      </w:r>
    </w:p>
    <w:p w:rsidR="00D1302F" w:rsidRDefault="00D1302F">
      <w:pPr>
        <w:ind w:left="200"/>
      </w:pPr>
      <w:r>
        <w:t>Доля принадлежащих лицу обыкновенных акций эмитента, %:</w:t>
      </w:r>
      <w:r>
        <w:rPr>
          <w:rStyle w:val="Subst"/>
          <w:bCs/>
          <w:iCs/>
        </w:rPr>
        <w:t xml:space="preserve"> 25.13</w:t>
      </w:r>
    </w:p>
    <w:p w:rsidR="00D1302F" w:rsidRDefault="00D1302F">
      <w:pPr>
        <w:ind w:left="200"/>
      </w:pPr>
    </w:p>
    <w:p w:rsidR="00D1302F" w:rsidRDefault="00D1302F">
      <w:pPr>
        <w:ind w:left="200"/>
      </w:pPr>
    </w:p>
    <w:p w:rsidR="00D1302F" w:rsidRDefault="00D1302F">
      <w:pPr>
        <w:ind w:left="200"/>
      </w:pPr>
      <w:r>
        <w:t>ФИО:</w:t>
      </w:r>
      <w:r>
        <w:rPr>
          <w:rStyle w:val="Subst"/>
          <w:bCs/>
          <w:iCs/>
        </w:rPr>
        <w:t xml:space="preserve"> </w:t>
      </w:r>
      <w:r w:rsidR="003E2E0F">
        <w:rPr>
          <w:rStyle w:val="Subst"/>
          <w:bCs/>
          <w:iCs/>
        </w:rPr>
        <w:t>ООО «ГГП-1»</w:t>
      </w:r>
    </w:p>
    <w:p w:rsidR="00D1302F" w:rsidRDefault="00D1302F">
      <w:pPr>
        <w:ind w:left="200"/>
      </w:pPr>
      <w:r>
        <w:t>Доля участия лица в уставном капитале эмитента, %:</w:t>
      </w:r>
      <w:r>
        <w:rPr>
          <w:rStyle w:val="Subst"/>
          <w:bCs/>
          <w:iCs/>
        </w:rPr>
        <w:t xml:space="preserve"> </w:t>
      </w:r>
      <w:r w:rsidR="003E2E0F">
        <w:rPr>
          <w:rStyle w:val="Subst"/>
          <w:bCs/>
          <w:iCs/>
        </w:rPr>
        <w:t>24,97</w:t>
      </w:r>
    </w:p>
    <w:p w:rsidR="00D1302F" w:rsidRDefault="00D1302F">
      <w:pPr>
        <w:ind w:left="200"/>
      </w:pPr>
      <w:r>
        <w:t>Доля принадлежащих лицу обыкновенных акций эмитента, %:</w:t>
      </w:r>
      <w:r>
        <w:rPr>
          <w:rStyle w:val="Subst"/>
          <w:bCs/>
          <w:iCs/>
        </w:rPr>
        <w:t xml:space="preserve"> </w:t>
      </w:r>
      <w:r w:rsidR="003E2E0F">
        <w:rPr>
          <w:rStyle w:val="Subst"/>
          <w:bCs/>
          <w:iCs/>
        </w:rPr>
        <w:t>24,97</w:t>
      </w:r>
    </w:p>
    <w:p w:rsidR="00D1302F" w:rsidRDefault="00D1302F">
      <w:pPr>
        <w:ind w:left="200"/>
      </w:pPr>
    </w:p>
    <w:p w:rsidR="00D1302F" w:rsidRDefault="00D1302F">
      <w:pPr>
        <w:ind w:left="200"/>
      </w:pPr>
    </w:p>
    <w:p w:rsidR="00D1302F" w:rsidRPr="002372C8" w:rsidRDefault="00D1302F">
      <w:pPr>
        <w:ind w:left="200"/>
      </w:pPr>
      <w:r w:rsidRPr="002372C8">
        <w:t>ФИО:</w:t>
      </w:r>
      <w:r w:rsidRPr="002372C8">
        <w:rPr>
          <w:rStyle w:val="Subst"/>
          <w:bCs/>
          <w:iCs/>
        </w:rPr>
        <w:t xml:space="preserve"> </w:t>
      </w:r>
      <w:r w:rsidR="003E2E0F">
        <w:rPr>
          <w:rStyle w:val="Subst"/>
          <w:bCs/>
          <w:iCs/>
        </w:rPr>
        <w:t>ООО «АДТ-1»</w:t>
      </w:r>
    </w:p>
    <w:p w:rsidR="00D1302F" w:rsidRPr="002372C8" w:rsidRDefault="00D1302F">
      <w:pPr>
        <w:ind w:left="200"/>
      </w:pPr>
      <w:r w:rsidRPr="002372C8">
        <w:t>Доля участия лица в уставном капитале эмитента, %:</w:t>
      </w:r>
      <w:r w:rsidRPr="002372C8">
        <w:rPr>
          <w:rStyle w:val="Subst"/>
          <w:bCs/>
          <w:iCs/>
        </w:rPr>
        <w:t xml:space="preserve"> </w:t>
      </w:r>
      <w:r w:rsidR="003E2E0F">
        <w:rPr>
          <w:rStyle w:val="Subst"/>
          <w:bCs/>
          <w:iCs/>
        </w:rPr>
        <w:t>24,97</w:t>
      </w:r>
    </w:p>
    <w:p w:rsidR="00D1302F" w:rsidRDefault="00D1302F">
      <w:pPr>
        <w:ind w:left="200"/>
      </w:pPr>
      <w:r w:rsidRPr="002372C8">
        <w:t>Доля принадлежащих лицу обыкновенных акций эмитента, %:</w:t>
      </w:r>
      <w:r w:rsidRPr="002372C8">
        <w:rPr>
          <w:rStyle w:val="Subst"/>
          <w:bCs/>
          <w:iCs/>
        </w:rPr>
        <w:t xml:space="preserve"> </w:t>
      </w:r>
      <w:r w:rsidR="003E2E0F">
        <w:rPr>
          <w:rStyle w:val="Subst"/>
          <w:bCs/>
          <w:iCs/>
        </w:rPr>
        <w:t>24,97</w:t>
      </w:r>
    </w:p>
    <w:p w:rsidR="00D1302F" w:rsidRDefault="00D1302F">
      <w:pPr>
        <w:ind w:left="200"/>
      </w:pPr>
    </w:p>
    <w:p w:rsidR="00D1302F" w:rsidRDefault="00D1302F">
      <w:pPr>
        <w:ind w:left="200"/>
      </w:pPr>
    </w:p>
    <w:p w:rsidR="00D1302F" w:rsidRDefault="00D1302F">
      <w:pPr>
        <w:ind w:left="2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200"/>
      </w:pPr>
      <w:r>
        <w:t>Сокращенное фирменное наименование:</w:t>
      </w:r>
      <w:r>
        <w:rPr>
          <w:rStyle w:val="Subst"/>
          <w:bCs/>
          <w:iCs/>
        </w:rPr>
        <w:t xml:space="preserve"> ООО «Альянс МРП»</w:t>
      </w:r>
    </w:p>
    <w:p w:rsidR="00D1302F" w:rsidRDefault="00D1302F">
      <w:pPr>
        <w:pStyle w:val="SubHeading"/>
        <w:ind w:left="200"/>
      </w:pPr>
      <w:r>
        <w:t>Место нахождения</w:t>
      </w:r>
    </w:p>
    <w:p w:rsidR="00D1302F" w:rsidRDefault="00D1302F">
      <w:pPr>
        <w:ind w:left="400"/>
      </w:pPr>
      <w:r>
        <w:rPr>
          <w:rStyle w:val="Subst"/>
          <w:bCs/>
          <w:iCs/>
        </w:rPr>
        <w:t>199048 Россия, г. Санкт-Петербург, 11-я линия, В.О. 66</w:t>
      </w:r>
    </w:p>
    <w:p w:rsidR="00D1302F" w:rsidRDefault="00D1302F">
      <w:pPr>
        <w:ind w:left="200"/>
      </w:pPr>
      <w:r>
        <w:t>ИНН:</w:t>
      </w:r>
      <w:r>
        <w:rPr>
          <w:rStyle w:val="Subst"/>
          <w:bCs/>
          <w:iCs/>
        </w:rPr>
        <w:t xml:space="preserve"> 7801251880</w:t>
      </w:r>
    </w:p>
    <w:p w:rsidR="00D1302F" w:rsidRDefault="00D1302F">
      <w:pPr>
        <w:ind w:left="200"/>
      </w:pPr>
      <w:r>
        <w:t>ОГРН:</w:t>
      </w:r>
      <w:r>
        <w:rPr>
          <w:rStyle w:val="Subst"/>
          <w:bCs/>
          <w:iCs/>
        </w:rPr>
        <w:t xml:space="preserve"> 1037800125593</w:t>
      </w:r>
    </w:p>
    <w:p w:rsidR="00D1302F" w:rsidRDefault="00D1302F">
      <w:pPr>
        <w:ind w:left="200"/>
      </w:pPr>
      <w:r>
        <w:t>Доля участия лица в уставном капитале эмитента, %:</w:t>
      </w:r>
      <w:r>
        <w:rPr>
          <w:rStyle w:val="Subst"/>
          <w:bCs/>
          <w:iCs/>
        </w:rPr>
        <w:t xml:space="preserve"> 19.06</w:t>
      </w:r>
    </w:p>
    <w:p w:rsidR="00D1302F" w:rsidRDefault="00D1302F">
      <w:pPr>
        <w:ind w:left="200"/>
      </w:pPr>
      <w:r>
        <w:t>Доля принадлежащих лицу обыкновенных акций эмитента, %:</w:t>
      </w:r>
      <w:r>
        <w:rPr>
          <w:rStyle w:val="Subst"/>
          <w:bCs/>
          <w:iCs/>
        </w:rPr>
        <w:t xml:space="preserve"> 19.06</w:t>
      </w:r>
    </w:p>
    <w:p w:rsidR="00D1302F" w:rsidRDefault="00D1302F">
      <w:pPr>
        <w:ind w:left="200"/>
      </w:pPr>
    </w:p>
    <w:p w:rsidR="00D1302F" w:rsidRDefault="00D1302F" w:rsidP="002372C8">
      <w:pPr>
        <w:pStyle w:val="2"/>
        <w:jc w:val="both"/>
      </w:pPr>
      <w:bookmarkStart w:id="75" w:name="_Toc316778915"/>
      <w:r>
        <w:lastRenderedPageBreak/>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5"/>
    </w:p>
    <w:p w:rsidR="00D1302F" w:rsidRDefault="00D1302F" w:rsidP="00B90245">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D1302F" w:rsidRDefault="00D1302F" w:rsidP="00B90245">
      <w:pPr>
        <w:ind w:left="400"/>
        <w:jc w:val="both"/>
      </w:pPr>
      <w:r>
        <w:rPr>
          <w:rStyle w:val="Subst"/>
          <w:bCs/>
          <w:iCs/>
        </w:rPr>
        <w:t>Указанной доли нет</w:t>
      </w:r>
    </w:p>
    <w:p w:rsidR="00D1302F" w:rsidRDefault="00D1302F" w:rsidP="00B90245">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D1302F" w:rsidRDefault="00D1302F" w:rsidP="00B90245">
      <w:pPr>
        <w:ind w:left="400"/>
        <w:jc w:val="both"/>
      </w:pPr>
      <w:r>
        <w:rPr>
          <w:rStyle w:val="Subst"/>
          <w:bCs/>
          <w:iCs/>
        </w:rPr>
        <w:t>Указанной доли нет</w:t>
      </w:r>
    </w:p>
    <w:p w:rsidR="00D1302F" w:rsidRDefault="00D1302F" w:rsidP="00B90245">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D1302F" w:rsidRDefault="00D1302F" w:rsidP="00B90245">
      <w:pPr>
        <w:ind w:left="400"/>
        <w:jc w:val="both"/>
      </w:pPr>
      <w:r>
        <w:rPr>
          <w:rStyle w:val="Subst"/>
          <w:bCs/>
          <w:iCs/>
        </w:rPr>
        <w:t>Указанной доли нет</w:t>
      </w:r>
    </w:p>
    <w:p w:rsidR="00D1302F" w:rsidRDefault="00D1302F" w:rsidP="00B90245">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1302F" w:rsidRDefault="00D1302F" w:rsidP="00B90245">
      <w:pPr>
        <w:ind w:left="400"/>
        <w:jc w:val="both"/>
      </w:pPr>
      <w:r>
        <w:rPr>
          <w:rStyle w:val="Subst"/>
          <w:bCs/>
          <w:iCs/>
        </w:rPr>
        <w:t>Указанное право не предусмотрено</w:t>
      </w:r>
    </w:p>
    <w:p w:rsidR="00D1302F" w:rsidRDefault="00D1302F">
      <w:pPr>
        <w:pStyle w:val="2"/>
      </w:pPr>
      <w:bookmarkStart w:id="76" w:name="_Toc316778916"/>
      <w:r>
        <w:t>6.4. Сведения об ограничениях на участие в уставном (складочном) капитале (паевом фонде) эмитента</w:t>
      </w:r>
      <w:bookmarkEnd w:id="76"/>
    </w:p>
    <w:p w:rsidR="00D1302F" w:rsidRDefault="00D1302F">
      <w:pPr>
        <w:ind w:left="200"/>
      </w:pPr>
      <w:r>
        <w:rPr>
          <w:rStyle w:val="Subst"/>
          <w:bCs/>
          <w:iCs/>
        </w:rPr>
        <w:t>Ограничений на участие в уставном (складочном) капитале эмитента нет</w:t>
      </w:r>
    </w:p>
    <w:p w:rsidR="00D1302F" w:rsidRDefault="00D1302F" w:rsidP="003F3256">
      <w:pPr>
        <w:pStyle w:val="2"/>
        <w:jc w:val="both"/>
      </w:pPr>
      <w:bookmarkStart w:id="77" w:name="_Toc316778917"/>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7"/>
    </w:p>
    <w:p w:rsidR="00D1302F" w:rsidRDefault="00D1302F" w:rsidP="003F3256">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D1302F" w:rsidRDefault="00D1302F" w:rsidP="003F3256">
      <w:pPr>
        <w:ind w:left="200"/>
        <w:jc w:val="both"/>
      </w:pPr>
      <w:r>
        <w:t>Дата составления списка лиц, имеющих право на участие в общем собрании акционеров (участников) эмитента:</w:t>
      </w:r>
      <w:r>
        <w:rPr>
          <w:rStyle w:val="Subst"/>
          <w:bCs/>
          <w:iCs/>
        </w:rPr>
        <w:t xml:space="preserve"> 31.03.2004</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17.19</w:t>
      </w:r>
    </w:p>
    <w:p w:rsidR="00D1302F" w:rsidRDefault="00D1302F">
      <w:pPr>
        <w:ind w:left="400"/>
      </w:pPr>
      <w:r>
        <w:t>Доля принадлежавших лицу обыкновенных акций эмитента, %:</w:t>
      </w:r>
      <w:r>
        <w:rPr>
          <w:rStyle w:val="Subst"/>
          <w:bCs/>
          <w:iCs/>
        </w:rPr>
        <w:t xml:space="preserve"> 17.19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lastRenderedPageBreak/>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25.04.2005</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17.19</w:t>
      </w:r>
    </w:p>
    <w:p w:rsidR="00D1302F" w:rsidRDefault="00D1302F">
      <w:pPr>
        <w:ind w:left="400"/>
      </w:pPr>
      <w:r>
        <w:t>Доля принадлежавших лицу обыкновенных акций эмитента, %:</w:t>
      </w:r>
      <w:r>
        <w:rPr>
          <w:rStyle w:val="Subst"/>
          <w:bCs/>
          <w:iCs/>
        </w:rPr>
        <w:t xml:space="preserve"> 17.19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25.04.2006</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17.19</w:t>
      </w:r>
    </w:p>
    <w:p w:rsidR="00D1302F" w:rsidRDefault="00D1302F">
      <w:pPr>
        <w:ind w:left="400"/>
      </w:pPr>
      <w:r>
        <w:t>Доля принадлежавших лицу обыкновенных акций эмитента, %:</w:t>
      </w:r>
      <w:r>
        <w:rPr>
          <w:rStyle w:val="Subst"/>
          <w:bCs/>
          <w:iCs/>
        </w:rPr>
        <w:t xml:space="preserve"> 17.19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20.04.2007</w:t>
      </w:r>
    </w:p>
    <w:p w:rsidR="00D1302F" w:rsidRDefault="00D1302F">
      <w:pPr>
        <w:pStyle w:val="SubHeading"/>
        <w:ind w:left="200"/>
      </w:pPr>
      <w:r>
        <w:t>Список акционеров (участников)</w:t>
      </w:r>
    </w:p>
    <w:p w:rsidR="00D1302F" w:rsidRDefault="00D1302F">
      <w:pPr>
        <w:ind w:left="400"/>
      </w:pPr>
      <w:r>
        <w:lastRenderedPageBreak/>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17.19</w:t>
      </w:r>
    </w:p>
    <w:p w:rsidR="00D1302F" w:rsidRDefault="00D1302F">
      <w:pPr>
        <w:ind w:left="400"/>
      </w:pPr>
      <w:r>
        <w:t>Доля принадлежавших лицу обыкновенных акций эмитента, %:</w:t>
      </w:r>
      <w:r>
        <w:rPr>
          <w:rStyle w:val="Subst"/>
          <w:bCs/>
          <w:iCs/>
        </w:rPr>
        <w:t xml:space="preserve"> 17.19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17.15</w:t>
      </w:r>
    </w:p>
    <w:p w:rsidR="00D1302F" w:rsidRDefault="00D1302F">
      <w:pPr>
        <w:ind w:left="400"/>
      </w:pPr>
      <w:r>
        <w:t>Доля принадлежавших лицу обыкновенных акций эмитента, %:</w:t>
      </w:r>
      <w:r>
        <w:rPr>
          <w:rStyle w:val="Subst"/>
          <w:bCs/>
          <w:iCs/>
        </w:rPr>
        <w:t xml:space="preserve"> 17.15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20.05.2008</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18.29</w:t>
      </w:r>
    </w:p>
    <w:p w:rsidR="00D1302F" w:rsidRDefault="00D1302F">
      <w:pPr>
        <w:ind w:left="400"/>
      </w:pPr>
      <w:r>
        <w:t>Доля принадлежавших лицу обыкновенных акций эмитента, %:</w:t>
      </w:r>
      <w:r>
        <w:rPr>
          <w:rStyle w:val="Subst"/>
          <w:bCs/>
          <w:iCs/>
        </w:rPr>
        <w:t xml:space="preserve"> 18.29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30.04.2009</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18.29</w:t>
      </w:r>
    </w:p>
    <w:p w:rsidR="00D1302F" w:rsidRDefault="00D1302F">
      <w:pPr>
        <w:ind w:left="400"/>
      </w:pPr>
      <w:r>
        <w:t>Доля принадлежавших лицу обыкновенных акций эмитента, %:</w:t>
      </w:r>
      <w:r>
        <w:rPr>
          <w:rStyle w:val="Subst"/>
          <w:bCs/>
          <w:iCs/>
        </w:rPr>
        <w:t xml:space="preserve"> 18.29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28.09.2009</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18.29</w:t>
      </w:r>
    </w:p>
    <w:p w:rsidR="00D1302F" w:rsidRDefault="00D1302F">
      <w:pPr>
        <w:ind w:left="400"/>
      </w:pPr>
      <w:r>
        <w:t>Доля принадлежавших лицу обыкновенных акций эмитента, %:</w:t>
      </w:r>
      <w:r>
        <w:rPr>
          <w:rStyle w:val="Subst"/>
          <w:bCs/>
          <w:iCs/>
        </w:rPr>
        <w:t xml:space="preserve"> 18.29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rsidR="00D1302F" w:rsidRDefault="00D1302F">
      <w:pPr>
        <w:pStyle w:val="SubHeading"/>
        <w:ind w:left="200"/>
      </w:pPr>
      <w:r>
        <w:t>Список акционеров (участников)</w:t>
      </w: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18.29</w:t>
      </w:r>
    </w:p>
    <w:p w:rsidR="00D1302F" w:rsidRDefault="00D1302F">
      <w:pPr>
        <w:ind w:left="400"/>
      </w:pPr>
      <w:r>
        <w:t>Доля принадлежавших лицу обыкновенных акций эмитента, %:</w:t>
      </w:r>
      <w:r>
        <w:rPr>
          <w:rStyle w:val="Subst"/>
          <w:bCs/>
          <w:iCs/>
        </w:rPr>
        <w:t xml:space="preserve"> 18.29</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18.25</w:t>
      </w:r>
    </w:p>
    <w:p w:rsidR="00D1302F" w:rsidRDefault="00D1302F">
      <w:pPr>
        <w:ind w:left="400"/>
      </w:pPr>
      <w:r>
        <w:t>Доля принадлежавших лицу обыкновенных акций эмитента, %:</w:t>
      </w:r>
      <w:r>
        <w:rPr>
          <w:rStyle w:val="Subst"/>
          <w:bCs/>
          <w:iCs/>
        </w:rPr>
        <w:t xml:space="preserve"> 18.25</w:t>
      </w:r>
    </w:p>
    <w:p w:rsidR="00D1302F" w:rsidRDefault="00D1302F">
      <w:pPr>
        <w:ind w:left="400"/>
      </w:pP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lastRenderedPageBreak/>
        <w:t>Доля участия лица в уставном капитале эмитента, %:</w:t>
      </w:r>
      <w:r>
        <w:rPr>
          <w:rStyle w:val="Subst"/>
          <w:bCs/>
          <w:iCs/>
        </w:rPr>
        <w:t xml:space="preserve"> 36</w:t>
      </w:r>
    </w:p>
    <w:p w:rsidR="00D1302F" w:rsidRDefault="00D1302F">
      <w:pPr>
        <w:ind w:left="400"/>
      </w:pPr>
      <w:r>
        <w:t>Доля принадлежавших лицу обыкновенных акций эмитента, %:</w:t>
      </w:r>
      <w:r>
        <w:rPr>
          <w:rStyle w:val="Subst"/>
          <w:bCs/>
          <w:iCs/>
        </w:rPr>
        <w:t xml:space="preserve"> 36</w:t>
      </w:r>
    </w:p>
    <w:p w:rsidR="00D1302F" w:rsidRDefault="00D1302F">
      <w:pPr>
        <w:ind w:left="400"/>
      </w:pPr>
    </w:p>
    <w:p w:rsidR="00D1302F" w:rsidRDefault="00D1302F">
      <w:pPr>
        <w:ind w:left="200"/>
      </w:pPr>
    </w:p>
    <w:p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rsidR="00D1302F" w:rsidRDefault="00D1302F">
      <w:pPr>
        <w:pStyle w:val="SubHeading"/>
        <w:ind w:left="200"/>
      </w:pPr>
      <w:r>
        <w:t>Список акционеров (участников)</w:t>
      </w:r>
    </w:p>
    <w:p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rsidR="00D1302F" w:rsidRDefault="00D1302F">
      <w:pPr>
        <w:ind w:left="400"/>
      </w:pPr>
      <w:r>
        <w:t>Сокращенное фирменное наименование:</w:t>
      </w:r>
      <w:r>
        <w:rPr>
          <w:rStyle w:val="Subst"/>
          <w:bCs/>
          <w:iCs/>
        </w:rPr>
        <w:t xml:space="preserve"> ООО "Альянс МРП"</w:t>
      </w:r>
    </w:p>
    <w:p w:rsidR="00D1302F" w:rsidRDefault="00D1302F">
      <w:pPr>
        <w:ind w:left="400"/>
      </w:pPr>
      <w:r>
        <w:t>Доля участия лица в уставном капитале эмитента, %:</w:t>
      </w:r>
      <w:r>
        <w:rPr>
          <w:rStyle w:val="Subst"/>
          <w:bCs/>
          <w:iCs/>
        </w:rPr>
        <w:t xml:space="preserve"> 19.06</w:t>
      </w:r>
    </w:p>
    <w:p w:rsidR="00D1302F" w:rsidRDefault="00D1302F">
      <w:pPr>
        <w:ind w:left="400"/>
      </w:pPr>
      <w:r>
        <w:t>Доля принадлежавших лицу обыкновенных акций эмитента, %:</w:t>
      </w:r>
      <w:r>
        <w:rPr>
          <w:rStyle w:val="Subst"/>
          <w:bCs/>
          <w:iCs/>
        </w:rPr>
        <w:t xml:space="preserve"> 19.06</w:t>
      </w:r>
    </w:p>
    <w:p w:rsidR="00D1302F" w:rsidRDefault="00D1302F">
      <w:pPr>
        <w:ind w:left="400"/>
      </w:pPr>
    </w:p>
    <w:p w:rsidR="00D1302F" w:rsidRDefault="00D1302F">
      <w:pPr>
        <w:ind w:left="400"/>
      </w:pPr>
      <w:r>
        <w:t>ФИО:</w:t>
      </w:r>
      <w:r>
        <w:rPr>
          <w:rStyle w:val="Subst"/>
          <w:bCs/>
          <w:iCs/>
        </w:rPr>
        <w:t xml:space="preserve"> Житомирский Савелий Маркович</w:t>
      </w:r>
    </w:p>
    <w:p w:rsidR="00D1302F" w:rsidRDefault="00D1302F">
      <w:pPr>
        <w:ind w:left="400"/>
      </w:pPr>
      <w:r>
        <w:t>Доля участия лица в уставном капитале эмитента, %:</w:t>
      </w:r>
      <w:r>
        <w:rPr>
          <w:rStyle w:val="Subst"/>
          <w:bCs/>
          <w:iCs/>
        </w:rPr>
        <w:t xml:space="preserve"> 25.13</w:t>
      </w:r>
    </w:p>
    <w:p w:rsidR="00D1302F" w:rsidRDefault="00D1302F">
      <w:pPr>
        <w:ind w:left="400"/>
      </w:pPr>
      <w:r>
        <w:t>Доля принадлежавших лицу обыкновенных акций эмитента, %:</w:t>
      </w:r>
      <w:r>
        <w:rPr>
          <w:rStyle w:val="Subst"/>
          <w:bCs/>
          <w:iCs/>
        </w:rPr>
        <w:t xml:space="preserve"> 25.13</w:t>
      </w:r>
    </w:p>
    <w:p w:rsidR="00D1302F" w:rsidRDefault="00D1302F">
      <w:pPr>
        <w:ind w:left="400"/>
      </w:pPr>
    </w:p>
    <w:p w:rsidR="00D1302F" w:rsidRDefault="00D1302F">
      <w:pPr>
        <w:ind w:left="400"/>
      </w:pPr>
      <w:r>
        <w:t>ФИО:</w:t>
      </w:r>
      <w:r>
        <w:rPr>
          <w:rStyle w:val="Subst"/>
          <w:bCs/>
          <w:iCs/>
        </w:rPr>
        <w:t xml:space="preserve"> Павлов Геннадий Геннадьевич</w:t>
      </w:r>
    </w:p>
    <w:p w:rsidR="00D1302F" w:rsidRDefault="00D1302F">
      <w:pPr>
        <w:ind w:left="400"/>
      </w:pPr>
      <w:r>
        <w:t>Доля участия лица в уставном капитале эмитента, %:</w:t>
      </w:r>
      <w:r>
        <w:rPr>
          <w:rStyle w:val="Subst"/>
          <w:bCs/>
          <w:iCs/>
        </w:rPr>
        <w:t xml:space="preserve"> 25.1</w:t>
      </w:r>
    </w:p>
    <w:p w:rsidR="00D1302F" w:rsidRDefault="00D1302F">
      <w:pPr>
        <w:ind w:left="400"/>
      </w:pPr>
      <w:r>
        <w:t>Доля принадлежавших лицу обыкновенных акций эмитента, %:</w:t>
      </w:r>
      <w:r>
        <w:rPr>
          <w:rStyle w:val="Subst"/>
          <w:bCs/>
          <w:iCs/>
        </w:rPr>
        <w:t xml:space="preserve"> 25.1</w:t>
      </w:r>
    </w:p>
    <w:p w:rsidR="00D1302F" w:rsidRDefault="00D1302F">
      <w:pPr>
        <w:ind w:left="400"/>
      </w:pPr>
    </w:p>
    <w:p w:rsidR="00D1302F" w:rsidRDefault="00D1302F">
      <w:pPr>
        <w:ind w:left="400"/>
      </w:pPr>
      <w:r>
        <w:t>ФИО:</w:t>
      </w:r>
      <w:r>
        <w:rPr>
          <w:rStyle w:val="Subst"/>
          <w:bCs/>
          <w:iCs/>
        </w:rPr>
        <w:t xml:space="preserve"> Творогов Арсений Дмитриевич</w:t>
      </w:r>
    </w:p>
    <w:p w:rsidR="00D1302F" w:rsidRDefault="00D1302F">
      <w:pPr>
        <w:ind w:left="400"/>
      </w:pPr>
      <w:r>
        <w:t>Доля участия лица в уставном капитале эмитента, %:</w:t>
      </w:r>
      <w:r>
        <w:rPr>
          <w:rStyle w:val="Subst"/>
          <w:bCs/>
          <w:iCs/>
        </w:rPr>
        <w:t xml:space="preserve"> 25.</w:t>
      </w:r>
      <w:r w:rsidR="00B90245">
        <w:rPr>
          <w:rStyle w:val="Subst"/>
          <w:bCs/>
          <w:iCs/>
        </w:rPr>
        <w:t>08</w:t>
      </w:r>
    </w:p>
    <w:p w:rsidR="00D1302F" w:rsidRDefault="00D1302F">
      <w:pPr>
        <w:ind w:left="400"/>
      </w:pPr>
      <w:r>
        <w:t>Доля принадлежавших лицу обыкновенных акций эмитента, %:</w:t>
      </w:r>
      <w:r>
        <w:rPr>
          <w:rStyle w:val="Subst"/>
          <w:bCs/>
          <w:iCs/>
        </w:rPr>
        <w:t xml:space="preserve"> 25.</w:t>
      </w:r>
      <w:r w:rsidR="00B90245">
        <w:rPr>
          <w:rStyle w:val="Subst"/>
          <w:bCs/>
          <w:iCs/>
        </w:rPr>
        <w:t>08</w:t>
      </w:r>
    </w:p>
    <w:p w:rsidR="00D1302F" w:rsidRDefault="00D1302F">
      <w:pPr>
        <w:ind w:left="400"/>
      </w:pPr>
    </w:p>
    <w:p w:rsidR="00D1302F" w:rsidRDefault="00D1302F">
      <w:pPr>
        <w:ind w:left="200"/>
      </w:pPr>
    </w:p>
    <w:p w:rsidR="00B90245" w:rsidRDefault="00B90245">
      <w:pPr>
        <w:pStyle w:val="2"/>
      </w:pPr>
      <w:bookmarkStart w:id="78" w:name="_Toc316778918"/>
    </w:p>
    <w:p w:rsidR="00B90245" w:rsidRDefault="00B90245" w:rsidP="00B9024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w:t>
      </w:r>
      <w:r w:rsidR="002372C8">
        <w:rPr>
          <w:rStyle w:val="Subst"/>
          <w:bCs/>
          <w:iCs/>
        </w:rPr>
        <w:t>03</w:t>
      </w:r>
      <w:r>
        <w:rPr>
          <w:rStyle w:val="Subst"/>
          <w:bCs/>
          <w:iCs/>
        </w:rPr>
        <w:t>.2012</w:t>
      </w:r>
    </w:p>
    <w:p w:rsidR="00B90245" w:rsidRDefault="00B90245" w:rsidP="00B90245">
      <w:pPr>
        <w:pStyle w:val="SubHeading"/>
        <w:ind w:left="200"/>
      </w:pPr>
      <w:r>
        <w:t>Список акционеров (участников)</w:t>
      </w:r>
    </w:p>
    <w:p w:rsidR="00B90245" w:rsidRDefault="00B90245" w:rsidP="00B90245">
      <w:pPr>
        <w:ind w:left="400"/>
      </w:pPr>
      <w:r>
        <w:t>Полное фирменное наименование:</w:t>
      </w:r>
      <w:r>
        <w:rPr>
          <w:rStyle w:val="Subst"/>
          <w:bCs/>
          <w:iCs/>
        </w:rPr>
        <w:t xml:space="preserve"> Общество с ограниченной ответственностью «Альянс МРП»</w:t>
      </w:r>
    </w:p>
    <w:p w:rsidR="00B90245" w:rsidRDefault="00B90245" w:rsidP="00B90245">
      <w:pPr>
        <w:ind w:left="400"/>
      </w:pPr>
      <w:r>
        <w:t>Сокращенное фирменное наименование:</w:t>
      </w:r>
      <w:r>
        <w:rPr>
          <w:rStyle w:val="Subst"/>
          <w:bCs/>
          <w:iCs/>
        </w:rPr>
        <w:t xml:space="preserve"> ООО "Альянс МРП"</w:t>
      </w:r>
    </w:p>
    <w:p w:rsidR="00B90245" w:rsidRDefault="00B90245" w:rsidP="00B90245">
      <w:pPr>
        <w:ind w:left="400"/>
      </w:pPr>
      <w:r>
        <w:t>Доля участия лица в уставном капитале эмитента, %:</w:t>
      </w:r>
      <w:r>
        <w:rPr>
          <w:rStyle w:val="Subst"/>
          <w:bCs/>
          <w:iCs/>
        </w:rPr>
        <w:t xml:space="preserve"> 19.06</w:t>
      </w:r>
    </w:p>
    <w:p w:rsidR="00B90245" w:rsidRDefault="00B90245" w:rsidP="00B90245">
      <w:pPr>
        <w:ind w:left="400"/>
      </w:pPr>
      <w:r>
        <w:t>Доля принадлежавших лицу обыкновенных акций эмитента, %:</w:t>
      </w:r>
      <w:r>
        <w:rPr>
          <w:rStyle w:val="Subst"/>
          <w:bCs/>
          <w:iCs/>
        </w:rPr>
        <w:t xml:space="preserve"> 19.06</w:t>
      </w:r>
    </w:p>
    <w:p w:rsidR="00B90245" w:rsidRDefault="00B90245" w:rsidP="00B90245">
      <w:pPr>
        <w:ind w:left="400"/>
      </w:pPr>
    </w:p>
    <w:p w:rsidR="00B90245" w:rsidRDefault="00B90245" w:rsidP="00B90245">
      <w:pPr>
        <w:ind w:left="400"/>
      </w:pPr>
      <w:r>
        <w:t>ФИО:</w:t>
      </w:r>
      <w:r>
        <w:rPr>
          <w:rStyle w:val="Subst"/>
          <w:bCs/>
          <w:iCs/>
        </w:rPr>
        <w:t xml:space="preserve"> Житомирский Савелий Маркович</w:t>
      </w:r>
    </w:p>
    <w:p w:rsidR="00B90245" w:rsidRDefault="00B90245" w:rsidP="00B90245">
      <w:pPr>
        <w:ind w:left="400"/>
      </w:pPr>
      <w:r>
        <w:t>Доля участия лица в уставном капитале эмитента, %:</w:t>
      </w:r>
      <w:r>
        <w:rPr>
          <w:rStyle w:val="Subst"/>
          <w:bCs/>
          <w:iCs/>
        </w:rPr>
        <w:t xml:space="preserve"> 25.13</w:t>
      </w:r>
    </w:p>
    <w:p w:rsidR="00B90245" w:rsidRDefault="00B90245" w:rsidP="00B90245">
      <w:pPr>
        <w:ind w:left="400"/>
      </w:pPr>
      <w:r>
        <w:t>Доля принадлежавших лицу обыкновенных акций эмитента, %:</w:t>
      </w:r>
      <w:r>
        <w:rPr>
          <w:rStyle w:val="Subst"/>
          <w:bCs/>
          <w:iCs/>
        </w:rPr>
        <w:t xml:space="preserve"> 25.13</w:t>
      </w:r>
    </w:p>
    <w:p w:rsidR="00B90245" w:rsidRDefault="00B90245" w:rsidP="00B90245">
      <w:pPr>
        <w:ind w:left="400"/>
      </w:pPr>
    </w:p>
    <w:p w:rsidR="00B90245" w:rsidRDefault="00B90245" w:rsidP="00B90245">
      <w:pPr>
        <w:ind w:left="400"/>
      </w:pPr>
      <w:r>
        <w:t>ФИО:</w:t>
      </w:r>
      <w:r>
        <w:rPr>
          <w:rStyle w:val="Subst"/>
          <w:bCs/>
          <w:iCs/>
        </w:rPr>
        <w:t xml:space="preserve"> Павлов Геннадий Геннадьевич</w:t>
      </w:r>
    </w:p>
    <w:p w:rsidR="00B90245" w:rsidRDefault="00B90245" w:rsidP="00B90245">
      <w:pPr>
        <w:ind w:left="400"/>
      </w:pPr>
      <w:r>
        <w:t>Доля участия лица в уставном капитале эмитента, %:</w:t>
      </w:r>
      <w:r>
        <w:rPr>
          <w:rStyle w:val="Subst"/>
          <w:bCs/>
          <w:iCs/>
        </w:rPr>
        <w:t xml:space="preserve"> 25.1</w:t>
      </w:r>
    </w:p>
    <w:p w:rsidR="00B90245" w:rsidRDefault="00B90245" w:rsidP="00B90245">
      <w:pPr>
        <w:ind w:left="400"/>
      </w:pPr>
      <w:r>
        <w:t>Доля принадлежавших лицу обыкновенных акций эмитента, %:</w:t>
      </w:r>
      <w:r>
        <w:rPr>
          <w:rStyle w:val="Subst"/>
          <w:bCs/>
          <w:iCs/>
        </w:rPr>
        <w:t xml:space="preserve"> 25.1</w:t>
      </w:r>
    </w:p>
    <w:p w:rsidR="00B90245" w:rsidRDefault="00B90245" w:rsidP="00B90245">
      <w:pPr>
        <w:ind w:left="400"/>
      </w:pPr>
    </w:p>
    <w:p w:rsidR="00B90245" w:rsidRDefault="00B90245" w:rsidP="00B90245">
      <w:pPr>
        <w:ind w:left="400"/>
      </w:pPr>
      <w:r>
        <w:t>ФИО:</w:t>
      </w:r>
      <w:r>
        <w:rPr>
          <w:rStyle w:val="Subst"/>
          <w:bCs/>
          <w:iCs/>
        </w:rPr>
        <w:t xml:space="preserve"> Творогов Арсений Дмитриевич</w:t>
      </w:r>
    </w:p>
    <w:p w:rsidR="00B90245" w:rsidRDefault="00B90245" w:rsidP="00B90245">
      <w:pPr>
        <w:ind w:left="400"/>
      </w:pPr>
      <w:r>
        <w:t>Доля участия лица в уставном капитале эмитента, %:</w:t>
      </w:r>
      <w:r>
        <w:rPr>
          <w:rStyle w:val="Subst"/>
          <w:bCs/>
          <w:iCs/>
        </w:rPr>
        <w:t xml:space="preserve"> 25.</w:t>
      </w:r>
      <w:r w:rsidR="002372C8">
        <w:rPr>
          <w:rStyle w:val="Subst"/>
          <w:bCs/>
          <w:iCs/>
        </w:rPr>
        <w:t>1</w:t>
      </w:r>
    </w:p>
    <w:p w:rsidR="00B90245" w:rsidRDefault="00B90245" w:rsidP="00B90245">
      <w:pPr>
        <w:ind w:left="400"/>
      </w:pPr>
      <w:r>
        <w:t>Доля принадлежавших лицу обыкновенных акций эмитента, %:</w:t>
      </w:r>
      <w:r>
        <w:rPr>
          <w:rStyle w:val="Subst"/>
          <w:bCs/>
          <w:iCs/>
        </w:rPr>
        <w:t xml:space="preserve"> 25.</w:t>
      </w:r>
      <w:r w:rsidR="002372C8">
        <w:rPr>
          <w:rStyle w:val="Subst"/>
          <w:bCs/>
          <w:iCs/>
        </w:rPr>
        <w:t>1</w:t>
      </w:r>
    </w:p>
    <w:p w:rsidR="00B90245" w:rsidRDefault="00B90245" w:rsidP="00B90245">
      <w:pPr>
        <w:ind w:left="400"/>
      </w:pPr>
    </w:p>
    <w:p w:rsidR="00B90245" w:rsidRDefault="00B90245" w:rsidP="00B90245">
      <w:pPr>
        <w:ind w:left="200"/>
      </w:pPr>
    </w:p>
    <w:p w:rsidR="00B90245" w:rsidRDefault="00B90245">
      <w:pPr>
        <w:pStyle w:val="2"/>
      </w:pPr>
    </w:p>
    <w:p w:rsidR="003E2E0F" w:rsidRDefault="003E2E0F" w:rsidP="003E2E0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31.12.2013</w:t>
      </w:r>
    </w:p>
    <w:p w:rsidR="003E2E0F" w:rsidRDefault="003E2E0F" w:rsidP="003E2E0F">
      <w:pPr>
        <w:pStyle w:val="SubHeading"/>
        <w:ind w:left="200"/>
      </w:pPr>
      <w:r>
        <w:t>Список акционеров (участников)</w:t>
      </w:r>
    </w:p>
    <w:p w:rsidR="003E2E0F" w:rsidRDefault="003E2E0F" w:rsidP="003E2E0F">
      <w:pPr>
        <w:ind w:left="400"/>
      </w:pPr>
      <w:r>
        <w:t>Полное фирменное наименование:</w:t>
      </w:r>
      <w:r>
        <w:rPr>
          <w:rStyle w:val="Subst"/>
          <w:bCs/>
          <w:iCs/>
        </w:rPr>
        <w:t xml:space="preserve"> Общество с ограниченной ответственностью «Альянс МРП»</w:t>
      </w:r>
    </w:p>
    <w:p w:rsidR="003E2E0F" w:rsidRDefault="003E2E0F" w:rsidP="003E2E0F">
      <w:pPr>
        <w:ind w:left="400"/>
      </w:pPr>
      <w:r>
        <w:t>Сокращенное фирменное наименование:</w:t>
      </w:r>
      <w:r>
        <w:rPr>
          <w:rStyle w:val="Subst"/>
          <w:bCs/>
          <w:iCs/>
        </w:rPr>
        <w:t xml:space="preserve"> ООО "Альянс МРП"</w:t>
      </w:r>
    </w:p>
    <w:p w:rsidR="003E2E0F" w:rsidRDefault="003E2E0F" w:rsidP="003E2E0F">
      <w:pPr>
        <w:ind w:left="400"/>
      </w:pPr>
      <w:r>
        <w:t>Доля участия лица в уставном капитале эмитента, %:</w:t>
      </w:r>
      <w:r>
        <w:rPr>
          <w:rStyle w:val="Subst"/>
          <w:bCs/>
          <w:iCs/>
        </w:rPr>
        <w:t xml:space="preserve"> 19.06</w:t>
      </w:r>
    </w:p>
    <w:p w:rsidR="003E2E0F" w:rsidRDefault="003E2E0F" w:rsidP="003E2E0F">
      <w:pPr>
        <w:ind w:left="400"/>
      </w:pPr>
      <w:r>
        <w:t>Доля принадлежавших лицу обыкновенных акций эмитента, %:</w:t>
      </w:r>
      <w:r>
        <w:rPr>
          <w:rStyle w:val="Subst"/>
          <w:bCs/>
          <w:iCs/>
        </w:rPr>
        <w:t xml:space="preserve"> 19.06</w:t>
      </w:r>
    </w:p>
    <w:p w:rsidR="003E2E0F" w:rsidRDefault="003E2E0F" w:rsidP="003E2E0F">
      <w:pPr>
        <w:ind w:left="400"/>
      </w:pPr>
    </w:p>
    <w:p w:rsidR="003E2E0F" w:rsidRDefault="003E2E0F" w:rsidP="003E2E0F">
      <w:pPr>
        <w:ind w:left="400"/>
      </w:pPr>
      <w:r>
        <w:t>ФИО:</w:t>
      </w:r>
      <w:r>
        <w:rPr>
          <w:rStyle w:val="Subst"/>
          <w:bCs/>
          <w:iCs/>
        </w:rPr>
        <w:t xml:space="preserve"> Житомирский Савелий Маркович</w:t>
      </w:r>
    </w:p>
    <w:p w:rsidR="003E2E0F" w:rsidRDefault="003E2E0F" w:rsidP="003E2E0F">
      <w:pPr>
        <w:ind w:left="400"/>
      </w:pPr>
      <w:r>
        <w:t>Доля участия лица в уставном капитале эмитента, %:</w:t>
      </w:r>
      <w:r>
        <w:rPr>
          <w:rStyle w:val="Subst"/>
          <w:bCs/>
          <w:iCs/>
        </w:rPr>
        <w:t xml:space="preserve"> 25.13</w:t>
      </w:r>
    </w:p>
    <w:p w:rsidR="003E2E0F" w:rsidRDefault="003E2E0F" w:rsidP="003E2E0F">
      <w:pPr>
        <w:ind w:left="400"/>
      </w:pPr>
      <w:r>
        <w:t>Доля принадлежавших лицу обыкновенных акций эмитента, %:</w:t>
      </w:r>
      <w:r>
        <w:rPr>
          <w:rStyle w:val="Subst"/>
          <w:bCs/>
          <w:iCs/>
        </w:rPr>
        <w:t xml:space="preserve"> 25.13</w:t>
      </w:r>
    </w:p>
    <w:p w:rsidR="003E2E0F" w:rsidRDefault="003E2E0F" w:rsidP="003E2E0F">
      <w:pPr>
        <w:ind w:left="400"/>
      </w:pPr>
    </w:p>
    <w:p w:rsidR="003E2E0F" w:rsidRDefault="003E2E0F" w:rsidP="003E2E0F">
      <w:pPr>
        <w:ind w:left="400"/>
      </w:pPr>
      <w:r>
        <w:t>ФИО:</w:t>
      </w:r>
      <w:r>
        <w:rPr>
          <w:rStyle w:val="Subst"/>
          <w:bCs/>
          <w:iCs/>
        </w:rPr>
        <w:t xml:space="preserve"> ООО «АДТ-1»</w:t>
      </w:r>
    </w:p>
    <w:p w:rsidR="003E2E0F" w:rsidRDefault="003E2E0F" w:rsidP="003E2E0F">
      <w:pPr>
        <w:ind w:left="400"/>
        <w:rPr>
          <w:rStyle w:val="Subst"/>
          <w:bCs/>
          <w:iCs/>
        </w:rPr>
      </w:pPr>
      <w:r>
        <w:t>Доля участия лица в уставном капитале эмитента, %:</w:t>
      </w:r>
      <w:r>
        <w:rPr>
          <w:rStyle w:val="Subst"/>
          <w:bCs/>
          <w:iCs/>
        </w:rPr>
        <w:t xml:space="preserve"> 24,97</w:t>
      </w:r>
    </w:p>
    <w:p w:rsidR="003E2E0F" w:rsidRDefault="003E2E0F" w:rsidP="003E2E0F">
      <w:pPr>
        <w:ind w:left="400"/>
      </w:pPr>
      <w:r>
        <w:t>Доля принадлежавших лицу обыкновенных акций эмитента, %:</w:t>
      </w:r>
      <w:r>
        <w:rPr>
          <w:rStyle w:val="Subst"/>
          <w:bCs/>
          <w:iCs/>
        </w:rPr>
        <w:t xml:space="preserve"> 24,97</w:t>
      </w:r>
    </w:p>
    <w:p w:rsidR="003E2E0F" w:rsidRDefault="003E2E0F" w:rsidP="003E2E0F">
      <w:pPr>
        <w:ind w:left="400"/>
      </w:pPr>
    </w:p>
    <w:p w:rsidR="003E2E0F" w:rsidRDefault="003E2E0F" w:rsidP="003E2E0F">
      <w:pPr>
        <w:ind w:left="400"/>
      </w:pPr>
      <w:r>
        <w:t>ФИО:</w:t>
      </w:r>
      <w:r>
        <w:rPr>
          <w:rStyle w:val="Subst"/>
          <w:bCs/>
          <w:iCs/>
        </w:rPr>
        <w:t xml:space="preserve"> ООО «ГГП-1»</w:t>
      </w:r>
    </w:p>
    <w:p w:rsidR="003E2E0F" w:rsidRDefault="003E2E0F" w:rsidP="003E2E0F">
      <w:pPr>
        <w:ind w:left="400"/>
      </w:pPr>
      <w:r>
        <w:t>Доля участия лица в уставном капитале эмитента, %:</w:t>
      </w:r>
      <w:r>
        <w:rPr>
          <w:rStyle w:val="Subst"/>
          <w:bCs/>
          <w:iCs/>
        </w:rPr>
        <w:t xml:space="preserve"> 24,97</w:t>
      </w:r>
    </w:p>
    <w:p w:rsidR="003E2E0F" w:rsidRDefault="003E2E0F" w:rsidP="003E2E0F">
      <w:pPr>
        <w:ind w:left="400"/>
      </w:pPr>
      <w:r>
        <w:t>Доля принадлежавших лицу обыкновенных акций эмитента, %:</w:t>
      </w:r>
      <w:r>
        <w:rPr>
          <w:rStyle w:val="Subst"/>
          <w:bCs/>
          <w:iCs/>
        </w:rPr>
        <w:t xml:space="preserve"> 24,97</w:t>
      </w:r>
    </w:p>
    <w:p w:rsidR="003E2E0F" w:rsidRDefault="003E2E0F" w:rsidP="003E2E0F">
      <w:pPr>
        <w:ind w:left="400"/>
      </w:pPr>
    </w:p>
    <w:p w:rsidR="003E2E0F" w:rsidRDefault="003E2E0F">
      <w:pPr>
        <w:pStyle w:val="2"/>
      </w:pPr>
    </w:p>
    <w:p w:rsidR="003E2E0F" w:rsidRDefault="003E2E0F">
      <w:pPr>
        <w:pStyle w:val="2"/>
      </w:pPr>
    </w:p>
    <w:p w:rsidR="00D1302F" w:rsidRPr="003A08F2" w:rsidRDefault="00D1302F">
      <w:pPr>
        <w:pStyle w:val="2"/>
      </w:pPr>
      <w:r w:rsidRPr="003A08F2">
        <w:t>6.6. Сведения о совершенных эмитентом сделках, в совершении которых имелась заинтересованность</w:t>
      </w:r>
      <w:bookmarkEnd w:id="78"/>
    </w:p>
    <w:p w:rsidR="00D1302F" w:rsidRDefault="00D1302F">
      <w:pPr>
        <w:ind w:left="200"/>
      </w:pPr>
      <w:r w:rsidRPr="002372C8">
        <w:rPr>
          <w:rStyle w:val="Subst"/>
          <w:bCs/>
          <w:iCs/>
        </w:rPr>
        <w:t>Указанных сделок не совершалось</w:t>
      </w:r>
    </w:p>
    <w:p w:rsidR="00D1302F" w:rsidRDefault="00D1302F">
      <w:pPr>
        <w:pStyle w:val="2"/>
      </w:pPr>
      <w:bookmarkStart w:id="79" w:name="_Toc316778919"/>
      <w:r>
        <w:t>6.7. Сведения о размере дебиторской задолженности</w:t>
      </w:r>
      <w:bookmarkEnd w:id="79"/>
    </w:p>
    <w:p w:rsidR="00D1302F" w:rsidRDefault="00D1302F">
      <w:pPr>
        <w:ind w:left="200"/>
      </w:pPr>
      <w:r>
        <w:t>Не указывается в данном отчетном квартале</w:t>
      </w:r>
    </w:p>
    <w:p w:rsidR="00D1302F" w:rsidRDefault="00D1302F">
      <w:pPr>
        <w:pStyle w:val="1"/>
      </w:pPr>
      <w:bookmarkStart w:id="80" w:name="_Toc316778920"/>
      <w:r>
        <w:t>VII. Бухгалтерская отчетность эмитента и иная финансовая информация</w:t>
      </w:r>
      <w:bookmarkEnd w:id="80"/>
    </w:p>
    <w:p w:rsidR="00D1302F" w:rsidRPr="00A31AD9" w:rsidRDefault="00D1302F">
      <w:pPr>
        <w:pStyle w:val="2"/>
      </w:pPr>
      <w:bookmarkStart w:id="81" w:name="_Toc316778921"/>
      <w:r w:rsidRPr="00A31AD9">
        <w:t>7.1. Годовая бухгалтерская отчетность эмитента</w:t>
      </w:r>
      <w:bookmarkEnd w:id="81"/>
    </w:p>
    <w:p w:rsidR="00D1302F" w:rsidRPr="00A31AD9" w:rsidRDefault="00D1302F"/>
    <w:p w:rsidR="00D1302F" w:rsidRPr="00A31AD9" w:rsidRDefault="00D1302F">
      <w:r w:rsidRPr="00A31AD9">
        <w:t>Не указывается в данном отчетном квартале</w:t>
      </w:r>
    </w:p>
    <w:p w:rsidR="00D1302F" w:rsidRPr="00A31AD9" w:rsidRDefault="00D1302F">
      <w:pPr>
        <w:pStyle w:val="2"/>
      </w:pPr>
      <w:bookmarkStart w:id="82" w:name="_Toc316778922"/>
      <w:r w:rsidRPr="00A31AD9">
        <w:t>7.2. Квартальная бухгалтерская отчетность эмитента за последний завершенный отчетный квартал</w:t>
      </w:r>
      <w:bookmarkEnd w:id="82"/>
    </w:p>
    <w:p w:rsidR="00D1302F" w:rsidRPr="00A31AD9" w:rsidRDefault="00D1302F"/>
    <w:p w:rsidR="00D1302F" w:rsidRPr="00A31AD9" w:rsidRDefault="00D1302F">
      <w:r w:rsidRPr="00A31AD9">
        <w:t>Не указывается в данном отчетном квартале</w:t>
      </w:r>
    </w:p>
    <w:p w:rsidR="00D1302F" w:rsidRPr="00A31AD9" w:rsidRDefault="00D1302F">
      <w:pPr>
        <w:pStyle w:val="2"/>
      </w:pPr>
      <w:bookmarkStart w:id="83" w:name="_Toc316778923"/>
      <w:r w:rsidRPr="00A31AD9">
        <w:t>7.3. Сводная бухгалтерская отчетность эмитента за последний завершенный финансовый год</w:t>
      </w:r>
      <w:bookmarkEnd w:id="83"/>
    </w:p>
    <w:p w:rsidR="00D1302F" w:rsidRDefault="00D1302F">
      <w:r w:rsidRPr="00A31AD9">
        <w:t>Не указывается в данном отчетном квартале</w:t>
      </w:r>
    </w:p>
    <w:p w:rsidR="00D1302F" w:rsidRPr="0035013A" w:rsidRDefault="00D1302F">
      <w:pPr>
        <w:pStyle w:val="2"/>
      </w:pPr>
      <w:bookmarkStart w:id="84" w:name="_Toc316778924"/>
      <w:r w:rsidRPr="0035013A">
        <w:t>7.4. Сведения об учетной политике эмитента</w:t>
      </w:r>
      <w:bookmarkEnd w:id="84"/>
    </w:p>
    <w:p w:rsidR="003007D7" w:rsidRPr="0035013A" w:rsidRDefault="003007D7" w:rsidP="003007D7">
      <w:pPr>
        <w:pStyle w:val="a8"/>
        <w:ind w:firstLine="0"/>
        <w:rPr>
          <w:rFonts w:ascii="Times New Roman" w:hAnsi="Times New Roman"/>
          <w:sz w:val="20"/>
        </w:rPr>
      </w:pPr>
    </w:p>
    <w:p w:rsidR="003E2E0F" w:rsidRPr="0035013A" w:rsidRDefault="003E2E0F" w:rsidP="003E2E0F">
      <w:pPr>
        <w:spacing w:line="360" w:lineRule="auto"/>
        <w:ind w:firstLine="709"/>
        <w:jc w:val="right"/>
        <w:rPr>
          <w:sz w:val="24"/>
        </w:rPr>
      </w:pPr>
      <w:r w:rsidRPr="0035013A">
        <w:rPr>
          <w:rStyle w:val="Subst"/>
          <w:bCs/>
          <w:iCs/>
        </w:rPr>
        <w:t>УЧЕТНАЯ ПОЛИТИКА</w:t>
      </w:r>
      <w:r w:rsidRPr="0035013A">
        <w:rPr>
          <w:rStyle w:val="Subst"/>
          <w:bCs/>
          <w:iCs/>
        </w:rPr>
        <w:br/>
      </w:r>
      <w:r w:rsidRPr="0035013A">
        <w:rPr>
          <w:sz w:val="24"/>
        </w:rPr>
        <w:t>Приложение № 1</w:t>
      </w:r>
    </w:p>
    <w:p w:rsidR="003E2E0F" w:rsidRPr="0035013A" w:rsidRDefault="003E2E0F" w:rsidP="003E2E0F">
      <w:pPr>
        <w:spacing w:line="360" w:lineRule="auto"/>
        <w:ind w:firstLine="709"/>
        <w:jc w:val="right"/>
        <w:rPr>
          <w:sz w:val="24"/>
        </w:rPr>
      </w:pPr>
    </w:p>
    <w:p w:rsidR="003E2E0F" w:rsidRPr="0035013A" w:rsidRDefault="003E2E0F" w:rsidP="003E2E0F">
      <w:pPr>
        <w:spacing w:line="360" w:lineRule="auto"/>
        <w:ind w:firstLine="709"/>
        <w:jc w:val="right"/>
        <w:rPr>
          <w:sz w:val="24"/>
        </w:rPr>
      </w:pPr>
      <w:r w:rsidRPr="0035013A">
        <w:rPr>
          <w:sz w:val="24"/>
        </w:rPr>
        <w:t xml:space="preserve">к Приказу № </w:t>
      </w:r>
      <w:r w:rsidR="004B75CF" w:rsidRPr="0035013A">
        <w:rPr>
          <w:sz w:val="24"/>
        </w:rPr>
        <w:t>231</w:t>
      </w:r>
      <w:r w:rsidRPr="0035013A">
        <w:rPr>
          <w:sz w:val="24"/>
        </w:rPr>
        <w:t>П   от «2</w:t>
      </w:r>
      <w:r w:rsidR="004B75CF" w:rsidRPr="0035013A">
        <w:rPr>
          <w:sz w:val="24"/>
        </w:rPr>
        <w:t>7</w:t>
      </w:r>
      <w:r w:rsidRPr="0035013A">
        <w:rPr>
          <w:sz w:val="24"/>
        </w:rPr>
        <w:t>» декабря 201</w:t>
      </w:r>
      <w:r w:rsidR="004B75CF" w:rsidRPr="0035013A">
        <w:rPr>
          <w:sz w:val="24"/>
        </w:rPr>
        <w:t>3</w:t>
      </w:r>
      <w:r w:rsidRPr="0035013A">
        <w:rPr>
          <w:sz w:val="24"/>
        </w:rPr>
        <w:t xml:space="preserve"> года</w:t>
      </w:r>
    </w:p>
    <w:p w:rsidR="003E2E0F" w:rsidRPr="0035013A" w:rsidRDefault="003E2E0F" w:rsidP="003E2E0F">
      <w:pPr>
        <w:spacing w:line="360" w:lineRule="auto"/>
        <w:ind w:firstLine="709"/>
        <w:jc w:val="right"/>
        <w:rPr>
          <w:sz w:val="24"/>
        </w:rPr>
      </w:pPr>
      <w:r w:rsidRPr="0035013A">
        <w:rPr>
          <w:sz w:val="24"/>
        </w:rPr>
        <w:t>по предприятию ОАО «Прибой»</w:t>
      </w:r>
    </w:p>
    <w:p w:rsidR="003E2E0F" w:rsidRPr="003E2E0F" w:rsidRDefault="003E2E0F" w:rsidP="003E2E0F">
      <w:pPr>
        <w:spacing w:line="360" w:lineRule="auto"/>
        <w:ind w:firstLine="709"/>
        <w:jc w:val="right"/>
        <w:rPr>
          <w:sz w:val="24"/>
          <w:highlight w:val="yellow"/>
        </w:rPr>
      </w:pPr>
      <w:r w:rsidRPr="0035013A">
        <w:rPr>
          <w:sz w:val="24"/>
        </w:rPr>
        <w:t>Генеральный директор__________ А. П. Обухов</w:t>
      </w:r>
    </w:p>
    <w:p w:rsidR="003E2E0F" w:rsidRPr="003E2E0F" w:rsidRDefault="003E2E0F" w:rsidP="003E2E0F">
      <w:pPr>
        <w:spacing w:line="360" w:lineRule="auto"/>
        <w:ind w:firstLine="709"/>
        <w:jc w:val="right"/>
        <w:rPr>
          <w:sz w:val="24"/>
          <w:highlight w:val="yellow"/>
        </w:rPr>
      </w:pPr>
    </w:p>
    <w:p w:rsidR="003E2E0F" w:rsidRPr="00293670" w:rsidRDefault="003E2E0F" w:rsidP="003E2E0F">
      <w:pPr>
        <w:spacing w:line="360" w:lineRule="auto"/>
        <w:ind w:firstLine="709"/>
        <w:jc w:val="right"/>
        <w:rPr>
          <w:sz w:val="24"/>
        </w:rPr>
      </w:pPr>
      <w:r w:rsidRPr="003E2E0F">
        <w:rPr>
          <w:sz w:val="24"/>
          <w:highlight w:val="yellow"/>
        </w:rPr>
        <w:t>«2</w:t>
      </w:r>
      <w:r w:rsidR="004B75CF">
        <w:rPr>
          <w:sz w:val="24"/>
          <w:highlight w:val="yellow"/>
        </w:rPr>
        <w:t>7</w:t>
      </w:r>
      <w:r w:rsidRPr="003E2E0F">
        <w:rPr>
          <w:sz w:val="24"/>
          <w:highlight w:val="yellow"/>
        </w:rPr>
        <w:t>» декабря 201</w:t>
      </w:r>
      <w:r w:rsidR="004B75CF">
        <w:rPr>
          <w:sz w:val="24"/>
          <w:highlight w:val="yellow"/>
        </w:rPr>
        <w:t>3</w:t>
      </w:r>
      <w:r w:rsidRPr="003E2E0F">
        <w:rPr>
          <w:sz w:val="24"/>
          <w:highlight w:val="yellow"/>
        </w:rPr>
        <w:t xml:space="preserve"> года</w:t>
      </w:r>
    </w:p>
    <w:p w:rsidR="003E2E0F" w:rsidRPr="00293670" w:rsidRDefault="003E2E0F" w:rsidP="003E2E0F">
      <w:pPr>
        <w:spacing w:line="360" w:lineRule="auto"/>
        <w:ind w:firstLine="709"/>
        <w:jc w:val="right"/>
        <w:rPr>
          <w:sz w:val="24"/>
        </w:rPr>
      </w:pPr>
    </w:p>
    <w:p w:rsidR="00D1302F" w:rsidRDefault="00D1302F">
      <w:pPr>
        <w:ind w:left="200"/>
      </w:pPr>
    </w:p>
    <w:p w:rsidR="00D1302F" w:rsidRDefault="00D1302F" w:rsidP="002372C8">
      <w:pPr>
        <w:pStyle w:val="2"/>
        <w:jc w:val="both"/>
      </w:pPr>
      <w:bookmarkStart w:id="85" w:name="_Toc316778925"/>
      <w:r>
        <w:t>7.5. Сведения об общей сумме экспорта, а также о доле, которую составляет экспорт в общем объеме продаж</w:t>
      </w:r>
      <w:bookmarkEnd w:id="85"/>
    </w:p>
    <w:p w:rsidR="00D1302F" w:rsidRDefault="00D1302F" w:rsidP="002372C8">
      <w:pPr>
        <w:ind w:left="200"/>
        <w:jc w:val="both"/>
      </w:pPr>
      <w:r>
        <w:t>Не указывается в данном отчетном квартале</w:t>
      </w:r>
    </w:p>
    <w:p w:rsidR="00D1302F" w:rsidRDefault="00D1302F" w:rsidP="002372C8">
      <w:pPr>
        <w:pStyle w:val="2"/>
        <w:jc w:val="both"/>
      </w:pPr>
      <w:bookmarkStart w:id="86" w:name="_Toc316778926"/>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6"/>
    </w:p>
    <w:p w:rsidR="00D1302F" w:rsidRDefault="00D1302F" w:rsidP="002372C8">
      <w:pPr>
        <w:ind w:left="200"/>
        <w:jc w:val="both"/>
      </w:pPr>
      <w:r>
        <w:t>Общая стоимость недвижимого имущества на дату окончания отчетного квартала, руб.:</w:t>
      </w:r>
      <w:r>
        <w:rPr>
          <w:rStyle w:val="Subst"/>
          <w:bCs/>
          <w:iCs/>
        </w:rPr>
        <w:t xml:space="preserve"> </w:t>
      </w:r>
      <w:r w:rsidR="002B036B">
        <w:rPr>
          <w:rStyle w:val="Subst"/>
          <w:bCs/>
          <w:iCs/>
        </w:rPr>
        <w:t>33 357 898</w:t>
      </w:r>
    </w:p>
    <w:p w:rsidR="00D1302F" w:rsidRDefault="00D1302F" w:rsidP="002372C8">
      <w:pPr>
        <w:ind w:left="200"/>
        <w:jc w:val="both"/>
      </w:pPr>
      <w:r>
        <w:t>Величина начисленной амортизации на дату окончания отчетного квартала, руб.:</w:t>
      </w:r>
      <w:r w:rsidR="002B036B">
        <w:rPr>
          <w:rStyle w:val="Subst"/>
          <w:bCs/>
          <w:iCs/>
        </w:rPr>
        <w:t>6 913 403</w:t>
      </w:r>
    </w:p>
    <w:p w:rsidR="00D1302F" w:rsidRDefault="00D1302F" w:rsidP="002372C8">
      <w:pPr>
        <w:pStyle w:val="SubHeading"/>
        <w:ind w:left="200"/>
        <w:jc w:val="both"/>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D1302F" w:rsidRDefault="00D1302F" w:rsidP="002372C8">
      <w:pPr>
        <w:ind w:left="400"/>
        <w:jc w:val="both"/>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D1302F" w:rsidRDefault="00D1302F" w:rsidP="002372C8">
      <w:pPr>
        <w:ind w:left="200"/>
        <w:jc w:val="both"/>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D1302F" w:rsidRDefault="00D1302F">
      <w:pPr>
        <w:ind w:left="400"/>
      </w:pPr>
      <w:r>
        <w:rPr>
          <w:rStyle w:val="Subst"/>
          <w:bCs/>
          <w:iCs/>
        </w:rPr>
        <w:t>Указанных изменений не было</w:t>
      </w:r>
    </w:p>
    <w:p w:rsidR="00D1302F" w:rsidRDefault="00D1302F" w:rsidP="002372C8">
      <w:pPr>
        <w:pStyle w:val="2"/>
        <w:jc w:val="both"/>
      </w:pPr>
      <w:bookmarkStart w:id="87" w:name="_Toc31677892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7"/>
    </w:p>
    <w:p w:rsidR="00D1302F" w:rsidRDefault="00D1302F" w:rsidP="002372C8">
      <w:pPr>
        <w:ind w:left="200"/>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D1302F" w:rsidRDefault="00D1302F">
      <w:pPr>
        <w:pStyle w:val="1"/>
      </w:pPr>
      <w:bookmarkStart w:id="88" w:name="_Toc316778928"/>
      <w:r>
        <w:t>VIII. Дополнительные сведения об эмитенте и о размещенных им эмиссионных ценных бумагах</w:t>
      </w:r>
      <w:bookmarkEnd w:id="88"/>
    </w:p>
    <w:p w:rsidR="00035DAF" w:rsidRPr="00B4645B" w:rsidRDefault="00035DAF" w:rsidP="00035DAF">
      <w:pPr>
        <w:pStyle w:val="2"/>
      </w:pPr>
      <w:bookmarkStart w:id="89" w:name="_Toc308479020"/>
      <w:r w:rsidRPr="00B4645B">
        <w:t>8.1. Дополнительные сведения об эмитенте</w:t>
      </w:r>
      <w:bookmarkEnd w:id="89"/>
    </w:p>
    <w:p w:rsidR="00035DAF" w:rsidRDefault="00035DAF" w:rsidP="00035DAF">
      <w:pPr>
        <w:pStyle w:val="2"/>
      </w:pPr>
      <w:bookmarkStart w:id="90" w:name="_Toc308479021"/>
      <w:r w:rsidRPr="00360CC5">
        <w:t>8.1.1. Сведения о размере, структуре уставного (складочного) капитала (паевого фонда) эмитента</w:t>
      </w:r>
      <w:bookmarkEnd w:id="90"/>
    </w:p>
    <w:p w:rsidR="00035DAF" w:rsidRDefault="00035DAF" w:rsidP="00035DAF">
      <w:pPr>
        <w:ind w:left="200"/>
      </w:pPr>
      <w:r>
        <w:lastRenderedPageBreak/>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035DAF" w:rsidRDefault="00035DAF" w:rsidP="00035DAF">
      <w:pPr>
        <w:pStyle w:val="SubHeading"/>
        <w:ind w:left="200"/>
      </w:pPr>
      <w:r>
        <w:t>Обыкновенные акции</w:t>
      </w:r>
    </w:p>
    <w:p w:rsidR="00035DAF" w:rsidRDefault="00035DAF" w:rsidP="00035DAF">
      <w:pPr>
        <w:ind w:left="400"/>
      </w:pPr>
      <w:r>
        <w:t>Общая номинальная стоимость:</w:t>
      </w:r>
      <w:r>
        <w:rPr>
          <w:rStyle w:val="Subst"/>
          <w:bCs/>
          <w:iCs/>
        </w:rPr>
        <w:t xml:space="preserve"> 850 000</w:t>
      </w:r>
    </w:p>
    <w:p w:rsidR="00035DAF" w:rsidRDefault="00035DAF" w:rsidP="00035DAF">
      <w:pPr>
        <w:ind w:left="400"/>
      </w:pPr>
      <w:r>
        <w:t>Размер доли в УК, %:</w:t>
      </w:r>
      <w:r>
        <w:rPr>
          <w:rStyle w:val="Subst"/>
          <w:bCs/>
          <w:iCs/>
        </w:rPr>
        <w:t xml:space="preserve"> 100</w:t>
      </w:r>
    </w:p>
    <w:p w:rsidR="00035DAF" w:rsidRDefault="00035DAF" w:rsidP="00035DAF">
      <w:pPr>
        <w:pStyle w:val="SubHeading"/>
        <w:ind w:left="200"/>
      </w:pPr>
      <w:r>
        <w:t>Привилегированные</w:t>
      </w:r>
    </w:p>
    <w:p w:rsidR="00035DAF" w:rsidRDefault="00035DAF" w:rsidP="00035DAF">
      <w:pPr>
        <w:ind w:left="400"/>
      </w:pPr>
      <w:r>
        <w:t>Общая номинальная стоимость:</w:t>
      </w:r>
      <w:r>
        <w:rPr>
          <w:rStyle w:val="Subst"/>
          <w:bCs/>
          <w:iCs/>
        </w:rPr>
        <w:t xml:space="preserve"> 0</w:t>
      </w:r>
    </w:p>
    <w:p w:rsidR="00035DAF" w:rsidRDefault="00035DAF" w:rsidP="00035DAF">
      <w:pPr>
        <w:ind w:left="400"/>
      </w:pPr>
      <w:r>
        <w:t>Размер доли в УК, %:</w:t>
      </w:r>
      <w:r>
        <w:rPr>
          <w:rStyle w:val="Subst"/>
          <w:bCs/>
          <w:iCs/>
        </w:rPr>
        <w:t xml:space="preserve"> 0</w:t>
      </w:r>
    </w:p>
    <w:p w:rsidR="00035DAF" w:rsidRDefault="00035DAF" w:rsidP="00035DAF">
      <w:pPr>
        <w:ind w:left="200"/>
      </w:pPr>
    </w:p>
    <w:p w:rsidR="00035DAF" w:rsidRDefault="00035DAF" w:rsidP="00035DAF">
      <w:pPr>
        <w:pStyle w:val="2"/>
      </w:pPr>
      <w:bookmarkStart w:id="91" w:name="_Toc308479022"/>
      <w:r w:rsidRPr="00360CC5">
        <w:t>8.1.2. Сведения об изменении размера уставного (складочного) капитала (паевого фонда) эмитента</w:t>
      </w:r>
      <w:bookmarkEnd w:id="91"/>
    </w:p>
    <w:p w:rsidR="00035DAF" w:rsidRDefault="00035DAF" w:rsidP="00035DAF">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035DAF" w:rsidRDefault="00035DAF" w:rsidP="00035DAF">
      <w:pPr>
        <w:ind w:left="200"/>
      </w:pPr>
      <w:r>
        <w:t>Дата изменения размера УК:</w:t>
      </w:r>
      <w:r>
        <w:rPr>
          <w:rStyle w:val="Subst"/>
          <w:bCs/>
          <w:iCs/>
        </w:rPr>
        <w:t xml:space="preserve"> 09.04.2010</w:t>
      </w:r>
    </w:p>
    <w:p w:rsidR="00035DAF" w:rsidRDefault="00035DAF" w:rsidP="00035DAF">
      <w:pPr>
        <w:ind w:left="200"/>
      </w:pPr>
      <w:r>
        <w:t>Размер УК до внесения изменений (руб.):</w:t>
      </w:r>
      <w:r>
        <w:rPr>
          <w:rStyle w:val="Subst"/>
          <w:bCs/>
          <w:iCs/>
        </w:rPr>
        <w:t xml:space="preserve"> 449 995</w:t>
      </w:r>
    </w:p>
    <w:p w:rsidR="00035DAF" w:rsidRDefault="00035DAF" w:rsidP="00035DAF">
      <w:pPr>
        <w:pStyle w:val="SubHeading"/>
        <w:ind w:left="200"/>
      </w:pPr>
      <w:r>
        <w:t>Структура УК до внесения изменений</w:t>
      </w:r>
    </w:p>
    <w:p w:rsidR="00035DAF" w:rsidRDefault="00035DAF" w:rsidP="00035DAF">
      <w:pPr>
        <w:pStyle w:val="SubHeading"/>
        <w:ind w:left="400"/>
      </w:pPr>
      <w:r>
        <w:t>Обыкновенные акции</w:t>
      </w:r>
    </w:p>
    <w:p w:rsidR="00035DAF" w:rsidRDefault="00035DAF" w:rsidP="00035DAF">
      <w:pPr>
        <w:ind w:left="600"/>
      </w:pPr>
      <w:r>
        <w:t>Общая номинальная стоимость:</w:t>
      </w:r>
      <w:r>
        <w:rPr>
          <w:rStyle w:val="Subst"/>
          <w:bCs/>
          <w:iCs/>
        </w:rPr>
        <w:t xml:space="preserve"> 449 995</w:t>
      </w:r>
    </w:p>
    <w:p w:rsidR="00035DAF" w:rsidRDefault="00035DAF" w:rsidP="00035DAF">
      <w:pPr>
        <w:ind w:left="600"/>
      </w:pPr>
      <w:r>
        <w:t>Размер доли в УК, %:</w:t>
      </w:r>
      <w:r>
        <w:rPr>
          <w:rStyle w:val="Subst"/>
          <w:bCs/>
          <w:iCs/>
        </w:rPr>
        <w:t xml:space="preserve"> 100</w:t>
      </w:r>
    </w:p>
    <w:p w:rsidR="00035DAF" w:rsidRDefault="00035DAF" w:rsidP="00035DAF">
      <w:pPr>
        <w:pStyle w:val="SubHeading"/>
        <w:ind w:left="400"/>
      </w:pPr>
      <w:r>
        <w:t>Привилегированные</w:t>
      </w:r>
    </w:p>
    <w:p w:rsidR="00035DAF" w:rsidRDefault="00035DAF" w:rsidP="00035DAF">
      <w:pPr>
        <w:ind w:left="600"/>
      </w:pPr>
      <w:r>
        <w:t>Общая номинальная стоимость:</w:t>
      </w:r>
      <w:r>
        <w:rPr>
          <w:rStyle w:val="Subst"/>
          <w:bCs/>
          <w:iCs/>
        </w:rPr>
        <w:t xml:space="preserve"> 0</w:t>
      </w:r>
    </w:p>
    <w:p w:rsidR="00035DAF" w:rsidRDefault="00035DAF" w:rsidP="00035DAF">
      <w:pPr>
        <w:ind w:left="600"/>
      </w:pPr>
      <w:r>
        <w:t>Размер доли в УК, %:</w:t>
      </w:r>
      <w:r>
        <w:rPr>
          <w:rStyle w:val="Subst"/>
          <w:bCs/>
          <w:iCs/>
        </w:rPr>
        <w:t xml:space="preserve"> 0</w:t>
      </w:r>
    </w:p>
    <w:p w:rsidR="00035DAF" w:rsidRDefault="00035DAF" w:rsidP="00035DAF">
      <w:pPr>
        <w:pStyle w:val="ThinDelim"/>
      </w:pPr>
    </w:p>
    <w:p w:rsidR="00035DAF" w:rsidRDefault="00035DAF" w:rsidP="00035DAF">
      <w:pPr>
        <w:ind w:left="200"/>
      </w:pPr>
      <w:r>
        <w:t>Размер УК после внесения изменений (руб.):</w:t>
      </w:r>
      <w:r>
        <w:rPr>
          <w:rStyle w:val="Subst"/>
          <w:bCs/>
          <w:iCs/>
        </w:rPr>
        <w:t xml:space="preserve"> 850 000</w:t>
      </w:r>
    </w:p>
    <w:p w:rsidR="00035DAF" w:rsidRDefault="00035DAF" w:rsidP="00035DAF">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035DAF" w:rsidRDefault="00035DAF" w:rsidP="00035DAF">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035DAF" w:rsidRDefault="00035DAF" w:rsidP="00035DAF">
      <w:pPr>
        <w:ind w:left="200"/>
      </w:pPr>
      <w:r>
        <w:t>Номер протокола:</w:t>
      </w:r>
      <w:r>
        <w:rPr>
          <w:rStyle w:val="Subst"/>
          <w:bCs/>
          <w:iCs/>
        </w:rPr>
        <w:t xml:space="preserve"> 3-17</w:t>
      </w:r>
    </w:p>
    <w:p w:rsidR="00035DAF" w:rsidRDefault="00035DAF" w:rsidP="00035DAF">
      <w:pPr>
        <w:ind w:left="200"/>
      </w:pPr>
    </w:p>
    <w:p w:rsidR="00035DAF" w:rsidRDefault="00035DAF" w:rsidP="00035DAF">
      <w:pPr>
        <w:pStyle w:val="2"/>
      </w:pPr>
      <w:bookmarkStart w:id="92" w:name="_Toc308479023"/>
      <w:r w:rsidRPr="00360CC5">
        <w:t>8.1.3. Сведения о формировании и об использовании резервного фонда, а также иных фондов эмитента</w:t>
      </w:r>
      <w:bookmarkEnd w:id="92"/>
    </w:p>
    <w:p w:rsidR="00035DAF" w:rsidRDefault="00035DAF" w:rsidP="00035DAF">
      <w:pPr>
        <w:pStyle w:val="SubHeading"/>
        <w:ind w:left="200"/>
      </w:pPr>
      <w:r>
        <w:t>За отчетный квартал</w:t>
      </w:r>
    </w:p>
    <w:p w:rsidR="00035DAF" w:rsidRDefault="00035DAF" w:rsidP="00035DAF">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035DAF" w:rsidRDefault="00035DAF" w:rsidP="00035DAF">
      <w:pPr>
        <w:ind w:left="400"/>
      </w:pPr>
      <w:r>
        <w:t>Наименование фонда:</w:t>
      </w:r>
      <w:r>
        <w:rPr>
          <w:rStyle w:val="Subst"/>
          <w:bCs/>
          <w:iCs/>
        </w:rPr>
        <w:t xml:space="preserve"> Резервный фонд</w:t>
      </w:r>
    </w:p>
    <w:p w:rsidR="00035DAF" w:rsidRDefault="00035DAF" w:rsidP="00035DAF">
      <w:pPr>
        <w:ind w:left="400"/>
      </w:pPr>
      <w:r>
        <w:t>Размер фонда, установленный учредительными документами:</w:t>
      </w:r>
      <w:r>
        <w:rPr>
          <w:rStyle w:val="Subst"/>
          <w:bCs/>
          <w:iCs/>
        </w:rPr>
        <w:t xml:space="preserve"> 15 процентов от Уставного капитала</w:t>
      </w:r>
    </w:p>
    <w:p w:rsidR="00035DAF" w:rsidRDefault="00035DAF" w:rsidP="00035DAF">
      <w:pPr>
        <w:ind w:left="400"/>
      </w:pPr>
      <w:r>
        <w:t>Размер фонда в денежном выражении на дату окончания отчетного периода, руб.:</w:t>
      </w:r>
      <w:r>
        <w:rPr>
          <w:rStyle w:val="Subst"/>
          <w:bCs/>
          <w:iCs/>
        </w:rPr>
        <w:t xml:space="preserve"> 128 000</w:t>
      </w:r>
    </w:p>
    <w:p w:rsidR="00035DAF" w:rsidRDefault="00035DAF" w:rsidP="00035DAF">
      <w:pPr>
        <w:ind w:left="400"/>
      </w:pPr>
      <w:r>
        <w:t>Размер фонда в процентах от уставного (складочного) капитала (паевого фонда):</w:t>
      </w:r>
      <w:r>
        <w:rPr>
          <w:rStyle w:val="Subst"/>
          <w:bCs/>
          <w:iCs/>
        </w:rPr>
        <w:t xml:space="preserve"> 15</w:t>
      </w:r>
    </w:p>
    <w:p w:rsidR="00035DAF" w:rsidRDefault="00035DAF" w:rsidP="00035DAF">
      <w:pPr>
        <w:ind w:left="400"/>
      </w:pPr>
      <w:r>
        <w:t>Размер отчислений в фонд в течение отчетного периода:</w:t>
      </w:r>
      <w:r>
        <w:rPr>
          <w:rStyle w:val="Subst"/>
          <w:bCs/>
          <w:iCs/>
        </w:rPr>
        <w:t xml:space="preserve"> 0</w:t>
      </w:r>
    </w:p>
    <w:p w:rsidR="00035DAF" w:rsidRDefault="00035DAF" w:rsidP="00035DAF">
      <w:pPr>
        <w:ind w:left="400"/>
      </w:pPr>
      <w:r>
        <w:t>Размер средств фонда, использованных в течение отчетного периода:</w:t>
      </w:r>
      <w:r>
        <w:rPr>
          <w:rStyle w:val="Subst"/>
          <w:bCs/>
          <w:iCs/>
        </w:rPr>
        <w:t xml:space="preserve"> 0</w:t>
      </w:r>
    </w:p>
    <w:p w:rsidR="00035DAF" w:rsidRDefault="00035DAF" w:rsidP="00035DAF">
      <w:pPr>
        <w:ind w:left="400"/>
        <w:jc w:val="both"/>
      </w:pPr>
      <w:r>
        <w:t>Направления использования данных средств:</w:t>
      </w:r>
      <w:r>
        <w:br/>
      </w:r>
      <w:r>
        <w:rPr>
          <w:rStyle w:val="Subst"/>
          <w:bCs/>
          <w:iCs/>
        </w:rPr>
        <w:t>Согласно положениям действующего Устава Общества:</w:t>
      </w:r>
      <w:r>
        <w:rPr>
          <w:rStyle w:val="Subst"/>
          <w:bCs/>
          <w:iCs/>
        </w:rPr>
        <w:br/>
      </w:r>
      <w:r>
        <w:rPr>
          <w:rStyle w:val="Subst"/>
          <w:bCs/>
          <w:iCs/>
        </w:rPr>
        <w:lastRenderedPageBreak/>
        <w:t>4.7.</w:t>
      </w:r>
      <w:r>
        <w:rPr>
          <w:rStyle w:val="Subst"/>
          <w:bCs/>
          <w:iCs/>
        </w:rPr>
        <w:tab/>
        <w:t>Общество создает Резервный фонд в размере 15% от Уставного капитала путем ежегодных отчислений 5% от чистой прибыли до достижения фондом указанного размера, а также фонды специального назначения, решения о назначении, порядке образования, использования и размерах отчислений в которые принимаются в зависимости от конкретной финансово-хозяйственной ситуации.</w:t>
      </w:r>
      <w:r>
        <w:rPr>
          <w:rStyle w:val="Subst"/>
          <w:bCs/>
          <w:iCs/>
        </w:rPr>
        <w:br/>
        <w:t>Средства Резервного фонда предназначены для покрытия убытков и выкупа Обществом своих акций, а также для погашения облигаций в случае отсутствия у Общества иных средств и используются по решению Совета директоров.</w:t>
      </w:r>
      <w:r>
        <w:rPr>
          <w:rStyle w:val="Subst"/>
          <w:bCs/>
          <w:iCs/>
        </w:rPr>
        <w:br/>
        <w:t>Резервный фонд не может быть использован для других целей.</w:t>
      </w:r>
      <w:r>
        <w:rPr>
          <w:rStyle w:val="Subst"/>
          <w:bCs/>
          <w:iCs/>
        </w:rPr>
        <w:br/>
      </w:r>
      <w:r>
        <w:rPr>
          <w:rStyle w:val="Subst"/>
          <w:bCs/>
          <w:iCs/>
        </w:rPr>
        <w:br/>
        <w:t>4.8.</w:t>
      </w:r>
      <w:r>
        <w:rPr>
          <w:rStyle w:val="Subst"/>
          <w:bCs/>
          <w:iCs/>
        </w:rPr>
        <w:tab/>
        <w:t>Размер отчислений в Резервный фонд может быть изменен решением Совета директоров на основании решения Общего собрания акционеров. Размер отчислений в Резервный фонд не может быть меньше установленного в пункте 4.8 настоящего Устава.</w:t>
      </w:r>
    </w:p>
    <w:p w:rsidR="00035DAF" w:rsidRDefault="00035DAF" w:rsidP="00035DAF">
      <w:pPr>
        <w:ind w:left="400"/>
        <w:jc w:val="both"/>
      </w:pPr>
    </w:p>
    <w:p w:rsidR="00035DAF" w:rsidRDefault="00035DAF" w:rsidP="00035DAF">
      <w:pPr>
        <w:pStyle w:val="2"/>
        <w:jc w:val="both"/>
      </w:pPr>
      <w:bookmarkStart w:id="93" w:name="_Toc308479024"/>
      <w:r>
        <w:t>8.1.4. Сведения о порядке созыва и проведения собрания (заседания) высшего органа управления эмитента</w:t>
      </w:r>
      <w:bookmarkEnd w:id="93"/>
    </w:p>
    <w:p w:rsidR="00035DAF" w:rsidRDefault="00035DAF" w:rsidP="00035DAF">
      <w:pPr>
        <w:ind w:left="200"/>
        <w:jc w:val="both"/>
      </w:pPr>
      <w:r>
        <w:t>Наименование высшего органа управления эмитента:</w:t>
      </w:r>
      <w:r>
        <w:rPr>
          <w:rStyle w:val="Subst"/>
          <w:bCs/>
          <w:iCs/>
        </w:rPr>
        <w:t xml:space="preserve"> Общее собрание акционеров</w:t>
      </w:r>
    </w:p>
    <w:p w:rsidR="00035DAF" w:rsidRDefault="00035DAF" w:rsidP="00035DAF">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Pr>
          <w:rStyle w:val="Subst"/>
          <w:bCs/>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Pr>
          <w:rStyle w:val="Subst"/>
          <w:bCs/>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Pr>
          <w:rStyle w:val="Subst"/>
          <w:bCs/>
          <w:iCs/>
        </w:rPr>
        <w:br/>
        <w:t>- за 20 дней до предполагаемой даты проведения Собрания – в остальных случаях.</w:t>
      </w:r>
      <w:r>
        <w:rPr>
          <w:rStyle w:val="Subst"/>
          <w:bCs/>
          <w:iCs/>
        </w:rPr>
        <w:br/>
      </w:r>
      <w:r>
        <w:rPr>
          <w:rStyle w:val="Subst"/>
          <w:bCs/>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Pr>
          <w:rStyle w:val="Subst"/>
          <w:bCs/>
          <w:iCs/>
        </w:rPr>
        <w:br/>
      </w:r>
    </w:p>
    <w:p w:rsidR="00035DAF" w:rsidRDefault="00035DAF" w:rsidP="00035DAF">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8.4.</w:t>
      </w:r>
      <w:r>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035DAF" w:rsidRDefault="00035DAF" w:rsidP="00035DAF">
      <w:pPr>
        <w:ind w:left="200"/>
        <w:jc w:val="both"/>
      </w:pPr>
      <w:r>
        <w:t>Порядок определения даты проведения собрания (заседания) высшего органа управления эмитента:</w:t>
      </w:r>
      <w:r>
        <w:br/>
      </w:r>
      <w:r>
        <w:rPr>
          <w:rStyle w:val="Subst"/>
          <w:bCs/>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035DAF" w:rsidRDefault="00035DAF" w:rsidP="00035DAF">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Pr>
          <w:rStyle w:val="Subst"/>
          <w:bCs/>
          <w:iCs/>
        </w:rPr>
        <w:br/>
      </w:r>
      <w:r>
        <w:rPr>
          <w:rStyle w:val="Subst"/>
          <w:bCs/>
          <w:iCs/>
        </w:rPr>
        <w:lastRenderedPageBreak/>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Pr>
          <w:rStyle w:val="Subst"/>
          <w:bCs/>
          <w:iCs/>
        </w:rPr>
        <w:br/>
        <w:t>Порядок рассмотрения предложений определяется статьей 53 Закона об акционерных обществах.</w:t>
      </w:r>
    </w:p>
    <w:p w:rsidR="00035DAF" w:rsidRDefault="00035DAF" w:rsidP="00035DAF">
      <w:pPr>
        <w:ind w:left="20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Pr>
          <w:rStyle w:val="Subst"/>
          <w:bCs/>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035DAF" w:rsidRDefault="00035DAF" w:rsidP="00035DAF">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035DAF" w:rsidRDefault="00035DAF" w:rsidP="00035DAF">
      <w:pPr>
        <w:pStyle w:val="2"/>
      </w:pPr>
      <w:bookmarkStart w:id="94" w:name="_Toc308479025"/>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94"/>
    </w:p>
    <w:p w:rsidR="00035DAF" w:rsidRDefault="00035DAF" w:rsidP="00035DAF">
      <w:pPr>
        <w:ind w:left="200"/>
      </w:pPr>
      <w:r>
        <w:rPr>
          <w:rStyle w:val="Subst"/>
          <w:bCs/>
          <w:iCs/>
        </w:rPr>
        <w:t>Указанных организаций нет</w:t>
      </w:r>
    </w:p>
    <w:p w:rsidR="00035DAF" w:rsidRDefault="00035DAF" w:rsidP="00035DAF">
      <w:pPr>
        <w:pStyle w:val="2"/>
      </w:pPr>
      <w:bookmarkStart w:id="95" w:name="_Toc308479026"/>
      <w:r>
        <w:t>8.1.6. Сведения о существенных сделках, совершенных эмитентом</w:t>
      </w:r>
      <w:bookmarkEnd w:id="95"/>
    </w:p>
    <w:p w:rsidR="00035DAF" w:rsidRDefault="00035DAF" w:rsidP="00035DAF">
      <w:pPr>
        <w:pStyle w:val="SubHeading"/>
        <w:ind w:left="200"/>
      </w:pPr>
      <w:r>
        <w:t>За отчетный квартал</w:t>
      </w:r>
    </w:p>
    <w:p w:rsidR="00035DAF" w:rsidRDefault="00035DAF" w:rsidP="00035DAF">
      <w:pPr>
        <w:ind w:left="400"/>
      </w:pPr>
      <w:r>
        <w:rPr>
          <w:rStyle w:val="Subst"/>
          <w:bCs/>
          <w:iCs/>
        </w:rPr>
        <w:t>Указанные сделки в течение данного периода не совершались</w:t>
      </w:r>
    </w:p>
    <w:p w:rsidR="00035DAF" w:rsidRDefault="00035DAF" w:rsidP="00035DAF">
      <w:pPr>
        <w:pStyle w:val="2"/>
      </w:pPr>
      <w:bookmarkStart w:id="96" w:name="_Toc308479027"/>
      <w:r>
        <w:t>8.1.7. Сведения о кредитных рейтингах эмитента</w:t>
      </w:r>
      <w:bookmarkEnd w:id="96"/>
    </w:p>
    <w:p w:rsidR="00035DAF" w:rsidRDefault="00035DAF" w:rsidP="00035DAF">
      <w:pPr>
        <w:ind w:left="200"/>
      </w:pPr>
      <w:r>
        <w:rPr>
          <w:rStyle w:val="Subst"/>
          <w:bCs/>
          <w:iCs/>
        </w:rPr>
        <w:t>Известных эмитенту кредитных рейтингов нет</w:t>
      </w:r>
    </w:p>
    <w:p w:rsidR="00035DAF" w:rsidRDefault="00035DAF" w:rsidP="00035DAF">
      <w:pPr>
        <w:pStyle w:val="2"/>
      </w:pPr>
      <w:bookmarkStart w:id="97" w:name="_Toc308479028"/>
      <w:r>
        <w:t>8.2. Сведения о каждой категории (типе) акций эмитента</w:t>
      </w:r>
      <w:bookmarkEnd w:id="97"/>
    </w:p>
    <w:p w:rsidR="00035DAF" w:rsidRDefault="00035DAF" w:rsidP="00035DAF">
      <w:pPr>
        <w:ind w:left="200"/>
      </w:pPr>
      <w:r>
        <w:t>Категория акций:</w:t>
      </w:r>
      <w:r>
        <w:rPr>
          <w:rStyle w:val="Subst"/>
          <w:bCs/>
          <w:iCs/>
        </w:rPr>
        <w:t xml:space="preserve"> обыкновенные</w:t>
      </w:r>
    </w:p>
    <w:p w:rsidR="00035DAF" w:rsidRDefault="00035DAF" w:rsidP="00035DAF">
      <w:pPr>
        <w:ind w:left="200"/>
      </w:pPr>
      <w:r>
        <w:t>Номинальная стоимость каждой акции (руб.):</w:t>
      </w:r>
      <w:r>
        <w:rPr>
          <w:rStyle w:val="Subst"/>
          <w:bCs/>
          <w:iCs/>
        </w:rPr>
        <w:t xml:space="preserve"> 0.25</w:t>
      </w:r>
    </w:p>
    <w:p w:rsidR="00035DAF" w:rsidRDefault="00035DAF" w:rsidP="00035DAF">
      <w:pPr>
        <w:pStyle w:val="ThinDelim"/>
      </w:pPr>
    </w:p>
    <w:p w:rsidR="00035DAF" w:rsidRDefault="00035DAF" w:rsidP="00035DAF">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035DAF" w:rsidRDefault="00035DAF" w:rsidP="00035DAF">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035DAF" w:rsidRDefault="00035DAF" w:rsidP="00035DAF">
      <w:pPr>
        <w:ind w:left="200"/>
      </w:pPr>
      <w:r>
        <w:t>Количество объявленных акций:</w:t>
      </w:r>
      <w:r>
        <w:rPr>
          <w:rStyle w:val="Subst"/>
          <w:bCs/>
          <w:iCs/>
        </w:rPr>
        <w:t xml:space="preserve"> 0</w:t>
      </w:r>
    </w:p>
    <w:p w:rsidR="00035DAF" w:rsidRDefault="00035DAF" w:rsidP="00035DAF">
      <w:pPr>
        <w:ind w:left="200"/>
      </w:pPr>
      <w:r>
        <w:t>Количество акций, находящихся на балансе эмитента:</w:t>
      </w:r>
      <w:r>
        <w:rPr>
          <w:rStyle w:val="Subst"/>
          <w:bCs/>
          <w:iCs/>
        </w:rPr>
        <w:t xml:space="preserve"> 0</w:t>
      </w:r>
    </w:p>
    <w:p w:rsidR="00035DAF" w:rsidRDefault="00035DAF" w:rsidP="00035DA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035DAF" w:rsidRDefault="00035DAF" w:rsidP="00035DAF">
      <w:pPr>
        <w:pStyle w:val="ThinDelim"/>
      </w:pPr>
    </w:p>
    <w:p w:rsidR="00035DAF" w:rsidRDefault="00035DAF" w:rsidP="00035DAF">
      <w:pPr>
        <w:ind w:left="200"/>
      </w:pPr>
      <w:r>
        <w:t>Выпуски акций данной категории (типа):</w:t>
      </w:r>
    </w:p>
    <w:p w:rsidR="00035DAF" w:rsidRDefault="00035DAF" w:rsidP="00035DAF">
      <w:pPr>
        <w:pStyle w:val="ThinDelim"/>
      </w:pPr>
    </w:p>
    <w:tbl>
      <w:tblPr>
        <w:tblW w:w="0" w:type="auto"/>
        <w:tblLayout w:type="fixed"/>
        <w:tblCellMar>
          <w:left w:w="72" w:type="dxa"/>
          <w:right w:w="72" w:type="dxa"/>
        </w:tblCellMar>
        <w:tblLook w:val="0000"/>
      </w:tblPr>
      <w:tblGrid>
        <w:gridCol w:w="1892"/>
        <w:gridCol w:w="7360"/>
      </w:tblGrid>
      <w:tr w:rsidR="00035DAF" w:rsidTr="00035DAF">
        <w:tc>
          <w:tcPr>
            <w:tcW w:w="1892" w:type="dxa"/>
            <w:tcBorders>
              <w:top w:val="double" w:sz="6" w:space="0" w:color="auto"/>
              <w:left w:val="double" w:sz="6" w:space="0" w:color="auto"/>
              <w:bottom w:val="single" w:sz="6" w:space="0" w:color="auto"/>
              <w:right w:val="single" w:sz="6" w:space="0" w:color="auto"/>
            </w:tcBorders>
          </w:tcPr>
          <w:p w:rsidR="00035DAF" w:rsidRDefault="00035DAF" w:rsidP="00035DAF">
            <w:pPr>
              <w:jc w:val="center"/>
            </w:pPr>
            <w:r>
              <w:t xml:space="preserve">Дата государственной </w:t>
            </w:r>
            <w:r>
              <w:lastRenderedPageBreak/>
              <w:t>регистрации</w:t>
            </w:r>
          </w:p>
        </w:tc>
        <w:tc>
          <w:tcPr>
            <w:tcW w:w="7360" w:type="dxa"/>
            <w:tcBorders>
              <w:top w:val="double" w:sz="6" w:space="0" w:color="auto"/>
              <w:left w:val="single" w:sz="6" w:space="0" w:color="auto"/>
              <w:bottom w:val="single" w:sz="6" w:space="0" w:color="auto"/>
              <w:right w:val="double" w:sz="6" w:space="0" w:color="auto"/>
            </w:tcBorders>
          </w:tcPr>
          <w:p w:rsidR="00035DAF" w:rsidRDefault="00035DAF" w:rsidP="00035DAF">
            <w:pPr>
              <w:jc w:val="center"/>
            </w:pPr>
            <w:r>
              <w:lastRenderedPageBreak/>
              <w:t>Регистрационный номер</w:t>
            </w:r>
          </w:p>
        </w:tc>
      </w:tr>
      <w:tr w:rsidR="00035DAF" w:rsidTr="00035DAF">
        <w:tc>
          <w:tcPr>
            <w:tcW w:w="1892" w:type="dxa"/>
            <w:tcBorders>
              <w:top w:val="single" w:sz="6" w:space="0" w:color="auto"/>
              <w:left w:val="double" w:sz="6" w:space="0" w:color="auto"/>
              <w:bottom w:val="single" w:sz="6" w:space="0" w:color="auto"/>
              <w:right w:val="single" w:sz="6" w:space="0" w:color="auto"/>
            </w:tcBorders>
          </w:tcPr>
          <w:p w:rsidR="00035DAF" w:rsidRDefault="00035DAF" w:rsidP="00035DAF">
            <w:r>
              <w:lastRenderedPageBreak/>
              <w:t>29.12.1992</w:t>
            </w:r>
          </w:p>
        </w:tc>
        <w:tc>
          <w:tcPr>
            <w:tcW w:w="7360" w:type="dxa"/>
            <w:tcBorders>
              <w:top w:val="single" w:sz="6" w:space="0" w:color="auto"/>
              <w:left w:val="single" w:sz="6" w:space="0" w:color="auto"/>
              <w:bottom w:val="single" w:sz="6" w:space="0" w:color="auto"/>
              <w:right w:val="double" w:sz="6" w:space="0" w:color="auto"/>
            </w:tcBorders>
          </w:tcPr>
          <w:p w:rsidR="00035DAF" w:rsidRDefault="00035DAF" w:rsidP="00035DAF">
            <w:r>
              <w:t>72-1П-121</w:t>
            </w:r>
          </w:p>
        </w:tc>
      </w:tr>
      <w:tr w:rsidR="00035DAF" w:rsidTr="00035DAF">
        <w:tc>
          <w:tcPr>
            <w:tcW w:w="1892" w:type="dxa"/>
            <w:tcBorders>
              <w:top w:val="single" w:sz="6" w:space="0" w:color="auto"/>
              <w:left w:val="double" w:sz="6" w:space="0" w:color="auto"/>
              <w:bottom w:val="single" w:sz="6" w:space="0" w:color="auto"/>
              <w:right w:val="single" w:sz="6" w:space="0" w:color="auto"/>
            </w:tcBorders>
          </w:tcPr>
          <w:p w:rsidR="00035DAF" w:rsidRDefault="00035DAF" w:rsidP="00035DAF">
            <w:r>
              <w:t>23.07.1996</w:t>
            </w:r>
          </w:p>
        </w:tc>
        <w:tc>
          <w:tcPr>
            <w:tcW w:w="7360" w:type="dxa"/>
            <w:tcBorders>
              <w:top w:val="single" w:sz="6" w:space="0" w:color="auto"/>
              <w:left w:val="single" w:sz="6" w:space="0" w:color="auto"/>
              <w:bottom w:val="single" w:sz="6" w:space="0" w:color="auto"/>
              <w:right w:val="double" w:sz="6" w:space="0" w:color="auto"/>
            </w:tcBorders>
          </w:tcPr>
          <w:p w:rsidR="00035DAF" w:rsidRDefault="00035DAF" w:rsidP="00035DAF">
            <w:r>
              <w:t>72-1-5450</w:t>
            </w:r>
          </w:p>
        </w:tc>
      </w:tr>
      <w:tr w:rsidR="00035DAF" w:rsidTr="00035DAF">
        <w:tc>
          <w:tcPr>
            <w:tcW w:w="1892" w:type="dxa"/>
            <w:tcBorders>
              <w:top w:val="single" w:sz="6" w:space="0" w:color="auto"/>
              <w:left w:val="double" w:sz="6" w:space="0" w:color="auto"/>
              <w:bottom w:val="double" w:sz="6" w:space="0" w:color="auto"/>
              <w:right w:val="single" w:sz="6" w:space="0" w:color="auto"/>
            </w:tcBorders>
          </w:tcPr>
          <w:p w:rsidR="00035DAF" w:rsidRDefault="00035DAF" w:rsidP="00035DAF">
            <w:r>
              <w:t>09.04.2010</w:t>
            </w:r>
          </w:p>
        </w:tc>
        <w:tc>
          <w:tcPr>
            <w:tcW w:w="7360" w:type="dxa"/>
            <w:tcBorders>
              <w:top w:val="single" w:sz="6" w:space="0" w:color="auto"/>
              <w:left w:val="single" w:sz="6" w:space="0" w:color="auto"/>
              <w:bottom w:val="double" w:sz="6" w:space="0" w:color="auto"/>
              <w:right w:val="double" w:sz="6" w:space="0" w:color="auto"/>
            </w:tcBorders>
          </w:tcPr>
          <w:p w:rsidR="00035DAF" w:rsidRDefault="00035DAF" w:rsidP="00035DAF">
            <w:r>
              <w:t>1-01-00445-D-002D</w:t>
            </w:r>
          </w:p>
        </w:tc>
      </w:tr>
    </w:tbl>
    <w:p w:rsidR="00035DAF" w:rsidRDefault="00035DAF" w:rsidP="00035DAF"/>
    <w:p w:rsidR="00035DAF" w:rsidRDefault="00035DAF" w:rsidP="00035DAF">
      <w:pPr>
        <w:ind w:left="200"/>
        <w:jc w:val="both"/>
      </w:pPr>
      <w:r>
        <w:t>Права, предоставляемые акциями их владельцам:</w:t>
      </w:r>
      <w:r>
        <w:br/>
      </w:r>
      <w:r>
        <w:rPr>
          <w:rStyle w:val="Subst"/>
          <w:bCs/>
          <w:iCs/>
        </w:rPr>
        <w:t>5.4.</w:t>
      </w:r>
      <w:r>
        <w:rPr>
          <w:rStyle w:val="Subst"/>
          <w:bCs/>
          <w:iCs/>
        </w:rPr>
        <w:tab/>
        <w:t>Акционеры - владельцы обыкновенных именных акций имеют право:</w:t>
      </w:r>
      <w:r>
        <w:rPr>
          <w:rStyle w:val="Subst"/>
          <w:bCs/>
          <w:iCs/>
        </w:rPr>
        <w:br/>
        <w:t>•</w:t>
      </w:r>
      <w:r>
        <w:rPr>
          <w:rStyle w:val="Subst"/>
          <w:bCs/>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Pr>
          <w:rStyle w:val="Subst"/>
          <w:bCs/>
          <w:iCs/>
        </w:rPr>
        <w:br/>
        <w:t>•</w:t>
      </w:r>
      <w:r>
        <w:rPr>
          <w:rStyle w:val="Subst"/>
          <w:bCs/>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Pr>
          <w:rStyle w:val="Subst"/>
          <w:bCs/>
          <w:iCs/>
        </w:rPr>
        <w:br/>
        <w:t>•</w:t>
      </w:r>
      <w:r>
        <w:rPr>
          <w:rStyle w:val="Subst"/>
          <w:bCs/>
          <w:iCs/>
        </w:rPr>
        <w:tab/>
        <w:t>принимать участие в распределении прибыли;</w:t>
      </w:r>
      <w:r>
        <w:rPr>
          <w:rStyle w:val="Subst"/>
          <w:bCs/>
          <w:iCs/>
        </w:rPr>
        <w:br/>
        <w:t>•</w:t>
      </w:r>
      <w:r>
        <w:rPr>
          <w:rStyle w:val="Subst"/>
          <w:bCs/>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Pr>
          <w:rStyle w:val="Subst"/>
          <w:bCs/>
          <w:iCs/>
        </w:rPr>
        <w:br/>
      </w:r>
      <w:r>
        <w:rPr>
          <w:rStyle w:val="Subst"/>
          <w:bCs/>
          <w:iCs/>
        </w:rPr>
        <w:br/>
        <w:t>5.5.</w:t>
      </w:r>
      <w:r>
        <w:rPr>
          <w:rStyle w:val="Subst"/>
          <w:bCs/>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Pr>
          <w:rStyle w:val="Subst"/>
          <w:bCs/>
          <w:iCs/>
        </w:rPr>
        <w:br/>
      </w:r>
      <w:r>
        <w:rPr>
          <w:rStyle w:val="Subst"/>
          <w:bCs/>
          <w:iCs/>
        </w:rPr>
        <w:br/>
        <w:t>5.6.</w:t>
      </w:r>
      <w:r>
        <w:rPr>
          <w:rStyle w:val="Subst"/>
          <w:bCs/>
          <w:iCs/>
        </w:rPr>
        <w:tab/>
        <w:t>Акционеры обязаны:</w:t>
      </w:r>
      <w:r>
        <w:rPr>
          <w:rStyle w:val="Subst"/>
          <w:bCs/>
          <w:iCs/>
        </w:rPr>
        <w:br/>
        <w:t>•</w:t>
      </w:r>
      <w:r>
        <w:rPr>
          <w:rStyle w:val="Subst"/>
          <w:bCs/>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Pr>
          <w:rStyle w:val="Subst"/>
          <w:bCs/>
          <w:iCs/>
        </w:rPr>
        <w:br/>
        <w:t>•</w:t>
      </w:r>
      <w:r>
        <w:rPr>
          <w:rStyle w:val="Subst"/>
          <w:bCs/>
          <w:iCs/>
        </w:rPr>
        <w:tab/>
        <w:t>руководствоваться в своей деятельности Уставом Общества и действующим законодательством;</w:t>
      </w:r>
      <w:r>
        <w:rPr>
          <w:rStyle w:val="Subst"/>
          <w:bCs/>
          <w:iCs/>
        </w:rPr>
        <w:br/>
        <w:t>•</w:t>
      </w:r>
      <w:r>
        <w:rPr>
          <w:rStyle w:val="Subst"/>
          <w:bCs/>
          <w:iCs/>
        </w:rPr>
        <w:tab/>
        <w:t>сохранять в тайне конфиденциальную информацию о деятельности Общества;</w:t>
      </w:r>
      <w:r>
        <w:rPr>
          <w:rStyle w:val="Subst"/>
          <w:bCs/>
          <w:iCs/>
        </w:rPr>
        <w:br/>
        <w:t>•</w:t>
      </w:r>
      <w:r>
        <w:rPr>
          <w:rStyle w:val="Subst"/>
          <w:bCs/>
          <w:iCs/>
        </w:rPr>
        <w:tab/>
        <w:t>соблюдать требования законодательства о государственной тайне РФ.</w:t>
      </w:r>
      <w:r>
        <w:rPr>
          <w:rStyle w:val="Subst"/>
          <w:bCs/>
          <w:iCs/>
        </w:rPr>
        <w:br/>
      </w:r>
      <w:r>
        <w:rPr>
          <w:rStyle w:val="Subst"/>
          <w:bCs/>
          <w:iCs/>
        </w:rPr>
        <w:br/>
        <w:t>5.7.</w:t>
      </w:r>
      <w:r>
        <w:rPr>
          <w:rStyle w:val="Subst"/>
          <w:bCs/>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Pr>
          <w:rStyle w:val="Subst"/>
          <w:bCs/>
          <w:iCs/>
        </w:rPr>
        <w:br/>
      </w:r>
      <w:r>
        <w:rPr>
          <w:rStyle w:val="Subst"/>
          <w:bCs/>
          <w:iCs/>
        </w:rPr>
        <w:br/>
        <w:t>5.8.</w:t>
      </w:r>
      <w:r>
        <w:rPr>
          <w:rStyle w:val="Subst"/>
          <w:bCs/>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Pr>
          <w:rStyle w:val="Subst"/>
          <w:bCs/>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Pr>
          <w:rStyle w:val="Subst"/>
          <w:bCs/>
          <w:iCs/>
        </w:rPr>
        <w:br/>
        <w:t xml:space="preserve">Запрашиваемая информация должна быть предоставлена Обществом в течение 7 дней со дня получения соответствующего запроса. </w:t>
      </w:r>
      <w:r>
        <w:rPr>
          <w:rStyle w:val="Subst"/>
          <w:bCs/>
          <w:iCs/>
        </w:rPr>
        <w:br/>
        <w:t>Общество обеспечивает акционерам доступ к информации с соблюдением требований законодательства о государственной тайне РФ.</w:t>
      </w:r>
      <w:r>
        <w:rPr>
          <w:rStyle w:val="Subst"/>
          <w:bCs/>
          <w:iCs/>
        </w:rPr>
        <w:br/>
      </w:r>
      <w:r>
        <w:rPr>
          <w:rStyle w:val="Subst"/>
          <w:bCs/>
          <w:iCs/>
        </w:rPr>
        <w:br/>
        <w:t>5.9.</w:t>
      </w:r>
      <w:r>
        <w:rPr>
          <w:rStyle w:val="Subst"/>
          <w:bCs/>
          <w:iCs/>
        </w:rPr>
        <w:tab/>
        <w:t>Акционеры имеют также и другие права, а также несут и другие обязанности, вытекающие из действующего законодательства и Устава Общества.</w:t>
      </w:r>
      <w:r>
        <w:rPr>
          <w:rStyle w:val="Subst"/>
          <w:bCs/>
          <w:iCs/>
        </w:rPr>
        <w:br/>
      </w:r>
      <w:r>
        <w:rPr>
          <w:rStyle w:val="Subst"/>
          <w:bCs/>
          <w:iCs/>
        </w:rPr>
        <w:br/>
        <w:t>5.10.</w:t>
      </w:r>
      <w:r>
        <w:rPr>
          <w:rStyle w:val="Subst"/>
          <w:bCs/>
          <w:iCs/>
        </w:rPr>
        <w:tab/>
        <w:t>Одна оплаченная обыкновенная акция дает акционеру право одного решающего голоса на Общем собрании акционеров.</w:t>
      </w:r>
      <w:r>
        <w:rPr>
          <w:rStyle w:val="Subst"/>
          <w:bCs/>
          <w:iCs/>
        </w:rPr>
        <w:br/>
      </w:r>
      <w:r>
        <w:rPr>
          <w:rStyle w:val="Subst"/>
          <w:bCs/>
          <w:iCs/>
        </w:rPr>
        <w:br/>
        <w:t>5.11.</w:t>
      </w:r>
      <w:r>
        <w:rPr>
          <w:rStyle w:val="Subst"/>
          <w:bCs/>
          <w:iCs/>
        </w:rPr>
        <w:tab/>
        <w:t>Общество обязано обеспечить ведение и хранение реестра акционеров Общества в соответствии с правовыми актами Российской Федерации.</w:t>
      </w:r>
      <w:r>
        <w:rPr>
          <w:rStyle w:val="Subst"/>
          <w:bCs/>
          <w:iCs/>
        </w:rPr>
        <w:br/>
      </w:r>
      <w:r>
        <w:rPr>
          <w:rStyle w:val="Subst"/>
          <w:bCs/>
          <w:iCs/>
        </w:rPr>
        <w:br/>
        <w:t>5.12.</w:t>
      </w:r>
      <w:r>
        <w:rPr>
          <w:rStyle w:val="Subst"/>
          <w:bCs/>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Pr>
          <w:rStyle w:val="Subst"/>
          <w:bCs/>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Pr>
          <w:rStyle w:val="Subst"/>
          <w:bCs/>
          <w:iCs/>
        </w:rPr>
        <w:br/>
      </w:r>
      <w:r>
        <w:rPr>
          <w:rStyle w:val="Subst"/>
          <w:bCs/>
          <w:iCs/>
        </w:rPr>
        <w:br/>
      </w:r>
      <w:r>
        <w:rPr>
          <w:rStyle w:val="Subst"/>
          <w:bCs/>
          <w:iCs/>
        </w:rPr>
        <w:lastRenderedPageBreak/>
        <w:t>5.13.</w:t>
      </w:r>
      <w:r>
        <w:rPr>
          <w:rStyle w:val="Subst"/>
          <w:bCs/>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Pr>
          <w:rStyle w:val="Subst"/>
          <w:bCs/>
          <w:iCs/>
        </w:rPr>
        <w:br/>
      </w:r>
      <w:r>
        <w:rPr>
          <w:rStyle w:val="Subst"/>
          <w:bCs/>
          <w:iCs/>
        </w:rPr>
        <w:br/>
        <w:t>5.14.</w:t>
      </w:r>
      <w:r>
        <w:rPr>
          <w:rStyle w:val="Subst"/>
          <w:bCs/>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035DAF" w:rsidRDefault="00035DAF" w:rsidP="00035DAF">
      <w:pPr>
        <w:ind w:left="200"/>
      </w:pPr>
      <w:r>
        <w:t>Иные сведения об акциях, указываемые эмитентом по собственному усмотрению:</w:t>
      </w:r>
      <w:r>
        <w:br/>
      </w:r>
    </w:p>
    <w:p w:rsidR="00035DAF" w:rsidRDefault="00035DAF" w:rsidP="00035DAF">
      <w:pPr>
        <w:ind w:left="200"/>
      </w:pPr>
    </w:p>
    <w:p w:rsidR="00035DAF" w:rsidRDefault="00035DAF" w:rsidP="002372C8">
      <w:pPr>
        <w:pStyle w:val="2"/>
        <w:jc w:val="both"/>
      </w:pPr>
      <w:bookmarkStart w:id="98" w:name="_Toc308479029"/>
      <w:r>
        <w:t>8.3. Сведения о предыдущих выпусках эмиссионных ценных бумаг эмитента, за исключением акций эмитента</w:t>
      </w:r>
      <w:bookmarkEnd w:id="98"/>
    </w:p>
    <w:p w:rsidR="00035DAF" w:rsidRDefault="00035DAF" w:rsidP="00035DAF">
      <w:pPr>
        <w:pStyle w:val="2"/>
      </w:pPr>
      <w:bookmarkStart w:id="99" w:name="_Toc308479030"/>
      <w:r>
        <w:t>8.3.1. Сведения о выпусках, все ценные бумаги которых погашены (аннулированы)</w:t>
      </w:r>
      <w:bookmarkEnd w:id="99"/>
    </w:p>
    <w:p w:rsidR="00035DAF" w:rsidRDefault="00035DAF" w:rsidP="00035DAF">
      <w:pPr>
        <w:ind w:left="200"/>
        <w:jc w:val="both"/>
      </w:pPr>
      <w:r>
        <w:rPr>
          <w:rStyle w:val="Subst"/>
          <w:bCs/>
          <w:iCs/>
        </w:rPr>
        <w:t>Указанных выпусков нет</w:t>
      </w:r>
    </w:p>
    <w:p w:rsidR="00035DAF" w:rsidRDefault="00035DAF" w:rsidP="00035DAF">
      <w:pPr>
        <w:pStyle w:val="2"/>
        <w:jc w:val="both"/>
      </w:pPr>
      <w:bookmarkStart w:id="100" w:name="_Toc308479031"/>
      <w:r>
        <w:t>8.3.2. Сведения о выпусках, ценные бумаги которых находятся в обращении</w:t>
      </w:r>
      <w:bookmarkEnd w:id="100"/>
    </w:p>
    <w:p w:rsidR="00035DAF" w:rsidRDefault="00035DAF" w:rsidP="00035DAF">
      <w:pPr>
        <w:ind w:left="200"/>
        <w:jc w:val="both"/>
      </w:pPr>
      <w:r>
        <w:rPr>
          <w:rStyle w:val="Subst"/>
          <w:bCs/>
          <w:iCs/>
        </w:rPr>
        <w:t>Указанных выпусков нет</w:t>
      </w:r>
    </w:p>
    <w:p w:rsidR="00035DAF" w:rsidRDefault="00035DAF" w:rsidP="00035DAF">
      <w:pPr>
        <w:pStyle w:val="2"/>
        <w:jc w:val="both"/>
      </w:pPr>
      <w:bookmarkStart w:id="101" w:name="_Toc308479032"/>
      <w:r>
        <w:t>8.3.3. Сведения о выпусках, обязательства эмитента по ценным бумагам которых не исполнены (дефолт)</w:t>
      </w:r>
      <w:bookmarkEnd w:id="101"/>
    </w:p>
    <w:p w:rsidR="00035DAF" w:rsidRDefault="00035DAF" w:rsidP="00035DAF">
      <w:pPr>
        <w:ind w:left="200"/>
        <w:jc w:val="both"/>
      </w:pPr>
      <w:r>
        <w:rPr>
          <w:rStyle w:val="Subst"/>
          <w:bCs/>
          <w:iCs/>
        </w:rPr>
        <w:t>Указанных выпусков нет</w:t>
      </w:r>
    </w:p>
    <w:p w:rsidR="00035DAF" w:rsidRDefault="00035DAF" w:rsidP="00035DAF">
      <w:pPr>
        <w:pStyle w:val="2"/>
        <w:jc w:val="both"/>
      </w:pPr>
      <w:bookmarkStart w:id="102" w:name="_Toc308479033"/>
      <w:r>
        <w:t>8.4. Сведения о лице (лицах), предоставившем (предоставивших) обеспечение по облигациям выпуска</w:t>
      </w:r>
      <w:bookmarkEnd w:id="102"/>
    </w:p>
    <w:p w:rsidR="00035DAF" w:rsidRDefault="00035DAF" w:rsidP="00035DAF">
      <w:pPr>
        <w:ind w:left="200"/>
        <w:jc w:val="both"/>
      </w:pPr>
      <w:r>
        <w:rPr>
          <w:rStyle w:val="Subst"/>
          <w:bCs/>
          <w:iCs/>
        </w:rPr>
        <w:t>Эмитент не размещал облигации с обеспечением, обязательства по которым еще не исполнены</w:t>
      </w:r>
    </w:p>
    <w:p w:rsidR="00035DAF" w:rsidRDefault="00035DAF" w:rsidP="00035DAF">
      <w:pPr>
        <w:pStyle w:val="2"/>
        <w:jc w:val="both"/>
      </w:pPr>
      <w:bookmarkStart w:id="103" w:name="_Toc308479034"/>
      <w:r>
        <w:t>8.5. Условия обеспечения исполнения обязательств по облигациям выпуска</w:t>
      </w:r>
      <w:bookmarkEnd w:id="103"/>
    </w:p>
    <w:p w:rsidR="00035DAF" w:rsidRDefault="00035DAF" w:rsidP="00035DAF">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035DAF" w:rsidRDefault="00035DAF" w:rsidP="00035DAF">
      <w:pPr>
        <w:pStyle w:val="2"/>
        <w:jc w:val="both"/>
      </w:pPr>
      <w:bookmarkStart w:id="104" w:name="_Toc308479035"/>
      <w:r>
        <w:t>8.5.1. Условия обеспечения исполнения обязательств по облигациям с ипотечным покрытием</w:t>
      </w:r>
      <w:bookmarkEnd w:id="104"/>
    </w:p>
    <w:p w:rsidR="00035DAF" w:rsidRDefault="00035DAF" w:rsidP="00035DAF">
      <w:pPr>
        <w:ind w:left="200"/>
        <w:jc w:val="both"/>
      </w:pPr>
      <w:r>
        <w:rPr>
          <w:rStyle w:val="Subst"/>
          <w:bCs/>
          <w:iCs/>
        </w:rPr>
        <w:t>Эмитент не размещал облигации с ипотечным покрытием, обязательства по которым еще не исполнены</w:t>
      </w:r>
    </w:p>
    <w:p w:rsidR="00035DAF" w:rsidRDefault="00035DAF" w:rsidP="00035DAF">
      <w:pPr>
        <w:pStyle w:val="2"/>
        <w:jc w:val="both"/>
      </w:pPr>
      <w:bookmarkStart w:id="105" w:name="_Toc308479036"/>
      <w:r>
        <w:t>8.6. Сведения об организациях, осуществляющих учет прав на эмиссионные ценные бумаги эмитента</w:t>
      </w:r>
      <w:bookmarkEnd w:id="105"/>
    </w:p>
    <w:p w:rsidR="00035DAF" w:rsidRDefault="00035DAF" w:rsidP="00035DAF">
      <w:pPr>
        <w:ind w:left="200"/>
      </w:pPr>
    </w:p>
    <w:p w:rsidR="00035DAF" w:rsidRDefault="00035DAF" w:rsidP="00035DAF">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035DAF" w:rsidRDefault="00035DAF" w:rsidP="00035DAF">
      <w:pPr>
        <w:pStyle w:val="SubHeading"/>
        <w:ind w:left="200"/>
      </w:pPr>
      <w:r>
        <w:t>Сведения о регистраторе</w:t>
      </w:r>
    </w:p>
    <w:p w:rsidR="00035DAF" w:rsidRDefault="00035DAF" w:rsidP="00035DAF">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035DAF" w:rsidRDefault="00035DAF" w:rsidP="00035DAF">
      <w:pPr>
        <w:ind w:left="400"/>
      </w:pPr>
      <w:r>
        <w:t>Сокращенное фирменное наименование:</w:t>
      </w:r>
      <w:r>
        <w:rPr>
          <w:rStyle w:val="Subst"/>
          <w:bCs/>
          <w:iCs/>
        </w:rPr>
        <w:t xml:space="preserve"> ЗАО "ПЦРК"</w:t>
      </w:r>
    </w:p>
    <w:p w:rsidR="00035DAF" w:rsidRDefault="00035DAF" w:rsidP="00035DAF">
      <w:pPr>
        <w:ind w:left="400"/>
      </w:pPr>
      <w:r>
        <w:t>Место нахождения:</w:t>
      </w:r>
      <w:r>
        <w:rPr>
          <w:rStyle w:val="Subst"/>
          <w:bCs/>
          <w:iCs/>
        </w:rPr>
        <w:t xml:space="preserve"> Санкт-Петербург, ул. Большая Зеленина, д.8, корп.2, лит.А, Бизнес-центр «Чкаловский»</w:t>
      </w:r>
    </w:p>
    <w:p w:rsidR="00035DAF" w:rsidRDefault="00035DAF" w:rsidP="00035DAF">
      <w:pPr>
        <w:ind w:left="400"/>
      </w:pPr>
      <w:r>
        <w:t>ИНН:</w:t>
      </w:r>
      <w:r>
        <w:rPr>
          <w:rStyle w:val="Subst"/>
          <w:bCs/>
          <w:iCs/>
        </w:rPr>
        <w:t xml:space="preserve"> 7816077988</w:t>
      </w:r>
    </w:p>
    <w:p w:rsidR="00035DAF" w:rsidRDefault="00035DAF" w:rsidP="00035DAF">
      <w:pPr>
        <w:ind w:left="400"/>
      </w:pPr>
      <w:r>
        <w:t>ОГРН:</w:t>
      </w:r>
      <w:r>
        <w:rPr>
          <w:rStyle w:val="Subst"/>
          <w:bCs/>
          <w:iCs/>
        </w:rPr>
        <w:t xml:space="preserve"> 1027801569014</w:t>
      </w:r>
    </w:p>
    <w:p w:rsidR="00035DAF" w:rsidRDefault="00035DAF" w:rsidP="00035DAF">
      <w:pPr>
        <w:ind w:left="400"/>
      </w:pPr>
    </w:p>
    <w:p w:rsidR="00035DAF" w:rsidRDefault="00035DAF" w:rsidP="00035DAF">
      <w:pPr>
        <w:pStyle w:val="SubHeading"/>
        <w:ind w:left="400"/>
      </w:pPr>
      <w:r>
        <w:t>Данные о лицензии на осуществление деятельности по ведению реестра владельцев ценных бумаг</w:t>
      </w:r>
    </w:p>
    <w:p w:rsidR="00035DAF" w:rsidRDefault="00035DAF" w:rsidP="00035DAF">
      <w:pPr>
        <w:ind w:left="600"/>
      </w:pPr>
      <w:r>
        <w:lastRenderedPageBreak/>
        <w:t>Номер:</w:t>
      </w:r>
      <w:r>
        <w:rPr>
          <w:rStyle w:val="Subst"/>
          <w:bCs/>
          <w:iCs/>
        </w:rPr>
        <w:t xml:space="preserve"> 10-000-1-00262</w:t>
      </w:r>
    </w:p>
    <w:p w:rsidR="00035DAF" w:rsidRDefault="00035DAF" w:rsidP="00035DAF">
      <w:pPr>
        <w:ind w:left="600"/>
      </w:pPr>
      <w:r>
        <w:t>Дата выдачи:</w:t>
      </w:r>
      <w:r>
        <w:rPr>
          <w:rStyle w:val="Subst"/>
          <w:bCs/>
          <w:iCs/>
        </w:rPr>
        <w:t xml:space="preserve"> 03.12.2002</w:t>
      </w:r>
    </w:p>
    <w:p w:rsidR="00035DAF" w:rsidRDefault="00035DAF" w:rsidP="00035DAF">
      <w:pPr>
        <w:ind w:left="600"/>
      </w:pPr>
      <w:r>
        <w:t>Дата окончания действия:</w:t>
      </w:r>
    </w:p>
    <w:p w:rsidR="00035DAF" w:rsidRDefault="00035DAF" w:rsidP="00035DAF">
      <w:pPr>
        <w:ind w:left="800"/>
      </w:pPr>
      <w:r>
        <w:rPr>
          <w:rStyle w:val="Subst"/>
          <w:bCs/>
          <w:iCs/>
        </w:rPr>
        <w:t>Бессрочная</w:t>
      </w:r>
    </w:p>
    <w:p w:rsidR="00035DAF" w:rsidRDefault="00035DAF" w:rsidP="00035DAF">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035DAF" w:rsidRDefault="00035DAF" w:rsidP="00035DAF">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035DAF" w:rsidRDefault="00035DAF" w:rsidP="00035DAF">
      <w:pPr>
        <w:ind w:left="200"/>
      </w:pPr>
    </w:p>
    <w:p w:rsidR="00035DAF" w:rsidRDefault="00035DAF" w:rsidP="00035DAF">
      <w:pPr>
        <w:pStyle w:val="ThinDelim"/>
      </w:pPr>
    </w:p>
    <w:p w:rsidR="00035DAF" w:rsidRDefault="00035DAF" w:rsidP="00035DAF">
      <w:pPr>
        <w:ind w:left="200"/>
      </w:pPr>
    </w:p>
    <w:p w:rsidR="00035DAF" w:rsidRDefault="00035DAF" w:rsidP="00035DAF">
      <w:pPr>
        <w:pStyle w:val="2"/>
      </w:pPr>
      <w:bookmarkStart w:id="106" w:name="_Toc308479037"/>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6"/>
    </w:p>
    <w:p w:rsidR="00035DAF" w:rsidRDefault="00035DAF" w:rsidP="00035DAF">
      <w:pPr>
        <w:ind w:left="200"/>
      </w:pPr>
      <w:r>
        <w:rPr>
          <w:rStyle w:val="Subst"/>
          <w:bCs/>
          <w:iCs/>
        </w:rPr>
        <w:t>В настоящее время среди акционеров эмитента нет нерезидентов. В случае их появления действия эмитента будут основываться:</w:t>
      </w:r>
      <w:r>
        <w:rPr>
          <w:rStyle w:val="Subst"/>
          <w:bCs/>
          <w:iCs/>
        </w:rPr>
        <w:br/>
        <w:t>•</w:t>
      </w:r>
      <w:r>
        <w:rPr>
          <w:rStyle w:val="Subst"/>
          <w:bCs/>
          <w:iCs/>
        </w:rPr>
        <w:tab/>
        <w:t>Гражданский Кодекс Российской Федерации;</w:t>
      </w:r>
      <w:r>
        <w:rPr>
          <w:rStyle w:val="Subst"/>
          <w:bCs/>
          <w:iCs/>
        </w:rPr>
        <w:br/>
        <w:t>•</w:t>
      </w:r>
      <w:r>
        <w:rPr>
          <w:rStyle w:val="Subst"/>
          <w:bCs/>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Pr>
            <w:rStyle w:val="Subst"/>
            <w:bCs/>
            <w:iCs/>
          </w:rPr>
          <w:t>1998 г</w:t>
        </w:r>
      </w:smartTag>
      <w:r>
        <w:rPr>
          <w:rStyle w:val="Subst"/>
          <w:bCs/>
          <w:iCs/>
        </w:rPr>
        <w:t xml:space="preserve">. N 146-ФЗ и часть вторая от 5 августа </w:t>
      </w:r>
      <w:smartTag w:uri="urn:schemas-microsoft-com:office:smarttags" w:element="metricconverter">
        <w:smartTagPr>
          <w:attr w:name="ProductID" w:val="2001 г"/>
        </w:smartTagPr>
        <w:r>
          <w:rPr>
            <w:rStyle w:val="Subst"/>
            <w:bCs/>
            <w:iCs/>
          </w:rPr>
          <w:t>2000 г</w:t>
        </w:r>
      </w:smartTag>
      <w:r>
        <w:rPr>
          <w:rStyle w:val="Subst"/>
          <w:bCs/>
          <w:iCs/>
        </w:rPr>
        <w:t>. N 117-ФЗ с последующими изменениями и дополнениями;</w:t>
      </w:r>
      <w:r>
        <w:rPr>
          <w:rStyle w:val="Subst"/>
          <w:bCs/>
          <w:iCs/>
        </w:rPr>
        <w:br/>
        <w:t>•</w:t>
      </w:r>
      <w:r>
        <w:rPr>
          <w:rStyle w:val="Subst"/>
          <w:bCs/>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Pr>
            <w:rStyle w:val="Subst"/>
            <w:bCs/>
            <w:iCs/>
          </w:rPr>
          <w:t>2001 г</w:t>
        </w:r>
      </w:smartTag>
      <w:r>
        <w:rPr>
          <w:rStyle w:val="Subst"/>
          <w:bCs/>
          <w:iCs/>
        </w:rPr>
        <w:t>. N 195-ФЗ с последующими изменениями и дополнениями;</w:t>
      </w:r>
      <w:r>
        <w:rPr>
          <w:rStyle w:val="Subst"/>
          <w:bCs/>
          <w:iCs/>
        </w:rPr>
        <w:br/>
        <w:t>•</w:t>
      </w:r>
      <w:r>
        <w:rPr>
          <w:rStyle w:val="Subst"/>
          <w:bCs/>
          <w:iCs/>
        </w:rPr>
        <w:tab/>
        <w:t>Федеральный закон от 10.12.2003 N 173-ФЗ «О валютном регулировании и валютном контроле» с последующими изменениями и дополнениями;</w:t>
      </w:r>
      <w:r>
        <w:rPr>
          <w:rStyle w:val="Subst"/>
          <w:bCs/>
          <w:iCs/>
        </w:rPr>
        <w:br/>
        <w:t>•</w:t>
      </w:r>
      <w:r>
        <w:rPr>
          <w:rStyle w:val="Subst"/>
          <w:bCs/>
          <w:iCs/>
        </w:rPr>
        <w:tab/>
        <w:t xml:space="preserve">Федеральный закон «Об иностранных инвестициях в Российской Федерации» от 9 июля 1999 года № 160-ФЗ </w:t>
      </w:r>
      <w:r>
        <w:rPr>
          <w:rStyle w:val="Subst"/>
          <w:bCs/>
          <w:iCs/>
        </w:rPr>
        <w:br/>
        <w:t>•</w:t>
      </w:r>
      <w:r>
        <w:rPr>
          <w:rStyle w:val="Subst"/>
          <w:bCs/>
          <w:iCs/>
        </w:rPr>
        <w:tab/>
        <w:t>Федеральный закон «О рынке ценных бумаг» № 39-ФЗ от 22.04.96 с последующими изменениями и дополнениями;</w:t>
      </w:r>
      <w:r>
        <w:rPr>
          <w:rStyle w:val="Subst"/>
          <w:bCs/>
          <w:iCs/>
        </w:rPr>
        <w:br/>
        <w:t>•</w:t>
      </w:r>
      <w:r>
        <w:rPr>
          <w:rStyle w:val="Subst"/>
          <w:bCs/>
          <w:iCs/>
        </w:rPr>
        <w:tab/>
        <w:t>Федеральный закон «О центральном Банке Российской Федерации (Банке России)» №86-ФЗ от 10.07.02 с последующими изменениями и дополнениями;</w:t>
      </w:r>
      <w:r>
        <w:rPr>
          <w:rStyle w:val="Subst"/>
          <w:bCs/>
          <w:iCs/>
        </w:rPr>
        <w:br/>
        <w:t>•</w:t>
      </w:r>
      <w:r>
        <w:rPr>
          <w:rStyle w:val="Subst"/>
          <w:bCs/>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Pr>
          <w:rStyle w:val="Subst"/>
          <w:bCs/>
          <w:iCs/>
        </w:rPr>
        <w:br/>
        <w:t>•</w:t>
      </w:r>
      <w:r>
        <w:rPr>
          <w:rStyle w:val="Subst"/>
          <w:bCs/>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Pr>
          <w:rStyle w:val="Subst"/>
          <w:bCs/>
          <w:iCs/>
        </w:rPr>
        <w:br/>
        <w:t>•</w:t>
      </w:r>
      <w:r>
        <w:rPr>
          <w:rStyle w:val="Subst"/>
          <w:bCs/>
          <w:iCs/>
        </w:rPr>
        <w:tab/>
        <w:t>Закон РСФСР от 26.06.1991 № 1488-1 «Об инвестиционной деятельности в РСФСР» с последующими изменениями и дополнениями;</w:t>
      </w:r>
      <w:r>
        <w:rPr>
          <w:rStyle w:val="Subst"/>
          <w:bCs/>
          <w:iCs/>
        </w:rPr>
        <w:br/>
        <w:t>•</w:t>
      </w:r>
      <w:r>
        <w:rPr>
          <w:rStyle w:val="Subst"/>
          <w:bCs/>
          <w:iCs/>
        </w:rPr>
        <w:tab/>
        <w:t xml:space="preserve">Письмо ГТК РФ от 6 ноября </w:t>
      </w:r>
      <w:smartTag w:uri="urn:schemas-microsoft-com:office:smarttags" w:element="metricconverter">
        <w:smartTagPr>
          <w:attr w:name="ProductID" w:val="2001 г"/>
        </w:smartTagPr>
        <w:r>
          <w:rPr>
            <w:rStyle w:val="Subst"/>
            <w:bCs/>
            <w:iCs/>
          </w:rPr>
          <w:t>2001 г</w:t>
        </w:r>
      </w:smartTag>
      <w:r>
        <w:rPr>
          <w:rStyle w:val="Subst"/>
          <w:bCs/>
          <w:iCs/>
        </w:rPr>
        <w:t>. N 13-15/44195 «О порядке вывоза и пересылки из Российской Федерации ценных бумаг»;</w:t>
      </w:r>
      <w:r>
        <w:rPr>
          <w:rStyle w:val="Subst"/>
          <w:bCs/>
          <w:iCs/>
        </w:rPr>
        <w:br/>
        <w:t>•</w:t>
      </w:r>
      <w:r>
        <w:rPr>
          <w:rStyle w:val="Subst"/>
          <w:bCs/>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035DAF" w:rsidRDefault="00035DAF" w:rsidP="002372C8">
      <w:pPr>
        <w:pStyle w:val="2"/>
        <w:jc w:val="both"/>
      </w:pPr>
      <w:bookmarkStart w:id="107" w:name="_Toc308479038"/>
      <w:r>
        <w:t>8.8. Описание порядка налогообложения доходов по размещенным и размещаемым эмиссионным ценным бумагам эмитента</w:t>
      </w:r>
      <w:bookmarkEnd w:id="107"/>
    </w:p>
    <w:p w:rsidR="00035DAF" w:rsidRDefault="00035DAF" w:rsidP="00035DAF">
      <w:pPr>
        <w:ind w:left="200"/>
        <w:jc w:val="both"/>
      </w:pPr>
      <w:r>
        <w:rPr>
          <w:rStyle w:val="Subst"/>
          <w:bCs/>
          <w:iCs/>
        </w:rPr>
        <w:t>Налог на прибыль организаций.</w:t>
      </w:r>
      <w:r>
        <w:rPr>
          <w:rStyle w:val="Subst"/>
          <w:bCs/>
          <w:iCs/>
        </w:rPr>
        <w:br/>
      </w:r>
      <w:r>
        <w:rPr>
          <w:rStyle w:val="Subst"/>
          <w:bCs/>
          <w:iCs/>
        </w:rPr>
        <w:br/>
        <w:t>1. Налогообложение дивидендов, выплачиваемых российским организациям.</w:t>
      </w:r>
      <w:r>
        <w:rPr>
          <w:rStyle w:val="Subst"/>
          <w:bCs/>
          <w:iCs/>
        </w:rPr>
        <w:br/>
        <w:t xml:space="preserve">Общество, осуществляя выплату дивидендов, признается налоговым агентом и определяет сумму налога с учетом положений п.2 ст.275 НК РФ.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указанным пунктом, и доли каждого налогоплательщика в общей сумме дивидендов. </w:t>
      </w:r>
      <w:r>
        <w:rPr>
          <w:rStyle w:val="Subst"/>
          <w:bCs/>
          <w:iCs/>
        </w:rPr>
        <w:br/>
        <w:t xml:space="preserve">Пунктом 2 ст.275 НК РФ предусмотрено, что общая сумма налога определяется как произведение ставки налога, установленной пп.1 п.3 ст.284 НК РФ (9%),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и суммой дивидендов, полученных самим налоговым агентом в текущем отчетном </w:t>
      </w:r>
      <w:r>
        <w:rPr>
          <w:rStyle w:val="Subst"/>
          <w:bCs/>
          <w:iCs/>
        </w:rPr>
        <w:lastRenderedPageBreak/>
        <w:t>(налоговом)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w:t>
      </w:r>
      <w:r>
        <w:rPr>
          <w:rStyle w:val="Subst"/>
          <w:bCs/>
          <w:iCs/>
        </w:rPr>
        <w:br/>
      </w:r>
      <w:r>
        <w:rPr>
          <w:rStyle w:val="Subst"/>
          <w:bCs/>
          <w:iCs/>
        </w:rPr>
        <w:br/>
        <w:t>2. Налогообложение дивидендов, выплачиваемых иностранным организациям.</w:t>
      </w:r>
      <w:r>
        <w:rPr>
          <w:rStyle w:val="Subst"/>
          <w:bCs/>
          <w:iCs/>
        </w:rPr>
        <w:br/>
        <w:t>При выплате дивидендов иностранным организациям Общество, являясь налоговым агентом, определяет налоговую базу налогоплательщиков – получателей дивидендов по каждой такой выплате как сумму выплачиваемых дивидендов, к которой применяется налоговая ставка, установленная пп.2 п.3 ст.284 НК РФ (15%).</w:t>
      </w:r>
      <w:r>
        <w:rPr>
          <w:rStyle w:val="Subst"/>
          <w:bCs/>
          <w:iCs/>
        </w:rPr>
        <w:br/>
        <w:t>В силу п.3 ст.310 НК РФ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производится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п.1 ст. 312 указанного Кодекса. При представлении иностранной организацией, имеющей право на получение дохода, подтверждения, указанного в п.1 ст.312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r>
        <w:rPr>
          <w:rStyle w:val="Subst"/>
          <w:bCs/>
          <w:iCs/>
        </w:rPr>
        <w:br/>
      </w:r>
      <w:r>
        <w:rPr>
          <w:rStyle w:val="Subst"/>
          <w:bCs/>
          <w:iCs/>
        </w:rPr>
        <w:br/>
        <w:t>3. Налогообложение процентов, выплачиваемых по облигациям.</w:t>
      </w:r>
      <w:r>
        <w:rPr>
          <w:rStyle w:val="Subst"/>
          <w:bCs/>
          <w:iCs/>
        </w:rPr>
        <w:br/>
        <w:t xml:space="preserve">Налогообложение процентов, начисленных за время нахождения облигаций на балансе налогоплательщика, являющегося российской организацией или иностранной организацией, осуществляющей деятельность в Российской Федерации через постоянное представительство, производится в порядке и на условиях, которые установлены главой 25 НК РФ по налоговой ставке 20%. </w:t>
      </w:r>
      <w:r>
        <w:rPr>
          <w:rStyle w:val="Subst"/>
          <w:bCs/>
          <w:iCs/>
        </w:rPr>
        <w:br/>
        <w:t>Налог с процентов, выплачиваемых иностранной организации, не осуществляющей деятельность в Российской Федерации через постоянное представительство, исчисляется и удерживается Обществом при каждой выплате указанных доходов, по ставке, предусмотренной подпунктом 1 пункта 2 статьи 284 НК РФ (20%). Сумма налога перечисляется налоговым агентом (Обществом) в федеральный бюджет одновременно с выплатой дохода.</w:t>
      </w:r>
      <w:r>
        <w:rPr>
          <w:rStyle w:val="Subst"/>
          <w:bCs/>
          <w:iCs/>
        </w:rPr>
        <w:br/>
      </w:r>
      <w:r>
        <w:rPr>
          <w:rStyle w:val="Subst"/>
          <w:bCs/>
          <w:iCs/>
        </w:rPr>
        <w:br/>
        <w:t>4. Налогообложение доходов юридических лиц по операциям с ценными бумагами.</w:t>
      </w:r>
      <w:r>
        <w:rPr>
          <w:rStyle w:val="Subst"/>
          <w:bCs/>
          <w:iCs/>
        </w:rPr>
        <w:br/>
        <w:t>В соответствии с п.2 ст. 280 НК РФ доходы налогоплательщика от операций по реализации ценных бумаг определяются исходя из цены реализации,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суммы процентного (купонного) дохода, ранее учтенные при налогообложении, не подлежат включению в доход налогоплательщика от реализации ценных бумаг.</w:t>
      </w:r>
      <w:r>
        <w:rPr>
          <w:rStyle w:val="Subst"/>
          <w:bCs/>
          <w:iCs/>
        </w:rPr>
        <w:br/>
        <w:t>Расходы при реализации ценных бумаг определяются исходя из цены их приобретения (включая расходы на их приобретение), затрат на их реализацию, суммы накопленного процентного (купонного) дохода, уплаченной налогоплательщиком продавцу ценной бумаги.</w:t>
      </w:r>
      <w:r>
        <w:rPr>
          <w:rStyle w:val="Subst"/>
          <w:bCs/>
          <w:iCs/>
        </w:rPr>
        <w:b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 (за исключением профессиональных участников рынка ценных бумаг, осуществляющих дилерскую деятельность) определяет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Style w:val="Subst"/>
          <w:bCs/>
          <w:iCs/>
        </w:rPr>
        <w:b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установленных ст.283 НК РФ.</w:t>
      </w:r>
      <w:r>
        <w:rPr>
          <w:rStyle w:val="Subst"/>
          <w:bCs/>
          <w:iCs/>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Style w:val="Subst"/>
          <w:bCs/>
          <w:iCs/>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Style w:val="Subst"/>
          <w:bCs/>
          <w:iCs/>
        </w:rPr>
        <w:br/>
        <w:t xml:space="preserve">С доходов, полученных российской организацией или иностранной организацией, осуществляющей деятельность в Российской Федерации через постоянное представительство, по операциям с ценными бумагами, налог исчисляется по ставке 24%. Доходы по операциям с </w:t>
      </w:r>
      <w:r>
        <w:rPr>
          <w:rStyle w:val="Subst"/>
          <w:bCs/>
          <w:iCs/>
        </w:rPr>
        <w:lastRenderedPageBreak/>
        <w:t>ценными бумагами, полученные иностранной организацией, не осуществляющей деятельность в Российской Федерации через постоянное представительство, облагаются налогом на прибыль организаций по ставке 20%.</w:t>
      </w:r>
      <w:r>
        <w:rPr>
          <w:rStyle w:val="Subst"/>
          <w:bCs/>
          <w:iCs/>
        </w:rPr>
        <w:br/>
      </w:r>
      <w:r>
        <w:rPr>
          <w:rStyle w:val="Subst"/>
          <w:bCs/>
          <w:iCs/>
        </w:rPr>
        <w:br/>
        <w:t>Налог на прибыль организаций подлежит уплате по истечении налогового периода и уплачивается не позднее срока, установленного для подачи налоговых деклараций за соответствующих налоговый период (не позднее 28 дней со дня окончания соответствующего налогового периода). Авансовые платежи по итогам отчетного периода уплачиваются не позднее срока для подачи налоговых деклараций за соответствующий отчетный период (не позднее 28 дней со дня окончания соответствующего отчетного периода).</w:t>
      </w:r>
      <w:r>
        <w:rPr>
          <w:rStyle w:val="Subst"/>
          <w:bCs/>
          <w:iCs/>
        </w:rPr>
        <w:br/>
      </w:r>
      <w:r>
        <w:rPr>
          <w:rStyle w:val="Subst"/>
          <w:bCs/>
          <w:iCs/>
        </w:rPr>
        <w:br/>
        <w:t>Налогообложение доходов, получаемых физическими лицами по ценным бумагам и операциям с ними.</w:t>
      </w:r>
      <w:r>
        <w:rPr>
          <w:rStyle w:val="Subst"/>
          <w:bCs/>
          <w:iCs/>
        </w:rPr>
        <w:br/>
      </w:r>
      <w:r>
        <w:rPr>
          <w:rStyle w:val="Subst"/>
          <w:bCs/>
          <w:iCs/>
        </w:rPr>
        <w:br/>
        <w:t>1. Налогообложение доходов по акциям.</w:t>
      </w:r>
      <w:r>
        <w:rPr>
          <w:rStyle w:val="Subst"/>
          <w:bCs/>
          <w:iCs/>
        </w:rPr>
        <w:br/>
        <w:t xml:space="preserve">Владелец акций (акционер) имеет право на получение части прибыли акционерного общества в виде дивидендов. </w:t>
      </w:r>
      <w:r>
        <w:rPr>
          <w:rStyle w:val="Subst"/>
          <w:bCs/>
          <w:iCs/>
        </w:rPr>
        <w:br/>
        <w:t>Согласно п.2 ст.214 НК РФ, если источником выплаты дохода в виде дивидендов является российская организация, то она признается налоговым агентом и определяет сумму налога по каждому налогоплательщику применительно к каждой выплате данного дохода по ставке 9% (п.4 ст.224 НК РФ) в порядке, предусмотренном ст.275 названного Кодекса.</w:t>
      </w:r>
      <w:r>
        <w:rPr>
          <w:rStyle w:val="Subst"/>
          <w:bCs/>
          <w:iCs/>
        </w:rPr>
        <w:br/>
        <w:t>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п.2 ст.275 НК РФ, и доли каждого налогоплательщика в общей сумме дивидендов.</w:t>
      </w:r>
      <w:r>
        <w:rPr>
          <w:rStyle w:val="Subst"/>
          <w:bCs/>
          <w:iCs/>
        </w:rPr>
        <w:br/>
        <w:t xml:space="preserve">Пунктом 2 ст.275 НК РФ предусмотрено, что общая сумма налога определяется как произведение ставки налога, установленной пп.1 п.3 ст.284 НК РФ,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налоговыми резидентами Российской Федерации и суммы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w:t>
      </w:r>
      <w:r>
        <w:rPr>
          <w:rStyle w:val="Subst"/>
          <w:bCs/>
          <w:iCs/>
        </w:rPr>
        <w:br/>
        <w:t>В случае выплаты дивидендов физическим лицам, не являющимся налоговыми резидентами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30%, установленная п.3 ст.224 НК РФ.</w:t>
      </w:r>
      <w:r>
        <w:rPr>
          <w:rStyle w:val="Subst"/>
          <w:bCs/>
          <w:iCs/>
        </w:rPr>
        <w:br/>
      </w:r>
      <w:r>
        <w:rPr>
          <w:rStyle w:val="Subst"/>
          <w:bCs/>
          <w:iCs/>
        </w:rPr>
        <w:br/>
        <w:t>2. Налогообложение доходов по облигациям.</w:t>
      </w:r>
      <w:r>
        <w:rPr>
          <w:rStyle w:val="Subst"/>
          <w:bCs/>
          <w:iCs/>
        </w:rPr>
        <w:br/>
        <w:t xml:space="preserve">Доходом по облигациям являются процент и / или дисконт. В силу п. 3 ст. 43 НК РФ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признается процентами. </w:t>
      </w:r>
      <w:r>
        <w:rPr>
          <w:rStyle w:val="Subst"/>
          <w:bCs/>
          <w:iCs/>
        </w:rPr>
        <w:br/>
        <w:t xml:space="preserve">Полученные от российской организации-эмитента проценты относятся на основании пп.1 п.1 ст.208 Налогового кодекса Российской Федерации (НК РФ) к доходам от источников в Российской Федерации. </w:t>
      </w:r>
      <w:r>
        <w:rPr>
          <w:rStyle w:val="Subst"/>
          <w:bCs/>
          <w:iCs/>
        </w:rPr>
        <w:br/>
        <w:t>В соответствии со ст.226 НК РФ российская организация, от которой или в результате отношений с которой налогоплательщик получил доход, признается налоговым агентом, на которого возлагаются обязанность исчислить, удержать у налогоплательщика и уплатить сумму налога.</w:t>
      </w:r>
      <w:r>
        <w:rPr>
          <w:rStyle w:val="Subst"/>
          <w:bCs/>
          <w:iCs/>
        </w:rPr>
        <w:br/>
        <w:t>С процентов, выплачиваемых физическим лицам-налоговым резидентам Российской Федерации, налог исчисляется по ставке 13%, а физическим лицам, не являющимся налоговыми резидентами Российской Федерации – по ставке 30%.</w:t>
      </w:r>
      <w:r>
        <w:rPr>
          <w:rStyle w:val="Subst"/>
          <w:bCs/>
          <w:iCs/>
        </w:rPr>
        <w:br/>
      </w:r>
      <w:r>
        <w:rPr>
          <w:rStyle w:val="Subst"/>
          <w:bCs/>
          <w:iCs/>
        </w:rPr>
        <w:br/>
        <w:t>3. Налогообложение доходов по операциям с ценными бумагами.</w:t>
      </w:r>
      <w:r>
        <w:rPr>
          <w:rStyle w:val="Subst"/>
          <w:bCs/>
          <w:iCs/>
        </w:rPr>
        <w:br/>
        <w:t>При реализации физическими лицам ценных бумаг, в том числе Общества, на вторичном рынке определение налоговой базы, исчисление и уплата налога на доходы по операциям с ценными бумагами производится в соответствии со ст.214.1 НК РФ.</w:t>
      </w:r>
      <w:r>
        <w:rPr>
          <w:rStyle w:val="Subst"/>
          <w:bCs/>
          <w:iCs/>
        </w:rPr>
        <w:br/>
        <w:t>В соответствии с п.3 названной статьи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убытка.</w:t>
      </w:r>
      <w:r>
        <w:rPr>
          <w:rStyle w:val="Subst"/>
          <w:bCs/>
          <w:iCs/>
        </w:rPr>
        <w:br/>
        <w:t xml:space="preserve">При определении дохода (убытка) по операциям купли-продажи ценных бумаг производится </w:t>
      </w:r>
      <w:r>
        <w:rPr>
          <w:rStyle w:val="Subst"/>
          <w:bCs/>
          <w:iCs/>
        </w:rPr>
        <w:lastRenderedPageBreak/>
        <w:t>уменьшение полученных от реализации ценных бумаг сумм доходов на документально подтвержденные расходы на приобретение ценных бумаг, фактически произведенные налогоплательщиком, включая 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 либо на имущественные вычеты, принимаемыми в уменьшение доходов от сделки купли-продажи в порядке, установленном п.3 ст.214.1 НК РФ.</w:t>
      </w:r>
      <w:r>
        <w:rPr>
          <w:rStyle w:val="Subst"/>
          <w:bCs/>
          <w:iCs/>
        </w:rPr>
        <w:br/>
        <w:t>В случае, если расходы налогоплательщика не могут быть подтверждены документально, он вправе воспользоваться имущественным налоговым вычетом, предусмотренным абзацем первым подпункта 1 пункта 1 статьи 220 НК РФ.</w:t>
      </w:r>
      <w:r>
        <w:rPr>
          <w:rStyle w:val="Subst"/>
          <w:bCs/>
          <w:iCs/>
        </w:rPr>
        <w:br/>
        <w:t xml:space="preserve">Следует иметь в виду, что с 1 января 2007 года право применения имущественных налоговых вычетов при реализации ценных бумаг, включая акции, утрачивается в соответствии с Федеральным законом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r>
        <w:rPr>
          <w:rStyle w:val="Subst"/>
          <w:bCs/>
          <w:iCs/>
        </w:rPr>
        <w:br/>
        <w:t>Таким образом, с 1 января 2007 года при определении налоговой базы по операциям купли-продажи ценных бумаг налогоплательщик будет вправе уменьшить свои доходы от реализации ценных бумаг на сумму фактически произведенных и документально подтвержденных расходов.</w:t>
      </w:r>
      <w:r>
        <w:rPr>
          <w:rStyle w:val="Subst"/>
          <w:bCs/>
          <w:iCs/>
        </w:rPr>
        <w:br/>
        <w:t>В силу п.3 ст.228 и п.1 ст.229 НК РФ налогоплательщики, осуществившие в налоговом периоде продажу ценных бумаг, в том числе акций Общества, обязаны представить налоговую декларацию в налоговый орган по месту жительства не позднее 30 апреля года, следующего за истекшим налоговым периодом.</w:t>
      </w:r>
      <w:r>
        <w:rPr>
          <w:rStyle w:val="Subst"/>
          <w:bCs/>
          <w:iCs/>
        </w:rPr>
        <w:br/>
      </w:r>
      <w:r>
        <w:rPr>
          <w:rStyle w:val="Subst"/>
          <w:bCs/>
          <w:iCs/>
        </w:rPr>
        <w:br/>
        <w:t>Налоговые ставки, применяющиеся при налогообложении доходов, полученных от владения ценными бумагами и по операциям с ценными бумагами</w:t>
      </w:r>
      <w:r>
        <w:rPr>
          <w:rStyle w:val="Subst"/>
          <w:bCs/>
          <w:iCs/>
        </w:rPr>
        <w:br/>
        <w:t>Вид дохода</w:t>
      </w:r>
      <w:r>
        <w:rPr>
          <w:rStyle w:val="Subst"/>
          <w:bCs/>
          <w:iCs/>
        </w:rPr>
        <w:tab/>
        <w:t xml:space="preserve">                                                      Юридические лица</w:t>
      </w:r>
      <w:r>
        <w:rPr>
          <w:rStyle w:val="Subst"/>
          <w:bCs/>
          <w:iCs/>
        </w:rPr>
        <w:tab/>
        <w:t xml:space="preserve">                                             Физические лица</w:t>
      </w:r>
      <w:r>
        <w:rPr>
          <w:rStyle w:val="Subst"/>
          <w:bCs/>
          <w:iCs/>
        </w:rPr>
        <w:br/>
      </w:r>
      <w:r>
        <w:rPr>
          <w:rStyle w:val="Subst"/>
          <w:bCs/>
          <w:iCs/>
        </w:rPr>
        <w:tab/>
        <w:t xml:space="preserve">                                         Российские организации</w:t>
      </w:r>
      <w:r>
        <w:rPr>
          <w:rStyle w:val="Subst"/>
          <w:bCs/>
          <w:iCs/>
        </w:rPr>
        <w:tab/>
        <w:t>Иностранные организации</w:t>
      </w:r>
      <w:r>
        <w:rPr>
          <w:rStyle w:val="Subst"/>
          <w:bCs/>
          <w:iCs/>
        </w:rPr>
        <w:tab/>
        <w:t xml:space="preserve">   Резиденты</w:t>
      </w:r>
      <w:r>
        <w:rPr>
          <w:rStyle w:val="Subst"/>
          <w:bCs/>
          <w:iCs/>
        </w:rPr>
        <w:tab/>
        <w:t>Нерезиденты</w:t>
      </w:r>
      <w:r>
        <w:rPr>
          <w:rStyle w:val="Subst"/>
          <w:bCs/>
          <w:iCs/>
        </w:rPr>
        <w:br/>
        <w:t>Проценты по облигациям</w:t>
      </w:r>
      <w:r>
        <w:rPr>
          <w:rStyle w:val="Subst"/>
          <w:bCs/>
          <w:iCs/>
        </w:rPr>
        <w:tab/>
        <w:t xml:space="preserve">                                20%</w:t>
      </w:r>
      <w:r>
        <w:rPr>
          <w:rStyle w:val="Subst"/>
          <w:bCs/>
          <w:iCs/>
        </w:rPr>
        <w:tab/>
        <w:t xml:space="preserve">                                20%</w:t>
      </w:r>
      <w:r>
        <w:rPr>
          <w:rStyle w:val="Subst"/>
          <w:bCs/>
          <w:iCs/>
        </w:rPr>
        <w:tab/>
        <w:t xml:space="preserve">                          13%</w:t>
      </w:r>
      <w:r>
        <w:rPr>
          <w:rStyle w:val="Subst"/>
          <w:bCs/>
          <w:iCs/>
        </w:rPr>
        <w:tab/>
        <w:t xml:space="preserve">    30%</w:t>
      </w:r>
      <w:r>
        <w:rPr>
          <w:rStyle w:val="Subst"/>
          <w:bCs/>
          <w:iCs/>
        </w:rPr>
        <w:br/>
        <w:t>Дивиденды</w:t>
      </w:r>
      <w:r>
        <w:rPr>
          <w:rStyle w:val="Subst"/>
          <w:bCs/>
          <w:iCs/>
        </w:rPr>
        <w:tab/>
        <w:t xml:space="preserve">                                                9%</w:t>
      </w:r>
      <w:r>
        <w:rPr>
          <w:rStyle w:val="Subst"/>
          <w:bCs/>
          <w:iCs/>
        </w:rPr>
        <w:tab/>
        <w:t xml:space="preserve">                                15%</w:t>
      </w:r>
      <w:r>
        <w:rPr>
          <w:rStyle w:val="Subst"/>
          <w:bCs/>
          <w:iCs/>
        </w:rPr>
        <w:tab/>
        <w:t xml:space="preserve">                           9%</w:t>
      </w:r>
      <w:r>
        <w:rPr>
          <w:rStyle w:val="Subst"/>
          <w:bCs/>
          <w:iCs/>
        </w:rPr>
        <w:tab/>
        <w:t xml:space="preserve">                    30%</w:t>
      </w:r>
      <w:r>
        <w:rPr>
          <w:rStyle w:val="Subst"/>
          <w:bCs/>
          <w:iCs/>
        </w:rPr>
        <w:br/>
        <w:t>Доходы по операциям с ценными бумагами</w:t>
      </w:r>
      <w:r>
        <w:rPr>
          <w:rStyle w:val="Subst"/>
          <w:bCs/>
          <w:iCs/>
        </w:rPr>
        <w:tab/>
        <w:t>20%</w:t>
      </w:r>
      <w:r>
        <w:rPr>
          <w:rStyle w:val="Subst"/>
          <w:bCs/>
          <w:iCs/>
        </w:rPr>
        <w:tab/>
        <w:t xml:space="preserve">                                20%</w:t>
      </w:r>
      <w:r>
        <w:rPr>
          <w:rStyle w:val="Subst"/>
          <w:bCs/>
          <w:iCs/>
        </w:rPr>
        <w:tab/>
        <w:t xml:space="preserve">                          13%</w:t>
      </w:r>
      <w:r>
        <w:rPr>
          <w:rStyle w:val="Subst"/>
          <w:bCs/>
          <w:iCs/>
        </w:rPr>
        <w:tab/>
        <w:t xml:space="preserve">    30%</w:t>
      </w:r>
      <w:r>
        <w:rPr>
          <w:rStyle w:val="Subst"/>
          <w:bCs/>
          <w:iCs/>
        </w:rPr>
        <w:br/>
      </w:r>
    </w:p>
    <w:p w:rsidR="00035DAF" w:rsidRDefault="00035DAF" w:rsidP="00035DAF">
      <w:pPr>
        <w:pStyle w:val="2"/>
      </w:pPr>
      <w:bookmarkStart w:id="108" w:name="_Toc308479039"/>
      <w:r>
        <w:t>8.9. Сведения об объявленных (начисленных) и о выплаченных дивидендах по акциям эмитента, а также о доходах по облигациям эмитента</w:t>
      </w:r>
      <w:bookmarkEnd w:id="108"/>
    </w:p>
    <w:p w:rsidR="00035DAF" w:rsidRDefault="00035DAF" w:rsidP="00035DAF">
      <w:pPr>
        <w:pStyle w:val="2"/>
        <w:jc w:val="both"/>
      </w:pPr>
      <w:bookmarkStart w:id="109" w:name="_Toc308479040"/>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9"/>
    </w:p>
    <w:p w:rsidR="00035DAF" w:rsidRDefault="00035DAF" w:rsidP="00035DAF">
      <w:pPr>
        <w:ind w:left="200"/>
        <w:jc w:val="both"/>
      </w:pPr>
      <w:r>
        <w:rPr>
          <w:rStyle w:val="Subst"/>
          <w:bCs/>
          <w:iCs/>
        </w:rPr>
        <w:t>В течение указанного периода решений о выплате дивидендов эмитентом не принималось</w:t>
      </w:r>
    </w:p>
    <w:p w:rsidR="00035DAF" w:rsidRDefault="00035DAF" w:rsidP="00035DAF">
      <w:pPr>
        <w:pStyle w:val="2"/>
        <w:jc w:val="both"/>
      </w:pPr>
      <w:bookmarkStart w:id="110" w:name="_Toc308479041"/>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10"/>
    </w:p>
    <w:p w:rsidR="00035DAF" w:rsidRDefault="00035DAF" w:rsidP="00035DAF">
      <w:pPr>
        <w:ind w:left="200"/>
        <w:jc w:val="both"/>
      </w:pPr>
      <w:r>
        <w:rPr>
          <w:rStyle w:val="Subst"/>
          <w:bCs/>
          <w:iCs/>
        </w:rPr>
        <w:t>Эмитент не осуществлял эмиссию облигаций</w:t>
      </w:r>
    </w:p>
    <w:p w:rsidR="00035DAF" w:rsidRDefault="00035DAF" w:rsidP="00035DAF">
      <w:pPr>
        <w:pStyle w:val="2"/>
        <w:jc w:val="both"/>
      </w:pPr>
      <w:bookmarkStart w:id="111" w:name="_Toc308479042"/>
      <w:r>
        <w:t>8.10. Иные сведения</w:t>
      </w:r>
      <w:bookmarkEnd w:id="111"/>
    </w:p>
    <w:p w:rsidR="00035DAF" w:rsidRDefault="00035DAF" w:rsidP="00035DAF">
      <w:pPr>
        <w:ind w:left="200"/>
        <w:jc w:val="both"/>
      </w:pPr>
      <w:r>
        <w:rPr>
          <w:rStyle w:val="Subst"/>
          <w:bCs/>
          <w:iCs/>
        </w:rPr>
        <w:t>Иных сведений нет</w:t>
      </w:r>
    </w:p>
    <w:p w:rsidR="00035DAF" w:rsidRDefault="00035DAF" w:rsidP="00035DAF">
      <w:pPr>
        <w:pStyle w:val="2"/>
        <w:jc w:val="both"/>
      </w:pPr>
      <w:bookmarkStart w:id="112" w:name="_Toc308479043"/>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2"/>
    </w:p>
    <w:p w:rsidR="00035DAF" w:rsidRDefault="00035DAF" w:rsidP="00035DAF">
      <w:pPr>
        <w:ind w:left="200"/>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035DAF" w:rsidRPr="00035DAF" w:rsidRDefault="00035DAF" w:rsidP="00035DAF"/>
    <w:sectPr w:rsidR="00035DAF" w:rsidRPr="00035DAF" w:rsidSect="003A7548">
      <w:footerReference w:type="default" r:id="rId9"/>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0B" w:rsidRDefault="0033510B">
      <w:pPr>
        <w:spacing w:before="0" w:after="0"/>
      </w:pPr>
      <w:r>
        <w:separator/>
      </w:r>
    </w:p>
  </w:endnote>
  <w:endnote w:type="continuationSeparator" w:id="1">
    <w:p w:rsidR="0033510B" w:rsidRDefault="0033510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08" w:rsidRDefault="00F348AD">
    <w:pPr>
      <w:framePr w:wrap="auto" w:hAnchor="text" w:xAlign="right"/>
      <w:spacing w:before="0" w:after="0"/>
    </w:pPr>
    <w:fldSimple w:instr="PAGE">
      <w:r w:rsidR="0035013A">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0B" w:rsidRDefault="0033510B">
      <w:pPr>
        <w:spacing w:before="0" w:after="0"/>
      </w:pPr>
      <w:r>
        <w:separator/>
      </w:r>
    </w:p>
  </w:footnote>
  <w:footnote w:type="continuationSeparator" w:id="1">
    <w:p w:rsidR="0033510B" w:rsidRDefault="0033510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E42D22"/>
    <w:multiLevelType w:val="hybridMultilevel"/>
    <w:tmpl w:val="EA881386"/>
    <w:lvl w:ilvl="0" w:tplc="C0A8A63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
    <w:nsid w:val="3C6E7AE7"/>
    <w:multiLevelType w:val="singleLevel"/>
    <w:tmpl w:val="6B7E26E4"/>
    <w:lvl w:ilvl="0">
      <w:start w:val="1"/>
      <w:numFmt w:val="decimal"/>
      <w:lvlText w:val="%1)"/>
      <w:lvlJc w:val="left"/>
      <w:pPr>
        <w:tabs>
          <w:tab w:val="num" w:pos="1069"/>
        </w:tabs>
        <w:ind w:left="1069" w:hanging="360"/>
      </w:pPr>
      <w:rPr>
        <w:rFonts w:hint="default"/>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3F5"/>
    <w:rsid w:val="00010F76"/>
    <w:rsid w:val="00035DAF"/>
    <w:rsid w:val="000A46D3"/>
    <w:rsid w:val="001A73F5"/>
    <w:rsid w:val="002372C8"/>
    <w:rsid w:val="00257830"/>
    <w:rsid w:val="00273B4E"/>
    <w:rsid w:val="002B036B"/>
    <w:rsid w:val="002C06F9"/>
    <w:rsid w:val="003007D7"/>
    <w:rsid w:val="0033510B"/>
    <w:rsid w:val="0035013A"/>
    <w:rsid w:val="003A08F2"/>
    <w:rsid w:val="003A34AB"/>
    <w:rsid w:val="003A7548"/>
    <w:rsid w:val="003B154C"/>
    <w:rsid w:val="003E2E0F"/>
    <w:rsid w:val="003F3256"/>
    <w:rsid w:val="00400F0D"/>
    <w:rsid w:val="00490A84"/>
    <w:rsid w:val="004B75CF"/>
    <w:rsid w:val="004E79AE"/>
    <w:rsid w:val="004F1867"/>
    <w:rsid w:val="00524C08"/>
    <w:rsid w:val="0053506B"/>
    <w:rsid w:val="005A0075"/>
    <w:rsid w:val="005C1F08"/>
    <w:rsid w:val="005D42D4"/>
    <w:rsid w:val="005D783C"/>
    <w:rsid w:val="005F6E2D"/>
    <w:rsid w:val="006621C9"/>
    <w:rsid w:val="00673125"/>
    <w:rsid w:val="0069659F"/>
    <w:rsid w:val="006C161F"/>
    <w:rsid w:val="006F0031"/>
    <w:rsid w:val="00757CAD"/>
    <w:rsid w:val="0078111F"/>
    <w:rsid w:val="00786D59"/>
    <w:rsid w:val="007B48BE"/>
    <w:rsid w:val="0081201C"/>
    <w:rsid w:val="008A51B3"/>
    <w:rsid w:val="008D11EF"/>
    <w:rsid w:val="008E5640"/>
    <w:rsid w:val="00992EA4"/>
    <w:rsid w:val="00A1146D"/>
    <w:rsid w:val="00A31AD9"/>
    <w:rsid w:val="00A453ED"/>
    <w:rsid w:val="00AB28AF"/>
    <w:rsid w:val="00AB7BE0"/>
    <w:rsid w:val="00B023DE"/>
    <w:rsid w:val="00B50E06"/>
    <w:rsid w:val="00B90245"/>
    <w:rsid w:val="00BF4AE9"/>
    <w:rsid w:val="00C26CEF"/>
    <w:rsid w:val="00CB3444"/>
    <w:rsid w:val="00CC305D"/>
    <w:rsid w:val="00D1302F"/>
    <w:rsid w:val="00E330F0"/>
    <w:rsid w:val="00E74CA4"/>
    <w:rsid w:val="00E74D5F"/>
    <w:rsid w:val="00F348AD"/>
    <w:rsid w:val="00F97EAB"/>
    <w:rsid w:val="00FA376F"/>
    <w:rsid w:val="00FA43DB"/>
    <w:rsid w:val="00FB6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48"/>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qFormat/>
    <w:rsid w:val="003A7548"/>
    <w:pPr>
      <w:spacing w:before="360" w:after="120"/>
      <w:jc w:val="center"/>
      <w:outlineLvl w:val="0"/>
    </w:pPr>
    <w:rPr>
      <w:b/>
      <w:bCs/>
      <w:sz w:val="28"/>
      <w:szCs w:val="28"/>
    </w:rPr>
  </w:style>
  <w:style w:type="paragraph" w:styleId="2">
    <w:name w:val="heading 2"/>
    <w:basedOn w:val="a"/>
    <w:next w:val="a"/>
    <w:link w:val="20"/>
    <w:qFormat/>
    <w:rsid w:val="003A7548"/>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7548"/>
    <w:rPr>
      <w:rFonts w:ascii="Cambria" w:eastAsia="Times New Roman" w:hAnsi="Cambria" w:cs="Times New Roman"/>
      <w:b/>
      <w:bCs/>
      <w:kern w:val="32"/>
      <w:sz w:val="32"/>
      <w:szCs w:val="32"/>
    </w:rPr>
  </w:style>
  <w:style w:type="character" w:customStyle="1" w:styleId="20">
    <w:name w:val="Заголовок 2 Знак"/>
    <w:basedOn w:val="a0"/>
    <w:link w:val="2"/>
    <w:locked/>
    <w:rsid w:val="003A7548"/>
    <w:rPr>
      <w:rFonts w:ascii="Cambria" w:eastAsia="Times New Roman" w:hAnsi="Cambria" w:cs="Times New Roman"/>
      <w:b/>
      <w:bCs/>
      <w:i/>
      <w:iCs/>
      <w:sz w:val="28"/>
      <w:szCs w:val="28"/>
    </w:rPr>
  </w:style>
  <w:style w:type="paragraph" w:customStyle="1" w:styleId="SubHeading">
    <w:name w:val="Sub Heading"/>
    <w:uiPriority w:val="99"/>
    <w:rsid w:val="003A7548"/>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3A7548"/>
    <w:pPr>
      <w:spacing w:before="0" w:after="240"/>
      <w:jc w:val="center"/>
    </w:pPr>
    <w:rPr>
      <w:b/>
      <w:bCs/>
      <w:sz w:val="32"/>
      <w:szCs w:val="32"/>
    </w:rPr>
  </w:style>
  <w:style w:type="character" w:customStyle="1" w:styleId="a4">
    <w:name w:val="Название Знак"/>
    <w:basedOn w:val="a0"/>
    <w:link w:val="a3"/>
    <w:uiPriority w:val="10"/>
    <w:locked/>
    <w:rsid w:val="003A7548"/>
    <w:rPr>
      <w:rFonts w:ascii="Cambria" w:eastAsia="Times New Roman" w:hAnsi="Cambria" w:cs="Times New Roman"/>
      <w:b/>
      <w:bCs/>
      <w:kern w:val="28"/>
      <w:sz w:val="32"/>
      <w:szCs w:val="32"/>
    </w:rPr>
  </w:style>
  <w:style w:type="paragraph" w:customStyle="1" w:styleId="SubTitle">
    <w:name w:val="Sub Title"/>
    <w:rsid w:val="003A7548"/>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rsid w:val="003A7548"/>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3A7548"/>
    <w:pPr>
      <w:widowControl w:val="0"/>
      <w:autoSpaceDE w:val="0"/>
      <w:autoSpaceDN w:val="0"/>
      <w:adjustRightInd w:val="0"/>
      <w:spacing w:before="120" w:after="40"/>
    </w:pPr>
    <w:rPr>
      <w:rFonts w:ascii="Times New Roman" w:hAnsi="Times New Roman"/>
    </w:rPr>
  </w:style>
  <w:style w:type="paragraph" w:customStyle="1" w:styleId="ThinDelim">
    <w:name w:val="Thin Delim"/>
    <w:rsid w:val="003A7548"/>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3A7548"/>
    <w:rPr>
      <w:b/>
      <w:i/>
    </w:rPr>
  </w:style>
  <w:style w:type="paragraph" w:styleId="11">
    <w:name w:val="toc 1"/>
    <w:basedOn w:val="a"/>
    <w:next w:val="a"/>
    <w:autoRedefine/>
    <w:uiPriority w:val="39"/>
    <w:unhideWhenUsed/>
    <w:rsid w:val="001A73F5"/>
  </w:style>
  <w:style w:type="paragraph" w:styleId="21">
    <w:name w:val="toc 2"/>
    <w:basedOn w:val="a"/>
    <w:next w:val="a"/>
    <w:autoRedefine/>
    <w:uiPriority w:val="39"/>
    <w:unhideWhenUsed/>
    <w:rsid w:val="001A73F5"/>
    <w:pPr>
      <w:ind w:left="200"/>
    </w:pPr>
  </w:style>
  <w:style w:type="character" w:styleId="a5">
    <w:name w:val="Hyperlink"/>
    <w:basedOn w:val="a0"/>
    <w:rsid w:val="00257830"/>
    <w:rPr>
      <w:color w:val="0000FF"/>
      <w:u w:val="single"/>
    </w:rPr>
  </w:style>
  <w:style w:type="paragraph" w:styleId="a6">
    <w:name w:val="header"/>
    <w:basedOn w:val="a"/>
    <w:link w:val="a7"/>
    <w:rsid w:val="003007D7"/>
    <w:pPr>
      <w:tabs>
        <w:tab w:val="center" w:pos="4677"/>
        <w:tab w:val="right" w:pos="9355"/>
      </w:tabs>
    </w:pPr>
  </w:style>
  <w:style w:type="character" w:customStyle="1" w:styleId="a7">
    <w:name w:val="Верхний колонтитул Знак"/>
    <w:basedOn w:val="a0"/>
    <w:link w:val="a6"/>
    <w:rsid w:val="003007D7"/>
    <w:rPr>
      <w:rFonts w:ascii="Times New Roman" w:hAnsi="Times New Roman"/>
    </w:rPr>
  </w:style>
  <w:style w:type="paragraph" w:styleId="a8">
    <w:name w:val="Body Text Indent"/>
    <w:basedOn w:val="a"/>
    <w:link w:val="a9"/>
    <w:rsid w:val="003007D7"/>
    <w:pPr>
      <w:widowControl/>
      <w:autoSpaceDE/>
      <w:autoSpaceDN/>
      <w:adjustRightInd/>
      <w:spacing w:before="0" w:after="0" w:line="360" w:lineRule="auto"/>
      <w:ind w:firstLine="709"/>
      <w:jc w:val="both"/>
    </w:pPr>
    <w:rPr>
      <w:rFonts w:ascii="Arial" w:hAnsi="Arial"/>
      <w:sz w:val="24"/>
    </w:rPr>
  </w:style>
  <w:style w:type="character" w:customStyle="1" w:styleId="a9">
    <w:name w:val="Основной текст с отступом Знак"/>
    <w:basedOn w:val="a0"/>
    <w:link w:val="a8"/>
    <w:rsid w:val="003007D7"/>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DEC3-BAF2-4A5F-9968-835CF4BF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29155</Words>
  <Characters>166187</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194953</CharactersWithSpaces>
  <SharedDoc>false</SharedDoc>
  <HLinks>
    <vt:vector size="6" baseType="variant">
      <vt:variant>
        <vt:i4>655447</vt:i4>
      </vt:variant>
      <vt:variant>
        <vt:i4>0</vt:i4>
      </vt:variant>
      <vt:variant>
        <vt:i4>0</vt:i4>
      </vt:variant>
      <vt:variant>
        <vt:i4>5</vt:i4>
      </vt:variant>
      <vt:variant>
        <vt:lpwstr>http://www.disclosure.ru/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ur1</cp:lastModifiedBy>
  <cp:revision>2</cp:revision>
  <cp:lastPrinted>2013-02-08T09:13:00Z</cp:lastPrinted>
  <dcterms:created xsi:type="dcterms:W3CDTF">2014-02-13T07:49:00Z</dcterms:created>
  <dcterms:modified xsi:type="dcterms:W3CDTF">2014-02-13T07:49:00Z</dcterms:modified>
</cp:coreProperties>
</file>