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BD" w:rsidRPr="00A320AB" w:rsidRDefault="00B11EBD" w:rsidP="00B11EBD">
      <w:pPr>
        <w:pStyle w:val="a4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EF1489" w:rsidP="00B11EBD">
      <w:pPr>
        <w:pStyle w:val="a4"/>
      </w:pPr>
      <w:r w:rsidRPr="00A32FB5">
        <w:t>Отдельные решения, принятые советом директоров эмитента</w:t>
      </w:r>
      <w:r w:rsidR="00B11EBD">
        <w:t>.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1. Общие сведения </w:t>
      </w:r>
    </w:p>
    <w:p w:rsidR="00B11EBD" w:rsidRDefault="00B11EBD" w:rsidP="00B11EBD">
      <w:pPr>
        <w:pStyle w:val="a4"/>
      </w:pPr>
    </w:p>
    <w:p w:rsidR="00B11EBD" w:rsidRDefault="00B11EBD" w:rsidP="00B11EBD">
      <w:pPr>
        <w:pStyle w:val="a4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4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4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4"/>
      </w:pPr>
      <w:r>
        <w:t>1.4.  ИНН эмитента  – 3525023780</w:t>
      </w:r>
    </w:p>
    <w:p w:rsidR="00B11EBD" w:rsidRPr="00004820" w:rsidRDefault="00B11EBD" w:rsidP="00B11EBD">
      <w:pPr>
        <w:pStyle w:val="a4"/>
      </w:pPr>
      <w:r w:rsidRPr="00004820">
        <w:t>1.5.  ОГРН эмитента  – 1023500000160</w:t>
      </w:r>
    </w:p>
    <w:p w:rsidR="00B11EBD" w:rsidRPr="00004820" w:rsidRDefault="00B11EBD" w:rsidP="00B11EBD">
      <w:pPr>
        <w:pStyle w:val="a4"/>
      </w:pPr>
      <w:r w:rsidRPr="00004820">
        <w:t>1.6.  Уникальный код эмитента, присвоенный  регистрирующим  органом,  – не  имеется  1.7.  Адрес  страницы  в сети Интернет, используемый  эмитентом  для  раскрытия  информации, - http://www.disclosure.ru/issuer/3525023780/</w:t>
      </w:r>
    </w:p>
    <w:p w:rsidR="00B11EBD" w:rsidRPr="00004820" w:rsidRDefault="00B11EBD" w:rsidP="00B11EBD">
      <w:pPr>
        <w:pStyle w:val="a4"/>
      </w:pPr>
    </w:p>
    <w:p w:rsidR="00B11EBD" w:rsidRPr="00004820" w:rsidRDefault="00B11EBD" w:rsidP="00B11EBD">
      <w:pPr>
        <w:pStyle w:val="a4"/>
      </w:pPr>
    </w:p>
    <w:p w:rsidR="00B11EBD" w:rsidRPr="00004820" w:rsidRDefault="00B11EBD" w:rsidP="00DB3A22">
      <w:pPr>
        <w:pStyle w:val="a4"/>
      </w:pPr>
      <w:r w:rsidRPr="00004820">
        <w:t xml:space="preserve">2. Содержание сообщения </w:t>
      </w:r>
    </w:p>
    <w:p w:rsidR="00B11EBD" w:rsidRPr="00004820" w:rsidRDefault="00B11EBD" w:rsidP="00DB3A22">
      <w:pPr>
        <w:pStyle w:val="a4"/>
      </w:pPr>
    </w:p>
    <w:p w:rsidR="00DB3A22" w:rsidRPr="00004820" w:rsidRDefault="00B11EBD" w:rsidP="00DB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20">
        <w:rPr>
          <w:rFonts w:ascii="Times New Roman" w:hAnsi="Times New Roman"/>
          <w:sz w:val="24"/>
          <w:szCs w:val="24"/>
        </w:rPr>
        <w:t xml:space="preserve">2.1. </w:t>
      </w:r>
      <w:r w:rsidR="00DF5F50" w:rsidRPr="00004820">
        <w:rPr>
          <w:rFonts w:ascii="Times New Roman" w:hAnsi="Times New Roman"/>
          <w:sz w:val="24"/>
          <w:szCs w:val="24"/>
        </w:rPr>
        <w:t xml:space="preserve">Кворум заседания совета директоров эмитента: </w:t>
      </w:r>
    </w:p>
    <w:p w:rsidR="00887127" w:rsidRPr="00004820" w:rsidRDefault="00887127" w:rsidP="00C520A7">
      <w:pPr>
        <w:pStyle w:val="2"/>
        <w:rPr>
          <w:rFonts w:ascii="Times New Roman" w:hAnsi="Times New Roman"/>
          <w:b w:val="0"/>
          <w:color w:val="0000FF"/>
          <w:sz w:val="24"/>
          <w:szCs w:val="22"/>
        </w:rPr>
      </w:pPr>
      <w:r w:rsidRPr="00004820">
        <w:rPr>
          <w:rFonts w:ascii="Times New Roman" w:hAnsi="Times New Roman"/>
          <w:b w:val="0"/>
          <w:sz w:val="24"/>
          <w:szCs w:val="22"/>
        </w:rPr>
        <w:t>Форма проведения заседания:  заочная.</w:t>
      </w:r>
    </w:p>
    <w:p w:rsidR="00887127" w:rsidRPr="00004820" w:rsidRDefault="00887127" w:rsidP="00C520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4820">
        <w:rPr>
          <w:rFonts w:ascii="Times New Roman" w:hAnsi="Times New Roman"/>
          <w:sz w:val="24"/>
        </w:rPr>
        <w:t>Всего членов совета директоров - 7 человек.</w:t>
      </w:r>
    </w:p>
    <w:p w:rsidR="00887127" w:rsidRPr="00004820" w:rsidRDefault="00887127" w:rsidP="00C520A7">
      <w:pPr>
        <w:spacing w:after="0" w:line="240" w:lineRule="auto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004820">
        <w:rPr>
          <w:rFonts w:ascii="Times New Roman" w:hAnsi="Times New Roman"/>
          <w:sz w:val="24"/>
        </w:rPr>
        <w:t xml:space="preserve">При определении кворума по вопросам повестки дня и результатов голосования учитывались письменные мнения </w:t>
      </w:r>
      <w:r w:rsidR="00004820" w:rsidRPr="00004820">
        <w:rPr>
          <w:rFonts w:ascii="Times New Roman" w:hAnsi="Times New Roman"/>
          <w:sz w:val="24"/>
        </w:rPr>
        <w:t>4</w:t>
      </w:r>
      <w:r w:rsidRPr="00004820">
        <w:rPr>
          <w:rFonts w:ascii="Times New Roman" w:hAnsi="Times New Roman"/>
          <w:sz w:val="24"/>
        </w:rPr>
        <w:t xml:space="preserve"> членов совета директоров.</w:t>
      </w:r>
    </w:p>
    <w:p w:rsidR="00887127" w:rsidRPr="00004820" w:rsidRDefault="00887127" w:rsidP="00C520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4820">
        <w:rPr>
          <w:rFonts w:ascii="Times New Roman" w:hAnsi="Times New Roman"/>
          <w:sz w:val="24"/>
        </w:rPr>
        <w:t>Кворум для проведения заседания совета директоров имелся.</w:t>
      </w:r>
    </w:p>
    <w:p w:rsidR="00DB3A22" w:rsidRPr="00004820" w:rsidRDefault="00DB3A22" w:rsidP="00C520A7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DB3A22" w:rsidRPr="00004820" w:rsidRDefault="00DB3A22" w:rsidP="00C520A7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004820">
        <w:rPr>
          <w:sz w:val="24"/>
          <w:szCs w:val="24"/>
        </w:rPr>
        <w:t>2.2 . Результаты голосования по вопросам о принятии решений:</w:t>
      </w:r>
    </w:p>
    <w:p w:rsidR="00DB3A22" w:rsidRPr="00004820" w:rsidRDefault="00DB3A22" w:rsidP="00C520A7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004820">
        <w:rPr>
          <w:sz w:val="24"/>
          <w:szCs w:val="24"/>
        </w:rPr>
        <w:t>Результаты голосования по вопросу №1 «Предварительное утверждени</w:t>
      </w:r>
      <w:r w:rsidR="00C520A7" w:rsidRPr="00004820">
        <w:rPr>
          <w:sz w:val="24"/>
          <w:szCs w:val="24"/>
        </w:rPr>
        <w:t>е «Годового отчета банка за 2017</w:t>
      </w:r>
      <w:r w:rsidRPr="00004820">
        <w:rPr>
          <w:sz w:val="24"/>
          <w:szCs w:val="24"/>
        </w:rPr>
        <w:t xml:space="preserve"> год».</w:t>
      </w:r>
    </w:p>
    <w:p w:rsidR="00DB3A22" w:rsidRPr="00004820" w:rsidRDefault="00887127" w:rsidP="00C520A7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004820">
        <w:rPr>
          <w:sz w:val="24"/>
          <w:szCs w:val="24"/>
        </w:rPr>
        <w:t xml:space="preserve">За – </w:t>
      </w:r>
      <w:r w:rsidR="00004820" w:rsidRPr="00004820">
        <w:rPr>
          <w:sz w:val="24"/>
          <w:szCs w:val="24"/>
        </w:rPr>
        <w:t>4 голоса</w:t>
      </w:r>
      <w:r w:rsidR="00DB3A22" w:rsidRPr="00004820">
        <w:rPr>
          <w:sz w:val="24"/>
          <w:szCs w:val="24"/>
        </w:rPr>
        <w:t>. Против – 0. Воздержался – 0.</w:t>
      </w:r>
    </w:p>
    <w:p w:rsidR="00DB3A22" w:rsidRPr="00004820" w:rsidRDefault="00DB3A22" w:rsidP="00C520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0A7" w:rsidRPr="00004820" w:rsidRDefault="00DB3A22" w:rsidP="00C520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04820">
        <w:rPr>
          <w:rFonts w:ascii="Times New Roman" w:hAnsi="Times New Roman"/>
          <w:sz w:val="24"/>
          <w:szCs w:val="24"/>
        </w:rPr>
        <w:t xml:space="preserve">Результаты голосования по вопросу </w:t>
      </w:r>
      <w:r w:rsidR="00004820">
        <w:rPr>
          <w:rFonts w:ascii="Times New Roman" w:hAnsi="Times New Roman"/>
          <w:sz w:val="24"/>
          <w:szCs w:val="24"/>
        </w:rPr>
        <w:t>№3</w:t>
      </w:r>
      <w:r w:rsidRPr="00004820">
        <w:rPr>
          <w:rFonts w:ascii="Times New Roman" w:hAnsi="Times New Roman"/>
          <w:sz w:val="24"/>
          <w:szCs w:val="24"/>
        </w:rPr>
        <w:t xml:space="preserve"> </w:t>
      </w:r>
      <w:r w:rsidR="00C520A7" w:rsidRPr="00004820">
        <w:rPr>
          <w:rFonts w:ascii="Times New Roman" w:hAnsi="Times New Roman"/>
          <w:sz w:val="24"/>
          <w:szCs w:val="24"/>
        </w:rPr>
        <w:t>«</w:t>
      </w:r>
      <w:r w:rsidR="00C520A7" w:rsidRPr="00004820">
        <w:rPr>
          <w:rFonts w:ascii="Times New Roman" w:hAnsi="Times New Roman"/>
          <w:sz w:val="24"/>
        </w:rPr>
        <w:t xml:space="preserve">Рекомендации и предложения Совета директоров по некоторым вопросам повестки дня решения акционера (годового): </w:t>
      </w:r>
    </w:p>
    <w:p w:rsidR="00C520A7" w:rsidRPr="00004820" w:rsidRDefault="00C520A7" w:rsidP="00C520A7">
      <w:pPr>
        <w:numPr>
          <w:ilvl w:val="1"/>
          <w:numId w:val="6"/>
        </w:numPr>
        <w:tabs>
          <w:tab w:val="left" w:pos="284"/>
          <w:tab w:val="num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</w:rPr>
      </w:pPr>
      <w:r w:rsidRPr="00004820">
        <w:rPr>
          <w:rFonts w:ascii="Times New Roman" w:hAnsi="Times New Roman"/>
          <w:sz w:val="24"/>
        </w:rPr>
        <w:t xml:space="preserve">рекомендации по размеру выплачиваемых членам Ревизионной комиссии Банка вознаграждений и компенсаций;    </w:t>
      </w:r>
    </w:p>
    <w:p w:rsidR="00C520A7" w:rsidRPr="00004820" w:rsidRDefault="00C520A7" w:rsidP="00C520A7">
      <w:pPr>
        <w:numPr>
          <w:ilvl w:val="1"/>
          <w:numId w:val="6"/>
        </w:numPr>
        <w:tabs>
          <w:tab w:val="left" w:pos="284"/>
          <w:tab w:val="num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</w:rPr>
      </w:pPr>
      <w:r w:rsidRPr="00004820">
        <w:rPr>
          <w:rFonts w:ascii="Times New Roman" w:hAnsi="Times New Roman"/>
          <w:sz w:val="24"/>
        </w:rPr>
        <w:t>рекомендации по распределению прибыли, в том числе по размеру дивиденда по акциям и порядку его выплаты, и убытков по результатам 2017 финансового года.</w:t>
      </w:r>
    </w:p>
    <w:p w:rsidR="00DB3A22" w:rsidRPr="00004820" w:rsidRDefault="00004820" w:rsidP="00C520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20">
        <w:rPr>
          <w:rFonts w:ascii="Times New Roman" w:hAnsi="Times New Roman"/>
          <w:sz w:val="24"/>
          <w:szCs w:val="24"/>
        </w:rPr>
        <w:t>За – 4 голоса</w:t>
      </w:r>
      <w:r w:rsidR="00887127" w:rsidRPr="00004820">
        <w:rPr>
          <w:rFonts w:ascii="Times New Roman" w:hAnsi="Times New Roman"/>
          <w:sz w:val="24"/>
          <w:szCs w:val="24"/>
        </w:rPr>
        <w:t>. Против – 0. Воздержался – 0</w:t>
      </w:r>
      <w:r w:rsidR="00DB3A22" w:rsidRPr="00004820">
        <w:rPr>
          <w:rFonts w:ascii="Times New Roman" w:hAnsi="Times New Roman"/>
          <w:sz w:val="24"/>
          <w:szCs w:val="24"/>
        </w:rPr>
        <w:t>.</w:t>
      </w:r>
    </w:p>
    <w:p w:rsidR="00DB3A22" w:rsidRPr="00004820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DB3A22" w:rsidRPr="00004820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004820">
        <w:rPr>
          <w:sz w:val="24"/>
          <w:szCs w:val="24"/>
        </w:rPr>
        <w:t>2.3. Содержание решений, принятых советом директоров эмитента</w:t>
      </w:r>
      <w:proofErr w:type="gramStart"/>
      <w:r w:rsidRPr="00004820">
        <w:rPr>
          <w:sz w:val="24"/>
          <w:szCs w:val="24"/>
        </w:rPr>
        <w:t xml:space="preserve"> :</w:t>
      </w:r>
      <w:proofErr w:type="gramEnd"/>
    </w:p>
    <w:p w:rsidR="00EF1489" w:rsidRPr="00004820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004820">
        <w:rPr>
          <w:sz w:val="24"/>
          <w:szCs w:val="24"/>
        </w:rPr>
        <w:t xml:space="preserve">По вопросу № 1: </w:t>
      </w:r>
    </w:p>
    <w:p w:rsidR="00DB3A22" w:rsidRPr="00DB3A22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004820">
        <w:rPr>
          <w:sz w:val="24"/>
          <w:szCs w:val="24"/>
        </w:rPr>
        <w:t>Предварительно утверд</w:t>
      </w:r>
      <w:r w:rsidR="00C520A7" w:rsidRPr="00004820">
        <w:rPr>
          <w:sz w:val="24"/>
          <w:szCs w:val="24"/>
        </w:rPr>
        <w:t>ить</w:t>
      </w:r>
      <w:r w:rsidR="00C520A7">
        <w:rPr>
          <w:sz w:val="24"/>
          <w:szCs w:val="24"/>
        </w:rPr>
        <w:t xml:space="preserve"> «Годовой отчет банка за 2017</w:t>
      </w:r>
      <w:r w:rsidRPr="00DB3A22">
        <w:rPr>
          <w:sz w:val="24"/>
          <w:szCs w:val="24"/>
        </w:rPr>
        <w:t xml:space="preserve"> год».</w:t>
      </w:r>
    </w:p>
    <w:p w:rsidR="00DB3A22" w:rsidRPr="00DB3A22" w:rsidRDefault="00DB3A22" w:rsidP="00DB3A22">
      <w:pPr>
        <w:tabs>
          <w:tab w:val="left" w:pos="-288"/>
          <w:tab w:val="left" w:pos="2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</w:t>
      </w:r>
      <w:r w:rsidR="00004820">
        <w:rPr>
          <w:rFonts w:ascii="Times New Roman" w:hAnsi="Times New Roman"/>
          <w:sz w:val="24"/>
          <w:szCs w:val="24"/>
        </w:rPr>
        <w:t>просу № 3</w:t>
      </w:r>
      <w:r>
        <w:rPr>
          <w:rFonts w:ascii="Times New Roman" w:hAnsi="Times New Roman"/>
          <w:sz w:val="24"/>
          <w:szCs w:val="24"/>
        </w:rPr>
        <w:t>:</w:t>
      </w:r>
      <w:r w:rsidRPr="00DB3A22">
        <w:rPr>
          <w:rFonts w:ascii="Times New Roman" w:hAnsi="Times New Roman"/>
          <w:sz w:val="24"/>
          <w:szCs w:val="24"/>
        </w:rPr>
        <w:t xml:space="preserve"> </w:t>
      </w:r>
    </w:p>
    <w:p w:rsidR="00C520A7" w:rsidRPr="00C520A7" w:rsidRDefault="00C520A7" w:rsidP="00C520A7">
      <w:pPr>
        <w:numPr>
          <w:ilvl w:val="0"/>
          <w:numId w:val="7"/>
        </w:numPr>
        <w:tabs>
          <w:tab w:val="left" w:pos="-288"/>
          <w:tab w:val="left" w:pos="0"/>
          <w:tab w:val="left" w:pos="25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C520A7">
        <w:rPr>
          <w:rFonts w:ascii="Times New Roman" w:hAnsi="Times New Roman"/>
          <w:sz w:val="24"/>
        </w:rPr>
        <w:t xml:space="preserve">В соответствии со статьями 65, 85 ФЗ «Об акционерных обществах», пунктами 7.5., 9.2. Положения «О Ревизионной комиссии ПАО «БАНК СГБ» рекомендовать акционеру не выплачивать вознаграждение членам Ревизионной комиссии. </w:t>
      </w:r>
    </w:p>
    <w:p w:rsidR="00C520A7" w:rsidRPr="00C520A7" w:rsidRDefault="00C520A7" w:rsidP="00C520A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C520A7">
        <w:rPr>
          <w:rFonts w:ascii="Times New Roman" w:hAnsi="Times New Roman"/>
          <w:sz w:val="24"/>
        </w:rPr>
        <w:t xml:space="preserve">Рекомендовать акционеру распределить прибыль Банка за 2017 год следующим образом: </w:t>
      </w:r>
    </w:p>
    <w:tbl>
      <w:tblPr>
        <w:tblpPr w:leftFromText="180" w:rightFromText="180" w:vertAnchor="text"/>
        <w:tblW w:w="9386" w:type="dxa"/>
        <w:tblCellMar>
          <w:left w:w="0" w:type="dxa"/>
          <w:right w:w="0" w:type="dxa"/>
        </w:tblCellMar>
        <w:tblLook w:val="04A0"/>
      </w:tblPr>
      <w:tblGrid>
        <w:gridCol w:w="6976"/>
        <w:gridCol w:w="2410"/>
      </w:tblGrid>
      <w:tr w:rsidR="00C520A7" w:rsidRPr="00C520A7" w:rsidTr="00C520A7">
        <w:trPr>
          <w:trHeight w:val="335"/>
        </w:trPr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Распределение прибыли ПАО «БАНК СГБ» за 2017</w:t>
            </w:r>
            <w:r w:rsidRPr="00C520A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520A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C520A7" w:rsidRPr="00C520A7" w:rsidTr="00C520A7">
        <w:trPr>
          <w:trHeight w:val="305"/>
        </w:trPr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 xml:space="preserve">Балансовая прибыль без учета «СПОД», до налога на прибыль и без учета отложенного налогообложения: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601</w:t>
            </w:r>
            <w:r w:rsidRPr="00C520A7">
              <w:rPr>
                <w:rFonts w:ascii="Times New Roman" w:hAnsi="Times New Roman"/>
                <w:color w:val="1F497D"/>
                <w:sz w:val="24"/>
              </w:rPr>
              <w:t xml:space="preserve"> </w:t>
            </w:r>
            <w:r w:rsidRPr="00C520A7">
              <w:rPr>
                <w:rFonts w:ascii="Times New Roman" w:hAnsi="Times New Roman"/>
                <w:sz w:val="24"/>
              </w:rPr>
              <w:t>445</w:t>
            </w:r>
          </w:p>
        </w:tc>
      </w:tr>
      <w:tr w:rsidR="00C520A7" w:rsidRPr="00C520A7" w:rsidTr="00C520A7">
        <w:trPr>
          <w:trHeight w:val="305"/>
        </w:trPr>
        <w:tc>
          <w:tcPr>
            <w:tcW w:w="6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lastRenderedPageBreak/>
              <w:t>Балансовая прибыль с учетом «СПОД», до налога на прибыль и без учета отложенного налогообложения: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494</w:t>
            </w:r>
            <w:r w:rsidRPr="00C520A7">
              <w:rPr>
                <w:rFonts w:ascii="Times New Roman" w:hAnsi="Times New Roman"/>
                <w:color w:val="1F497D"/>
                <w:sz w:val="24"/>
              </w:rPr>
              <w:t xml:space="preserve"> </w:t>
            </w:r>
            <w:r w:rsidRPr="00C520A7">
              <w:rPr>
                <w:rFonts w:ascii="Times New Roman" w:hAnsi="Times New Roman"/>
                <w:sz w:val="24"/>
              </w:rPr>
              <w:t>770</w:t>
            </w:r>
          </w:p>
        </w:tc>
      </w:tr>
      <w:tr w:rsidR="00C520A7" w:rsidRPr="00C520A7" w:rsidTr="00C520A7">
        <w:trPr>
          <w:trHeight w:val="305"/>
        </w:trPr>
        <w:tc>
          <w:tcPr>
            <w:tcW w:w="69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Использование прибыли: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C520A7" w:rsidRPr="00C520A7" w:rsidTr="00C520A7">
        <w:trPr>
          <w:trHeight w:val="305"/>
        </w:trPr>
        <w:tc>
          <w:tcPr>
            <w:tcW w:w="6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Налог на прибыль, 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(137 082)</w:t>
            </w:r>
          </w:p>
        </w:tc>
      </w:tr>
      <w:tr w:rsidR="00C520A7" w:rsidRPr="00C520A7" w:rsidTr="00C520A7">
        <w:trPr>
          <w:trHeight w:val="290"/>
        </w:trPr>
        <w:tc>
          <w:tcPr>
            <w:tcW w:w="6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 xml:space="preserve">     текущий  налог на прибыль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(79 138)</w:t>
            </w:r>
          </w:p>
        </w:tc>
      </w:tr>
      <w:tr w:rsidR="00C520A7" w:rsidRPr="00C520A7" w:rsidTr="00C520A7">
        <w:trPr>
          <w:trHeight w:val="324"/>
        </w:trPr>
        <w:tc>
          <w:tcPr>
            <w:tcW w:w="6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 xml:space="preserve">      увеличение налога на прибыль на отложенный налог на прибыль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(57 944)</w:t>
            </w:r>
          </w:p>
        </w:tc>
      </w:tr>
      <w:tr w:rsidR="00C520A7" w:rsidRPr="00C520A7" w:rsidTr="00C520A7">
        <w:trPr>
          <w:trHeight w:val="324"/>
        </w:trPr>
        <w:tc>
          <w:tcPr>
            <w:tcW w:w="6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Чистая прибыль (балансовая прибыль за минусом налогов)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357 688</w:t>
            </w:r>
          </w:p>
        </w:tc>
      </w:tr>
      <w:tr w:rsidR="00C520A7" w:rsidRPr="00C520A7" w:rsidTr="00C520A7">
        <w:trPr>
          <w:trHeight w:val="305"/>
        </w:trPr>
        <w:tc>
          <w:tcPr>
            <w:tcW w:w="6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Распределение прибыли: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C520A7" w:rsidRPr="00C520A7" w:rsidTr="00C520A7">
        <w:trPr>
          <w:trHeight w:val="284"/>
        </w:trPr>
        <w:tc>
          <w:tcPr>
            <w:tcW w:w="6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Прибыль по итогам работы Банка за 2017 год не распределять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C520A7" w:rsidRPr="00C520A7" w:rsidTr="00C520A7">
        <w:trPr>
          <w:trHeight w:val="305"/>
        </w:trPr>
        <w:tc>
          <w:tcPr>
            <w:tcW w:w="6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Итого распределено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520A7" w:rsidRPr="00C520A7" w:rsidTr="00C520A7">
        <w:trPr>
          <w:trHeight w:val="305"/>
        </w:trPr>
        <w:tc>
          <w:tcPr>
            <w:tcW w:w="6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Остаток нераспределенной прибыли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357 688</w:t>
            </w:r>
          </w:p>
        </w:tc>
      </w:tr>
      <w:tr w:rsidR="00C520A7" w:rsidRPr="00C520A7" w:rsidTr="00C520A7">
        <w:trPr>
          <w:trHeight w:val="305"/>
        </w:trPr>
        <w:tc>
          <w:tcPr>
            <w:tcW w:w="9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520A7" w:rsidRPr="00C520A7" w:rsidRDefault="00C520A7" w:rsidP="00C520A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C520A7">
              <w:rPr>
                <w:rFonts w:ascii="Times New Roman" w:hAnsi="Times New Roman"/>
                <w:sz w:val="24"/>
              </w:rPr>
              <w:t>Выплату  дивидендов  по итогам  работы Банка за 2017 год не производить.</w:t>
            </w:r>
          </w:p>
        </w:tc>
      </w:tr>
    </w:tbl>
    <w:p w:rsidR="00104EB7" w:rsidRDefault="00104EB7" w:rsidP="00DB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0A7" w:rsidRPr="00DB3A22" w:rsidRDefault="00C520A7" w:rsidP="00DB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F50" w:rsidRPr="00DB3A22" w:rsidRDefault="00DB3A22" w:rsidP="00DB3A22">
      <w:pPr>
        <w:pStyle w:val="a4"/>
      </w:pPr>
      <w:r w:rsidRPr="00DB3A22">
        <w:t>2.4</w:t>
      </w:r>
      <w:r w:rsidR="00B11EBD" w:rsidRPr="00DB3A22">
        <w:t xml:space="preserve">. Дата проведения заседания совета директоров эмитента: </w:t>
      </w:r>
      <w:r w:rsidR="00C520A7">
        <w:t>23</w:t>
      </w:r>
      <w:r w:rsidR="002327E6" w:rsidRPr="00DB3A22">
        <w:t xml:space="preserve"> </w:t>
      </w:r>
      <w:r w:rsidR="00004820">
        <w:t>мая 2018</w:t>
      </w:r>
      <w:r w:rsidR="00B11EBD" w:rsidRPr="00DB3A22">
        <w:t xml:space="preserve"> года</w:t>
      </w:r>
      <w:r w:rsidR="00ED1CE2">
        <w:t>.</w:t>
      </w:r>
    </w:p>
    <w:p w:rsidR="00DF5F50" w:rsidRPr="00DB3A22" w:rsidRDefault="00DB3A22" w:rsidP="00DB3A22">
      <w:pPr>
        <w:pStyle w:val="a4"/>
      </w:pPr>
      <w:r w:rsidRPr="00DB3A22">
        <w:t>2.5</w:t>
      </w:r>
      <w:r w:rsidR="00DF5F50" w:rsidRPr="00DB3A22">
        <w:t>. Дата составления и номер протокола заседани</w:t>
      </w:r>
      <w:r w:rsidR="00C520A7">
        <w:t>я совета директоров эмитента: 24</w:t>
      </w:r>
      <w:r w:rsidR="00DF5F50" w:rsidRPr="00DB3A22">
        <w:t xml:space="preserve"> </w:t>
      </w:r>
      <w:r w:rsidR="00004820">
        <w:t>мая 2018</w:t>
      </w:r>
      <w:r w:rsidR="00DF5F50" w:rsidRPr="00DB3A22">
        <w:t xml:space="preserve"> года</w:t>
      </w:r>
      <w:r w:rsidR="00EF1489">
        <w:t xml:space="preserve"> </w:t>
      </w:r>
      <w:r w:rsidRPr="00DB3A22">
        <w:t>№</w:t>
      </w:r>
      <w:r w:rsidR="00ED1CE2">
        <w:t xml:space="preserve"> </w:t>
      </w:r>
      <w:r w:rsidR="00C520A7">
        <w:t>42.</w:t>
      </w:r>
    </w:p>
    <w:p w:rsidR="00B11EBD" w:rsidRPr="00DB3A22" w:rsidRDefault="00B11EBD" w:rsidP="00DB3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1EBD" w:rsidRPr="00DB3A22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511"/>
    <w:multiLevelType w:val="hybridMultilevel"/>
    <w:tmpl w:val="E612DBF2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2CE0"/>
    <w:multiLevelType w:val="hybridMultilevel"/>
    <w:tmpl w:val="806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BD"/>
    <w:rsid w:val="00004820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04EB7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14E36"/>
    <w:rsid w:val="00225515"/>
    <w:rsid w:val="0022784C"/>
    <w:rsid w:val="002327E6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5F7372"/>
    <w:rsid w:val="00613A9E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87127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46C9B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53332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D5D35"/>
    <w:rsid w:val="00BE4108"/>
    <w:rsid w:val="00BF092C"/>
    <w:rsid w:val="00C028C6"/>
    <w:rsid w:val="00C11E31"/>
    <w:rsid w:val="00C23508"/>
    <w:rsid w:val="00C23BDE"/>
    <w:rsid w:val="00C33471"/>
    <w:rsid w:val="00C35561"/>
    <w:rsid w:val="00C520A7"/>
    <w:rsid w:val="00C56ED6"/>
    <w:rsid w:val="00C631D8"/>
    <w:rsid w:val="00C642C5"/>
    <w:rsid w:val="00C837A5"/>
    <w:rsid w:val="00C97447"/>
    <w:rsid w:val="00CC07F0"/>
    <w:rsid w:val="00CC28AD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3A22"/>
    <w:rsid w:val="00DC2005"/>
    <w:rsid w:val="00DF1C9A"/>
    <w:rsid w:val="00DF3501"/>
    <w:rsid w:val="00DF5F50"/>
    <w:rsid w:val="00E053CC"/>
    <w:rsid w:val="00E0619D"/>
    <w:rsid w:val="00E208CC"/>
    <w:rsid w:val="00E232D4"/>
    <w:rsid w:val="00E32B9A"/>
    <w:rsid w:val="00E43FCB"/>
    <w:rsid w:val="00E50E13"/>
    <w:rsid w:val="00E518EE"/>
    <w:rsid w:val="00E5612D"/>
    <w:rsid w:val="00E72AE3"/>
    <w:rsid w:val="00E8530E"/>
    <w:rsid w:val="00E85969"/>
    <w:rsid w:val="00E929AE"/>
    <w:rsid w:val="00E947AC"/>
    <w:rsid w:val="00EA0AEF"/>
    <w:rsid w:val="00EA0B3E"/>
    <w:rsid w:val="00EA2551"/>
    <w:rsid w:val="00EA2D6F"/>
    <w:rsid w:val="00EA675A"/>
    <w:rsid w:val="00EA7A7F"/>
    <w:rsid w:val="00EB5908"/>
    <w:rsid w:val="00ED023B"/>
    <w:rsid w:val="00ED139E"/>
    <w:rsid w:val="00ED1CE2"/>
    <w:rsid w:val="00ED1EE2"/>
    <w:rsid w:val="00ED7BBE"/>
    <w:rsid w:val="00EF1489"/>
    <w:rsid w:val="00F01A5D"/>
    <w:rsid w:val="00F03DB5"/>
    <w:rsid w:val="00F13E88"/>
    <w:rsid w:val="00F1761D"/>
    <w:rsid w:val="00F26E89"/>
    <w:rsid w:val="00F3091F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8712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1EBD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DF5F50"/>
    <w:rPr>
      <w:rFonts w:ascii="Tahoma" w:hAnsi="Tahoma" w:cs="Tahoma" w:hint="default"/>
      <w:color w:val="000000"/>
    </w:rPr>
  </w:style>
  <w:style w:type="character" w:customStyle="1" w:styleId="20">
    <w:name w:val="Заголовок 2 Знак"/>
    <w:basedOn w:val="a0"/>
    <w:link w:val="2"/>
    <w:rsid w:val="00887127"/>
    <w:rPr>
      <w:rFonts w:ascii="Arial" w:eastAsia="Times New Roman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4</cp:revision>
  <dcterms:created xsi:type="dcterms:W3CDTF">2018-05-25T06:52:00Z</dcterms:created>
  <dcterms:modified xsi:type="dcterms:W3CDTF">2018-05-25T12:06:00Z</dcterms:modified>
</cp:coreProperties>
</file>