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47" w:rsidRPr="002B60F0" w:rsidRDefault="00AF5847" w:rsidP="00AF5847">
      <w:pPr>
        <w:jc w:val="right"/>
        <w:rPr>
          <w:rFonts w:ascii="Times New Roman" w:hAnsi="Times New Roman" w:cs="Times New Roman"/>
          <w:sz w:val="20"/>
          <w:szCs w:val="20"/>
        </w:rPr>
      </w:pPr>
      <w:r w:rsidRPr="002B60F0">
        <w:rPr>
          <w:rFonts w:ascii="Times New Roman" w:hAnsi="Times New Roman" w:cs="Times New Roman"/>
          <w:sz w:val="20"/>
          <w:szCs w:val="20"/>
        </w:rPr>
        <w:t>Приложение к балансу на 31.12.200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2B60F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F5847" w:rsidRPr="002B60F0" w:rsidRDefault="00AF5847" w:rsidP="00AF5847">
      <w:pPr>
        <w:jc w:val="right"/>
        <w:rPr>
          <w:rFonts w:ascii="Times New Roman" w:hAnsi="Times New Roman" w:cs="Times New Roman"/>
          <w:sz w:val="20"/>
          <w:szCs w:val="20"/>
        </w:rPr>
      </w:pPr>
      <w:r w:rsidRPr="002B60F0">
        <w:rPr>
          <w:rFonts w:ascii="Times New Roman" w:hAnsi="Times New Roman" w:cs="Times New Roman"/>
          <w:sz w:val="20"/>
          <w:szCs w:val="20"/>
        </w:rPr>
        <w:t>ОАО "Псковский областной учебный коллектор"</w:t>
      </w:r>
    </w:p>
    <w:p w:rsidR="00AF5847" w:rsidRPr="002B60F0" w:rsidRDefault="00AF5847" w:rsidP="00AF5847">
      <w:pPr>
        <w:jc w:val="right"/>
        <w:rPr>
          <w:rFonts w:ascii="Times New Roman" w:hAnsi="Times New Roman" w:cs="Times New Roman"/>
          <w:sz w:val="20"/>
          <w:szCs w:val="20"/>
        </w:rPr>
      </w:pPr>
      <w:r w:rsidRPr="002B60F0">
        <w:rPr>
          <w:rFonts w:ascii="Times New Roman" w:hAnsi="Times New Roman" w:cs="Times New Roman"/>
          <w:sz w:val="20"/>
          <w:szCs w:val="20"/>
        </w:rPr>
        <w:t>ИНН/КПП 6027079489/602701001</w:t>
      </w:r>
    </w:p>
    <w:p w:rsidR="00AF5847" w:rsidRPr="002B60F0" w:rsidRDefault="00AF5847" w:rsidP="00AF584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F5847" w:rsidRPr="002B60F0" w:rsidRDefault="00AF5847" w:rsidP="00AF58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60F0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AF5847" w:rsidRPr="002B60F0" w:rsidRDefault="00AF5847" w:rsidP="00AF58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60F0">
        <w:rPr>
          <w:rFonts w:ascii="Times New Roman" w:hAnsi="Times New Roman" w:cs="Times New Roman"/>
          <w:b/>
          <w:sz w:val="20"/>
          <w:szCs w:val="20"/>
        </w:rPr>
        <w:t>к бухгалтерской отчетности на 31.12.200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2B60F0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AF5847" w:rsidRPr="002B60F0" w:rsidRDefault="00AF5847" w:rsidP="00AF58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60F0">
        <w:rPr>
          <w:rFonts w:ascii="Times New Roman" w:hAnsi="Times New Roman" w:cs="Times New Roman"/>
          <w:b/>
          <w:sz w:val="20"/>
          <w:szCs w:val="20"/>
        </w:rPr>
        <w:t>1. Общие сведения об организации.</w:t>
      </w:r>
    </w:p>
    <w:p w:rsidR="00AF5847" w:rsidRPr="002B60F0" w:rsidRDefault="00AF5847" w:rsidP="00AF584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B60F0">
        <w:rPr>
          <w:rFonts w:ascii="Times New Roman" w:hAnsi="Times New Roman" w:cs="Times New Roman"/>
          <w:sz w:val="20"/>
          <w:szCs w:val="20"/>
        </w:rPr>
        <w:t>ОАО "Псковский областной учебный коллектор" создано путем реорганизации ГУП "Псковский областной коллектор учебно-наглядных пособий, технических средств обучения и оборудования", зарегистрировано 31 октября 2003 года ИМНС РФ по г. Пскову ИНН 6027079489/602701001.</w:t>
      </w:r>
    </w:p>
    <w:p w:rsidR="00AF5847" w:rsidRPr="002B60F0" w:rsidRDefault="00AF5847" w:rsidP="00AF584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60F0">
        <w:rPr>
          <w:rFonts w:ascii="Times New Roman" w:hAnsi="Times New Roman" w:cs="Times New Roman"/>
          <w:sz w:val="20"/>
          <w:szCs w:val="20"/>
        </w:rPr>
        <w:t>Все акции общества находятся в собственности РФ. Права акционера от имени РФ осуществляют: Федеральное агентство по управлению федеральным имуществом и Специализированное государственное учреждение при правительстве Российской Федерации «Российский фонд федерального имущества».</w:t>
      </w:r>
    </w:p>
    <w:p w:rsidR="00AF5847" w:rsidRPr="002B60F0" w:rsidRDefault="00AF5847" w:rsidP="00AF584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B60F0">
        <w:rPr>
          <w:rFonts w:ascii="Times New Roman" w:hAnsi="Times New Roman" w:cs="Times New Roman"/>
          <w:sz w:val="20"/>
          <w:szCs w:val="20"/>
        </w:rPr>
        <w:t>Уставный капитал общества составляет 149500 рублей, разделенных на 1495 обыкновенных именных акций номинальной стоимостью 100 рублей.</w:t>
      </w:r>
    </w:p>
    <w:p w:rsidR="00AF5847" w:rsidRDefault="00AF5847" w:rsidP="00AF5847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A26F1">
        <w:rPr>
          <w:rFonts w:ascii="Times New Roman" w:hAnsi="Times New Roman" w:cs="Times New Roman"/>
          <w:color w:val="000000" w:themeColor="text1"/>
          <w:sz w:val="20"/>
          <w:szCs w:val="20"/>
        </w:rPr>
        <w:t>На конец отчетного периода списочная численность общества составила 14 человек.</w:t>
      </w:r>
    </w:p>
    <w:p w:rsidR="00AF5847" w:rsidRPr="002B60F0" w:rsidRDefault="00AF5847" w:rsidP="00AF58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2B60F0">
        <w:rPr>
          <w:rFonts w:ascii="Times New Roman" w:hAnsi="Times New Roman" w:cs="Times New Roman"/>
          <w:b/>
          <w:sz w:val="20"/>
          <w:szCs w:val="20"/>
        </w:rPr>
        <w:t>. Расшифровка показателей бухгалтерской отчетности.</w:t>
      </w:r>
    </w:p>
    <w:p w:rsidR="00AF5847" w:rsidRPr="002B60F0" w:rsidRDefault="00AF5847" w:rsidP="00AF58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B60F0">
        <w:rPr>
          <w:rFonts w:ascii="Times New Roman" w:hAnsi="Times New Roman" w:cs="Times New Roman"/>
          <w:sz w:val="20"/>
          <w:szCs w:val="20"/>
        </w:rPr>
        <w:t xml:space="preserve"> </w:t>
      </w:r>
      <w:r w:rsidRPr="002B60F0">
        <w:rPr>
          <w:rFonts w:ascii="Times New Roman" w:hAnsi="Times New Roman" w:cs="Times New Roman"/>
          <w:sz w:val="20"/>
          <w:szCs w:val="20"/>
        </w:rPr>
        <w:tab/>
      </w:r>
      <w:r w:rsidRPr="002B60F0">
        <w:rPr>
          <w:rFonts w:ascii="Times New Roman" w:hAnsi="Times New Roman" w:cs="Times New Roman"/>
          <w:sz w:val="20"/>
          <w:szCs w:val="20"/>
        </w:rPr>
        <w:tab/>
      </w:r>
      <w:r w:rsidRPr="002B60F0">
        <w:rPr>
          <w:rFonts w:ascii="Times New Roman" w:hAnsi="Times New Roman" w:cs="Times New Roman"/>
          <w:sz w:val="20"/>
          <w:szCs w:val="20"/>
        </w:rPr>
        <w:tab/>
      </w:r>
      <w:r w:rsidRPr="002B60F0">
        <w:rPr>
          <w:rFonts w:ascii="Times New Roman" w:hAnsi="Times New Roman" w:cs="Times New Roman"/>
          <w:sz w:val="20"/>
          <w:szCs w:val="20"/>
        </w:rPr>
        <w:tab/>
      </w:r>
      <w:r w:rsidRPr="002B60F0">
        <w:rPr>
          <w:rFonts w:ascii="Times New Roman" w:hAnsi="Times New Roman" w:cs="Times New Roman"/>
          <w:sz w:val="20"/>
          <w:szCs w:val="20"/>
        </w:rPr>
        <w:tab/>
      </w:r>
      <w:r w:rsidRPr="002B60F0">
        <w:rPr>
          <w:rFonts w:ascii="Times New Roman" w:hAnsi="Times New Roman" w:cs="Times New Roman"/>
          <w:sz w:val="20"/>
          <w:szCs w:val="20"/>
        </w:rPr>
        <w:tab/>
      </w:r>
      <w:r w:rsidRPr="002B60F0">
        <w:rPr>
          <w:rFonts w:ascii="Times New Roman" w:hAnsi="Times New Roman" w:cs="Times New Roman"/>
          <w:sz w:val="20"/>
          <w:szCs w:val="20"/>
        </w:rPr>
        <w:tab/>
      </w:r>
      <w:r w:rsidRPr="002B60F0">
        <w:rPr>
          <w:rFonts w:ascii="Times New Roman" w:hAnsi="Times New Roman" w:cs="Times New Roman"/>
          <w:sz w:val="20"/>
          <w:szCs w:val="20"/>
        </w:rPr>
        <w:tab/>
      </w:r>
      <w:r w:rsidRPr="002B60F0">
        <w:rPr>
          <w:rFonts w:ascii="Times New Roman" w:hAnsi="Times New Roman" w:cs="Times New Roman"/>
          <w:sz w:val="20"/>
          <w:szCs w:val="20"/>
        </w:rPr>
        <w:tab/>
      </w:r>
      <w:r w:rsidRPr="002B60F0">
        <w:rPr>
          <w:rFonts w:ascii="Times New Roman" w:hAnsi="Times New Roman" w:cs="Times New Roman"/>
          <w:sz w:val="20"/>
          <w:szCs w:val="20"/>
        </w:rPr>
        <w:tab/>
      </w:r>
      <w:r w:rsidRPr="002B60F0">
        <w:rPr>
          <w:rFonts w:ascii="Times New Roman" w:hAnsi="Times New Roman" w:cs="Times New Roman"/>
          <w:sz w:val="20"/>
          <w:szCs w:val="20"/>
        </w:rPr>
        <w:tab/>
        <w:t>Таблица 5.</w:t>
      </w:r>
    </w:p>
    <w:p w:rsidR="00AF5847" w:rsidRPr="004648D8" w:rsidRDefault="00AF5847" w:rsidP="00AF5847">
      <w:pPr>
        <w:spacing w:after="0"/>
        <w:jc w:val="center"/>
        <w:rPr>
          <w:rFonts w:ascii="Times New Roman" w:hAnsi="Times New Roman" w:cs="Times New Roman"/>
          <w:b/>
        </w:rPr>
      </w:pPr>
      <w:r w:rsidRPr="004648D8">
        <w:rPr>
          <w:rFonts w:ascii="Times New Roman" w:hAnsi="Times New Roman" w:cs="Times New Roman"/>
          <w:b/>
        </w:rPr>
        <w:t>Форма №1 «Баланс»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419"/>
        <w:gridCol w:w="6525"/>
      </w:tblGrid>
      <w:tr w:rsidR="00AF5847" w:rsidRPr="004648D8" w:rsidTr="009220B9">
        <w:trPr>
          <w:trHeight w:val="832"/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F5847" w:rsidRPr="004648D8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4648D8">
              <w:rPr>
                <w:rFonts w:ascii="Times New Roman" w:hAnsi="Times New Roman" w:cs="Times New Roman"/>
                <w:b/>
                <w:highlight w:val="lightGray"/>
              </w:rPr>
              <w:t>Наименование строки формы №1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F5847" w:rsidRPr="004648D8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4648D8">
              <w:rPr>
                <w:rFonts w:ascii="Times New Roman" w:hAnsi="Times New Roman" w:cs="Times New Roman"/>
                <w:b/>
                <w:highlight w:val="lightGray"/>
              </w:rPr>
              <w:t>Сумма, тыс. руб.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F5847" w:rsidRPr="004648D8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4648D8">
              <w:rPr>
                <w:rFonts w:ascii="Times New Roman" w:hAnsi="Times New Roman" w:cs="Times New Roman"/>
                <w:b/>
                <w:highlight w:val="lightGray"/>
              </w:rPr>
              <w:t>Пояснение</w:t>
            </w:r>
          </w:p>
        </w:tc>
      </w:tr>
      <w:tr w:rsidR="00AF5847" w:rsidRPr="004648D8" w:rsidTr="009220B9">
        <w:trPr>
          <w:trHeight w:val="32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Стр120 гр.4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116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Основные средства</w:t>
            </w:r>
          </w:p>
        </w:tc>
      </w:tr>
      <w:tr w:rsidR="00AF5847" w:rsidRPr="004648D8" w:rsidTr="009220B9">
        <w:trPr>
          <w:trHeight w:val="28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ОС на начало отчетного периода (первоначальная стоимость)</w:t>
            </w:r>
          </w:p>
        </w:tc>
      </w:tr>
      <w:tr w:rsidR="00AF5847" w:rsidRPr="004648D8" w:rsidTr="009220B9">
        <w:trPr>
          <w:trHeight w:val="28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ОС принятые к учету в 2009 г.</w:t>
            </w:r>
          </w:p>
        </w:tc>
      </w:tr>
      <w:tr w:rsidR="00AF5847" w:rsidRPr="004648D8" w:rsidTr="009220B9">
        <w:trPr>
          <w:trHeight w:val="30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7" w:rsidRPr="006A26F1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Амортизация на начало периода</w:t>
            </w:r>
          </w:p>
        </w:tc>
      </w:tr>
      <w:tr w:rsidR="00AF5847" w:rsidRPr="004648D8" w:rsidTr="009220B9">
        <w:trPr>
          <w:trHeight w:val="1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7" w:rsidRPr="006A26F1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Начислена амортизация за 12 месяцев 2009г.</w:t>
            </w:r>
          </w:p>
        </w:tc>
      </w:tr>
      <w:tr w:rsidR="00AF5847" w:rsidRPr="004648D8" w:rsidTr="009220B9">
        <w:trPr>
          <w:trHeight w:val="26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7" w:rsidRPr="006A26F1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Амортизация на конец периода</w:t>
            </w:r>
          </w:p>
        </w:tc>
      </w:tr>
      <w:tr w:rsidR="00AF5847" w:rsidRPr="004648D8" w:rsidTr="009220B9">
        <w:trPr>
          <w:trHeight w:val="39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Стр213 гр.4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Транспортно-заготовительные расходы, приходящиеся на остаток товара</w:t>
            </w:r>
          </w:p>
        </w:tc>
      </w:tr>
      <w:tr w:rsidR="00AF5847" w:rsidRPr="004648D8" w:rsidTr="009220B9">
        <w:trPr>
          <w:trHeight w:val="32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Стр214 гр.4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663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Товары  для перепродажи</w:t>
            </w:r>
          </w:p>
        </w:tc>
      </w:tr>
      <w:tr w:rsidR="00AF5847" w:rsidRPr="004648D8" w:rsidTr="009220B9">
        <w:trPr>
          <w:trHeight w:val="24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Стр216 гр.4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Расходы будущих периодов</w:t>
            </w:r>
          </w:p>
        </w:tc>
      </w:tr>
      <w:tr w:rsidR="00AF5847" w:rsidRPr="004648D8" w:rsidTr="009220B9">
        <w:trPr>
          <w:trHeight w:val="31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компьютерных программ</w:t>
            </w:r>
          </w:p>
        </w:tc>
      </w:tr>
      <w:tr w:rsidR="00AF5847" w:rsidRPr="004648D8" w:rsidTr="009220B9">
        <w:trPr>
          <w:trHeight w:val="3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Расходы на обязательное страхование автогражданской ответственности</w:t>
            </w:r>
          </w:p>
        </w:tc>
      </w:tr>
      <w:tr w:rsidR="00AF5847" w:rsidRPr="004648D8" w:rsidTr="009220B9">
        <w:trPr>
          <w:trHeight w:val="3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Страхование арендуемого помещения</w:t>
            </w:r>
          </w:p>
        </w:tc>
      </w:tr>
      <w:tr w:rsidR="00AF5847" w:rsidRPr="004648D8" w:rsidTr="009220B9">
        <w:trPr>
          <w:trHeight w:val="3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Отпускные будущих периодов</w:t>
            </w:r>
          </w:p>
        </w:tc>
      </w:tr>
      <w:tr w:rsidR="00AF5847" w:rsidRPr="004648D8" w:rsidTr="009220B9">
        <w:trPr>
          <w:trHeight w:val="30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Стр240 гр.4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Дебиторская задолженность</w:t>
            </w:r>
          </w:p>
        </w:tc>
      </w:tr>
      <w:tr w:rsidR="00AF5847" w:rsidRPr="004648D8" w:rsidTr="009220B9">
        <w:trPr>
          <w:trHeight w:val="29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авансы выданные</w:t>
            </w:r>
          </w:p>
        </w:tc>
      </w:tr>
      <w:tr w:rsidR="00AF5847" w:rsidRPr="004648D8" w:rsidTr="009220B9">
        <w:trPr>
          <w:trHeight w:val="39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задолженность за ФСС по оплате пособий по временной нетрудоспособности и пособий по уходу за ребенком</w:t>
            </w:r>
          </w:p>
        </w:tc>
      </w:tr>
      <w:tr w:rsidR="00AF5847" w:rsidRPr="004648D8" w:rsidTr="009220B9">
        <w:trPr>
          <w:trHeight w:val="27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Стр470 гр. 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2451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Нераспределенная прибыль (непокрытый убыток)</w:t>
            </w:r>
          </w:p>
        </w:tc>
      </w:tr>
      <w:tr w:rsidR="00AF5847" w:rsidRPr="004648D8" w:rsidTr="009220B9">
        <w:trPr>
          <w:trHeight w:val="27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3005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нераспределенная прибыль на начало периода</w:t>
            </w:r>
          </w:p>
        </w:tc>
      </w:tr>
      <w:tr w:rsidR="00AF5847" w:rsidRPr="004648D8" w:rsidTr="009220B9">
        <w:trPr>
          <w:trHeight w:val="27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убыток отчетного периода</w:t>
            </w:r>
          </w:p>
        </w:tc>
      </w:tr>
      <w:tr w:rsidR="00AF5847" w:rsidRPr="004648D8" w:rsidTr="009220B9">
        <w:trPr>
          <w:trHeight w:val="27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дивиденды</w:t>
            </w:r>
          </w:p>
        </w:tc>
      </w:tr>
      <w:tr w:rsidR="00AF5847" w:rsidRPr="004648D8" w:rsidTr="009220B9">
        <w:trPr>
          <w:trHeight w:val="27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 xml:space="preserve">нераспределенная </w:t>
            </w:r>
            <w:proofErr w:type="gramStart"/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прибыль</w:t>
            </w:r>
            <w:proofErr w:type="gramEnd"/>
            <w:r w:rsidRPr="006A26F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использованная в 2009 г.</w:t>
            </w:r>
          </w:p>
        </w:tc>
      </w:tr>
      <w:tr w:rsidR="00AF5847" w:rsidRPr="004648D8" w:rsidTr="009220B9">
        <w:trPr>
          <w:trHeight w:val="27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Стр621 гр.4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386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Кредиторская задолженность перед поставщиками и подрядчиками</w:t>
            </w:r>
          </w:p>
        </w:tc>
      </w:tr>
      <w:tr w:rsidR="00AF5847" w:rsidRPr="004648D8" w:rsidTr="009220B9">
        <w:trPr>
          <w:trHeight w:val="27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 xml:space="preserve">        254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задолженность за поступивший товар</w:t>
            </w:r>
          </w:p>
        </w:tc>
      </w:tr>
      <w:tr w:rsidR="00AF5847" w:rsidRPr="004648D8" w:rsidTr="009220B9">
        <w:trPr>
          <w:trHeight w:val="27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задолженность за оказанные услуги, выполненные работы</w:t>
            </w:r>
          </w:p>
        </w:tc>
      </w:tr>
      <w:tr w:rsidR="00AF5847" w:rsidRPr="004648D8" w:rsidTr="009220B9">
        <w:trPr>
          <w:trHeight w:val="27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Стр623 гр.4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Задолженность перед ПФ (текущий платеж)</w:t>
            </w:r>
          </w:p>
        </w:tc>
      </w:tr>
      <w:tr w:rsidR="00AF5847" w:rsidRPr="004648D8" w:rsidTr="009220B9">
        <w:trPr>
          <w:trHeight w:val="39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Стр624 гр.4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190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Задолженность по налогам и сборам</w:t>
            </w:r>
          </w:p>
        </w:tc>
      </w:tr>
      <w:tr w:rsidR="00AF5847" w:rsidRPr="004648D8" w:rsidTr="009220B9">
        <w:trPr>
          <w:trHeight w:val="2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задолженность по НДФЛ (текущий платеж)</w:t>
            </w:r>
          </w:p>
        </w:tc>
      </w:tr>
      <w:tr w:rsidR="00AF5847" w:rsidRPr="004648D8" w:rsidTr="009220B9">
        <w:trPr>
          <w:trHeight w:val="2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186ABE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задолженность по НДС (текущий платеж)</w:t>
            </w:r>
          </w:p>
        </w:tc>
      </w:tr>
      <w:tr w:rsidR="00AF5847" w:rsidRPr="004648D8" w:rsidTr="009220B9">
        <w:trPr>
          <w:trHeight w:val="27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задолженность по транспортному налогу (текущий платеж)</w:t>
            </w:r>
          </w:p>
        </w:tc>
      </w:tr>
      <w:tr w:rsidR="00AF5847" w:rsidRPr="004648D8" w:rsidTr="009220B9">
        <w:trPr>
          <w:trHeight w:val="27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задолженность по единому налогу, уплачиваемому при УСНО (текущий платеж)</w:t>
            </w:r>
          </w:p>
        </w:tc>
      </w:tr>
      <w:tr w:rsidR="00AF5847" w:rsidRPr="004648D8" w:rsidTr="009220B9">
        <w:trPr>
          <w:trHeight w:val="27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задолженность по плате за загрязнение окружающей среды (текущий платеж)</w:t>
            </w:r>
          </w:p>
        </w:tc>
      </w:tr>
      <w:tr w:rsidR="00AF5847" w:rsidRPr="004648D8" w:rsidTr="009220B9">
        <w:trPr>
          <w:trHeight w:val="27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Стр625 гр.4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авансы полученные</w:t>
            </w:r>
          </w:p>
        </w:tc>
      </w:tr>
      <w:tr w:rsidR="00AF5847" w:rsidRPr="004648D8" w:rsidTr="009220B9">
        <w:trPr>
          <w:trHeight w:val="27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</w:t>
            </w: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6A26F1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1">
              <w:rPr>
                <w:rFonts w:ascii="Times New Roman" w:hAnsi="Times New Roman" w:cs="Times New Roman"/>
                <w:sz w:val="20"/>
                <w:szCs w:val="20"/>
              </w:rPr>
              <w:t>авансы, полученные от покупателей за товар</w:t>
            </w:r>
          </w:p>
        </w:tc>
      </w:tr>
    </w:tbl>
    <w:p w:rsidR="00AF5847" w:rsidRDefault="00AF5847" w:rsidP="00AF5847">
      <w:pPr>
        <w:tabs>
          <w:tab w:val="left" w:pos="2410"/>
        </w:tabs>
        <w:spacing w:after="0"/>
        <w:ind w:firstLine="5528"/>
        <w:jc w:val="both"/>
        <w:rPr>
          <w:rFonts w:ascii="Times New Roman" w:hAnsi="Times New Roman" w:cs="Times New Roman"/>
          <w:sz w:val="20"/>
          <w:szCs w:val="20"/>
        </w:rPr>
      </w:pPr>
    </w:p>
    <w:p w:rsidR="00AF5847" w:rsidRDefault="00AF5847" w:rsidP="00AF5847">
      <w:pPr>
        <w:tabs>
          <w:tab w:val="left" w:pos="2410"/>
        </w:tabs>
        <w:spacing w:after="0"/>
        <w:ind w:firstLine="5528"/>
        <w:jc w:val="both"/>
        <w:rPr>
          <w:rFonts w:ascii="Times New Roman" w:hAnsi="Times New Roman" w:cs="Times New Roman"/>
          <w:sz w:val="20"/>
          <w:szCs w:val="20"/>
        </w:rPr>
      </w:pPr>
      <w:r w:rsidRPr="002B60F0">
        <w:rPr>
          <w:rFonts w:ascii="Times New Roman" w:hAnsi="Times New Roman" w:cs="Times New Roman"/>
          <w:sz w:val="20"/>
          <w:szCs w:val="20"/>
        </w:rPr>
        <w:t xml:space="preserve">             Таблица 6.</w:t>
      </w:r>
    </w:p>
    <w:p w:rsidR="00AF5847" w:rsidRPr="004648D8" w:rsidRDefault="00AF5847" w:rsidP="00AF5847">
      <w:pPr>
        <w:spacing w:after="0"/>
        <w:jc w:val="center"/>
        <w:rPr>
          <w:rFonts w:ascii="Times New Roman" w:hAnsi="Times New Roman" w:cs="Times New Roman"/>
          <w:b/>
        </w:rPr>
      </w:pPr>
      <w:r w:rsidRPr="004648D8">
        <w:rPr>
          <w:rFonts w:ascii="Times New Roman" w:hAnsi="Times New Roman" w:cs="Times New Roman"/>
          <w:b/>
        </w:rPr>
        <w:t>Форма №2 "Отчет о прибылях и убытках"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8"/>
        <w:gridCol w:w="1277"/>
        <w:gridCol w:w="6525"/>
      </w:tblGrid>
      <w:tr w:rsidR="00AF5847" w:rsidRPr="004648D8" w:rsidTr="009220B9">
        <w:trPr>
          <w:trHeight w:val="391"/>
          <w:tblHeader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F5847" w:rsidRPr="004648D8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4648D8">
              <w:rPr>
                <w:rFonts w:ascii="Times New Roman" w:hAnsi="Times New Roman" w:cs="Times New Roman"/>
                <w:b/>
                <w:highlight w:val="lightGray"/>
              </w:rPr>
              <w:t>Наименование строки формы №2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F5847" w:rsidRPr="004648D8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4648D8">
              <w:rPr>
                <w:rFonts w:ascii="Times New Roman" w:hAnsi="Times New Roman" w:cs="Times New Roman"/>
                <w:b/>
                <w:highlight w:val="lightGray"/>
              </w:rPr>
              <w:t>Сумма, тыс. руб.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F5847" w:rsidRPr="004648D8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4648D8">
              <w:rPr>
                <w:rFonts w:ascii="Times New Roman" w:hAnsi="Times New Roman" w:cs="Times New Roman"/>
                <w:b/>
                <w:highlight w:val="lightGray"/>
              </w:rPr>
              <w:t>Пояснение</w:t>
            </w:r>
          </w:p>
        </w:tc>
      </w:tr>
      <w:tr w:rsidR="00AF5847" w:rsidRPr="004648D8" w:rsidTr="009220B9">
        <w:trPr>
          <w:trHeight w:val="22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Стр010 гр.3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15529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Выручка</w:t>
            </w:r>
          </w:p>
        </w:tc>
      </w:tr>
      <w:tr w:rsidR="00AF5847" w:rsidRPr="004648D8" w:rsidTr="009220B9">
        <w:trPr>
          <w:trHeight w:val="25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sz w:val="20"/>
                <w:szCs w:val="20"/>
              </w:rPr>
              <w:t>5483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sz w:val="20"/>
                <w:szCs w:val="20"/>
              </w:rPr>
              <w:t>оптовая торговля</w:t>
            </w:r>
          </w:p>
        </w:tc>
      </w:tr>
      <w:tr w:rsidR="00AF5847" w:rsidRPr="004648D8" w:rsidTr="009220B9">
        <w:trPr>
          <w:trHeight w:val="26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7" w:rsidRPr="00082B2F" w:rsidRDefault="00AF5847" w:rsidP="00922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sz w:val="20"/>
                <w:szCs w:val="20"/>
              </w:rPr>
              <w:t>10046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</w:tr>
      <w:tr w:rsidR="00AF5847" w:rsidRPr="004648D8" w:rsidTr="009220B9">
        <w:trPr>
          <w:trHeight w:val="26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Стр020 гр.3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10222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Себестоимость проданных товаров</w:t>
            </w:r>
          </w:p>
        </w:tc>
      </w:tr>
      <w:tr w:rsidR="00AF5847" w:rsidRPr="004648D8" w:rsidTr="009220B9">
        <w:trPr>
          <w:trHeight w:val="28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sz w:val="20"/>
                <w:szCs w:val="20"/>
              </w:rPr>
              <w:t>3853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sz w:val="20"/>
                <w:szCs w:val="20"/>
              </w:rPr>
              <w:t>оптовая торговля</w:t>
            </w:r>
          </w:p>
        </w:tc>
      </w:tr>
      <w:tr w:rsidR="00AF5847" w:rsidRPr="004648D8" w:rsidTr="009220B9">
        <w:trPr>
          <w:trHeight w:val="17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7" w:rsidRPr="00082B2F" w:rsidRDefault="00AF5847" w:rsidP="00922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sz w:val="20"/>
                <w:szCs w:val="20"/>
              </w:rPr>
              <w:t>6369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</w:tr>
      <w:tr w:rsidR="00AF5847" w:rsidRPr="004648D8" w:rsidTr="009220B9">
        <w:trPr>
          <w:trHeight w:val="26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Стр030 гр.3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5467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Коммерческие расходы</w:t>
            </w:r>
          </w:p>
        </w:tc>
      </w:tr>
      <w:tr w:rsidR="00AF5847" w:rsidRPr="004648D8" w:rsidTr="009220B9">
        <w:trPr>
          <w:trHeight w:val="20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sz w:val="20"/>
                <w:szCs w:val="20"/>
              </w:rPr>
              <w:t>1514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sz w:val="20"/>
                <w:szCs w:val="20"/>
              </w:rPr>
              <w:t>оптовая торговля</w:t>
            </w:r>
          </w:p>
        </w:tc>
      </w:tr>
      <w:tr w:rsidR="00AF5847" w:rsidRPr="004648D8" w:rsidTr="009220B9">
        <w:trPr>
          <w:trHeight w:val="27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7" w:rsidRPr="00082B2F" w:rsidRDefault="00AF5847" w:rsidP="00922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sz w:val="20"/>
                <w:szCs w:val="20"/>
              </w:rPr>
              <w:t>3953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</w:tr>
      <w:tr w:rsidR="00AF5847" w:rsidRPr="004648D8" w:rsidTr="009220B9">
        <w:trPr>
          <w:trHeight w:val="21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Стр090 гр.3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Прочие  доходы</w:t>
            </w:r>
          </w:p>
        </w:tc>
      </w:tr>
      <w:tr w:rsidR="00AF5847" w:rsidRPr="004648D8" w:rsidTr="009220B9">
        <w:trPr>
          <w:trHeight w:val="26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sz w:val="20"/>
                <w:szCs w:val="20"/>
              </w:rPr>
              <w:t>Учтены ОС</w:t>
            </w:r>
            <w:proofErr w:type="gramStart"/>
            <w:r w:rsidRPr="00082B2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82B2F">
              <w:rPr>
                <w:rFonts w:ascii="Times New Roman" w:hAnsi="Times New Roman" w:cs="Times New Roman"/>
                <w:sz w:val="20"/>
                <w:szCs w:val="20"/>
              </w:rPr>
              <w:t xml:space="preserve"> не учтенные в предыдущие налоговые периоды</w:t>
            </w:r>
          </w:p>
        </w:tc>
      </w:tr>
      <w:tr w:rsidR="00AF5847" w:rsidRPr="004648D8" w:rsidTr="009220B9">
        <w:trPr>
          <w:trHeight w:val="25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Стр100 гр.3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Прочие  расходы</w:t>
            </w:r>
          </w:p>
        </w:tc>
      </w:tr>
      <w:tr w:rsidR="00AF5847" w:rsidRPr="004648D8" w:rsidTr="009220B9">
        <w:trPr>
          <w:trHeight w:val="26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sz w:val="20"/>
                <w:szCs w:val="20"/>
              </w:rPr>
              <w:t>услуги банка</w:t>
            </w:r>
          </w:p>
        </w:tc>
      </w:tr>
      <w:tr w:rsidR="00AF5847" w:rsidRPr="004648D8" w:rsidTr="009220B9">
        <w:trPr>
          <w:trHeight w:val="2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7" w:rsidRPr="00082B2F" w:rsidRDefault="00AF5847" w:rsidP="00922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sz w:val="20"/>
                <w:szCs w:val="20"/>
              </w:rPr>
              <w:t xml:space="preserve">премия </w:t>
            </w:r>
            <w:proofErr w:type="gramStart"/>
            <w:r w:rsidRPr="00082B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82B2F">
              <w:rPr>
                <w:rFonts w:ascii="Times New Roman" w:hAnsi="Times New Roman" w:cs="Times New Roman"/>
                <w:sz w:val="20"/>
                <w:szCs w:val="20"/>
              </w:rPr>
              <w:t xml:space="preserve"> дню рождения</w:t>
            </w:r>
          </w:p>
        </w:tc>
      </w:tr>
      <w:tr w:rsidR="00AF5847" w:rsidRPr="004648D8" w:rsidTr="009220B9">
        <w:trPr>
          <w:trHeight w:val="20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7" w:rsidRPr="00082B2F" w:rsidRDefault="00AF5847" w:rsidP="00922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sz w:val="20"/>
                <w:szCs w:val="20"/>
              </w:rPr>
              <w:t>премия к празднику</w:t>
            </w:r>
          </w:p>
        </w:tc>
      </w:tr>
      <w:tr w:rsidR="00AF5847" w:rsidRPr="004648D8" w:rsidTr="009220B9">
        <w:trPr>
          <w:trHeight w:val="23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7" w:rsidRPr="00082B2F" w:rsidRDefault="00AF5847" w:rsidP="00922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sz w:val="20"/>
                <w:szCs w:val="20"/>
              </w:rPr>
              <w:t xml:space="preserve">цветы к праздникам </w:t>
            </w:r>
          </w:p>
        </w:tc>
      </w:tr>
      <w:tr w:rsidR="00AF5847" w:rsidRPr="004648D8" w:rsidTr="009220B9">
        <w:trPr>
          <w:trHeight w:val="23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7" w:rsidRPr="00082B2F" w:rsidRDefault="00AF5847" w:rsidP="00922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sz w:val="20"/>
                <w:szCs w:val="20"/>
              </w:rPr>
              <w:t xml:space="preserve">        9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sz w:val="20"/>
                <w:szCs w:val="20"/>
              </w:rPr>
              <w:t>подарки</w:t>
            </w:r>
          </w:p>
        </w:tc>
      </w:tr>
      <w:tr w:rsidR="00AF5847" w:rsidRPr="004648D8" w:rsidTr="009220B9">
        <w:trPr>
          <w:trHeight w:val="26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7" w:rsidRPr="00082B2F" w:rsidRDefault="00AF5847" w:rsidP="00922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питьевой воды для сотрудников</w:t>
            </w:r>
          </w:p>
        </w:tc>
      </w:tr>
      <w:tr w:rsidR="00AF5847" w:rsidRPr="004648D8" w:rsidTr="009220B9">
        <w:trPr>
          <w:trHeight w:val="22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7" w:rsidRPr="00082B2F" w:rsidRDefault="00AF5847" w:rsidP="00922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sz w:val="20"/>
                <w:szCs w:val="20"/>
              </w:rPr>
              <w:t>благотворительность</w:t>
            </w:r>
          </w:p>
        </w:tc>
      </w:tr>
      <w:tr w:rsidR="00AF5847" w:rsidRPr="004648D8" w:rsidTr="009220B9">
        <w:trPr>
          <w:trHeight w:val="27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7" w:rsidRPr="00082B2F" w:rsidRDefault="00AF5847" w:rsidP="00922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sz w:val="20"/>
                <w:szCs w:val="20"/>
              </w:rPr>
              <w:t>материальная помощь</w:t>
            </w:r>
          </w:p>
        </w:tc>
      </w:tr>
      <w:tr w:rsidR="00AF5847" w:rsidRPr="004648D8" w:rsidTr="009220B9">
        <w:trPr>
          <w:trHeight w:val="26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7" w:rsidRPr="00082B2F" w:rsidRDefault="00AF5847" w:rsidP="00922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sz w:val="20"/>
                <w:szCs w:val="20"/>
              </w:rPr>
              <w:t>посещение сотрудника в стационаре</w:t>
            </w:r>
          </w:p>
        </w:tc>
      </w:tr>
      <w:tr w:rsidR="00AF5847" w:rsidRPr="004648D8" w:rsidTr="009220B9">
        <w:trPr>
          <w:trHeight w:val="31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7" w:rsidRPr="00082B2F" w:rsidRDefault="00AF5847" w:rsidP="00922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sz w:val="20"/>
                <w:szCs w:val="20"/>
              </w:rPr>
              <w:t>переоценка материалов (уценка)</w:t>
            </w:r>
          </w:p>
        </w:tc>
      </w:tr>
      <w:tr w:rsidR="00AF5847" w:rsidRPr="004648D8" w:rsidTr="009220B9">
        <w:trPr>
          <w:trHeight w:val="33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7" w:rsidRPr="00082B2F" w:rsidRDefault="00AF5847" w:rsidP="00922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sz w:val="20"/>
                <w:szCs w:val="20"/>
              </w:rPr>
              <w:t>списание брака по результатам инвентаризации</w:t>
            </w:r>
          </w:p>
        </w:tc>
      </w:tr>
      <w:tr w:rsidR="00AF5847" w:rsidRPr="004648D8" w:rsidTr="009220B9">
        <w:trPr>
          <w:trHeight w:val="26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7" w:rsidRPr="00082B2F" w:rsidRDefault="00AF5847" w:rsidP="00922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082B2F" w:rsidRDefault="00AF5847" w:rsidP="00922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F">
              <w:rPr>
                <w:rFonts w:ascii="Times New Roman" w:hAnsi="Times New Roman" w:cs="Times New Roman"/>
                <w:sz w:val="20"/>
                <w:szCs w:val="20"/>
              </w:rPr>
              <w:t>размещение некролога в газете</w:t>
            </w:r>
          </w:p>
        </w:tc>
      </w:tr>
      <w:tr w:rsidR="00AF5847" w:rsidRPr="004648D8" w:rsidTr="009220B9">
        <w:trPr>
          <w:trHeight w:val="39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4648D8" w:rsidRDefault="00AF5847" w:rsidP="00922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648D8">
              <w:rPr>
                <w:rFonts w:ascii="Times New Roman" w:hAnsi="Times New Roman" w:cs="Times New Roman"/>
                <w:b/>
                <w:i/>
              </w:rPr>
              <w:t>Стр151 гр.3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Default="00AF5847" w:rsidP="00922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157</w:t>
            </w:r>
          </w:p>
          <w:p w:rsidR="00AF5847" w:rsidRPr="004648D8" w:rsidRDefault="00AF5847" w:rsidP="00922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7" w:rsidRPr="004648D8" w:rsidRDefault="00AF5847" w:rsidP="00922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648D8">
              <w:rPr>
                <w:rFonts w:ascii="Times New Roman" w:hAnsi="Times New Roman" w:cs="Times New Roman"/>
                <w:b/>
                <w:i/>
              </w:rPr>
              <w:t xml:space="preserve">Налог, уплачиваемый в связи с применением упрощенной системы налогообложения </w:t>
            </w:r>
          </w:p>
        </w:tc>
      </w:tr>
    </w:tbl>
    <w:p w:rsidR="00AF5847" w:rsidRPr="002B60F0" w:rsidRDefault="00AF5847" w:rsidP="00AF5847">
      <w:pPr>
        <w:tabs>
          <w:tab w:val="left" w:pos="2410"/>
        </w:tabs>
        <w:spacing w:after="0"/>
        <w:ind w:firstLine="5528"/>
        <w:jc w:val="both"/>
        <w:rPr>
          <w:rFonts w:ascii="Times New Roman" w:hAnsi="Times New Roman" w:cs="Times New Roman"/>
          <w:sz w:val="20"/>
          <w:szCs w:val="20"/>
        </w:rPr>
      </w:pPr>
    </w:p>
    <w:p w:rsidR="00AF5847" w:rsidRPr="002B60F0" w:rsidRDefault="00AF5847" w:rsidP="00AF5847">
      <w:pPr>
        <w:tabs>
          <w:tab w:val="left" w:pos="2410"/>
        </w:tabs>
        <w:spacing w:after="0"/>
        <w:ind w:firstLine="5528"/>
        <w:jc w:val="both"/>
        <w:rPr>
          <w:rFonts w:ascii="Times New Roman" w:hAnsi="Times New Roman" w:cs="Times New Roman"/>
          <w:sz w:val="20"/>
          <w:szCs w:val="20"/>
        </w:rPr>
      </w:pPr>
      <w:r w:rsidRPr="002B60F0">
        <w:rPr>
          <w:rFonts w:ascii="Times New Roman" w:hAnsi="Times New Roman" w:cs="Times New Roman"/>
          <w:sz w:val="20"/>
          <w:szCs w:val="20"/>
        </w:rPr>
        <w:t xml:space="preserve">      Таблица 7.</w:t>
      </w:r>
    </w:p>
    <w:p w:rsidR="00AF5847" w:rsidRPr="002B60F0" w:rsidRDefault="00AF5847" w:rsidP="00AF58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60F0">
        <w:rPr>
          <w:rFonts w:ascii="Times New Roman" w:hAnsi="Times New Roman" w:cs="Times New Roman"/>
          <w:b/>
          <w:sz w:val="20"/>
          <w:szCs w:val="20"/>
        </w:rPr>
        <w:t>Форма №4 «Отчет о движении денежных средств»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276"/>
        <w:gridCol w:w="6379"/>
      </w:tblGrid>
      <w:tr w:rsidR="00AF5847" w:rsidRPr="002B60F0" w:rsidTr="009220B9">
        <w:trPr>
          <w:trHeight w:val="391"/>
          <w:tblHeader/>
        </w:trPr>
        <w:tc>
          <w:tcPr>
            <w:tcW w:w="1843" w:type="dxa"/>
            <w:shd w:val="clear" w:color="auto" w:fill="C0C0C0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2B60F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Наименование строки формы №4</w:t>
            </w:r>
          </w:p>
        </w:tc>
        <w:tc>
          <w:tcPr>
            <w:tcW w:w="1276" w:type="dxa"/>
            <w:shd w:val="clear" w:color="auto" w:fill="C0C0C0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2B60F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Сумма, тыс. руб.</w:t>
            </w:r>
          </w:p>
        </w:tc>
        <w:tc>
          <w:tcPr>
            <w:tcW w:w="6379" w:type="dxa"/>
            <w:shd w:val="clear" w:color="auto" w:fill="C0C0C0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2B60F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Пояснение</w:t>
            </w:r>
          </w:p>
        </w:tc>
      </w:tr>
      <w:tr w:rsidR="00AF5847" w:rsidRPr="002B60F0" w:rsidTr="009220B9">
        <w:trPr>
          <w:trHeight w:val="39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B60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</w:t>
            </w:r>
            <w:r w:rsidRPr="002B60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гр. 4</w:t>
            </w: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7777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Прочие доходы</w:t>
            </w:r>
          </w:p>
        </w:tc>
      </w:tr>
      <w:tr w:rsidR="00AF5847" w:rsidRPr="002B60F0" w:rsidTr="009220B9">
        <w:trPr>
          <w:trHeight w:val="269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7539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возврат денежных сумм, выданных под отчет</w:t>
            </w:r>
          </w:p>
        </w:tc>
      </w:tr>
      <w:tr w:rsidR="00AF5847" w:rsidRPr="002B60F0" w:rsidTr="009220B9">
        <w:trPr>
          <w:trHeight w:val="269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денежные средства, полученные от ФСС, на выплату пособий по временной нетрудоспособности и пр.</w:t>
            </w:r>
          </w:p>
        </w:tc>
      </w:tr>
      <w:tr w:rsidR="00AF5847" w:rsidRPr="002B60F0" w:rsidTr="009220B9">
        <w:trPr>
          <w:trHeight w:val="269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возврат денежных средств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оставщиком за возвращенную бракованную продукцию</w:t>
            </w:r>
          </w:p>
        </w:tc>
      </w:tr>
      <w:tr w:rsidR="00AF5847" w:rsidRPr="002B60F0" w:rsidTr="009220B9">
        <w:trPr>
          <w:trHeight w:val="269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возврат работником излишне полученных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средств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/листу</w:t>
            </w:r>
          </w:p>
        </w:tc>
      </w:tr>
      <w:tr w:rsidR="00AF5847" w:rsidRPr="002B60F0" w:rsidTr="009220B9">
        <w:trPr>
          <w:trHeight w:val="269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средства, полученные в счет частичной оплаты путевки</w:t>
            </w:r>
          </w:p>
        </w:tc>
      </w:tr>
      <w:tr w:rsidR="00AF5847" w:rsidRPr="002B60F0" w:rsidTr="009220B9">
        <w:trPr>
          <w:trHeight w:val="269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AF5847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средства, полученные в счет недостачи при инвентаризации</w:t>
            </w:r>
          </w:p>
        </w:tc>
      </w:tr>
      <w:tr w:rsidR="00AF5847" w:rsidRPr="002B60F0" w:rsidTr="009220B9">
        <w:trPr>
          <w:trHeight w:val="269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90</w:t>
            </w:r>
            <w:r w:rsidRPr="002B60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гр. 4</w:t>
            </w: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77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Прочие расходы</w:t>
            </w:r>
          </w:p>
        </w:tc>
      </w:tr>
      <w:tr w:rsidR="00AF5847" w:rsidRPr="002B60F0" w:rsidTr="009220B9">
        <w:trPr>
          <w:trHeight w:val="269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т.ч.</w:t>
            </w: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возврат ошибочно перечисленных сумм</w:t>
            </w:r>
          </w:p>
        </w:tc>
      </w:tr>
      <w:tr w:rsidR="00AF5847" w:rsidRPr="002B60F0" w:rsidTr="009220B9">
        <w:trPr>
          <w:trHeight w:val="269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возврат денежных средств покупателям за возвращенный бракованный товар</w:t>
            </w:r>
          </w:p>
        </w:tc>
      </w:tr>
      <w:tr w:rsidR="00AF5847" w:rsidRPr="002B60F0" w:rsidTr="009220B9">
        <w:trPr>
          <w:trHeight w:val="269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страховка арендуемых помещений</w:t>
            </w:r>
          </w:p>
        </w:tc>
      </w:tr>
      <w:tr w:rsidR="00AF5847" w:rsidRPr="002B60F0" w:rsidTr="009220B9">
        <w:trPr>
          <w:trHeight w:val="291"/>
        </w:trPr>
        <w:tc>
          <w:tcPr>
            <w:tcW w:w="9498" w:type="dxa"/>
            <w:gridSpan w:val="3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F5847" w:rsidRPr="002B60F0" w:rsidTr="009220B9">
        <w:trPr>
          <w:trHeight w:val="409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B60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</w:t>
            </w:r>
            <w:r w:rsidRPr="002B60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гр. 3</w:t>
            </w: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4209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Прочие доходы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4061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возврат денежных сумм, выданных под отчет</w:t>
            </w:r>
          </w:p>
        </w:tc>
      </w:tr>
      <w:tr w:rsidR="00AF5847" w:rsidRPr="002B60F0" w:rsidTr="009220B9">
        <w:trPr>
          <w:trHeight w:val="287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возврат денежных средств поставщиком за возвращенную бракованную продукцию</w:t>
            </w:r>
          </w:p>
        </w:tc>
      </w:tr>
      <w:tr w:rsidR="00AF5847" w:rsidRPr="002B60F0" w:rsidTr="009220B9">
        <w:trPr>
          <w:trHeight w:val="539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денежные средства, полученные от ФСС, на выплату пособий по временной нетрудоспособности и пр.</w:t>
            </w:r>
          </w:p>
        </w:tc>
      </w:tr>
      <w:tr w:rsidR="00AF5847" w:rsidRPr="002B60F0" w:rsidTr="009220B9">
        <w:trPr>
          <w:trHeight w:val="26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ошибочно перечисленные суммы на расчетный счет</w:t>
            </w:r>
          </w:p>
        </w:tc>
      </w:tr>
      <w:tr w:rsidR="00AF5847" w:rsidRPr="002B60F0" w:rsidTr="009220B9">
        <w:trPr>
          <w:trHeight w:val="371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Стр190</w:t>
            </w:r>
            <w:r w:rsidRPr="002B60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гр. 3</w:t>
            </w: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74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Прочие расходы</w:t>
            </w:r>
          </w:p>
        </w:tc>
      </w:tr>
      <w:tr w:rsidR="00AF5847" w:rsidRPr="002B60F0" w:rsidTr="009220B9">
        <w:trPr>
          <w:trHeight w:val="267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возврат денежных средств покупателям за возвращенный бракованный товар</w:t>
            </w:r>
          </w:p>
        </w:tc>
      </w:tr>
      <w:tr w:rsidR="00AF5847" w:rsidRPr="002B60F0" w:rsidTr="009220B9">
        <w:trPr>
          <w:trHeight w:val="267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страховка арендуемых помещений</w:t>
            </w:r>
          </w:p>
        </w:tc>
      </w:tr>
      <w:tr w:rsidR="00AF5847" w:rsidRPr="002B60F0" w:rsidTr="009220B9">
        <w:trPr>
          <w:trHeight w:val="267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79" w:type="dxa"/>
          </w:tcPr>
          <w:p w:rsidR="00AF5847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выплаты по договорам гражданско-правового характера</w:t>
            </w:r>
          </w:p>
        </w:tc>
      </w:tr>
      <w:tr w:rsidR="00AF5847" w:rsidRPr="002B60F0" w:rsidTr="009220B9">
        <w:trPr>
          <w:trHeight w:val="267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379" w:type="dxa"/>
          </w:tcPr>
          <w:p w:rsidR="00AF5847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средства, выданные в счет компенсации оплаты путевки</w:t>
            </w:r>
          </w:p>
        </w:tc>
      </w:tr>
    </w:tbl>
    <w:p w:rsidR="00AF5847" w:rsidRPr="002B60F0" w:rsidRDefault="00AF5847" w:rsidP="00AF584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F5847" w:rsidRPr="002B60F0" w:rsidRDefault="00AF5847" w:rsidP="00AF5847">
      <w:pPr>
        <w:tabs>
          <w:tab w:val="left" w:pos="7797"/>
        </w:tabs>
        <w:spacing w:after="0"/>
        <w:ind w:firstLine="5954"/>
        <w:jc w:val="center"/>
        <w:rPr>
          <w:rFonts w:ascii="Times New Roman" w:hAnsi="Times New Roman" w:cs="Times New Roman"/>
          <w:sz w:val="20"/>
          <w:szCs w:val="20"/>
        </w:rPr>
      </w:pPr>
      <w:r w:rsidRPr="002B60F0">
        <w:rPr>
          <w:rFonts w:ascii="Times New Roman" w:hAnsi="Times New Roman" w:cs="Times New Roman"/>
          <w:sz w:val="20"/>
          <w:szCs w:val="20"/>
        </w:rPr>
        <w:t xml:space="preserve">                          Таблица 8.</w:t>
      </w:r>
    </w:p>
    <w:p w:rsidR="00AF5847" w:rsidRPr="002B60F0" w:rsidRDefault="00AF5847" w:rsidP="00AF58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60F0">
        <w:rPr>
          <w:rFonts w:ascii="Times New Roman" w:hAnsi="Times New Roman" w:cs="Times New Roman"/>
          <w:b/>
          <w:sz w:val="20"/>
          <w:szCs w:val="20"/>
        </w:rPr>
        <w:t>Форма №5 «Приложение к бухгалтерскому балансу»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276"/>
        <w:gridCol w:w="6379"/>
      </w:tblGrid>
      <w:tr w:rsidR="00AF5847" w:rsidRPr="002B60F0" w:rsidTr="009220B9">
        <w:trPr>
          <w:trHeight w:val="391"/>
          <w:tblHeader/>
        </w:trPr>
        <w:tc>
          <w:tcPr>
            <w:tcW w:w="1843" w:type="dxa"/>
            <w:shd w:val="clear" w:color="auto" w:fill="C0C0C0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2B60F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Наименование строки формы №5</w:t>
            </w:r>
          </w:p>
        </w:tc>
        <w:tc>
          <w:tcPr>
            <w:tcW w:w="1276" w:type="dxa"/>
            <w:shd w:val="clear" w:color="auto" w:fill="C0C0C0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2B60F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Сумма, тыс. руб.</w:t>
            </w:r>
          </w:p>
        </w:tc>
        <w:tc>
          <w:tcPr>
            <w:tcW w:w="6379" w:type="dxa"/>
            <w:shd w:val="clear" w:color="auto" w:fill="C0C0C0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2B60F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Пояснение</w:t>
            </w:r>
          </w:p>
        </w:tc>
      </w:tr>
      <w:tr w:rsidR="00AF5847" w:rsidRPr="002B60F0" w:rsidTr="009220B9">
        <w:trPr>
          <w:trHeight w:val="301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Стр613</w:t>
            </w:r>
            <w:r w:rsidRPr="002B60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гр. 3</w:t>
            </w: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Прочая дебиторская задолженность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Стр646</w:t>
            </w:r>
            <w:r w:rsidRPr="002B60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гр. 3</w:t>
            </w: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Прочая кредиторская задолженность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 xml:space="preserve">перед персоналом организации (текущая </w:t>
            </w:r>
            <w:proofErr w:type="spellStart"/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перед внебюджетными фондами (текущий платеж)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Стр710 гр. 4</w:t>
            </w: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755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Материальные затраты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услуги по обслуживанию контрольно-кассовых машин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водоснабжения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и </w:t>
            </w: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автомобиля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текущий ремонт помещений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монтажные и пусконаладочные работы по пожарной сигнализации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79" w:type="dxa"/>
          </w:tcPr>
          <w:p w:rsidR="00AF5847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малоценные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 сторонних организаций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запасные части для автомобиля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хозяйственный инвентарь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электроснабжению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горюче-смазочные материалы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канцелярские товары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обслуживанию компьютерной техники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помещений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ПК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Стр750 гр. 4</w:t>
            </w: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1834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Прочие затраты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командировочные расходы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аренда помещения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уборка мусора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аренда за земельный участок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железнодорожного транспорта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вневедомственн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 xml:space="preserve"> охран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почтовые отправления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реклама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представительские расходы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стоянка автомобиля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книги, журналы, периодические издания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услуги по обслуживанию бухгалтерской программы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пособия по временной нетрудоспособности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обслуживанию охранно-пожарной сигнализации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семинаре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AF5847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нотариуса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списание сумм страхования помещений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списание стоимости компьютерных программ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проездные билеты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доставке груза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консультационные и информационные услуги</w:t>
            </w:r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AF5847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канала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Итернет</w:t>
            </w:r>
            <w:proofErr w:type="spellEnd"/>
          </w:p>
        </w:tc>
      </w:tr>
      <w:tr w:rsidR="00AF5847" w:rsidRPr="002B60F0" w:rsidTr="009220B9">
        <w:trPr>
          <w:trHeight w:val="70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AF5847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найме персонала</w:t>
            </w:r>
          </w:p>
        </w:tc>
      </w:tr>
      <w:tr w:rsidR="00AF5847" w:rsidRPr="002B60F0" w:rsidTr="009220B9">
        <w:trPr>
          <w:trHeight w:val="32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Стр613</w:t>
            </w:r>
            <w:r w:rsidRPr="002B60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гр. 4</w:t>
            </w: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Прочая дебиторская задолженность</w:t>
            </w:r>
          </w:p>
        </w:tc>
      </w:tr>
      <w:tr w:rsidR="00AF5847" w:rsidRPr="002B60F0" w:rsidTr="009220B9">
        <w:trPr>
          <w:trHeight w:val="326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Стр6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2B60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гр. 4</w:t>
            </w: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107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Прочая кредиторская задолженность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 xml:space="preserve">перед персоналом организации (текущая </w:t>
            </w:r>
            <w:proofErr w:type="spellStart"/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перед внебюджетными фондами (текущий платеж)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Стр710 гр. 3</w:t>
            </w: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455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Материальные затраты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услуги по обслуживанию контрольно-кассовых машин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 xml:space="preserve">услуги водоснабжения  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теплоэнергия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ремонт и техническое обслуживание автомобиля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текущий ремонт помещений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электроизмерительные работы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 сторонних организаций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запасные части для автомобиля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хозяйственный инвентарь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малоценные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горюче-смазочные материалы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канцелярские товары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спецодежда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помещений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 ПК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AF5847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ежегодный медосмотр водителей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6379" w:type="dxa"/>
          </w:tcPr>
          <w:p w:rsidR="00AF5847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незавершенное производство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Стр750 гр. 3</w:t>
            </w: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2201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Прочие затраты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командировочные расходы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аренда помещения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уборка мусора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аренда за земельный участок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услуги железнодорожного транспорта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услуги вневедомственной охраны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почтовые отправления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реклама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представительские расходы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стоянка автомобиля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книги, журналы, периодические издания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услуги по обслуживанию бухгалтерской программы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пособия по временной нетрудоспособности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услуги по обслуживанию охранно-пожарной сигнализации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участие в семинарах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юриста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AF5847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обеспечению пожарной безопасности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 xml:space="preserve">списание стоимости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компьютерных </w:t>
            </w: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спи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сание сумм страховых расходов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79" w:type="dxa"/>
          </w:tcPr>
          <w:p w:rsidR="00AF5847" w:rsidRPr="002B60F0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проездные билеты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AF5847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страхование грузов</w:t>
            </w:r>
          </w:p>
        </w:tc>
      </w:tr>
      <w:tr w:rsidR="00AF5847" w:rsidRPr="002B60F0" w:rsidTr="009220B9">
        <w:trPr>
          <w:trHeight w:val="273"/>
        </w:trPr>
        <w:tc>
          <w:tcPr>
            <w:tcW w:w="1843" w:type="dxa"/>
          </w:tcPr>
          <w:p w:rsidR="00AF5847" w:rsidRPr="002B60F0" w:rsidRDefault="00AF5847" w:rsidP="00922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847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AF5847" w:rsidRDefault="00AF5847" w:rsidP="00922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объявления в газетах</w:t>
            </w:r>
          </w:p>
        </w:tc>
      </w:tr>
    </w:tbl>
    <w:p w:rsidR="00AF5847" w:rsidRPr="003670EB" w:rsidRDefault="00AF5847" w:rsidP="00AF5847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B60F0">
        <w:rPr>
          <w:rFonts w:ascii="Times New Roman" w:hAnsi="Times New Roman" w:cs="Times New Roman"/>
          <w:b/>
          <w:sz w:val="20"/>
          <w:szCs w:val="20"/>
        </w:rPr>
        <w:t>4. Информация по видам деятельности.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F5847" w:rsidRPr="002B60F0" w:rsidRDefault="00AF5847" w:rsidP="00AF5847">
      <w:pPr>
        <w:spacing w:before="20" w:after="0"/>
        <w:ind w:firstLine="72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2B60F0">
        <w:rPr>
          <w:rFonts w:ascii="Times New Roman" w:hAnsi="Times New Roman" w:cs="Times New Roman"/>
          <w:sz w:val="20"/>
          <w:szCs w:val="20"/>
        </w:rPr>
        <w:t>Предметом деятельности предприятия является оптовая и розничная торговля</w:t>
      </w:r>
      <w:r w:rsidRPr="002B60F0">
        <w:rPr>
          <w:rFonts w:ascii="Times New Roman" w:hAnsi="Times New Roman" w:cs="Times New Roman"/>
          <w:snapToGrid w:val="0"/>
          <w:sz w:val="20"/>
          <w:szCs w:val="20"/>
        </w:rPr>
        <w:t xml:space="preserve"> средствами учебного назначения, оборудованием, учебно-наглядными пособиями и техническими средствами обучения.  </w:t>
      </w:r>
    </w:p>
    <w:p w:rsidR="00AF5847" w:rsidRPr="002B60F0" w:rsidRDefault="00AF5847" w:rsidP="00AF584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B60F0">
        <w:rPr>
          <w:rFonts w:ascii="Times New Roman" w:hAnsi="Times New Roman" w:cs="Times New Roman"/>
          <w:sz w:val="20"/>
          <w:szCs w:val="20"/>
        </w:rPr>
        <w:t>Ассортиментный перечень для торговли включает в себя школьные учебники, учебно-методическую и справочную литературу, картографическую продукцию, учебно-наглядные пособия, школьно-письменные принадлежности, электронные учебные издания, технические средства обучения, информационные и аудиторные доски, школьная и специализированная мебель, школьное станочное оборудование, спортивное оборудование и инвентарь. ОАО «Псковский областной учебный коллектор» обеспечивает средствами учебного назначения, учебно-наглядными пособиями и техническими средствами обучения, школьной мебелью, учебным оборудованием для демонстрационных и лабораторных экспериментов по физике, химии, биологии и пр. общеобразовательные учреждения всей области.</w:t>
      </w:r>
    </w:p>
    <w:p w:rsidR="00AF5847" w:rsidRPr="002B60F0" w:rsidRDefault="00AF5847" w:rsidP="00AF584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B60F0">
        <w:rPr>
          <w:rFonts w:ascii="Times New Roman" w:hAnsi="Times New Roman" w:cs="Times New Roman"/>
          <w:sz w:val="20"/>
          <w:szCs w:val="20"/>
        </w:rPr>
        <w:t xml:space="preserve">Доходы и расходы предприятия за 3 </w:t>
      </w:r>
      <w:proofErr w:type="gramStart"/>
      <w:r w:rsidRPr="002B60F0">
        <w:rPr>
          <w:rFonts w:ascii="Times New Roman" w:hAnsi="Times New Roman" w:cs="Times New Roman"/>
          <w:sz w:val="20"/>
          <w:szCs w:val="20"/>
        </w:rPr>
        <w:t>последних</w:t>
      </w:r>
      <w:proofErr w:type="gramEnd"/>
      <w:r w:rsidRPr="002B60F0">
        <w:rPr>
          <w:rFonts w:ascii="Times New Roman" w:hAnsi="Times New Roman" w:cs="Times New Roman"/>
          <w:sz w:val="20"/>
          <w:szCs w:val="20"/>
        </w:rPr>
        <w:t xml:space="preserve"> отчетных года по видам деятельности сформировались следующим образом:</w:t>
      </w:r>
    </w:p>
    <w:p w:rsidR="00AF5847" w:rsidRPr="002B60F0" w:rsidRDefault="00AF5847" w:rsidP="00AF5847">
      <w:pPr>
        <w:tabs>
          <w:tab w:val="left" w:pos="7797"/>
          <w:tab w:val="right" w:pos="10148"/>
        </w:tabs>
        <w:ind w:firstLine="8222"/>
        <w:jc w:val="both"/>
        <w:rPr>
          <w:rFonts w:ascii="Times New Roman" w:hAnsi="Times New Roman" w:cs="Times New Roman"/>
          <w:sz w:val="20"/>
          <w:szCs w:val="20"/>
        </w:rPr>
      </w:pPr>
      <w:r w:rsidRPr="002B60F0">
        <w:rPr>
          <w:rFonts w:ascii="Times New Roman" w:hAnsi="Times New Roman" w:cs="Times New Roman"/>
          <w:sz w:val="20"/>
          <w:szCs w:val="20"/>
        </w:rPr>
        <w:t>Таблица 9.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pPr w:leftFromText="180" w:rightFromText="180" w:vertAnchor="text" w:horzAnchor="margin" w:tblpY="1"/>
        <w:tblOverlap w:val="never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934"/>
        <w:gridCol w:w="1986"/>
        <w:gridCol w:w="1843"/>
        <w:gridCol w:w="1843"/>
      </w:tblGrid>
      <w:tr w:rsidR="00AF5847" w:rsidRPr="002B60F0" w:rsidTr="009220B9">
        <w:trPr>
          <w:trHeight w:val="255"/>
        </w:trPr>
        <w:tc>
          <w:tcPr>
            <w:tcW w:w="3934" w:type="dxa"/>
            <w:vMerge w:val="restart"/>
            <w:shd w:val="clear" w:color="auto" w:fill="8C8C8C"/>
            <w:noWrap/>
            <w:vAlign w:val="bottom"/>
          </w:tcPr>
          <w:p w:rsidR="00AF5847" w:rsidRPr="002B60F0" w:rsidRDefault="00AF5847" w:rsidP="009220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2" w:type="dxa"/>
            <w:gridSpan w:val="3"/>
            <w:shd w:val="clear" w:color="auto" w:fill="8C8C8C"/>
            <w:noWrap/>
            <w:vAlign w:val="bottom"/>
          </w:tcPr>
          <w:p w:rsidR="00AF5847" w:rsidRPr="002B60F0" w:rsidRDefault="00AF5847" w:rsidP="009220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AF5847" w:rsidRPr="002B60F0" w:rsidTr="009220B9">
        <w:trPr>
          <w:trHeight w:val="255"/>
        </w:trPr>
        <w:tc>
          <w:tcPr>
            <w:tcW w:w="3934" w:type="dxa"/>
            <w:vMerge/>
            <w:shd w:val="clear" w:color="auto" w:fill="8C8C8C"/>
            <w:noWrap/>
            <w:vAlign w:val="bottom"/>
          </w:tcPr>
          <w:p w:rsidR="00AF5847" w:rsidRPr="002B60F0" w:rsidRDefault="00AF5847" w:rsidP="009220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8C8C8C"/>
            <w:noWrap/>
            <w:vAlign w:val="bottom"/>
          </w:tcPr>
          <w:p w:rsidR="00AF5847" w:rsidRPr="002B60F0" w:rsidRDefault="00AF5847" w:rsidP="009220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2B6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shd w:val="clear" w:color="auto" w:fill="8C8C8C"/>
            <w:vAlign w:val="bottom"/>
          </w:tcPr>
          <w:p w:rsidR="00AF5847" w:rsidRPr="002B60F0" w:rsidRDefault="00AF5847" w:rsidP="009220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2B6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843" w:type="dxa"/>
            <w:shd w:val="clear" w:color="auto" w:fill="8C8C8C"/>
            <w:vAlign w:val="bottom"/>
          </w:tcPr>
          <w:p w:rsidR="00AF5847" w:rsidRPr="002B60F0" w:rsidRDefault="00AF5847" w:rsidP="009220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2B6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AF5847" w:rsidRPr="002B60F0" w:rsidTr="009220B9">
        <w:trPr>
          <w:trHeight w:val="255"/>
        </w:trPr>
        <w:tc>
          <w:tcPr>
            <w:tcW w:w="3934" w:type="dxa"/>
            <w:shd w:val="clear" w:color="auto" w:fill="8C8C8C"/>
            <w:noWrap/>
            <w:vAlign w:val="bottom"/>
          </w:tcPr>
          <w:p w:rsidR="00AF5847" w:rsidRPr="002B60F0" w:rsidRDefault="00AF5847" w:rsidP="009220B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Выручка 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17094,2</w:t>
            </w:r>
          </w:p>
        </w:tc>
        <w:tc>
          <w:tcPr>
            <w:tcW w:w="1843" w:type="dxa"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22178,5</w:t>
            </w:r>
          </w:p>
        </w:tc>
        <w:tc>
          <w:tcPr>
            <w:tcW w:w="1843" w:type="dxa"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15529,4</w:t>
            </w:r>
          </w:p>
        </w:tc>
      </w:tr>
      <w:tr w:rsidR="00AF5847" w:rsidRPr="002B60F0" w:rsidTr="009220B9">
        <w:trPr>
          <w:trHeight w:val="255"/>
        </w:trPr>
        <w:tc>
          <w:tcPr>
            <w:tcW w:w="3934" w:type="dxa"/>
            <w:shd w:val="clear" w:color="auto" w:fill="8C8C8C"/>
            <w:noWrap/>
            <w:vAlign w:val="bottom"/>
          </w:tcPr>
          <w:p w:rsidR="00AF5847" w:rsidRPr="002B60F0" w:rsidRDefault="00AF5847" w:rsidP="009220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от реализации оптом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9343,6</w:t>
            </w:r>
          </w:p>
        </w:tc>
        <w:tc>
          <w:tcPr>
            <w:tcW w:w="1843" w:type="dxa"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11620,0</w:t>
            </w:r>
          </w:p>
        </w:tc>
        <w:tc>
          <w:tcPr>
            <w:tcW w:w="1843" w:type="dxa"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5483,2</w:t>
            </w:r>
          </w:p>
        </w:tc>
      </w:tr>
      <w:tr w:rsidR="00AF5847" w:rsidRPr="002B60F0" w:rsidTr="009220B9">
        <w:trPr>
          <w:trHeight w:val="255"/>
        </w:trPr>
        <w:tc>
          <w:tcPr>
            <w:tcW w:w="3934" w:type="dxa"/>
            <w:shd w:val="clear" w:color="auto" w:fill="8C8C8C"/>
            <w:noWrap/>
            <w:vAlign w:val="bottom"/>
          </w:tcPr>
          <w:p w:rsidR="00AF5847" w:rsidRPr="002B60F0" w:rsidRDefault="00AF5847" w:rsidP="009220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от реализации в рознице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7750,6</w:t>
            </w:r>
          </w:p>
        </w:tc>
        <w:tc>
          <w:tcPr>
            <w:tcW w:w="1843" w:type="dxa"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10558,5</w:t>
            </w:r>
          </w:p>
        </w:tc>
        <w:tc>
          <w:tcPr>
            <w:tcW w:w="1843" w:type="dxa"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10046,2</w:t>
            </w:r>
          </w:p>
        </w:tc>
      </w:tr>
      <w:tr w:rsidR="00AF5847" w:rsidRPr="002B60F0" w:rsidTr="009220B9">
        <w:trPr>
          <w:trHeight w:val="255"/>
        </w:trPr>
        <w:tc>
          <w:tcPr>
            <w:tcW w:w="3934" w:type="dxa"/>
            <w:shd w:val="clear" w:color="auto" w:fill="8C8C8C"/>
            <w:noWrap/>
            <w:vAlign w:val="bottom"/>
          </w:tcPr>
          <w:p w:rsidR="00AF5847" w:rsidRPr="002B60F0" w:rsidRDefault="00AF5847" w:rsidP="009220B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Себестоимость проданных товаров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11096,6</w:t>
            </w:r>
          </w:p>
        </w:tc>
        <w:tc>
          <w:tcPr>
            <w:tcW w:w="1843" w:type="dxa"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14388,8</w:t>
            </w:r>
          </w:p>
        </w:tc>
        <w:tc>
          <w:tcPr>
            <w:tcW w:w="1843" w:type="dxa"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10222,3</w:t>
            </w:r>
          </w:p>
        </w:tc>
      </w:tr>
      <w:tr w:rsidR="00AF5847" w:rsidRPr="002B60F0" w:rsidTr="009220B9">
        <w:trPr>
          <w:trHeight w:val="255"/>
        </w:trPr>
        <w:tc>
          <w:tcPr>
            <w:tcW w:w="3934" w:type="dxa"/>
            <w:shd w:val="clear" w:color="auto" w:fill="8C8C8C"/>
            <w:noWrap/>
            <w:vAlign w:val="bottom"/>
          </w:tcPr>
          <w:p w:rsidR="00AF5847" w:rsidRPr="002B60F0" w:rsidRDefault="00AF5847" w:rsidP="009220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опт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6269,7</w:t>
            </w:r>
          </w:p>
        </w:tc>
        <w:tc>
          <w:tcPr>
            <w:tcW w:w="1843" w:type="dxa"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7835,4</w:t>
            </w:r>
          </w:p>
        </w:tc>
        <w:tc>
          <w:tcPr>
            <w:tcW w:w="1843" w:type="dxa"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3853,2</w:t>
            </w:r>
          </w:p>
        </w:tc>
      </w:tr>
      <w:tr w:rsidR="00AF5847" w:rsidRPr="002B60F0" w:rsidTr="009220B9">
        <w:trPr>
          <w:trHeight w:val="255"/>
        </w:trPr>
        <w:tc>
          <w:tcPr>
            <w:tcW w:w="3934" w:type="dxa"/>
            <w:shd w:val="clear" w:color="auto" w:fill="8C8C8C"/>
            <w:noWrap/>
            <w:vAlign w:val="bottom"/>
          </w:tcPr>
          <w:p w:rsidR="00AF5847" w:rsidRPr="002B60F0" w:rsidRDefault="00AF5847" w:rsidP="009220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розница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4826,9</w:t>
            </w:r>
          </w:p>
        </w:tc>
        <w:tc>
          <w:tcPr>
            <w:tcW w:w="1843" w:type="dxa"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6553,4</w:t>
            </w:r>
          </w:p>
        </w:tc>
        <w:tc>
          <w:tcPr>
            <w:tcW w:w="1843" w:type="dxa"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6369,1</w:t>
            </w:r>
          </w:p>
        </w:tc>
      </w:tr>
      <w:tr w:rsidR="00AF5847" w:rsidRPr="002B60F0" w:rsidTr="009220B9">
        <w:trPr>
          <w:trHeight w:val="255"/>
        </w:trPr>
        <w:tc>
          <w:tcPr>
            <w:tcW w:w="3934" w:type="dxa"/>
            <w:shd w:val="clear" w:color="auto" w:fill="8C8C8C"/>
            <w:noWrap/>
            <w:vAlign w:val="bottom"/>
          </w:tcPr>
          <w:p w:rsidR="00AF5847" w:rsidRPr="002B60F0" w:rsidRDefault="00AF5847" w:rsidP="009220B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ВП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5997,6</w:t>
            </w:r>
          </w:p>
        </w:tc>
        <w:tc>
          <w:tcPr>
            <w:tcW w:w="1843" w:type="dxa"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7789,7</w:t>
            </w:r>
          </w:p>
        </w:tc>
        <w:tc>
          <w:tcPr>
            <w:tcW w:w="1843" w:type="dxa"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5307,1</w:t>
            </w:r>
          </w:p>
        </w:tc>
      </w:tr>
      <w:tr w:rsidR="00AF5847" w:rsidRPr="002B60F0" w:rsidTr="009220B9">
        <w:trPr>
          <w:trHeight w:val="255"/>
        </w:trPr>
        <w:tc>
          <w:tcPr>
            <w:tcW w:w="3934" w:type="dxa"/>
            <w:shd w:val="clear" w:color="auto" w:fill="8C8C8C"/>
            <w:noWrap/>
            <w:vAlign w:val="bottom"/>
          </w:tcPr>
          <w:p w:rsidR="00AF5847" w:rsidRPr="002B60F0" w:rsidRDefault="00AF5847" w:rsidP="009220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 xml:space="preserve">опт 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3073,9</w:t>
            </w:r>
          </w:p>
        </w:tc>
        <w:tc>
          <w:tcPr>
            <w:tcW w:w="1843" w:type="dxa"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3784,6</w:t>
            </w:r>
          </w:p>
        </w:tc>
        <w:tc>
          <w:tcPr>
            <w:tcW w:w="1843" w:type="dxa"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1630,0</w:t>
            </w:r>
          </w:p>
        </w:tc>
      </w:tr>
      <w:tr w:rsidR="00AF5847" w:rsidRPr="002B60F0" w:rsidTr="009220B9">
        <w:trPr>
          <w:trHeight w:val="255"/>
        </w:trPr>
        <w:tc>
          <w:tcPr>
            <w:tcW w:w="3934" w:type="dxa"/>
            <w:shd w:val="clear" w:color="auto" w:fill="8C8C8C"/>
            <w:noWrap/>
            <w:vAlign w:val="bottom"/>
          </w:tcPr>
          <w:p w:rsidR="00AF5847" w:rsidRPr="002B60F0" w:rsidRDefault="00AF5847" w:rsidP="009220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розница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2923,7</w:t>
            </w:r>
          </w:p>
        </w:tc>
        <w:tc>
          <w:tcPr>
            <w:tcW w:w="1843" w:type="dxa"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4005,1</w:t>
            </w:r>
          </w:p>
        </w:tc>
        <w:tc>
          <w:tcPr>
            <w:tcW w:w="1843" w:type="dxa"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3677,1</w:t>
            </w:r>
          </w:p>
        </w:tc>
      </w:tr>
      <w:tr w:rsidR="00AF5847" w:rsidRPr="002B60F0" w:rsidTr="009220B9">
        <w:trPr>
          <w:trHeight w:val="255"/>
        </w:trPr>
        <w:tc>
          <w:tcPr>
            <w:tcW w:w="3934" w:type="dxa"/>
            <w:shd w:val="clear" w:color="auto" w:fill="8C8C8C"/>
            <w:noWrap/>
            <w:vAlign w:val="bottom"/>
          </w:tcPr>
          <w:p w:rsidR="00AF5847" w:rsidRPr="002B60F0" w:rsidRDefault="00AF5847" w:rsidP="009220B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Коммерческие расходы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4808,7</w:t>
            </w:r>
          </w:p>
        </w:tc>
        <w:tc>
          <w:tcPr>
            <w:tcW w:w="1843" w:type="dxa"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6691,2</w:t>
            </w:r>
          </w:p>
        </w:tc>
        <w:tc>
          <w:tcPr>
            <w:tcW w:w="1843" w:type="dxa"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5467,2</w:t>
            </w:r>
          </w:p>
        </w:tc>
      </w:tr>
      <w:tr w:rsidR="00AF5847" w:rsidRPr="002B60F0" w:rsidTr="009220B9">
        <w:trPr>
          <w:trHeight w:val="255"/>
        </w:trPr>
        <w:tc>
          <w:tcPr>
            <w:tcW w:w="3934" w:type="dxa"/>
            <w:shd w:val="clear" w:color="auto" w:fill="8C8C8C"/>
            <w:noWrap/>
            <w:vAlign w:val="bottom"/>
          </w:tcPr>
          <w:p w:rsidR="00AF5847" w:rsidRPr="002B60F0" w:rsidRDefault="00AF5847" w:rsidP="009220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опт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2311,4</w:t>
            </w:r>
          </w:p>
        </w:tc>
        <w:tc>
          <w:tcPr>
            <w:tcW w:w="1843" w:type="dxa"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2900,0</w:t>
            </w:r>
          </w:p>
        </w:tc>
        <w:tc>
          <w:tcPr>
            <w:tcW w:w="1843" w:type="dxa"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1513,7</w:t>
            </w:r>
          </w:p>
        </w:tc>
      </w:tr>
      <w:tr w:rsidR="00AF5847" w:rsidRPr="002B60F0" w:rsidTr="009220B9">
        <w:trPr>
          <w:trHeight w:val="255"/>
        </w:trPr>
        <w:tc>
          <w:tcPr>
            <w:tcW w:w="3934" w:type="dxa"/>
            <w:shd w:val="clear" w:color="auto" w:fill="8C8C8C"/>
            <w:noWrap/>
            <w:vAlign w:val="bottom"/>
          </w:tcPr>
          <w:p w:rsidR="00AF5847" w:rsidRPr="002B60F0" w:rsidRDefault="00AF5847" w:rsidP="009220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розница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2497,3</w:t>
            </w:r>
          </w:p>
        </w:tc>
        <w:tc>
          <w:tcPr>
            <w:tcW w:w="1843" w:type="dxa"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3791,2</w:t>
            </w:r>
          </w:p>
        </w:tc>
        <w:tc>
          <w:tcPr>
            <w:tcW w:w="1843" w:type="dxa"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3953,5</w:t>
            </w:r>
          </w:p>
        </w:tc>
      </w:tr>
      <w:tr w:rsidR="00AF5847" w:rsidRPr="002B60F0" w:rsidTr="009220B9">
        <w:trPr>
          <w:trHeight w:val="255"/>
        </w:trPr>
        <w:tc>
          <w:tcPr>
            <w:tcW w:w="3934" w:type="dxa"/>
            <w:shd w:val="clear" w:color="auto" w:fill="8C8C8C"/>
            <w:noWrap/>
            <w:vAlign w:val="bottom"/>
          </w:tcPr>
          <w:p w:rsidR="00AF5847" w:rsidRPr="002B60F0" w:rsidRDefault="00AF5847" w:rsidP="009220B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1188,9</w:t>
            </w:r>
          </w:p>
        </w:tc>
        <w:tc>
          <w:tcPr>
            <w:tcW w:w="1843" w:type="dxa"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1098,5</w:t>
            </w:r>
          </w:p>
        </w:tc>
        <w:tc>
          <w:tcPr>
            <w:tcW w:w="1843" w:type="dxa"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-160,1</w:t>
            </w:r>
          </w:p>
        </w:tc>
      </w:tr>
      <w:tr w:rsidR="00AF5847" w:rsidRPr="002B60F0" w:rsidTr="009220B9">
        <w:trPr>
          <w:trHeight w:val="255"/>
        </w:trPr>
        <w:tc>
          <w:tcPr>
            <w:tcW w:w="3934" w:type="dxa"/>
            <w:shd w:val="clear" w:color="auto" w:fill="8C8C8C"/>
            <w:noWrap/>
            <w:vAlign w:val="bottom"/>
          </w:tcPr>
          <w:p w:rsidR="00AF5847" w:rsidRPr="002B60F0" w:rsidRDefault="00AF5847" w:rsidP="009220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опт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765,5</w:t>
            </w:r>
          </w:p>
        </w:tc>
        <w:tc>
          <w:tcPr>
            <w:tcW w:w="1843" w:type="dxa"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884,6</w:t>
            </w:r>
          </w:p>
        </w:tc>
        <w:tc>
          <w:tcPr>
            <w:tcW w:w="1843" w:type="dxa"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</w:tc>
      </w:tr>
      <w:tr w:rsidR="00AF5847" w:rsidRPr="002B60F0" w:rsidTr="009220B9">
        <w:trPr>
          <w:trHeight w:val="255"/>
        </w:trPr>
        <w:tc>
          <w:tcPr>
            <w:tcW w:w="3934" w:type="dxa"/>
            <w:shd w:val="clear" w:color="auto" w:fill="8C8C8C"/>
            <w:noWrap/>
            <w:vAlign w:val="bottom"/>
          </w:tcPr>
          <w:p w:rsidR="00AF5847" w:rsidRPr="002B60F0" w:rsidRDefault="00AF5847" w:rsidP="009220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0F0">
              <w:rPr>
                <w:rFonts w:ascii="Times New Roman" w:hAnsi="Times New Roman" w:cs="Times New Roman"/>
                <w:sz w:val="20"/>
                <w:szCs w:val="20"/>
              </w:rPr>
              <w:t>розница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426,4</w:t>
            </w:r>
          </w:p>
        </w:tc>
        <w:tc>
          <w:tcPr>
            <w:tcW w:w="1843" w:type="dxa"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426,4</w:t>
            </w:r>
          </w:p>
        </w:tc>
        <w:tc>
          <w:tcPr>
            <w:tcW w:w="1843" w:type="dxa"/>
            <w:vAlign w:val="bottom"/>
          </w:tcPr>
          <w:p w:rsidR="00AF5847" w:rsidRPr="002B60F0" w:rsidRDefault="00AF5847" w:rsidP="0092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-276,4</w:t>
            </w:r>
          </w:p>
        </w:tc>
      </w:tr>
    </w:tbl>
    <w:p w:rsidR="00AF5847" w:rsidRDefault="00AF5847" w:rsidP="00AF584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F5847" w:rsidRDefault="00AF5847" w:rsidP="00AF584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F5847" w:rsidRDefault="00AF5847" w:rsidP="00AF584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F5847" w:rsidRDefault="00AF5847" w:rsidP="00AF584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F5847" w:rsidRDefault="00AF5847" w:rsidP="00AF584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F5847" w:rsidRDefault="00AF5847" w:rsidP="00AF584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F5847" w:rsidRDefault="00AF5847" w:rsidP="00AF584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F5847" w:rsidRDefault="00AF5847" w:rsidP="00AF584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F5847" w:rsidRDefault="00AF5847" w:rsidP="00AF584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F5847" w:rsidRDefault="00AF5847" w:rsidP="00AF584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F5847" w:rsidRDefault="00AF5847" w:rsidP="00AF584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F5847" w:rsidRDefault="00AF5847" w:rsidP="00AF584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F5847" w:rsidRDefault="00AF5847" w:rsidP="00AF584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F5847" w:rsidRPr="00B10E8D" w:rsidRDefault="00AF5847" w:rsidP="00AF5847">
      <w:pPr>
        <w:jc w:val="both"/>
        <w:rPr>
          <w:rFonts w:ascii="Times New Roman" w:hAnsi="Times New Roman" w:cs="Times New Roman"/>
          <w:sz w:val="20"/>
          <w:szCs w:val="20"/>
        </w:rPr>
      </w:pPr>
      <w:r w:rsidRPr="002B60F0">
        <w:rPr>
          <w:rFonts w:ascii="Times New Roman" w:hAnsi="Times New Roman" w:cs="Times New Roman"/>
          <w:sz w:val="20"/>
          <w:szCs w:val="20"/>
        </w:rPr>
        <w:t>Расходы, которые не могут быть отнесены к какому-либо виду деятельности, распределяются пропорционально доле каждого вида дохода в общей сумме доходов организации.</w:t>
      </w:r>
    </w:p>
    <w:p w:rsidR="00AF5847" w:rsidRPr="002B60F0" w:rsidRDefault="00AF5847" w:rsidP="00AF5847">
      <w:pPr>
        <w:tabs>
          <w:tab w:val="left" w:pos="751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B60F0">
        <w:rPr>
          <w:rFonts w:ascii="Times New Roman" w:hAnsi="Times New Roman" w:cs="Times New Roman"/>
          <w:sz w:val="20"/>
          <w:szCs w:val="20"/>
        </w:rPr>
        <w:t>Генеральный директор</w:t>
      </w:r>
      <w:r w:rsidRPr="002B60F0">
        <w:rPr>
          <w:rFonts w:ascii="Times New Roman" w:hAnsi="Times New Roman" w:cs="Times New Roman"/>
          <w:sz w:val="20"/>
          <w:szCs w:val="20"/>
        </w:rPr>
        <w:tab/>
        <w:t>З.Ф.Фомина</w:t>
      </w:r>
    </w:p>
    <w:p w:rsidR="00000000" w:rsidRPr="00AF5847" w:rsidRDefault="00AF5847">
      <w:pPr>
        <w:rPr>
          <w:rFonts w:ascii="Times New Roman" w:hAnsi="Times New Roman" w:cs="Times New Roman"/>
          <w:sz w:val="20"/>
          <w:szCs w:val="20"/>
        </w:rPr>
      </w:pPr>
      <w:r w:rsidRPr="002B60F0">
        <w:rPr>
          <w:rFonts w:ascii="Times New Roman" w:hAnsi="Times New Roman" w:cs="Times New Roman"/>
          <w:sz w:val="20"/>
          <w:szCs w:val="20"/>
        </w:rPr>
        <w:t>Главный бухгалтер</w:t>
      </w:r>
      <w:r w:rsidRPr="002B60F0">
        <w:rPr>
          <w:rFonts w:ascii="Times New Roman" w:hAnsi="Times New Roman" w:cs="Times New Roman"/>
          <w:sz w:val="20"/>
          <w:szCs w:val="20"/>
        </w:rPr>
        <w:tab/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Н.Г.Ромм</w:t>
      </w:r>
    </w:p>
    <w:sectPr w:rsidR="00000000" w:rsidRPr="00AF5847" w:rsidSect="003670EB">
      <w:pgSz w:w="11906" w:h="16838" w:code="9"/>
      <w:pgMar w:top="340" w:right="510" w:bottom="39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30B1"/>
    <w:multiLevelType w:val="hybridMultilevel"/>
    <w:tmpl w:val="57386912"/>
    <w:lvl w:ilvl="0" w:tplc="FFFFFFFF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">
    <w:nsid w:val="6BCF2A87"/>
    <w:multiLevelType w:val="hybridMultilevel"/>
    <w:tmpl w:val="63C61E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847"/>
    <w:rsid w:val="00AF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58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F584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AF58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AF584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AF5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1611</Words>
  <Characters>9185</Characters>
  <Application>Microsoft Office Word</Application>
  <DocSecurity>0</DocSecurity>
  <Lines>76</Lines>
  <Paragraphs>21</Paragraphs>
  <ScaleCrop>false</ScaleCrop>
  <Company>-</Company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2010-10-08T10:43:00Z</dcterms:created>
  <dcterms:modified xsi:type="dcterms:W3CDTF">2010-10-08T10:48:00Z</dcterms:modified>
</cp:coreProperties>
</file>