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E9" w:rsidRPr="00E127E9" w:rsidRDefault="00E127E9" w:rsidP="00E127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127E9">
        <w:rPr>
          <w:rFonts w:ascii="Arial" w:hAnsi="Arial" w:cs="Arial"/>
          <w:b/>
          <w:bCs/>
          <w:sz w:val="24"/>
          <w:szCs w:val="24"/>
        </w:rPr>
        <w:t xml:space="preserve">Сообщение об утверждении  годовой бухгалтерской отчетности  </w:t>
      </w:r>
    </w:p>
    <w:p w:rsidR="00C118C0" w:rsidRPr="00E127E9" w:rsidRDefault="00E127E9" w:rsidP="00E127E9">
      <w:pPr>
        <w:pStyle w:val="ConsNormal"/>
        <w:widowControl/>
        <w:ind w:right="0" w:firstLine="0"/>
        <w:jc w:val="center"/>
        <w:rPr>
          <w:b/>
          <w:bCs/>
          <w:sz w:val="24"/>
          <w:szCs w:val="24"/>
        </w:rPr>
      </w:pPr>
      <w:r w:rsidRPr="00E127E9">
        <w:rPr>
          <w:b/>
          <w:bCs/>
          <w:sz w:val="24"/>
          <w:szCs w:val="24"/>
        </w:rPr>
        <w:t>акционерного общества</w:t>
      </w:r>
    </w:p>
    <w:p w:rsidR="00EF05EC" w:rsidRPr="006000CB" w:rsidRDefault="00EF05EC" w:rsidP="00EF05E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F05EC" w:rsidRPr="006000CB" w:rsidRDefault="00EF05EC" w:rsidP="00EF05E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758"/>
      </w:tblGrid>
      <w:tr w:rsidR="00EF05EC" w:rsidRPr="00934031" w:rsidTr="00934031">
        <w:tc>
          <w:tcPr>
            <w:tcW w:w="9969" w:type="dxa"/>
            <w:gridSpan w:val="2"/>
          </w:tcPr>
          <w:p w:rsidR="00EF05EC" w:rsidRPr="00934031" w:rsidRDefault="00EF05EC" w:rsidP="00934031">
            <w:pPr>
              <w:pStyle w:val="ConsNonformat"/>
              <w:widowControl/>
              <w:spacing w:before="40"/>
              <w:ind w:left="20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934031">
              <w:rPr>
                <w:rFonts w:ascii="Times New Roman" w:hAnsi="Times New Roman" w:cs="Times New Roman"/>
                <w:sz w:val="24"/>
                <w:szCs w:val="24"/>
              </w:rPr>
              <w:t xml:space="preserve"> Общие сведения</w:t>
            </w:r>
          </w:p>
        </w:tc>
      </w:tr>
      <w:tr w:rsidR="00EF05EC" w:rsidRPr="00934031" w:rsidTr="00934031">
        <w:trPr>
          <w:trHeight w:val="634"/>
        </w:trPr>
        <w:tc>
          <w:tcPr>
            <w:tcW w:w="5211" w:type="dxa"/>
          </w:tcPr>
          <w:p w:rsidR="00EF05EC" w:rsidRPr="00934031" w:rsidRDefault="00EF05EC" w:rsidP="00934031">
            <w:pPr>
              <w:pStyle w:val="ConsNonformat"/>
              <w:widowControl/>
              <w:spacing w:before="4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  <w:r w:rsidRPr="00934031">
              <w:rPr>
                <w:rFonts w:ascii="Times New Roman" w:hAnsi="Times New Roman" w:cs="Times New Roman"/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4758" w:type="dxa"/>
          </w:tcPr>
          <w:p w:rsidR="00EF05EC" w:rsidRPr="00934031" w:rsidRDefault="001406B6" w:rsidP="00934031">
            <w:pPr>
              <w:pStyle w:val="ConsNonformat"/>
              <w:widowControl/>
              <w:spacing w:before="40"/>
              <w:ind w:left="34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031">
              <w:rPr>
                <w:rStyle w:val="SUBST"/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="00BE3CF0" w:rsidRPr="00934031">
              <w:rPr>
                <w:rStyle w:val="SUBST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кционерное </w:t>
            </w:r>
            <w:r w:rsidR="007C1797" w:rsidRPr="00934031">
              <w:rPr>
                <w:rStyle w:val="SUBST"/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BE3CF0" w:rsidRPr="00934031">
              <w:rPr>
                <w:rStyle w:val="SUBST"/>
                <w:rFonts w:ascii="Times New Roman" w:hAnsi="Times New Roman" w:cs="Times New Roman"/>
                <w:bCs/>
                <w:iCs/>
                <w:sz w:val="24"/>
                <w:szCs w:val="24"/>
              </w:rPr>
              <w:t>бщество «</w:t>
            </w:r>
            <w:r w:rsidRPr="00934031">
              <w:rPr>
                <w:rStyle w:val="SUBST"/>
                <w:rFonts w:ascii="Times New Roman" w:hAnsi="Times New Roman" w:cs="Times New Roman"/>
                <w:bCs/>
                <w:iCs/>
                <w:sz w:val="24"/>
                <w:szCs w:val="24"/>
              </w:rPr>
              <w:t>Акустический институт имени академика Н.Н. Андреева»</w:t>
            </w:r>
          </w:p>
        </w:tc>
      </w:tr>
      <w:tr w:rsidR="00EF05EC" w:rsidRPr="00934031" w:rsidTr="00934031">
        <w:tc>
          <w:tcPr>
            <w:tcW w:w="5211" w:type="dxa"/>
          </w:tcPr>
          <w:p w:rsidR="00EF05EC" w:rsidRPr="00934031" w:rsidRDefault="00EF05EC" w:rsidP="00934031">
            <w:pPr>
              <w:pStyle w:val="ConsNonformat"/>
              <w:widowControl/>
              <w:spacing w:before="4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  <w:r w:rsidRPr="00934031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4758" w:type="dxa"/>
          </w:tcPr>
          <w:p w:rsidR="00EF05EC" w:rsidRPr="00934031" w:rsidRDefault="00F70956" w:rsidP="00934031">
            <w:pPr>
              <w:pStyle w:val="ConsNonformat"/>
              <w:widowControl/>
              <w:spacing w:before="40"/>
              <w:ind w:left="34" w:right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340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АО «</w:t>
            </w:r>
            <w:r w:rsidR="001406B6" w:rsidRPr="009340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АКИН</w:t>
            </w:r>
            <w:r w:rsidR="00BE3CF0" w:rsidRPr="009340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EF05EC" w:rsidRPr="00934031" w:rsidTr="00934031">
        <w:tc>
          <w:tcPr>
            <w:tcW w:w="5211" w:type="dxa"/>
          </w:tcPr>
          <w:p w:rsidR="00EF05EC" w:rsidRPr="00934031" w:rsidRDefault="00EF05EC" w:rsidP="00934031">
            <w:pPr>
              <w:pStyle w:val="ConsNonformat"/>
              <w:widowControl/>
              <w:spacing w:before="4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</w:t>
            </w:r>
            <w:r w:rsidRPr="00934031">
              <w:rPr>
                <w:rFonts w:ascii="Times New Roman" w:hAnsi="Times New Roman" w:cs="Times New Roman"/>
                <w:sz w:val="24"/>
                <w:szCs w:val="24"/>
              </w:rPr>
              <w:t xml:space="preserve"> Место нахождения эмитента    </w:t>
            </w:r>
          </w:p>
        </w:tc>
        <w:tc>
          <w:tcPr>
            <w:tcW w:w="4758" w:type="dxa"/>
          </w:tcPr>
          <w:p w:rsidR="0039692C" w:rsidRPr="00934031" w:rsidRDefault="001406B6" w:rsidP="00934031">
            <w:pPr>
              <w:widowControl/>
              <w:autoSpaceDE/>
              <w:autoSpaceDN/>
              <w:adjustRightInd/>
              <w:spacing w:before="0"/>
              <w:ind w:left="-108"/>
              <w:jc w:val="both"/>
              <w:rPr>
                <w:rStyle w:val="SUBST"/>
                <w:bCs/>
                <w:sz w:val="24"/>
                <w:szCs w:val="24"/>
              </w:rPr>
            </w:pPr>
            <w:r w:rsidRPr="00934031">
              <w:rPr>
                <w:rStyle w:val="SUBST"/>
                <w:bCs/>
                <w:sz w:val="24"/>
                <w:szCs w:val="24"/>
              </w:rPr>
              <w:t>117036</w:t>
            </w:r>
            <w:r w:rsidR="00BE3CF0" w:rsidRPr="00934031">
              <w:rPr>
                <w:rStyle w:val="SUBST"/>
                <w:bCs/>
                <w:sz w:val="24"/>
                <w:szCs w:val="24"/>
              </w:rPr>
              <w:t xml:space="preserve">, </w:t>
            </w:r>
            <w:r w:rsidRPr="00934031">
              <w:rPr>
                <w:rStyle w:val="SUBST"/>
                <w:bCs/>
                <w:sz w:val="24"/>
                <w:szCs w:val="24"/>
              </w:rPr>
              <w:t>г. Москва</w:t>
            </w:r>
            <w:r w:rsidR="0039692C" w:rsidRPr="00934031">
              <w:rPr>
                <w:rStyle w:val="SUBST"/>
                <w:bCs/>
                <w:sz w:val="24"/>
                <w:szCs w:val="24"/>
              </w:rPr>
              <w:t>,</w:t>
            </w:r>
          </w:p>
          <w:p w:rsidR="00BE3CF0" w:rsidRPr="00934031" w:rsidRDefault="0039692C" w:rsidP="00934031">
            <w:pPr>
              <w:widowControl/>
              <w:autoSpaceDE/>
              <w:autoSpaceDN/>
              <w:adjustRightInd/>
              <w:spacing w:before="0"/>
              <w:ind w:left="-108"/>
              <w:jc w:val="both"/>
              <w:rPr>
                <w:rStyle w:val="SUBST"/>
                <w:bCs/>
                <w:sz w:val="24"/>
                <w:szCs w:val="24"/>
              </w:rPr>
            </w:pPr>
            <w:r w:rsidRPr="00934031">
              <w:rPr>
                <w:rStyle w:val="SUBST"/>
                <w:bCs/>
                <w:sz w:val="24"/>
                <w:szCs w:val="24"/>
              </w:rPr>
              <w:t xml:space="preserve"> </w:t>
            </w:r>
            <w:r w:rsidR="001406B6" w:rsidRPr="00934031">
              <w:rPr>
                <w:rStyle w:val="SUBST"/>
                <w:bCs/>
                <w:sz w:val="24"/>
                <w:szCs w:val="24"/>
              </w:rPr>
              <w:t>Ул. Шверника, д. 4</w:t>
            </w:r>
          </w:p>
          <w:p w:rsidR="00EF05EC" w:rsidRPr="00934031" w:rsidRDefault="00EF05EC" w:rsidP="00934031">
            <w:pPr>
              <w:pStyle w:val="ConsNonformat"/>
              <w:widowControl/>
              <w:spacing w:before="40"/>
              <w:ind w:left="34" w:right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F05EC" w:rsidRPr="00934031" w:rsidTr="00934031">
        <w:tc>
          <w:tcPr>
            <w:tcW w:w="5211" w:type="dxa"/>
          </w:tcPr>
          <w:p w:rsidR="00EF05EC" w:rsidRPr="00934031" w:rsidRDefault="00EF05EC" w:rsidP="00934031">
            <w:pPr>
              <w:pStyle w:val="ConsNonformat"/>
              <w:widowControl/>
              <w:spacing w:before="4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</w:t>
            </w:r>
            <w:r w:rsidRPr="00934031">
              <w:rPr>
                <w:rFonts w:ascii="Times New Roman" w:hAnsi="Times New Roman" w:cs="Times New Roman"/>
                <w:sz w:val="24"/>
                <w:szCs w:val="24"/>
              </w:rPr>
              <w:t xml:space="preserve"> ОГРН эмитента                </w:t>
            </w:r>
          </w:p>
        </w:tc>
        <w:tc>
          <w:tcPr>
            <w:tcW w:w="4758" w:type="dxa"/>
          </w:tcPr>
          <w:p w:rsidR="00BE3CF0" w:rsidRPr="00934031" w:rsidRDefault="001406B6" w:rsidP="00934031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934031">
              <w:rPr>
                <w:b/>
                <w:bCs/>
                <w:i/>
                <w:sz w:val="24"/>
                <w:szCs w:val="24"/>
              </w:rPr>
              <w:t>1137746376074</w:t>
            </w:r>
          </w:p>
          <w:p w:rsidR="00EF05EC" w:rsidRPr="00934031" w:rsidRDefault="00EF05EC" w:rsidP="00934031">
            <w:pPr>
              <w:pStyle w:val="ConsNonformat"/>
              <w:widowControl/>
              <w:spacing w:before="40"/>
              <w:ind w:right="0" w:firstLine="3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F05EC" w:rsidRPr="00934031" w:rsidTr="00934031">
        <w:tc>
          <w:tcPr>
            <w:tcW w:w="5211" w:type="dxa"/>
          </w:tcPr>
          <w:p w:rsidR="00EF05EC" w:rsidRPr="00934031" w:rsidRDefault="00EF05EC" w:rsidP="00934031">
            <w:pPr>
              <w:pStyle w:val="ConsNonformat"/>
              <w:widowControl/>
              <w:spacing w:before="4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</w:t>
            </w:r>
            <w:r w:rsidRPr="00934031">
              <w:rPr>
                <w:rFonts w:ascii="Times New Roman" w:hAnsi="Times New Roman" w:cs="Times New Roman"/>
                <w:sz w:val="24"/>
                <w:szCs w:val="24"/>
              </w:rPr>
              <w:t xml:space="preserve"> ИНН эмитента</w:t>
            </w:r>
          </w:p>
        </w:tc>
        <w:tc>
          <w:tcPr>
            <w:tcW w:w="4758" w:type="dxa"/>
          </w:tcPr>
          <w:p w:rsidR="00BE3CF0" w:rsidRPr="00934031" w:rsidRDefault="001406B6" w:rsidP="00934031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934031">
              <w:rPr>
                <w:b/>
                <w:bCs/>
                <w:i/>
                <w:sz w:val="24"/>
                <w:szCs w:val="24"/>
              </w:rPr>
              <w:t>7727804367</w:t>
            </w:r>
          </w:p>
          <w:p w:rsidR="00EF05EC" w:rsidRPr="00934031" w:rsidRDefault="00EF05EC" w:rsidP="00934031">
            <w:pPr>
              <w:pStyle w:val="ConsNonformat"/>
              <w:widowControl/>
              <w:spacing w:before="40"/>
              <w:ind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5EC" w:rsidRPr="00934031" w:rsidTr="00934031">
        <w:tc>
          <w:tcPr>
            <w:tcW w:w="5211" w:type="dxa"/>
          </w:tcPr>
          <w:p w:rsidR="00EF05EC" w:rsidRPr="00934031" w:rsidRDefault="00EF05EC" w:rsidP="00934031">
            <w:pPr>
              <w:pStyle w:val="ConsNonformat"/>
              <w:widowControl/>
              <w:spacing w:before="4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</w:t>
            </w:r>
            <w:r w:rsidR="00E92044" w:rsidRPr="00934031">
              <w:rPr>
                <w:rFonts w:ascii="Times New Roman" w:hAnsi="Times New Roman" w:cs="Times New Roman"/>
                <w:sz w:val="24"/>
                <w:szCs w:val="24"/>
              </w:rPr>
              <w:t xml:space="preserve"> Уникальный код </w:t>
            </w:r>
            <w:r w:rsidRPr="00934031">
              <w:rPr>
                <w:rFonts w:ascii="Times New Roman" w:hAnsi="Times New Roman" w:cs="Times New Roman"/>
                <w:sz w:val="24"/>
                <w:szCs w:val="24"/>
              </w:rPr>
              <w:t>эмитента, присвоенный регистрирующим органом</w:t>
            </w:r>
          </w:p>
        </w:tc>
        <w:tc>
          <w:tcPr>
            <w:tcW w:w="4758" w:type="dxa"/>
          </w:tcPr>
          <w:p w:rsidR="00F70956" w:rsidRPr="00934031" w:rsidRDefault="000311C0" w:rsidP="00934031">
            <w:pPr>
              <w:ind w:left="0" w:firstLine="34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34031">
              <w:rPr>
                <w:rStyle w:val="SUBST"/>
                <w:bCs/>
                <w:iCs/>
                <w:sz w:val="24"/>
                <w:szCs w:val="24"/>
              </w:rPr>
              <w:t>15476 - А</w:t>
            </w:r>
          </w:p>
          <w:p w:rsidR="00EF05EC" w:rsidRPr="00934031" w:rsidRDefault="00EF05EC" w:rsidP="00934031">
            <w:pPr>
              <w:pStyle w:val="ConsNonformat"/>
              <w:widowControl/>
              <w:spacing w:before="40"/>
              <w:ind w:right="0" w:firstLine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F05EC" w:rsidRPr="00934031" w:rsidTr="00934031">
        <w:tc>
          <w:tcPr>
            <w:tcW w:w="5211" w:type="dxa"/>
          </w:tcPr>
          <w:p w:rsidR="00EF05EC" w:rsidRPr="00934031" w:rsidRDefault="00EF05EC" w:rsidP="00934031">
            <w:pPr>
              <w:pStyle w:val="ConsNonformat"/>
              <w:widowControl/>
              <w:spacing w:before="4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1.7.</w:t>
            </w:r>
            <w:r w:rsidRPr="00934031">
              <w:rPr>
                <w:rFonts w:ascii="Times New Roman" w:hAnsi="Times New Roman" w:cs="Times New Roman"/>
                <w:sz w:val="24"/>
                <w:szCs w:val="24"/>
              </w:rPr>
              <w:t xml:space="preserve"> Адрес страницы в сети Интернет, используемой  эмитентом для раскрытия информации</w:t>
            </w:r>
          </w:p>
        </w:tc>
        <w:tc>
          <w:tcPr>
            <w:tcW w:w="4758" w:type="dxa"/>
          </w:tcPr>
          <w:p w:rsidR="0039692C" w:rsidRPr="00934031" w:rsidRDefault="0039692C" w:rsidP="00934031">
            <w:pPr>
              <w:pStyle w:val="ConsNonformat"/>
              <w:widowControl/>
              <w:spacing w:before="40"/>
              <w:ind w:right="0" w:firstLine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340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http</w:t>
            </w:r>
            <w:r w:rsidRPr="009340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://</w:t>
            </w:r>
            <w:r w:rsidRPr="009340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www</w:t>
            </w:r>
            <w:r w:rsidRPr="009340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9340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disclosure</w:t>
            </w:r>
            <w:r w:rsidRPr="009340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9340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ru</w:t>
            </w:r>
            <w:r w:rsidRPr="009340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r w:rsidRPr="009340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issuer</w:t>
            </w:r>
            <w:r w:rsidR="001406B6" w:rsidRPr="009340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/7727804367</w:t>
            </w:r>
            <w:r w:rsidRPr="009340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</w:p>
        </w:tc>
      </w:tr>
    </w:tbl>
    <w:p w:rsidR="00EF05EC" w:rsidRPr="006000CB" w:rsidRDefault="00EF05EC" w:rsidP="00EF05E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9"/>
      </w:tblGrid>
      <w:tr w:rsidR="00B94C03" w:rsidRPr="00934031" w:rsidTr="00934031">
        <w:tc>
          <w:tcPr>
            <w:tcW w:w="9969" w:type="dxa"/>
          </w:tcPr>
          <w:p w:rsidR="00B94C03" w:rsidRPr="00934031" w:rsidRDefault="00B94C03" w:rsidP="00934031">
            <w:pPr>
              <w:pStyle w:val="ConsNonformat"/>
              <w:widowControl/>
              <w:spacing w:before="4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9340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сообщения</w:t>
            </w:r>
          </w:p>
        </w:tc>
      </w:tr>
      <w:tr w:rsidR="00B94C03" w:rsidRPr="00934031" w:rsidTr="00934031">
        <w:tc>
          <w:tcPr>
            <w:tcW w:w="9969" w:type="dxa"/>
          </w:tcPr>
          <w:p w:rsidR="008C28A0" w:rsidRPr="001406B6" w:rsidRDefault="00854459" w:rsidP="00934031">
            <w:pPr>
              <w:spacing w:line="360" w:lineRule="auto"/>
              <w:ind w:left="0"/>
              <w:jc w:val="both"/>
            </w:pPr>
            <w:r w:rsidRPr="00934031">
              <w:rPr>
                <w:b/>
                <w:bCs/>
                <w:sz w:val="24"/>
                <w:szCs w:val="24"/>
              </w:rPr>
              <w:t>2.1.</w:t>
            </w:r>
            <w:r w:rsidRPr="00934031">
              <w:rPr>
                <w:sz w:val="24"/>
                <w:szCs w:val="24"/>
              </w:rPr>
              <w:t xml:space="preserve"> </w:t>
            </w:r>
            <w:r w:rsidR="008C28A0" w:rsidRPr="00D66F9B">
              <w:t xml:space="preserve">Вид документа, текст которого </w:t>
            </w:r>
            <w:r w:rsidR="008C28A0">
              <w:t>утвержден годовым общим собранием</w:t>
            </w:r>
            <w:r w:rsidR="008C28A0" w:rsidRPr="00D66F9B">
              <w:t xml:space="preserve"> акционерн</w:t>
            </w:r>
            <w:r w:rsidR="008C28A0">
              <w:t>ого</w:t>
            </w:r>
            <w:r w:rsidR="008C28A0" w:rsidRPr="00D66F9B">
              <w:t xml:space="preserve"> обществ</w:t>
            </w:r>
            <w:r w:rsidR="008C28A0">
              <w:t>а:</w:t>
            </w:r>
          </w:p>
          <w:p w:rsidR="008C28A0" w:rsidRPr="00934031" w:rsidRDefault="008C28A0" w:rsidP="00934031">
            <w:pPr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34031">
              <w:rPr>
                <w:sz w:val="24"/>
                <w:szCs w:val="24"/>
              </w:rPr>
              <w:t>Годовая бухгалтерская отчётность за 2013 год;</w:t>
            </w:r>
          </w:p>
          <w:p w:rsidR="008C28A0" w:rsidRPr="00934031" w:rsidRDefault="008C28A0" w:rsidP="00934031">
            <w:pPr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34031">
              <w:rPr>
                <w:b/>
                <w:sz w:val="24"/>
                <w:szCs w:val="24"/>
              </w:rPr>
              <w:t>2.2.</w:t>
            </w:r>
            <w:r w:rsidRPr="00934031">
              <w:rPr>
                <w:sz w:val="24"/>
                <w:szCs w:val="24"/>
              </w:rPr>
              <w:t xml:space="preserve"> </w:t>
            </w:r>
            <w:r w:rsidRPr="00D66F9B">
              <w:t xml:space="preserve">Дата </w:t>
            </w:r>
            <w:r>
              <w:t xml:space="preserve">и место проведения годового общего собрания акционеров: </w:t>
            </w:r>
            <w:r w:rsidR="00A82075" w:rsidRPr="00934031">
              <w:rPr>
                <w:sz w:val="24"/>
                <w:szCs w:val="24"/>
              </w:rPr>
              <w:t>30 июн</w:t>
            </w:r>
            <w:r w:rsidRPr="00934031">
              <w:rPr>
                <w:sz w:val="24"/>
                <w:szCs w:val="24"/>
              </w:rPr>
              <w:t>я 2014 года</w:t>
            </w:r>
          </w:p>
          <w:p w:rsidR="00854459" w:rsidRPr="00934031" w:rsidRDefault="005E05E8" w:rsidP="00934031">
            <w:pPr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34031">
              <w:rPr>
                <w:b/>
                <w:sz w:val="24"/>
                <w:szCs w:val="24"/>
              </w:rPr>
              <w:t>2.3.</w:t>
            </w:r>
            <w:r w:rsidRPr="00934031">
              <w:rPr>
                <w:sz w:val="24"/>
                <w:szCs w:val="24"/>
              </w:rPr>
              <w:t xml:space="preserve"> Дата и наименование документа</w:t>
            </w:r>
            <w:r w:rsidR="00FC1DF0" w:rsidRPr="00934031">
              <w:rPr>
                <w:sz w:val="24"/>
                <w:szCs w:val="24"/>
              </w:rPr>
              <w:t xml:space="preserve">: </w:t>
            </w:r>
            <w:r w:rsidR="00A82075" w:rsidRPr="00934031">
              <w:rPr>
                <w:sz w:val="24"/>
                <w:szCs w:val="24"/>
              </w:rPr>
              <w:t>Протокол №1-Г</w:t>
            </w:r>
            <w:r w:rsidR="00FC1DF0" w:rsidRPr="00934031">
              <w:rPr>
                <w:sz w:val="24"/>
                <w:szCs w:val="24"/>
              </w:rPr>
              <w:t xml:space="preserve"> общего собрания акционеров от </w:t>
            </w:r>
            <w:r w:rsidR="00A82075" w:rsidRPr="00934031">
              <w:rPr>
                <w:sz w:val="24"/>
                <w:szCs w:val="24"/>
              </w:rPr>
              <w:t>30 июн</w:t>
            </w:r>
            <w:r w:rsidR="00FC1DF0" w:rsidRPr="00934031">
              <w:rPr>
                <w:sz w:val="24"/>
                <w:szCs w:val="24"/>
              </w:rPr>
              <w:t>я 2014 года.</w:t>
            </w:r>
          </w:p>
        </w:tc>
      </w:tr>
    </w:tbl>
    <w:p w:rsidR="00EF05EC" w:rsidRPr="006000CB" w:rsidRDefault="00EF05EC" w:rsidP="00EF05E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9"/>
      </w:tblGrid>
      <w:tr w:rsidR="00D514CE" w:rsidRPr="00934031" w:rsidTr="00934031">
        <w:tc>
          <w:tcPr>
            <w:tcW w:w="9969" w:type="dxa"/>
          </w:tcPr>
          <w:p w:rsidR="00D514CE" w:rsidRPr="00934031" w:rsidRDefault="00D514CE" w:rsidP="00934031">
            <w:pPr>
              <w:pStyle w:val="ConsNonformat"/>
              <w:widowControl/>
              <w:spacing w:before="4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3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34031">
              <w:rPr>
                <w:rFonts w:ascii="Times New Roman" w:hAnsi="Times New Roman" w:cs="Times New Roman"/>
                <w:sz w:val="24"/>
                <w:szCs w:val="24"/>
              </w:rPr>
              <w:t xml:space="preserve"> Подпись</w:t>
            </w:r>
          </w:p>
        </w:tc>
      </w:tr>
      <w:tr w:rsidR="00D514CE" w:rsidRPr="00934031" w:rsidTr="00934031">
        <w:tc>
          <w:tcPr>
            <w:tcW w:w="9969" w:type="dxa"/>
          </w:tcPr>
          <w:p w:rsidR="00D514CE" w:rsidRPr="00934031" w:rsidRDefault="00D514CE" w:rsidP="00934031">
            <w:pPr>
              <w:pStyle w:val="ConsNonformat"/>
              <w:widowControl/>
              <w:spacing w:before="4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CE" w:rsidRPr="00934031" w:rsidRDefault="00D514CE" w:rsidP="00934031">
            <w:pPr>
              <w:pStyle w:val="ConsNonformat"/>
              <w:widowControl/>
              <w:spacing w:before="4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031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="0039692C" w:rsidRPr="00934031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 АО «</w:t>
            </w:r>
            <w:r w:rsidR="00541673" w:rsidRPr="00934031">
              <w:rPr>
                <w:rFonts w:ascii="Times New Roman" w:hAnsi="Times New Roman" w:cs="Times New Roman"/>
                <w:sz w:val="24"/>
                <w:szCs w:val="24"/>
              </w:rPr>
              <w:t>АКИН</w:t>
            </w:r>
            <w:r w:rsidR="0039692C" w:rsidRPr="00934031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</w:t>
            </w:r>
            <w:r w:rsidR="00E92044" w:rsidRPr="0093403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514CE" w:rsidRPr="00934031" w:rsidRDefault="00541673" w:rsidP="00934031">
            <w:pPr>
              <w:pStyle w:val="ConsNonformat"/>
              <w:widowControl/>
              <w:spacing w:before="4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031">
              <w:rPr>
                <w:rFonts w:ascii="Times New Roman" w:hAnsi="Times New Roman" w:cs="Times New Roman"/>
                <w:sz w:val="24"/>
                <w:szCs w:val="24"/>
              </w:rPr>
              <w:t>___________________ /А.В. Гладилин</w:t>
            </w:r>
            <w:r w:rsidR="006000CB" w:rsidRPr="009340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000CB" w:rsidRPr="00934031" w:rsidRDefault="0039692C" w:rsidP="00934031">
            <w:pPr>
              <w:pStyle w:val="ConsNonformat"/>
              <w:widowControl/>
              <w:spacing w:before="4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03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000CB" w:rsidRPr="0093403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  <w:p w:rsidR="00D514CE" w:rsidRPr="00934031" w:rsidRDefault="00090792" w:rsidP="00934031">
            <w:pPr>
              <w:pStyle w:val="ConsNonformat"/>
              <w:widowControl/>
              <w:spacing w:before="4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031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r w:rsidR="00A82075" w:rsidRPr="00934031">
              <w:rPr>
                <w:rFonts w:ascii="Times New Roman" w:hAnsi="Times New Roman" w:cs="Times New Roman"/>
                <w:sz w:val="24"/>
                <w:szCs w:val="24"/>
              </w:rPr>
              <w:t>. Дата: 30 июня</w:t>
            </w:r>
            <w:r w:rsidR="00E77764" w:rsidRPr="00934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F20" w:rsidRPr="00934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5598" w:rsidRPr="00934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044" w:rsidRPr="00934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1797" w:rsidRPr="00934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692C" w:rsidRPr="0093403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6000CB" w:rsidRPr="0093403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514CE" w:rsidRPr="00934031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 </w:t>
            </w:r>
          </w:p>
        </w:tc>
      </w:tr>
    </w:tbl>
    <w:p w:rsidR="00D514CE" w:rsidRPr="006000CB" w:rsidRDefault="00D514CE" w:rsidP="0023442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sectPr w:rsidR="00D514CE" w:rsidRPr="006000CB" w:rsidSect="008A42F2">
      <w:headerReference w:type="default" r:id="rId7"/>
      <w:pgSz w:w="11907" w:h="16840"/>
      <w:pgMar w:top="737" w:right="680" w:bottom="851" w:left="147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031" w:rsidRDefault="00934031">
      <w:r>
        <w:separator/>
      </w:r>
    </w:p>
  </w:endnote>
  <w:endnote w:type="continuationSeparator" w:id="1">
    <w:p w:rsidR="00934031" w:rsidRDefault="00934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031" w:rsidRDefault="00934031">
      <w:r>
        <w:separator/>
      </w:r>
    </w:p>
  </w:footnote>
  <w:footnote w:type="continuationSeparator" w:id="1">
    <w:p w:rsidR="00934031" w:rsidRDefault="00934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F2" w:rsidRDefault="008A42F2" w:rsidP="008A42F2">
    <w:pPr>
      <w:pStyle w:val="a3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B5598">
      <w:rPr>
        <w:rStyle w:val="ab"/>
        <w:noProof/>
      </w:rPr>
      <w:t>4</w:t>
    </w:r>
    <w:r>
      <w:rPr>
        <w:rStyle w:val="ab"/>
      </w:rPr>
      <w:fldChar w:fldCharType="end"/>
    </w:r>
  </w:p>
  <w:p w:rsidR="008A42F2" w:rsidRPr="006C7496" w:rsidRDefault="008A42F2" w:rsidP="008A42F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52E73"/>
    <w:multiLevelType w:val="multilevel"/>
    <w:tmpl w:val="D5B2A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56E967AB"/>
    <w:multiLevelType w:val="multilevel"/>
    <w:tmpl w:val="B88205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496"/>
    <w:rsid w:val="000311C0"/>
    <w:rsid w:val="00061C33"/>
    <w:rsid w:val="00090792"/>
    <w:rsid w:val="000D3FD9"/>
    <w:rsid w:val="000F04A6"/>
    <w:rsid w:val="0011494F"/>
    <w:rsid w:val="0012321A"/>
    <w:rsid w:val="001406B6"/>
    <w:rsid w:val="001A25AB"/>
    <w:rsid w:val="001A3DDB"/>
    <w:rsid w:val="00234420"/>
    <w:rsid w:val="00386BB4"/>
    <w:rsid w:val="0039692C"/>
    <w:rsid w:val="003A4857"/>
    <w:rsid w:val="003F024E"/>
    <w:rsid w:val="003F1F82"/>
    <w:rsid w:val="004062EC"/>
    <w:rsid w:val="00406C90"/>
    <w:rsid w:val="00463BB4"/>
    <w:rsid w:val="00470DE5"/>
    <w:rsid w:val="00486D3C"/>
    <w:rsid w:val="004C3B91"/>
    <w:rsid w:val="004F7016"/>
    <w:rsid w:val="00541673"/>
    <w:rsid w:val="005E05E8"/>
    <w:rsid w:val="006000CB"/>
    <w:rsid w:val="00601B08"/>
    <w:rsid w:val="00634E78"/>
    <w:rsid w:val="0063678C"/>
    <w:rsid w:val="006A6E85"/>
    <w:rsid w:val="006C7496"/>
    <w:rsid w:val="006E4C2B"/>
    <w:rsid w:val="006E5329"/>
    <w:rsid w:val="007174D7"/>
    <w:rsid w:val="00781F57"/>
    <w:rsid w:val="00795A5F"/>
    <w:rsid w:val="00796F20"/>
    <w:rsid w:val="00797DB0"/>
    <w:rsid w:val="007A6652"/>
    <w:rsid w:val="007B414D"/>
    <w:rsid w:val="007B7C46"/>
    <w:rsid w:val="007C1797"/>
    <w:rsid w:val="007C42D7"/>
    <w:rsid w:val="007F5B8D"/>
    <w:rsid w:val="00854459"/>
    <w:rsid w:val="008667C5"/>
    <w:rsid w:val="0089288F"/>
    <w:rsid w:val="008A42F2"/>
    <w:rsid w:val="008B5598"/>
    <w:rsid w:val="008C15E7"/>
    <w:rsid w:val="008C28A0"/>
    <w:rsid w:val="008E470C"/>
    <w:rsid w:val="00904B7A"/>
    <w:rsid w:val="00905A91"/>
    <w:rsid w:val="00907E9C"/>
    <w:rsid w:val="00934031"/>
    <w:rsid w:val="00940C28"/>
    <w:rsid w:val="009412EB"/>
    <w:rsid w:val="00946B6C"/>
    <w:rsid w:val="0098553B"/>
    <w:rsid w:val="0099598E"/>
    <w:rsid w:val="009F0A94"/>
    <w:rsid w:val="00A569EA"/>
    <w:rsid w:val="00A82075"/>
    <w:rsid w:val="00A95CB9"/>
    <w:rsid w:val="00A96E1E"/>
    <w:rsid w:val="00AB443E"/>
    <w:rsid w:val="00AE5003"/>
    <w:rsid w:val="00B80DAF"/>
    <w:rsid w:val="00B94C03"/>
    <w:rsid w:val="00B97C33"/>
    <w:rsid w:val="00BE3CF0"/>
    <w:rsid w:val="00BF61B0"/>
    <w:rsid w:val="00C118C0"/>
    <w:rsid w:val="00C14089"/>
    <w:rsid w:val="00C247B7"/>
    <w:rsid w:val="00C66DD2"/>
    <w:rsid w:val="00CC2013"/>
    <w:rsid w:val="00D0463A"/>
    <w:rsid w:val="00D514CE"/>
    <w:rsid w:val="00D6480B"/>
    <w:rsid w:val="00D66F9B"/>
    <w:rsid w:val="00D9179C"/>
    <w:rsid w:val="00DC3C95"/>
    <w:rsid w:val="00DF7046"/>
    <w:rsid w:val="00E02476"/>
    <w:rsid w:val="00E034F3"/>
    <w:rsid w:val="00E127E9"/>
    <w:rsid w:val="00E25504"/>
    <w:rsid w:val="00E71A4D"/>
    <w:rsid w:val="00E77764"/>
    <w:rsid w:val="00E92044"/>
    <w:rsid w:val="00EC647B"/>
    <w:rsid w:val="00EF05EC"/>
    <w:rsid w:val="00F144FC"/>
    <w:rsid w:val="00F334F6"/>
    <w:rsid w:val="00F70956"/>
    <w:rsid w:val="00F83C17"/>
    <w:rsid w:val="00F908CB"/>
    <w:rsid w:val="00F93FFB"/>
    <w:rsid w:val="00FB1DAA"/>
    <w:rsid w:val="00FB47EF"/>
    <w:rsid w:val="00FC1DF0"/>
    <w:rsid w:val="00FC66AB"/>
    <w:rsid w:val="00FD6692"/>
    <w:rsid w:val="00FE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40"/>
      <w:ind w:left="200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pPr>
      <w:spacing w:before="240"/>
      <w:ind w:left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UBST">
    <w:name w:val="__SUBST"/>
    <w:uiPriority w:val="99"/>
    <w:rPr>
      <w:b/>
      <w:i/>
      <w:sz w:val="22"/>
    </w:rPr>
  </w:style>
  <w:style w:type="paragraph" w:styleId="a3">
    <w:name w:val="header"/>
    <w:basedOn w:val="a"/>
    <w:link w:val="a4"/>
    <w:uiPriority w:val="99"/>
    <w:rsid w:val="006C74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</w:rPr>
  </w:style>
  <w:style w:type="paragraph" w:styleId="a5">
    <w:name w:val="footer"/>
    <w:basedOn w:val="a"/>
    <w:link w:val="a6"/>
    <w:uiPriority w:val="99"/>
    <w:rsid w:val="006C74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</w:rPr>
  </w:style>
  <w:style w:type="character" w:styleId="a7">
    <w:name w:val="Hyperlink"/>
    <w:basedOn w:val="a0"/>
    <w:uiPriority w:val="99"/>
    <w:rsid w:val="009412EB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EF05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EF05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8">
    <w:name w:val="Table Grid"/>
    <w:basedOn w:val="a1"/>
    <w:uiPriority w:val="99"/>
    <w:rsid w:val="00EF05EC"/>
    <w:pPr>
      <w:widowControl w:val="0"/>
      <w:autoSpaceDE w:val="0"/>
      <w:autoSpaceDN w:val="0"/>
      <w:adjustRightInd w:val="0"/>
      <w:spacing w:before="40"/>
      <w:ind w:left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4C3B91"/>
    <w:pPr>
      <w:widowControl/>
      <w:autoSpaceDE/>
      <w:autoSpaceDN/>
      <w:adjustRightInd/>
      <w:spacing w:before="0"/>
      <w:ind w:left="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</w:rPr>
  </w:style>
  <w:style w:type="paragraph" w:styleId="2">
    <w:name w:val="Body Text 2"/>
    <w:basedOn w:val="a"/>
    <w:link w:val="20"/>
    <w:uiPriority w:val="99"/>
    <w:rsid w:val="004C3B91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</w:rPr>
  </w:style>
  <w:style w:type="character" w:styleId="ab">
    <w:name w:val="page number"/>
    <w:basedOn w:val="a0"/>
    <w:uiPriority w:val="99"/>
    <w:rsid w:val="008A42F2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796F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WW8Num13z0">
    <w:name w:val="WW8Num13z0"/>
    <w:uiPriority w:val="99"/>
    <w:rsid w:val="00E127E9"/>
    <w:rPr>
      <w:rFonts w:ascii="Symbol" w:hAnsi="Symbo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существенном факте (событии, действии), затрагивающем финансово-хозяйственную деятельность эмитента</vt:lpstr>
    </vt:vector>
  </TitlesOfParts>
  <Company>Almaz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существенном факте (событии, действии), затрагивающем финансово-хозяйственную деятельность эмитента</dc:title>
  <dc:subject/>
  <dc:creator>Электронная Анкета ФКЦБ России 2.7</dc:creator>
  <cp:keywords/>
  <dc:description/>
  <cp:lastModifiedBy>Жукова Ирина Викторовна</cp:lastModifiedBy>
  <cp:revision>3</cp:revision>
  <cp:lastPrinted>2014-12-11T07:29:00Z</cp:lastPrinted>
  <dcterms:created xsi:type="dcterms:W3CDTF">2014-12-11T09:18:00Z</dcterms:created>
  <dcterms:modified xsi:type="dcterms:W3CDTF">2014-12-11T09:26:00Z</dcterms:modified>
</cp:coreProperties>
</file>