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5" w:rsidRDefault="00B217B1">
      <w:pPr>
        <w:ind w:left="-1417"/>
        <w:jc w:val="right"/>
        <w:rPr>
          <w:b/>
        </w:rPr>
      </w:pPr>
      <w:r>
        <w:rPr>
          <w:b/>
        </w:rPr>
        <w:t>УТВЕ</w:t>
      </w:r>
      <w:r w:rsidR="00851DC5">
        <w:rPr>
          <w:b/>
        </w:rPr>
        <w:t>РЖДЕН:</w:t>
      </w: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>Общим годовым собранием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а</w:t>
      </w:r>
      <w:r w:rsidR="00851DC5">
        <w:rPr>
          <w:b/>
        </w:rPr>
        <w:t>кционеров ОАО «Нефтебур»</w:t>
      </w:r>
    </w:p>
    <w:p w:rsidR="00851DC5" w:rsidRDefault="00851DC5">
      <w:pPr>
        <w:ind w:left="-1417"/>
        <w:jc w:val="right"/>
        <w:rPr>
          <w:b/>
        </w:rPr>
      </w:pPr>
    </w:p>
    <w:p w:rsidR="00851DC5" w:rsidRDefault="00851DC5">
      <w:pPr>
        <w:ind w:left="-1417"/>
        <w:jc w:val="right"/>
        <w:rPr>
          <w:b/>
        </w:rPr>
      </w:pPr>
      <w:r>
        <w:rPr>
          <w:b/>
        </w:rPr>
        <w:t xml:space="preserve">Протокол № </w:t>
      </w:r>
      <w:r w:rsidR="00BD243E">
        <w:rPr>
          <w:b/>
        </w:rPr>
        <w:t>2</w:t>
      </w:r>
      <w:r w:rsidR="00544695">
        <w:rPr>
          <w:b/>
        </w:rPr>
        <w:t>1</w:t>
      </w:r>
    </w:p>
    <w:p w:rsidR="00851DC5" w:rsidRDefault="00F5588F">
      <w:pPr>
        <w:ind w:left="-1417"/>
        <w:jc w:val="right"/>
        <w:rPr>
          <w:b/>
        </w:rPr>
      </w:pPr>
      <w:r>
        <w:rPr>
          <w:b/>
        </w:rPr>
        <w:t>о</w:t>
      </w:r>
      <w:r w:rsidR="00851DC5">
        <w:rPr>
          <w:b/>
        </w:rPr>
        <w:t xml:space="preserve">т  </w:t>
      </w:r>
      <w:r w:rsidR="00B253A0">
        <w:rPr>
          <w:b/>
        </w:rPr>
        <w:t>2</w:t>
      </w:r>
      <w:r w:rsidR="00BD243E">
        <w:rPr>
          <w:b/>
        </w:rPr>
        <w:t>1 мая</w:t>
      </w:r>
      <w:r w:rsidR="00851DC5">
        <w:rPr>
          <w:b/>
        </w:rPr>
        <w:t xml:space="preserve"> 20</w:t>
      </w:r>
      <w:r>
        <w:rPr>
          <w:b/>
        </w:rPr>
        <w:t>1</w:t>
      </w:r>
      <w:r w:rsidR="00BD243E">
        <w:rPr>
          <w:b/>
        </w:rPr>
        <w:t>3</w:t>
      </w:r>
      <w:r w:rsidR="00851DC5">
        <w:rPr>
          <w:b/>
        </w:rPr>
        <w:t xml:space="preserve"> г.</w:t>
      </w:r>
    </w:p>
    <w:p w:rsidR="00851DC5" w:rsidRDefault="00851DC5">
      <w:pPr>
        <w:ind w:left="-1417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ind w:left="-1417"/>
        <w:jc w:val="center"/>
        <w:rPr>
          <w:b/>
        </w:rPr>
      </w:pPr>
    </w:p>
    <w:p w:rsidR="00851DC5" w:rsidRDefault="00851DC5">
      <w:pPr>
        <w:pStyle w:val="2"/>
        <w:rPr>
          <w:sz w:val="32"/>
        </w:rPr>
      </w:pPr>
      <w:r>
        <w:rPr>
          <w:sz w:val="32"/>
        </w:rPr>
        <w:t xml:space="preserve">          ГОДОВОЙ ОТЧЕТ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       Открытого Акционерного Общества ”НЕФТЕБУР”</w:t>
      </w:r>
    </w:p>
    <w:p w:rsidR="00851DC5" w:rsidRDefault="00851DC5">
      <w:pPr>
        <w:ind w:left="-1417"/>
        <w:jc w:val="center"/>
        <w:rPr>
          <w:b/>
        </w:rPr>
      </w:pPr>
      <w:r>
        <w:rPr>
          <w:b/>
        </w:rPr>
        <w:t xml:space="preserve">           ЗА   20</w:t>
      </w:r>
      <w:r w:rsidR="009F0326">
        <w:rPr>
          <w:b/>
        </w:rPr>
        <w:t>1</w:t>
      </w:r>
      <w:r w:rsidR="00BD243E">
        <w:rPr>
          <w:b/>
        </w:rPr>
        <w:t>2</w:t>
      </w:r>
      <w:r>
        <w:rPr>
          <w:b/>
        </w:rPr>
        <w:t xml:space="preserve">  ГОД</w:t>
      </w:r>
    </w:p>
    <w:p w:rsidR="00851DC5" w:rsidRDefault="00851DC5">
      <w:pPr>
        <w:jc w:val="center"/>
        <w:rPr>
          <w:b/>
        </w:rPr>
      </w:pPr>
    </w:p>
    <w:p w:rsidR="00851DC5" w:rsidRDefault="00851DC5">
      <w:pPr>
        <w:jc w:val="center"/>
        <w:rPr>
          <w:b/>
        </w:rPr>
      </w:pPr>
    </w:p>
    <w:p w:rsidR="00851DC5" w:rsidRDefault="00851DC5">
      <w:pPr>
        <w:numPr>
          <w:ilvl w:val="0"/>
          <w:numId w:val="4"/>
        </w:numPr>
        <w:rPr>
          <w:b/>
        </w:rPr>
      </w:pPr>
      <w:r>
        <w:rPr>
          <w:b/>
        </w:rPr>
        <w:t>Сведения об Обществе.</w:t>
      </w:r>
    </w:p>
    <w:p w:rsidR="00851DC5" w:rsidRDefault="00851DC5">
      <w:pPr>
        <w:ind w:left="360"/>
        <w:rPr>
          <w:b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Наименование Общества.</w:t>
      </w:r>
    </w:p>
    <w:p w:rsidR="00851DC5" w:rsidRDefault="00851DC5">
      <w:pPr>
        <w:pStyle w:val="a5"/>
      </w:pPr>
    </w:p>
    <w:p w:rsidR="00851DC5" w:rsidRDefault="00851DC5">
      <w:pPr>
        <w:pStyle w:val="a5"/>
      </w:pPr>
      <w:r>
        <w:t>Полное фирменное наименование Общества: Открытое Акционерное Общ</w:t>
      </w:r>
      <w:r>
        <w:t>е</w:t>
      </w:r>
      <w:r>
        <w:t xml:space="preserve">ства «Нефтебур». </w:t>
      </w:r>
    </w:p>
    <w:p w:rsidR="00851DC5" w:rsidRDefault="00851DC5">
      <w:pPr>
        <w:ind w:left="360"/>
        <w:rPr>
          <w:bCs/>
        </w:rPr>
      </w:pPr>
      <w:r>
        <w:rPr>
          <w:bCs/>
        </w:rPr>
        <w:t>Сокращенное фирменное наименование Общества: ОАО «Нефтебур».</w:t>
      </w:r>
    </w:p>
    <w:p w:rsidR="00851DC5" w:rsidRDefault="00851DC5">
      <w:pPr>
        <w:ind w:left="360"/>
        <w:rPr>
          <w:bCs/>
        </w:rPr>
      </w:pPr>
      <w:r>
        <w:rPr>
          <w:bCs/>
        </w:rPr>
        <w:t>Латинская транскрипция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NEFTEBUR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Место нахождения и почтовый адрес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Место нахождения Общества: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 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Почтовый адрес общества: </w:t>
      </w:r>
      <w:smartTag w:uri="urn:schemas-microsoft-com:office:smarttags" w:element="metricconverter">
        <w:smartTagPr>
          <w:attr w:name="ProductID" w:val="109316 г"/>
        </w:smartTagPr>
        <w:r>
          <w:rPr>
            <w:bCs/>
          </w:rPr>
          <w:t>109</w:t>
        </w:r>
        <w:r w:rsidR="00F5588F">
          <w:rPr>
            <w:bCs/>
          </w:rPr>
          <w:t>316</w:t>
        </w:r>
        <w:r>
          <w:rPr>
            <w:bCs/>
          </w:rPr>
          <w:t xml:space="preserve"> г</w:t>
        </w:r>
      </w:smartTag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осква, </w:t>
      </w:r>
      <w:r w:rsidR="00F5588F">
        <w:rPr>
          <w:bCs/>
        </w:rPr>
        <w:t>Волгоградский проспект</w:t>
      </w:r>
      <w:r>
        <w:rPr>
          <w:bCs/>
        </w:rPr>
        <w:t>,</w:t>
      </w:r>
      <w:r w:rsidR="00F5588F">
        <w:rPr>
          <w:bCs/>
        </w:rPr>
        <w:t xml:space="preserve"> </w:t>
      </w:r>
      <w:r>
        <w:rPr>
          <w:bCs/>
        </w:rPr>
        <w:t>д.</w:t>
      </w:r>
      <w:r w:rsidR="00F5588F">
        <w:rPr>
          <w:bCs/>
        </w:rPr>
        <w:t>2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Сведения о государственной регистрации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государственной регистрации Общества: 20 сентября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Регистрационный номер: 013.701</w:t>
      </w:r>
    </w:p>
    <w:p w:rsidR="00851DC5" w:rsidRDefault="00851DC5">
      <w:pPr>
        <w:ind w:left="360"/>
        <w:rPr>
          <w:bCs/>
        </w:rPr>
      </w:pPr>
      <w:r>
        <w:rPr>
          <w:bCs/>
        </w:rPr>
        <w:t>Зарегистрировано: Московской регистрационной палатой.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Дата внесения в Единый государственный реестр юридических лиц:            11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>Основной государственный регистрационный номер: 1027700019203.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>Уставный капитал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 xml:space="preserve">Размер уставного капитала – </w:t>
      </w:r>
      <w:r w:rsidR="00BE6E15">
        <w:rPr>
          <w:bCs/>
        </w:rPr>
        <w:t>12</w:t>
      </w:r>
      <w:r w:rsidR="00850220">
        <w:rPr>
          <w:bCs/>
        </w:rPr>
        <w:t>37500</w:t>
      </w:r>
      <w:r>
        <w:rPr>
          <w:bCs/>
        </w:rPr>
        <w:t xml:space="preserve"> рублей.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Уставный капитал разделен на 18562 штук обыкновенных именных акций номинальной стоимостью 1 рубль и 6188 штук привилегированных именных акций номинальной стоимостью </w:t>
      </w:r>
      <w:r w:rsidR="00850220">
        <w:rPr>
          <w:bCs/>
        </w:rPr>
        <w:t>50</w:t>
      </w:r>
      <w:r>
        <w:rPr>
          <w:bCs/>
        </w:rPr>
        <w:t xml:space="preserve"> рубл</w:t>
      </w:r>
      <w:r w:rsidR="00850220">
        <w:rPr>
          <w:bCs/>
        </w:rPr>
        <w:t>ей</w:t>
      </w:r>
      <w:r>
        <w:rPr>
          <w:bCs/>
        </w:rPr>
        <w:t>.</w:t>
      </w:r>
    </w:p>
    <w:p w:rsidR="00851DC5" w:rsidRDefault="00851DC5">
      <w:pPr>
        <w:ind w:left="360"/>
        <w:rPr>
          <w:bCs/>
        </w:rPr>
      </w:pPr>
      <w:r>
        <w:rPr>
          <w:bCs/>
        </w:rPr>
        <w:t xml:space="preserve">За отчетный год уставный капитал Общества </w:t>
      </w:r>
      <w:r w:rsidR="00B253A0">
        <w:rPr>
          <w:bCs/>
        </w:rPr>
        <w:t>не менялся.</w:t>
      </w:r>
    </w:p>
    <w:p w:rsidR="00B253A0" w:rsidRDefault="00B253A0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Сведения из реестра акционеров по состоянию на </w:t>
      </w:r>
      <w:r w:rsidR="00B253A0">
        <w:rPr>
          <w:b/>
        </w:rPr>
        <w:t>2</w:t>
      </w:r>
      <w:r w:rsidR="00BD243E">
        <w:rPr>
          <w:b/>
        </w:rPr>
        <w:t>1 апреля</w:t>
      </w:r>
      <w:r w:rsidR="00B253A0">
        <w:rPr>
          <w:b/>
        </w:rPr>
        <w:t xml:space="preserve"> </w:t>
      </w:r>
      <w:r>
        <w:rPr>
          <w:b/>
        </w:rPr>
        <w:t xml:space="preserve"> 20</w:t>
      </w:r>
      <w:r w:rsidR="008F2D14">
        <w:rPr>
          <w:b/>
        </w:rPr>
        <w:t>1</w:t>
      </w:r>
      <w:r w:rsidR="00BD243E">
        <w:rPr>
          <w:b/>
        </w:rPr>
        <w:t>3</w:t>
      </w:r>
      <w:r>
        <w:rPr>
          <w:b/>
        </w:rPr>
        <w:t xml:space="preserve"> г.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Количество зарегистрированных лицевых счетов – 87.</w:t>
      </w:r>
    </w:p>
    <w:p w:rsidR="00851DC5" w:rsidRDefault="00851DC5">
      <w:pPr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40"/>
        <w:gridCol w:w="1260"/>
        <w:gridCol w:w="1344"/>
        <w:gridCol w:w="1130"/>
      </w:tblGrid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Вид зарегистр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рованного лица</w:t>
            </w:r>
          </w:p>
        </w:tc>
        <w:tc>
          <w:tcPr>
            <w:tcW w:w="234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Тип зарегистрир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лица</w:t>
            </w:r>
          </w:p>
        </w:tc>
        <w:tc>
          <w:tcPr>
            <w:tcW w:w="1260" w:type="dxa"/>
            <w:vMerge w:val="restart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Колич</w:t>
            </w:r>
            <w:r>
              <w:rPr>
                <w:bCs/>
              </w:rPr>
              <w:t>е</w:t>
            </w:r>
            <w:r>
              <w:rPr>
                <w:bCs/>
              </w:rPr>
              <w:t>ство л</w:t>
            </w:r>
            <w:r>
              <w:rPr>
                <w:bCs/>
              </w:rPr>
              <w:t>и</w:t>
            </w:r>
            <w:r>
              <w:rPr>
                <w:bCs/>
              </w:rPr>
              <w:t>цевых счетов</w:t>
            </w:r>
          </w:p>
        </w:tc>
        <w:tc>
          <w:tcPr>
            <w:tcW w:w="2474" w:type="dxa"/>
            <w:gridSpan w:val="2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Акции, </w:t>
            </w:r>
            <w:proofErr w:type="spellStart"/>
            <w:proofErr w:type="gramStart"/>
            <w:r>
              <w:rPr>
                <w:bCs/>
              </w:rPr>
              <w:t>принадлежа-щие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зарегистриро-ванному</w:t>
            </w:r>
            <w:proofErr w:type="spellEnd"/>
            <w:r>
              <w:rPr>
                <w:bCs/>
              </w:rPr>
              <w:t xml:space="preserve"> лицу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344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% от </w:t>
            </w:r>
            <w:proofErr w:type="spellStart"/>
            <w:r>
              <w:rPr>
                <w:bCs/>
              </w:rPr>
              <w:t>у</w:t>
            </w:r>
            <w:r>
              <w:rPr>
                <w:bCs/>
              </w:rPr>
              <w:t>с</w:t>
            </w:r>
            <w:r>
              <w:rPr>
                <w:bCs/>
              </w:rPr>
              <w:t>тавн</w:t>
            </w:r>
            <w:proofErr w:type="spellEnd"/>
            <w:r>
              <w:rPr>
                <w:bCs/>
              </w:rPr>
              <w:t>. к</w:t>
            </w:r>
            <w:r>
              <w:rPr>
                <w:bCs/>
              </w:rPr>
              <w:t>а</w:t>
            </w:r>
            <w:r>
              <w:rPr>
                <w:bCs/>
              </w:rPr>
              <w:t>питала</w:t>
            </w:r>
          </w:p>
        </w:tc>
        <w:tc>
          <w:tcPr>
            <w:tcW w:w="113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г</w:t>
            </w:r>
            <w:r>
              <w:rPr>
                <w:bCs/>
              </w:rPr>
              <w:t>о</w:t>
            </w:r>
            <w:r>
              <w:rPr>
                <w:bCs/>
              </w:rPr>
              <w:t>лос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>к</w:t>
            </w:r>
            <w:r>
              <w:rPr>
                <w:bCs/>
              </w:rPr>
              <w:t>ций</w:t>
            </w:r>
          </w:p>
        </w:tc>
      </w:tr>
      <w:tr w:rsidR="00851DC5">
        <w:trPr>
          <w:cantSplit/>
        </w:trPr>
        <w:tc>
          <w:tcPr>
            <w:tcW w:w="2088" w:type="dxa"/>
            <w:vMerge w:val="restart"/>
          </w:tcPr>
          <w:p w:rsidR="00851DC5" w:rsidRDefault="00851DC5">
            <w:pPr>
              <w:rPr>
                <w:bCs/>
              </w:rPr>
            </w:pPr>
          </w:p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Владелец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Юридические лица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rPr>
          <w:cantSplit/>
        </w:trPr>
        <w:tc>
          <w:tcPr>
            <w:tcW w:w="2088" w:type="dxa"/>
            <w:vMerge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Номинальный держатель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 xml:space="preserve">              -      </w:t>
            </w: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1DC5">
        <w:tc>
          <w:tcPr>
            <w:tcW w:w="208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340" w:type="dxa"/>
          </w:tcPr>
          <w:p w:rsidR="00851DC5" w:rsidRDefault="00851DC5">
            <w:pPr>
              <w:rPr>
                <w:bCs/>
              </w:rPr>
            </w:pPr>
          </w:p>
        </w:tc>
        <w:tc>
          <w:tcPr>
            <w:tcW w:w="126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44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Cs/>
        </w:rPr>
      </w:pPr>
      <w:r>
        <w:rPr>
          <w:bCs/>
        </w:rPr>
        <w:t>Информация об акционерах, владеющих более 5% акций от уставного кап</w:t>
      </w:r>
      <w:r>
        <w:rPr>
          <w:bCs/>
        </w:rPr>
        <w:t>и</w:t>
      </w:r>
      <w:r>
        <w:rPr>
          <w:bCs/>
        </w:rPr>
        <w:t>тала Общества.</w:t>
      </w:r>
    </w:p>
    <w:tbl>
      <w:tblPr>
        <w:tblW w:w="8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980"/>
        <w:gridCol w:w="1800"/>
      </w:tblGrid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Наименование, ФИО</w:t>
            </w:r>
          </w:p>
        </w:tc>
        <w:tc>
          <w:tcPr>
            <w:tcW w:w="1980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% от уставного капитала</w:t>
            </w:r>
          </w:p>
        </w:tc>
        <w:tc>
          <w:tcPr>
            <w:tcW w:w="1800" w:type="dxa"/>
          </w:tcPr>
          <w:p w:rsidR="00851DC5" w:rsidRDefault="00851DC5" w:rsidP="00C2564C">
            <w:pPr>
              <w:rPr>
                <w:bCs/>
              </w:rPr>
            </w:pPr>
            <w:r>
              <w:rPr>
                <w:bCs/>
              </w:rPr>
              <w:t>%  голосу</w:t>
            </w:r>
            <w:r>
              <w:rPr>
                <w:bCs/>
              </w:rPr>
              <w:t>ю</w:t>
            </w:r>
            <w:r>
              <w:rPr>
                <w:bCs/>
              </w:rPr>
              <w:t>щих акций</w:t>
            </w:r>
            <w:r w:rsidR="00C2564C">
              <w:rPr>
                <w:bCs/>
              </w:rPr>
              <w:t xml:space="preserve"> от общего числа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Владимир Петрович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Маслов Александр Юрьевич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8,6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Козлов Анатолий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r>
              <w:rPr>
                <w:bCs/>
              </w:rPr>
              <w:t>Петров Алексей Владимирович</w:t>
            </w:r>
          </w:p>
        </w:tc>
        <w:tc>
          <w:tcPr>
            <w:tcW w:w="198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851DC5" w:rsidRDefault="00851D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64C">
              <w:rPr>
                <w:bCs/>
              </w:rPr>
              <w:t>3,3</w:t>
            </w:r>
          </w:p>
        </w:tc>
      </w:tr>
      <w:tr w:rsidR="00BD243E">
        <w:tc>
          <w:tcPr>
            <w:tcW w:w="4428" w:type="dxa"/>
          </w:tcPr>
          <w:p w:rsidR="00BD243E" w:rsidRDefault="00BD243E">
            <w:pPr>
              <w:rPr>
                <w:bCs/>
              </w:rPr>
            </w:pPr>
            <w:r>
              <w:rPr>
                <w:bCs/>
              </w:rPr>
              <w:t>Маслов Павел Александрович</w:t>
            </w:r>
          </w:p>
        </w:tc>
        <w:tc>
          <w:tcPr>
            <w:tcW w:w="1980" w:type="dxa"/>
          </w:tcPr>
          <w:p w:rsidR="00BD243E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1800" w:type="dxa"/>
          </w:tcPr>
          <w:p w:rsidR="00BD243E" w:rsidRDefault="00C2564C">
            <w:pPr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proofErr w:type="spellStart"/>
            <w:r>
              <w:rPr>
                <w:bCs/>
              </w:rPr>
              <w:t>Гугнин</w:t>
            </w:r>
            <w:proofErr w:type="spellEnd"/>
            <w:r>
              <w:rPr>
                <w:bCs/>
              </w:rPr>
              <w:t xml:space="preserve"> Артур Викторович</w:t>
            </w:r>
          </w:p>
        </w:tc>
        <w:tc>
          <w:tcPr>
            <w:tcW w:w="1980" w:type="dxa"/>
          </w:tcPr>
          <w:p w:rsidR="00851DC5" w:rsidRDefault="00BD243E" w:rsidP="00BD24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6,</w:t>
            </w:r>
            <w:r w:rsidR="00C2564C">
              <w:rPr>
                <w:bCs/>
              </w:rPr>
              <w:t>7</w:t>
            </w:r>
          </w:p>
        </w:tc>
      </w:tr>
      <w:tr w:rsidR="00851DC5">
        <w:tc>
          <w:tcPr>
            <w:tcW w:w="4428" w:type="dxa"/>
          </w:tcPr>
          <w:p w:rsidR="00851DC5" w:rsidRDefault="00851DC5">
            <w:pPr>
              <w:rPr>
                <w:bCs/>
              </w:rPr>
            </w:pPr>
            <w:proofErr w:type="spellStart"/>
            <w:r>
              <w:rPr>
                <w:bCs/>
              </w:rPr>
              <w:t>Капутина</w:t>
            </w:r>
            <w:proofErr w:type="spellEnd"/>
            <w:r>
              <w:rPr>
                <w:bCs/>
              </w:rPr>
              <w:t xml:space="preserve"> Ольга Григорьевна</w:t>
            </w:r>
          </w:p>
        </w:tc>
        <w:tc>
          <w:tcPr>
            <w:tcW w:w="1980" w:type="dxa"/>
          </w:tcPr>
          <w:p w:rsidR="00851DC5" w:rsidRDefault="00851DC5" w:rsidP="00C2564C">
            <w:pPr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C2564C">
              <w:rPr>
                <w:bCs/>
              </w:rPr>
              <w:t>8</w:t>
            </w:r>
          </w:p>
        </w:tc>
        <w:tc>
          <w:tcPr>
            <w:tcW w:w="1800" w:type="dxa"/>
          </w:tcPr>
          <w:p w:rsidR="00851DC5" w:rsidRDefault="00BD243E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</w:tr>
    </w:tbl>
    <w:p w:rsidR="00851DC5" w:rsidRDefault="00851DC5">
      <w:pPr>
        <w:ind w:left="360"/>
        <w:rPr>
          <w:bCs/>
        </w:rPr>
      </w:pPr>
    </w:p>
    <w:p w:rsidR="00851DC5" w:rsidRDefault="00851DC5">
      <w:pPr>
        <w:numPr>
          <w:ilvl w:val="1"/>
          <w:numId w:val="4"/>
        </w:numPr>
        <w:rPr>
          <w:b/>
        </w:rPr>
      </w:pPr>
      <w:r>
        <w:rPr>
          <w:b/>
        </w:rPr>
        <w:t xml:space="preserve">Информация о </w:t>
      </w:r>
      <w:proofErr w:type="spellStart"/>
      <w:r>
        <w:rPr>
          <w:b/>
        </w:rPr>
        <w:t>реестродержателе</w:t>
      </w:r>
      <w:proofErr w:type="spellEnd"/>
      <w:r>
        <w:rPr>
          <w:b/>
        </w:rPr>
        <w:t xml:space="preserve"> Общества.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Наименование: </w:t>
      </w:r>
      <w:r>
        <w:rPr>
          <w:i/>
          <w:iCs/>
        </w:rPr>
        <w:t>Общество с ограниченной ответственностью «</w:t>
      </w:r>
      <w:proofErr w:type="spellStart"/>
      <w:r>
        <w:rPr>
          <w:i/>
          <w:iCs/>
        </w:rPr>
        <w:t>Реестр-РН</w:t>
      </w:r>
      <w:proofErr w:type="spellEnd"/>
      <w:r>
        <w:rPr>
          <w:i/>
          <w:iCs/>
        </w:rPr>
        <w:t>»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Место нахождения: </w:t>
      </w:r>
      <w:proofErr w:type="spellStart"/>
      <w:r>
        <w:rPr>
          <w:i/>
          <w:iCs/>
        </w:rPr>
        <w:t>Москва</w:t>
      </w:r>
      <w:proofErr w:type="gramStart"/>
      <w:r>
        <w:rPr>
          <w:i/>
          <w:iCs/>
        </w:rPr>
        <w:t>,</w:t>
      </w:r>
      <w:r w:rsidR="008F2D14">
        <w:rPr>
          <w:i/>
          <w:iCs/>
        </w:rPr>
        <w:t>П</w:t>
      </w:r>
      <w:proofErr w:type="gramEnd"/>
      <w:r w:rsidR="008F2D14">
        <w:rPr>
          <w:i/>
          <w:iCs/>
        </w:rPr>
        <w:t>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F2D14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 xml:space="preserve">Почтовый адрес: </w:t>
      </w:r>
      <w:r>
        <w:rPr>
          <w:i/>
          <w:iCs/>
        </w:rPr>
        <w:t xml:space="preserve">Москва, </w:t>
      </w:r>
      <w:proofErr w:type="spellStart"/>
      <w:r w:rsidR="008F2D14">
        <w:rPr>
          <w:i/>
          <w:iCs/>
        </w:rPr>
        <w:t>Подкопаевский</w:t>
      </w:r>
      <w:proofErr w:type="spellEnd"/>
      <w:r w:rsidR="008F2D14">
        <w:rPr>
          <w:i/>
          <w:iCs/>
        </w:rPr>
        <w:t xml:space="preserve"> пер.</w:t>
      </w:r>
      <w:r>
        <w:rPr>
          <w:i/>
          <w:iCs/>
        </w:rPr>
        <w:t>, д.2</w:t>
      </w:r>
      <w:r w:rsidR="008F2D14">
        <w:rPr>
          <w:i/>
          <w:iCs/>
        </w:rPr>
        <w:t>/6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Лицензия: </w:t>
      </w:r>
      <w:r>
        <w:rPr>
          <w:i/>
          <w:iCs/>
        </w:rPr>
        <w:t>на осуществление деятельности по ведению реестра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Номер лицензии: </w:t>
      </w:r>
      <w:r>
        <w:rPr>
          <w:i/>
          <w:iCs/>
        </w:rPr>
        <w:t>10-000-1-00330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Дата выдачи: </w:t>
      </w:r>
      <w:r>
        <w:rPr>
          <w:i/>
          <w:iCs/>
        </w:rPr>
        <w:t>16.12.2004</w:t>
      </w:r>
    </w:p>
    <w:p w:rsidR="00851DC5" w:rsidRDefault="00851DC5">
      <w:pPr>
        <w:widowControl w:val="0"/>
        <w:adjustRightInd w:val="0"/>
        <w:spacing w:before="40"/>
        <w:ind w:left="200"/>
        <w:rPr>
          <w:sz w:val="22"/>
          <w:szCs w:val="22"/>
        </w:rPr>
      </w:pPr>
      <w:r>
        <w:t xml:space="preserve">Срок действия: </w:t>
      </w:r>
      <w:r>
        <w:rPr>
          <w:rStyle w:val="SUBST"/>
        </w:rPr>
        <w:t xml:space="preserve"> </w:t>
      </w:r>
      <w:r>
        <w:rPr>
          <w:rStyle w:val="SUBST"/>
          <w:b w:val="0"/>
          <w:bCs w:val="0"/>
        </w:rPr>
        <w:t>без ограничения срока действия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  <w:sz w:val="22"/>
          <w:szCs w:val="22"/>
        </w:rPr>
      </w:pPr>
      <w:r>
        <w:t xml:space="preserve">Орган, выдавший лицензию: </w:t>
      </w:r>
      <w:r>
        <w:rPr>
          <w:i/>
          <w:iCs/>
        </w:rPr>
        <w:t>Федеральная служба по финансовым рынкам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  <w:r>
        <w:t>Дата, с которой ведение реестра именных ценных бумаг эмитента осущест</w:t>
      </w:r>
      <w:r>
        <w:t>в</w:t>
      </w:r>
      <w:r>
        <w:t xml:space="preserve">ляется указанным регистратором: </w:t>
      </w:r>
      <w:r>
        <w:rPr>
          <w:i/>
          <w:iCs/>
        </w:rPr>
        <w:t>01.09.2004</w:t>
      </w:r>
    </w:p>
    <w:p w:rsidR="00851DC5" w:rsidRDefault="00851DC5">
      <w:pPr>
        <w:widowControl w:val="0"/>
        <w:adjustRightInd w:val="0"/>
        <w:spacing w:before="40"/>
        <w:ind w:left="200"/>
        <w:rPr>
          <w:i/>
          <w:iCs/>
        </w:rPr>
      </w:pPr>
    </w:p>
    <w:p w:rsidR="00851DC5" w:rsidRDefault="00851DC5">
      <w:pPr>
        <w:widowControl w:val="0"/>
        <w:adjustRightInd w:val="0"/>
        <w:spacing w:before="40"/>
        <w:ind w:left="200"/>
        <w:rPr>
          <w:b/>
          <w:bCs/>
          <w:sz w:val="22"/>
          <w:szCs w:val="22"/>
        </w:rPr>
      </w:pPr>
      <w:r>
        <w:rPr>
          <w:b/>
          <w:bCs/>
        </w:rPr>
        <w:t>1.7. Информация об аудиторе Общества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rPr>
          <w:i/>
          <w:iCs/>
        </w:rPr>
      </w:pPr>
      <w:r>
        <w:t xml:space="preserve">Наименование: </w:t>
      </w:r>
      <w:r>
        <w:rPr>
          <w:i/>
          <w:iCs/>
        </w:rPr>
        <w:t>ООО «</w:t>
      </w:r>
      <w:proofErr w:type="spellStart"/>
      <w:r>
        <w:rPr>
          <w:i/>
          <w:iCs/>
        </w:rPr>
        <w:t>Аудиторско-консалтинговая</w:t>
      </w:r>
      <w:proofErr w:type="spellEnd"/>
      <w:r>
        <w:rPr>
          <w:i/>
          <w:iCs/>
        </w:rPr>
        <w:t xml:space="preserve"> фирма «Партнер и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о»</w:t>
      </w:r>
    </w:p>
    <w:p w:rsidR="00851DC5" w:rsidRDefault="00851DC5">
      <w:pPr>
        <w:rPr>
          <w:i/>
          <w:iCs/>
        </w:rPr>
      </w:pPr>
      <w:r>
        <w:t xml:space="preserve">Место нахождения: </w:t>
      </w:r>
      <w:r>
        <w:rPr>
          <w:i/>
          <w:iCs/>
        </w:rPr>
        <w:t xml:space="preserve">115573 Москва, </w:t>
      </w:r>
      <w:proofErr w:type="gramStart"/>
      <w:r>
        <w:rPr>
          <w:i/>
          <w:iCs/>
        </w:rPr>
        <w:t>Ореховый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пр-д</w:t>
      </w:r>
      <w:proofErr w:type="spellEnd"/>
      <w:r>
        <w:rPr>
          <w:i/>
          <w:iCs/>
        </w:rPr>
        <w:t>, д.11</w:t>
      </w:r>
    </w:p>
    <w:p w:rsidR="00851DC5" w:rsidRDefault="00851DC5">
      <w:r>
        <w:t>Данные о лиценз</w:t>
      </w:r>
      <w:proofErr w:type="gramStart"/>
      <w:r>
        <w:t>ии ау</w:t>
      </w:r>
      <w:proofErr w:type="gramEnd"/>
      <w:r>
        <w:t>дитора:</w:t>
      </w:r>
    </w:p>
    <w:p w:rsidR="00851DC5" w:rsidRDefault="00851DC5">
      <w:pPr>
        <w:rPr>
          <w:i/>
          <w:iCs/>
        </w:rPr>
      </w:pPr>
      <w:r>
        <w:lastRenderedPageBreak/>
        <w:t xml:space="preserve">Номер лицензии: </w:t>
      </w:r>
      <w:r>
        <w:rPr>
          <w:i/>
          <w:iCs/>
        </w:rPr>
        <w:t>000757</w:t>
      </w:r>
    </w:p>
    <w:p w:rsidR="00851DC5" w:rsidRDefault="00851DC5">
      <w:pPr>
        <w:rPr>
          <w:i/>
          <w:iCs/>
        </w:rPr>
      </w:pPr>
      <w:r>
        <w:t xml:space="preserve">Дата выдачи: </w:t>
      </w:r>
      <w:r>
        <w:rPr>
          <w:i/>
          <w:iCs/>
        </w:rPr>
        <w:t>22.07.1999 г.</w:t>
      </w:r>
    </w:p>
    <w:p w:rsidR="00851DC5" w:rsidRDefault="00851DC5">
      <w:pPr>
        <w:rPr>
          <w:i/>
          <w:iCs/>
        </w:rPr>
      </w:pPr>
      <w:r>
        <w:t xml:space="preserve">Срок действия: </w:t>
      </w:r>
      <w:proofErr w:type="gramStart"/>
      <w:r>
        <w:rPr>
          <w:i/>
          <w:iCs/>
        </w:rPr>
        <w:t>бессрочная</w:t>
      </w:r>
      <w:proofErr w:type="gramEnd"/>
    </w:p>
    <w:p w:rsidR="00851DC5" w:rsidRDefault="00851DC5">
      <w:pPr>
        <w:rPr>
          <w:i/>
          <w:iCs/>
        </w:rPr>
      </w:pPr>
      <w:r>
        <w:t>Орган, выдавший указанную лицензию:</w:t>
      </w:r>
      <w:r>
        <w:rPr>
          <w:i/>
          <w:iCs/>
        </w:rPr>
        <w:t xml:space="preserve"> МФ РФ</w:t>
      </w:r>
    </w:p>
    <w:p w:rsidR="00851DC5" w:rsidRDefault="00851DC5">
      <w:pPr>
        <w:rPr>
          <w:i/>
          <w:iCs/>
        </w:rPr>
      </w:pPr>
    </w:p>
    <w:p w:rsidR="00851DC5" w:rsidRDefault="00851DC5">
      <w:pPr>
        <w:pStyle w:val="a6"/>
        <w:numPr>
          <w:ilvl w:val="1"/>
          <w:numId w:val="4"/>
        </w:numPr>
      </w:pPr>
      <w:r>
        <w:t>Сведения о дочерних и зависимых организациях Общества по с</w:t>
      </w:r>
      <w:r>
        <w:t>о</w:t>
      </w:r>
      <w:r>
        <w:t>стоянию на 31 декабря 20</w:t>
      </w:r>
      <w:r w:rsidR="00850220">
        <w:t>1</w:t>
      </w:r>
      <w:r w:rsidR="00C2564C">
        <w:t>2</w:t>
      </w:r>
      <w:r>
        <w:t xml:space="preserve"> г.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3"/>
        <w:gridCol w:w="1787"/>
        <w:gridCol w:w="1236"/>
        <w:gridCol w:w="1168"/>
        <w:gridCol w:w="1273"/>
      </w:tblGrid>
      <w:tr w:rsidR="00851DC5">
        <w:tc>
          <w:tcPr>
            <w:tcW w:w="332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организации</w:t>
            </w:r>
          </w:p>
        </w:tc>
        <w:tc>
          <w:tcPr>
            <w:tcW w:w="1787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нахо</w:t>
            </w:r>
            <w:r>
              <w:rPr>
                <w:b w:val="0"/>
                <w:bCs w:val="0"/>
              </w:rPr>
              <w:t>ж</w:t>
            </w:r>
            <w:r>
              <w:rPr>
                <w:b w:val="0"/>
                <w:bCs w:val="0"/>
              </w:rPr>
              <w:t>дения</w:t>
            </w:r>
          </w:p>
        </w:tc>
        <w:tc>
          <w:tcPr>
            <w:tcW w:w="1236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Уставный капитал (</w:t>
            </w:r>
            <w:proofErr w:type="spellStart"/>
            <w:r>
              <w:rPr>
                <w:b w:val="0"/>
                <w:bCs w:val="0"/>
              </w:rPr>
              <w:t>руб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1168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Доля в уставном капитале</w:t>
            </w:r>
            <w:proofErr w:type="gramStart"/>
            <w:r>
              <w:rPr>
                <w:b w:val="0"/>
                <w:bCs w:val="0"/>
              </w:rPr>
              <w:t xml:space="preserve"> (%)</w:t>
            </w:r>
            <w:proofErr w:type="gramEnd"/>
          </w:p>
        </w:tc>
        <w:tc>
          <w:tcPr>
            <w:tcW w:w="127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Признак</w:t>
            </w:r>
          </w:p>
        </w:tc>
      </w:tr>
      <w:tr w:rsidR="00851DC5">
        <w:tc>
          <w:tcPr>
            <w:tcW w:w="332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ОАО «</w:t>
            </w:r>
            <w:proofErr w:type="spellStart"/>
            <w:r>
              <w:rPr>
                <w:b w:val="0"/>
                <w:bCs w:val="0"/>
              </w:rPr>
              <w:t>Стройпрогресс-Р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  <w:tc>
          <w:tcPr>
            <w:tcW w:w="1787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Г.Люберцы, </w:t>
            </w:r>
            <w:proofErr w:type="spellStart"/>
            <w:r>
              <w:rPr>
                <w:b w:val="0"/>
                <w:bCs w:val="0"/>
              </w:rPr>
              <w:t>Моск</w:t>
            </w:r>
            <w:proofErr w:type="gramStart"/>
            <w:r>
              <w:rPr>
                <w:b w:val="0"/>
                <w:bCs w:val="0"/>
              </w:rPr>
              <w:t>.о</w:t>
            </w:r>
            <w:proofErr w:type="gramEnd"/>
            <w:r>
              <w:rPr>
                <w:b w:val="0"/>
                <w:bCs w:val="0"/>
              </w:rPr>
              <w:t>бл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236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3527</w:t>
            </w:r>
          </w:p>
        </w:tc>
        <w:tc>
          <w:tcPr>
            <w:tcW w:w="1168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1273" w:type="dxa"/>
          </w:tcPr>
          <w:p w:rsidR="00851DC5" w:rsidRDefault="00851DC5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зависимое</w:t>
            </w:r>
          </w:p>
        </w:tc>
      </w:tr>
    </w:tbl>
    <w:p w:rsidR="00851DC5" w:rsidRDefault="00851DC5">
      <w:pPr>
        <w:pStyle w:val="a6"/>
      </w:pPr>
    </w:p>
    <w:p w:rsidR="00851DC5" w:rsidRDefault="00851DC5">
      <w:pPr>
        <w:pStyle w:val="a6"/>
      </w:pPr>
      <w:r>
        <w:t>2.Основные показатели финансово-хозяйственной деятельности Общества.</w:t>
      </w:r>
    </w:p>
    <w:p w:rsidR="00851DC5" w:rsidRDefault="00851DC5">
      <w:pPr>
        <w:pStyle w:val="a6"/>
      </w:pPr>
    </w:p>
    <w:p w:rsidR="00851DC5" w:rsidRDefault="00851DC5">
      <w:pPr>
        <w:pStyle w:val="a6"/>
        <w:rPr>
          <w:b w:val="0"/>
          <w:bCs w:val="0"/>
        </w:rPr>
      </w:pPr>
      <w:r>
        <w:t>2.1. Положение Общества в отрасли.</w:t>
      </w:r>
    </w:p>
    <w:p w:rsidR="00851DC5" w:rsidRDefault="00851DC5">
      <w:pPr>
        <w:ind w:firstLine="709"/>
        <w:jc w:val="both"/>
      </w:pPr>
      <w:r>
        <w:t>Положение Общества в отрасли стабильное. Общество</w:t>
      </w:r>
      <w:r>
        <w:rPr>
          <w:b/>
          <w:bCs/>
        </w:rPr>
        <w:t xml:space="preserve"> </w:t>
      </w:r>
      <w:r>
        <w:t>выполняет фун</w:t>
      </w:r>
      <w:r>
        <w:t>к</w:t>
      </w:r>
      <w:r>
        <w:t>ции по организации производства и обеспечению предприятий нефтяной,  газ</w:t>
      </w:r>
      <w:r>
        <w:t>о</w:t>
      </w:r>
      <w:r>
        <w:t>вой, геологоразведочной и других отраслей народного хозяйства запасными частями, узлами, инструментом к буровому и нефтепромысловому оборудов</w:t>
      </w:r>
      <w:r>
        <w:t>а</w:t>
      </w:r>
      <w:r>
        <w:t>нию, строительно-дорожной технике, организуют капитальный ремонт буров</w:t>
      </w:r>
      <w:r>
        <w:t>о</w:t>
      </w:r>
      <w:r>
        <w:t xml:space="preserve">го и нефтяного оборудования, осуществляет экспортные и импортные поставки. </w:t>
      </w:r>
    </w:p>
    <w:p w:rsidR="00851DC5" w:rsidRDefault="00851DC5">
      <w:pPr>
        <w:ind w:firstLine="709"/>
        <w:jc w:val="both"/>
      </w:pPr>
      <w:r>
        <w:t>ОА</w:t>
      </w:r>
      <w:proofErr w:type="gramStart"/>
      <w:r>
        <w:t>О”</w:t>
      </w:r>
      <w:proofErr w:type="gramEnd"/>
      <w:r>
        <w:t>Нефтебур” имеет договорные отношения и длительные хозяйс</w:t>
      </w:r>
      <w:r>
        <w:t>т</w:t>
      </w:r>
      <w:r>
        <w:t>венные связи с более 100 заводами-изготовителями и более 1000 потребителями разных отраслей народного хозяйства и расположенных в различных регионах России, стран СНГ и дальнего зарубежья.</w:t>
      </w:r>
    </w:p>
    <w:p w:rsidR="00851DC5" w:rsidRDefault="00851DC5">
      <w:pPr>
        <w:pStyle w:val="3"/>
      </w:pPr>
      <w:r>
        <w:t>Деятельность ОА</w:t>
      </w:r>
      <w:proofErr w:type="gramStart"/>
      <w:r>
        <w:t>О”</w:t>
      </w:r>
      <w:proofErr w:type="gramEnd"/>
      <w:r>
        <w:t>Нефтебур” носит межотраслевой характер и охват</w:t>
      </w:r>
      <w:r>
        <w:t>ы</w:t>
      </w:r>
      <w:r>
        <w:t>вает все регионы России и стран СНГ.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2.2. Приоритетные направления деятельности Общества.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</w:pPr>
      <w:r>
        <w:t>Приоритетным направлением деятельности Общества является кроме о</w:t>
      </w:r>
      <w:r>
        <w:t>п</w:t>
      </w:r>
      <w:r>
        <w:t>товой торговли, организация производства и реализация продукции, изгото</w:t>
      </w:r>
      <w:r>
        <w:t>в</w:t>
      </w:r>
      <w:r w:rsidR="00C2564C">
        <w:t xml:space="preserve">ленной по заказу на </w:t>
      </w:r>
      <w:r>
        <w:t xml:space="preserve"> машиностроительн</w:t>
      </w:r>
      <w:r w:rsidR="00C2564C">
        <w:t>ых</w:t>
      </w:r>
      <w:r>
        <w:t xml:space="preserve"> завод</w:t>
      </w:r>
      <w:r w:rsidR="00C2564C">
        <w:t>ах</w:t>
      </w:r>
      <w:r>
        <w:t>.</w:t>
      </w:r>
    </w:p>
    <w:p w:rsidR="00851DC5" w:rsidRDefault="00851DC5">
      <w:pPr>
        <w:ind w:firstLine="709"/>
        <w:jc w:val="both"/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2.3. Отчет Совета Директоров Общества о результатах развития Общества по приоритетным направлениям его деятельности за отчетный год.</w:t>
      </w:r>
    </w:p>
    <w:p w:rsidR="00851DC5" w:rsidRDefault="00851DC5">
      <w:pPr>
        <w:pStyle w:val="a6"/>
        <w:rPr>
          <w:b w:val="0"/>
          <w:bCs w:val="0"/>
        </w:rPr>
      </w:pPr>
    </w:p>
    <w:p w:rsidR="00851DC5" w:rsidRDefault="00851DC5">
      <w:pPr>
        <w:ind w:firstLine="709"/>
        <w:jc w:val="both"/>
      </w:pPr>
      <w:r>
        <w:t>В 20</w:t>
      </w:r>
      <w:r w:rsidR="00850220">
        <w:t>1</w:t>
      </w:r>
      <w:r w:rsidR="00544695">
        <w:t>2</w:t>
      </w:r>
      <w:r>
        <w:t xml:space="preserve"> году основное направление производственно-хозяйственной  де</w:t>
      </w:r>
      <w:r>
        <w:t>я</w:t>
      </w:r>
      <w:r>
        <w:t>тельности было направлено на осуществление поставок продукции производс</w:t>
      </w:r>
      <w:r>
        <w:t>т</w:t>
      </w:r>
      <w:r>
        <w:t>венно-технического назначения для потребителей России, стран ближнего и дальнего зарубежья, а также получение прибыли.</w:t>
      </w:r>
    </w:p>
    <w:p w:rsidR="00941085" w:rsidRDefault="00851DC5" w:rsidP="00941085">
      <w:pPr>
        <w:ind w:firstLine="709"/>
        <w:jc w:val="both"/>
      </w:pPr>
      <w:r w:rsidRPr="00E82DC3">
        <w:t xml:space="preserve"> Расчеты за поставленную продукцию производились как  в виде предо</w:t>
      </w:r>
      <w:r w:rsidRPr="00E82DC3">
        <w:t>п</w:t>
      </w:r>
      <w:r w:rsidRPr="00E82DC3">
        <w:t xml:space="preserve">латы безналичными перечислениями, так и аккредитивной формой расчетов. </w:t>
      </w:r>
      <w:r w:rsidR="00941085">
        <w:t>Объем реализации составил более 1470,0 млн</w:t>
      </w:r>
      <w:proofErr w:type="gramStart"/>
      <w:r w:rsidR="00941085">
        <w:t>.р</w:t>
      </w:r>
      <w:proofErr w:type="gramEnd"/>
      <w:r w:rsidR="00941085">
        <w:t>ублей с НДС.</w:t>
      </w:r>
    </w:p>
    <w:p w:rsidR="00E82DC3" w:rsidRDefault="00E82DC3">
      <w:pPr>
        <w:ind w:firstLine="709"/>
        <w:jc w:val="both"/>
      </w:pPr>
    </w:p>
    <w:p w:rsidR="00941085" w:rsidRDefault="00941085" w:rsidP="00941085">
      <w:pPr>
        <w:ind w:firstLine="709"/>
        <w:jc w:val="both"/>
      </w:pPr>
      <w:r>
        <w:t>Наиболее крупные потребители и объемы реализации по видам проду</w:t>
      </w:r>
      <w:r>
        <w:t>к</w:t>
      </w:r>
      <w:r>
        <w:t>ции приведены в таблице:</w:t>
      </w:r>
    </w:p>
    <w:p w:rsidR="00941085" w:rsidRDefault="00941085" w:rsidP="00941085">
      <w:pPr>
        <w:ind w:firstLine="709"/>
        <w:jc w:val="both"/>
      </w:pPr>
    </w:p>
    <w:tbl>
      <w:tblPr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520"/>
        <w:gridCol w:w="5040"/>
        <w:gridCol w:w="1800"/>
      </w:tblGrid>
      <w:tr w:rsidR="00941085" w:rsidTr="00B217B1">
        <w:tc>
          <w:tcPr>
            <w:tcW w:w="2520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5040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Объем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зации, тыс. руб.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1. ОАО «</w:t>
            </w:r>
            <w:proofErr w:type="spellStart"/>
            <w:r>
              <w:t>Сургутнеф-тегаз</w:t>
            </w:r>
            <w:proofErr w:type="spellEnd"/>
            <w:r>
              <w:t>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jc w:val="center"/>
            </w:pPr>
            <w:r>
              <w:t>1125203</w:t>
            </w:r>
          </w:p>
          <w:p w:rsidR="00941085" w:rsidRDefault="00941085" w:rsidP="00B217B1">
            <w:pPr>
              <w:tabs>
                <w:tab w:val="right" w:pos="839"/>
              </w:tabs>
              <w:jc w:val="center"/>
            </w:pPr>
          </w:p>
        </w:tc>
      </w:tr>
      <w:tr w:rsidR="00941085" w:rsidTr="00B217B1">
        <w:trPr>
          <w:trHeight w:val="963"/>
        </w:trPr>
        <w:tc>
          <w:tcPr>
            <w:tcW w:w="2520" w:type="dxa"/>
          </w:tcPr>
          <w:p w:rsidR="00941085" w:rsidRDefault="00941085" w:rsidP="00B217B1">
            <w:r>
              <w:t>2. ООО "Оренбургская буровая компания"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ind w:left="644" w:hanging="644"/>
              <w:jc w:val="center"/>
            </w:pPr>
            <w:r>
              <w:t>27019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3. ООО «Буровая ко</w:t>
            </w:r>
            <w:r>
              <w:t>м</w:t>
            </w:r>
            <w:r>
              <w:t xml:space="preserve">пания Евразия» 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jc w:val="center"/>
            </w:pPr>
            <w:r>
              <w:t>14759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4. ОАО «НГК «</w:t>
            </w:r>
            <w:proofErr w:type="spellStart"/>
            <w:r>
              <w:t>Сла</w:t>
            </w:r>
            <w:r>
              <w:t>в</w:t>
            </w:r>
            <w:r>
              <w:t>нефть</w:t>
            </w:r>
            <w:proofErr w:type="spellEnd"/>
            <w:r>
              <w:t>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Запчасти к буровому и нефтепромысловому оборудованию, буровой  и нефтепромысловый инструмент и комплектующие к ним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jc w:val="center"/>
            </w:pPr>
            <w:r>
              <w:t>1982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5. ООО «</w:t>
            </w:r>
            <w:proofErr w:type="spellStart"/>
            <w:r>
              <w:t>Интегра-Бурение</w:t>
            </w:r>
            <w:proofErr w:type="spellEnd"/>
            <w:r>
              <w:t>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jc w:val="center"/>
            </w:pPr>
            <w:r>
              <w:t>28282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6. ООО «Буровая ко</w:t>
            </w:r>
            <w:r>
              <w:t>м</w:t>
            </w:r>
            <w:r>
              <w:t xml:space="preserve">пания </w:t>
            </w:r>
            <w:proofErr w:type="spellStart"/>
            <w:r>
              <w:t>Евразия-ЗСФ</w:t>
            </w:r>
            <w:proofErr w:type="spellEnd"/>
            <w:r>
              <w:t xml:space="preserve">» 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41085" w:rsidRDefault="00941085" w:rsidP="00B217B1">
            <w:pPr>
              <w:tabs>
                <w:tab w:val="right" w:pos="839"/>
              </w:tabs>
              <w:jc w:val="center"/>
            </w:pPr>
            <w:r>
              <w:t>33926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ЗАО</w:t>
            </w:r>
            <w:proofErr w:type="gramStart"/>
            <w:r>
              <w:t>»С</w:t>
            </w:r>
            <w:proofErr w:type="gramEnd"/>
            <w:r>
              <w:t>ибирская Се</w:t>
            </w:r>
            <w:r>
              <w:t>р</w:t>
            </w:r>
            <w:r>
              <w:t>висная Компания»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ним, аренда оборудования, инженерно-технологическое сопровождение бурения скважин  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</w:pPr>
            <w:r>
              <w:t>34966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ООО «</w:t>
            </w:r>
            <w:proofErr w:type="spellStart"/>
            <w:r>
              <w:t>СГК-Бурение</w:t>
            </w:r>
            <w:proofErr w:type="spellEnd"/>
            <w:r>
              <w:t>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 xml:space="preserve">Запчасти к буровому и нефтепромысловому оборудованию, буровой  и нефтепромысловый инструмент и комплектующие к ним  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</w:pPr>
            <w:r>
              <w:t>19568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ООО «Рид-СПб»»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</w:pPr>
            <w:r>
              <w:t>7200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 xml:space="preserve">ЗАО «Лизинговая Компания </w:t>
            </w:r>
            <w:proofErr w:type="spellStart"/>
            <w:r>
              <w:t>Сибирьга</w:t>
            </w:r>
            <w:r>
              <w:t>з</w:t>
            </w:r>
            <w:r>
              <w:t>лизинг</w:t>
            </w:r>
            <w:proofErr w:type="spellEnd"/>
            <w:r>
              <w:t>»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</w:pPr>
            <w:r>
              <w:t>3837</w:t>
            </w:r>
          </w:p>
        </w:tc>
      </w:tr>
      <w:tr w:rsidR="00941085" w:rsidTr="00B217B1">
        <w:tc>
          <w:tcPr>
            <w:tcW w:w="2520" w:type="dxa"/>
          </w:tcPr>
          <w:p w:rsidR="00941085" w:rsidRDefault="00941085" w:rsidP="00B217B1">
            <w:r>
              <w:t>ООО «</w:t>
            </w:r>
            <w:proofErr w:type="spellStart"/>
            <w:r>
              <w:t>Нефтегазко</w:t>
            </w:r>
            <w:r>
              <w:t>м</w:t>
            </w:r>
            <w:r>
              <w:t>прлект</w:t>
            </w:r>
            <w:proofErr w:type="spellEnd"/>
            <w:proofErr w:type="gramStart"/>
            <w:r>
              <w:t>»И</w:t>
            </w:r>
            <w:proofErr w:type="gramEnd"/>
            <w:r>
              <w:t>НН 5408277110</w:t>
            </w:r>
          </w:p>
        </w:tc>
        <w:tc>
          <w:tcPr>
            <w:tcW w:w="5040" w:type="dxa"/>
          </w:tcPr>
          <w:p w:rsidR="00941085" w:rsidRDefault="00941085" w:rsidP="00B217B1">
            <w:pPr>
              <w:jc w:val="both"/>
            </w:pPr>
            <w:r>
              <w:t>Электроинструмент</w:t>
            </w:r>
          </w:p>
        </w:tc>
        <w:tc>
          <w:tcPr>
            <w:tcW w:w="1800" w:type="dxa"/>
          </w:tcPr>
          <w:p w:rsidR="00941085" w:rsidRDefault="00941085" w:rsidP="00B217B1">
            <w:pPr>
              <w:jc w:val="center"/>
            </w:pPr>
            <w:r>
              <w:t>2609</w:t>
            </w:r>
          </w:p>
        </w:tc>
      </w:tr>
    </w:tbl>
    <w:p w:rsidR="00941085" w:rsidRDefault="00941085" w:rsidP="00941085">
      <w:pPr>
        <w:ind w:firstLine="709"/>
        <w:rPr>
          <w:b/>
        </w:rPr>
      </w:pPr>
    </w:p>
    <w:p w:rsidR="00941085" w:rsidRDefault="00941085" w:rsidP="00941085">
      <w:pPr>
        <w:ind w:firstLine="709"/>
        <w:jc w:val="both"/>
      </w:pPr>
      <w:r>
        <w:t>Как видно из приведенной таблицы, основными видами поставляемой продукции являются предусмотренные уставной деятельностью запасные части, оборудование и инструмент для бурения и добычи нефти и газа. Кроме того, расширяя номенклатуру, Общество занимается поставками продукции, прим</w:t>
      </w:r>
      <w:r>
        <w:t>е</w:t>
      </w:r>
      <w:r>
        <w:t>няемой кроме нефтегазовой отрасли и в других отраслях народного хозяйства. Это, например, электротехническая продукция, электроинструмент и т.д.</w:t>
      </w:r>
    </w:p>
    <w:p w:rsidR="00941085" w:rsidRDefault="00941085" w:rsidP="00941085">
      <w:pPr>
        <w:ind w:firstLine="709"/>
        <w:jc w:val="both"/>
      </w:pPr>
      <w:r>
        <w:t>Наиболее крупным потребителем, с которым ОАО «Нефтебур» имеет тесные производственные связи, является  ОАО «</w:t>
      </w:r>
      <w:proofErr w:type="spellStart"/>
      <w:r>
        <w:t>Сургутнефтегаз</w:t>
      </w:r>
      <w:proofErr w:type="spellEnd"/>
      <w:r>
        <w:t>», ООО "Оренбургская Буровая Компания»", ООО «Буровая Компания Евразия», ООО «</w:t>
      </w:r>
      <w:proofErr w:type="spellStart"/>
      <w:r>
        <w:t>Интерга-Бурение</w:t>
      </w:r>
      <w:proofErr w:type="spellEnd"/>
      <w:r>
        <w:t>»», ООО «СГК Бурение», ООО «</w:t>
      </w:r>
      <w:proofErr w:type="spellStart"/>
      <w:r>
        <w:t>РН-Бурение</w:t>
      </w:r>
      <w:proofErr w:type="spellEnd"/>
      <w:r>
        <w:t>»</w:t>
      </w:r>
      <w:proofErr w:type="gramStart"/>
      <w:r>
        <w:t>,О</w:t>
      </w:r>
      <w:proofErr w:type="gramEnd"/>
      <w:r>
        <w:t xml:space="preserve">АО «НГК </w:t>
      </w:r>
      <w:proofErr w:type="spellStart"/>
      <w:r>
        <w:t>Славнефть</w:t>
      </w:r>
      <w:proofErr w:type="spellEnd"/>
      <w:r>
        <w:t>», ЗАО «Сибирская Северная Компания», ООО «</w:t>
      </w:r>
      <w:proofErr w:type="spellStart"/>
      <w:r>
        <w:t>СГК-Бурение</w:t>
      </w:r>
      <w:proofErr w:type="spellEnd"/>
      <w:r>
        <w:t>».</w:t>
      </w:r>
    </w:p>
    <w:p w:rsidR="00941085" w:rsidRDefault="00941085" w:rsidP="00941085">
      <w:pPr>
        <w:ind w:firstLine="709"/>
        <w:jc w:val="both"/>
      </w:pPr>
      <w:r>
        <w:lastRenderedPageBreak/>
        <w:t xml:space="preserve">В перспективе Общество планирует увеличивать объемы </w:t>
      </w:r>
      <w:proofErr w:type="gramStart"/>
      <w:r>
        <w:t>поставок</w:t>
      </w:r>
      <w:proofErr w:type="gramEnd"/>
      <w:r>
        <w:t xml:space="preserve"> как постоянным клиентам, так и привлекать новых клиентов, а также расширять а</w:t>
      </w:r>
      <w:r>
        <w:t>с</w:t>
      </w:r>
      <w:r>
        <w:t>сортимент продукции и наращивать объемы продукции собственного произво</w:t>
      </w:r>
      <w:r>
        <w:t>д</w:t>
      </w:r>
      <w:r>
        <w:t>ства (ключи КМТ, кассеты к виброситам).</w:t>
      </w:r>
    </w:p>
    <w:p w:rsidR="00941085" w:rsidRDefault="00941085" w:rsidP="00941085">
      <w:pPr>
        <w:jc w:val="both"/>
      </w:pPr>
    </w:p>
    <w:p w:rsidR="00941085" w:rsidRDefault="00941085" w:rsidP="00941085">
      <w:pPr>
        <w:pStyle w:val="3"/>
      </w:pPr>
      <w:r>
        <w:t>3. ОСНОВНЫЕ ПОКАЗАТЕЛИ ФИНАНСОВО-ХОЗЯЙСТВЕННОЙ     ДЕЯТЕЛЬНОСТИ.</w:t>
      </w:r>
    </w:p>
    <w:p w:rsidR="00941085" w:rsidRDefault="00941085" w:rsidP="00941085">
      <w:pPr>
        <w:ind w:firstLine="709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8"/>
        <w:gridCol w:w="1395"/>
        <w:gridCol w:w="1395"/>
        <w:gridCol w:w="1422"/>
        <w:gridCol w:w="1440"/>
      </w:tblGrid>
      <w:tr w:rsidR="00941085" w:rsidTr="00B217B1">
        <w:tc>
          <w:tcPr>
            <w:tcW w:w="720" w:type="dxa"/>
          </w:tcPr>
          <w:p w:rsidR="00941085" w:rsidRDefault="00941085" w:rsidP="00B217B1">
            <w:pPr>
              <w:tabs>
                <w:tab w:val="left" w:pos="3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48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 xml:space="preserve">Доходы </w:t>
            </w:r>
            <w:proofErr w:type="gramStart"/>
            <w:r>
              <w:t xml:space="preserve">( </w:t>
            </w:r>
            <w:proofErr w:type="gramEnd"/>
            <w:r>
              <w:t>без НДС)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113077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>147009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155221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2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>Издержки обращения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 xml:space="preserve"> 89557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 xml:space="preserve"> 103599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126689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3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>Прибыль (убыток) от реализации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+23520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>+43410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+28532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4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>Балансовая прибыль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тыс. руб.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13528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>15617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12540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5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>Среднесписочная численность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чел.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82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>84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98</w:t>
            </w:r>
          </w:p>
        </w:tc>
      </w:tr>
      <w:tr w:rsidR="00941085" w:rsidTr="00B217B1">
        <w:trPr>
          <w:cantSplit/>
          <w:trHeight w:val="510"/>
        </w:trPr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6</w:t>
            </w:r>
          </w:p>
        </w:tc>
        <w:tc>
          <w:tcPr>
            <w:tcW w:w="2448" w:type="dxa"/>
            <w:vAlign w:val="center"/>
          </w:tcPr>
          <w:p w:rsidR="00941085" w:rsidRDefault="00941085" w:rsidP="00B217B1">
            <w:r>
              <w:t>Среднемесячная за</w:t>
            </w:r>
            <w:r>
              <w:t>р</w:t>
            </w:r>
            <w:r>
              <w:t>плата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руб.</w:t>
            </w:r>
          </w:p>
        </w:tc>
        <w:tc>
          <w:tcPr>
            <w:tcW w:w="1395" w:type="dxa"/>
            <w:vAlign w:val="center"/>
          </w:tcPr>
          <w:p w:rsidR="00941085" w:rsidRDefault="00941085" w:rsidP="00B217B1">
            <w:pPr>
              <w:jc w:val="center"/>
            </w:pPr>
            <w:r>
              <w:t>55902</w:t>
            </w:r>
          </w:p>
        </w:tc>
        <w:tc>
          <w:tcPr>
            <w:tcW w:w="1422" w:type="dxa"/>
            <w:vAlign w:val="center"/>
          </w:tcPr>
          <w:p w:rsidR="00941085" w:rsidRDefault="00941085" w:rsidP="00B217B1">
            <w:pPr>
              <w:jc w:val="center"/>
            </w:pPr>
            <w:r>
              <w:t>56566</w:t>
            </w:r>
          </w:p>
        </w:tc>
        <w:tc>
          <w:tcPr>
            <w:tcW w:w="1440" w:type="dxa"/>
            <w:vAlign w:val="center"/>
          </w:tcPr>
          <w:p w:rsidR="00941085" w:rsidRDefault="00941085" w:rsidP="00B217B1">
            <w:pPr>
              <w:jc w:val="center"/>
            </w:pPr>
            <w:r>
              <w:t>68152</w:t>
            </w:r>
          </w:p>
        </w:tc>
      </w:tr>
    </w:tbl>
    <w:p w:rsidR="00941085" w:rsidRDefault="00941085" w:rsidP="00941085"/>
    <w:p w:rsidR="00941085" w:rsidRDefault="00941085" w:rsidP="00941085">
      <w:pPr>
        <w:pStyle w:val="20"/>
        <w:ind w:left="709" w:firstLine="0"/>
        <w:jc w:val="both"/>
        <w:rPr>
          <w:bCs/>
        </w:rPr>
      </w:pPr>
      <w:r>
        <w:rPr>
          <w:bCs/>
        </w:rPr>
        <w:t>Издержки обращения за 2012 год составили  126689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в том чи</w:t>
      </w:r>
      <w:r>
        <w:rPr>
          <w:bCs/>
        </w:rPr>
        <w:t>с</w:t>
      </w:r>
      <w:r>
        <w:rPr>
          <w:bCs/>
        </w:rPr>
        <w:t>ле: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0"/>
        <w:gridCol w:w="1260"/>
      </w:tblGrid>
      <w:tr w:rsidR="00941085" w:rsidTr="00B217B1">
        <w:trPr>
          <w:trHeight w:val="666"/>
        </w:trPr>
        <w:tc>
          <w:tcPr>
            <w:tcW w:w="720" w:type="dxa"/>
            <w:vAlign w:val="center"/>
          </w:tcPr>
          <w:p w:rsidR="00941085" w:rsidRDefault="00941085" w:rsidP="00B217B1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  <w:vAlign w:val="center"/>
          </w:tcPr>
          <w:p w:rsidR="00941085" w:rsidRDefault="00941085" w:rsidP="00B217B1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941085" w:rsidRDefault="00941085" w:rsidP="00B217B1">
            <w:pPr>
              <w:pStyle w:val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Материальные затраты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13960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Затраты на оплату труда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63117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Отчисления на социальные нужды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16906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Амортизация основных средств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3229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Командировочные расходы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5325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Аренда и содержание помещения в г</w:t>
            </w:r>
            <w:proofErr w:type="gramStart"/>
            <w:r>
              <w:t>.М</w:t>
            </w:r>
            <w:proofErr w:type="gramEnd"/>
            <w:r>
              <w:t>оскве, г.Сургуте, г.Люберцы МО, г.Самаре, г.Уфе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4877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Ремонт и обслуживание ОС и производственного оборудования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597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Оплата аудиторских и информационных услуг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3239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Реклама (в пределах установленных норм на рекл</w:t>
            </w:r>
            <w:r>
              <w:t>а</w:t>
            </w:r>
            <w:r>
              <w:t>му)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 xml:space="preserve">                                                      1921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</w:pPr>
            <w:r>
              <w:t>Содержание автотранспорта, приобретение запчастей к автомашинам и ремонт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3601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 xml:space="preserve">Налоги и сборы 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120</w:t>
            </w:r>
          </w:p>
        </w:tc>
      </w:tr>
      <w:tr w:rsidR="00941085" w:rsidTr="00B217B1">
        <w:tc>
          <w:tcPr>
            <w:tcW w:w="72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Расходы по сертификации продукции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245</w:t>
            </w:r>
          </w:p>
        </w:tc>
      </w:tr>
      <w:tr w:rsidR="00941085" w:rsidTr="00B217B1"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Услуги связи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1575</w:t>
            </w:r>
          </w:p>
        </w:tc>
      </w:tr>
      <w:tr w:rsidR="00941085" w:rsidTr="00B217B1"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Стоимость МПЗ менее 40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1312</w:t>
            </w:r>
          </w:p>
        </w:tc>
      </w:tr>
      <w:tr w:rsidR="00941085" w:rsidTr="00B217B1"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firstLine="0"/>
              <w:jc w:val="both"/>
            </w:pPr>
            <w:r>
              <w:t>Прочее (канцелярские, типографские расходы, пр</w:t>
            </w:r>
            <w:r>
              <w:t>и</w:t>
            </w:r>
            <w:r>
              <w:t>обретение технической литературы, подписка на г</w:t>
            </w:r>
            <w:r>
              <w:t>а</w:t>
            </w:r>
            <w:r>
              <w:t xml:space="preserve">зеты и журналы, ремонт ОС и др.) 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firstLine="0"/>
              <w:jc w:val="center"/>
            </w:pPr>
            <w:r>
              <w:t>6665</w:t>
            </w:r>
          </w:p>
        </w:tc>
      </w:tr>
      <w:tr w:rsidR="00941085" w:rsidTr="00B217B1">
        <w:tc>
          <w:tcPr>
            <w:tcW w:w="720" w:type="dxa"/>
            <w:vAlign w:val="center"/>
          </w:tcPr>
          <w:p w:rsidR="00941085" w:rsidRDefault="00941085" w:rsidP="00B217B1">
            <w:pPr>
              <w:jc w:val="center"/>
            </w:pPr>
          </w:p>
        </w:tc>
        <w:tc>
          <w:tcPr>
            <w:tcW w:w="5760" w:type="dxa"/>
          </w:tcPr>
          <w:p w:rsidR="00941085" w:rsidRDefault="00941085" w:rsidP="00B217B1">
            <w:pPr>
              <w:pStyle w:val="20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</w:tcPr>
          <w:p w:rsidR="00941085" w:rsidRDefault="00941085" w:rsidP="00B217B1">
            <w:pPr>
              <w:pStyle w:val="20"/>
              <w:ind w:left="252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126689</w:t>
            </w:r>
          </w:p>
        </w:tc>
      </w:tr>
    </w:tbl>
    <w:p w:rsidR="00941085" w:rsidRDefault="00941085" w:rsidP="00941085">
      <w:pPr>
        <w:pStyle w:val="20"/>
        <w:ind w:firstLine="0"/>
        <w:jc w:val="both"/>
      </w:pPr>
    </w:p>
    <w:p w:rsidR="00941085" w:rsidRDefault="00941085" w:rsidP="00941085">
      <w:pPr>
        <w:pStyle w:val="20"/>
        <w:ind w:firstLine="0"/>
        <w:jc w:val="both"/>
      </w:pPr>
    </w:p>
    <w:p w:rsidR="00941085" w:rsidRDefault="00941085" w:rsidP="00941085">
      <w:pPr>
        <w:pStyle w:val="20"/>
        <w:ind w:firstLine="0"/>
        <w:jc w:val="both"/>
      </w:pPr>
    </w:p>
    <w:p w:rsidR="00941085" w:rsidRDefault="00941085" w:rsidP="00941085">
      <w:pPr>
        <w:ind w:left="709"/>
        <w:rPr>
          <w:b/>
        </w:rPr>
      </w:pPr>
    </w:p>
    <w:p w:rsidR="00941085" w:rsidRDefault="00941085" w:rsidP="00941085">
      <w:pPr>
        <w:ind w:left="709"/>
        <w:rPr>
          <w:b/>
        </w:rPr>
      </w:pPr>
      <w:r>
        <w:rPr>
          <w:b/>
        </w:rPr>
        <w:t>Дебиторская задолженность на 31.12.2012г. составила 198200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уб., </w:t>
      </w:r>
    </w:p>
    <w:p w:rsidR="00941085" w:rsidRDefault="00941085" w:rsidP="00941085">
      <w:pPr>
        <w:ind w:left="709"/>
        <w:rPr>
          <w:b/>
        </w:rPr>
      </w:pPr>
      <w:r>
        <w:rPr>
          <w:b/>
        </w:rPr>
        <w:t>в том числе наиболее крупные дебиторы:</w:t>
      </w:r>
    </w:p>
    <w:p w:rsidR="00941085" w:rsidRDefault="00941085" w:rsidP="00941085"/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/>
      </w:tblPr>
      <w:tblGrid>
        <w:gridCol w:w="540"/>
        <w:gridCol w:w="4732"/>
        <w:gridCol w:w="2468"/>
      </w:tblGrid>
      <w:tr w:rsidR="00941085" w:rsidTr="00B217B1">
        <w:trPr>
          <w:trHeight w:val="955"/>
        </w:trPr>
        <w:tc>
          <w:tcPr>
            <w:tcW w:w="540" w:type="dxa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предприятия-дебитора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pct30" w:color="FFFF00" w:fill="FFFFFF"/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«Буровая Компания Евразия»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6580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ОАО «</w:t>
            </w:r>
            <w:proofErr w:type="spellStart"/>
            <w:r>
              <w:t>Пермнефтемашремонт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5533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ЗАО «Сибирская Сервисная Компания»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28509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«УРАЛМАШ НГО Холдинг»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10024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ОАО «</w:t>
            </w:r>
            <w:proofErr w:type="spellStart"/>
            <w:r>
              <w:t>Сургутнефтегаз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74075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ООО «Завод </w:t>
            </w:r>
            <w:proofErr w:type="spellStart"/>
            <w:r>
              <w:t>Нефтегазмаш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5949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7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ЗАО «</w:t>
            </w:r>
            <w:proofErr w:type="spellStart"/>
            <w:r>
              <w:t>Уралмаш-буровое</w:t>
            </w:r>
            <w:proofErr w:type="spellEnd"/>
            <w:r>
              <w:t xml:space="preserve"> оборудование»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3047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«Оренбургская Буровая Компания»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6504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</w:t>
            </w:r>
            <w:proofErr w:type="spellStart"/>
            <w:r>
              <w:t>Интегра-Бурение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36563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</w:t>
            </w:r>
            <w:proofErr w:type="spellStart"/>
            <w:r>
              <w:t>Интегра-Сервисы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 xml:space="preserve">1473 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«СГ</w:t>
            </w:r>
            <w:proofErr w:type="gramStart"/>
            <w:r>
              <w:t>К-</w:t>
            </w:r>
            <w:proofErr w:type="gramEnd"/>
            <w:r>
              <w:t xml:space="preserve"> Бурение»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1391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</w:t>
            </w:r>
            <w:proofErr w:type="gramStart"/>
            <w:r>
              <w:t>»Н</w:t>
            </w:r>
            <w:proofErr w:type="gramEnd"/>
            <w:r>
              <w:t>ева Ресурс»</w:t>
            </w:r>
          </w:p>
        </w:tc>
        <w:tc>
          <w:tcPr>
            <w:tcW w:w="24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962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 ООО «Газпром Бурение»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               2726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Расчеты с персоналом (счет 73)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2979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ОАО «</w:t>
            </w:r>
            <w:proofErr w:type="spellStart"/>
            <w:r>
              <w:t>Стройпрогрес-Р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               2900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Ф-л компании</w:t>
            </w:r>
            <w:proofErr w:type="gramStart"/>
            <w:r>
              <w:t>»</w:t>
            </w:r>
            <w:proofErr w:type="spellStart"/>
            <w:r>
              <w:t>С</w:t>
            </w:r>
            <w:proofErr w:type="gramEnd"/>
            <w:r>
              <w:t>алым</w:t>
            </w:r>
            <w:proofErr w:type="spellEnd"/>
            <w:r>
              <w:t xml:space="preserve"> Петролеум </w:t>
            </w:r>
            <w:proofErr w:type="spellStart"/>
            <w:r>
              <w:t>Девел</w:t>
            </w:r>
            <w:r>
              <w:t>о</w:t>
            </w:r>
            <w:r>
              <w:t>мент</w:t>
            </w:r>
            <w:proofErr w:type="spellEnd"/>
            <w:r>
              <w:t xml:space="preserve"> Н.В.                                                               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922</w:t>
            </w:r>
          </w:p>
          <w:p w:rsidR="00941085" w:rsidRDefault="00941085" w:rsidP="00B217B1">
            <w:pPr>
              <w:jc w:val="center"/>
            </w:pP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</w:t>
            </w:r>
            <w:proofErr w:type="spellStart"/>
            <w:r>
              <w:t>Стальмонтаж-Оптим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559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ООО «</w:t>
            </w:r>
            <w:proofErr w:type="spellStart"/>
            <w:r>
              <w:t>РН-Юганскнефтегаз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657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ООО «ПКФ </w:t>
            </w:r>
            <w:proofErr w:type="spellStart"/>
            <w:r>
              <w:t>Лесмаш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770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 xml:space="preserve">ООО «Компания </w:t>
            </w:r>
            <w:proofErr w:type="spellStart"/>
            <w:r>
              <w:t>Техномехсервис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700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Ф-л компании «</w:t>
            </w:r>
            <w:proofErr w:type="spellStart"/>
            <w:r>
              <w:t>Халлибуртон</w:t>
            </w:r>
            <w:proofErr w:type="spellEnd"/>
            <w:r>
              <w:t xml:space="preserve"> </w:t>
            </w:r>
            <w:proofErr w:type="spellStart"/>
            <w:r>
              <w:t>Интерн</w:t>
            </w:r>
            <w:r>
              <w:t>э</w:t>
            </w:r>
            <w:r>
              <w:t>шинл</w:t>
            </w:r>
            <w:proofErr w:type="spellEnd"/>
            <w:r>
              <w:t>, Инк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452</w:t>
            </w:r>
          </w:p>
        </w:tc>
      </w:tr>
      <w:tr w:rsidR="00941085" w:rsidTr="00B217B1">
        <w:trPr>
          <w:cantSplit/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r>
              <w:t>Прочие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  <w:r>
              <w:t>4925</w:t>
            </w:r>
          </w:p>
        </w:tc>
      </w:tr>
      <w:tr w:rsidR="00941085" w:rsidTr="00B217B1">
        <w:trPr>
          <w:cantSplit/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198200</w:t>
            </w:r>
          </w:p>
        </w:tc>
      </w:tr>
    </w:tbl>
    <w:p w:rsidR="00941085" w:rsidRDefault="00941085" w:rsidP="00941085"/>
    <w:p w:rsidR="00941085" w:rsidRDefault="00941085" w:rsidP="00941085">
      <w:pPr>
        <w:ind w:left="709"/>
        <w:rPr>
          <w:b/>
        </w:rPr>
      </w:pPr>
    </w:p>
    <w:p w:rsidR="00941085" w:rsidRDefault="00941085" w:rsidP="00941085">
      <w:pPr>
        <w:ind w:left="709"/>
        <w:rPr>
          <w:b/>
        </w:rPr>
      </w:pPr>
      <w:r>
        <w:rPr>
          <w:b/>
        </w:rPr>
        <w:t>Кредиторская задолженность на 31.12.2021г. составила 270870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уб.,</w:t>
      </w:r>
    </w:p>
    <w:p w:rsidR="00941085" w:rsidRDefault="00941085" w:rsidP="00941085">
      <w:pPr>
        <w:ind w:left="709"/>
        <w:rPr>
          <w:b/>
        </w:rPr>
      </w:pPr>
      <w:r>
        <w:rPr>
          <w:b/>
        </w:rPr>
        <w:t>в том числе наиболее крупные кредиторы:</w:t>
      </w:r>
    </w:p>
    <w:p w:rsidR="00941085" w:rsidRDefault="00941085" w:rsidP="00941085">
      <w:pPr>
        <w:ind w:left="709"/>
      </w:pPr>
    </w:p>
    <w:tbl>
      <w:tblPr>
        <w:tblW w:w="0" w:type="auto"/>
        <w:tblInd w:w="6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/>
      </w:tblPr>
      <w:tblGrid>
        <w:gridCol w:w="540"/>
        <w:gridCol w:w="4732"/>
        <w:gridCol w:w="2468"/>
      </w:tblGrid>
      <w:tr w:rsidR="00941085" w:rsidTr="00B21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941085" w:rsidRDefault="00941085" w:rsidP="00B217B1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:rsidR="00941085" w:rsidRDefault="00941085" w:rsidP="00B217B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предприятия-кредитора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 </w:t>
            </w:r>
          </w:p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941085" w:rsidTr="00B217B1">
        <w:trPr>
          <w:trHeight w:val="134"/>
        </w:trPr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</w:t>
            </w:r>
            <w:proofErr w:type="spellStart"/>
            <w:r>
              <w:t>Технопром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35021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</w:t>
            </w:r>
            <w:proofErr w:type="spellStart"/>
            <w:r>
              <w:t>Нефтегазкомплект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34998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«Энергоресурс»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84786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941085" w:rsidRDefault="00941085" w:rsidP="00B217B1">
            <w:r>
              <w:t xml:space="preserve">ООО «Группа </w:t>
            </w:r>
            <w:proofErr w:type="spellStart"/>
            <w:r>
              <w:t>Нефтехиммаш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12671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lastRenderedPageBreak/>
              <w:t>5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</w:t>
            </w:r>
            <w:proofErr w:type="spellStart"/>
            <w:r>
              <w:t>Энергогарант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52427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</w:t>
            </w:r>
            <w:proofErr w:type="spellStart"/>
            <w:r>
              <w:t>Техноинвест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7178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«Монолит»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18321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941085" w:rsidRDefault="00941085" w:rsidP="00B217B1">
            <w:r>
              <w:t>ООО «</w:t>
            </w:r>
            <w:proofErr w:type="spellStart"/>
            <w:r>
              <w:t>Нефтебур-Урал</w:t>
            </w:r>
            <w:proofErr w:type="spellEnd"/>
            <w:r>
              <w:t>»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14651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9</w:t>
            </w:r>
          </w:p>
          <w:p w:rsidR="00941085" w:rsidRDefault="00941085" w:rsidP="00B217B1">
            <w:pPr>
              <w:jc w:val="center"/>
            </w:pPr>
            <w:r>
              <w:t>10</w:t>
            </w:r>
          </w:p>
          <w:p w:rsidR="00941085" w:rsidRDefault="00941085" w:rsidP="00B217B1">
            <w:pPr>
              <w:jc w:val="center"/>
            </w:pPr>
            <w:r>
              <w:t>11</w:t>
            </w:r>
          </w:p>
          <w:p w:rsidR="00941085" w:rsidRDefault="00941085" w:rsidP="00B217B1">
            <w:pPr>
              <w:jc w:val="center"/>
            </w:pPr>
            <w:r>
              <w:t>12</w:t>
            </w:r>
          </w:p>
          <w:p w:rsidR="00941085" w:rsidRDefault="00941085" w:rsidP="00B217B1">
            <w:pPr>
              <w:jc w:val="center"/>
            </w:pPr>
            <w:r>
              <w:t>13</w:t>
            </w:r>
          </w:p>
        </w:tc>
        <w:tc>
          <w:tcPr>
            <w:tcW w:w="4732" w:type="dxa"/>
          </w:tcPr>
          <w:p w:rsidR="00941085" w:rsidRDefault="00941085" w:rsidP="00B217B1">
            <w:r>
              <w:t>Расчеты с бюджетом</w:t>
            </w:r>
          </w:p>
          <w:p w:rsidR="00941085" w:rsidRDefault="00941085" w:rsidP="00B217B1">
            <w:r>
              <w:t>ЗАО «</w:t>
            </w:r>
            <w:proofErr w:type="spellStart"/>
            <w:r>
              <w:t>Гео-Технология</w:t>
            </w:r>
            <w:proofErr w:type="spellEnd"/>
            <w:r>
              <w:t>»</w:t>
            </w:r>
          </w:p>
          <w:p w:rsidR="00941085" w:rsidRDefault="00941085" w:rsidP="00B217B1">
            <w:r>
              <w:t>ООО «Инком</w:t>
            </w:r>
            <w:proofErr w:type="gramStart"/>
            <w:r>
              <w:t xml:space="preserve"> Т</w:t>
            </w:r>
            <w:proofErr w:type="gramEnd"/>
            <w:r>
              <w:t>ех»</w:t>
            </w:r>
          </w:p>
          <w:p w:rsidR="00941085" w:rsidRDefault="00941085" w:rsidP="00B217B1">
            <w:r>
              <w:t>ООО «</w:t>
            </w:r>
            <w:proofErr w:type="spellStart"/>
            <w:r>
              <w:t>Недра-М</w:t>
            </w:r>
            <w:proofErr w:type="spellEnd"/>
            <w:r>
              <w:t>»</w:t>
            </w:r>
          </w:p>
          <w:p w:rsidR="00941085" w:rsidRDefault="00941085" w:rsidP="00B217B1">
            <w:r>
              <w:t>Прочие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4648</w:t>
            </w:r>
          </w:p>
          <w:p w:rsidR="00941085" w:rsidRDefault="00941085" w:rsidP="00B217B1">
            <w:pPr>
              <w:jc w:val="center"/>
            </w:pPr>
            <w:r>
              <w:t>1376</w:t>
            </w:r>
          </w:p>
          <w:p w:rsidR="00941085" w:rsidRDefault="00941085" w:rsidP="00B217B1">
            <w:pPr>
              <w:jc w:val="center"/>
            </w:pPr>
            <w:r>
              <w:t>957</w:t>
            </w:r>
          </w:p>
          <w:p w:rsidR="00941085" w:rsidRDefault="00941085" w:rsidP="00B217B1">
            <w:pPr>
              <w:jc w:val="center"/>
            </w:pPr>
            <w:r>
              <w:t>2022</w:t>
            </w:r>
          </w:p>
          <w:p w:rsidR="00941085" w:rsidRDefault="00941085" w:rsidP="00B217B1">
            <w:pPr>
              <w:jc w:val="center"/>
            </w:pPr>
            <w:r>
              <w:t>1814</w:t>
            </w:r>
          </w:p>
        </w:tc>
      </w:tr>
      <w:tr w:rsidR="00941085" w:rsidTr="00B217B1">
        <w:tc>
          <w:tcPr>
            <w:tcW w:w="540" w:type="dxa"/>
            <w:tcBorders>
              <w:left w:val="single" w:sz="4" w:space="0" w:color="auto"/>
            </w:tcBorders>
          </w:tcPr>
          <w:p w:rsidR="00941085" w:rsidRDefault="00941085" w:rsidP="00B217B1">
            <w:pPr>
              <w:jc w:val="center"/>
            </w:pPr>
          </w:p>
        </w:tc>
        <w:tc>
          <w:tcPr>
            <w:tcW w:w="4732" w:type="dxa"/>
          </w:tcPr>
          <w:p w:rsidR="00941085" w:rsidRDefault="00941085" w:rsidP="00B217B1"/>
        </w:tc>
        <w:tc>
          <w:tcPr>
            <w:tcW w:w="2468" w:type="dxa"/>
            <w:tcBorders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</w:p>
        </w:tc>
      </w:tr>
      <w:tr w:rsidR="00941085" w:rsidTr="00B217B1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085" w:rsidRDefault="00941085" w:rsidP="00B217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270870</w:t>
            </w:r>
          </w:p>
        </w:tc>
      </w:tr>
    </w:tbl>
    <w:p w:rsidR="00941085" w:rsidRDefault="00941085" w:rsidP="00941085">
      <w:pPr>
        <w:tabs>
          <w:tab w:val="left" w:pos="1260"/>
        </w:tabs>
      </w:pPr>
    </w:p>
    <w:p w:rsidR="00941085" w:rsidRDefault="00941085" w:rsidP="00941085">
      <w:pPr>
        <w:ind w:left="709"/>
      </w:pPr>
      <w:r>
        <w:t>Кредиторской задолженности с истекшим сроком исковой давности нет.</w:t>
      </w:r>
    </w:p>
    <w:p w:rsidR="00941085" w:rsidRDefault="00941085" w:rsidP="00941085">
      <w:pPr>
        <w:ind w:left="709"/>
      </w:pPr>
    </w:p>
    <w:p w:rsidR="00941085" w:rsidRDefault="00941085" w:rsidP="00941085">
      <w:pPr>
        <w:ind w:left="709"/>
        <w:rPr>
          <w:b/>
        </w:rPr>
      </w:pPr>
      <w:r>
        <w:rPr>
          <w:b/>
        </w:rPr>
        <w:t>Долгосрочные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31.12.2012 года составляет 7891 тыс.руб., в том числе:</w:t>
      </w:r>
    </w:p>
    <w:p w:rsidR="00941085" w:rsidRDefault="00941085" w:rsidP="0094108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687"/>
        <w:gridCol w:w="1197"/>
        <w:gridCol w:w="2114"/>
      </w:tblGrid>
      <w:tr w:rsidR="00941085" w:rsidTr="00B217B1">
        <w:trPr>
          <w:trHeight w:val="7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85" w:rsidRDefault="00941085" w:rsidP="00B217B1">
            <w:pPr>
              <w:jc w:val="center"/>
              <w:rPr>
                <w:b/>
              </w:rPr>
            </w:pPr>
          </w:p>
        </w:tc>
      </w:tr>
      <w:tr w:rsidR="00941085" w:rsidTr="00B217B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r>
              <w:t>ОАО «</w:t>
            </w:r>
            <w:proofErr w:type="spellStart"/>
            <w:r>
              <w:t>Стройпрогресс-Р</w:t>
            </w:r>
            <w:proofErr w:type="spellEnd"/>
            <w: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3405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Акции</w:t>
            </w:r>
          </w:p>
        </w:tc>
      </w:tr>
      <w:tr w:rsidR="00941085" w:rsidTr="00B217B1"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/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/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</w:p>
        </w:tc>
      </w:tr>
      <w:tr w:rsidR="00941085" w:rsidTr="00B217B1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2</w:t>
            </w:r>
          </w:p>
          <w:p w:rsidR="00941085" w:rsidRDefault="00941085" w:rsidP="00B217B1">
            <w:pPr>
              <w:jc w:val="center"/>
            </w:pPr>
            <w:r>
              <w:t>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85" w:rsidRDefault="00941085" w:rsidP="00B217B1">
            <w:r>
              <w:t>ОАО ССЗ «Красные баррикады»</w:t>
            </w:r>
          </w:p>
          <w:p w:rsidR="00941085" w:rsidRDefault="00941085" w:rsidP="00B217B1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Нефтесервис-НОРД</w:t>
            </w:r>
            <w:proofErr w:type="spellEnd"/>
            <w:r>
              <w:t>»</w:t>
            </w:r>
          </w:p>
          <w:p w:rsidR="00941085" w:rsidRDefault="00941085" w:rsidP="00B217B1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3000</w:t>
            </w:r>
          </w:p>
          <w:p w:rsidR="00941085" w:rsidRDefault="00941085" w:rsidP="00B217B1">
            <w:pPr>
              <w:jc w:val="center"/>
            </w:pPr>
            <w:r>
              <w:t>1486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85" w:rsidRDefault="00941085" w:rsidP="00B217B1">
            <w:pPr>
              <w:jc w:val="center"/>
            </w:pPr>
            <w:r>
              <w:t>Акции</w:t>
            </w:r>
          </w:p>
          <w:p w:rsidR="00941085" w:rsidRDefault="00941085" w:rsidP="00B217B1">
            <w:pPr>
              <w:jc w:val="center"/>
            </w:pPr>
            <w:r>
              <w:t>Акции</w:t>
            </w:r>
          </w:p>
          <w:p w:rsidR="00941085" w:rsidRDefault="00941085" w:rsidP="00B217B1"/>
        </w:tc>
      </w:tr>
      <w:tr w:rsidR="00941085" w:rsidTr="00B217B1">
        <w:tc>
          <w:tcPr>
            <w:tcW w:w="815" w:type="dxa"/>
            <w:tcBorders>
              <w:top w:val="single" w:sz="4" w:space="0" w:color="auto"/>
            </w:tcBorders>
          </w:tcPr>
          <w:p w:rsidR="00941085" w:rsidRDefault="00941085" w:rsidP="00B217B1"/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941085" w:rsidRDefault="00941085" w:rsidP="00B217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41085" w:rsidRDefault="00941085" w:rsidP="00B21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7891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941085" w:rsidRDefault="00941085" w:rsidP="00B217B1"/>
        </w:tc>
      </w:tr>
    </w:tbl>
    <w:p w:rsidR="00941085" w:rsidRDefault="00941085" w:rsidP="00941085">
      <w:pPr>
        <w:ind w:left="709" w:firstLine="709"/>
        <w:jc w:val="both"/>
      </w:pPr>
    </w:p>
    <w:p w:rsidR="00941085" w:rsidRDefault="00941085" w:rsidP="00941085">
      <w:pPr>
        <w:ind w:left="709" w:firstLine="709"/>
        <w:jc w:val="both"/>
      </w:pPr>
      <w:r>
        <w:t>В декабре 2012 г. акции ОАО Завод «НЕФТЕМАШ» были прод</w:t>
      </w:r>
      <w:r>
        <w:t>а</w:t>
      </w:r>
      <w:r>
        <w:t>ны.</w:t>
      </w:r>
    </w:p>
    <w:p w:rsidR="00941085" w:rsidRDefault="00941085" w:rsidP="00941085">
      <w:pPr>
        <w:ind w:left="709" w:firstLine="709"/>
        <w:jc w:val="both"/>
      </w:pPr>
    </w:p>
    <w:p w:rsidR="00941085" w:rsidRDefault="00941085" w:rsidP="00941085">
      <w:pPr>
        <w:ind w:left="709"/>
        <w:rPr>
          <w:b/>
        </w:rPr>
      </w:pPr>
      <w:r>
        <w:rPr>
          <w:b/>
        </w:rPr>
        <w:t>Краткосрочные финансовые вложения (</w:t>
      </w:r>
      <w:proofErr w:type="spellStart"/>
      <w:r>
        <w:rPr>
          <w:b/>
        </w:rPr>
        <w:t>бал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58) на 31.12.2012 г</w:t>
      </w:r>
      <w:r>
        <w:rPr>
          <w:b/>
        </w:rPr>
        <w:t>о</w:t>
      </w:r>
      <w:r>
        <w:rPr>
          <w:b/>
        </w:rPr>
        <w:t>да составляют 6100 тыс.руб.</w:t>
      </w:r>
    </w:p>
    <w:p w:rsidR="00941085" w:rsidRDefault="00941085">
      <w:pPr>
        <w:ind w:firstLine="709"/>
        <w:jc w:val="both"/>
      </w:pPr>
    </w:p>
    <w:p w:rsidR="00941085" w:rsidRDefault="00941085" w:rsidP="00941085">
      <w:pPr>
        <w:ind w:left="709" w:firstLine="709"/>
        <w:jc w:val="both"/>
      </w:pPr>
      <w:r>
        <w:t>Бухгалтерская отчетность и расходы по налоговым платежам в 2012 году предоставлялись в установленные сроки.</w:t>
      </w:r>
    </w:p>
    <w:p w:rsidR="00941085" w:rsidRDefault="00941085" w:rsidP="00941085">
      <w:pPr>
        <w:ind w:left="709" w:firstLine="709"/>
        <w:jc w:val="both"/>
      </w:pPr>
      <w:r>
        <w:t>Платежи в бюджет в течение года вносились в полной сумме и в установленные сроки.</w:t>
      </w:r>
    </w:p>
    <w:p w:rsidR="00941085" w:rsidRDefault="00941085" w:rsidP="00941085">
      <w:pPr>
        <w:ind w:left="709" w:firstLine="709"/>
        <w:jc w:val="both"/>
      </w:pPr>
      <w:r>
        <w:t>Валюта вступительного баланса на 01.01.2012 года в сумме 406023 тыс. руб. не изменилась.</w:t>
      </w:r>
    </w:p>
    <w:p w:rsidR="00941085" w:rsidRDefault="00941085" w:rsidP="00941085">
      <w:pPr>
        <w:ind w:left="709" w:firstLine="709"/>
        <w:jc w:val="both"/>
      </w:pPr>
      <w:r>
        <w:t>Бухгалтерская отчетность ОАО «Нефтебур» за 2012   год по</w:t>
      </w:r>
      <w:r>
        <w:t>д</w:t>
      </w:r>
      <w:r>
        <w:t>тверждена ООО «</w:t>
      </w:r>
      <w:proofErr w:type="spellStart"/>
      <w:r>
        <w:t>Аудиторско-консалтинговой</w:t>
      </w:r>
      <w:proofErr w:type="spellEnd"/>
      <w:r>
        <w:t xml:space="preserve"> Фирмой Партнер и К» (Запись в Реестре аудиторов и аудиторских организаций </w:t>
      </w:r>
      <w:proofErr w:type="spellStart"/>
      <w:r>
        <w:t>саморегулиру</w:t>
      </w:r>
      <w:r>
        <w:t>е</w:t>
      </w:r>
      <w:r>
        <w:t>мой</w:t>
      </w:r>
      <w:proofErr w:type="spellEnd"/>
      <w:r>
        <w:t xml:space="preserve"> организации аудиторов НП </w:t>
      </w:r>
      <w:proofErr w:type="spellStart"/>
      <w:r>
        <w:t>МоАП</w:t>
      </w:r>
      <w:proofErr w:type="spellEnd"/>
      <w:r>
        <w:t xml:space="preserve"> от 28.12.2009 г.</w:t>
      </w:r>
      <w:proofErr w:type="gramStart"/>
      <w:r>
        <w:t xml:space="preserve"> ,</w:t>
      </w:r>
      <w:proofErr w:type="gramEnd"/>
      <w:r>
        <w:t xml:space="preserve"> основной рег</w:t>
      </w:r>
      <w:r>
        <w:t>и</w:t>
      </w:r>
      <w:r>
        <w:t>страционный номер записи 10203000456).</w:t>
      </w:r>
    </w:p>
    <w:p w:rsidR="005B0CF3" w:rsidRDefault="005B0CF3" w:rsidP="00E82DC3">
      <w:pPr>
        <w:ind w:left="709" w:firstLine="709"/>
        <w:jc w:val="both"/>
      </w:pPr>
    </w:p>
    <w:p w:rsidR="005B0CF3" w:rsidRDefault="005B0CF3">
      <w:pPr>
        <w:ind w:firstLine="709"/>
        <w:jc w:val="both"/>
        <w:rPr>
          <w:b/>
          <w:bCs/>
        </w:rPr>
      </w:pPr>
    </w:p>
    <w:p w:rsidR="00851DC5" w:rsidRDefault="00851DC5">
      <w:pPr>
        <w:ind w:firstLine="709"/>
        <w:jc w:val="both"/>
        <w:rPr>
          <w:b/>
          <w:bCs/>
        </w:rPr>
      </w:pPr>
      <w:r>
        <w:rPr>
          <w:b/>
          <w:bCs/>
        </w:rPr>
        <w:t>2.7. Отчет о выплате объявленных (начисленных) дивидендов по а</w:t>
      </w:r>
      <w:r>
        <w:rPr>
          <w:b/>
          <w:bCs/>
        </w:rPr>
        <w:t>к</w:t>
      </w:r>
      <w:r>
        <w:rPr>
          <w:b/>
          <w:bCs/>
        </w:rPr>
        <w:t>циям Общества.</w:t>
      </w:r>
    </w:p>
    <w:p w:rsidR="00851DC5" w:rsidRDefault="00851DC5">
      <w:pPr>
        <w:ind w:firstLine="709"/>
        <w:jc w:val="both"/>
      </w:pPr>
    </w:p>
    <w:p w:rsidR="00851DC5" w:rsidRDefault="00851DC5">
      <w:pPr>
        <w:pStyle w:val="30"/>
      </w:pPr>
      <w:r>
        <w:lastRenderedPageBreak/>
        <w:t>Решением общего собрания акционеров (</w:t>
      </w:r>
      <w:r w:rsidR="00E82DC3">
        <w:t>протокол № 1</w:t>
      </w:r>
      <w:r w:rsidR="00544695">
        <w:t>9</w:t>
      </w:r>
      <w:r>
        <w:t xml:space="preserve"> от </w:t>
      </w:r>
      <w:r w:rsidR="00544695">
        <w:t>26 апреля</w:t>
      </w:r>
      <w:r>
        <w:t xml:space="preserve"> 20</w:t>
      </w:r>
      <w:r w:rsidR="00E82DC3">
        <w:t>1</w:t>
      </w:r>
      <w:r w:rsidR="00544695">
        <w:t>2</w:t>
      </w:r>
      <w:r>
        <w:t xml:space="preserve"> г.) было принято решение о выплате дивидендов в размере </w:t>
      </w:r>
      <w:r w:rsidR="00E82DC3">
        <w:t>50</w:t>
      </w:r>
      <w:r>
        <w:t xml:space="preserve"> рубл</w:t>
      </w:r>
      <w:r w:rsidR="00E82DC3">
        <w:t>ей</w:t>
      </w:r>
      <w:r>
        <w:t xml:space="preserve"> на каждую обыкновенную и привилегированную акцию. Срок выплаты дивидендов опр</w:t>
      </w:r>
      <w:r>
        <w:t>е</w:t>
      </w:r>
      <w:r>
        <w:t>делен  60 дней с момента принятия решения. Дивиденды начислены и выплач</w:t>
      </w:r>
      <w:r>
        <w:t>е</w:t>
      </w:r>
      <w:r>
        <w:t>ны акционерам в установленные сроки.</w:t>
      </w:r>
    </w:p>
    <w:p w:rsidR="00851DC5" w:rsidRDefault="00851DC5">
      <w:pPr>
        <w:ind w:left="360"/>
        <w:rPr>
          <w:bCs/>
        </w:rPr>
      </w:pPr>
    </w:p>
    <w:p w:rsidR="00851DC5" w:rsidRDefault="00851DC5">
      <w:pPr>
        <w:ind w:left="360"/>
        <w:rPr>
          <w:b/>
        </w:rPr>
      </w:pPr>
      <w:r>
        <w:rPr>
          <w:b/>
        </w:rPr>
        <w:t>3.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крупными сделками, с указанием ее существенных условий и органа принявшего решение об ее одобрении.</w:t>
      </w:r>
    </w:p>
    <w:p w:rsidR="00851DC5" w:rsidRDefault="00851DC5">
      <w:pPr>
        <w:pStyle w:val="a5"/>
        <w:ind w:left="0"/>
      </w:pPr>
    </w:p>
    <w:p w:rsidR="00B217B1" w:rsidRDefault="00B217B1">
      <w:pPr>
        <w:pStyle w:val="a5"/>
        <w:ind w:left="0"/>
      </w:pPr>
      <w:r>
        <w:t>Крупные сделки:</w:t>
      </w:r>
    </w:p>
    <w:p w:rsidR="00B217B1" w:rsidRDefault="00B217B1" w:rsidP="00B217B1">
      <w:pPr>
        <w:pStyle w:val="a5"/>
        <w:numPr>
          <w:ilvl w:val="0"/>
          <w:numId w:val="6"/>
        </w:numPr>
      </w:pPr>
      <w:r>
        <w:t>Кредитный договор № С27867 от 22.10.2012г. (кредитная линия)   с ЗАО «</w:t>
      </w:r>
      <w:proofErr w:type="spellStart"/>
      <w:r>
        <w:t>Сургутнефтегазбанк</w:t>
      </w:r>
      <w:proofErr w:type="spellEnd"/>
      <w:r>
        <w:t xml:space="preserve">» на сумму 250000000 рублей. </w:t>
      </w:r>
      <w:proofErr w:type="gramStart"/>
      <w:r>
        <w:t>Одобрена</w:t>
      </w:r>
      <w:proofErr w:type="gramEnd"/>
      <w:r>
        <w:t xml:space="preserve"> решением внеочередного общего собрания акционеров № 20 от 05.12.2012  г.</w:t>
      </w:r>
    </w:p>
    <w:p w:rsidR="004C3005" w:rsidRDefault="004C3005" w:rsidP="004C3005">
      <w:pPr>
        <w:pStyle w:val="a5"/>
        <w:numPr>
          <w:ilvl w:val="0"/>
          <w:numId w:val="6"/>
        </w:numPr>
      </w:pPr>
      <w:r>
        <w:t>Взаимосвязанные д</w:t>
      </w:r>
      <w:r w:rsidR="00B217B1">
        <w:t>оговора о залоге права требования денежных сре</w:t>
      </w:r>
      <w:proofErr w:type="gramStart"/>
      <w:r w:rsidR="00B217B1">
        <w:t xml:space="preserve">дств </w:t>
      </w:r>
      <w:r>
        <w:t>с З</w:t>
      </w:r>
      <w:proofErr w:type="gramEnd"/>
      <w:r>
        <w:t>АО «</w:t>
      </w:r>
      <w:proofErr w:type="spellStart"/>
      <w:r>
        <w:t>Сургутнефтегазбанк</w:t>
      </w:r>
      <w:proofErr w:type="spellEnd"/>
      <w:r>
        <w:t xml:space="preserve">» </w:t>
      </w:r>
      <w:r w:rsidR="00B217B1">
        <w:t xml:space="preserve">№ </w:t>
      </w:r>
      <w:r w:rsidR="00B217B1">
        <w:rPr>
          <w:lang w:val="en-US"/>
        </w:rPr>
        <w:t>Z</w:t>
      </w:r>
      <w:r w:rsidR="00B217B1">
        <w:t xml:space="preserve">27867-ТДС от 22.10.2012 г. на сумму 142410583 руб. и  № </w:t>
      </w:r>
      <w:r w:rsidR="00B217B1">
        <w:rPr>
          <w:lang w:val="en-US"/>
        </w:rPr>
        <w:t>Z</w:t>
      </w:r>
      <w:r w:rsidR="00B217B1">
        <w:t>27867/01 от 22.10.2012.</w:t>
      </w:r>
      <w:r>
        <w:t xml:space="preserve"> на сумму 130241063 руб. Одобрены решением внеочередного общего собрания акционеров № 20 от 05.12.2012  г.</w:t>
      </w:r>
    </w:p>
    <w:p w:rsidR="004C3005" w:rsidRPr="004C3005" w:rsidRDefault="004C3005" w:rsidP="004C3005">
      <w:pPr>
        <w:pStyle w:val="a5"/>
        <w:numPr>
          <w:ilvl w:val="0"/>
          <w:numId w:val="6"/>
        </w:numPr>
      </w:pPr>
      <w:proofErr w:type="gramStart"/>
      <w:r w:rsidRPr="004C3005">
        <w:t>Договора об ипотеке от 22 октября 2012 г., зарегистрированного Упра</w:t>
      </w:r>
      <w:r w:rsidRPr="004C3005">
        <w:t>в</w:t>
      </w:r>
      <w:r w:rsidRPr="004C3005">
        <w:t>лением Федеральной службы государственной регистрации, кадастра и картографии по Московской области 06 ноября 2012 г., номер регистр</w:t>
      </w:r>
      <w:r w:rsidRPr="004C3005">
        <w:t>а</w:t>
      </w:r>
      <w:r w:rsidRPr="004C3005">
        <w:t>ции 50-50-22/091/2012-373 (далее – Договор об ипотеке),  в соответствии с которым в залог ЗАО «</w:t>
      </w:r>
      <w:proofErr w:type="spellStart"/>
      <w:r w:rsidRPr="004C3005">
        <w:t>С</w:t>
      </w:r>
      <w:r>
        <w:t>ургутнефтегазбанк</w:t>
      </w:r>
      <w:proofErr w:type="spellEnd"/>
      <w:r w:rsidRPr="004C3005">
        <w:t>» переданы следующие об</w:t>
      </w:r>
      <w:r w:rsidRPr="004C3005">
        <w:t>ъ</w:t>
      </w:r>
      <w:r w:rsidRPr="004C3005">
        <w:t>екты недвижимого имущества, принадлежащих Обществу на праве со</w:t>
      </w:r>
      <w:r w:rsidRPr="004C3005">
        <w:t>б</w:t>
      </w:r>
      <w:r w:rsidRPr="004C3005">
        <w:t>ственности</w:t>
      </w:r>
      <w:r w:rsidRPr="004C3005">
        <w:rPr>
          <w:color w:val="000000"/>
        </w:rPr>
        <w:t xml:space="preserve">: </w:t>
      </w:r>
      <w:proofErr w:type="gramEnd"/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нежилого помещения общей площадью 924,3 кв.м.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50-50-22/104/2011-427,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</w:t>
      </w:r>
      <w:r w:rsidRPr="004C3005">
        <w:rPr>
          <w:color w:val="000000"/>
        </w:rPr>
        <w:t>а</w:t>
      </w:r>
      <w:r w:rsidRPr="004C3005">
        <w:rPr>
          <w:color w:val="000000"/>
        </w:rPr>
        <w:t xml:space="preserve">тивная, д. 30-В, </w:t>
      </w:r>
      <w:proofErr w:type="spellStart"/>
      <w:r w:rsidRPr="004C3005">
        <w:rPr>
          <w:color w:val="000000"/>
        </w:rPr>
        <w:t>пом</w:t>
      </w:r>
      <w:proofErr w:type="spellEnd"/>
      <w:r w:rsidRPr="004C3005">
        <w:rPr>
          <w:color w:val="000000"/>
        </w:rPr>
        <w:t>. 1;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нежилого помещения общей площадью 327,2 кв.м.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50-50-22/104/2011-426,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</w:t>
      </w:r>
      <w:r w:rsidRPr="004C3005">
        <w:rPr>
          <w:color w:val="000000"/>
        </w:rPr>
        <w:t>а</w:t>
      </w:r>
      <w:r w:rsidRPr="004C3005">
        <w:rPr>
          <w:color w:val="000000"/>
        </w:rPr>
        <w:t xml:space="preserve">тивная, д. 30-В, </w:t>
      </w:r>
      <w:proofErr w:type="spellStart"/>
      <w:r w:rsidRPr="004C3005">
        <w:rPr>
          <w:color w:val="000000"/>
        </w:rPr>
        <w:t>пом</w:t>
      </w:r>
      <w:proofErr w:type="spellEnd"/>
      <w:r w:rsidRPr="004C3005">
        <w:rPr>
          <w:color w:val="000000"/>
        </w:rPr>
        <w:t>. 2;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здания нежилого назначения с навесом площадью 64,5 кв.м. (инв. № 124:039-13330, литер</w:t>
      </w:r>
      <w:proofErr w:type="gramStart"/>
      <w:r w:rsidRPr="004C3005">
        <w:rPr>
          <w:color w:val="000000"/>
        </w:rPr>
        <w:t xml:space="preserve"> Б</w:t>
      </w:r>
      <w:proofErr w:type="gramEnd"/>
      <w:r w:rsidRPr="004C3005">
        <w:rPr>
          <w:color w:val="000000"/>
        </w:rPr>
        <w:t>, Г), общей площадью 567,1 кв.м. кадастровый (усло</w:t>
      </w:r>
      <w:r w:rsidRPr="004C3005">
        <w:rPr>
          <w:color w:val="000000"/>
        </w:rPr>
        <w:t>в</w:t>
      </w:r>
      <w:r w:rsidRPr="004C3005">
        <w:rPr>
          <w:color w:val="000000"/>
        </w:rPr>
        <w:t>ный) № объекта 50-50-22/050/2008-064, которое находится по адресу: Моско</w:t>
      </w:r>
      <w:r w:rsidRPr="004C3005">
        <w:rPr>
          <w:color w:val="000000"/>
        </w:rPr>
        <w:t>в</w:t>
      </w:r>
      <w:r w:rsidRPr="004C3005">
        <w:rPr>
          <w:color w:val="000000"/>
        </w:rPr>
        <w:t xml:space="preserve">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Инициативная, д. 30-В;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 xml:space="preserve">- здания нежилого назначения (инв. № 124:039-13330, литер В), общей площадью 321,1 кв.м. кадастровый (условный) № объекта 50-50-22/050/2008-065, </w:t>
      </w:r>
      <w:proofErr w:type="gramStart"/>
      <w:r w:rsidRPr="004C3005">
        <w:rPr>
          <w:color w:val="000000"/>
        </w:rPr>
        <w:t>которое</w:t>
      </w:r>
      <w:proofErr w:type="gramEnd"/>
      <w:r w:rsidRPr="004C3005">
        <w:rPr>
          <w:color w:val="000000"/>
        </w:rPr>
        <w:t xml:space="preserve"> находится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</w:t>
      </w:r>
      <w:r w:rsidRPr="004C3005">
        <w:rPr>
          <w:color w:val="000000"/>
        </w:rPr>
        <w:t>и</w:t>
      </w:r>
      <w:r w:rsidRPr="004C3005">
        <w:rPr>
          <w:color w:val="000000"/>
        </w:rPr>
        <w:t>циативная, д. 30-В;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земельного участка, категория земель – земли населенных пунктов, пре</w:t>
      </w:r>
      <w:r w:rsidRPr="004C3005">
        <w:rPr>
          <w:color w:val="000000"/>
        </w:rPr>
        <w:t>д</w:t>
      </w:r>
      <w:r w:rsidRPr="004C3005">
        <w:rPr>
          <w:color w:val="000000"/>
        </w:rPr>
        <w:t xml:space="preserve">назначенного под складскую и производственную базу, площадью 302 кв.м.,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(условный) № об</w:t>
      </w:r>
      <w:r w:rsidRPr="004C3005">
        <w:rPr>
          <w:color w:val="000000"/>
        </w:rPr>
        <w:t>ъ</w:t>
      </w:r>
      <w:r w:rsidRPr="004C3005">
        <w:rPr>
          <w:color w:val="000000"/>
        </w:rPr>
        <w:t xml:space="preserve">екта 50:22:0010109:408, находящегося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Иници</w:t>
      </w:r>
      <w:r w:rsidRPr="004C3005">
        <w:rPr>
          <w:color w:val="000000"/>
        </w:rPr>
        <w:t>а</w:t>
      </w:r>
      <w:r w:rsidRPr="004C3005">
        <w:rPr>
          <w:color w:val="000000"/>
        </w:rPr>
        <w:t>тивная, д. 30в;</w:t>
      </w:r>
    </w:p>
    <w:p w:rsidR="004C3005" w:rsidRPr="004C3005" w:rsidRDefault="004C3005" w:rsidP="004C3005">
      <w:pPr>
        <w:ind w:firstLine="540"/>
        <w:jc w:val="both"/>
        <w:rPr>
          <w:color w:val="000000"/>
        </w:rPr>
      </w:pPr>
      <w:r w:rsidRPr="004C3005">
        <w:rPr>
          <w:color w:val="000000"/>
        </w:rPr>
        <w:t>- земельного участка, категория земель – земли населенных пунктов, пре</w:t>
      </w:r>
      <w:r w:rsidRPr="004C3005">
        <w:rPr>
          <w:color w:val="000000"/>
        </w:rPr>
        <w:t>д</w:t>
      </w:r>
      <w:r w:rsidRPr="004C3005">
        <w:rPr>
          <w:color w:val="000000"/>
        </w:rPr>
        <w:t xml:space="preserve">назначенного под складскую и производственную базу, площадью 2 509 кв.м., </w:t>
      </w:r>
      <w:proofErr w:type="gramStart"/>
      <w:r w:rsidRPr="004C3005">
        <w:rPr>
          <w:color w:val="000000"/>
        </w:rPr>
        <w:t>кадастровый</w:t>
      </w:r>
      <w:proofErr w:type="gramEnd"/>
      <w:r w:rsidRPr="004C3005">
        <w:rPr>
          <w:color w:val="000000"/>
        </w:rPr>
        <w:t xml:space="preserve"> (условный) № объекта 50:22:0010109:409, находящегося по адресу: Московская область, </w:t>
      </w:r>
      <w:proofErr w:type="gramStart"/>
      <w:r w:rsidRPr="004C3005">
        <w:rPr>
          <w:color w:val="000000"/>
        </w:rPr>
        <w:t>г</w:t>
      </w:r>
      <w:proofErr w:type="gramEnd"/>
      <w:r w:rsidRPr="004C3005">
        <w:rPr>
          <w:color w:val="000000"/>
        </w:rPr>
        <w:t>. Люберцы, ул. Ин</w:t>
      </w:r>
      <w:r w:rsidRPr="004C3005">
        <w:rPr>
          <w:color w:val="000000"/>
        </w:rPr>
        <w:t>и</w:t>
      </w:r>
      <w:r w:rsidRPr="004C3005">
        <w:rPr>
          <w:color w:val="000000"/>
        </w:rPr>
        <w:t>циативная, д. 30в.</w:t>
      </w:r>
    </w:p>
    <w:p w:rsidR="00B217B1" w:rsidRDefault="004C3005" w:rsidP="004C3005">
      <w:pPr>
        <w:pStyle w:val="a5"/>
        <w:ind w:left="720"/>
        <w:rPr>
          <w:color w:val="000000"/>
        </w:rPr>
      </w:pPr>
      <w:r w:rsidRPr="004C3005">
        <w:rPr>
          <w:color w:val="000000"/>
        </w:rPr>
        <w:t>Предмет залога оценен в сумме 85 888 058 рублей</w:t>
      </w:r>
      <w:r>
        <w:rPr>
          <w:color w:val="000000"/>
        </w:rPr>
        <w:t>.</w:t>
      </w:r>
    </w:p>
    <w:p w:rsidR="004C3005" w:rsidRDefault="004C3005" w:rsidP="004C3005">
      <w:pPr>
        <w:pStyle w:val="a5"/>
        <w:ind w:left="720"/>
      </w:pPr>
      <w:r>
        <w:lastRenderedPageBreak/>
        <w:t>Одобрены решением внеочередного общего собрания акционеров № 20 от 05.12.2012  г.</w:t>
      </w:r>
    </w:p>
    <w:p w:rsidR="004C3005" w:rsidRPr="004C3005" w:rsidRDefault="004C3005" w:rsidP="004C3005">
      <w:pPr>
        <w:pStyle w:val="a5"/>
        <w:ind w:left="720"/>
      </w:pPr>
    </w:p>
    <w:p w:rsidR="00851DC5" w:rsidRDefault="00851DC5">
      <w:pPr>
        <w:ind w:left="360"/>
        <w:rPr>
          <w:b/>
        </w:rPr>
      </w:pPr>
      <w:r>
        <w:rPr>
          <w:b/>
        </w:rPr>
        <w:t>4. Перечень совершенных Обществом в отчетном году сделок, призн</w:t>
      </w:r>
      <w:r>
        <w:rPr>
          <w:b/>
        </w:rPr>
        <w:t>а</w:t>
      </w:r>
      <w:r>
        <w:rPr>
          <w:b/>
        </w:rPr>
        <w:t>ваемых в соответствии с ФЗ об АО  сделками, в совершении которых имеется заинтересованность, с указанием ее существенных условий, з</w:t>
      </w:r>
      <w:r>
        <w:rPr>
          <w:b/>
        </w:rPr>
        <w:t>а</w:t>
      </w:r>
      <w:r>
        <w:rPr>
          <w:b/>
        </w:rPr>
        <w:t>интересованного лица и органа принявшего решение об ее одобрении.</w:t>
      </w:r>
    </w:p>
    <w:p w:rsidR="00851DC5" w:rsidRDefault="00851DC5">
      <w:pPr>
        <w:pStyle w:val="a5"/>
        <w:ind w:left="0"/>
      </w:pPr>
      <w:r>
        <w:t>Сделок, в которых имеется заинтересованность, в отчетном периоде не сове</w:t>
      </w:r>
      <w:r>
        <w:t>р</w:t>
      </w:r>
      <w:r>
        <w:t>шалось.</w:t>
      </w:r>
    </w:p>
    <w:p w:rsidR="00851DC5" w:rsidRDefault="00851DC5">
      <w:pPr>
        <w:ind w:firstLine="709"/>
        <w:jc w:val="both"/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5. Корпоративные действия.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 xml:space="preserve">     5.1. Состав Совета директоров Общества</w:t>
      </w:r>
    </w:p>
    <w:p w:rsidR="00851DC5" w:rsidRDefault="00851DC5">
      <w:pPr>
        <w:jc w:val="both"/>
      </w:pPr>
    </w:p>
    <w:p w:rsidR="00851DC5" w:rsidRDefault="00544695">
      <w:pPr>
        <w:ind w:firstLine="709"/>
        <w:jc w:val="both"/>
      </w:pPr>
      <w:r>
        <w:t>26</w:t>
      </w:r>
      <w:r w:rsidR="00851DC5">
        <w:t xml:space="preserve"> </w:t>
      </w:r>
      <w:r>
        <w:t>апреля</w:t>
      </w:r>
      <w:r w:rsidR="00851DC5">
        <w:t xml:space="preserve"> 20</w:t>
      </w:r>
      <w:r w:rsidR="00B253A0">
        <w:t>1</w:t>
      </w:r>
      <w:r>
        <w:t>2</w:t>
      </w:r>
      <w:r w:rsidR="00851DC5">
        <w:t xml:space="preserve"> года проведено годовое общее собрание акционеров ОАО ”Нефтебур”, на котором был  избран Совет Директоров, а также решены другие вопросы, предусмотренные компетенцией Общего собрания в соответствии с “Законом об акционерных обществах”. Количественный состав Совета директ</w:t>
      </w:r>
      <w:r w:rsidR="00851DC5">
        <w:t>о</w:t>
      </w:r>
      <w:r w:rsidR="00851DC5">
        <w:t>ров – 5 членов.</w:t>
      </w:r>
    </w:p>
    <w:p w:rsidR="00851DC5" w:rsidRDefault="00851DC5">
      <w:pPr>
        <w:ind w:firstLine="709"/>
        <w:jc w:val="both"/>
      </w:pPr>
      <w:r>
        <w:t>Состав Совета директоров ОА</w:t>
      </w:r>
      <w:proofErr w:type="gramStart"/>
      <w:r>
        <w:t>О”</w:t>
      </w:r>
      <w:proofErr w:type="gramEnd"/>
      <w:r>
        <w:t>Нефтебур”:</w:t>
      </w:r>
    </w:p>
    <w:p w:rsidR="00851DC5" w:rsidRDefault="00851DC5">
      <w:r>
        <w:rPr>
          <w:b/>
          <w:bCs/>
        </w:rPr>
        <w:t>1. 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года, должность - генеральный директор. Доля пр</w:t>
      </w:r>
      <w:r>
        <w:t>и</w:t>
      </w:r>
      <w:r>
        <w:t>надлежащих акций в уставном капитале общества – 22%.</w:t>
      </w:r>
    </w:p>
    <w:p w:rsidR="00851DC5" w:rsidRDefault="00851DC5">
      <w:r>
        <w:t xml:space="preserve"> </w:t>
      </w:r>
    </w:p>
    <w:p w:rsidR="00A77EB9" w:rsidRDefault="00A77EB9" w:rsidP="00A77EB9">
      <w:r>
        <w:rPr>
          <w:b/>
          <w:bCs/>
        </w:rPr>
        <w:t xml:space="preserve">2. </w:t>
      </w:r>
      <w:proofErr w:type="spellStart"/>
      <w:r>
        <w:rPr>
          <w:b/>
          <w:bCs/>
        </w:rPr>
        <w:t>Капутина</w:t>
      </w:r>
      <w:proofErr w:type="spellEnd"/>
      <w:r>
        <w:rPr>
          <w:b/>
          <w:bCs/>
        </w:rPr>
        <w:t xml:space="preserve"> Ольга Григорьевна</w:t>
      </w:r>
      <w:r>
        <w:t xml:space="preserve"> – 1955 года рождения, образование среднее профессиональное, окончила  Всесоюзный заочный машиностроительный те</w:t>
      </w:r>
      <w:r>
        <w:t>х</w:t>
      </w:r>
      <w:r>
        <w:t xml:space="preserve">никум  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., работает в ОАО «Нефтебур»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 должность – главный бухгалтер. Доля принадлежащих акций в уставном капитале общества – 8,4%.</w:t>
      </w:r>
    </w:p>
    <w:p w:rsidR="00851DC5" w:rsidRPr="00A77EB9" w:rsidRDefault="00851DC5"/>
    <w:p w:rsidR="00851DC5" w:rsidRDefault="00851DC5">
      <w:r>
        <w:rPr>
          <w:b/>
          <w:bCs/>
        </w:rPr>
        <w:t xml:space="preserve">3. </w:t>
      </w:r>
      <w:r w:rsidR="00544695">
        <w:rPr>
          <w:b/>
        </w:rPr>
        <w:t>Маслов Павел Александрович</w:t>
      </w:r>
      <w:r w:rsidR="00544695">
        <w:t xml:space="preserve"> – 1980 года рождения, образование высшее, окончил МГАПИ  в 2002 году,  работает в ОАО «Нефтебур» с 2007 года, дол</w:t>
      </w:r>
      <w:r w:rsidR="00544695">
        <w:t>ж</w:t>
      </w:r>
      <w:r w:rsidR="00544695">
        <w:t xml:space="preserve">ность – заместитель генерального директора. </w:t>
      </w:r>
      <w:r>
        <w:t xml:space="preserve">Доля </w:t>
      </w:r>
      <w:proofErr w:type="gramStart"/>
      <w:r>
        <w:t>принадлежащий</w:t>
      </w:r>
      <w:proofErr w:type="gramEnd"/>
      <w:r>
        <w:t xml:space="preserve"> акций в у</w:t>
      </w:r>
      <w:r>
        <w:t>с</w:t>
      </w:r>
      <w:r>
        <w:t xml:space="preserve">тавном капитале общества – </w:t>
      </w:r>
      <w:r w:rsidR="00544695">
        <w:t>7,3</w:t>
      </w:r>
      <w:r>
        <w:t>%.</w:t>
      </w:r>
    </w:p>
    <w:p w:rsidR="00851DC5" w:rsidRDefault="00851DC5"/>
    <w:p w:rsidR="00851DC5" w:rsidRDefault="00851DC5">
      <w:r>
        <w:rPr>
          <w:b/>
          <w:bCs/>
        </w:rPr>
        <w:t>4. Петров Владимир Петрович</w:t>
      </w:r>
      <w:r>
        <w:t xml:space="preserve"> – 1948 года рождения, образование высшее, окончил Краснодарский политехнический институт в 1973 году, работает в  ОАО «Нефтебур» с 1975 года, должность – главный инженер. Доля принадл</w:t>
      </w:r>
      <w:r>
        <w:t>е</w:t>
      </w:r>
      <w:r>
        <w:t>жащих акций в уставном капитале общества – 22%.</w:t>
      </w:r>
    </w:p>
    <w:p w:rsidR="00851DC5" w:rsidRDefault="00851DC5"/>
    <w:p w:rsidR="00851DC5" w:rsidRDefault="00851DC5">
      <w:r>
        <w:rPr>
          <w:b/>
          <w:bCs/>
        </w:rPr>
        <w:t>5. Тетеркина Ольга Михайловна</w:t>
      </w:r>
      <w:r>
        <w:t xml:space="preserve"> – 1957 года рождения, образование высшее, окончила Московский институт нефтехимической и газовой промышленности </w:t>
      </w:r>
      <w:proofErr w:type="spellStart"/>
      <w:r>
        <w:t>им.И.М.Губкина</w:t>
      </w:r>
      <w:proofErr w:type="spellEnd"/>
      <w:r>
        <w:t xml:space="preserve"> в 1985 году, работает в ОАО «Нефтебур» с 1979 года, дол</w:t>
      </w:r>
      <w:r>
        <w:t>ж</w:t>
      </w:r>
      <w:r>
        <w:t xml:space="preserve">ность - </w:t>
      </w:r>
      <w:r w:rsidR="00941085">
        <w:t>экономист</w:t>
      </w:r>
      <w:r>
        <w:t xml:space="preserve">. Доля принадлежащих акций в уставном капитале общества – </w:t>
      </w:r>
      <w:r w:rsidR="00C01EC6">
        <w:t>0</w:t>
      </w:r>
      <w:r>
        <w:t>,</w:t>
      </w:r>
      <w:r w:rsidR="00C01EC6">
        <w:t>4</w:t>
      </w:r>
      <w:r>
        <w:t>%.</w:t>
      </w:r>
    </w:p>
    <w:p w:rsidR="00851DC5" w:rsidRDefault="00851DC5">
      <w:pPr>
        <w:jc w:val="both"/>
      </w:pPr>
    </w:p>
    <w:p w:rsidR="005A5864" w:rsidRDefault="005A5864">
      <w:pPr>
        <w:jc w:val="both"/>
      </w:pPr>
      <w:r>
        <w:t>В течение отчетного года состав Совета директоров не менялся.</w:t>
      </w:r>
      <w:r w:rsidR="00851DC5">
        <w:t xml:space="preserve"> </w:t>
      </w:r>
    </w:p>
    <w:p w:rsidR="005B0CF3" w:rsidRDefault="005B0CF3">
      <w:pPr>
        <w:jc w:val="both"/>
        <w:rPr>
          <w:b/>
          <w:bCs/>
        </w:rPr>
      </w:pPr>
    </w:p>
    <w:p w:rsidR="004C3005" w:rsidRDefault="004C3005">
      <w:pPr>
        <w:jc w:val="both"/>
        <w:rPr>
          <w:b/>
          <w:bCs/>
        </w:rPr>
      </w:pPr>
    </w:p>
    <w:p w:rsidR="004C3005" w:rsidRDefault="004C3005">
      <w:pPr>
        <w:jc w:val="both"/>
        <w:rPr>
          <w:b/>
          <w:bCs/>
        </w:rPr>
      </w:pPr>
    </w:p>
    <w:p w:rsidR="004C3005" w:rsidRDefault="004C3005">
      <w:pPr>
        <w:jc w:val="both"/>
        <w:rPr>
          <w:b/>
          <w:bCs/>
        </w:rPr>
      </w:pPr>
    </w:p>
    <w:p w:rsidR="004C3005" w:rsidRDefault="004C3005">
      <w:pPr>
        <w:jc w:val="both"/>
        <w:rPr>
          <w:b/>
          <w:bCs/>
        </w:rPr>
      </w:pPr>
    </w:p>
    <w:p w:rsidR="00851DC5" w:rsidRDefault="00851DC5">
      <w:pPr>
        <w:jc w:val="both"/>
        <w:rPr>
          <w:b/>
          <w:bCs/>
        </w:rPr>
      </w:pPr>
      <w:r>
        <w:rPr>
          <w:b/>
          <w:bCs/>
        </w:rPr>
        <w:t>5.2. Сведения о генеральном директоре.</w:t>
      </w:r>
    </w:p>
    <w:p w:rsidR="00851DC5" w:rsidRDefault="00851DC5">
      <w:pPr>
        <w:jc w:val="both"/>
      </w:pPr>
    </w:p>
    <w:p w:rsidR="00851DC5" w:rsidRDefault="00851DC5">
      <w:pPr>
        <w:jc w:val="both"/>
      </w:pPr>
      <w:r>
        <w:t>В соответствии с Уставом Общества  Генеральный директор избирается Сов</w:t>
      </w:r>
      <w:r>
        <w:t>е</w:t>
      </w:r>
      <w:r>
        <w:t>том Директоров. 3 октября  2003 года генеральным директором ОАО «Нефт</w:t>
      </w:r>
      <w:r>
        <w:t>е</w:t>
      </w:r>
      <w:r>
        <w:t xml:space="preserve">бур» избран  Маслов Александр Юрьевич. Срок полномочий – не ограничен. </w:t>
      </w:r>
    </w:p>
    <w:p w:rsidR="00851DC5" w:rsidRDefault="00851DC5">
      <w:r>
        <w:rPr>
          <w:b/>
          <w:bCs/>
        </w:rPr>
        <w:t>Маслов Александр Юрьевич</w:t>
      </w:r>
      <w:r>
        <w:t xml:space="preserve"> – 1954 года рождения, образование высшее, окончил Азербайджанский институт нефти и химии в 1977 году,  работает в ОАО «Нефтебур» с 1997 по 2003 год – заместитель генерального директора, с 2003 года - генеральный директор. Доля принадлежащих акций в уставном к</w:t>
      </w:r>
      <w:r>
        <w:t>а</w:t>
      </w:r>
      <w:r>
        <w:t>питале общества – 22%.</w:t>
      </w:r>
    </w:p>
    <w:p w:rsidR="00851DC5" w:rsidRDefault="00851DC5">
      <w:pPr>
        <w:ind w:firstLine="709"/>
        <w:jc w:val="both"/>
      </w:pPr>
    </w:p>
    <w:p w:rsidR="00851DC5" w:rsidRDefault="00851DC5">
      <w:pPr>
        <w:pStyle w:val="21"/>
      </w:pPr>
      <w:r>
        <w:t>5.3. Критерии определения и размер вознаграждения членов Совета дире</w:t>
      </w:r>
      <w:r>
        <w:t>к</w:t>
      </w:r>
      <w:r>
        <w:t>торов и членов ревизионной комиссии.</w:t>
      </w:r>
    </w:p>
    <w:p w:rsidR="00851DC5" w:rsidRDefault="00851DC5">
      <w:pPr>
        <w:ind w:firstLine="709"/>
        <w:jc w:val="both"/>
      </w:pPr>
      <w:r>
        <w:t>Членам Совета директоров и членам Ревизионной комиссии в течение отчетного периода никакие виды вознаграждений и компенсаций (кроме уст</w:t>
      </w:r>
      <w:r>
        <w:t>а</w:t>
      </w:r>
      <w:r>
        <w:t>новленной заработной платы, так как они являются штатными работниками о</w:t>
      </w:r>
      <w:r>
        <w:t>б</w:t>
      </w:r>
      <w:r>
        <w:t>щества)  не выплачивались.</w:t>
      </w:r>
    </w:p>
    <w:p w:rsidR="00C01EC6" w:rsidRDefault="00C01EC6">
      <w:pPr>
        <w:pStyle w:val="21"/>
      </w:pPr>
    </w:p>
    <w:p w:rsidR="00851DC5" w:rsidRDefault="00851DC5">
      <w:pPr>
        <w:pStyle w:val="21"/>
      </w:pPr>
      <w:r>
        <w:t>5.4. Сведения о соблюдении Обществом Кодекса корпоративного повед</w:t>
      </w:r>
      <w:r>
        <w:t>е</w:t>
      </w:r>
      <w:r>
        <w:t>ния.</w:t>
      </w:r>
    </w:p>
    <w:p w:rsidR="00851DC5" w:rsidRDefault="00851DC5">
      <w:pPr>
        <w:jc w:val="both"/>
      </w:pPr>
      <w:r>
        <w:t>Кодекс корпоративного поведения в обществе не утверждался.</w:t>
      </w:r>
    </w:p>
    <w:p w:rsidR="00C01EC6" w:rsidRDefault="00C01EC6">
      <w:pPr>
        <w:jc w:val="both"/>
      </w:pPr>
    </w:p>
    <w:p w:rsidR="00851DC5" w:rsidRDefault="00851DC5">
      <w:pPr>
        <w:jc w:val="both"/>
      </w:pPr>
      <w:r>
        <w:t>Общество руководствуется и выполняет требования действующего законод</w:t>
      </w:r>
      <w:r>
        <w:t>а</w:t>
      </w:r>
      <w:r>
        <w:t>тельства, в том числе своевременно раскрывает информацию по всем сущес</w:t>
      </w:r>
      <w:r>
        <w:t>т</w:t>
      </w:r>
      <w:r>
        <w:t>венным вопросам, касающимся  финансового положения, результатов деятел</w:t>
      </w:r>
      <w:r>
        <w:t>ь</w:t>
      </w:r>
      <w:r>
        <w:t>ности и управления Обществом.</w:t>
      </w:r>
    </w:p>
    <w:p w:rsidR="00851DC5" w:rsidRDefault="00851DC5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Default="00FE2DD6">
      <w:pPr>
        <w:ind w:firstLine="709"/>
        <w:jc w:val="center"/>
        <w:rPr>
          <w:b/>
          <w:bCs/>
        </w:rPr>
      </w:pP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Генеральный директор</w:t>
      </w:r>
    </w:p>
    <w:p w:rsidR="00FE2DD6" w:rsidRPr="00FE2DD6" w:rsidRDefault="00FE2DD6" w:rsidP="00FE2DD6">
      <w:pPr>
        <w:ind w:firstLine="709"/>
        <w:rPr>
          <w:bCs/>
        </w:rPr>
      </w:pPr>
      <w:r w:rsidRPr="00FE2DD6">
        <w:rPr>
          <w:bCs/>
        </w:rPr>
        <w:t>ОАО «Нефтебур»                                                               А.Ю.Маслов</w:t>
      </w:r>
    </w:p>
    <w:sectPr w:rsidR="00FE2DD6" w:rsidRPr="00FE2DD6" w:rsidSect="00346895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CA" w:rsidRDefault="00406FCA">
      <w:r>
        <w:separator/>
      </w:r>
    </w:p>
  </w:endnote>
  <w:endnote w:type="continuationSeparator" w:id="0">
    <w:p w:rsidR="00406FCA" w:rsidRDefault="0040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CA" w:rsidRDefault="00406FCA">
      <w:r>
        <w:separator/>
      </w:r>
    </w:p>
  </w:footnote>
  <w:footnote w:type="continuationSeparator" w:id="0">
    <w:p w:rsidR="00406FCA" w:rsidRDefault="0040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1" w:rsidRDefault="00B217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7B1" w:rsidRDefault="00B217B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1" w:rsidRDefault="00B217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3005">
      <w:rPr>
        <w:rStyle w:val="a3"/>
        <w:noProof/>
      </w:rPr>
      <w:t>10</w:t>
    </w:r>
    <w:r>
      <w:rPr>
        <w:rStyle w:val="a3"/>
      </w:rPr>
      <w:fldChar w:fldCharType="end"/>
    </w:r>
  </w:p>
  <w:p w:rsidR="00B217B1" w:rsidRDefault="00B217B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FC"/>
    <w:multiLevelType w:val="hybridMultilevel"/>
    <w:tmpl w:val="D57C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5562F"/>
    <w:multiLevelType w:val="hybridMultilevel"/>
    <w:tmpl w:val="D7F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99E"/>
    <w:multiLevelType w:val="multilevel"/>
    <w:tmpl w:val="3D2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425270"/>
    <w:multiLevelType w:val="hybridMultilevel"/>
    <w:tmpl w:val="9A5C5CD6"/>
    <w:lvl w:ilvl="0" w:tplc="7092F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51716"/>
    <w:multiLevelType w:val="hybridMultilevel"/>
    <w:tmpl w:val="31CA7E9E"/>
    <w:lvl w:ilvl="0" w:tplc="C5F861D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01B5CE7"/>
    <w:multiLevelType w:val="hybridMultilevel"/>
    <w:tmpl w:val="928E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8F"/>
    <w:rsid w:val="000268AE"/>
    <w:rsid w:val="000460B5"/>
    <w:rsid w:val="001C4D4D"/>
    <w:rsid w:val="002E4330"/>
    <w:rsid w:val="00346895"/>
    <w:rsid w:val="00406FCA"/>
    <w:rsid w:val="004333CA"/>
    <w:rsid w:val="00447699"/>
    <w:rsid w:val="00472AF2"/>
    <w:rsid w:val="004C3005"/>
    <w:rsid w:val="00544695"/>
    <w:rsid w:val="005A5864"/>
    <w:rsid w:val="005B0CF3"/>
    <w:rsid w:val="0060030A"/>
    <w:rsid w:val="00850220"/>
    <w:rsid w:val="00851DC5"/>
    <w:rsid w:val="008F2D14"/>
    <w:rsid w:val="008F7318"/>
    <w:rsid w:val="00941085"/>
    <w:rsid w:val="009F0326"/>
    <w:rsid w:val="00A77EB9"/>
    <w:rsid w:val="00B217B1"/>
    <w:rsid w:val="00B253A0"/>
    <w:rsid w:val="00BD243E"/>
    <w:rsid w:val="00BE6E15"/>
    <w:rsid w:val="00C01EC6"/>
    <w:rsid w:val="00C1691A"/>
    <w:rsid w:val="00C2564C"/>
    <w:rsid w:val="00E82DC3"/>
    <w:rsid w:val="00E83E4D"/>
    <w:rsid w:val="00ED1C23"/>
    <w:rsid w:val="00F5588F"/>
    <w:rsid w:val="00F8057E"/>
    <w:rsid w:val="00FA60A8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5"/>
    <w:rPr>
      <w:sz w:val="24"/>
      <w:szCs w:val="24"/>
    </w:rPr>
  </w:style>
  <w:style w:type="paragraph" w:styleId="2">
    <w:name w:val="heading 2"/>
    <w:basedOn w:val="a"/>
    <w:next w:val="a"/>
    <w:qFormat/>
    <w:rsid w:val="00346895"/>
    <w:pPr>
      <w:keepNext/>
      <w:ind w:left="-1417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C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46895"/>
    <w:pPr>
      <w:ind w:firstLine="709"/>
    </w:pPr>
    <w:rPr>
      <w:szCs w:val="20"/>
    </w:rPr>
  </w:style>
  <w:style w:type="character" w:styleId="a3">
    <w:name w:val="page number"/>
    <w:basedOn w:val="a0"/>
    <w:rsid w:val="00346895"/>
  </w:style>
  <w:style w:type="paragraph" w:styleId="a4">
    <w:name w:val="header"/>
    <w:basedOn w:val="a"/>
    <w:rsid w:val="003468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 Indent"/>
    <w:basedOn w:val="a"/>
    <w:rsid w:val="00346895"/>
    <w:pPr>
      <w:ind w:left="360"/>
    </w:pPr>
    <w:rPr>
      <w:bCs/>
    </w:rPr>
  </w:style>
  <w:style w:type="paragraph" w:customStyle="1" w:styleId="Heading3">
    <w:name w:val="Heading 3"/>
    <w:rsid w:val="00346895"/>
    <w:pPr>
      <w:widowControl w:val="0"/>
      <w:adjustRightInd w:val="0"/>
      <w:spacing w:before="240" w:after="40"/>
    </w:pPr>
    <w:rPr>
      <w:b/>
      <w:bCs/>
      <w:sz w:val="22"/>
      <w:szCs w:val="22"/>
    </w:rPr>
  </w:style>
  <w:style w:type="character" w:customStyle="1" w:styleId="SUBST">
    <w:name w:val="__SUBST"/>
    <w:rsid w:val="00346895"/>
    <w:rPr>
      <w:b/>
      <w:bCs/>
      <w:i/>
      <w:iCs/>
      <w:sz w:val="22"/>
      <w:szCs w:val="22"/>
    </w:rPr>
  </w:style>
  <w:style w:type="paragraph" w:styleId="a6">
    <w:name w:val="Body Text"/>
    <w:basedOn w:val="a"/>
    <w:rsid w:val="00346895"/>
    <w:rPr>
      <w:b/>
      <w:bCs/>
    </w:rPr>
  </w:style>
  <w:style w:type="paragraph" w:styleId="3">
    <w:name w:val="Body Text Indent 3"/>
    <w:basedOn w:val="a"/>
    <w:rsid w:val="00346895"/>
    <w:pPr>
      <w:ind w:firstLine="709"/>
      <w:jc w:val="both"/>
    </w:pPr>
  </w:style>
  <w:style w:type="paragraph" w:styleId="21">
    <w:name w:val="Body Text 2"/>
    <w:basedOn w:val="a"/>
    <w:rsid w:val="00346895"/>
    <w:pPr>
      <w:jc w:val="both"/>
    </w:pPr>
    <w:rPr>
      <w:b/>
      <w:bCs/>
    </w:rPr>
  </w:style>
  <w:style w:type="paragraph" w:styleId="30">
    <w:name w:val="Body Text 3"/>
    <w:basedOn w:val="a"/>
    <w:rsid w:val="00346895"/>
    <w:pPr>
      <w:jc w:val="both"/>
    </w:pPr>
  </w:style>
  <w:style w:type="character" w:customStyle="1" w:styleId="50">
    <w:name w:val="Заголовок 5 Знак"/>
    <w:basedOn w:val="a0"/>
    <w:link w:val="5"/>
    <w:uiPriority w:val="99"/>
    <w:semiHidden/>
    <w:rsid w:val="004C300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ОльгаМихайловна</dc:creator>
  <cp:keywords/>
  <dc:description/>
  <cp:lastModifiedBy>User</cp:lastModifiedBy>
  <cp:revision>3</cp:revision>
  <dcterms:created xsi:type="dcterms:W3CDTF">2013-05-13T07:41:00Z</dcterms:created>
  <dcterms:modified xsi:type="dcterms:W3CDTF">2013-05-21T05:34:00Z</dcterms:modified>
</cp:coreProperties>
</file>