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A75F3E" w:rsidRPr="00936602" w:rsidTr="00520C46">
        <w:tc>
          <w:tcPr>
            <w:tcW w:w="4785" w:type="dxa"/>
          </w:tcPr>
          <w:p w:rsidR="00A75F3E" w:rsidRPr="00936602" w:rsidRDefault="00A75F3E" w:rsidP="003D3F8E">
            <w:pPr>
              <w:jc w:val="both"/>
              <w:rPr>
                <w:b/>
              </w:rPr>
            </w:pPr>
            <w:r w:rsidRPr="00936602">
              <w:rPr>
                <w:b/>
              </w:rPr>
              <w:t xml:space="preserve">Предварительно утвержден решением Совета директоров от </w:t>
            </w:r>
            <w:r w:rsidR="00227AC9">
              <w:rPr>
                <w:b/>
              </w:rPr>
              <w:t>15.04.2016</w:t>
            </w:r>
            <w:r w:rsidRPr="00936602">
              <w:rPr>
                <w:b/>
              </w:rPr>
              <w:t xml:space="preserve"> г.</w:t>
            </w:r>
          </w:p>
          <w:p w:rsidR="00A75F3E" w:rsidRPr="00936602" w:rsidRDefault="00A75F3E" w:rsidP="003D3F8E">
            <w:pPr>
              <w:jc w:val="both"/>
            </w:pPr>
          </w:p>
          <w:p w:rsidR="00A75F3E" w:rsidRPr="00936602" w:rsidRDefault="00A75F3E" w:rsidP="003D3F8E">
            <w:pPr>
              <w:jc w:val="both"/>
            </w:pPr>
            <w:r w:rsidRPr="00936602">
              <w:t xml:space="preserve">Председатель </w:t>
            </w:r>
          </w:p>
          <w:p w:rsidR="00A75F3E" w:rsidRPr="00936602" w:rsidRDefault="00A75F3E" w:rsidP="003D3F8E">
            <w:pPr>
              <w:jc w:val="both"/>
            </w:pPr>
            <w:r w:rsidRPr="00936602">
              <w:t xml:space="preserve">Совета директоров </w:t>
            </w:r>
          </w:p>
          <w:p w:rsidR="00A75F3E" w:rsidRPr="00936602" w:rsidRDefault="00A75F3E" w:rsidP="003D3F8E">
            <w:pPr>
              <w:jc w:val="both"/>
            </w:pPr>
            <w:r w:rsidRPr="00936602">
              <w:t xml:space="preserve">ОАО «Оренбургский </w:t>
            </w:r>
            <w:proofErr w:type="spellStart"/>
            <w:r w:rsidRPr="00936602">
              <w:t>хлебокомбинат</w:t>
            </w:r>
            <w:proofErr w:type="spellEnd"/>
            <w:r w:rsidRPr="00936602">
              <w:t>»</w:t>
            </w:r>
          </w:p>
          <w:p w:rsidR="00A75F3E" w:rsidRPr="00936602" w:rsidRDefault="00A75F3E" w:rsidP="003D3F8E">
            <w:pPr>
              <w:jc w:val="both"/>
            </w:pPr>
          </w:p>
          <w:p w:rsidR="00A75F3E" w:rsidRPr="00936602" w:rsidRDefault="00A75F3E" w:rsidP="003D3F8E">
            <w:pPr>
              <w:jc w:val="both"/>
            </w:pPr>
            <w:proofErr w:type="spellStart"/>
            <w:r w:rsidRPr="00936602">
              <w:t>_______________</w:t>
            </w:r>
            <w:r>
              <w:t>_______</w:t>
            </w:r>
            <w:r w:rsidRPr="00936602">
              <w:t>__Востриков</w:t>
            </w:r>
            <w:proofErr w:type="spellEnd"/>
            <w:r w:rsidRPr="00936602">
              <w:t xml:space="preserve"> А.В.</w:t>
            </w:r>
          </w:p>
        </w:tc>
        <w:tc>
          <w:tcPr>
            <w:tcW w:w="4785" w:type="dxa"/>
          </w:tcPr>
          <w:p w:rsidR="00A75F3E" w:rsidRPr="00936602" w:rsidRDefault="00A75F3E" w:rsidP="003D3F8E">
            <w:pPr>
              <w:jc w:val="both"/>
              <w:rPr>
                <w:b/>
              </w:rPr>
            </w:pPr>
            <w:r w:rsidRPr="00936602">
              <w:rPr>
                <w:b/>
              </w:rPr>
              <w:t xml:space="preserve">Утвержден решением Годового общего собрания </w:t>
            </w:r>
            <w:r w:rsidR="00C60B85">
              <w:rPr>
                <w:b/>
              </w:rPr>
              <w:t>2</w:t>
            </w:r>
            <w:r w:rsidR="00227AC9">
              <w:rPr>
                <w:b/>
              </w:rPr>
              <w:t>0</w:t>
            </w:r>
            <w:r w:rsidR="00C60B85">
              <w:rPr>
                <w:b/>
              </w:rPr>
              <w:t>.05.201</w:t>
            </w:r>
            <w:r w:rsidR="00227AC9">
              <w:rPr>
                <w:b/>
              </w:rPr>
              <w:t>6</w:t>
            </w:r>
            <w:r w:rsidRPr="00936602">
              <w:rPr>
                <w:b/>
              </w:rPr>
              <w:t xml:space="preserve"> г.</w:t>
            </w:r>
          </w:p>
          <w:p w:rsidR="00A75F3E" w:rsidRPr="00936602" w:rsidRDefault="00A75F3E" w:rsidP="003D3F8E">
            <w:pPr>
              <w:jc w:val="both"/>
            </w:pPr>
          </w:p>
          <w:p w:rsidR="00A75F3E" w:rsidRPr="00936602" w:rsidRDefault="00A75F3E" w:rsidP="003D3F8E">
            <w:pPr>
              <w:jc w:val="both"/>
            </w:pPr>
            <w:r w:rsidRPr="00936602">
              <w:t xml:space="preserve">Председатель </w:t>
            </w:r>
          </w:p>
          <w:p w:rsidR="00A75F3E" w:rsidRPr="00936602" w:rsidRDefault="00A75F3E" w:rsidP="003D3F8E">
            <w:pPr>
              <w:jc w:val="both"/>
            </w:pPr>
            <w:r w:rsidRPr="00936602">
              <w:t>Годового общего собрания акционеров ОАО «</w:t>
            </w:r>
            <w:proofErr w:type="gramStart"/>
            <w:r w:rsidRPr="00936602">
              <w:t>Оренбургский</w:t>
            </w:r>
            <w:proofErr w:type="gramEnd"/>
            <w:r w:rsidRPr="00936602">
              <w:t xml:space="preserve"> </w:t>
            </w:r>
            <w:proofErr w:type="spellStart"/>
            <w:r w:rsidRPr="00936602">
              <w:t>хлебокомбинат</w:t>
            </w:r>
            <w:proofErr w:type="spellEnd"/>
            <w:r w:rsidRPr="00936602">
              <w:t>»</w:t>
            </w:r>
          </w:p>
          <w:p w:rsidR="00A75F3E" w:rsidRPr="00936602" w:rsidRDefault="00A75F3E" w:rsidP="003D3F8E">
            <w:pPr>
              <w:jc w:val="both"/>
            </w:pPr>
          </w:p>
          <w:p w:rsidR="00A75F3E" w:rsidRPr="00936602" w:rsidRDefault="00A75F3E" w:rsidP="003D3F8E">
            <w:pPr>
              <w:jc w:val="both"/>
            </w:pPr>
            <w:proofErr w:type="spellStart"/>
            <w:r>
              <w:t>_________________________</w:t>
            </w:r>
            <w:r w:rsidRPr="00936602">
              <w:t>_Андреев</w:t>
            </w:r>
            <w:proofErr w:type="spellEnd"/>
            <w:r w:rsidRPr="00936602">
              <w:t xml:space="preserve"> И.С.</w:t>
            </w:r>
          </w:p>
        </w:tc>
      </w:tr>
    </w:tbl>
    <w:p w:rsidR="00A75F3E" w:rsidRDefault="00A75F3E" w:rsidP="003D3F8E">
      <w:pPr>
        <w:jc w:val="both"/>
        <w:rPr>
          <w:b/>
          <w:sz w:val="28"/>
        </w:rPr>
      </w:pPr>
    </w:p>
    <w:p w:rsidR="00A75F3E" w:rsidRDefault="00A75F3E" w:rsidP="003D3F8E">
      <w:pPr>
        <w:jc w:val="both"/>
        <w:rPr>
          <w:b/>
          <w:sz w:val="28"/>
        </w:rPr>
      </w:pPr>
    </w:p>
    <w:p w:rsidR="00A75F3E" w:rsidRDefault="00A75F3E" w:rsidP="003D3F8E"/>
    <w:p w:rsidR="00A75F3E" w:rsidRDefault="00A75F3E" w:rsidP="003D3F8E"/>
    <w:p w:rsidR="00A75F3E" w:rsidRDefault="00A75F3E" w:rsidP="003D3F8E"/>
    <w:p w:rsidR="00A75F3E" w:rsidRDefault="00A75F3E" w:rsidP="003D3F8E"/>
    <w:p w:rsidR="00A75F3E" w:rsidRPr="00BC26C7" w:rsidRDefault="00A75F3E" w:rsidP="003D3F8E">
      <w:pPr>
        <w:pStyle w:val="3"/>
        <w:tabs>
          <w:tab w:val="clear" w:pos="720"/>
          <w:tab w:val="num" w:pos="284"/>
        </w:tabs>
        <w:ind w:left="0" w:hanging="11"/>
        <w:rPr>
          <w:sz w:val="40"/>
          <w:szCs w:val="40"/>
        </w:rPr>
      </w:pPr>
      <w:r w:rsidRPr="00BC26C7">
        <w:rPr>
          <w:sz w:val="40"/>
          <w:szCs w:val="40"/>
        </w:rPr>
        <w:t>Открытое акционерное общество</w:t>
      </w:r>
    </w:p>
    <w:p w:rsidR="00A75F3E" w:rsidRPr="00BC26C7" w:rsidRDefault="00A75F3E" w:rsidP="003D3F8E">
      <w:pPr>
        <w:tabs>
          <w:tab w:val="num" w:pos="284"/>
        </w:tabs>
        <w:ind w:hanging="11"/>
        <w:jc w:val="center"/>
        <w:rPr>
          <w:b/>
          <w:sz w:val="40"/>
          <w:szCs w:val="40"/>
        </w:rPr>
      </w:pPr>
      <w:r w:rsidRPr="00BC26C7">
        <w:rPr>
          <w:b/>
          <w:sz w:val="40"/>
          <w:szCs w:val="40"/>
        </w:rPr>
        <w:t xml:space="preserve">«Оренбургский </w:t>
      </w:r>
      <w:proofErr w:type="spellStart"/>
      <w:r w:rsidRPr="00BC26C7">
        <w:rPr>
          <w:b/>
          <w:sz w:val="40"/>
          <w:szCs w:val="40"/>
        </w:rPr>
        <w:t>хлебокомбинат</w:t>
      </w:r>
      <w:proofErr w:type="spellEnd"/>
      <w:r w:rsidRPr="00BC26C7">
        <w:rPr>
          <w:b/>
          <w:sz w:val="40"/>
          <w:szCs w:val="40"/>
        </w:rPr>
        <w:t>»</w:t>
      </w:r>
    </w:p>
    <w:p w:rsidR="00A75F3E" w:rsidRPr="00BC26C7" w:rsidRDefault="00A75F3E" w:rsidP="003D3F8E">
      <w:pPr>
        <w:rPr>
          <w:sz w:val="40"/>
          <w:szCs w:val="40"/>
        </w:rPr>
      </w:pPr>
    </w:p>
    <w:p w:rsidR="00A75F3E" w:rsidRDefault="00A75F3E" w:rsidP="003D3F8E">
      <w:pPr>
        <w:pStyle w:val="2"/>
        <w:numPr>
          <w:ilvl w:val="0"/>
          <w:numId w:val="0"/>
        </w:numPr>
        <w:ind w:left="576" w:hanging="576"/>
        <w:rPr>
          <w:szCs w:val="32"/>
        </w:rPr>
      </w:pPr>
    </w:p>
    <w:p w:rsidR="00A75F3E" w:rsidRPr="006F45BD" w:rsidRDefault="00A75F3E" w:rsidP="003D3F8E"/>
    <w:p w:rsidR="00A75F3E" w:rsidRPr="00BC26C7" w:rsidRDefault="00A75F3E" w:rsidP="003D3F8E">
      <w:pPr>
        <w:jc w:val="center"/>
        <w:rPr>
          <w:b/>
          <w:sz w:val="32"/>
          <w:szCs w:val="32"/>
        </w:rPr>
      </w:pPr>
    </w:p>
    <w:p w:rsidR="00A75F3E" w:rsidRPr="00BC26C7" w:rsidRDefault="00A75F3E" w:rsidP="003D3F8E">
      <w:pPr>
        <w:pStyle w:val="2"/>
        <w:tabs>
          <w:tab w:val="clear" w:pos="576"/>
          <w:tab w:val="num" w:pos="142"/>
        </w:tabs>
        <w:ind w:left="0" w:hanging="9"/>
        <w:rPr>
          <w:szCs w:val="32"/>
          <w:u w:val="none"/>
        </w:rPr>
      </w:pPr>
      <w:r w:rsidRPr="00BC26C7">
        <w:rPr>
          <w:szCs w:val="32"/>
          <w:u w:val="none"/>
        </w:rPr>
        <w:t xml:space="preserve">Годовой отчет </w:t>
      </w:r>
    </w:p>
    <w:p w:rsidR="00A75F3E" w:rsidRPr="00BC26C7" w:rsidRDefault="00A75F3E" w:rsidP="003D3F8E">
      <w:pPr>
        <w:tabs>
          <w:tab w:val="num" w:pos="142"/>
        </w:tabs>
        <w:ind w:hanging="9"/>
        <w:jc w:val="center"/>
        <w:rPr>
          <w:b/>
          <w:sz w:val="32"/>
          <w:szCs w:val="32"/>
        </w:rPr>
      </w:pPr>
      <w:r w:rsidRPr="00BC26C7">
        <w:rPr>
          <w:b/>
          <w:sz w:val="32"/>
          <w:szCs w:val="32"/>
        </w:rPr>
        <w:t>по итогам финансово-хозяйственной деятельности</w:t>
      </w:r>
    </w:p>
    <w:p w:rsidR="00A75F3E" w:rsidRPr="00BC26C7" w:rsidRDefault="00A75F3E" w:rsidP="003D3F8E">
      <w:pPr>
        <w:tabs>
          <w:tab w:val="num" w:pos="142"/>
        </w:tabs>
        <w:ind w:hanging="9"/>
        <w:jc w:val="center"/>
        <w:rPr>
          <w:b/>
          <w:sz w:val="32"/>
          <w:szCs w:val="32"/>
        </w:rPr>
      </w:pPr>
      <w:r w:rsidRPr="00BC26C7">
        <w:rPr>
          <w:b/>
          <w:sz w:val="32"/>
          <w:szCs w:val="32"/>
        </w:rPr>
        <w:t>за 201</w:t>
      </w:r>
      <w:r w:rsidR="00227AC9">
        <w:rPr>
          <w:b/>
          <w:sz w:val="32"/>
          <w:szCs w:val="32"/>
        </w:rPr>
        <w:t>5</w:t>
      </w:r>
      <w:r>
        <w:rPr>
          <w:b/>
          <w:sz w:val="32"/>
          <w:szCs w:val="32"/>
        </w:rPr>
        <w:t xml:space="preserve"> год</w:t>
      </w:r>
    </w:p>
    <w:p w:rsidR="00A75F3E" w:rsidRPr="00BC26C7" w:rsidRDefault="00A75F3E" w:rsidP="003D3F8E">
      <w:pPr>
        <w:jc w:val="center"/>
        <w:rPr>
          <w:b/>
          <w:sz w:val="32"/>
          <w:szCs w:val="32"/>
        </w:rPr>
      </w:pPr>
    </w:p>
    <w:p w:rsidR="00A75F3E" w:rsidRPr="00BC26C7" w:rsidRDefault="00A75F3E" w:rsidP="003D3F8E">
      <w:pPr>
        <w:jc w:val="center"/>
        <w:rPr>
          <w:b/>
          <w:sz w:val="32"/>
          <w:szCs w:val="32"/>
        </w:rPr>
      </w:pPr>
    </w:p>
    <w:p w:rsidR="00A75F3E" w:rsidRDefault="00A75F3E" w:rsidP="003D3F8E">
      <w:pPr>
        <w:jc w:val="center"/>
        <w:rPr>
          <w:b/>
          <w:sz w:val="32"/>
          <w:szCs w:val="32"/>
        </w:rPr>
      </w:pPr>
    </w:p>
    <w:p w:rsidR="00A75F3E" w:rsidRDefault="00A75F3E" w:rsidP="003D3F8E">
      <w:pPr>
        <w:jc w:val="center"/>
        <w:rPr>
          <w:b/>
          <w:sz w:val="32"/>
          <w:szCs w:val="32"/>
        </w:rPr>
      </w:pPr>
    </w:p>
    <w:p w:rsidR="00A75F3E" w:rsidRDefault="00A75F3E" w:rsidP="003D3F8E">
      <w:pPr>
        <w:jc w:val="center"/>
        <w:rPr>
          <w:b/>
          <w:sz w:val="32"/>
          <w:szCs w:val="32"/>
        </w:rPr>
      </w:pPr>
    </w:p>
    <w:p w:rsidR="00A75F3E" w:rsidRDefault="00A75F3E" w:rsidP="003D3F8E">
      <w:pPr>
        <w:jc w:val="center"/>
        <w:rPr>
          <w:b/>
          <w:sz w:val="32"/>
          <w:szCs w:val="32"/>
        </w:rPr>
      </w:pPr>
    </w:p>
    <w:p w:rsidR="00A75F3E" w:rsidRDefault="00A75F3E" w:rsidP="003D3F8E">
      <w:pPr>
        <w:jc w:val="center"/>
        <w:rPr>
          <w:b/>
          <w:sz w:val="32"/>
          <w:szCs w:val="32"/>
        </w:rPr>
      </w:pPr>
    </w:p>
    <w:p w:rsidR="00A75F3E" w:rsidRDefault="00A75F3E" w:rsidP="003D3F8E">
      <w:pPr>
        <w:jc w:val="center"/>
        <w:rPr>
          <w:b/>
          <w:sz w:val="32"/>
          <w:szCs w:val="32"/>
        </w:rPr>
      </w:pPr>
    </w:p>
    <w:p w:rsidR="00A75F3E" w:rsidRDefault="00A75F3E" w:rsidP="003D3F8E">
      <w:pPr>
        <w:jc w:val="center"/>
        <w:rPr>
          <w:b/>
          <w:sz w:val="32"/>
          <w:szCs w:val="32"/>
        </w:rPr>
      </w:pPr>
    </w:p>
    <w:p w:rsidR="00A75F3E" w:rsidRDefault="00A75F3E" w:rsidP="003D3F8E">
      <w:pPr>
        <w:jc w:val="center"/>
        <w:rPr>
          <w:b/>
          <w:sz w:val="32"/>
          <w:szCs w:val="32"/>
        </w:rPr>
      </w:pPr>
    </w:p>
    <w:p w:rsidR="00A75F3E" w:rsidRDefault="00A75F3E" w:rsidP="003D3F8E">
      <w:pPr>
        <w:jc w:val="center"/>
        <w:rPr>
          <w:b/>
          <w:sz w:val="32"/>
          <w:szCs w:val="32"/>
        </w:rPr>
      </w:pPr>
    </w:p>
    <w:p w:rsidR="00A75F3E" w:rsidRDefault="00A75F3E" w:rsidP="003D3F8E">
      <w:pPr>
        <w:jc w:val="center"/>
        <w:rPr>
          <w:b/>
          <w:sz w:val="32"/>
          <w:szCs w:val="32"/>
        </w:rPr>
      </w:pPr>
    </w:p>
    <w:p w:rsidR="00A75F3E" w:rsidRDefault="00A75F3E" w:rsidP="003D3F8E">
      <w:pPr>
        <w:jc w:val="center"/>
        <w:rPr>
          <w:b/>
          <w:sz w:val="32"/>
          <w:szCs w:val="32"/>
        </w:rPr>
      </w:pPr>
    </w:p>
    <w:p w:rsidR="00A75F3E" w:rsidRDefault="00A75F3E" w:rsidP="003D3F8E">
      <w:pPr>
        <w:jc w:val="center"/>
        <w:rPr>
          <w:b/>
          <w:sz w:val="32"/>
          <w:szCs w:val="32"/>
        </w:rPr>
      </w:pPr>
    </w:p>
    <w:p w:rsidR="00A75F3E" w:rsidRDefault="00A75F3E" w:rsidP="003D3F8E">
      <w:pPr>
        <w:jc w:val="center"/>
        <w:rPr>
          <w:b/>
          <w:sz w:val="32"/>
          <w:szCs w:val="32"/>
        </w:rPr>
      </w:pPr>
    </w:p>
    <w:p w:rsidR="00A75F3E" w:rsidRDefault="00A75F3E" w:rsidP="003D3F8E">
      <w:pPr>
        <w:jc w:val="center"/>
        <w:rPr>
          <w:b/>
          <w:sz w:val="32"/>
          <w:szCs w:val="32"/>
        </w:rPr>
      </w:pPr>
    </w:p>
    <w:p w:rsidR="00552071" w:rsidRDefault="00552071" w:rsidP="003D3F8E"/>
    <w:p w:rsidR="00A75F3E" w:rsidRDefault="00A75F3E" w:rsidP="003D3F8E"/>
    <w:p w:rsidR="00A36CD6" w:rsidRDefault="00A36CD6" w:rsidP="003D3F8E"/>
    <w:p w:rsidR="00BE2251" w:rsidRDefault="00BE2251" w:rsidP="003D3F8E"/>
    <w:p w:rsidR="00A75F3E" w:rsidRDefault="00A75F3E" w:rsidP="003D3F8E"/>
    <w:p w:rsidR="00BE2251" w:rsidRDefault="00A75F3E" w:rsidP="003D3F8E">
      <w:pPr>
        <w:jc w:val="center"/>
      </w:pPr>
      <w:r>
        <w:t>г. Оренбург</w:t>
      </w:r>
    </w:p>
    <w:p w:rsidR="00A75F3E" w:rsidRPr="00535161" w:rsidRDefault="00A75F3E" w:rsidP="003D3F8E">
      <w:pPr>
        <w:ind w:hanging="15"/>
        <w:jc w:val="both"/>
        <w:rPr>
          <w:b/>
          <w:sz w:val="28"/>
        </w:rPr>
      </w:pPr>
      <w:r>
        <w:rPr>
          <w:b/>
          <w:sz w:val="28"/>
        </w:rPr>
        <w:lastRenderedPageBreak/>
        <w:t>1.Сведения об акционерном обществе.</w:t>
      </w:r>
    </w:p>
    <w:p w:rsidR="00A75F3E" w:rsidRDefault="00A75F3E" w:rsidP="003D3F8E">
      <w:pPr>
        <w:ind w:left="-15" w:hanging="15"/>
        <w:jc w:val="both"/>
      </w:pPr>
      <w:r>
        <w:rPr>
          <w:b/>
        </w:rPr>
        <w:t xml:space="preserve">1.1. Полное фирменное наименование: </w:t>
      </w:r>
      <w:r>
        <w:t>Открытое акционерное общество «</w:t>
      </w:r>
      <w:proofErr w:type="gramStart"/>
      <w:r>
        <w:t>Оренбургский</w:t>
      </w:r>
      <w:proofErr w:type="gramEnd"/>
      <w:r>
        <w:t xml:space="preserve"> </w:t>
      </w:r>
      <w:proofErr w:type="spellStart"/>
      <w:r>
        <w:t>хлебокомбинат</w:t>
      </w:r>
      <w:proofErr w:type="spellEnd"/>
      <w:r>
        <w:t>».</w:t>
      </w:r>
    </w:p>
    <w:p w:rsidR="00A75F3E" w:rsidRDefault="00A75F3E" w:rsidP="003D3F8E">
      <w:pPr>
        <w:ind w:left="15"/>
        <w:jc w:val="both"/>
      </w:pPr>
      <w:r>
        <w:rPr>
          <w:b/>
        </w:rPr>
        <w:t>1.2. Сокращенное фирменное наименование:</w:t>
      </w:r>
      <w:r>
        <w:t xml:space="preserve"> ОАО «Оренбургский </w:t>
      </w:r>
      <w:proofErr w:type="spellStart"/>
      <w:r>
        <w:t>хлебокомбинат</w:t>
      </w:r>
      <w:proofErr w:type="spellEnd"/>
      <w:r>
        <w:t>».</w:t>
      </w:r>
    </w:p>
    <w:p w:rsidR="00A75F3E" w:rsidRDefault="00A75F3E" w:rsidP="003D3F8E">
      <w:pPr>
        <w:ind w:left="-15" w:firstLine="15"/>
        <w:jc w:val="both"/>
      </w:pPr>
      <w:r>
        <w:rPr>
          <w:b/>
        </w:rPr>
        <w:t>1.3. Место нахождения:</w:t>
      </w:r>
      <w:r>
        <w:t xml:space="preserve"> </w:t>
      </w:r>
      <w:proofErr w:type="gramStart"/>
      <w:r>
        <w:t>Оренбургская</w:t>
      </w:r>
      <w:proofErr w:type="gramEnd"/>
      <w:r>
        <w:t xml:space="preserve"> обл., г. Оренбург, ул. Кавказская, 4.</w:t>
      </w:r>
    </w:p>
    <w:p w:rsidR="00A75F3E" w:rsidRDefault="00A75F3E" w:rsidP="003D3F8E">
      <w:pPr>
        <w:ind w:hanging="15"/>
        <w:jc w:val="both"/>
      </w:pPr>
      <w:r>
        <w:rPr>
          <w:b/>
        </w:rPr>
        <w:t>1.4. Почтовый адрес:</w:t>
      </w:r>
      <w:r>
        <w:t xml:space="preserve"> 460022, Россия. </w:t>
      </w:r>
      <w:proofErr w:type="gramStart"/>
      <w:r>
        <w:t>Оренбургская</w:t>
      </w:r>
      <w:proofErr w:type="gramEnd"/>
      <w:r>
        <w:t xml:space="preserve"> обл.,  г. Оренбург, ул. Кавказская, 4.</w:t>
      </w:r>
    </w:p>
    <w:p w:rsidR="00A75F3E" w:rsidRDefault="00A75F3E" w:rsidP="003D3F8E">
      <w:pPr>
        <w:ind w:left="-15"/>
        <w:jc w:val="both"/>
      </w:pPr>
      <w:r>
        <w:rPr>
          <w:b/>
        </w:rPr>
        <w:t>1.5. Дата государственной регистрации:</w:t>
      </w:r>
      <w:r>
        <w:t xml:space="preserve"> 13 января 1993 года № 244-п.</w:t>
      </w:r>
    </w:p>
    <w:p w:rsidR="00A75F3E" w:rsidRDefault="00A75F3E" w:rsidP="003D3F8E">
      <w:pPr>
        <w:ind w:left="-15"/>
        <w:jc w:val="both"/>
      </w:pPr>
      <w:r>
        <w:rPr>
          <w:b/>
        </w:rPr>
        <w:t>1.6. Свидетельство о внесении записи в Единый государственный реестр юридических лиц:</w:t>
      </w:r>
      <w:r>
        <w:t xml:space="preserve"> </w:t>
      </w:r>
      <w:proofErr w:type="gramStart"/>
      <w:r>
        <w:t>Основной</w:t>
      </w:r>
      <w:proofErr w:type="gramEnd"/>
      <w:r>
        <w:t xml:space="preserve"> государственный регистрационный № 1025601716403 присвоен  23 сентября 2002 года.</w:t>
      </w:r>
    </w:p>
    <w:p w:rsidR="00A75F3E" w:rsidRDefault="00A75F3E" w:rsidP="003D3F8E">
      <w:pPr>
        <w:jc w:val="both"/>
      </w:pPr>
      <w:r>
        <w:rPr>
          <w:b/>
        </w:rPr>
        <w:t>1.7. Орган, осуществивший регистрацию:</w:t>
      </w:r>
      <w:r>
        <w:t xml:space="preserve"> Инспекция Министерства Российской Федерации по налогам и сборам Промышленного района города Оренбурга Оренбургской области.</w:t>
      </w:r>
    </w:p>
    <w:p w:rsidR="00A75F3E" w:rsidRPr="00BC26C7" w:rsidRDefault="00A75F3E" w:rsidP="003D3F8E">
      <w:pPr>
        <w:ind w:left="-15"/>
        <w:jc w:val="both"/>
      </w:pPr>
      <w:r>
        <w:rPr>
          <w:b/>
        </w:rPr>
        <w:t>1.8. Сведения об уставном капитале:</w:t>
      </w:r>
      <w:r>
        <w:t xml:space="preserve"> Уставной капитал общества составляет 224 220 (Двести двадцать четыре тысячи двести двадцать) рублей, состоящих из 11 211 (Одиннадцать тысяч двести одиннадцать) штук обыкновенных именных бездокументарных акций номинальной стоимостью 20 рублей каждая.</w:t>
      </w:r>
    </w:p>
    <w:p w:rsidR="00A75F3E" w:rsidRDefault="00A75F3E" w:rsidP="003D3F8E">
      <w:pPr>
        <w:ind w:left="-15"/>
        <w:jc w:val="both"/>
        <w:rPr>
          <w:b/>
        </w:rPr>
      </w:pPr>
      <w:r>
        <w:rPr>
          <w:b/>
        </w:rPr>
        <w:t xml:space="preserve">1.9. Информация об аудиторе общества: </w:t>
      </w:r>
    </w:p>
    <w:p w:rsidR="00A75F3E" w:rsidRDefault="00A75F3E" w:rsidP="003D3F8E">
      <w:pPr>
        <w:ind w:firstLine="6"/>
        <w:jc w:val="both"/>
      </w:pPr>
      <w:r>
        <w:t xml:space="preserve">Полное фирменное наименование аудиторской организации: Закрытое акционерное общество «Аудит-профи». </w:t>
      </w:r>
    </w:p>
    <w:p w:rsidR="00A75F3E" w:rsidRDefault="00A75F3E" w:rsidP="003D3F8E">
      <w:pPr>
        <w:pStyle w:val="a3"/>
        <w:ind w:left="0" w:firstLine="6"/>
        <w:jc w:val="both"/>
      </w:pPr>
      <w:r>
        <w:t>Сокращенное фирменное наименование аудиторской организации: ЗАО «Аудит-Профи».</w:t>
      </w:r>
    </w:p>
    <w:p w:rsidR="00A75F3E" w:rsidRDefault="00A75F3E" w:rsidP="003D3F8E">
      <w:pPr>
        <w:jc w:val="both"/>
      </w:pPr>
      <w:r>
        <w:t>Местонахождения: 460000 г. Оренбург ул. 9 января 37</w:t>
      </w:r>
    </w:p>
    <w:p w:rsidR="00A75F3E" w:rsidRDefault="00A75F3E" w:rsidP="003D3F8E">
      <w:pPr>
        <w:jc w:val="both"/>
      </w:pPr>
      <w:r>
        <w:t>Номер телефона: (3532) 77-96-47, номер факса: (3532) 77-92-33,</w:t>
      </w:r>
    </w:p>
    <w:p w:rsidR="00A75F3E" w:rsidRPr="00936602" w:rsidRDefault="00A75F3E" w:rsidP="003D3F8E">
      <w:pPr>
        <w:jc w:val="both"/>
      </w:pPr>
      <w:r>
        <w:t xml:space="preserve">Адрес электронной почты: </w:t>
      </w:r>
      <w:r>
        <w:rPr>
          <w:lang w:val="en-US"/>
        </w:rPr>
        <w:t>e</w:t>
      </w:r>
      <w:r w:rsidRPr="00936602">
        <w:t>-</w:t>
      </w:r>
      <w:r>
        <w:rPr>
          <w:lang w:val="en-US"/>
        </w:rPr>
        <w:t>mail</w:t>
      </w:r>
      <w:r w:rsidRPr="00936602">
        <w:t xml:space="preserve">: </w:t>
      </w:r>
      <w:r>
        <w:rPr>
          <w:lang w:val="en-US"/>
        </w:rPr>
        <w:t>audit</w:t>
      </w:r>
      <w:r w:rsidRPr="00936602">
        <w:t>-</w:t>
      </w:r>
      <w:proofErr w:type="spellStart"/>
      <w:r>
        <w:rPr>
          <w:lang w:val="en-US"/>
        </w:rPr>
        <w:t>profi</w:t>
      </w:r>
      <w:proofErr w:type="spellEnd"/>
      <w:r w:rsidRPr="00936602">
        <w:t>@</w:t>
      </w:r>
      <w:r>
        <w:rPr>
          <w:lang w:val="en-US"/>
        </w:rPr>
        <w:t>mail</w:t>
      </w:r>
      <w:r w:rsidRPr="00936602">
        <w:t>.</w:t>
      </w:r>
      <w:proofErr w:type="spellStart"/>
      <w:r>
        <w:rPr>
          <w:lang w:val="en-US"/>
        </w:rPr>
        <w:t>ru</w:t>
      </w:r>
      <w:proofErr w:type="spellEnd"/>
    </w:p>
    <w:p w:rsidR="00A75F3E" w:rsidRDefault="00A75F3E" w:rsidP="003D3F8E">
      <w:pPr>
        <w:jc w:val="both"/>
      </w:pPr>
      <w:r>
        <w:t xml:space="preserve">№ 5182 в реестре </w:t>
      </w:r>
      <w:proofErr w:type="spellStart"/>
      <w:r>
        <w:t>Саморегулируемой</w:t>
      </w:r>
      <w:proofErr w:type="spellEnd"/>
      <w:r>
        <w:t xml:space="preserve"> организац</w:t>
      </w:r>
      <w:proofErr w:type="gramStart"/>
      <w:r>
        <w:t>ии ау</w:t>
      </w:r>
      <w:proofErr w:type="gramEnd"/>
      <w:r>
        <w:t>диторов НП «Аудиторская Палата   России.</w:t>
      </w:r>
    </w:p>
    <w:p w:rsidR="00C60B85" w:rsidRPr="00C60B85" w:rsidRDefault="00A75F3E" w:rsidP="00C60B85">
      <w:pPr>
        <w:jc w:val="both"/>
      </w:pPr>
      <w:r>
        <w:rPr>
          <w:b/>
        </w:rPr>
        <w:t xml:space="preserve">1.10 Информация о </w:t>
      </w:r>
      <w:proofErr w:type="spellStart"/>
      <w:r>
        <w:rPr>
          <w:b/>
        </w:rPr>
        <w:t>реестродержателе</w:t>
      </w:r>
      <w:proofErr w:type="spellEnd"/>
      <w:r>
        <w:rPr>
          <w:b/>
        </w:rPr>
        <w:t xml:space="preserve"> общества:  </w:t>
      </w:r>
      <w:r w:rsidR="00C60B85" w:rsidRPr="00C60B85">
        <w:rPr>
          <w:bCs/>
        </w:rPr>
        <w:t xml:space="preserve">Оренбургский </w:t>
      </w:r>
      <w:r w:rsidR="00C60B85" w:rsidRPr="00C60B85">
        <w:t>филиал ЗАО «Регистраторское общество «СТАТУС»</w:t>
      </w:r>
      <w:r w:rsidR="00C60B85" w:rsidRPr="00C60B85">
        <w:rPr>
          <w:b/>
        </w:rPr>
        <w:t xml:space="preserve"> </w:t>
      </w:r>
      <w:r w:rsidR="00C60B85" w:rsidRPr="00C60B85">
        <w:t xml:space="preserve"> (</w:t>
      </w:r>
      <w:proofErr w:type="gramStart"/>
      <w:r w:rsidR="00C60B85" w:rsidRPr="00C60B85">
        <w:t>г</w:t>
      </w:r>
      <w:proofErr w:type="gramEnd"/>
      <w:r w:rsidR="00C60B85" w:rsidRPr="00C60B85">
        <w:t>. Оренбург, 60 лет Октября, 30 а, офис 316).</w:t>
      </w:r>
    </w:p>
    <w:p w:rsidR="00A75F3E" w:rsidRDefault="00A75F3E" w:rsidP="00C60B85">
      <w:pPr>
        <w:jc w:val="both"/>
      </w:pPr>
      <w:r>
        <w:rPr>
          <w:b/>
        </w:rPr>
        <w:t>1.11 Информация о независимом оценщике:</w:t>
      </w:r>
      <w:r>
        <w:t xml:space="preserve"> независимого оценщика нет.</w:t>
      </w:r>
    </w:p>
    <w:p w:rsidR="00A75F3E" w:rsidRDefault="00A75F3E" w:rsidP="003D3F8E">
      <w:pPr>
        <w:jc w:val="both"/>
      </w:pPr>
      <w:r>
        <w:rPr>
          <w:b/>
        </w:rPr>
        <w:t>1.12.Перечень средств массовой информации, в которых публикуется информация об обществе:</w:t>
      </w:r>
      <w:r>
        <w:t xml:space="preserve"> сведения публикуются в печатном издании газета «Южный Урал»</w:t>
      </w:r>
      <w:r w:rsidR="00EB7F4B">
        <w:t xml:space="preserve">; на сайтах </w:t>
      </w:r>
      <w:proofErr w:type="spellStart"/>
      <w:r w:rsidR="00EB7F4B">
        <w:t>www.orenhleb.ru</w:t>
      </w:r>
      <w:proofErr w:type="spellEnd"/>
      <w:r w:rsidR="00EB7F4B">
        <w:t xml:space="preserve"> и </w:t>
      </w:r>
      <w:proofErr w:type="spellStart"/>
      <w:r w:rsidR="00EB7F4B" w:rsidRPr="00EB7F4B">
        <w:t>www.disclosure.ru</w:t>
      </w:r>
      <w:proofErr w:type="spellEnd"/>
      <w:r w:rsidR="00227AC9">
        <w:t>/</w:t>
      </w:r>
      <w:r w:rsidR="00227AC9" w:rsidRPr="005E0329">
        <w:t>5611001656/</w:t>
      </w:r>
      <w:r>
        <w:t>.</w:t>
      </w:r>
    </w:p>
    <w:p w:rsidR="00A75F3E" w:rsidRDefault="00A75F3E" w:rsidP="003D3F8E">
      <w:pPr>
        <w:ind w:left="420"/>
        <w:jc w:val="both"/>
      </w:pPr>
    </w:p>
    <w:p w:rsidR="00A75F3E" w:rsidRDefault="00A75F3E" w:rsidP="003D3F8E">
      <w:pPr>
        <w:pStyle w:val="21"/>
      </w:pPr>
      <w:r>
        <w:t>2. Положение акционерного Общества в отрасли:</w:t>
      </w:r>
    </w:p>
    <w:p w:rsidR="00A75F3E" w:rsidRDefault="00A75F3E" w:rsidP="003D3F8E">
      <w:pPr>
        <w:pStyle w:val="a5"/>
        <w:spacing w:after="0"/>
        <w:ind w:firstLine="567"/>
        <w:jc w:val="both"/>
      </w:pPr>
      <w:r w:rsidRPr="00B267F4">
        <w:t>Открытое Акционерное Общество  «</w:t>
      </w:r>
      <w:proofErr w:type="gramStart"/>
      <w:r w:rsidRPr="00B267F4">
        <w:t>Оренбургский</w:t>
      </w:r>
      <w:proofErr w:type="gramEnd"/>
      <w:r w:rsidRPr="00B267F4">
        <w:t xml:space="preserve"> </w:t>
      </w:r>
      <w:proofErr w:type="spellStart"/>
      <w:r w:rsidR="00F95CCC">
        <w:t>х</w:t>
      </w:r>
      <w:r w:rsidRPr="00B267F4">
        <w:t>лебокомбинат</w:t>
      </w:r>
      <w:proofErr w:type="spellEnd"/>
      <w:r w:rsidRPr="00B267F4">
        <w:t>» учреждено 13 января 1993 года. Акционерами ОАО «</w:t>
      </w:r>
      <w:proofErr w:type="gramStart"/>
      <w:r w:rsidRPr="00B267F4">
        <w:t>Оренбургский</w:t>
      </w:r>
      <w:proofErr w:type="gramEnd"/>
      <w:r w:rsidRPr="00B267F4">
        <w:t xml:space="preserve"> </w:t>
      </w:r>
      <w:proofErr w:type="spellStart"/>
      <w:r w:rsidR="00F95CCC">
        <w:t>х</w:t>
      </w:r>
      <w:r w:rsidRPr="00B267F4">
        <w:t>лебокомбинат</w:t>
      </w:r>
      <w:proofErr w:type="spellEnd"/>
      <w:r w:rsidRPr="00B267F4">
        <w:t>» являются 33</w:t>
      </w:r>
      <w:r>
        <w:t>2</w:t>
      </w:r>
      <w:r w:rsidRPr="00B267F4">
        <w:t xml:space="preserve"> физических лиц</w:t>
      </w:r>
      <w:r w:rsidR="008B4E4E">
        <w:t>а,</w:t>
      </w:r>
      <w:r w:rsidRPr="00B267F4">
        <w:t xml:space="preserve">  </w:t>
      </w:r>
      <w:r w:rsidR="008B4E4E">
        <w:t>а</w:t>
      </w:r>
      <w:r w:rsidRPr="00B267F4">
        <w:t>кционеров</w:t>
      </w:r>
      <w:r>
        <w:t xml:space="preserve"> </w:t>
      </w:r>
      <w:r w:rsidRPr="00B267F4">
        <w:t>юридических лиц  не имеется. Уставной капитал Общества составляет 224 220 рублей.</w:t>
      </w:r>
    </w:p>
    <w:p w:rsidR="00A75F3E" w:rsidRDefault="00A75F3E" w:rsidP="003D3F8E">
      <w:pPr>
        <w:pStyle w:val="a5"/>
        <w:spacing w:after="0"/>
        <w:ind w:firstLine="567"/>
        <w:jc w:val="both"/>
        <w:rPr>
          <w:iCs/>
          <w:lang w:eastAsia="ru-RU"/>
        </w:rPr>
      </w:pPr>
      <w:r w:rsidRPr="00B267F4">
        <w:rPr>
          <w:iCs/>
          <w:lang w:eastAsia="ru-RU"/>
        </w:rPr>
        <w:t>ОАО «</w:t>
      </w:r>
      <w:proofErr w:type="gramStart"/>
      <w:r w:rsidRPr="00B267F4">
        <w:rPr>
          <w:iCs/>
          <w:lang w:eastAsia="ru-RU"/>
        </w:rPr>
        <w:t>Оренбургский</w:t>
      </w:r>
      <w:proofErr w:type="gramEnd"/>
      <w:r w:rsidRPr="00B267F4">
        <w:rPr>
          <w:iCs/>
          <w:lang w:eastAsia="ru-RU"/>
        </w:rPr>
        <w:t xml:space="preserve"> </w:t>
      </w:r>
      <w:proofErr w:type="spellStart"/>
      <w:r w:rsidRPr="00B267F4">
        <w:rPr>
          <w:iCs/>
          <w:lang w:eastAsia="ru-RU"/>
        </w:rPr>
        <w:t>хлебокомбинат</w:t>
      </w:r>
      <w:proofErr w:type="spellEnd"/>
      <w:r w:rsidRPr="00B267F4">
        <w:rPr>
          <w:iCs/>
          <w:lang w:eastAsia="ru-RU"/>
        </w:rPr>
        <w:t xml:space="preserve">» является одним из крупнейших предприятий перерабатывающей промышленности Оренбургской области, способное по своим производственным мощностям выпускать в сутки до 100 тонн хлебобулочной и кондитерской продукции. Широкий ассортимент – более 40 наименований хлеба, батонов и булочных изделий, более 200 наименований кондитерских изделий, позволяет покупателям приобрести продукцию на любой вкус. С целью сохранения качества и удобства при хранении часть продукции производится в упаковке. Продукция комбината пользуется заслуженным спросом не только у жителей областного центра, но и городов и районов области, ее с удовольствием приобретают и в других регионах России. </w:t>
      </w:r>
    </w:p>
    <w:p w:rsidR="00A75F3E" w:rsidRDefault="00A75F3E" w:rsidP="003D3F8E">
      <w:pPr>
        <w:pStyle w:val="a5"/>
        <w:tabs>
          <w:tab w:val="left" w:pos="9214"/>
        </w:tabs>
        <w:spacing w:after="0"/>
        <w:ind w:firstLine="567"/>
        <w:jc w:val="both"/>
        <w:rPr>
          <w:iCs/>
          <w:lang w:eastAsia="ru-RU"/>
        </w:rPr>
      </w:pPr>
      <w:r w:rsidRPr="00B267F4">
        <w:rPr>
          <w:iCs/>
          <w:lang w:eastAsia="ru-RU"/>
        </w:rPr>
        <w:t>Квалифицированный персонал, высокопроизводительное оборудование, современные технологии, экологически чистое, качественное сырье, разнообразные начинки и добавки позволяют выпускать широкую гамму изделий, отвечающих самым взыскательным вкусам и удовлетворяющ</w:t>
      </w:r>
      <w:r>
        <w:rPr>
          <w:iCs/>
          <w:lang w:eastAsia="ru-RU"/>
        </w:rPr>
        <w:t xml:space="preserve">их большинство покупателей, как </w:t>
      </w:r>
      <w:r w:rsidRPr="00B267F4">
        <w:rPr>
          <w:iCs/>
          <w:lang w:eastAsia="ru-RU"/>
        </w:rPr>
        <w:t>по качеству, так и по цене. Производство конкурентно способной, пользующейся спросом продукции определило стабильное и устойчивое финансовое состояние предприятия на современном рынке.</w:t>
      </w:r>
    </w:p>
    <w:p w:rsidR="00A75F3E" w:rsidRPr="00B267F4" w:rsidRDefault="00A75F3E" w:rsidP="003D3F8E">
      <w:pPr>
        <w:pStyle w:val="a5"/>
        <w:spacing w:after="0"/>
        <w:ind w:firstLine="567"/>
        <w:jc w:val="both"/>
      </w:pPr>
      <w:r w:rsidRPr="00B267F4">
        <w:rPr>
          <w:iCs/>
          <w:lang w:eastAsia="ru-RU"/>
        </w:rPr>
        <w:lastRenderedPageBreak/>
        <w:t xml:space="preserve">Вся продукция вырабатывается как по современным, так и по старинным, традиционным, отработанным веками технологиям. В производстве используется сырье российских производителей. Химические </w:t>
      </w:r>
      <w:proofErr w:type="spellStart"/>
      <w:r w:rsidRPr="00B267F4">
        <w:rPr>
          <w:iCs/>
          <w:lang w:eastAsia="ru-RU"/>
        </w:rPr>
        <w:t>улучшители</w:t>
      </w:r>
      <w:proofErr w:type="spellEnd"/>
      <w:r w:rsidRPr="00B267F4">
        <w:rPr>
          <w:iCs/>
          <w:lang w:eastAsia="ru-RU"/>
        </w:rPr>
        <w:t xml:space="preserve"> не используются. Хорошо оснащенная современным оборудованием производственная лаборатория ведет контроль используемого сырья и соблюдения технологического процесса производства. Вся предлагаемая к реализации продукция сертифицирована в соответствии с законодательством России.   Гибкая система оплаты и скидок, предоставляемых клиентам, является основой </w:t>
      </w:r>
      <w:r>
        <w:rPr>
          <w:iCs/>
          <w:lang w:eastAsia="ru-RU"/>
        </w:rPr>
        <w:t>р</w:t>
      </w:r>
      <w:r w:rsidRPr="00B267F4">
        <w:rPr>
          <w:iCs/>
          <w:lang w:eastAsia="ru-RU"/>
        </w:rPr>
        <w:t xml:space="preserve">аботы с покупателем. </w:t>
      </w:r>
    </w:p>
    <w:p w:rsidR="00A75F3E" w:rsidRDefault="00A75F3E" w:rsidP="003D3F8E">
      <w:pPr>
        <w:jc w:val="both"/>
      </w:pPr>
    </w:p>
    <w:p w:rsidR="00A75F3E" w:rsidRPr="00535161" w:rsidRDefault="00A75F3E" w:rsidP="003D3F8E">
      <w:pPr>
        <w:jc w:val="both"/>
        <w:rPr>
          <w:b/>
          <w:sz w:val="28"/>
        </w:rPr>
      </w:pPr>
      <w:r>
        <w:rPr>
          <w:b/>
          <w:sz w:val="28"/>
        </w:rPr>
        <w:t>3. Приоритетные направления деятельности акционерного общества:</w:t>
      </w:r>
    </w:p>
    <w:p w:rsidR="00A75F3E" w:rsidRDefault="00A75F3E" w:rsidP="003D3F8E">
      <w:pPr>
        <w:numPr>
          <w:ilvl w:val="0"/>
          <w:numId w:val="3"/>
        </w:numPr>
        <w:jc w:val="both"/>
      </w:pPr>
      <w:r>
        <w:t>Производство хлеба и мучных кондитерских изделий недлительного хранения</w:t>
      </w:r>
    </w:p>
    <w:p w:rsidR="00A75F3E" w:rsidRDefault="00A75F3E" w:rsidP="003D3F8E">
      <w:pPr>
        <w:numPr>
          <w:ilvl w:val="0"/>
          <w:numId w:val="3"/>
        </w:numPr>
        <w:jc w:val="both"/>
      </w:pPr>
      <w:r>
        <w:t xml:space="preserve">Производство сухих хлебобулочных и мучных кондитерских изделий </w:t>
      </w:r>
      <w:proofErr w:type="gramStart"/>
      <w:r>
        <w:t>длительного</w:t>
      </w:r>
      <w:proofErr w:type="gramEnd"/>
    </w:p>
    <w:p w:rsidR="00A75F3E" w:rsidRDefault="00A75F3E" w:rsidP="003D3F8E">
      <w:pPr>
        <w:jc w:val="both"/>
      </w:pPr>
      <w:r>
        <w:t>хранения</w:t>
      </w:r>
    </w:p>
    <w:p w:rsidR="00A75F3E" w:rsidRDefault="00A75F3E" w:rsidP="003D3F8E">
      <w:pPr>
        <w:numPr>
          <w:ilvl w:val="0"/>
          <w:numId w:val="3"/>
        </w:numPr>
        <w:jc w:val="both"/>
      </w:pPr>
      <w:r>
        <w:t>Производство макаронных изделий</w:t>
      </w:r>
    </w:p>
    <w:p w:rsidR="00A75F3E" w:rsidRDefault="00A75F3E" w:rsidP="003D3F8E">
      <w:pPr>
        <w:numPr>
          <w:ilvl w:val="0"/>
          <w:numId w:val="3"/>
        </w:numPr>
        <w:jc w:val="both"/>
      </w:pPr>
      <w:r>
        <w:t>Оптовая торговля хлебом и хлебобулочными изделиями</w:t>
      </w:r>
    </w:p>
    <w:p w:rsidR="00A75F3E" w:rsidRDefault="00A75F3E" w:rsidP="003D3F8E">
      <w:pPr>
        <w:numPr>
          <w:ilvl w:val="0"/>
          <w:numId w:val="3"/>
        </w:numPr>
        <w:jc w:val="both"/>
      </w:pPr>
      <w:r>
        <w:t>Оптовая торговля мучными кондитерскими изделиями</w:t>
      </w:r>
    </w:p>
    <w:p w:rsidR="00A75F3E" w:rsidRDefault="00A75F3E" w:rsidP="003D3F8E">
      <w:pPr>
        <w:numPr>
          <w:ilvl w:val="0"/>
          <w:numId w:val="3"/>
        </w:numPr>
        <w:jc w:val="both"/>
      </w:pPr>
      <w:r>
        <w:t>Прочая розничная торговля в неспециализированных магазинах</w:t>
      </w:r>
    </w:p>
    <w:p w:rsidR="00A75F3E" w:rsidRDefault="00A75F3E" w:rsidP="003D3F8E">
      <w:pPr>
        <w:tabs>
          <w:tab w:val="num" w:pos="0"/>
        </w:tabs>
        <w:jc w:val="both"/>
        <w:rPr>
          <w:b/>
        </w:rPr>
      </w:pPr>
    </w:p>
    <w:p w:rsidR="00A75F3E" w:rsidRDefault="00A75F3E" w:rsidP="003D3F8E">
      <w:pPr>
        <w:pStyle w:val="21"/>
        <w:numPr>
          <w:ilvl w:val="0"/>
          <w:numId w:val="2"/>
        </w:numPr>
        <w:ind w:left="0" w:firstLine="0"/>
      </w:pPr>
      <w:r>
        <w:t>Отчет совета директоров акционерного общества о результатах развития акционерного общества по приоритетные направлениям деятельности:</w:t>
      </w:r>
    </w:p>
    <w:p w:rsidR="00034A03" w:rsidRPr="00034A03" w:rsidRDefault="00034A03" w:rsidP="00034A03">
      <w:pPr>
        <w:pStyle w:val="Standard"/>
        <w:jc w:val="both"/>
      </w:pPr>
      <w:r w:rsidRPr="00034A03">
        <w:t xml:space="preserve">            Деятельность ОАО «Оренбургский </w:t>
      </w:r>
      <w:proofErr w:type="spellStart"/>
      <w:r>
        <w:t>х</w:t>
      </w:r>
      <w:r w:rsidRPr="00034A03">
        <w:t>лебокомбинат</w:t>
      </w:r>
      <w:proofErr w:type="spellEnd"/>
      <w:r w:rsidRPr="00034A03">
        <w:t>» в 2015</w:t>
      </w:r>
      <w:r>
        <w:t xml:space="preserve"> </w:t>
      </w:r>
      <w:r w:rsidRPr="00034A03">
        <w:t>г</w:t>
      </w:r>
      <w:r>
        <w:t>.</w:t>
      </w:r>
      <w:r w:rsidRPr="00034A03">
        <w:t xml:space="preserve"> осуществлялась в сл</w:t>
      </w:r>
      <w:r>
        <w:t>ожнейших экономических условиях</w:t>
      </w:r>
      <w:r w:rsidRPr="00034A03">
        <w:t>, на фоне общей неблагоприятной экономической обстановки в стране и продолжающейся  острейшей конкуренции на  рынке сбыта производимой нами продукции – хлебобулочных и кондитерских изделий в рамках жесточайших правил рыночной экономики.</w:t>
      </w:r>
    </w:p>
    <w:p w:rsidR="00034A03" w:rsidRPr="00034A03" w:rsidRDefault="00034A03" w:rsidP="00034A03">
      <w:pPr>
        <w:pStyle w:val="Standard"/>
        <w:jc w:val="both"/>
      </w:pPr>
      <w:r w:rsidRPr="00034A03">
        <w:t xml:space="preserve">    </w:t>
      </w:r>
      <w:r>
        <w:t xml:space="preserve"> В результате совместных усилий</w:t>
      </w:r>
      <w:r w:rsidRPr="00034A03">
        <w:t xml:space="preserve"> коллектив ОАО «Оренбургский </w:t>
      </w:r>
      <w:proofErr w:type="spellStart"/>
      <w:r w:rsidRPr="00034A03">
        <w:t>хлебокомбинат</w:t>
      </w:r>
      <w:proofErr w:type="spellEnd"/>
      <w:r w:rsidRPr="00034A03">
        <w:t>» достиг в 2015 году следующих экономических показателей:</w:t>
      </w:r>
    </w:p>
    <w:p w:rsidR="00034A03" w:rsidRPr="00034A03" w:rsidRDefault="00034A03" w:rsidP="00034A03">
      <w:pPr>
        <w:pStyle w:val="Standard"/>
        <w:jc w:val="both"/>
      </w:pPr>
      <w:r w:rsidRPr="00034A03">
        <w:t xml:space="preserve">      Произведено товарной продукции в 2015</w:t>
      </w:r>
      <w:r>
        <w:t xml:space="preserve"> </w:t>
      </w:r>
      <w:r w:rsidRPr="00034A03">
        <w:t>г. на сумму – 306792,1 тыс</w:t>
      </w:r>
      <w:proofErr w:type="gramStart"/>
      <w:r w:rsidRPr="00034A03">
        <w:t>.р</w:t>
      </w:r>
      <w:proofErr w:type="gramEnd"/>
      <w:r w:rsidRPr="00034A03">
        <w:t>уб</w:t>
      </w:r>
      <w:r>
        <w:t>.</w:t>
      </w:r>
      <w:r w:rsidRPr="00034A03">
        <w:t xml:space="preserve">  В натуральном выражении хлебобулочны</w:t>
      </w:r>
      <w:r>
        <w:t>х изделий было выработано 3521,</w:t>
      </w:r>
      <w:r w:rsidRPr="00034A03">
        <w:t xml:space="preserve">6 </w:t>
      </w:r>
      <w:proofErr w:type="spellStart"/>
      <w:r w:rsidRPr="00034A03">
        <w:t>тн</w:t>
      </w:r>
      <w:proofErr w:type="spellEnd"/>
      <w:r w:rsidRPr="00034A03">
        <w:t xml:space="preserve">.  </w:t>
      </w:r>
    </w:p>
    <w:p w:rsidR="00034A03" w:rsidRDefault="00034A03" w:rsidP="00034A03">
      <w:pPr>
        <w:pStyle w:val="Standard"/>
        <w:ind w:firstLine="567"/>
      </w:pPr>
      <w:r w:rsidRPr="00034A03">
        <w:t xml:space="preserve">Кондитерских изделий было произведено  в 2015 г.- 788,8 </w:t>
      </w:r>
      <w:proofErr w:type="spellStart"/>
      <w:r w:rsidRPr="00034A03">
        <w:t>тн</w:t>
      </w:r>
      <w:proofErr w:type="spellEnd"/>
      <w:r>
        <w:t>.</w:t>
      </w:r>
      <w:r w:rsidRPr="00034A03">
        <w:t xml:space="preserve"> </w:t>
      </w:r>
    </w:p>
    <w:p w:rsidR="00034A03" w:rsidRDefault="00034A03" w:rsidP="00034A03">
      <w:pPr>
        <w:pStyle w:val="Standard"/>
        <w:ind w:firstLine="567"/>
      </w:pPr>
      <w:r w:rsidRPr="00034A03">
        <w:t>На участке по производству вафельной продукции было выработано</w:t>
      </w:r>
      <w:r>
        <w:t xml:space="preserve"> в </w:t>
      </w:r>
      <w:r w:rsidR="00065945">
        <w:t>2015 г.- 294,1</w:t>
      </w:r>
      <w:r w:rsidRPr="00034A03">
        <w:t>тн.</w:t>
      </w:r>
    </w:p>
    <w:p w:rsidR="00034A03" w:rsidRDefault="00034A03" w:rsidP="00034A03">
      <w:pPr>
        <w:pStyle w:val="Standard"/>
        <w:ind w:firstLine="567"/>
      </w:pPr>
      <w:r w:rsidRPr="00034A03">
        <w:t xml:space="preserve">На «пряничной» линии было произведено продукции в 2015 году-310,3 </w:t>
      </w:r>
      <w:proofErr w:type="spellStart"/>
      <w:r w:rsidRPr="00034A03">
        <w:t>тн</w:t>
      </w:r>
      <w:proofErr w:type="spellEnd"/>
      <w:r w:rsidRPr="00034A03">
        <w:t>.</w:t>
      </w:r>
    </w:p>
    <w:p w:rsidR="00034A03" w:rsidRDefault="00034A03" w:rsidP="00034A03">
      <w:pPr>
        <w:pStyle w:val="Standard"/>
        <w:ind w:firstLine="567"/>
      </w:pPr>
      <w:r w:rsidRPr="00034A03">
        <w:t>На линии по производству «печенья» было выработано в</w:t>
      </w:r>
      <w:r>
        <w:t xml:space="preserve"> </w:t>
      </w:r>
      <w:r w:rsidRPr="00034A03">
        <w:t xml:space="preserve">2015 г.-   160,8 </w:t>
      </w:r>
      <w:proofErr w:type="spellStart"/>
      <w:r w:rsidRPr="00034A03">
        <w:t>тн</w:t>
      </w:r>
      <w:proofErr w:type="spellEnd"/>
      <w:r w:rsidRPr="00034A03">
        <w:t>.</w:t>
      </w:r>
    </w:p>
    <w:p w:rsidR="00034A03" w:rsidRDefault="00034A03" w:rsidP="00034A03">
      <w:pPr>
        <w:pStyle w:val="Standard"/>
        <w:ind w:firstLine="567"/>
      </w:pPr>
      <w:r w:rsidRPr="00034A03">
        <w:t>На «</w:t>
      </w:r>
      <w:proofErr w:type="spellStart"/>
      <w:r w:rsidRPr="00034A03">
        <w:t>эклерной</w:t>
      </w:r>
      <w:proofErr w:type="spellEnd"/>
      <w:r w:rsidRPr="00034A03">
        <w:t>» линии было произведено</w:t>
      </w:r>
      <w:r>
        <w:t xml:space="preserve"> в</w:t>
      </w:r>
      <w:r w:rsidRPr="00034A03">
        <w:t xml:space="preserve"> 2015г.-95,9 </w:t>
      </w:r>
      <w:proofErr w:type="spellStart"/>
      <w:r w:rsidRPr="00034A03">
        <w:t>тн</w:t>
      </w:r>
      <w:proofErr w:type="spellEnd"/>
      <w:r w:rsidRPr="00034A03">
        <w:t>.</w:t>
      </w:r>
    </w:p>
    <w:p w:rsidR="00034A03" w:rsidRPr="00034A03" w:rsidRDefault="00034A03" w:rsidP="00034A03">
      <w:pPr>
        <w:pStyle w:val="Standard"/>
        <w:ind w:firstLine="567"/>
      </w:pPr>
      <w:r w:rsidRPr="00034A03">
        <w:t>Кондитерско-булочный цех «Каравай» выработал:</w:t>
      </w:r>
    </w:p>
    <w:p w:rsidR="00034A03" w:rsidRPr="00034A03" w:rsidRDefault="00034A03" w:rsidP="00034A03">
      <w:pPr>
        <w:pStyle w:val="Standard"/>
        <w:jc w:val="both"/>
      </w:pPr>
      <w:r w:rsidRPr="00034A03">
        <w:t xml:space="preserve">хлебобулочных изделий: в 2015 году       64,2- </w:t>
      </w:r>
      <w:proofErr w:type="spellStart"/>
      <w:r w:rsidRPr="00034A03">
        <w:t>тн</w:t>
      </w:r>
      <w:proofErr w:type="spellEnd"/>
      <w:r w:rsidRPr="00034A03">
        <w:t>.</w:t>
      </w:r>
    </w:p>
    <w:p w:rsidR="00034A03" w:rsidRPr="00034A03" w:rsidRDefault="00034A03" w:rsidP="00034A03">
      <w:pPr>
        <w:pStyle w:val="Standard"/>
        <w:jc w:val="both"/>
      </w:pPr>
      <w:r w:rsidRPr="00034A03">
        <w:t xml:space="preserve">                                            в 2014 году       - 63 </w:t>
      </w:r>
      <w:proofErr w:type="spellStart"/>
      <w:r w:rsidRPr="00034A03">
        <w:t>тн</w:t>
      </w:r>
      <w:proofErr w:type="spellEnd"/>
    </w:p>
    <w:p w:rsidR="00034A03" w:rsidRPr="00034A03" w:rsidRDefault="00034A03" w:rsidP="00034A03">
      <w:pPr>
        <w:pStyle w:val="Standard"/>
        <w:jc w:val="both"/>
      </w:pPr>
      <w:r w:rsidRPr="00034A03">
        <w:t xml:space="preserve">кондитерских изделий:    в 2015 году      64,1 - </w:t>
      </w:r>
      <w:proofErr w:type="spellStart"/>
      <w:r w:rsidRPr="00034A03">
        <w:t>тн</w:t>
      </w:r>
      <w:proofErr w:type="spellEnd"/>
    </w:p>
    <w:p w:rsidR="00034A03" w:rsidRPr="00034A03" w:rsidRDefault="00034A03" w:rsidP="00034A03">
      <w:pPr>
        <w:pStyle w:val="Standard"/>
        <w:jc w:val="both"/>
      </w:pPr>
      <w:r w:rsidRPr="00034A03">
        <w:t xml:space="preserve">                                            в 2014 году       70,1-  </w:t>
      </w:r>
      <w:proofErr w:type="spellStart"/>
      <w:r w:rsidRPr="00034A03">
        <w:t>тн</w:t>
      </w:r>
      <w:proofErr w:type="spellEnd"/>
    </w:p>
    <w:p w:rsidR="00034A03" w:rsidRDefault="00034A03" w:rsidP="00034A03">
      <w:pPr>
        <w:pStyle w:val="Standard"/>
        <w:jc w:val="both"/>
      </w:pPr>
    </w:p>
    <w:p w:rsidR="00034A03" w:rsidRPr="00034A03" w:rsidRDefault="00034A03" w:rsidP="00034A03">
      <w:pPr>
        <w:pStyle w:val="Standard"/>
        <w:jc w:val="both"/>
      </w:pPr>
      <w:r w:rsidRPr="00034A03">
        <w:t xml:space="preserve">По результатам работы за 2015г.  прибыль от продаж по ОАО «Оренбургский </w:t>
      </w:r>
      <w:proofErr w:type="spellStart"/>
      <w:r w:rsidR="00065945">
        <w:t>х</w:t>
      </w:r>
      <w:r w:rsidRPr="00034A03">
        <w:t>лебокомбинат</w:t>
      </w:r>
      <w:proofErr w:type="spellEnd"/>
      <w:r w:rsidRPr="00034A03">
        <w:t>» составила -5763,5тыс</w:t>
      </w:r>
      <w:proofErr w:type="gramStart"/>
      <w:r w:rsidRPr="00034A03">
        <w:t>.р</w:t>
      </w:r>
      <w:proofErr w:type="gramEnd"/>
      <w:r w:rsidRPr="00034A03">
        <w:t xml:space="preserve">уб. Прочие доходы составили 471,7 тыс.руб. Прибыль до налогообложения  за 2015год составила 5291,8 тыс. руб. После  уплаты налога на прибыль, чистая прибыль ОАО «Оренбургский </w:t>
      </w:r>
      <w:proofErr w:type="spellStart"/>
      <w:r w:rsidRPr="00034A03">
        <w:t>хлебокомбинат</w:t>
      </w:r>
      <w:proofErr w:type="spellEnd"/>
      <w:r w:rsidRPr="00034A03">
        <w:t>» составила 4117,5 тыс.руб.</w:t>
      </w:r>
      <w:r w:rsidR="00065945">
        <w:t xml:space="preserve"> </w:t>
      </w:r>
      <w:r w:rsidRPr="00034A03">
        <w:t>Задолженность по налогам всех  уровней отсутствует.</w:t>
      </w:r>
    </w:p>
    <w:p w:rsidR="00065945" w:rsidRDefault="00034A03" w:rsidP="00034A03">
      <w:pPr>
        <w:pStyle w:val="Standard"/>
        <w:jc w:val="both"/>
      </w:pPr>
      <w:r w:rsidRPr="00034A03">
        <w:t xml:space="preserve">        На основании вышеперечисленных экономических показателей р</w:t>
      </w:r>
      <w:r w:rsidR="00065945">
        <w:t xml:space="preserve">аботы предприятия следует, что, </w:t>
      </w:r>
      <w:r w:rsidRPr="00034A03">
        <w:t xml:space="preserve">несмотря на значительные трудности, </w:t>
      </w:r>
      <w:proofErr w:type="spellStart"/>
      <w:r w:rsidRPr="00034A03">
        <w:t>хлебокомбинат</w:t>
      </w:r>
      <w:proofErr w:type="spellEnd"/>
      <w:r w:rsidRPr="00034A03">
        <w:t xml:space="preserve"> продолжает планомерную, неустанную работу по завоеванию и расширению рынков сбыта, улучшению качества и ассортимента вырабатываемой продукции, внедрению в производство новых видов хлебобулочных и кондитерских изделий с использованием нового оригинального сырья, передовых технологий.  </w:t>
      </w:r>
    </w:p>
    <w:p w:rsidR="00034A03" w:rsidRPr="00034A03" w:rsidRDefault="00034A03" w:rsidP="00065945">
      <w:pPr>
        <w:pStyle w:val="Standard"/>
        <w:ind w:firstLine="567"/>
        <w:jc w:val="both"/>
      </w:pPr>
      <w:r w:rsidRPr="00034A03">
        <w:lastRenderedPageBreak/>
        <w:t>Продолжается работа по обновлению и расширению ассортимента продукции в хлебном цехе. В 2015г. был разработан и внедрён  в производство Хлеб «Андреевский». Производство основано на старинных русских традициях хлебопечения. Особенностью технологии является использование хмелевых  дрожжей. Длительное брожение опары и теста,</w:t>
      </w:r>
      <w:r w:rsidR="00065945">
        <w:t xml:space="preserve"> </w:t>
      </w:r>
      <w:r w:rsidRPr="00034A03">
        <w:t>улучшает аромат и вкус хлеба,</w:t>
      </w:r>
      <w:r w:rsidR="00065945">
        <w:t xml:space="preserve"> </w:t>
      </w:r>
      <w:r w:rsidRPr="00034A03">
        <w:t>его пористость и в целом хлеб хранится дольше,</w:t>
      </w:r>
      <w:r w:rsidR="00065945">
        <w:t xml:space="preserve"> </w:t>
      </w:r>
      <w:r w:rsidRPr="00034A03">
        <w:t>не теряя своих вкусовых качеств.</w:t>
      </w:r>
      <w:r w:rsidR="00065945">
        <w:t xml:space="preserve"> </w:t>
      </w:r>
      <w:r w:rsidRPr="00034A03">
        <w:t>Мука грубого помола является диетической и содержит большое количество витаминов группы</w:t>
      </w:r>
      <w:proofErr w:type="gramStart"/>
      <w:r w:rsidRPr="00034A03">
        <w:t xml:space="preserve"> В</w:t>
      </w:r>
      <w:proofErr w:type="gramEnd"/>
      <w:r w:rsidRPr="00034A03">
        <w:t xml:space="preserve"> и РР,</w:t>
      </w:r>
      <w:r w:rsidR="00065945">
        <w:t xml:space="preserve"> </w:t>
      </w:r>
      <w:r w:rsidRPr="00034A03">
        <w:t xml:space="preserve">минеральных веществ и клетчатки. Также была разработана новая форма хлеба «Столичного» 0,4 и начато производство </w:t>
      </w:r>
      <w:proofErr w:type="spellStart"/>
      <w:r w:rsidRPr="00034A03">
        <w:t>круассанов</w:t>
      </w:r>
      <w:proofErr w:type="spellEnd"/>
      <w:r w:rsidRPr="00034A03">
        <w:t xml:space="preserve"> с банановой начинкой. В дрожжевом цехе проводится работа по выведению жидких </w:t>
      </w:r>
      <w:proofErr w:type="spellStart"/>
      <w:proofErr w:type="gramStart"/>
      <w:r w:rsidRPr="00034A03">
        <w:t>п</w:t>
      </w:r>
      <w:proofErr w:type="spellEnd"/>
      <w:proofErr w:type="gramEnd"/>
      <w:r w:rsidRPr="00034A03">
        <w:t>/</w:t>
      </w:r>
      <w:proofErr w:type="spellStart"/>
      <w:r w:rsidRPr="00034A03">
        <w:t>ф</w:t>
      </w:r>
      <w:proofErr w:type="spellEnd"/>
      <w:r w:rsidRPr="00034A03">
        <w:t xml:space="preserve"> (дрожжей,</w:t>
      </w:r>
      <w:r w:rsidR="00065945">
        <w:t xml:space="preserve"> </w:t>
      </w:r>
      <w:r w:rsidRPr="00034A03">
        <w:t>заквасок)и улучшению их  качества .</w:t>
      </w:r>
      <w:r w:rsidRPr="00034A03">
        <w:tab/>
      </w:r>
    </w:p>
    <w:p w:rsidR="00034A03" w:rsidRPr="00034A03" w:rsidRDefault="00034A03" w:rsidP="00034A03">
      <w:pPr>
        <w:pStyle w:val="Standard"/>
        <w:jc w:val="both"/>
      </w:pPr>
      <w:r w:rsidRPr="00034A03">
        <w:t xml:space="preserve">          В кондитерском  цехе также проводится постоянная  работа по расширению и обновлению ассортимента, улучшению качества продукции.</w:t>
      </w:r>
      <w:r w:rsidR="00065945">
        <w:t xml:space="preserve"> </w:t>
      </w:r>
      <w:r w:rsidRPr="00034A03">
        <w:t>Так в 2015</w:t>
      </w:r>
      <w:r w:rsidR="00065945">
        <w:t xml:space="preserve"> </w:t>
      </w:r>
      <w:r w:rsidRPr="00034A03">
        <w:t>г.</w:t>
      </w:r>
      <w:r w:rsidR="00065945">
        <w:t xml:space="preserve"> </w:t>
      </w:r>
      <w:r w:rsidRPr="00034A03">
        <w:t>были</w:t>
      </w:r>
      <w:r w:rsidR="00065945">
        <w:t xml:space="preserve"> </w:t>
      </w:r>
      <w:r w:rsidRPr="00034A03">
        <w:t xml:space="preserve">разработаны совершенно новые виды заказных тортов и пирожных с различными полуфабрикатами и видами отделки различного уровня сложности.  Это </w:t>
      </w:r>
      <w:proofErr w:type="gramStart"/>
      <w:r w:rsidRPr="00034A03">
        <w:t>:т</w:t>
      </w:r>
      <w:proofErr w:type="gramEnd"/>
      <w:r w:rsidRPr="00034A03">
        <w:t>орт «Сметанник»,  «</w:t>
      </w:r>
      <w:proofErr w:type="spellStart"/>
      <w:r w:rsidRPr="00034A03">
        <w:t>Йогуртовый</w:t>
      </w:r>
      <w:proofErr w:type="spellEnd"/>
      <w:r w:rsidRPr="00034A03">
        <w:t xml:space="preserve"> соблазн», «Киевский», «</w:t>
      </w:r>
      <w:proofErr w:type="spellStart"/>
      <w:r w:rsidRPr="00034A03">
        <w:t>Ностальжи</w:t>
      </w:r>
      <w:proofErr w:type="spellEnd"/>
      <w:r w:rsidRPr="00034A03">
        <w:t>», «Шоколадное чудо», «Мираж», пирожные- «Любимое», «Шоколадница».</w:t>
      </w:r>
    </w:p>
    <w:p w:rsidR="00034A03" w:rsidRPr="00034A03" w:rsidRDefault="00034A03" w:rsidP="00034A03">
      <w:pPr>
        <w:pStyle w:val="Standard"/>
        <w:jc w:val="both"/>
      </w:pPr>
      <w:r w:rsidRPr="00034A03">
        <w:t xml:space="preserve">         Технологическая служба завода постоянно сотрудничает с технологами фирм других городов с целью повышения уровня знаний</w:t>
      </w:r>
      <w:r w:rsidR="00065945">
        <w:t xml:space="preserve"> по использованию нового сырья, </w:t>
      </w:r>
      <w:r w:rsidRPr="00034A03">
        <w:t xml:space="preserve">новой упаковки и новых современных технологий. Сотрудники лаборатории и технологи </w:t>
      </w:r>
      <w:proofErr w:type="spellStart"/>
      <w:r w:rsidRPr="00034A03">
        <w:t>хлебокомбината</w:t>
      </w:r>
      <w:proofErr w:type="spellEnd"/>
      <w:r w:rsidRPr="00034A03">
        <w:t xml:space="preserve"> также посещают открытые семинары,  организуемые фирмами-производителями новых видов сырья для более глубокого изучения данного вопроса, такими как «</w:t>
      </w:r>
      <w:proofErr w:type="spellStart"/>
      <w:r w:rsidRPr="00034A03">
        <w:t>Эстеро</w:t>
      </w:r>
      <w:proofErr w:type="spellEnd"/>
      <w:r w:rsidRPr="00034A03">
        <w:t>», «</w:t>
      </w:r>
      <w:proofErr w:type="spellStart"/>
      <w:r w:rsidRPr="00034A03">
        <w:t>Саф-Нева</w:t>
      </w:r>
      <w:proofErr w:type="spellEnd"/>
      <w:r w:rsidRPr="00034A03">
        <w:t>», «</w:t>
      </w:r>
      <w:proofErr w:type="spellStart"/>
      <w:r w:rsidRPr="00034A03">
        <w:t>Пуратос</w:t>
      </w:r>
      <w:proofErr w:type="spellEnd"/>
      <w:r w:rsidRPr="00034A03">
        <w:t>», «</w:t>
      </w:r>
      <w:proofErr w:type="spellStart"/>
      <w:r w:rsidRPr="00034A03">
        <w:t>Ирекс</w:t>
      </w:r>
      <w:proofErr w:type="spellEnd"/>
      <w:r w:rsidRPr="00034A03">
        <w:t>», «</w:t>
      </w:r>
      <w:proofErr w:type="spellStart"/>
      <w:r w:rsidRPr="00034A03">
        <w:t>Алитет</w:t>
      </w:r>
      <w:proofErr w:type="spellEnd"/>
      <w:r w:rsidRPr="00034A03">
        <w:t>» и др.</w:t>
      </w:r>
    </w:p>
    <w:p w:rsidR="00065945" w:rsidRDefault="00034A03" w:rsidP="00034A03">
      <w:pPr>
        <w:pStyle w:val="Standard"/>
        <w:jc w:val="both"/>
      </w:pPr>
      <w:r w:rsidRPr="00034A03">
        <w:t xml:space="preserve">        Количество упакованной продукции в 2015 г. из общего объема производимой хлебобулочной продукции составило 94 % против 91 % 2014 г. Кондитерских изделий упаковывалось 97% против  94% предыдущего года.</w:t>
      </w:r>
    </w:p>
    <w:p w:rsidR="00034A03" w:rsidRPr="00034A03" w:rsidRDefault="00034A03" w:rsidP="00065945">
      <w:pPr>
        <w:pStyle w:val="Standard"/>
        <w:ind w:firstLine="567"/>
        <w:jc w:val="both"/>
      </w:pPr>
      <w:r w:rsidRPr="00034A03">
        <w:t xml:space="preserve">В кондитерский цех приобретено оборудование:  </w:t>
      </w:r>
      <w:proofErr w:type="spellStart"/>
      <w:r w:rsidRPr="00034A03">
        <w:t>термоупаковщик</w:t>
      </w:r>
      <w:proofErr w:type="spellEnd"/>
      <w:r w:rsidRPr="00034A03">
        <w:t xml:space="preserve"> ручной </w:t>
      </w:r>
      <w:r w:rsidRPr="00034A03">
        <w:rPr>
          <w:lang w:val="en-US"/>
        </w:rPr>
        <w:t>RP</w:t>
      </w:r>
      <w:r w:rsidRPr="00034A03">
        <w:t>-55-126,759 тыс</w:t>
      </w:r>
      <w:proofErr w:type="gramStart"/>
      <w:r w:rsidRPr="00034A03">
        <w:t>.р</w:t>
      </w:r>
      <w:proofErr w:type="gramEnd"/>
      <w:r w:rsidRPr="00034A03">
        <w:t>уб.</w:t>
      </w:r>
    </w:p>
    <w:p w:rsidR="00034A03" w:rsidRPr="00034A03" w:rsidRDefault="00034A03" w:rsidP="00034A03">
      <w:pPr>
        <w:pStyle w:val="Standard"/>
        <w:jc w:val="both"/>
      </w:pPr>
      <w:r w:rsidRPr="00034A03">
        <w:t xml:space="preserve">        Среднесписочная численность работников ОАО «Оренбургский </w:t>
      </w:r>
      <w:proofErr w:type="spellStart"/>
      <w:r w:rsidR="00065945">
        <w:t>х</w:t>
      </w:r>
      <w:r w:rsidRPr="00034A03">
        <w:t>лебокомбинат</w:t>
      </w:r>
      <w:proofErr w:type="spellEnd"/>
      <w:r w:rsidRPr="00034A03">
        <w:t xml:space="preserve">», включая структурные </w:t>
      </w:r>
      <w:proofErr w:type="gramStart"/>
      <w:r w:rsidRPr="00034A03">
        <w:t>подразделения</w:t>
      </w:r>
      <w:proofErr w:type="gramEnd"/>
      <w:r w:rsidRPr="00034A03">
        <w:t xml:space="preserve"> составила в 2015 году –</w:t>
      </w:r>
      <w:r w:rsidR="00065945">
        <w:t xml:space="preserve"> </w:t>
      </w:r>
      <w:r w:rsidRPr="00034A03">
        <w:t>566 чел., что соответствует уровню 2014г.  Средняя  численность работников, выполнявших работы по договорам подряда в 2015г. – 1 чел;</w:t>
      </w:r>
    </w:p>
    <w:p w:rsidR="00034A03" w:rsidRPr="00034A03" w:rsidRDefault="00034A03" w:rsidP="00034A03">
      <w:pPr>
        <w:pStyle w:val="Standard"/>
        <w:jc w:val="both"/>
      </w:pPr>
      <w:r w:rsidRPr="00034A03">
        <w:t xml:space="preserve">         Средняя заработная плата  по ОАО  « </w:t>
      </w:r>
      <w:proofErr w:type="gramStart"/>
      <w:r w:rsidRPr="00034A03">
        <w:t>Оренбургский</w:t>
      </w:r>
      <w:proofErr w:type="gramEnd"/>
      <w:r w:rsidRPr="00034A03">
        <w:t xml:space="preserve"> </w:t>
      </w:r>
      <w:proofErr w:type="spellStart"/>
      <w:r w:rsidRPr="00034A03">
        <w:t>хлебокомбинат</w:t>
      </w:r>
      <w:proofErr w:type="spellEnd"/>
      <w:r w:rsidRPr="00034A03">
        <w:t xml:space="preserve"> составила:</w:t>
      </w:r>
    </w:p>
    <w:p w:rsidR="00034A03" w:rsidRPr="00034A03" w:rsidRDefault="00034A03" w:rsidP="00034A03">
      <w:pPr>
        <w:pStyle w:val="Standard"/>
        <w:jc w:val="both"/>
      </w:pPr>
      <w:r w:rsidRPr="00034A03">
        <w:t xml:space="preserve">                                             в 2014г.    - 13663 </w:t>
      </w:r>
      <w:proofErr w:type="spellStart"/>
      <w:r w:rsidRPr="00034A03">
        <w:t>руб</w:t>
      </w:r>
      <w:proofErr w:type="spellEnd"/>
    </w:p>
    <w:p w:rsidR="00034A03" w:rsidRPr="00034A03" w:rsidRDefault="00034A03" w:rsidP="00034A03">
      <w:pPr>
        <w:pStyle w:val="Standard"/>
        <w:jc w:val="both"/>
      </w:pPr>
      <w:r w:rsidRPr="00034A03">
        <w:t xml:space="preserve">                                             в 2015г.-    15121 руб.</w:t>
      </w:r>
    </w:p>
    <w:p w:rsidR="00034A03" w:rsidRPr="00034A03" w:rsidRDefault="00034A03" w:rsidP="00065945">
      <w:pPr>
        <w:pStyle w:val="Standard"/>
        <w:jc w:val="both"/>
      </w:pPr>
      <w:r w:rsidRPr="00034A03">
        <w:t xml:space="preserve">      Темп  роста заработной платы  в 2015 г. к 2014 году составил –110,7 %.</w:t>
      </w:r>
    </w:p>
    <w:p w:rsidR="00CC012E" w:rsidRPr="008B4E4E" w:rsidRDefault="00CC012E" w:rsidP="008B4E4E">
      <w:pPr>
        <w:pStyle w:val="Standard"/>
        <w:ind w:firstLine="567"/>
        <w:jc w:val="both"/>
      </w:pPr>
      <w:proofErr w:type="gramStart"/>
      <w:r w:rsidRPr="008B4E4E">
        <w:t>Совет директоров подвел итоги акционерного общества за 201</w:t>
      </w:r>
      <w:r w:rsidR="00065945">
        <w:t>5</w:t>
      </w:r>
      <w:r w:rsidRPr="008B4E4E">
        <w:t xml:space="preserve"> год и рекомендует общему собранию </w:t>
      </w:r>
      <w:r w:rsidR="00CB592A">
        <w:t xml:space="preserve">утвердить распределение прибыли и </w:t>
      </w:r>
      <w:r w:rsidR="00CB592A" w:rsidRPr="008B4E4E">
        <w:t>не выплачивать дивиденды за 201</w:t>
      </w:r>
      <w:r w:rsidR="00065945">
        <w:t>5</w:t>
      </w:r>
      <w:r w:rsidR="00CB592A" w:rsidRPr="008B4E4E">
        <w:t xml:space="preserve"> год, так как предстоит дальнейшая работа по модернизации и  развитию производства с целью улучшения к</w:t>
      </w:r>
      <w:r w:rsidR="00CB592A">
        <w:t>ачества  производимой продукции, увеличения объёмов продаж</w:t>
      </w:r>
      <w:r w:rsidR="00CB592A" w:rsidRPr="008B4E4E">
        <w:t>, максимального  извлечения прибыли и повышения благосостояния предприятия в целом.</w:t>
      </w:r>
      <w:proofErr w:type="gramEnd"/>
    </w:p>
    <w:p w:rsidR="00DA575E" w:rsidRPr="00037FA4" w:rsidRDefault="00CC012E" w:rsidP="00DA575E">
      <w:pPr>
        <w:pStyle w:val="Standard"/>
        <w:ind w:firstLine="567"/>
        <w:jc w:val="both"/>
      </w:pPr>
      <w:proofErr w:type="gramStart"/>
      <w:r w:rsidRPr="008B4E4E">
        <w:t>Достоверность баланса, остатки счетов прибыли и убытков за 201</w:t>
      </w:r>
      <w:r w:rsidR="00065945">
        <w:t>5</w:t>
      </w:r>
      <w:r w:rsidRPr="008B4E4E">
        <w:t xml:space="preserve"> год подтверждены ревизионной комиссией ОАО «Оренбургский </w:t>
      </w:r>
      <w:proofErr w:type="spellStart"/>
      <w:r w:rsidRPr="008B4E4E">
        <w:t>хлебокомбинат</w:t>
      </w:r>
      <w:proofErr w:type="spellEnd"/>
      <w:r w:rsidRPr="008B4E4E">
        <w:t xml:space="preserve">». </w:t>
      </w:r>
      <w:proofErr w:type="gramEnd"/>
    </w:p>
    <w:p w:rsidR="00CC012E" w:rsidRPr="008B4E4E" w:rsidRDefault="00CC012E" w:rsidP="008B4E4E">
      <w:pPr>
        <w:pStyle w:val="Standard"/>
        <w:ind w:firstLine="567"/>
        <w:jc w:val="both"/>
      </w:pPr>
    </w:p>
    <w:p w:rsidR="00A75F3E" w:rsidRPr="005236AE" w:rsidRDefault="00A75F3E" w:rsidP="003D3F8E">
      <w:pPr>
        <w:numPr>
          <w:ilvl w:val="0"/>
          <w:numId w:val="2"/>
        </w:numPr>
        <w:tabs>
          <w:tab w:val="clear" w:pos="720"/>
          <w:tab w:val="num" w:pos="284"/>
        </w:tabs>
        <w:autoSpaceDE w:val="0"/>
        <w:autoSpaceDN w:val="0"/>
        <w:adjustRightInd w:val="0"/>
        <w:ind w:left="0" w:hanging="11"/>
        <w:jc w:val="both"/>
        <w:rPr>
          <w:b/>
          <w:color w:val="000000"/>
          <w:sz w:val="28"/>
          <w:szCs w:val="28"/>
        </w:rPr>
      </w:pPr>
      <w:r w:rsidRPr="005236AE">
        <w:rPr>
          <w:b/>
          <w:color w:val="000000"/>
          <w:sz w:val="28"/>
          <w:szCs w:val="28"/>
        </w:rPr>
        <w:t xml:space="preserve">Информация об объеме каждого из используемых </w:t>
      </w:r>
      <w:r>
        <w:rPr>
          <w:b/>
          <w:color w:val="000000"/>
          <w:sz w:val="28"/>
          <w:szCs w:val="28"/>
        </w:rPr>
        <w:t>в 201</w:t>
      </w:r>
      <w:r w:rsidR="00A36CD6">
        <w:rPr>
          <w:b/>
          <w:color w:val="000000"/>
          <w:sz w:val="28"/>
          <w:szCs w:val="28"/>
        </w:rPr>
        <w:t>5</w:t>
      </w:r>
      <w:r>
        <w:rPr>
          <w:b/>
          <w:color w:val="000000"/>
          <w:sz w:val="28"/>
          <w:szCs w:val="28"/>
        </w:rPr>
        <w:t xml:space="preserve"> г. </w:t>
      </w:r>
      <w:r w:rsidRPr="005236AE">
        <w:rPr>
          <w:b/>
          <w:color w:val="000000"/>
          <w:sz w:val="28"/>
          <w:szCs w:val="28"/>
        </w:rPr>
        <w:t>Обществом видов энергетических ресурсов в натуральном и денежном выражении</w:t>
      </w:r>
    </w:p>
    <w:p w:rsidR="00A75F3E" w:rsidRPr="0061421F" w:rsidRDefault="00A75F3E" w:rsidP="003D3F8E">
      <w:pPr>
        <w:tabs>
          <w:tab w:val="left" w:pos="8446"/>
        </w:tabs>
        <w:autoSpaceDE w:val="0"/>
        <w:autoSpaceDN w:val="0"/>
        <w:adjustRightInd w:val="0"/>
        <w:ind w:left="-210"/>
        <w:jc w:val="center"/>
        <w:rPr>
          <w:rFonts w:ascii="Arial" w:hAnsi="Arial"/>
          <w:b/>
          <w:color w:val="00000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816"/>
        <w:gridCol w:w="2976"/>
        <w:gridCol w:w="3119"/>
      </w:tblGrid>
      <w:tr w:rsidR="00A75F3E" w:rsidRPr="004118D5" w:rsidTr="00520C46">
        <w:tc>
          <w:tcPr>
            <w:tcW w:w="445" w:type="dxa"/>
            <w:vAlign w:val="center"/>
          </w:tcPr>
          <w:p w:rsidR="00A75F3E" w:rsidRPr="004118D5" w:rsidRDefault="00A75F3E" w:rsidP="003D3F8E">
            <w:pPr>
              <w:tabs>
                <w:tab w:val="left" w:pos="8446"/>
              </w:tabs>
              <w:autoSpaceDE w:val="0"/>
              <w:autoSpaceDN w:val="0"/>
              <w:adjustRightInd w:val="0"/>
              <w:jc w:val="center"/>
              <w:rPr>
                <w:color w:val="000000"/>
              </w:rPr>
            </w:pPr>
            <w:r w:rsidRPr="004118D5">
              <w:rPr>
                <w:color w:val="000000"/>
              </w:rPr>
              <w:t>№</w:t>
            </w:r>
          </w:p>
        </w:tc>
        <w:tc>
          <w:tcPr>
            <w:tcW w:w="2816" w:type="dxa"/>
            <w:vAlign w:val="center"/>
          </w:tcPr>
          <w:p w:rsidR="00A75F3E" w:rsidRPr="004118D5" w:rsidRDefault="00A75F3E" w:rsidP="003D3F8E">
            <w:pPr>
              <w:tabs>
                <w:tab w:val="left" w:pos="8446"/>
              </w:tabs>
              <w:autoSpaceDE w:val="0"/>
              <w:autoSpaceDN w:val="0"/>
              <w:adjustRightInd w:val="0"/>
              <w:ind w:left="-127" w:right="-108" w:firstLine="127"/>
              <w:jc w:val="center"/>
              <w:rPr>
                <w:color w:val="000000"/>
              </w:rPr>
            </w:pPr>
            <w:r w:rsidRPr="004118D5">
              <w:rPr>
                <w:color w:val="000000"/>
              </w:rPr>
              <w:t>Наименование энергетического ресурса</w:t>
            </w:r>
          </w:p>
        </w:tc>
        <w:tc>
          <w:tcPr>
            <w:tcW w:w="2976" w:type="dxa"/>
            <w:vAlign w:val="center"/>
          </w:tcPr>
          <w:p w:rsidR="00A75F3E" w:rsidRPr="004118D5" w:rsidRDefault="00A75F3E" w:rsidP="003D3F8E">
            <w:pPr>
              <w:tabs>
                <w:tab w:val="left" w:pos="8446"/>
              </w:tabs>
              <w:autoSpaceDE w:val="0"/>
              <w:autoSpaceDN w:val="0"/>
              <w:adjustRightInd w:val="0"/>
              <w:jc w:val="center"/>
              <w:rPr>
                <w:color w:val="000000"/>
              </w:rPr>
            </w:pPr>
            <w:r>
              <w:rPr>
                <w:color w:val="000000"/>
              </w:rPr>
              <w:t>Объем</w:t>
            </w:r>
            <w:r w:rsidRPr="004118D5">
              <w:rPr>
                <w:color w:val="000000"/>
              </w:rPr>
              <w:t xml:space="preserve"> потребления в натуральном выражении</w:t>
            </w:r>
          </w:p>
        </w:tc>
        <w:tc>
          <w:tcPr>
            <w:tcW w:w="3119" w:type="dxa"/>
            <w:vAlign w:val="center"/>
          </w:tcPr>
          <w:p w:rsidR="00A75F3E" w:rsidRPr="004118D5" w:rsidRDefault="00A75F3E" w:rsidP="003D3F8E">
            <w:pPr>
              <w:tabs>
                <w:tab w:val="left" w:pos="8446"/>
              </w:tabs>
              <w:autoSpaceDE w:val="0"/>
              <w:autoSpaceDN w:val="0"/>
              <w:adjustRightInd w:val="0"/>
              <w:jc w:val="center"/>
              <w:rPr>
                <w:color w:val="000000"/>
              </w:rPr>
            </w:pPr>
            <w:r>
              <w:rPr>
                <w:color w:val="000000"/>
              </w:rPr>
              <w:t>Объем</w:t>
            </w:r>
            <w:r w:rsidRPr="004118D5">
              <w:rPr>
                <w:color w:val="000000"/>
              </w:rPr>
              <w:t xml:space="preserve"> потребления в денежном</w:t>
            </w:r>
            <w:r>
              <w:rPr>
                <w:color w:val="000000"/>
              </w:rPr>
              <w:t xml:space="preserve"> в</w:t>
            </w:r>
            <w:r w:rsidRPr="004118D5">
              <w:rPr>
                <w:color w:val="000000"/>
              </w:rPr>
              <w:t>ыражении</w:t>
            </w:r>
          </w:p>
        </w:tc>
      </w:tr>
      <w:tr w:rsidR="00A75F3E" w:rsidRPr="004118D5" w:rsidTr="00520C46">
        <w:tc>
          <w:tcPr>
            <w:tcW w:w="445" w:type="dxa"/>
            <w:vAlign w:val="center"/>
          </w:tcPr>
          <w:p w:rsidR="00A75F3E" w:rsidRPr="004118D5" w:rsidRDefault="00A75F3E" w:rsidP="003D3F8E">
            <w:pPr>
              <w:numPr>
                <w:ilvl w:val="0"/>
                <w:numId w:val="4"/>
              </w:numPr>
              <w:tabs>
                <w:tab w:val="clear" w:pos="720"/>
                <w:tab w:val="num" w:pos="459"/>
                <w:tab w:val="left" w:pos="8446"/>
              </w:tabs>
              <w:autoSpaceDE w:val="0"/>
              <w:autoSpaceDN w:val="0"/>
              <w:adjustRightInd w:val="0"/>
              <w:ind w:left="318" w:hanging="361"/>
              <w:jc w:val="center"/>
              <w:rPr>
                <w:color w:val="000000"/>
              </w:rPr>
            </w:pPr>
          </w:p>
        </w:tc>
        <w:tc>
          <w:tcPr>
            <w:tcW w:w="2816" w:type="dxa"/>
            <w:vAlign w:val="center"/>
          </w:tcPr>
          <w:p w:rsidR="00A75F3E" w:rsidRPr="004118D5" w:rsidRDefault="00A75F3E" w:rsidP="003D3F8E">
            <w:pPr>
              <w:tabs>
                <w:tab w:val="left" w:pos="8446"/>
              </w:tabs>
              <w:autoSpaceDE w:val="0"/>
              <w:autoSpaceDN w:val="0"/>
              <w:adjustRightInd w:val="0"/>
              <w:jc w:val="center"/>
              <w:rPr>
                <w:color w:val="000000"/>
              </w:rPr>
            </w:pPr>
            <w:r>
              <w:rPr>
                <w:color w:val="000000"/>
              </w:rPr>
              <w:t>Тепловая энергия</w:t>
            </w:r>
          </w:p>
        </w:tc>
        <w:tc>
          <w:tcPr>
            <w:tcW w:w="2976" w:type="dxa"/>
            <w:vAlign w:val="center"/>
          </w:tcPr>
          <w:p w:rsidR="00A75F3E" w:rsidRPr="004118D5" w:rsidRDefault="00227AC9" w:rsidP="003D3F8E">
            <w:pPr>
              <w:tabs>
                <w:tab w:val="left" w:pos="8446"/>
              </w:tabs>
              <w:autoSpaceDE w:val="0"/>
              <w:autoSpaceDN w:val="0"/>
              <w:adjustRightInd w:val="0"/>
              <w:jc w:val="center"/>
              <w:rPr>
                <w:color w:val="000000"/>
              </w:rPr>
            </w:pPr>
            <w:r>
              <w:rPr>
                <w:color w:val="000000"/>
              </w:rPr>
              <w:t>388</w:t>
            </w:r>
            <w:r w:rsidR="00A75F3E">
              <w:rPr>
                <w:color w:val="000000"/>
              </w:rPr>
              <w:t xml:space="preserve"> Гкал</w:t>
            </w:r>
          </w:p>
        </w:tc>
        <w:tc>
          <w:tcPr>
            <w:tcW w:w="3119" w:type="dxa"/>
            <w:vAlign w:val="center"/>
          </w:tcPr>
          <w:p w:rsidR="00A75F3E" w:rsidRPr="004118D5" w:rsidRDefault="00227AC9" w:rsidP="003D3F8E">
            <w:pPr>
              <w:tabs>
                <w:tab w:val="left" w:pos="8446"/>
              </w:tabs>
              <w:autoSpaceDE w:val="0"/>
              <w:autoSpaceDN w:val="0"/>
              <w:adjustRightInd w:val="0"/>
              <w:jc w:val="center"/>
              <w:rPr>
                <w:color w:val="000000"/>
              </w:rPr>
            </w:pPr>
            <w:r>
              <w:rPr>
                <w:color w:val="000000"/>
              </w:rPr>
              <w:t>508,8</w:t>
            </w:r>
            <w:r w:rsidR="00A75F3E">
              <w:rPr>
                <w:color w:val="000000"/>
              </w:rPr>
              <w:t xml:space="preserve"> тыс. руб.</w:t>
            </w:r>
          </w:p>
        </w:tc>
      </w:tr>
      <w:tr w:rsidR="00A75F3E" w:rsidRPr="004118D5" w:rsidTr="00520C46">
        <w:tc>
          <w:tcPr>
            <w:tcW w:w="445" w:type="dxa"/>
            <w:vAlign w:val="center"/>
          </w:tcPr>
          <w:p w:rsidR="00A75F3E" w:rsidRPr="004118D5" w:rsidRDefault="00A75F3E" w:rsidP="003D3F8E">
            <w:pPr>
              <w:numPr>
                <w:ilvl w:val="0"/>
                <w:numId w:val="4"/>
              </w:numPr>
              <w:tabs>
                <w:tab w:val="clear" w:pos="720"/>
                <w:tab w:val="num" w:pos="459"/>
                <w:tab w:val="left" w:pos="8446"/>
              </w:tabs>
              <w:autoSpaceDE w:val="0"/>
              <w:autoSpaceDN w:val="0"/>
              <w:adjustRightInd w:val="0"/>
              <w:ind w:left="318" w:hanging="361"/>
              <w:jc w:val="center"/>
              <w:rPr>
                <w:color w:val="000000"/>
              </w:rPr>
            </w:pPr>
          </w:p>
        </w:tc>
        <w:tc>
          <w:tcPr>
            <w:tcW w:w="2816" w:type="dxa"/>
            <w:vAlign w:val="center"/>
          </w:tcPr>
          <w:p w:rsidR="00A75F3E" w:rsidRPr="004118D5" w:rsidRDefault="00A75F3E" w:rsidP="003D3F8E">
            <w:pPr>
              <w:tabs>
                <w:tab w:val="left" w:pos="8446"/>
              </w:tabs>
              <w:autoSpaceDE w:val="0"/>
              <w:autoSpaceDN w:val="0"/>
              <w:adjustRightInd w:val="0"/>
              <w:jc w:val="center"/>
              <w:rPr>
                <w:color w:val="000000"/>
              </w:rPr>
            </w:pPr>
            <w:r>
              <w:rPr>
                <w:color w:val="000000"/>
              </w:rPr>
              <w:t>Электрическая энергия</w:t>
            </w:r>
          </w:p>
        </w:tc>
        <w:tc>
          <w:tcPr>
            <w:tcW w:w="2976" w:type="dxa"/>
            <w:vAlign w:val="center"/>
          </w:tcPr>
          <w:p w:rsidR="00A75F3E" w:rsidRPr="004118D5" w:rsidRDefault="00227AC9" w:rsidP="003D3F8E">
            <w:pPr>
              <w:tabs>
                <w:tab w:val="left" w:pos="8446"/>
              </w:tabs>
              <w:autoSpaceDE w:val="0"/>
              <w:autoSpaceDN w:val="0"/>
              <w:adjustRightInd w:val="0"/>
              <w:jc w:val="center"/>
              <w:rPr>
                <w:color w:val="000000"/>
              </w:rPr>
            </w:pPr>
            <w:r>
              <w:rPr>
                <w:color w:val="000000"/>
              </w:rPr>
              <w:t>1512,4</w:t>
            </w:r>
            <w:r w:rsidR="00A75F3E">
              <w:rPr>
                <w:color w:val="000000"/>
              </w:rPr>
              <w:t xml:space="preserve"> тыс</w:t>
            </w:r>
            <w:proofErr w:type="gramStart"/>
            <w:r w:rsidR="00A75F3E">
              <w:rPr>
                <w:color w:val="000000"/>
              </w:rPr>
              <w:t>.к</w:t>
            </w:r>
            <w:proofErr w:type="gramEnd"/>
            <w:r w:rsidR="00A75F3E">
              <w:rPr>
                <w:color w:val="000000"/>
              </w:rPr>
              <w:t>Вт ч.</w:t>
            </w:r>
          </w:p>
        </w:tc>
        <w:tc>
          <w:tcPr>
            <w:tcW w:w="3119" w:type="dxa"/>
            <w:vAlign w:val="center"/>
          </w:tcPr>
          <w:p w:rsidR="00A75F3E" w:rsidRPr="004118D5" w:rsidRDefault="00227AC9" w:rsidP="003D3F8E">
            <w:pPr>
              <w:tabs>
                <w:tab w:val="left" w:pos="8446"/>
              </w:tabs>
              <w:autoSpaceDE w:val="0"/>
              <w:autoSpaceDN w:val="0"/>
              <w:adjustRightInd w:val="0"/>
              <w:jc w:val="center"/>
              <w:rPr>
                <w:color w:val="000000"/>
              </w:rPr>
            </w:pPr>
            <w:r>
              <w:rPr>
                <w:color w:val="000000"/>
              </w:rPr>
              <w:t>6123,4</w:t>
            </w:r>
            <w:r w:rsidR="00A75F3E">
              <w:rPr>
                <w:color w:val="000000"/>
              </w:rPr>
              <w:t xml:space="preserve"> тыс. руб.</w:t>
            </w:r>
          </w:p>
        </w:tc>
      </w:tr>
      <w:tr w:rsidR="00A75F3E" w:rsidRPr="004118D5" w:rsidTr="00520C46">
        <w:tc>
          <w:tcPr>
            <w:tcW w:w="445" w:type="dxa"/>
            <w:vAlign w:val="center"/>
          </w:tcPr>
          <w:p w:rsidR="00A75F3E" w:rsidRPr="004118D5" w:rsidRDefault="00A75F3E" w:rsidP="003D3F8E">
            <w:pPr>
              <w:numPr>
                <w:ilvl w:val="0"/>
                <w:numId w:val="4"/>
              </w:numPr>
              <w:tabs>
                <w:tab w:val="clear" w:pos="720"/>
                <w:tab w:val="num" w:pos="459"/>
                <w:tab w:val="left" w:pos="8446"/>
              </w:tabs>
              <w:autoSpaceDE w:val="0"/>
              <w:autoSpaceDN w:val="0"/>
              <w:adjustRightInd w:val="0"/>
              <w:ind w:left="318" w:hanging="361"/>
              <w:jc w:val="center"/>
              <w:rPr>
                <w:color w:val="000000"/>
              </w:rPr>
            </w:pPr>
          </w:p>
        </w:tc>
        <w:tc>
          <w:tcPr>
            <w:tcW w:w="2816" w:type="dxa"/>
            <w:vAlign w:val="center"/>
          </w:tcPr>
          <w:p w:rsidR="00A75F3E" w:rsidRPr="004118D5" w:rsidRDefault="00A75F3E" w:rsidP="003D3F8E">
            <w:pPr>
              <w:tabs>
                <w:tab w:val="left" w:pos="8446"/>
              </w:tabs>
              <w:autoSpaceDE w:val="0"/>
              <w:autoSpaceDN w:val="0"/>
              <w:adjustRightInd w:val="0"/>
              <w:jc w:val="center"/>
              <w:rPr>
                <w:color w:val="000000"/>
              </w:rPr>
            </w:pPr>
            <w:r>
              <w:rPr>
                <w:color w:val="000000"/>
              </w:rPr>
              <w:t>Бензин автомобильный</w:t>
            </w:r>
          </w:p>
        </w:tc>
        <w:tc>
          <w:tcPr>
            <w:tcW w:w="2976" w:type="dxa"/>
            <w:vAlign w:val="center"/>
          </w:tcPr>
          <w:p w:rsidR="00A75F3E" w:rsidRPr="004118D5" w:rsidRDefault="00227AC9" w:rsidP="003D3F8E">
            <w:pPr>
              <w:tabs>
                <w:tab w:val="left" w:pos="8446"/>
              </w:tabs>
              <w:autoSpaceDE w:val="0"/>
              <w:autoSpaceDN w:val="0"/>
              <w:adjustRightInd w:val="0"/>
              <w:jc w:val="center"/>
              <w:rPr>
                <w:color w:val="000000"/>
              </w:rPr>
            </w:pPr>
            <w:r>
              <w:rPr>
                <w:color w:val="000000"/>
              </w:rPr>
              <w:t>57</w:t>
            </w:r>
            <w:r w:rsidR="00A75F3E">
              <w:rPr>
                <w:color w:val="000000"/>
              </w:rPr>
              <w:t xml:space="preserve"> </w:t>
            </w:r>
            <w:proofErr w:type="spellStart"/>
            <w:r w:rsidR="00A75F3E">
              <w:rPr>
                <w:color w:val="000000"/>
              </w:rPr>
              <w:t>тн</w:t>
            </w:r>
            <w:proofErr w:type="spellEnd"/>
          </w:p>
        </w:tc>
        <w:tc>
          <w:tcPr>
            <w:tcW w:w="3119" w:type="dxa"/>
            <w:vAlign w:val="center"/>
          </w:tcPr>
          <w:p w:rsidR="00A75F3E" w:rsidRPr="004118D5" w:rsidRDefault="00227AC9" w:rsidP="003D3F8E">
            <w:pPr>
              <w:tabs>
                <w:tab w:val="left" w:pos="8446"/>
              </w:tabs>
              <w:autoSpaceDE w:val="0"/>
              <w:autoSpaceDN w:val="0"/>
              <w:adjustRightInd w:val="0"/>
              <w:jc w:val="center"/>
              <w:rPr>
                <w:color w:val="000000"/>
              </w:rPr>
            </w:pPr>
            <w:r>
              <w:rPr>
                <w:color w:val="000000"/>
              </w:rPr>
              <w:t>1510</w:t>
            </w:r>
            <w:r w:rsidR="00A75F3E">
              <w:rPr>
                <w:color w:val="000000"/>
              </w:rPr>
              <w:t xml:space="preserve"> тыс. руб.</w:t>
            </w:r>
          </w:p>
        </w:tc>
      </w:tr>
      <w:tr w:rsidR="00A75F3E" w:rsidRPr="004118D5" w:rsidTr="00520C46">
        <w:tc>
          <w:tcPr>
            <w:tcW w:w="445" w:type="dxa"/>
            <w:vAlign w:val="center"/>
          </w:tcPr>
          <w:p w:rsidR="00A75F3E" w:rsidRPr="004118D5" w:rsidRDefault="00A75F3E" w:rsidP="003D3F8E">
            <w:pPr>
              <w:numPr>
                <w:ilvl w:val="0"/>
                <w:numId w:val="4"/>
              </w:numPr>
              <w:tabs>
                <w:tab w:val="clear" w:pos="720"/>
                <w:tab w:val="num" w:pos="459"/>
                <w:tab w:val="left" w:pos="8446"/>
              </w:tabs>
              <w:autoSpaceDE w:val="0"/>
              <w:autoSpaceDN w:val="0"/>
              <w:adjustRightInd w:val="0"/>
              <w:ind w:left="318" w:hanging="361"/>
              <w:jc w:val="center"/>
              <w:rPr>
                <w:color w:val="000000"/>
              </w:rPr>
            </w:pPr>
          </w:p>
        </w:tc>
        <w:tc>
          <w:tcPr>
            <w:tcW w:w="2816" w:type="dxa"/>
            <w:vAlign w:val="center"/>
          </w:tcPr>
          <w:p w:rsidR="00A75F3E" w:rsidRPr="004118D5" w:rsidRDefault="00A75F3E" w:rsidP="003D3F8E">
            <w:pPr>
              <w:tabs>
                <w:tab w:val="left" w:pos="8446"/>
              </w:tabs>
              <w:autoSpaceDE w:val="0"/>
              <w:autoSpaceDN w:val="0"/>
              <w:adjustRightInd w:val="0"/>
              <w:jc w:val="center"/>
              <w:rPr>
                <w:color w:val="000000"/>
              </w:rPr>
            </w:pPr>
            <w:r>
              <w:rPr>
                <w:color w:val="000000"/>
              </w:rPr>
              <w:t>Топливо дизельное</w:t>
            </w:r>
          </w:p>
        </w:tc>
        <w:tc>
          <w:tcPr>
            <w:tcW w:w="2976" w:type="dxa"/>
            <w:vAlign w:val="center"/>
          </w:tcPr>
          <w:p w:rsidR="00A75F3E" w:rsidRPr="004118D5" w:rsidRDefault="00227AC9" w:rsidP="003D3F8E">
            <w:pPr>
              <w:tabs>
                <w:tab w:val="left" w:pos="8446"/>
              </w:tabs>
              <w:autoSpaceDE w:val="0"/>
              <w:autoSpaceDN w:val="0"/>
              <w:adjustRightInd w:val="0"/>
              <w:jc w:val="center"/>
              <w:rPr>
                <w:color w:val="000000"/>
              </w:rPr>
            </w:pPr>
            <w:r>
              <w:rPr>
                <w:color w:val="000000"/>
              </w:rPr>
              <w:t>95,6</w:t>
            </w:r>
            <w:r w:rsidR="00A75F3E">
              <w:rPr>
                <w:color w:val="000000"/>
              </w:rPr>
              <w:t xml:space="preserve"> </w:t>
            </w:r>
            <w:proofErr w:type="spellStart"/>
            <w:r w:rsidR="00A75F3E">
              <w:rPr>
                <w:color w:val="000000"/>
              </w:rPr>
              <w:t>тн</w:t>
            </w:r>
            <w:proofErr w:type="spellEnd"/>
          </w:p>
        </w:tc>
        <w:tc>
          <w:tcPr>
            <w:tcW w:w="3119" w:type="dxa"/>
            <w:vAlign w:val="center"/>
          </w:tcPr>
          <w:p w:rsidR="00A75F3E" w:rsidRPr="004118D5" w:rsidRDefault="00227AC9" w:rsidP="003D3F8E">
            <w:pPr>
              <w:tabs>
                <w:tab w:val="left" w:pos="8446"/>
              </w:tabs>
              <w:autoSpaceDE w:val="0"/>
              <w:autoSpaceDN w:val="0"/>
              <w:adjustRightInd w:val="0"/>
              <w:jc w:val="center"/>
              <w:rPr>
                <w:color w:val="000000"/>
              </w:rPr>
            </w:pPr>
            <w:r>
              <w:rPr>
                <w:color w:val="000000"/>
              </w:rPr>
              <w:t>2784,1</w:t>
            </w:r>
            <w:r w:rsidR="00A75F3E">
              <w:rPr>
                <w:color w:val="000000"/>
              </w:rPr>
              <w:t xml:space="preserve"> тыс. руб.</w:t>
            </w:r>
          </w:p>
        </w:tc>
      </w:tr>
      <w:tr w:rsidR="00A75F3E" w:rsidRPr="004118D5" w:rsidTr="00520C46">
        <w:tc>
          <w:tcPr>
            <w:tcW w:w="445" w:type="dxa"/>
            <w:vAlign w:val="center"/>
          </w:tcPr>
          <w:p w:rsidR="00A75F3E" w:rsidRPr="004118D5" w:rsidRDefault="00A75F3E" w:rsidP="003D3F8E">
            <w:pPr>
              <w:numPr>
                <w:ilvl w:val="0"/>
                <w:numId w:val="4"/>
              </w:numPr>
              <w:tabs>
                <w:tab w:val="clear" w:pos="720"/>
                <w:tab w:val="num" w:pos="459"/>
                <w:tab w:val="left" w:pos="8446"/>
              </w:tabs>
              <w:autoSpaceDE w:val="0"/>
              <w:autoSpaceDN w:val="0"/>
              <w:adjustRightInd w:val="0"/>
              <w:ind w:left="318" w:hanging="361"/>
              <w:jc w:val="center"/>
              <w:rPr>
                <w:color w:val="000000"/>
              </w:rPr>
            </w:pPr>
          </w:p>
        </w:tc>
        <w:tc>
          <w:tcPr>
            <w:tcW w:w="2816" w:type="dxa"/>
            <w:vAlign w:val="center"/>
          </w:tcPr>
          <w:p w:rsidR="00A75F3E" w:rsidRPr="004118D5" w:rsidRDefault="00A75F3E" w:rsidP="003D3F8E">
            <w:pPr>
              <w:tabs>
                <w:tab w:val="left" w:pos="8446"/>
              </w:tabs>
              <w:autoSpaceDE w:val="0"/>
              <w:autoSpaceDN w:val="0"/>
              <w:adjustRightInd w:val="0"/>
              <w:jc w:val="center"/>
              <w:rPr>
                <w:color w:val="000000"/>
              </w:rPr>
            </w:pPr>
            <w:r>
              <w:rPr>
                <w:color w:val="000000"/>
              </w:rPr>
              <w:t>Газ сжиженный</w:t>
            </w:r>
          </w:p>
        </w:tc>
        <w:tc>
          <w:tcPr>
            <w:tcW w:w="2976" w:type="dxa"/>
            <w:vAlign w:val="center"/>
          </w:tcPr>
          <w:p w:rsidR="00A75F3E" w:rsidRPr="004118D5" w:rsidRDefault="00227AC9" w:rsidP="003D3F8E">
            <w:pPr>
              <w:tabs>
                <w:tab w:val="left" w:pos="8446"/>
              </w:tabs>
              <w:autoSpaceDE w:val="0"/>
              <w:autoSpaceDN w:val="0"/>
              <w:adjustRightInd w:val="0"/>
              <w:jc w:val="center"/>
              <w:rPr>
                <w:color w:val="000000"/>
              </w:rPr>
            </w:pPr>
            <w:r>
              <w:rPr>
                <w:color w:val="000000"/>
              </w:rPr>
              <w:t>197,3</w:t>
            </w:r>
            <w:r w:rsidR="00A75F3E">
              <w:rPr>
                <w:color w:val="000000"/>
              </w:rPr>
              <w:t xml:space="preserve"> тыс. куб.м.</w:t>
            </w:r>
          </w:p>
        </w:tc>
        <w:tc>
          <w:tcPr>
            <w:tcW w:w="3119" w:type="dxa"/>
            <w:vAlign w:val="center"/>
          </w:tcPr>
          <w:p w:rsidR="00A75F3E" w:rsidRPr="004118D5" w:rsidRDefault="00227AC9" w:rsidP="003D3F8E">
            <w:pPr>
              <w:tabs>
                <w:tab w:val="left" w:pos="8446"/>
              </w:tabs>
              <w:autoSpaceDE w:val="0"/>
              <w:autoSpaceDN w:val="0"/>
              <w:adjustRightInd w:val="0"/>
              <w:jc w:val="center"/>
              <w:rPr>
                <w:color w:val="000000"/>
              </w:rPr>
            </w:pPr>
            <w:r>
              <w:rPr>
                <w:color w:val="000000"/>
              </w:rPr>
              <w:t>2641,3</w:t>
            </w:r>
            <w:r w:rsidR="00A75F3E">
              <w:rPr>
                <w:color w:val="000000"/>
              </w:rPr>
              <w:t xml:space="preserve"> тыс. руб.</w:t>
            </w:r>
          </w:p>
        </w:tc>
      </w:tr>
      <w:tr w:rsidR="00A75F3E" w:rsidRPr="004118D5" w:rsidTr="00520C46">
        <w:tc>
          <w:tcPr>
            <w:tcW w:w="445" w:type="dxa"/>
            <w:vAlign w:val="center"/>
          </w:tcPr>
          <w:p w:rsidR="00A75F3E" w:rsidRPr="004118D5" w:rsidRDefault="00A75F3E" w:rsidP="003D3F8E">
            <w:pPr>
              <w:numPr>
                <w:ilvl w:val="0"/>
                <w:numId w:val="4"/>
              </w:numPr>
              <w:tabs>
                <w:tab w:val="clear" w:pos="720"/>
                <w:tab w:val="num" w:pos="459"/>
                <w:tab w:val="left" w:pos="8446"/>
              </w:tabs>
              <w:autoSpaceDE w:val="0"/>
              <w:autoSpaceDN w:val="0"/>
              <w:adjustRightInd w:val="0"/>
              <w:ind w:left="318" w:hanging="361"/>
              <w:jc w:val="center"/>
              <w:rPr>
                <w:color w:val="000000"/>
              </w:rPr>
            </w:pPr>
          </w:p>
        </w:tc>
        <w:tc>
          <w:tcPr>
            <w:tcW w:w="2816" w:type="dxa"/>
            <w:vAlign w:val="center"/>
          </w:tcPr>
          <w:p w:rsidR="00A75F3E" w:rsidRDefault="00A75F3E" w:rsidP="003D3F8E">
            <w:pPr>
              <w:tabs>
                <w:tab w:val="left" w:pos="8446"/>
              </w:tabs>
              <w:autoSpaceDE w:val="0"/>
              <w:autoSpaceDN w:val="0"/>
              <w:adjustRightInd w:val="0"/>
              <w:jc w:val="center"/>
              <w:rPr>
                <w:color w:val="000000"/>
              </w:rPr>
            </w:pPr>
            <w:r>
              <w:rPr>
                <w:color w:val="000000"/>
              </w:rPr>
              <w:t>Газ природный</w:t>
            </w:r>
          </w:p>
        </w:tc>
        <w:tc>
          <w:tcPr>
            <w:tcW w:w="2976" w:type="dxa"/>
            <w:vAlign w:val="center"/>
          </w:tcPr>
          <w:p w:rsidR="00A75F3E" w:rsidRDefault="00227AC9" w:rsidP="003D3F8E">
            <w:pPr>
              <w:tabs>
                <w:tab w:val="left" w:pos="8446"/>
              </w:tabs>
              <w:autoSpaceDE w:val="0"/>
              <w:autoSpaceDN w:val="0"/>
              <w:adjustRightInd w:val="0"/>
              <w:jc w:val="center"/>
              <w:rPr>
                <w:color w:val="000000"/>
              </w:rPr>
            </w:pPr>
            <w:r>
              <w:rPr>
                <w:color w:val="000000"/>
              </w:rPr>
              <w:t>1786,3</w:t>
            </w:r>
            <w:r w:rsidR="00A75F3E">
              <w:rPr>
                <w:color w:val="000000"/>
              </w:rPr>
              <w:t xml:space="preserve"> тыс. куб.м.</w:t>
            </w:r>
          </w:p>
        </w:tc>
        <w:tc>
          <w:tcPr>
            <w:tcW w:w="3119" w:type="dxa"/>
            <w:vAlign w:val="center"/>
          </w:tcPr>
          <w:p w:rsidR="00A75F3E" w:rsidRDefault="00227AC9" w:rsidP="003D3F8E">
            <w:pPr>
              <w:tabs>
                <w:tab w:val="left" w:pos="8446"/>
              </w:tabs>
              <w:autoSpaceDE w:val="0"/>
              <w:autoSpaceDN w:val="0"/>
              <w:adjustRightInd w:val="0"/>
              <w:jc w:val="center"/>
              <w:rPr>
                <w:color w:val="000000"/>
              </w:rPr>
            </w:pPr>
            <w:r>
              <w:rPr>
                <w:color w:val="000000"/>
              </w:rPr>
              <w:t>8038,4</w:t>
            </w:r>
            <w:r w:rsidR="00A75F3E">
              <w:rPr>
                <w:color w:val="000000"/>
              </w:rPr>
              <w:t xml:space="preserve"> тыс. руб.</w:t>
            </w:r>
          </w:p>
        </w:tc>
      </w:tr>
    </w:tbl>
    <w:p w:rsidR="00A75F3E" w:rsidRDefault="00A75F3E" w:rsidP="003D3F8E">
      <w:pPr>
        <w:pStyle w:val="21"/>
        <w:ind w:hanging="15"/>
      </w:pPr>
      <w:r>
        <w:lastRenderedPageBreak/>
        <w:t>6. Перспективы развития акционерного общества:</w:t>
      </w:r>
    </w:p>
    <w:p w:rsidR="00A75F3E" w:rsidRDefault="00A75F3E" w:rsidP="003D3F8E">
      <w:pPr>
        <w:pStyle w:val="a5"/>
        <w:numPr>
          <w:ilvl w:val="0"/>
          <w:numId w:val="5"/>
        </w:numPr>
        <w:spacing w:after="0"/>
        <w:jc w:val="both"/>
      </w:pPr>
      <w:r>
        <w:t>расширение деятельности по улучшению качества и увеличению ассортимента вырабатываемой  продукции,</w:t>
      </w:r>
    </w:p>
    <w:p w:rsidR="00A75F3E" w:rsidRDefault="00A75F3E" w:rsidP="003D3F8E">
      <w:pPr>
        <w:pStyle w:val="a5"/>
        <w:numPr>
          <w:ilvl w:val="0"/>
          <w:numId w:val="5"/>
        </w:numPr>
        <w:spacing w:after="0"/>
        <w:jc w:val="both"/>
      </w:pPr>
      <w:r>
        <w:t>постоянная и гибкая работа с покупателями,</w:t>
      </w:r>
    </w:p>
    <w:p w:rsidR="00A75F3E" w:rsidRDefault="00A75F3E" w:rsidP="003D3F8E">
      <w:pPr>
        <w:numPr>
          <w:ilvl w:val="0"/>
          <w:numId w:val="5"/>
        </w:numPr>
        <w:jc w:val="both"/>
      </w:pPr>
      <w:r>
        <w:t>совершенствование обслуживания покупателей,</w:t>
      </w:r>
    </w:p>
    <w:p w:rsidR="00A75F3E" w:rsidRDefault="00A75F3E" w:rsidP="003D3F8E">
      <w:pPr>
        <w:numPr>
          <w:ilvl w:val="0"/>
          <w:numId w:val="5"/>
        </w:numPr>
        <w:jc w:val="both"/>
      </w:pPr>
      <w:r>
        <w:t>совершенствование форм управления,</w:t>
      </w:r>
    </w:p>
    <w:p w:rsidR="00A75F3E" w:rsidRDefault="00A75F3E" w:rsidP="003D3F8E">
      <w:pPr>
        <w:numPr>
          <w:ilvl w:val="0"/>
          <w:numId w:val="5"/>
        </w:numPr>
        <w:jc w:val="both"/>
      </w:pPr>
      <w:r>
        <w:t>модернизация производства,</w:t>
      </w:r>
    </w:p>
    <w:p w:rsidR="00A75F3E" w:rsidRDefault="00A75F3E" w:rsidP="003D3F8E">
      <w:pPr>
        <w:numPr>
          <w:ilvl w:val="0"/>
          <w:numId w:val="5"/>
        </w:numPr>
        <w:jc w:val="both"/>
      </w:pPr>
      <w:r>
        <w:t>расширению рынка сбыта продукции,</w:t>
      </w:r>
    </w:p>
    <w:p w:rsidR="00A75F3E" w:rsidRDefault="00A75F3E" w:rsidP="003D3F8E">
      <w:pPr>
        <w:numPr>
          <w:ilvl w:val="0"/>
          <w:numId w:val="5"/>
        </w:numPr>
        <w:jc w:val="both"/>
      </w:pPr>
      <w:r>
        <w:t>внедрение в производство новых видов хлебобулочных и кондитерских изделий с использованием современного оригинального сырья, передовых технологий, современного оборудования,</w:t>
      </w:r>
    </w:p>
    <w:p w:rsidR="00A75F3E" w:rsidRDefault="00A75F3E" w:rsidP="003D3F8E">
      <w:pPr>
        <w:numPr>
          <w:ilvl w:val="0"/>
          <w:numId w:val="5"/>
        </w:numPr>
        <w:jc w:val="both"/>
      </w:pPr>
      <w:r>
        <w:t>поиск и заключение новых договоров с дилерами, занимающихся оптовой и мелкооптовой торговлей в регионах.</w:t>
      </w:r>
    </w:p>
    <w:p w:rsidR="00A75F3E" w:rsidRDefault="00A75F3E" w:rsidP="003D3F8E">
      <w:pPr>
        <w:jc w:val="both"/>
      </w:pPr>
    </w:p>
    <w:p w:rsidR="00A75F3E" w:rsidRPr="00535161" w:rsidRDefault="00A75F3E" w:rsidP="003D3F8E">
      <w:pPr>
        <w:pStyle w:val="21"/>
      </w:pPr>
      <w:r>
        <w:t>7. Отчет о выплате объявленных (начисленных) дивидендов по акциям акционерного общества:</w:t>
      </w:r>
    </w:p>
    <w:p w:rsidR="00A75F3E" w:rsidRDefault="00A75F3E" w:rsidP="003D3F8E">
      <w:pPr>
        <w:ind w:firstLine="567"/>
        <w:jc w:val="both"/>
      </w:pPr>
      <w:r>
        <w:t>Дивиденды в течение года не выплачивались, так как предстояла дальнейшая работа по развитию производства и увеличению реализации продукции.</w:t>
      </w:r>
    </w:p>
    <w:p w:rsidR="00F95CCC" w:rsidRDefault="00F95CCC" w:rsidP="003D3F8E">
      <w:pPr>
        <w:ind w:firstLine="567"/>
        <w:jc w:val="both"/>
      </w:pPr>
      <w:r>
        <w:t xml:space="preserve">Совет директоров рекомендовал </w:t>
      </w:r>
      <w:r w:rsidR="00227AC9">
        <w:t>20.04.2016</w:t>
      </w:r>
      <w:r>
        <w:t xml:space="preserve"> г. дивиденды акционерам по итогам за 201</w:t>
      </w:r>
      <w:r w:rsidR="00227AC9">
        <w:t>5</w:t>
      </w:r>
      <w:r>
        <w:t xml:space="preserve"> г. не выплачивать.</w:t>
      </w:r>
    </w:p>
    <w:p w:rsidR="00A75F3E" w:rsidRPr="00BD1E0D" w:rsidRDefault="00A75F3E" w:rsidP="003D3F8E">
      <w:pPr>
        <w:ind w:firstLine="567"/>
        <w:jc w:val="both"/>
      </w:pPr>
      <w:r w:rsidRPr="00BD1E0D">
        <w:t xml:space="preserve">Согласно решению Годового общего собрания акционеров ОАО «Оренбургский </w:t>
      </w:r>
      <w:proofErr w:type="spellStart"/>
      <w:r w:rsidRPr="00BD1E0D">
        <w:t>хлебокомбинат</w:t>
      </w:r>
      <w:proofErr w:type="spellEnd"/>
      <w:r>
        <w:t xml:space="preserve">» </w:t>
      </w:r>
      <w:r w:rsidR="00CD430A">
        <w:t>2</w:t>
      </w:r>
      <w:r w:rsidR="00227AC9">
        <w:t>0</w:t>
      </w:r>
      <w:r w:rsidR="00CD430A">
        <w:t>.05.201</w:t>
      </w:r>
      <w:r w:rsidR="00227AC9">
        <w:t>6</w:t>
      </w:r>
      <w:r w:rsidRPr="00BD1E0D">
        <w:t xml:space="preserve"> г. принято решение дивиденды по обыкновенным акциям Общества по результатам 201</w:t>
      </w:r>
      <w:r w:rsidR="00227AC9">
        <w:t>5</w:t>
      </w:r>
      <w:r w:rsidRPr="00BD1E0D">
        <w:t xml:space="preserve"> финансового года не выплачивать. </w:t>
      </w:r>
    </w:p>
    <w:p w:rsidR="00A75F3E" w:rsidRDefault="00A75F3E" w:rsidP="003D3F8E">
      <w:pPr>
        <w:jc w:val="both"/>
      </w:pPr>
    </w:p>
    <w:p w:rsidR="00A75F3E" w:rsidRDefault="00A75F3E" w:rsidP="003D3F8E">
      <w:pPr>
        <w:pStyle w:val="21"/>
      </w:pPr>
      <w:r>
        <w:t>8. Описание основных факторов риска, связанных с деятельностью акционерного Общества:</w:t>
      </w:r>
    </w:p>
    <w:p w:rsidR="00A75F3E" w:rsidRDefault="00A75F3E" w:rsidP="003D3F8E">
      <w:pPr>
        <w:ind w:firstLine="567"/>
        <w:jc w:val="both"/>
        <w:rPr>
          <w:b/>
        </w:rPr>
      </w:pPr>
      <w:r>
        <w:rPr>
          <w:b/>
        </w:rPr>
        <w:t>а) отраслевые риски:</w:t>
      </w:r>
    </w:p>
    <w:p w:rsidR="00A75F3E" w:rsidRDefault="00A75F3E" w:rsidP="003D3F8E">
      <w:pPr>
        <w:ind w:left="-16" w:firstLine="16"/>
        <w:jc w:val="both"/>
        <w:rPr>
          <w:b/>
        </w:rPr>
      </w:pPr>
      <w:r>
        <w:t>1. увеличение количества конкурирующих предприятий, занимающихся изготовлением и продажей аналогичной нашему предприятию продукции, что может привести к снижению объемов производства</w:t>
      </w:r>
      <w:r>
        <w:rPr>
          <w:b/>
        </w:rPr>
        <w:t>,</w:t>
      </w:r>
    </w:p>
    <w:p w:rsidR="00A75F3E" w:rsidRDefault="00A75F3E" w:rsidP="003D3F8E">
      <w:pPr>
        <w:ind w:left="-16" w:firstLine="16"/>
        <w:jc w:val="both"/>
      </w:pPr>
      <w:r>
        <w:t xml:space="preserve">2. инфляция и рост цен на сырье, материалы, топливо и другие основные составляющие затрат предприятия, что может вызвать рост оптово-отпускных цен на продукцию нашего комбината и снизить ее </w:t>
      </w:r>
      <w:proofErr w:type="spellStart"/>
      <w:r>
        <w:t>конкурентноспособность</w:t>
      </w:r>
      <w:proofErr w:type="spellEnd"/>
      <w:r>
        <w:t xml:space="preserve"> на рынке,</w:t>
      </w:r>
    </w:p>
    <w:p w:rsidR="00A75F3E" w:rsidRDefault="00A75F3E" w:rsidP="003D3F8E">
      <w:pPr>
        <w:ind w:left="-16" w:firstLine="16"/>
        <w:jc w:val="both"/>
      </w:pPr>
      <w:r>
        <w:t>3. низкая платежеспособность покупателей (заказчиков), вследствие чего – риск отвлечения денежных сре</w:t>
      </w:r>
      <w:proofErr w:type="gramStart"/>
      <w:r>
        <w:t>дств в д</w:t>
      </w:r>
      <w:proofErr w:type="gramEnd"/>
      <w:r>
        <w:t>ебиторскую задолженность,</w:t>
      </w:r>
    </w:p>
    <w:p w:rsidR="00A75F3E" w:rsidRPr="003D3F8E" w:rsidRDefault="00A75F3E" w:rsidP="003D3F8E">
      <w:pPr>
        <w:ind w:left="-16" w:firstLine="16"/>
        <w:jc w:val="both"/>
      </w:pPr>
      <w:r>
        <w:t>4. основным риском в области управления персоналом является утечка квалифицированных кадров и подбор нового персонала с недостаточным опытом работы.</w:t>
      </w:r>
    </w:p>
    <w:p w:rsidR="00A75F3E" w:rsidRDefault="00A75F3E" w:rsidP="003D3F8E">
      <w:pPr>
        <w:ind w:firstLine="567"/>
        <w:jc w:val="both"/>
        <w:rPr>
          <w:b/>
        </w:rPr>
      </w:pPr>
      <w:r>
        <w:rPr>
          <w:b/>
        </w:rPr>
        <w:t>б)  правовые риски:</w:t>
      </w:r>
    </w:p>
    <w:p w:rsidR="00A75F3E" w:rsidRDefault="00A75F3E" w:rsidP="003D3F8E">
      <w:pPr>
        <w:autoSpaceDE w:val="0"/>
        <w:autoSpaceDN w:val="0"/>
        <w:adjustRightInd w:val="0"/>
        <w:ind w:firstLine="709"/>
        <w:contextualSpacing/>
        <w:jc w:val="both"/>
      </w:pPr>
      <w:r w:rsidRPr="00494CFB">
        <w:rPr>
          <w:bCs/>
        </w:rPr>
        <w:t>Правовой риск</w:t>
      </w:r>
      <w:r>
        <w:t xml:space="preserve"> - риск возникновения </w:t>
      </w:r>
      <w:r w:rsidRPr="00494CFB">
        <w:t xml:space="preserve">убытков вследствие допускаемых юридических ошибок и несовершенства правовой системы. </w:t>
      </w:r>
      <w:r>
        <w:t>Действующее российское законодательство является достаточно сложным и неоднозначным в толковании, сложившаяся судебная практика противоречива, что влечет за собой возможность принятия нормативных и судебных актов, в определенной степени затрудняющих нормальное функционирование акционерного общества. Налоговое законодательство отличается неоднозначностью возможных толкований некоторых его положений. Кроме того, недостаточен опыт применения на практике части норм налогового законодательства Российской Федерации, что может способствовать увеличению налоговых рисков. Также существует риск изменения норм налогового законодательства, ухудшающего положение тех или иных групп налогоплательщиков.</w:t>
      </w:r>
    </w:p>
    <w:p w:rsidR="00A75F3E" w:rsidRDefault="00A75F3E" w:rsidP="003D3F8E">
      <w:pPr>
        <w:pStyle w:val="31"/>
        <w:spacing w:line="240" w:lineRule="auto"/>
      </w:pPr>
    </w:p>
    <w:p w:rsidR="00A36CD6" w:rsidRDefault="00A36CD6" w:rsidP="003D3F8E">
      <w:pPr>
        <w:pStyle w:val="31"/>
        <w:spacing w:line="240" w:lineRule="auto"/>
      </w:pPr>
    </w:p>
    <w:p w:rsidR="00A36CD6" w:rsidRDefault="00A36CD6" w:rsidP="003D3F8E">
      <w:pPr>
        <w:pStyle w:val="31"/>
        <w:spacing w:line="240" w:lineRule="auto"/>
      </w:pPr>
    </w:p>
    <w:p w:rsidR="00A75F3E" w:rsidRDefault="00A75F3E" w:rsidP="003D3F8E">
      <w:pPr>
        <w:jc w:val="both"/>
      </w:pPr>
      <w:r>
        <w:rPr>
          <w:b/>
          <w:sz w:val="28"/>
        </w:rPr>
        <w:lastRenderedPageBreak/>
        <w:t xml:space="preserve">9. </w:t>
      </w:r>
      <w:proofErr w:type="gramStart"/>
      <w:r>
        <w:rPr>
          <w:b/>
          <w:sz w:val="28"/>
        </w:rPr>
        <w:t>Перечень совершенных акционерным обществом в отчетном году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с указанием по каждой сделке ее существенных условий и органа управления акционерного общества, принявшего решение об ее одобрении</w:t>
      </w:r>
      <w:r w:rsidRPr="00927658">
        <w:rPr>
          <w:b/>
          <w:sz w:val="28"/>
          <w:szCs w:val="28"/>
        </w:rPr>
        <w:t xml:space="preserve">: </w:t>
      </w:r>
      <w:proofErr w:type="gramEnd"/>
    </w:p>
    <w:p w:rsidR="00A75F3E" w:rsidRDefault="00A75F3E" w:rsidP="003D3F8E">
      <w:pPr>
        <w:ind w:firstLine="567"/>
        <w:jc w:val="both"/>
      </w:pPr>
      <w:r>
        <w:t>Сделки, признаваемые в соответствии с Федеральным законом «Об акционерных обществах» крупными сделками, а также иные сделки, на совершение которых в соответствии с Уставом Общества распространяется порядок одобрения крупных сделок, в 201</w:t>
      </w:r>
      <w:r w:rsidR="00227AC9">
        <w:t>5</w:t>
      </w:r>
      <w:r>
        <w:t xml:space="preserve"> году не совершались.</w:t>
      </w:r>
    </w:p>
    <w:p w:rsidR="00CD430A" w:rsidRDefault="00CD430A" w:rsidP="003D3F8E">
      <w:pPr>
        <w:jc w:val="both"/>
        <w:rPr>
          <w:b/>
        </w:rPr>
      </w:pPr>
    </w:p>
    <w:p w:rsidR="00A75F3E" w:rsidRPr="00535161" w:rsidRDefault="00A75F3E" w:rsidP="003D3F8E">
      <w:pPr>
        <w:pStyle w:val="21"/>
      </w:pPr>
      <w:r>
        <w:t>10. Перечень совершенных акционерным обществом в отчетном году сделок, признаваемых в соответствии с Федеральным законом «Об акционерных обществах» сделками, в совершении которых имеется заинтересованность, с указанием по каждой сделке заинтересованного лица (лиц), существенных условий и органа управления акционерного общества, принявшего решение о ее одобрении:</w:t>
      </w:r>
    </w:p>
    <w:p w:rsidR="00A75F3E" w:rsidRDefault="00A75F3E" w:rsidP="003D3F8E">
      <w:pPr>
        <w:jc w:val="both"/>
      </w:pPr>
      <w:r>
        <w:rPr>
          <w:b/>
        </w:rPr>
        <w:t xml:space="preserve">       </w:t>
      </w:r>
      <w:r>
        <w:t xml:space="preserve">Сделок, признаваемых в соответствии с Федеральным законом «Об акционерных обществах» сделками, в совершении которых </w:t>
      </w:r>
      <w:proofErr w:type="gramStart"/>
      <w:r>
        <w:t>имелась заинтересованность в 201</w:t>
      </w:r>
      <w:r w:rsidR="00227AC9">
        <w:t>5</w:t>
      </w:r>
      <w:r>
        <w:t xml:space="preserve"> году не совершалось</w:t>
      </w:r>
      <w:proofErr w:type="gramEnd"/>
      <w:r>
        <w:t>.</w:t>
      </w:r>
    </w:p>
    <w:p w:rsidR="00A75F3E" w:rsidRDefault="00A75F3E" w:rsidP="003D3F8E">
      <w:pPr>
        <w:pStyle w:val="21"/>
        <w:rPr>
          <w:sz w:val="24"/>
        </w:rPr>
      </w:pPr>
    </w:p>
    <w:p w:rsidR="00A75F3E" w:rsidRPr="00CD430A" w:rsidRDefault="00A75F3E" w:rsidP="00CD430A">
      <w:pPr>
        <w:pStyle w:val="21"/>
      </w:pPr>
      <w:r>
        <w:t xml:space="preserve">11. </w:t>
      </w:r>
      <w:proofErr w:type="gramStart"/>
      <w:r>
        <w:t>Состав совета директоров акционерного общества, включая информацию об изменениях в составе совета директоров акционерного общества, имевших место в отчетном году, и сведения о членах совета директоров акционерного общества, в том числе их краткие биографические данные, доля участия  в уставном капитале акционерного общества и доля принадлежащих им обыкновенных акций акционерного общества, а в случае, если в течение отчетного года имели место</w:t>
      </w:r>
      <w:proofErr w:type="gramEnd"/>
      <w:r>
        <w:t xml:space="preserve"> совершенные членами совета директоров сделки по приобретению или отчуждению акций акционерного общества, - также сведения о таких сделках с указанием по каждой сделке даты ее совершения, содержания сделки, категория (типа) и количества акций акционерного общества, являвшихся предметом сделки:</w:t>
      </w:r>
    </w:p>
    <w:p w:rsidR="00A75F3E" w:rsidRPr="0071100F" w:rsidRDefault="00CD430A" w:rsidP="00A36CD6">
      <w:pPr>
        <w:ind w:firstLine="567"/>
        <w:jc w:val="both"/>
      </w:pPr>
      <w:r>
        <w:t>Совет</w:t>
      </w:r>
      <w:r w:rsidR="00A75F3E" w:rsidRPr="00123A05">
        <w:t xml:space="preserve"> директоров ОАО «Оренбургский </w:t>
      </w:r>
      <w:proofErr w:type="spellStart"/>
      <w:r w:rsidR="00A75F3E" w:rsidRPr="00123A05">
        <w:t>хлебокомбинат</w:t>
      </w:r>
      <w:proofErr w:type="spellEnd"/>
      <w:r w:rsidR="00A75F3E" w:rsidRPr="00123A05">
        <w:t xml:space="preserve">» </w:t>
      </w:r>
      <w:r>
        <w:t>из 6 человек определен</w:t>
      </w:r>
      <w:r w:rsidR="00A75F3E" w:rsidRPr="00123A05">
        <w:t xml:space="preserve"> на Годовом общем собрании акционеров 2</w:t>
      </w:r>
      <w:r w:rsidR="00227AC9">
        <w:t>3</w:t>
      </w:r>
      <w:r w:rsidR="00A75F3E" w:rsidRPr="00123A05">
        <w:t>.05.201</w:t>
      </w:r>
      <w:r w:rsidR="00227AC9">
        <w:t>4</w:t>
      </w:r>
      <w:r w:rsidR="00A75F3E" w:rsidRPr="00123A05">
        <w:t xml:space="preserve"> г. (Протокол годового общего собрания акционеров ОАО «Оренбургский </w:t>
      </w:r>
      <w:proofErr w:type="spellStart"/>
      <w:r w:rsidR="00A75F3E" w:rsidRPr="00123A05">
        <w:t>хлебокомбинат</w:t>
      </w:r>
      <w:proofErr w:type="spellEnd"/>
      <w:r w:rsidR="00A75F3E" w:rsidRPr="00123A05">
        <w:t xml:space="preserve">» от </w:t>
      </w:r>
      <w:r w:rsidR="00227AC9">
        <w:t>23.05.2014</w:t>
      </w:r>
      <w:r w:rsidR="00A75F3E" w:rsidRPr="00123A05">
        <w:t xml:space="preserve"> г.) и действ</w:t>
      </w:r>
      <w:r w:rsidR="00A75F3E">
        <w:t xml:space="preserve">овал в </w:t>
      </w:r>
      <w:r>
        <w:t>избранном</w:t>
      </w:r>
      <w:r w:rsidR="00A75F3E">
        <w:t xml:space="preserve"> составе</w:t>
      </w:r>
      <w:r w:rsidR="00A75F3E" w:rsidRPr="00123A05">
        <w:t xml:space="preserve"> с 2</w:t>
      </w:r>
      <w:r w:rsidR="00227AC9">
        <w:t>3</w:t>
      </w:r>
      <w:r w:rsidR="00A75F3E" w:rsidRPr="00123A05">
        <w:t>.05.201</w:t>
      </w:r>
      <w:r w:rsidR="00227AC9">
        <w:t>4</w:t>
      </w:r>
      <w:r w:rsidR="00A75F3E" w:rsidRPr="00123A05">
        <w:t xml:space="preserve"> г. </w:t>
      </w:r>
      <w:r w:rsidR="003D3F8E">
        <w:t xml:space="preserve">по </w:t>
      </w:r>
      <w:r w:rsidR="00227AC9">
        <w:t>21.05.2015</w:t>
      </w:r>
      <w:r w:rsidR="003D3F8E">
        <w:t xml:space="preserve"> г.</w:t>
      </w:r>
      <w:r w:rsidR="001124AB">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227AC9" w:rsidRPr="00B95B07" w:rsidTr="00D4282E">
        <w:tc>
          <w:tcPr>
            <w:tcW w:w="3794" w:type="dxa"/>
          </w:tcPr>
          <w:p w:rsidR="00227AC9" w:rsidRPr="00B95B07" w:rsidRDefault="00227AC9" w:rsidP="00D4282E">
            <w:pPr>
              <w:pStyle w:val="21"/>
              <w:rPr>
                <w:b w:val="0"/>
                <w:sz w:val="24"/>
              </w:rPr>
            </w:pPr>
            <w:r w:rsidRPr="00B95B07">
              <w:rPr>
                <w:b w:val="0"/>
                <w:sz w:val="24"/>
              </w:rPr>
              <w:t>Андреев Игорь Сергеевич</w:t>
            </w:r>
          </w:p>
        </w:tc>
        <w:tc>
          <w:tcPr>
            <w:tcW w:w="5812" w:type="dxa"/>
          </w:tcPr>
          <w:p w:rsidR="00227AC9" w:rsidRPr="00B95B07" w:rsidRDefault="00227AC9" w:rsidP="00D4282E">
            <w:pPr>
              <w:pStyle w:val="21"/>
              <w:rPr>
                <w:b w:val="0"/>
                <w:sz w:val="24"/>
              </w:rPr>
            </w:pPr>
            <w:r w:rsidRPr="00B95B07">
              <w:rPr>
                <w:b w:val="0"/>
                <w:sz w:val="24"/>
              </w:rPr>
              <w:t xml:space="preserve">генеральный директор </w:t>
            </w:r>
          </w:p>
          <w:p w:rsidR="00227AC9" w:rsidRPr="00B95B07" w:rsidRDefault="00227AC9" w:rsidP="00D4282E">
            <w:pPr>
              <w:pStyle w:val="21"/>
              <w:rPr>
                <w:b w:val="0"/>
                <w:sz w:val="24"/>
              </w:rPr>
            </w:pPr>
            <w:r w:rsidRPr="00B95B07">
              <w:rPr>
                <w:b w:val="0"/>
                <w:sz w:val="24"/>
              </w:rPr>
              <w:t xml:space="preserve">ОАО «Оренбургский </w:t>
            </w:r>
            <w:proofErr w:type="spellStart"/>
            <w:r w:rsidRPr="00B95B07">
              <w:rPr>
                <w:b w:val="0"/>
                <w:sz w:val="24"/>
              </w:rPr>
              <w:t>хлебокомбинат</w:t>
            </w:r>
            <w:proofErr w:type="spellEnd"/>
            <w:r w:rsidRPr="00B95B07">
              <w:rPr>
                <w:b w:val="0"/>
                <w:sz w:val="24"/>
              </w:rPr>
              <w:t>»</w:t>
            </w:r>
          </w:p>
        </w:tc>
      </w:tr>
      <w:tr w:rsidR="00227AC9" w:rsidRPr="00B95B07" w:rsidTr="00D4282E">
        <w:tc>
          <w:tcPr>
            <w:tcW w:w="3794" w:type="dxa"/>
          </w:tcPr>
          <w:p w:rsidR="00227AC9" w:rsidRPr="00B95B07" w:rsidRDefault="00227AC9" w:rsidP="00D4282E">
            <w:pPr>
              <w:pStyle w:val="21"/>
              <w:rPr>
                <w:b w:val="0"/>
                <w:sz w:val="24"/>
              </w:rPr>
            </w:pPr>
            <w:r w:rsidRPr="00B95B07">
              <w:rPr>
                <w:b w:val="0"/>
                <w:sz w:val="24"/>
              </w:rPr>
              <w:t>Андреев Сергей Анатольевич</w:t>
            </w:r>
            <w:r w:rsidRPr="00B95B07">
              <w:rPr>
                <w:sz w:val="24"/>
              </w:rPr>
              <w:t xml:space="preserve">    </w:t>
            </w:r>
          </w:p>
        </w:tc>
        <w:tc>
          <w:tcPr>
            <w:tcW w:w="5812" w:type="dxa"/>
          </w:tcPr>
          <w:p w:rsidR="00227AC9" w:rsidRPr="00B95B07" w:rsidRDefault="00227AC9" w:rsidP="00D4282E">
            <w:pPr>
              <w:pStyle w:val="21"/>
              <w:rPr>
                <w:b w:val="0"/>
                <w:sz w:val="24"/>
              </w:rPr>
            </w:pPr>
            <w:r w:rsidRPr="00B95B07">
              <w:rPr>
                <w:b w:val="0"/>
                <w:sz w:val="24"/>
              </w:rPr>
              <w:t xml:space="preserve">заместитель директора по торговле </w:t>
            </w:r>
          </w:p>
          <w:p w:rsidR="00227AC9" w:rsidRPr="00B95B07" w:rsidRDefault="00227AC9" w:rsidP="00D4282E">
            <w:pPr>
              <w:pStyle w:val="21"/>
              <w:rPr>
                <w:b w:val="0"/>
                <w:sz w:val="24"/>
              </w:rPr>
            </w:pPr>
            <w:r w:rsidRPr="00B95B07">
              <w:rPr>
                <w:b w:val="0"/>
                <w:sz w:val="24"/>
              </w:rPr>
              <w:t xml:space="preserve">ОАО «Оренбургский </w:t>
            </w:r>
            <w:proofErr w:type="spellStart"/>
            <w:r w:rsidRPr="00B95B07">
              <w:rPr>
                <w:b w:val="0"/>
                <w:sz w:val="24"/>
              </w:rPr>
              <w:t>хлебокомбинат</w:t>
            </w:r>
            <w:proofErr w:type="spellEnd"/>
            <w:r w:rsidRPr="00B95B07">
              <w:rPr>
                <w:b w:val="0"/>
                <w:sz w:val="24"/>
              </w:rPr>
              <w:t>»</w:t>
            </w:r>
          </w:p>
        </w:tc>
      </w:tr>
      <w:tr w:rsidR="00227AC9" w:rsidRPr="00B95B07" w:rsidTr="00D4282E">
        <w:tc>
          <w:tcPr>
            <w:tcW w:w="3794" w:type="dxa"/>
          </w:tcPr>
          <w:p w:rsidR="00227AC9" w:rsidRPr="00B95B07" w:rsidRDefault="00227AC9" w:rsidP="00D4282E">
            <w:pPr>
              <w:pStyle w:val="21"/>
              <w:rPr>
                <w:b w:val="0"/>
                <w:sz w:val="24"/>
              </w:rPr>
            </w:pPr>
            <w:r w:rsidRPr="00B95B07">
              <w:rPr>
                <w:b w:val="0"/>
                <w:sz w:val="24"/>
              </w:rPr>
              <w:t xml:space="preserve">Востриков Александр Викторович  </w:t>
            </w:r>
          </w:p>
        </w:tc>
        <w:tc>
          <w:tcPr>
            <w:tcW w:w="5812" w:type="dxa"/>
          </w:tcPr>
          <w:p w:rsidR="00227AC9" w:rsidRPr="00B95B07" w:rsidRDefault="00227AC9" w:rsidP="00D4282E">
            <w:pPr>
              <w:pStyle w:val="21"/>
              <w:rPr>
                <w:b w:val="0"/>
                <w:sz w:val="24"/>
              </w:rPr>
            </w:pPr>
            <w:r w:rsidRPr="00B95B07">
              <w:rPr>
                <w:b w:val="0"/>
                <w:sz w:val="24"/>
              </w:rPr>
              <w:t xml:space="preserve">технический  директор </w:t>
            </w:r>
          </w:p>
          <w:p w:rsidR="00227AC9" w:rsidRPr="00B95B07" w:rsidRDefault="00227AC9" w:rsidP="00D4282E">
            <w:pPr>
              <w:pStyle w:val="21"/>
              <w:rPr>
                <w:b w:val="0"/>
                <w:sz w:val="24"/>
              </w:rPr>
            </w:pPr>
            <w:r w:rsidRPr="00B95B07">
              <w:rPr>
                <w:b w:val="0"/>
                <w:sz w:val="24"/>
              </w:rPr>
              <w:t xml:space="preserve">ОАО «Оренбургский </w:t>
            </w:r>
            <w:proofErr w:type="spellStart"/>
            <w:r w:rsidRPr="00B95B07">
              <w:rPr>
                <w:b w:val="0"/>
                <w:sz w:val="24"/>
              </w:rPr>
              <w:t>хлебокомбинат</w:t>
            </w:r>
            <w:proofErr w:type="spellEnd"/>
            <w:r w:rsidRPr="00B95B07">
              <w:rPr>
                <w:b w:val="0"/>
                <w:sz w:val="24"/>
              </w:rPr>
              <w:t>»</w:t>
            </w:r>
          </w:p>
        </w:tc>
      </w:tr>
      <w:tr w:rsidR="00227AC9" w:rsidRPr="00B95B07" w:rsidTr="00D4282E">
        <w:tc>
          <w:tcPr>
            <w:tcW w:w="3794" w:type="dxa"/>
          </w:tcPr>
          <w:p w:rsidR="00227AC9" w:rsidRPr="00B95B07" w:rsidRDefault="00227AC9" w:rsidP="00227AC9">
            <w:pPr>
              <w:pStyle w:val="21"/>
              <w:rPr>
                <w:b w:val="0"/>
                <w:sz w:val="24"/>
              </w:rPr>
            </w:pPr>
            <w:proofErr w:type="spellStart"/>
            <w:r>
              <w:rPr>
                <w:b w:val="0"/>
                <w:sz w:val="24"/>
              </w:rPr>
              <w:t>Латыпова</w:t>
            </w:r>
            <w:proofErr w:type="spellEnd"/>
            <w:r>
              <w:rPr>
                <w:b w:val="0"/>
                <w:sz w:val="24"/>
              </w:rPr>
              <w:t xml:space="preserve"> Елена Александровна</w:t>
            </w:r>
          </w:p>
        </w:tc>
        <w:tc>
          <w:tcPr>
            <w:tcW w:w="5812" w:type="dxa"/>
          </w:tcPr>
          <w:p w:rsidR="00227AC9" w:rsidRPr="00B95B07" w:rsidRDefault="00227AC9" w:rsidP="00D4282E">
            <w:pPr>
              <w:pStyle w:val="21"/>
              <w:rPr>
                <w:b w:val="0"/>
                <w:sz w:val="24"/>
              </w:rPr>
            </w:pPr>
            <w:r w:rsidRPr="00B95B07">
              <w:rPr>
                <w:b w:val="0"/>
                <w:sz w:val="24"/>
              </w:rPr>
              <w:t xml:space="preserve">юрисконсульт </w:t>
            </w:r>
          </w:p>
          <w:p w:rsidR="00227AC9" w:rsidRPr="00B95B07" w:rsidRDefault="00227AC9" w:rsidP="00D4282E">
            <w:pPr>
              <w:pStyle w:val="21"/>
              <w:rPr>
                <w:b w:val="0"/>
                <w:sz w:val="24"/>
              </w:rPr>
            </w:pPr>
            <w:r w:rsidRPr="00B95B07">
              <w:rPr>
                <w:b w:val="0"/>
                <w:sz w:val="24"/>
              </w:rPr>
              <w:t xml:space="preserve">ОАО «Оренбургский </w:t>
            </w:r>
            <w:proofErr w:type="spellStart"/>
            <w:r w:rsidRPr="00B95B07">
              <w:rPr>
                <w:b w:val="0"/>
                <w:sz w:val="24"/>
              </w:rPr>
              <w:t>хлебокомбинат</w:t>
            </w:r>
            <w:proofErr w:type="spellEnd"/>
            <w:r w:rsidRPr="00B95B07">
              <w:rPr>
                <w:b w:val="0"/>
                <w:sz w:val="24"/>
              </w:rPr>
              <w:t>»</w:t>
            </w:r>
          </w:p>
        </w:tc>
      </w:tr>
      <w:tr w:rsidR="00227AC9" w:rsidRPr="00B95B07" w:rsidTr="00D4282E">
        <w:tc>
          <w:tcPr>
            <w:tcW w:w="3794" w:type="dxa"/>
          </w:tcPr>
          <w:p w:rsidR="00227AC9" w:rsidRPr="00B95B07" w:rsidRDefault="00227AC9" w:rsidP="00D4282E">
            <w:pPr>
              <w:pStyle w:val="21"/>
              <w:rPr>
                <w:b w:val="0"/>
                <w:sz w:val="24"/>
              </w:rPr>
            </w:pPr>
            <w:r w:rsidRPr="00B95B07">
              <w:rPr>
                <w:b w:val="0"/>
                <w:sz w:val="24"/>
              </w:rPr>
              <w:t>Шеин Михаил Иванович</w:t>
            </w:r>
          </w:p>
        </w:tc>
        <w:tc>
          <w:tcPr>
            <w:tcW w:w="5812" w:type="dxa"/>
          </w:tcPr>
          <w:p w:rsidR="00227AC9" w:rsidRPr="00B95B07" w:rsidRDefault="00227AC9" w:rsidP="00D4282E">
            <w:pPr>
              <w:pStyle w:val="21"/>
              <w:rPr>
                <w:b w:val="0"/>
                <w:sz w:val="24"/>
              </w:rPr>
            </w:pPr>
            <w:r w:rsidRPr="00B95B07">
              <w:rPr>
                <w:b w:val="0"/>
                <w:sz w:val="24"/>
              </w:rPr>
              <w:t xml:space="preserve">главный механик </w:t>
            </w:r>
          </w:p>
          <w:p w:rsidR="00227AC9" w:rsidRPr="00B95B07" w:rsidRDefault="00227AC9" w:rsidP="00D4282E">
            <w:pPr>
              <w:pStyle w:val="21"/>
              <w:rPr>
                <w:b w:val="0"/>
                <w:sz w:val="24"/>
              </w:rPr>
            </w:pPr>
            <w:r w:rsidRPr="00B95B07">
              <w:rPr>
                <w:b w:val="0"/>
                <w:sz w:val="24"/>
              </w:rPr>
              <w:t xml:space="preserve">ОАО «Оренбургский </w:t>
            </w:r>
            <w:proofErr w:type="spellStart"/>
            <w:r w:rsidRPr="00B95B07">
              <w:rPr>
                <w:b w:val="0"/>
                <w:sz w:val="24"/>
              </w:rPr>
              <w:t>хлебокомбинат</w:t>
            </w:r>
            <w:proofErr w:type="spellEnd"/>
            <w:r w:rsidRPr="00B95B07">
              <w:rPr>
                <w:b w:val="0"/>
                <w:sz w:val="24"/>
              </w:rPr>
              <w:t>»</w:t>
            </w:r>
          </w:p>
        </w:tc>
      </w:tr>
      <w:tr w:rsidR="00227AC9" w:rsidRPr="00B95B07" w:rsidTr="00D4282E">
        <w:tc>
          <w:tcPr>
            <w:tcW w:w="3794" w:type="dxa"/>
          </w:tcPr>
          <w:p w:rsidR="00227AC9" w:rsidRPr="00B95B07" w:rsidRDefault="00227AC9" w:rsidP="00D4282E">
            <w:pPr>
              <w:pStyle w:val="21"/>
              <w:rPr>
                <w:b w:val="0"/>
                <w:sz w:val="24"/>
              </w:rPr>
            </w:pPr>
            <w:proofErr w:type="spellStart"/>
            <w:r w:rsidRPr="00B95B07">
              <w:rPr>
                <w:b w:val="0"/>
                <w:sz w:val="24"/>
              </w:rPr>
              <w:t>Фалькова</w:t>
            </w:r>
            <w:proofErr w:type="spellEnd"/>
            <w:r w:rsidRPr="00B95B07">
              <w:rPr>
                <w:b w:val="0"/>
                <w:sz w:val="24"/>
              </w:rPr>
              <w:t xml:space="preserve"> Светлана Степановна</w:t>
            </w:r>
          </w:p>
        </w:tc>
        <w:tc>
          <w:tcPr>
            <w:tcW w:w="5812" w:type="dxa"/>
          </w:tcPr>
          <w:p w:rsidR="00227AC9" w:rsidRPr="00B95B07" w:rsidRDefault="00227AC9" w:rsidP="00D4282E">
            <w:pPr>
              <w:pStyle w:val="21"/>
              <w:rPr>
                <w:b w:val="0"/>
                <w:sz w:val="24"/>
              </w:rPr>
            </w:pPr>
            <w:r w:rsidRPr="00B95B07">
              <w:rPr>
                <w:b w:val="0"/>
                <w:sz w:val="24"/>
              </w:rPr>
              <w:t xml:space="preserve">мастер хлебного цеха </w:t>
            </w:r>
          </w:p>
          <w:p w:rsidR="00227AC9" w:rsidRPr="00B95B07" w:rsidRDefault="00227AC9" w:rsidP="00D4282E">
            <w:pPr>
              <w:pStyle w:val="21"/>
              <w:rPr>
                <w:b w:val="0"/>
                <w:sz w:val="24"/>
              </w:rPr>
            </w:pPr>
            <w:r w:rsidRPr="00B95B07">
              <w:rPr>
                <w:b w:val="0"/>
                <w:sz w:val="24"/>
              </w:rPr>
              <w:t xml:space="preserve">ОАО «Оренбургский </w:t>
            </w:r>
            <w:proofErr w:type="spellStart"/>
            <w:r w:rsidRPr="00B95B07">
              <w:rPr>
                <w:b w:val="0"/>
                <w:sz w:val="24"/>
              </w:rPr>
              <w:t>хлебокомбинат</w:t>
            </w:r>
            <w:proofErr w:type="spellEnd"/>
            <w:r w:rsidRPr="00B95B07">
              <w:rPr>
                <w:b w:val="0"/>
                <w:sz w:val="24"/>
              </w:rPr>
              <w:t>»</w:t>
            </w:r>
          </w:p>
        </w:tc>
      </w:tr>
    </w:tbl>
    <w:p w:rsidR="00CD430A" w:rsidRDefault="00CD430A" w:rsidP="00CD430A">
      <w:pPr>
        <w:ind w:firstLine="567"/>
        <w:jc w:val="both"/>
      </w:pPr>
      <w:r w:rsidRPr="00123A05">
        <w:lastRenderedPageBreak/>
        <w:t xml:space="preserve">Состав Совета директоров ОАО «Оренбургский </w:t>
      </w:r>
      <w:proofErr w:type="spellStart"/>
      <w:r w:rsidRPr="00123A05">
        <w:t>хлебокомбинат</w:t>
      </w:r>
      <w:proofErr w:type="spellEnd"/>
      <w:r w:rsidRPr="00123A05">
        <w:t xml:space="preserve">» избран на Годовом общем собрании акционеров ОАО «Оренбургский </w:t>
      </w:r>
      <w:proofErr w:type="spellStart"/>
      <w:r w:rsidRPr="00123A05">
        <w:t>хлебокомбинат</w:t>
      </w:r>
      <w:proofErr w:type="spellEnd"/>
      <w:r w:rsidRPr="00123A05">
        <w:t xml:space="preserve">» (Протокол годового общего собрания акционеров ОАО «Оренбургский </w:t>
      </w:r>
      <w:proofErr w:type="spellStart"/>
      <w:r w:rsidRPr="00123A05">
        <w:t>хлебокомбинат</w:t>
      </w:r>
      <w:proofErr w:type="spellEnd"/>
      <w:r w:rsidRPr="00123A05">
        <w:t xml:space="preserve">» от </w:t>
      </w:r>
      <w:r w:rsidR="00227AC9">
        <w:t>22.05.2015</w:t>
      </w:r>
      <w:r w:rsidRPr="00123A05">
        <w:t xml:space="preserve"> г.), действовал с </w:t>
      </w:r>
      <w:r w:rsidR="00227AC9">
        <w:t>22.05.2015</w:t>
      </w:r>
      <w:r w:rsidRPr="00123A05">
        <w:t xml:space="preserve"> г. по </w:t>
      </w:r>
      <w:r w:rsidR="00227AC9">
        <w:t>19.05.2016</w:t>
      </w:r>
      <w:r w:rsidRPr="00123A05">
        <w:t xml:space="preserve"> г. в следующем составе:    </w:t>
      </w:r>
    </w:p>
    <w:p w:rsidR="00CD430A" w:rsidRDefault="00CD430A" w:rsidP="00CD430A">
      <w:pPr>
        <w:ind w:firstLine="567"/>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CD430A" w:rsidRPr="00B95B07" w:rsidTr="00520C46">
        <w:tc>
          <w:tcPr>
            <w:tcW w:w="3794" w:type="dxa"/>
          </w:tcPr>
          <w:p w:rsidR="00CD430A" w:rsidRPr="00B95B07" w:rsidRDefault="00CD430A" w:rsidP="00520C46">
            <w:pPr>
              <w:pStyle w:val="21"/>
              <w:rPr>
                <w:b w:val="0"/>
                <w:sz w:val="24"/>
              </w:rPr>
            </w:pPr>
            <w:r w:rsidRPr="00B95B07">
              <w:rPr>
                <w:b w:val="0"/>
                <w:sz w:val="24"/>
              </w:rPr>
              <w:t>Андреев Игорь Сергеевич</w:t>
            </w:r>
          </w:p>
        </w:tc>
        <w:tc>
          <w:tcPr>
            <w:tcW w:w="5812" w:type="dxa"/>
          </w:tcPr>
          <w:p w:rsidR="00CD430A" w:rsidRPr="00B95B07" w:rsidRDefault="00CD430A" w:rsidP="00520C46">
            <w:pPr>
              <w:pStyle w:val="21"/>
              <w:rPr>
                <w:b w:val="0"/>
                <w:sz w:val="24"/>
              </w:rPr>
            </w:pPr>
            <w:r w:rsidRPr="00B95B07">
              <w:rPr>
                <w:b w:val="0"/>
                <w:sz w:val="24"/>
              </w:rPr>
              <w:t xml:space="preserve">генеральный директор </w:t>
            </w:r>
          </w:p>
          <w:p w:rsidR="00CD430A" w:rsidRPr="00B95B07" w:rsidRDefault="00CD430A" w:rsidP="00520C46">
            <w:pPr>
              <w:pStyle w:val="21"/>
              <w:rPr>
                <w:b w:val="0"/>
                <w:sz w:val="24"/>
              </w:rPr>
            </w:pPr>
            <w:r w:rsidRPr="00B95B07">
              <w:rPr>
                <w:b w:val="0"/>
                <w:sz w:val="24"/>
              </w:rPr>
              <w:t xml:space="preserve">ОАО «Оренбургский </w:t>
            </w:r>
            <w:proofErr w:type="spellStart"/>
            <w:r w:rsidRPr="00B95B07">
              <w:rPr>
                <w:b w:val="0"/>
                <w:sz w:val="24"/>
              </w:rPr>
              <w:t>хлебокомбинат</w:t>
            </w:r>
            <w:proofErr w:type="spellEnd"/>
            <w:r w:rsidRPr="00B95B07">
              <w:rPr>
                <w:b w:val="0"/>
                <w:sz w:val="24"/>
              </w:rPr>
              <w:t>»</w:t>
            </w:r>
          </w:p>
        </w:tc>
      </w:tr>
      <w:tr w:rsidR="00CD430A" w:rsidRPr="00B95B07" w:rsidTr="00520C46">
        <w:tc>
          <w:tcPr>
            <w:tcW w:w="3794" w:type="dxa"/>
          </w:tcPr>
          <w:p w:rsidR="00CD430A" w:rsidRPr="00B95B07" w:rsidRDefault="00CD430A" w:rsidP="00520C46">
            <w:pPr>
              <w:pStyle w:val="21"/>
              <w:rPr>
                <w:b w:val="0"/>
                <w:sz w:val="24"/>
              </w:rPr>
            </w:pPr>
            <w:r w:rsidRPr="00B95B07">
              <w:rPr>
                <w:b w:val="0"/>
                <w:sz w:val="24"/>
              </w:rPr>
              <w:t>Андреев Сергей Анатольевич</w:t>
            </w:r>
            <w:r w:rsidRPr="00B95B07">
              <w:rPr>
                <w:sz w:val="24"/>
              </w:rPr>
              <w:t xml:space="preserve">    </w:t>
            </w:r>
          </w:p>
        </w:tc>
        <w:tc>
          <w:tcPr>
            <w:tcW w:w="5812" w:type="dxa"/>
          </w:tcPr>
          <w:p w:rsidR="00CD430A" w:rsidRPr="00B95B07" w:rsidRDefault="00CD430A" w:rsidP="00520C46">
            <w:pPr>
              <w:pStyle w:val="21"/>
              <w:rPr>
                <w:b w:val="0"/>
                <w:sz w:val="24"/>
              </w:rPr>
            </w:pPr>
            <w:r w:rsidRPr="00B95B07">
              <w:rPr>
                <w:b w:val="0"/>
                <w:sz w:val="24"/>
              </w:rPr>
              <w:t xml:space="preserve">заместитель директора по торговле </w:t>
            </w:r>
          </w:p>
          <w:p w:rsidR="00CD430A" w:rsidRPr="00B95B07" w:rsidRDefault="00CD430A" w:rsidP="00520C46">
            <w:pPr>
              <w:pStyle w:val="21"/>
              <w:rPr>
                <w:b w:val="0"/>
                <w:sz w:val="24"/>
              </w:rPr>
            </w:pPr>
            <w:r w:rsidRPr="00B95B07">
              <w:rPr>
                <w:b w:val="0"/>
                <w:sz w:val="24"/>
              </w:rPr>
              <w:t xml:space="preserve">ОАО «Оренбургский </w:t>
            </w:r>
            <w:proofErr w:type="spellStart"/>
            <w:r w:rsidRPr="00B95B07">
              <w:rPr>
                <w:b w:val="0"/>
                <w:sz w:val="24"/>
              </w:rPr>
              <w:t>хлебокомбинат</w:t>
            </w:r>
            <w:proofErr w:type="spellEnd"/>
            <w:r w:rsidRPr="00B95B07">
              <w:rPr>
                <w:b w:val="0"/>
                <w:sz w:val="24"/>
              </w:rPr>
              <w:t>»</w:t>
            </w:r>
          </w:p>
        </w:tc>
      </w:tr>
      <w:tr w:rsidR="00CD430A" w:rsidRPr="00B95B07" w:rsidTr="00520C46">
        <w:tc>
          <w:tcPr>
            <w:tcW w:w="3794" w:type="dxa"/>
          </w:tcPr>
          <w:p w:rsidR="00CD430A" w:rsidRPr="00B95B07" w:rsidRDefault="00CD430A" w:rsidP="00520C46">
            <w:pPr>
              <w:pStyle w:val="21"/>
              <w:rPr>
                <w:b w:val="0"/>
                <w:sz w:val="24"/>
              </w:rPr>
            </w:pPr>
            <w:r w:rsidRPr="00B95B07">
              <w:rPr>
                <w:b w:val="0"/>
                <w:sz w:val="24"/>
              </w:rPr>
              <w:t xml:space="preserve">Востриков Александр Викторович  </w:t>
            </w:r>
          </w:p>
        </w:tc>
        <w:tc>
          <w:tcPr>
            <w:tcW w:w="5812" w:type="dxa"/>
          </w:tcPr>
          <w:p w:rsidR="00CD430A" w:rsidRPr="00B95B07" w:rsidRDefault="00CD430A" w:rsidP="00520C46">
            <w:pPr>
              <w:pStyle w:val="21"/>
              <w:rPr>
                <w:b w:val="0"/>
                <w:sz w:val="24"/>
              </w:rPr>
            </w:pPr>
            <w:r w:rsidRPr="00B95B07">
              <w:rPr>
                <w:b w:val="0"/>
                <w:sz w:val="24"/>
              </w:rPr>
              <w:t xml:space="preserve">технический  директор </w:t>
            </w:r>
          </w:p>
          <w:p w:rsidR="00CD430A" w:rsidRPr="00B95B07" w:rsidRDefault="00CD430A" w:rsidP="00520C46">
            <w:pPr>
              <w:pStyle w:val="21"/>
              <w:rPr>
                <w:b w:val="0"/>
                <w:sz w:val="24"/>
              </w:rPr>
            </w:pPr>
            <w:r w:rsidRPr="00B95B07">
              <w:rPr>
                <w:b w:val="0"/>
                <w:sz w:val="24"/>
              </w:rPr>
              <w:t xml:space="preserve">ОАО «Оренбургский </w:t>
            </w:r>
            <w:proofErr w:type="spellStart"/>
            <w:r w:rsidRPr="00B95B07">
              <w:rPr>
                <w:b w:val="0"/>
                <w:sz w:val="24"/>
              </w:rPr>
              <w:t>хлебокомбинат</w:t>
            </w:r>
            <w:proofErr w:type="spellEnd"/>
            <w:r w:rsidRPr="00B95B07">
              <w:rPr>
                <w:b w:val="0"/>
                <w:sz w:val="24"/>
              </w:rPr>
              <w:t>»</w:t>
            </w:r>
          </w:p>
        </w:tc>
      </w:tr>
      <w:tr w:rsidR="00CD430A" w:rsidRPr="00B95B07" w:rsidTr="00520C46">
        <w:tc>
          <w:tcPr>
            <w:tcW w:w="3794" w:type="dxa"/>
          </w:tcPr>
          <w:p w:rsidR="00CD430A" w:rsidRPr="00B95B07" w:rsidRDefault="00CD430A" w:rsidP="00227AC9">
            <w:pPr>
              <w:pStyle w:val="21"/>
              <w:rPr>
                <w:b w:val="0"/>
                <w:sz w:val="24"/>
              </w:rPr>
            </w:pPr>
            <w:proofErr w:type="spellStart"/>
            <w:r>
              <w:rPr>
                <w:b w:val="0"/>
                <w:sz w:val="24"/>
              </w:rPr>
              <w:t>Латыпова</w:t>
            </w:r>
            <w:proofErr w:type="spellEnd"/>
            <w:r>
              <w:rPr>
                <w:b w:val="0"/>
                <w:sz w:val="24"/>
              </w:rPr>
              <w:t xml:space="preserve"> Елена Александровна</w:t>
            </w:r>
          </w:p>
        </w:tc>
        <w:tc>
          <w:tcPr>
            <w:tcW w:w="5812" w:type="dxa"/>
          </w:tcPr>
          <w:p w:rsidR="00CD430A" w:rsidRPr="00B95B07" w:rsidRDefault="00CD430A" w:rsidP="00520C46">
            <w:pPr>
              <w:pStyle w:val="21"/>
              <w:rPr>
                <w:b w:val="0"/>
                <w:sz w:val="24"/>
              </w:rPr>
            </w:pPr>
            <w:r w:rsidRPr="00B95B07">
              <w:rPr>
                <w:b w:val="0"/>
                <w:sz w:val="24"/>
              </w:rPr>
              <w:t xml:space="preserve">юрисконсульт </w:t>
            </w:r>
          </w:p>
          <w:p w:rsidR="00CD430A" w:rsidRPr="00B95B07" w:rsidRDefault="00CD430A" w:rsidP="00520C46">
            <w:pPr>
              <w:pStyle w:val="21"/>
              <w:rPr>
                <w:b w:val="0"/>
                <w:sz w:val="24"/>
              </w:rPr>
            </w:pPr>
            <w:r w:rsidRPr="00B95B07">
              <w:rPr>
                <w:b w:val="0"/>
                <w:sz w:val="24"/>
              </w:rPr>
              <w:t xml:space="preserve">ОАО «Оренбургский </w:t>
            </w:r>
            <w:proofErr w:type="spellStart"/>
            <w:r w:rsidRPr="00B95B07">
              <w:rPr>
                <w:b w:val="0"/>
                <w:sz w:val="24"/>
              </w:rPr>
              <w:t>хлебокомбинат</w:t>
            </w:r>
            <w:proofErr w:type="spellEnd"/>
            <w:r w:rsidRPr="00B95B07">
              <w:rPr>
                <w:b w:val="0"/>
                <w:sz w:val="24"/>
              </w:rPr>
              <w:t>»</w:t>
            </w:r>
          </w:p>
        </w:tc>
      </w:tr>
      <w:tr w:rsidR="00CD430A" w:rsidRPr="00B95B07" w:rsidTr="00520C46">
        <w:tc>
          <w:tcPr>
            <w:tcW w:w="3794" w:type="dxa"/>
          </w:tcPr>
          <w:p w:rsidR="00CD430A" w:rsidRPr="00B95B07" w:rsidRDefault="00CD430A" w:rsidP="00520C46">
            <w:pPr>
              <w:pStyle w:val="21"/>
              <w:rPr>
                <w:b w:val="0"/>
                <w:sz w:val="24"/>
              </w:rPr>
            </w:pPr>
            <w:r w:rsidRPr="00B95B07">
              <w:rPr>
                <w:b w:val="0"/>
                <w:sz w:val="24"/>
              </w:rPr>
              <w:t>Шеин Михаил Иванович</w:t>
            </w:r>
          </w:p>
        </w:tc>
        <w:tc>
          <w:tcPr>
            <w:tcW w:w="5812" w:type="dxa"/>
          </w:tcPr>
          <w:p w:rsidR="00CD430A" w:rsidRPr="00B95B07" w:rsidRDefault="00CD430A" w:rsidP="00520C46">
            <w:pPr>
              <w:pStyle w:val="21"/>
              <w:rPr>
                <w:b w:val="0"/>
                <w:sz w:val="24"/>
              </w:rPr>
            </w:pPr>
            <w:r w:rsidRPr="00B95B07">
              <w:rPr>
                <w:b w:val="0"/>
                <w:sz w:val="24"/>
              </w:rPr>
              <w:t xml:space="preserve">главный механик </w:t>
            </w:r>
          </w:p>
          <w:p w:rsidR="00CD430A" w:rsidRPr="00B95B07" w:rsidRDefault="00CD430A" w:rsidP="00520C46">
            <w:pPr>
              <w:pStyle w:val="21"/>
              <w:rPr>
                <w:b w:val="0"/>
                <w:sz w:val="24"/>
              </w:rPr>
            </w:pPr>
            <w:r w:rsidRPr="00B95B07">
              <w:rPr>
                <w:b w:val="0"/>
                <w:sz w:val="24"/>
              </w:rPr>
              <w:t xml:space="preserve">ОАО «Оренбургский </w:t>
            </w:r>
            <w:proofErr w:type="spellStart"/>
            <w:r w:rsidRPr="00B95B07">
              <w:rPr>
                <w:b w:val="0"/>
                <w:sz w:val="24"/>
              </w:rPr>
              <w:t>хлебокомбинат</w:t>
            </w:r>
            <w:proofErr w:type="spellEnd"/>
            <w:r w:rsidRPr="00B95B07">
              <w:rPr>
                <w:b w:val="0"/>
                <w:sz w:val="24"/>
              </w:rPr>
              <w:t>»</w:t>
            </w:r>
          </w:p>
        </w:tc>
      </w:tr>
      <w:tr w:rsidR="00CD430A" w:rsidRPr="00B95B07" w:rsidTr="00520C46">
        <w:tc>
          <w:tcPr>
            <w:tcW w:w="3794" w:type="dxa"/>
          </w:tcPr>
          <w:p w:rsidR="00CD430A" w:rsidRPr="00B95B07" w:rsidRDefault="00CD430A" w:rsidP="00520C46">
            <w:pPr>
              <w:pStyle w:val="21"/>
              <w:rPr>
                <w:b w:val="0"/>
                <w:sz w:val="24"/>
              </w:rPr>
            </w:pPr>
            <w:proofErr w:type="spellStart"/>
            <w:r w:rsidRPr="00B95B07">
              <w:rPr>
                <w:b w:val="0"/>
                <w:sz w:val="24"/>
              </w:rPr>
              <w:t>Фалькова</w:t>
            </w:r>
            <w:proofErr w:type="spellEnd"/>
            <w:r w:rsidRPr="00B95B07">
              <w:rPr>
                <w:b w:val="0"/>
                <w:sz w:val="24"/>
              </w:rPr>
              <w:t xml:space="preserve"> Светлана Степановна</w:t>
            </w:r>
          </w:p>
        </w:tc>
        <w:tc>
          <w:tcPr>
            <w:tcW w:w="5812" w:type="dxa"/>
          </w:tcPr>
          <w:p w:rsidR="00CD430A" w:rsidRPr="00B95B07" w:rsidRDefault="00CD430A" w:rsidP="00520C46">
            <w:pPr>
              <w:pStyle w:val="21"/>
              <w:rPr>
                <w:b w:val="0"/>
                <w:sz w:val="24"/>
              </w:rPr>
            </w:pPr>
            <w:r w:rsidRPr="00B95B07">
              <w:rPr>
                <w:b w:val="0"/>
                <w:sz w:val="24"/>
              </w:rPr>
              <w:t xml:space="preserve">мастер хлебного цеха </w:t>
            </w:r>
          </w:p>
          <w:p w:rsidR="00CD430A" w:rsidRPr="00B95B07" w:rsidRDefault="00CD430A" w:rsidP="00520C46">
            <w:pPr>
              <w:pStyle w:val="21"/>
              <w:rPr>
                <w:b w:val="0"/>
                <w:sz w:val="24"/>
              </w:rPr>
            </w:pPr>
            <w:r w:rsidRPr="00B95B07">
              <w:rPr>
                <w:b w:val="0"/>
                <w:sz w:val="24"/>
              </w:rPr>
              <w:t xml:space="preserve">ОАО «Оренбургский </w:t>
            </w:r>
            <w:proofErr w:type="spellStart"/>
            <w:r w:rsidRPr="00B95B07">
              <w:rPr>
                <w:b w:val="0"/>
                <w:sz w:val="24"/>
              </w:rPr>
              <w:t>хлебокомбинат</w:t>
            </w:r>
            <w:proofErr w:type="spellEnd"/>
            <w:r w:rsidRPr="00B95B07">
              <w:rPr>
                <w:b w:val="0"/>
                <w:sz w:val="24"/>
              </w:rPr>
              <w:t>»</w:t>
            </w:r>
          </w:p>
        </w:tc>
      </w:tr>
    </w:tbl>
    <w:p w:rsidR="00A75F3E" w:rsidRDefault="00A75F3E" w:rsidP="003D3F8E">
      <w:pPr>
        <w:pStyle w:val="21"/>
        <w:rPr>
          <w:sz w:val="24"/>
        </w:rPr>
      </w:pPr>
    </w:p>
    <w:p w:rsidR="00A75F3E" w:rsidRDefault="00A75F3E" w:rsidP="003D3F8E">
      <w:pPr>
        <w:pStyle w:val="21"/>
        <w:rPr>
          <w:b w:val="0"/>
          <w:sz w:val="24"/>
        </w:rPr>
      </w:pPr>
      <w:r>
        <w:rPr>
          <w:sz w:val="24"/>
        </w:rPr>
        <w:t>А) Андреев Игорь Сергеевич</w:t>
      </w:r>
      <w:r>
        <w:rPr>
          <w:b w:val="0"/>
          <w:sz w:val="24"/>
        </w:rPr>
        <w:t xml:space="preserve">, родился в 1979 году в </w:t>
      </w:r>
      <w:proofErr w:type="gramStart"/>
      <w:r>
        <w:rPr>
          <w:b w:val="0"/>
          <w:sz w:val="24"/>
        </w:rPr>
        <w:t>г</w:t>
      </w:r>
      <w:proofErr w:type="gramEnd"/>
      <w:r>
        <w:rPr>
          <w:b w:val="0"/>
          <w:sz w:val="24"/>
        </w:rPr>
        <w:t xml:space="preserve">. Оренбурге, образование высшее, окончил Оренбургский государственный аграрный университет специальность – экономист, с 04.08.2009 г. занимаемая должность генерального директора ОАО «Оренбургский </w:t>
      </w:r>
      <w:proofErr w:type="spellStart"/>
      <w:r>
        <w:rPr>
          <w:b w:val="0"/>
          <w:sz w:val="24"/>
        </w:rPr>
        <w:t>хлебокомбинат</w:t>
      </w:r>
      <w:proofErr w:type="spellEnd"/>
      <w:r>
        <w:rPr>
          <w:b w:val="0"/>
          <w:sz w:val="24"/>
        </w:rPr>
        <w:t xml:space="preserve">».  </w:t>
      </w:r>
    </w:p>
    <w:p w:rsidR="00A75F3E" w:rsidRDefault="00A75F3E" w:rsidP="003D3F8E">
      <w:pPr>
        <w:pStyle w:val="21"/>
        <w:rPr>
          <w:b w:val="0"/>
          <w:sz w:val="24"/>
        </w:rPr>
      </w:pPr>
      <w:r>
        <w:rPr>
          <w:b w:val="0"/>
          <w:sz w:val="24"/>
        </w:rPr>
        <w:t xml:space="preserve">Доля участия в уставном капитале акционерного общества – 134 </w:t>
      </w:r>
      <w:r w:rsidR="00F95CCC">
        <w:rPr>
          <w:b w:val="0"/>
          <w:sz w:val="24"/>
        </w:rPr>
        <w:t>5</w:t>
      </w:r>
      <w:r>
        <w:rPr>
          <w:b w:val="0"/>
          <w:sz w:val="24"/>
        </w:rPr>
        <w:t>80 руб.</w:t>
      </w:r>
      <w:r w:rsidR="001124AB" w:rsidRPr="001124AB">
        <w:rPr>
          <w:b w:val="0"/>
          <w:sz w:val="24"/>
        </w:rPr>
        <w:t xml:space="preserve"> </w:t>
      </w:r>
      <w:r w:rsidR="001124AB">
        <w:rPr>
          <w:b w:val="0"/>
          <w:sz w:val="24"/>
        </w:rPr>
        <w:t>– 60,02</w:t>
      </w:r>
      <w:r w:rsidR="00520C46">
        <w:rPr>
          <w:b w:val="0"/>
          <w:sz w:val="24"/>
        </w:rPr>
        <w:t>1</w:t>
      </w:r>
      <w:r w:rsidR="001124AB">
        <w:rPr>
          <w:b w:val="0"/>
          <w:sz w:val="24"/>
        </w:rPr>
        <w:t>%.</w:t>
      </w:r>
    </w:p>
    <w:p w:rsidR="00A75F3E" w:rsidRDefault="00A75F3E" w:rsidP="003D3F8E">
      <w:pPr>
        <w:pStyle w:val="21"/>
        <w:rPr>
          <w:b w:val="0"/>
          <w:sz w:val="24"/>
        </w:rPr>
      </w:pPr>
      <w:r>
        <w:rPr>
          <w:b w:val="0"/>
          <w:sz w:val="24"/>
        </w:rPr>
        <w:t>Доля принадлежащих обыкновенных акций акционерного общества –  6729 шт. – 60,02</w:t>
      </w:r>
      <w:r w:rsidR="00520C46">
        <w:rPr>
          <w:b w:val="0"/>
          <w:sz w:val="24"/>
        </w:rPr>
        <w:t>1</w:t>
      </w:r>
      <w:r>
        <w:rPr>
          <w:b w:val="0"/>
          <w:sz w:val="24"/>
        </w:rPr>
        <w:t>%</w:t>
      </w:r>
      <w:r w:rsidR="001124AB">
        <w:rPr>
          <w:b w:val="0"/>
          <w:sz w:val="24"/>
        </w:rPr>
        <w:t>.</w:t>
      </w:r>
    </w:p>
    <w:p w:rsidR="00EB7F4B" w:rsidRDefault="00EB7F4B" w:rsidP="00EB7F4B">
      <w:pPr>
        <w:pStyle w:val="21"/>
        <w:rPr>
          <w:b w:val="0"/>
          <w:sz w:val="24"/>
        </w:rPr>
      </w:pPr>
      <w:r>
        <w:rPr>
          <w:b w:val="0"/>
          <w:sz w:val="24"/>
        </w:rPr>
        <w:t>В течение отчетного года сделки по приобретению или отчуждению акций акционерного  общества не совершались.</w:t>
      </w:r>
    </w:p>
    <w:p w:rsidR="00A75F3E" w:rsidRDefault="00A75F3E" w:rsidP="003D3F8E">
      <w:pPr>
        <w:pStyle w:val="21"/>
      </w:pPr>
    </w:p>
    <w:p w:rsidR="00227AC9" w:rsidRDefault="00227AC9" w:rsidP="00227AC9">
      <w:pPr>
        <w:pStyle w:val="21"/>
        <w:rPr>
          <w:b w:val="0"/>
          <w:sz w:val="24"/>
        </w:rPr>
      </w:pPr>
      <w:r>
        <w:rPr>
          <w:sz w:val="24"/>
        </w:rPr>
        <w:t>Б)</w:t>
      </w:r>
      <w:r>
        <w:rPr>
          <w:b w:val="0"/>
          <w:sz w:val="24"/>
        </w:rPr>
        <w:t xml:space="preserve"> </w:t>
      </w:r>
      <w:r>
        <w:rPr>
          <w:sz w:val="24"/>
        </w:rPr>
        <w:t xml:space="preserve">Андреев Сергей Анатольевич, </w:t>
      </w:r>
      <w:r>
        <w:rPr>
          <w:b w:val="0"/>
          <w:sz w:val="24"/>
        </w:rPr>
        <w:t xml:space="preserve">родился в 1957 году </w:t>
      </w:r>
      <w:proofErr w:type="gramStart"/>
      <w:r>
        <w:rPr>
          <w:b w:val="0"/>
          <w:sz w:val="24"/>
        </w:rPr>
        <w:t>г</w:t>
      </w:r>
      <w:proofErr w:type="gramEnd"/>
      <w:r>
        <w:rPr>
          <w:b w:val="0"/>
          <w:sz w:val="24"/>
        </w:rPr>
        <w:t xml:space="preserve">. Абдулино Оренбургской области, образование высшее, окончил Оренбургский политехнический институт, специальность – инженер-строитель, занимаемая должность заместитель директора по торговле ОАО «Оренбургский </w:t>
      </w:r>
      <w:proofErr w:type="spellStart"/>
      <w:r>
        <w:rPr>
          <w:b w:val="0"/>
          <w:sz w:val="24"/>
        </w:rPr>
        <w:t>хлебокомбинат</w:t>
      </w:r>
      <w:proofErr w:type="spellEnd"/>
      <w:r>
        <w:rPr>
          <w:b w:val="0"/>
          <w:sz w:val="24"/>
        </w:rPr>
        <w:t>».</w:t>
      </w:r>
    </w:p>
    <w:p w:rsidR="00227AC9" w:rsidRDefault="00227AC9" w:rsidP="00227AC9">
      <w:pPr>
        <w:pStyle w:val="21"/>
        <w:rPr>
          <w:b w:val="0"/>
          <w:sz w:val="24"/>
        </w:rPr>
      </w:pPr>
      <w:r>
        <w:rPr>
          <w:b w:val="0"/>
          <w:sz w:val="24"/>
        </w:rPr>
        <w:t>Доля участи я в уставном капитале акционерного общества – 1 980 руб.</w:t>
      </w:r>
      <w:r w:rsidRPr="001124AB">
        <w:rPr>
          <w:b w:val="0"/>
          <w:sz w:val="24"/>
        </w:rPr>
        <w:t xml:space="preserve"> </w:t>
      </w:r>
      <w:r>
        <w:rPr>
          <w:b w:val="0"/>
          <w:sz w:val="24"/>
        </w:rPr>
        <w:t>– 0,8831%.</w:t>
      </w:r>
    </w:p>
    <w:p w:rsidR="00227AC9" w:rsidRDefault="00227AC9" w:rsidP="00227AC9">
      <w:pPr>
        <w:pStyle w:val="21"/>
        <w:rPr>
          <w:b w:val="0"/>
          <w:sz w:val="24"/>
        </w:rPr>
      </w:pPr>
      <w:r>
        <w:rPr>
          <w:b w:val="0"/>
          <w:sz w:val="24"/>
        </w:rPr>
        <w:t>Доля принадлежащих обыкновенных акций акционерного общества –  99 шт. – 0,8831%.</w:t>
      </w:r>
    </w:p>
    <w:p w:rsidR="00227AC9" w:rsidRDefault="00227AC9" w:rsidP="00227AC9">
      <w:pPr>
        <w:pStyle w:val="21"/>
        <w:rPr>
          <w:b w:val="0"/>
          <w:sz w:val="24"/>
        </w:rPr>
      </w:pPr>
      <w:r>
        <w:rPr>
          <w:b w:val="0"/>
          <w:sz w:val="24"/>
        </w:rPr>
        <w:t>В течение отчетного года сделки по приобретению или отчуждению акций акционерного  общества не совершались.</w:t>
      </w:r>
    </w:p>
    <w:p w:rsidR="00227AC9" w:rsidRDefault="00227AC9" w:rsidP="00227AC9">
      <w:pPr>
        <w:pStyle w:val="21"/>
        <w:rPr>
          <w:b w:val="0"/>
          <w:sz w:val="24"/>
        </w:rPr>
      </w:pPr>
    </w:p>
    <w:p w:rsidR="00A75F3E" w:rsidRDefault="00227AC9" w:rsidP="003D3F8E">
      <w:pPr>
        <w:pStyle w:val="21"/>
        <w:rPr>
          <w:b w:val="0"/>
          <w:sz w:val="24"/>
        </w:rPr>
      </w:pPr>
      <w:proofErr w:type="gramStart"/>
      <w:r>
        <w:rPr>
          <w:sz w:val="24"/>
        </w:rPr>
        <w:t>В</w:t>
      </w:r>
      <w:r w:rsidR="00A75F3E">
        <w:rPr>
          <w:sz w:val="24"/>
        </w:rPr>
        <w:t>) Востриков Александр Викторович,</w:t>
      </w:r>
      <w:r w:rsidR="00A75F3E">
        <w:rPr>
          <w:b w:val="0"/>
          <w:sz w:val="24"/>
        </w:rPr>
        <w:t xml:space="preserve">  родился в 1957 году в с. Грачевка Оренбургской области, образование высшее, окончил Оренбургский политехнический институт,</w:t>
      </w:r>
      <w:r w:rsidR="00520C46">
        <w:rPr>
          <w:b w:val="0"/>
          <w:sz w:val="24"/>
        </w:rPr>
        <w:t xml:space="preserve"> специальность инженер-механик, </w:t>
      </w:r>
      <w:r w:rsidR="00A75F3E">
        <w:rPr>
          <w:b w:val="0"/>
          <w:sz w:val="24"/>
        </w:rPr>
        <w:t>с 15.04.1986 г.</w:t>
      </w:r>
      <w:r w:rsidR="00A75F3E" w:rsidRPr="00310C9E">
        <w:rPr>
          <w:b w:val="0"/>
          <w:sz w:val="24"/>
        </w:rPr>
        <w:t xml:space="preserve"> </w:t>
      </w:r>
      <w:r w:rsidR="00A75F3E">
        <w:rPr>
          <w:b w:val="0"/>
          <w:sz w:val="24"/>
        </w:rPr>
        <w:t xml:space="preserve">занимаемая должность главного инженера, с 01.03.2006 г. - технического директора ОАО «Оренбургский </w:t>
      </w:r>
      <w:proofErr w:type="spellStart"/>
      <w:r w:rsidR="00A75F3E">
        <w:rPr>
          <w:b w:val="0"/>
          <w:sz w:val="24"/>
        </w:rPr>
        <w:t>хлебокомбинат</w:t>
      </w:r>
      <w:proofErr w:type="spellEnd"/>
      <w:r w:rsidR="00A75F3E">
        <w:rPr>
          <w:b w:val="0"/>
          <w:sz w:val="24"/>
        </w:rPr>
        <w:t>».</w:t>
      </w:r>
      <w:proofErr w:type="gramEnd"/>
    </w:p>
    <w:p w:rsidR="00A75F3E" w:rsidRDefault="00A75F3E" w:rsidP="003D3F8E">
      <w:pPr>
        <w:pStyle w:val="21"/>
        <w:rPr>
          <w:b w:val="0"/>
          <w:sz w:val="24"/>
        </w:rPr>
      </w:pPr>
      <w:r>
        <w:rPr>
          <w:b w:val="0"/>
          <w:sz w:val="24"/>
        </w:rPr>
        <w:t>Доля участия в уставном капитале акционерного общества – 10 620 руб.</w:t>
      </w:r>
      <w:r w:rsidR="001124AB" w:rsidRPr="001124AB">
        <w:rPr>
          <w:b w:val="0"/>
          <w:sz w:val="24"/>
        </w:rPr>
        <w:t xml:space="preserve"> </w:t>
      </w:r>
      <w:r w:rsidR="001124AB">
        <w:rPr>
          <w:b w:val="0"/>
          <w:sz w:val="24"/>
        </w:rPr>
        <w:t>– 4,7</w:t>
      </w:r>
      <w:r w:rsidR="00520C46">
        <w:rPr>
          <w:b w:val="0"/>
          <w:sz w:val="24"/>
        </w:rPr>
        <w:t>364</w:t>
      </w:r>
      <w:r w:rsidR="001124AB">
        <w:rPr>
          <w:b w:val="0"/>
          <w:sz w:val="24"/>
        </w:rPr>
        <w:t>%.</w:t>
      </w:r>
    </w:p>
    <w:p w:rsidR="00A75F3E" w:rsidRDefault="00A75F3E" w:rsidP="003D3F8E">
      <w:pPr>
        <w:pStyle w:val="21"/>
        <w:rPr>
          <w:b w:val="0"/>
          <w:sz w:val="24"/>
        </w:rPr>
      </w:pPr>
      <w:r>
        <w:rPr>
          <w:b w:val="0"/>
          <w:sz w:val="24"/>
        </w:rPr>
        <w:t>Доля принадлежащих обыкновенных акций акционерного общества – 531 шт. – 4,7</w:t>
      </w:r>
      <w:r w:rsidR="00520C46">
        <w:rPr>
          <w:b w:val="0"/>
          <w:sz w:val="24"/>
        </w:rPr>
        <w:t>364</w:t>
      </w:r>
      <w:r>
        <w:rPr>
          <w:b w:val="0"/>
          <w:sz w:val="24"/>
        </w:rPr>
        <w:t>%</w:t>
      </w:r>
      <w:r w:rsidR="001124AB">
        <w:rPr>
          <w:b w:val="0"/>
          <w:sz w:val="24"/>
        </w:rPr>
        <w:t>.</w:t>
      </w:r>
    </w:p>
    <w:p w:rsidR="00A75F3E" w:rsidRDefault="00A75F3E" w:rsidP="003D3F8E">
      <w:pPr>
        <w:pStyle w:val="21"/>
        <w:rPr>
          <w:b w:val="0"/>
          <w:sz w:val="24"/>
        </w:rPr>
      </w:pPr>
      <w:r>
        <w:rPr>
          <w:b w:val="0"/>
          <w:sz w:val="24"/>
        </w:rPr>
        <w:t>В течение отчетного года сделки по приобретению или отчуждению акций акционерного  общества не совершались.</w:t>
      </w:r>
    </w:p>
    <w:p w:rsidR="001124AB" w:rsidRDefault="001124AB" w:rsidP="003D3F8E">
      <w:pPr>
        <w:pStyle w:val="21"/>
        <w:rPr>
          <w:b w:val="0"/>
          <w:sz w:val="24"/>
        </w:rPr>
      </w:pPr>
    </w:p>
    <w:p w:rsidR="00227AC9" w:rsidRDefault="00227AC9" w:rsidP="00227AC9">
      <w:pPr>
        <w:pStyle w:val="21"/>
        <w:rPr>
          <w:sz w:val="24"/>
        </w:rPr>
      </w:pPr>
      <w:r>
        <w:rPr>
          <w:sz w:val="24"/>
        </w:rPr>
        <w:t xml:space="preserve">Г) </w:t>
      </w:r>
      <w:proofErr w:type="spellStart"/>
      <w:r>
        <w:rPr>
          <w:sz w:val="24"/>
        </w:rPr>
        <w:t>Латыпова</w:t>
      </w:r>
      <w:proofErr w:type="spellEnd"/>
      <w:r>
        <w:rPr>
          <w:sz w:val="24"/>
        </w:rPr>
        <w:t xml:space="preserve"> Елена Александровна</w:t>
      </w:r>
      <w:r w:rsidRPr="00520C46">
        <w:rPr>
          <w:b w:val="0"/>
          <w:sz w:val="24"/>
        </w:rPr>
        <w:t>, родилась в 1988</w:t>
      </w:r>
      <w:r>
        <w:rPr>
          <w:b w:val="0"/>
          <w:sz w:val="24"/>
        </w:rPr>
        <w:t xml:space="preserve"> году в </w:t>
      </w:r>
      <w:proofErr w:type="gramStart"/>
      <w:r>
        <w:rPr>
          <w:b w:val="0"/>
          <w:sz w:val="24"/>
        </w:rPr>
        <w:t>г</w:t>
      </w:r>
      <w:proofErr w:type="gramEnd"/>
      <w:r>
        <w:rPr>
          <w:b w:val="0"/>
          <w:sz w:val="24"/>
        </w:rPr>
        <w:t xml:space="preserve">. Оренбурге, образование высшее, окончила Оренбургский государственный аграрный университет по специальности юриспруденция, с 03.02.2014 года юрисконсульт ОАО «Оренбургский </w:t>
      </w:r>
      <w:proofErr w:type="spellStart"/>
      <w:r>
        <w:rPr>
          <w:b w:val="0"/>
          <w:sz w:val="24"/>
        </w:rPr>
        <w:t>хлебокомбинат</w:t>
      </w:r>
      <w:proofErr w:type="spellEnd"/>
      <w:r>
        <w:rPr>
          <w:b w:val="0"/>
          <w:sz w:val="24"/>
        </w:rPr>
        <w:t>».</w:t>
      </w:r>
    </w:p>
    <w:p w:rsidR="00227AC9" w:rsidRDefault="00227AC9" w:rsidP="00227AC9">
      <w:pPr>
        <w:pStyle w:val="21"/>
        <w:rPr>
          <w:b w:val="0"/>
          <w:sz w:val="24"/>
        </w:rPr>
      </w:pPr>
      <w:r>
        <w:rPr>
          <w:b w:val="0"/>
          <w:sz w:val="24"/>
        </w:rPr>
        <w:t>Доля участия в уставном капитале акционерного общества –  0  руб. – 0%.</w:t>
      </w:r>
    </w:p>
    <w:p w:rsidR="00227AC9" w:rsidRDefault="00227AC9" w:rsidP="00227AC9">
      <w:pPr>
        <w:pStyle w:val="21"/>
        <w:rPr>
          <w:b w:val="0"/>
          <w:sz w:val="24"/>
        </w:rPr>
      </w:pPr>
      <w:r>
        <w:rPr>
          <w:b w:val="0"/>
          <w:sz w:val="24"/>
        </w:rPr>
        <w:t>Доля принадлежащих обыкновенных акций акционерного общества –  0 шт. – 0%.</w:t>
      </w:r>
    </w:p>
    <w:p w:rsidR="00227AC9" w:rsidRDefault="00227AC9" w:rsidP="00227AC9">
      <w:pPr>
        <w:pStyle w:val="21"/>
        <w:rPr>
          <w:b w:val="0"/>
          <w:sz w:val="24"/>
        </w:rPr>
      </w:pPr>
      <w:r>
        <w:rPr>
          <w:b w:val="0"/>
          <w:sz w:val="24"/>
        </w:rPr>
        <w:t>В течение отчетного года сделки по приобретению или отчуждению акций акционерного  общества не совершались.</w:t>
      </w:r>
    </w:p>
    <w:p w:rsidR="00A75F3E" w:rsidRDefault="00A75F3E" w:rsidP="003D3F8E">
      <w:pPr>
        <w:pStyle w:val="21"/>
        <w:rPr>
          <w:sz w:val="24"/>
        </w:rPr>
      </w:pPr>
    </w:p>
    <w:p w:rsidR="00A75F3E" w:rsidRDefault="00227AC9" w:rsidP="003D3F8E">
      <w:pPr>
        <w:pStyle w:val="21"/>
        <w:rPr>
          <w:b w:val="0"/>
          <w:sz w:val="24"/>
        </w:rPr>
      </w:pPr>
      <w:r>
        <w:rPr>
          <w:sz w:val="24"/>
        </w:rPr>
        <w:lastRenderedPageBreak/>
        <w:t>Д</w:t>
      </w:r>
      <w:r w:rsidR="00A75F3E">
        <w:rPr>
          <w:sz w:val="24"/>
        </w:rPr>
        <w:t>) Шеин Михаил Иванович,</w:t>
      </w:r>
      <w:r w:rsidR="00A75F3E">
        <w:rPr>
          <w:b w:val="0"/>
          <w:sz w:val="24"/>
        </w:rPr>
        <w:t xml:space="preserve"> родился в 1962 году в </w:t>
      </w:r>
      <w:proofErr w:type="gramStart"/>
      <w:r w:rsidR="00A75F3E">
        <w:rPr>
          <w:b w:val="0"/>
          <w:sz w:val="24"/>
        </w:rPr>
        <w:t>г</w:t>
      </w:r>
      <w:proofErr w:type="gramEnd"/>
      <w:r w:rsidR="00A75F3E">
        <w:rPr>
          <w:b w:val="0"/>
          <w:sz w:val="24"/>
        </w:rPr>
        <w:t xml:space="preserve">. Оренбурге, образование высшее, окончил Оренбургский государственный университет по специальности инженер-механик, с 11.11.1988 года главный механик </w:t>
      </w:r>
      <w:r w:rsidR="00A75F3E" w:rsidRPr="00310C9E">
        <w:rPr>
          <w:b w:val="0"/>
          <w:sz w:val="24"/>
        </w:rPr>
        <w:t xml:space="preserve">ОАО «Оренбургский </w:t>
      </w:r>
      <w:proofErr w:type="spellStart"/>
      <w:r w:rsidR="00A75F3E" w:rsidRPr="00310C9E">
        <w:rPr>
          <w:b w:val="0"/>
          <w:sz w:val="24"/>
        </w:rPr>
        <w:t>хлебокомбинат</w:t>
      </w:r>
      <w:proofErr w:type="spellEnd"/>
      <w:r w:rsidR="00A75F3E">
        <w:rPr>
          <w:b w:val="0"/>
          <w:sz w:val="24"/>
        </w:rPr>
        <w:t xml:space="preserve">». </w:t>
      </w:r>
    </w:p>
    <w:p w:rsidR="00A75F3E" w:rsidRDefault="00A75F3E" w:rsidP="003D3F8E">
      <w:pPr>
        <w:pStyle w:val="21"/>
        <w:rPr>
          <w:b w:val="0"/>
          <w:sz w:val="24"/>
        </w:rPr>
      </w:pPr>
      <w:r>
        <w:rPr>
          <w:b w:val="0"/>
          <w:sz w:val="24"/>
        </w:rPr>
        <w:t>Доля участи я в уставном капитале акционерного общества – 1400 руб.</w:t>
      </w:r>
      <w:r w:rsidR="001124AB" w:rsidRPr="001124AB">
        <w:rPr>
          <w:b w:val="0"/>
          <w:sz w:val="24"/>
        </w:rPr>
        <w:t xml:space="preserve"> </w:t>
      </w:r>
      <w:r w:rsidR="001124AB">
        <w:rPr>
          <w:b w:val="0"/>
          <w:sz w:val="24"/>
        </w:rPr>
        <w:t>– 0,62</w:t>
      </w:r>
      <w:r w:rsidR="00520C46">
        <w:rPr>
          <w:b w:val="0"/>
          <w:sz w:val="24"/>
        </w:rPr>
        <w:t>44</w:t>
      </w:r>
      <w:r w:rsidR="001124AB">
        <w:rPr>
          <w:b w:val="0"/>
          <w:sz w:val="24"/>
        </w:rPr>
        <w:t>%.</w:t>
      </w:r>
    </w:p>
    <w:p w:rsidR="00A75F3E" w:rsidRDefault="00A75F3E" w:rsidP="003D3F8E">
      <w:pPr>
        <w:pStyle w:val="21"/>
        <w:rPr>
          <w:b w:val="0"/>
          <w:sz w:val="24"/>
        </w:rPr>
      </w:pPr>
      <w:r>
        <w:rPr>
          <w:b w:val="0"/>
          <w:sz w:val="24"/>
        </w:rPr>
        <w:t>Доля принадлежащих обыкновенных акций акционерного общества – 70 шт. – 0,62</w:t>
      </w:r>
      <w:r w:rsidR="00520C46">
        <w:rPr>
          <w:b w:val="0"/>
          <w:sz w:val="24"/>
        </w:rPr>
        <w:t>44</w:t>
      </w:r>
      <w:r>
        <w:rPr>
          <w:b w:val="0"/>
          <w:sz w:val="24"/>
        </w:rPr>
        <w:t>%</w:t>
      </w:r>
      <w:r w:rsidR="001124AB">
        <w:rPr>
          <w:b w:val="0"/>
          <w:sz w:val="24"/>
        </w:rPr>
        <w:t>.</w:t>
      </w:r>
    </w:p>
    <w:p w:rsidR="00A75F3E" w:rsidRDefault="00A75F3E" w:rsidP="003D3F8E">
      <w:pPr>
        <w:pStyle w:val="21"/>
        <w:rPr>
          <w:b w:val="0"/>
          <w:sz w:val="24"/>
        </w:rPr>
      </w:pPr>
      <w:r>
        <w:rPr>
          <w:b w:val="0"/>
          <w:sz w:val="24"/>
        </w:rPr>
        <w:t>В течение отчетного года сделки по приобретению или отчуждению акций акционерного  общества не совершались</w:t>
      </w:r>
      <w:r w:rsidR="001124AB">
        <w:rPr>
          <w:b w:val="0"/>
          <w:sz w:val="24"/>
        </w:rPr>
        <w:t>.</w:t>
      </w:r>
    </w:p>
    <w:p w:rsidR="00A75F3E" w:rsidRDefault="00A75F3E" w:rsidP="003D3F8E">
      <w:pPr>
        <w:pStyle w:val="21"/>
        <w:rPr>
          <w:sz w:val="24"/>
        </w:rPr>
      </w:pPr>
    </w:p>
    <w:p w:rsidR="00A75F3E" w:rsidRDefault="00227AC9" w:rsidP="003D3F8E">
      <w:pPr>
        <w:pStyle w:val="21"/>
        <w:rPr>
          <w:b w:val="0"/>
          <w:sz w:val="24"/>
        </w:rPr>
      </w:pPr>
      <w:r>
        <w:rPr>
          <w:sz w:val="24"/>
        </w:rPr>
        <w:t>Е</w:t>
      </w:r>
      <w:r w:rsidR="00A75F3E">
        <w:rPr>
          <w:sz w:val="24"/>
        </w:rPr>
        <w:t xml:space="preserve">) </w:t>
      </w:r>
      <w:proofErr w:type="spellStart"/>
      <w:r w:rsidR="00A75F3E">
        <w:rPr>
          <w:sz w:val="24"/>
        </w:rPr>
        <w:t>Фалькова</w:t>
      </w:r>
      <w:proofErr w:type="spellEnd"/>
      <w:r w:rsidR="00A75F3E">
        <w:rPr>
          <w:sz w:val="24"/>
        </w:rPr>
        <w:t xml:space="preserve"> Светлана Степановна, </w:t>
      </w:r>
      <w:r w:rsidR="00A75F3E">
        <w:rPr>
          <w:b w:val="0"/>
          <w:sz w:val="24"/>
        </w:rPr>
        <w:t xml:space="preserve">родилась в 1955 году в г. Кувандык  Оренбургской области, образование </w:t>
      </w:r>
      <w:proofErr w:type="spellStart"/>
      <w:r w:rsidR="00A75F3E">
        <w:rPr>
          <w:b w:val="0"/>
          <w:sz w:val="24"/>
        </w:rPr>
        <w:t>средне-специальное</w:t>
      </w:r>
      <w:proofErr w:type="spellEnd"/>
      <w:r w:rsidR="00A75F3E">
        <w:rPr>
          <w:b w:val="0"/>
          <w:sz w:val="24"/>
        </w:rPr>
        <w:t xml:space="preserve"> – окончила Свердловский техникум пищевой промышленности в 1976 году, специальность – техник-технолог </w:t>
      </w:r>
      <w:proofErr w:type="spellStart"/>
      <w:r w:rsidR="00A75F3E">
        <w:rPr>
          <w:b w:val="0"/>
          <w:sz w:val="24"/>
        </w:rPr>
        <w:t>х</w:t>
      </w:r>
      <w:proofErr w:type="spellEnd"/>
      <w:r w:rsidR="00A75F3E">
        <w:rPr>
          <w:b w:val="0"/>
          <w:sz w:val="24"/>
        </w:rPr>
        <w:t>/</w:t>
      </w:r>
      <w:proofErr w:type="spellStart"/>
      <w:proofErr w:type="gramStart"/>
      <w:r w:rsidR="00A75F3E">
        <w:rPr>
          <w:b w:val="0"/>
          <w:sz w:val="24"/>
        </w:rPr>
        <w:t>п</w:t>
      </w:r>
      <w:proofErr w:type="spellEnd"/>
      <w:proofErr w:type="gramEnd"/>
      <w:r w:rsidR="00A75F3E">
        <w:rPr>
          <w:b w:val="0"/>
          <w:sz w:val="24"/>
        </w:rPr>
        <w:t xml:space="preserve"> производства, с 20.03.2000 года пекарь-мастер 5 разряда </w:t>
      </w:r>
      <w:r w:rsidR="00A75F3E" w:rsidRPr="00310C9E">
        <w:rPr>
          <w:b w:val="0"/>
          <w:sz w:val="24"/>
        </w:rPr>
        <w:t xml:space="preserve">ОАО «Оренбургский </w:t>
      </w:r>
      <w:proofErr w:type="spellStart"/>
      <w:r w:rsidR="00A75F3E" w:rsidRPr="00310C9E">
        <w:rPr>
          <w:b w:val="0"/>
          <w:sz w:val="24"/>
        </w:rPr>
        <w:t>хлебокомбинат</w:t>
      </w:r>
      <w:proofErr w:type="spellEnd"/>
      <w:r w:rsidR="00A75F3E">
        <w:rPr>
          <w:b w:val="0"/>
          <w:sz w:val="24"/>
        </w:rPr>
        <w:t xml:space="preserve">». </w:t>
      </w:r>
    </w:p>
    <w:p w:rsidR="00A75F3E" w:rsidRDefault="00F95CCC" w:rsidP="003D3F8E">
      <w:pPr>
        <w:pStyle w:val="21"/>
        <w:rPr>
          <w:b w:val="0"/>
          <w:sz w:val="24"/>
        </w:rPr>
      </w:pPr>
      <w:r>
        <w:rPr>
          <w:b w:val="0"/>
          <w:sz w:val="24"/>
        </w:rPr>
        <w:t>Доля участи</w:t>
      </w:r>
      <w:r w:rsidR="00A75F3E">
        <w:rPr>
          <w:b w:val="0"/>
          <w:sz w:val="24"/>
        </w:rPr>
        <w:t>я в уставном капитале акционерного общества – 600 руб.</w:t>
      </w:r>
      <w:r w:rsidR="001124AB" w:rsidRPr="001124AB">
        <w:rPr>
          <w:b w:val="0"/>
          <w:sz w:val="24"/>
        </w:rPr>
        <w:t xml:space="preserve"> </w:t>
      </w:r>
      <w:r w:rsidR="001124AB">
        <w:rPr>
          <w:b w:val="0"/>
          <w:sz w:val="24"/>
        </w:rPr>
        <w:t>– 0,2</w:t>
      </w:r>
      <w:r w:rsidR="00520C46">
        <w:rPr>
          <w:b w:val="0"/>
          <w:sz w:val="24"/>
        </w:rPr>
        <w:t>676</w:t>
      </w:r>
      <w:r w:rsidR="001124AB">
        <w:rPr>
          <w:b w:val="0"/>
          <w:sz w:val="24"/>
        </w:rPr>
        <w:t>%.</w:t>
      </w:r>
    </w:p>
    <w:p w:rsidR="00A75F3E" w:rsidRDefault="00A75F3E" w:rsidP="003D3F8E">
      <w:pPr>
        <w:pStyle w:val="21"/>
        <w:rPr>
          <w:b w:val="0"/>
          <w:sz w:val="24"/>
        </w:rPr>
      </w:pPr>
      <w:r>
        <w:rPr>
          <w:b w:val="0"/>
          <w:sz w:val="24"/>
        </w:rPr>
        <w:t>Доля принадлежащих обыкновенных акций акционерного общества – 30 шт. – 0,2</w:t>
      </w:r>
      <w:r w:rsidR="00520C46">
        <w:rPr>
          <w:b w:val="0"/>
          <w:sz w:val="24"/>
        </w:rPr>
        <w:t>676</w:t>
      </w:r>
      <w:r>
        <w:rPr>
          <w:b w:val="0"/>
          <w:sz w:val="24"/>
        </w:rPr>
        <w:t>%</w:t>
      </w:r>
      <w:r w:rsidR="001124AB">
        <w:rPr>
          <w:b w:val="0"/>
          <w:sz w:val="24"/>
        </w:rPr>
        <w:t>.</w:t>
      </w:r>
    </w:p>
    <w:p w:rsidR="00A75F3E" w:rsidRDefault="00A75F3E" w:rsidP="003D3F8E">
      <w:pPr>
        <w:pStyle w:val="21"/>
        <w:rPr>
          <w:b w:val="0"/>
          <w:sz w:val="24"/>
        </w:rPr>
      </w:pPr>
      <w:r>
        <w:rPr>
          <w:b w:val="0"/>
          <w:sz w:val="24"/>
        </w:rPr>
        <w:t>В течение отчетного года сделки по приобретению или отчуждению акций акционерного  общества не совершались</w:t>
      </w:r>
      <w:r w:rsidR="001124AB">
        <w:rPr>
          <w:b w:val="0"/>
          <w:sz w:val="24"/>
        </w:rPr>
        <w:t>.</w:t>
      </w:r>
    </w:p>
    <w:p w:rsidR="00520C46" w:rsidRDefault="00520C46" w:rsidP="003D3F8E">
      <w:pPr>
        <w:pStyle w:val="21"/>
        <w:rPr>
          <w:sz w:val="24"/>
        </w:rPr>
      </w:pPr>
    </w:p>
    <w:p w:rsidR="00520C46" w:rsidRDefault="00520C46" w:rsidP="003D3F8E">
      <w:pPr>
        <w:pStyle w:val="21"/>
        <w:rPr>
          <w:sz w:val="24"/>
        </w:rPr>
      </w:pPr>
    </w:p>
    <w:p w:rsidR="00A75F3E" w:rsidRDefault="00A75F3E" w:rsidP="003D3F8E">
      <w:pPr>
        <w:pStyle w:val="21"/>
      </w:pPr>
      <w:r>
        <w:t xml:space="preserve">12. </w:t>
      </w:r>
      <w:proofErr w:type="gramStart"/>
      <w:r>
        <w:t>Сведения о лице, занимающем должность единоличного исполнительного органа (генеральном директоре) акционерного общества и членах коллегиального исполнительного органа акционерного общества, в том числе их краткие биографические данные, доля их участия в уставном капитале акционерного общества и доля принадлежащих им обыкновенных акций акционерного общества, а в случае, если в течение отчетного года имели место совершенные лицом, занимающим должность (осуществляющем функции единоличного исполнительного</w:t>
      </w:r>
      <w:proofErr w:type="gramEnd"/>
      <w:r>
        <w:t xml:space="preserve"> органа и/или членами коллегиального исполнительного органа сделки по приобретению или отчуждению акций акционерного общества, - также сведения о таких сделках с указанием по каждой сделке даты ее совершения, содержания сделки, категории (типа) и количества акций акционерного общества, являющихся предметом сделки:</w:t>
      </w:r>
    </w:p>
    <w:p w:rsidR="00BE2251" w:rsidRDefault="00BE2251" w:rsidP="003D3F8E">
      <w:pPr>
        <w:pStyle w:val="21"/>
      </w:pPr>
    </w:p>
    <w:p w:rsidR="00A75F3E" w:rsidRDefault="00A75F3E" w:rsidP="003D3F8E">
      <w:pPr>
        <w:pStyle w:val="21"/>
        <w:contextualSpacing/>
        <w:rPr>
          <w:b w:val="0"/>
          <w:sz w:val="24"/>
        </w:rPr>
      </w:pPr>
      <w:r>
        <w:rPr>
          <w:sz w:val="24"/>
        </w:rPr>
        <w:t>Андреев Игорь Сергеевич</w:t>
      </w:r>
      <w:r>
        <w:rPr>
          <w:b w:val="0"/>
          <w:sz w:val="24"/>
        </w:rPr>
        <w:t xml:space="preserve">, родился в 1979 году в </w:t>
      </w:r>
      <w:proofErr w:type="gramStart"/>
      <w:r>
        <w:rPr>
          <w:b w:val="0"/>
          <w:sz w:val="24"/>
        </w:rPr>
        <w:t>г</w:t>
      </w:r>
      <w:proofErr w:type="gramEnd"/>
      <w:r>
        <w:rPr>
          <w:b w:val="0"/>
          <w:sz w:val="24"/>
        </w:rPr>
        <w:t xml:space="preserve">. Оренбурге, образование высшее, окончил Оренбургский государственный аграрный университет специальность – экономист, с 04.08.2009 г. занимаемая должность генерального директора ОАО «Оренбургский </w:t>
      </w:r>
      <w:proofErr w:type="spellStart"/>
      <w:r>
        <w:rPr>
          <w:b w:val="0"/>
          <w:sz w:val="24"/>
        </w:rPr>
        <w:t>хлебокомбинат</w:t>
      </w:r>
      <w:proofErr w:type="spellEnd"/>
      <w:r>
        <w:rPr>
          <w:b w:val="0"/>
          <w:sz w:val="24"/>
        </w:rPr>
        <w:t xml:space="preserve">».  </w:t>
      </w:r>
    </w:p>
    <w:p w:rsidR="00F95CCC" w:rsidRDefault="00F95CCC" w:rsidP="00F95CCC">
      <w:pPr>
        <w:pStyle w:val="21"/>
        <w:rPr>
          <w:b w:val="0"/>
          <w:sz w:val="24"/>
        </w:rPr>
      </w:pPr>
      <w:r>
        <w:rPr>
          <w:b w:val="0"/>
          <w:sz w:val="24"/>
        </w:rPr>
        <w:t>Доля участия в уставном капитале акционерного общества – 134 580 руб.</w:t>
      </w:r>
      <w:r w:rsidRPr="001124AB">
        <w:rPr>
          <w:b w:val="0"/>
          <w:sz w:val="24"/>
        </w:rPr>
        <w:t xml:space="preserve"> </w:t>
      </w:r>
      <w:r>
        <w:rPr>
          <w:b w:val="0"/>
          <w:sz w:val="24"/>
        </w:rPr>
        <w:t>– 60,021%.</w:t>
      </w:r>
    </w:p>
    <w:p w:rsidR="00F95CCC" w:rsidRDefault="00F95CCC" w:rsidP="00F95CCC">
      <w:pPr>
        <w:pStyle w:val="21"/>
        <w:rPr>
          <w:b w:val="0"/>
          <w:sz w:val="24"/>
        </w:rPr>
      </w:pPr>
      <w:r>
        <w:rPr>
          <w:b w:val="0"/>
          <w:sz w:val="24"/>
        </w:rPr>
        <w:t>Доля принадлежащих обыкновенных акций акционерного общества –  6729 шт. – 60,021%.</w:t>
      </w:r>
    </w:p>
    <w:p w:rsidR="00EB7F4B" w:rsidRDefault="00EB7F4B" w:rsidP="00EB7F4B">
      <w:pPr>
        <w:pStyle w:val="21"/>
        <w:rPr>
          <w:b w:val="0"/>
          <w:sz w:val="24"/>
        </w:rPr>
      </w:pPr>
      <w:r>
        <w:rPr>
          <w:b w:val="0"/>
          <w:sz w:val="24"/>
        </w:rPr>
        <w:t>В течение отчетного года сделки по приобретению или отчуждению акций акционерного  общества не совершались.</w:t>
      </w:r>
    </w:p>
    <w:p w:rsidR="00A75F3E" w:rsidRDefault="00A75F3E" w:rsidP="003D3F8E">
      <w:pPr>
        <w:pStyle w:val="21"/>
        <w:rPr>
          <w:b w:val="0"/>
          <w:sz w:val="24"/>
        </w:rPr>
      </w:pPr>
    </w:p>
    <w:p w:rsidR="00A75F3E" w:rsidRPr="00927658" w:rsidRDefault="00A75F3E" w:rsidP="00927658">
      <w:pPr>
        <w:ind w:firstLine="547"/>
        <w:jc w:val="both"/>
        <w:rPr>
          <w:b/>
          <w:sz w:val="28"/>
          <w:szCs w:val="28"/>
        </w:rPr>
      </w:pPr>
      <w:r w:rsidRPr="00927658">
        <w:rPr>
          <w:b/>
          <w:sz w:val="28"/>
          <w:szCs w:val="28"/>
        </w:rPr>
        <w:t xml:space="preserve">13. </w:t>
      </w:r>
      <w:proofErr w:type="gramStart"/>
      <w:r w:rsidR="00927658" w:rsidRPr="00927658">
        <w:rPr>
          <w:b/>
          <w:sz w:val="28"/>
          <w:szCs w:val="28"/>
        </w:rPr>
        <w:t xml:space="preserve">Основные положения политики акционерного общества в области вознаграждения и (или) компенсации расходов, а также сведения по каждому из органов управления акционерного </w:t>
      </w:r>
      <w:r w:rsidR="00927658" w:rsidRPr="00E90987">
        <w:rPr>
          <w:b/>
          <w:sz w:val="28"/>
          <w:szCs w:val="28"/>
        </w:rPr>
        <w:t>общества (за исключением физического лица, занимавшего должность (осуществлявшего функции) единоличного исполнительного органа управления акционерного общества, если только таким лицом не являлся управляющий)</w:t>
      </w:r>
      <w:r w:rsidR="00927658" w:rsidRPr="00927658">
        <w:rPr>
          <w:b/>
          <w:sz w:val="28"/>
          <w:szCs w:val="28"/>
        </w:rPr>
        <w:t xml:space="preserve"> с указанием размера всех видов вознаграждения, включая заработную плату членов органов управления </w:t>
      </w:r>
      <w:r w:rsidR="00927658" w:rsidRPr="00927658">
        <w:rPr>
          <w:b/>
          <w:sz w:val="28"/>
          <w:szCs w:val="28"/>
        </w:rPr>
        <w:lastRenderedPageBreak/>
        <w:t>акционерного общества, являвшихся его работниками</w:t>
      </w:r>
      <w:proofErr w:type="gramEnd"/>
      <w:r w:rsidR="00927658" w:rsidRPr="00927658">
        <w:rPr>
          <w:b/>
          <w:sz w:val="28"/>
          <w:szCs w:val="28"/>
        </w:rPr>
        <w:t xml:space="preserve">, </w:t>
      </w:r>
      <w:proofErr w:type="gramStart"/>
      <w:r w:rsidR="00927658" w:rsidRPr="00927658">
        <w:rPr>
          <w:b/>
          <w:sz w:val="28"/>
          <w:szCs w:val="28"/>
        </w:rPr>
        <w:t>в том числе работавших по совместительству, премии, комиссионные, вознаграждения, отдельно выплаченные за участие в работе соответствующего органа управления, иные виды вознаграждения, которые были выплачены акционерным обществом в течение отчетного года, и с указанием размера расходов, связанных с исполнением функций членов органов управления акционерного общества, компенсированных акционерным общ</w:t>
      </w:r>
      <w:r w:rsidR="00927658">
        <w:rPr>
          <w:b/>
          <w:sz w:val="28"/>
          <w:szCs w:val="28"/>
        </w:rPr>
        <w:t>еством в течение отчетного года</w:t>
      </w:r>
      <w:r w:rsidR="00927658" w:rsidRPr="00927658">
        <w:rPr>
          <w:b/>
          <w:sz w:val="28"/>
          <w:szCs w:val="28"/>
        </w:rPr>
        <w:t>:</w:t>
      </w:r>
      <w:proofErr w:type="gramEnd"/>
    </w:p>
    <w:p w:rsidR="000248B0" w:rsidRPr="00E94487" w:rsidRDefault="000248B0" w:rsidP="003D3F8E">
      <w:pPr>
        <w:pStyle w:val="22"/>
        <w:spacing w:after="0" w:line="240" w:lineRule="auto"/>
        <w:ind w:left="0" w:firstLine="567"/>
        <w:jc w:val="both"/>
      </w:pPr>
    </w:p>
    <w:p w:rsidR="00E94487" w:rsidRDefault="00E94487" w:rsidP="00E94487">
      <w:pPr>
        <w:pStyle w:val="21"/>
        <w:tabs>
          <w:tab w:val="left" w:pos="30"/>
          <w:tab w:val="left" w:pos="45"/>
        </w:tabs>
        <w:ind w:firstLine="567"/>
        <w:rPr>
          <w:b w:val="0"/>
          <w:sz w:val="24"/>
        </w:rPr>
      </w:pPr>
      <w:r>
        <w:rPr>
          <w:b w:val="0"/>
          <w:bCs/>
          <w:iCs/>
          <w:sz w:val="24"/>
          <w:lang w:eastAsia="ru-RU"/>
        </w:rPr>
        <w:t>Денежные средства</w:t>
      </w:r>
      <w:r w:rsidR="00D9291C" w:rsidRPr="00E94487">
        <w:rPr>
          <w:b w:val="0"/>
          <w:bCs/>
          <w:iCs/>
          <w:sz w:val="24"/>
          <w:lang w:eastAsia="ru-RU"/>
        </w:rPr>
        <w:t xml:space="preserve"> выплачивались за выполнение генеральным директором и членам</w:t>
      </w:r>
      <w:r>
        <w:rPr>
          <w:b w:val="0"/>
          <w:bCs/>
          <w:iCs/>
          <w:sz w:val="24"/>
          <w:lang w:eastAsia="ru-RU"/>
        </w:rPr>
        <w:t>и</w:t>
      </w:r>
      <w:r w:rsidR="00D9291C" w:rsidRPr="00E94487">
        <w:rPr>
          <w:b w:val="0"/>
          <w:bCs/>
          <w:iCs/>
          <w:sz w:val="24"/>
          <w:lang w:eastAsia="ru-RU"/>
        </w:rPr>
        <w:t xml:space="preserve"> совета директоров, являющихся сотрудниками ОАО «</w:t>
      </w:r>
      <w:proofErr w:type="gramStart"/>
      <w:r w:rsidR="00D9291C" w:rsidRPr="00E94487">
        <w:rPr>
          <w:b w:val="0"/>
          <w:bCs/>
          <w:iCs/>
          <w:sz w:val="24"/>
          <w:lang w:eastAsia="ru-RU"/>
        </w:rPr>
        <w:t>Оренбургский</w:t>
      </w:r>
      <w:proofErr w:type="gramEnd"/>
      <w:r w:rsidR="00D9291C" w:rsidRPr="00E94487">
        <w:rPr>
          <w:b w:val="0"/>
          <w:bCs/>
          <w:iCs/>
          <w:sz w:val="24"/>
          <w:lang w:eastAsia="ru-RU"/>
        </w:rPr>
        <w:t xml:space="preserve"> </w:t>
      </w:r>
      <w:proofErr w:type="spellStart"/>
      <w:r w:rsidR="00D9291C" w:rsidRPr="00E94487">
        <w:rPr>
          <w:b w:val="0"/>
          <w:bCs/>
          <w:iCs/>
          <w:sz w:val="24"/>
          <w:lang w:eastAsia="ru-RU"/>
        </w:rPr>
        <w:t>хлебокомбинат</w:t>
      </w:r>
      <w:proofErr w:type="spellEnd"/>
      <w:r w:rsidR="00D9291C" w:rsidRPr="00E94487">
        <w:rPr>
          <w:b w:val="0"/>
          <w:bCs/>
          <w:iCs/>
          <w:sz w:val="24"/>
          <w:lang w:eastAsia="ru-RU"/>
        </w:rPr>
        <w:t>», исключительно своих трудовых обязанностей по основному месту работы.</w:t>
      </w:r>
      <w:r w:rsidR="00D9291C" w:rsidRPr="000248B0">
        <w:rPr>
          <w:rFonts w:ascii="Verdana" w:hAnsi="Verdana"/>
          <w:bCs/>
          <w:iCs/>
          <w:sz w:val="20"/>
          <w:szCs w:val="20"/>
          <w:lang w:eastAsia="ru-RU"/>
        </w:rPr>
        <w:t xml:space="preserve"> </w:t>
      </w:r>
      <w:r w:rsidR="00EB7F4B">
        <w:rPr>
          <w:b w:val="0"/>
          <w:sz w:val="24"/>
        </w:rPr>
        <w:t>Размер вознаграждения членов Совета директоров устанавливается решением общего собрания акционеров. Общим собранием акционеров установлено, что избранный состав Совета директоров Общества осуществляет свою деятельность на безвозмездной основе.</w:t>
      </w:r>
    </w:p>
    <w:p w:rsidR="00E94487" w:rsidRPr="00663084" w:rsidRDefault="00E94487" w:rsidP="00E94487">
      <w:pPr>
        <w:pStyle w:val="21"/>
        <w:tabs>
          <w:tab w:val="left" w:pos="30"/>
          <w:tab w:val="left" w:pos="45"/>
        </w:tabs>
        <w:ind w:firstLine="567"/>
        <w:rPr>
          <w:b w:val="0"/>
          <w:sz w:val="24"/>
        </w:rPr>
      </w:pPr>
      <w:r w:rsidRPr="00663084">
        <w:rPr>
          <w:b w:val="0"/>
          <w:sz w:val="24"/>
          <w:lang w:eastAsia="ru-RU"/>
        </w:rPr>
        <w:t xml:space="preserve">По </w:t>
      </w:r>
      <w:r>
        <w:rPr>
          <w:b w:val="0"/>
          <w:sz w:val="24"/>
          <w:lang w:eastAsia="ru-RU"/>
        </w:rPr>
        <w:t>г</w:t>
      </w:r>
      <w:r w:rsidRPr="00663084">
        <w:rPr>
          <w:b w:val="0"/>
          <w:sz w:val="24"/>
          <w:lang w:eastAsia="ru-RU"/>
        </w:rPr>
        <w:t>енеральному директору сведения не ук</w:t>
      </w:r>
      <w:r w:rsidRPr="00E94487">
        <w:rPr>
          <w:b w:val="0"/>
          <w:sz w:val="24"/>
          <w:lang w:eastAsia="ru-RU"/>
        </w:rPr>
        <w:t xml:space="preserve">азываются, так как </w:t>
      </w:r>
      <w:r w:rsidRPr="00663084">
        <w:rPr>
          <w:b w:val="0"/>
          <w:sz w:val="24"/>
          <w:lang w:eastAsia="ru-RU"/>
        </w:rPr>
        <w:t xml:space="preserve">органом </w:t>
      </w:r>
      <w:r w:rsidRPr="00E94487">
        <w:rPr>
          <w:b w:val="0"/>
          <w:sz w:val="24"/>
          <w:lang w:eastAsia="ru-RU"/>
        </w:rPr>
        <w:t xml:space="preserve">управления </w:t>
      </w:r>
      <w:r w:rsidR="00B309D1">
        <w:rPr>
          <w:b w:val="0"/>
          <w:sz w:val="24"/>
          <w:lang w:eastAsia="ru-RU"/>
        </w:rPr>
        <w:t>э</w:t>
      </w:r>
      <w:r w:rsidRPr="00663084">
        <w:rPr>
          <w:b w:val="0"/>
          <w:sz w:val="24"/>
          <w:lang w:eastAsia="ru-RU"/>
        </w:rPr>
        <w:t>митента является физическое лицо, осуществляющее функции единоличного исполнительного органа управления.</w:t>
      </w:r>
    </w:p>
    <w:p w:rsidR="00EB7F4B" w:rsidRPr="00EB7F4B" w:rsidRDefault="00EB7F4B" w:rsidP="00EB7F4B">
      <w:pPr>
        <w:pStyle w:val="21"/>
        <w:tabs>
          <w:tab w:val="left" w:pos="30"/>
          <w:tab w:val="left" w:pos="45"/>
        </w:tabs>
        <w:ind w:firstLine="567"/>
        <w:rPr>
          <w:b w:val="0"/>
          <w:sz w:val="24"/>
        </w:rPr>
      </w:pPr>
    </w:p>
    <w:tbl>
      <w:tblPr>
        <w:tblW w:w="0" w:type="auto"/>
        <w:tblCellMar>
          <w:left w:w="0" w:type="dxa"/>
          <w:right w:w="0" w:type="dxa"/>
        </w:tblCellMar>
        <w:tblLook w:val="04A0"/>
      </w:tblPr>
      <w:tblGrid>
        <w:gridCol w:w="7117"/>
        <w:gridCol w:w="2382"/>
      </w:tblGrid>
      <w:tr w:rsidR="00D9291C" w:rsidRPr="000248B0" w:rsidTr="00DC777B">
        <w:tc>
          <w:tcPr>
            <w:tcW w:w="7632" w:type="dxa"/>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D9291C" w:rsidRPr="000248B0" w:rsidRDefault="00D9291C" w:rsidP="00DC777B">
            <w:pPr>
              <w:suppressAutoHyphens w:val="0"/>
              <w:rPr>
                <w:lang w:eastAsia="ru-RU"/>
              </w:rPr>
            </w:pPr>
            <w:r w:rsidRPr="000248B0">
              <w:rPr>
                <w:lang w:eastAsia="ru-RU"/>
              </w:rPr>
              <w:t>Вознаграждение, руб.</w:t>
            </w:r>
          </w:p>
        </w:tc>
        <w:tc>
          <w:tcPr>
            <w:tcW w:w="2520"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D9291C" w:rsidRPr="000248B0" w:rsidRDefault="00D9291C" w:rsidP="00DC777B">
            <w:pPr>
              <w:suppressAutoHyphens w:val="0"/>
              <w:jc w:val="right"/>
              <w:rPr>
                <w:lang w:eastAsia="ru-RU"/>
              </w:rPr>
            </w:pPr>
            <w:r w:rsidRPr="000248B0">
              <w:rPr>
                <w:lang w:eastAsia="ru-RU"/>
              </w:rPr>
              <w:t>0</w:t>
            </w:r>
          </w:p>
        </w:tc>
      </w:tr>
      <w:tr w:rsidR="00D9291C" w:rsidRPr="00F30B68" w:rsidTr="00DC777B">
        <w:tc>
          <w:tcPr>
            <w:tcW w:w="76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D9291C" w:rsidRPr="000248B0" w:rsidRDefault="00D9291C" w:rsidP="00DC777B">
            <w:pPr>
              <w:suppressAutoHyphens w:val="0"/>
              <w:rPr>
                <w:lang w:eastAsia="ru-RU"/>
              </w:rPr>
            </w:pPr>
            <w:r w:rsidRPr="000248B0">
              <w:rPr>
                <w:lang w:eastAsia="ru-RU"/>
              </w:rPr>
              <w:t>Заработная плата, руб.</w:t>
            </w:r>
          </w:p>
        </w:tc>
        <w:tc>
          <w:tcPr>
            <w:tcW w:w="2520" w:type="dxa"/>
            <w:tcBorders>
              <w:top w:val="nil"/>
              <w:left w:val="nil"/>
              <w:bottom w:val="single" w:sz="8" w:space="0" w:color="auto"/>
              <w:right w:val="double" w:sz="6" w:space="0" w:color="auto"/>
            </w:tcBorders>
            <w:tcMar>
              <w:top w:w="0" w:type="dxa"/>
              <w:left w:w="72" w:type="dxa"/>
              <w:bottom w:w="0" w:type="dxa"/>
              <w:right w:w="72" w:type="dxa"/>
            </w:tcMar>
            <w:hideMark/>
          </w:tcPr>
          <w:p w:rsidR="00D9291C" w:rsidRPr="00F30B68" w:rsidRDefault="00F30B68" w:rsidP="00DC777B">
            <w:pPr>
              <w:suppressAutoHyphens w:val="0"/>
              <w:jc w:val="right"/>
              <w:rPr>
                <w:lang w:eastAsia="ru-RU"/>
              </w:rPr>
            </w:pPr>
            <w:r>
              <w:rPr>
                <w:lang w:eastAsia="ru-RU"/>
              </w:rPr>
              <w:t>2067441</w:t>
            </w:r>
          </w:p>
        </w:tc>
      </w:tr>
      <w:tr w:rsidR="00D9291C" w:rsidRPr="00F30B68" w:rsidTr="00DC777B">
        <w:tc>
          <w:tcPr>
            <w:tcW w:w="76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D9291C" w:rsidRPr="000248B0" w:rsidRDefault="00D9291C" w:rsidP="00DC777B">
            <w:pPr>
              <w:suppressAutoHyphens w:val="0"/>
              <w:rPr>
                <w:lang w:eastAsia="ru-RU"/>
              </w:rPr>
            </w:pPr>
            <w:r w:rsidRPr="000248B0">
              <w:rPr>
                <w:lang w:eastAsia="ru-RU"/>
              </w:rPr>
              <w:t>Премии, руб.</w:t>
            </w:r>
          </w:p>
        </w:tc>
        <w:tc>
          <w:tcPr>
            <w:tcW w:w="2520" w:type="dxa"/>
            <w:tcBorders>
              <w:top w:val="nil"/>
              <w:left w:val="nil"/>
              <w:bottom w:val="single" w:sz="8" w:space="0" w:color="auto"/>
              <w:right w:val="double" w:sz="6" w:space="0" w:color="auto"/>
            </w:tcBorders>
            <w:tcMar>
              <w:top w:w="0" w:type="dxa"/>
              <w:left w:w="72" w:type="dxa"/>
              <w:bottom w:w="0" w:type="dxa"/>
              <w:right w:w="72" w:type="dxa"/>
            </w:tcMar>
            <w:hideMark/>
          </w:tcPr>
          <w:p w:rsidR="00D9291C" w:rsidRPr="00F30B68" w:rsidRDefault="00E94487" w:rsidP="00DC777B">
            <w:pPr>
              <w:suppressAutoHyphens w:val="0"/>
              <w:jc w:val="right"/>
              <w:rPr>
                <w:lang w:eastAsia="ru-RU"/>
              </w:rPr>
            </w:pPr>
            <w:r w:rsidRPr="00F30B68">
              <w:rPr>
                <w:lang w:eastAsia="ru-RU"/>
              </w:rPr>
              <w:t>0</w:t>
            </w:r>
          </w:p>
        </w:tc>
      </w:tr>
      <w:tr w:rsidR="00D9291C" w:rsidRPr="00F30B68" w:rsidTr="00DC777B">
        <w:tc>
          <w:tcPr>
            <w:tcW w:w="76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D9291C" w:rsidRPr="000248B0" w:rsidRDefault="00D9291C" w:rsidP="00DC777B">
            <w:pPr>
              <w:suppressAutoHyphens w:val="0"/>
              <w:rPr>
                <w:lang w:eastAsia="ru-RU"/>
              </w:rPr>
            </w:pPr>
            <w:r w:rsidRPr="000248B0">
              <w:rPr>
                <w:lang w:eastAsia="ru-RU"/>
              </w:rPr>
              <w:t>Комиссионные, руб.</w:t>
            </w:r>
          </w:p>
        </w:tc>
        <w:tc>
          <w:tcPr>
            <w:tcW w:w="2520" w:type="dxa"/>
            <w:tcBorders>
              <w:top w:val="nil"/>
              <w:left w:val="nil"/>
              <w:bottom w:val="single" w:sz="8" w:space="0" w:color="auto"/>
              <w:right w:val="double" w:sz="6" w:space="0" w:color="auto"/>
            </w:tcBorders>
            <w:tcMar>
              <w:top w:w="0" w:type="dxa"/>
              <w:left w:w="72" w:type="dxa"/>
              <w:bottom w:w="0" w:type="dxa"/>
              <w:right w:w="72" w:type="dxa"/>
            </w:tcMar>
            <w:hideMark/>
          </w:tcPr>
          <w:p w:rsidR="00D9291C" w:rsidRPr="00F30B68" w:rsidRDefault="00D9291C" w:rsidP="00DC777B">
            <w:pPr>
              <w:suppressAutoHyphens w:val="0"/>
              <w:jc w:val="right"/>
              <w:rPr>
                <w:lang w:eastAsia="ru-RU"/>
              </w:rPr>
            </w:pPr>
            <w:r w:rsidRPr="00F30B68">
              <w:rPr>
                <w:lang w:eastAsia="ru-RU"/>
              </w:rPr>
              <w:t>0</w:t>
            </w:r>
          </w:p>
        </w:tc>
      </w:tr>
      <w:tr w:rsidR="00D9291C" w:rsidRPr="00F30B68" w:rsidTr="00DC777B">
        <w:tc>
          <w:tcPr>
            <w:tcW w:w="76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D9291C" w:rsidRPr="000248B0" w:rsidRDefault="00D9291C" w:rsidP="00DC777B">
            <w:pPr>
              <w:suppressAutoHyphens w:val="0"/>
              <w:rPr>
                <w:lang w:eastAsia="ru-RU"/>
              </w:rPr>
            </w:pPr>
            <w:r>
              <w:rPr>
                <w:lang w:eastAsia="ru-RU"/>
              </w:rPr>
              <w:t>Вознаграждения</w:t>
            </w:r>
            <w:r w:rsidRPr="000248B0">
              <w:rPr>
                <w:lang w:eastAsia="ru-RU"/>
              </w:rPr>
              <w:t>, руб.</w:t>
            </w:r>
          </w:p>
        </w:tc>
        <w:tc>
          <w:tcPr>
            <w:tcW w:w="2520" w:type="dxa"/>
            <w:tcBorders>
              <w:top w:val="nil"/>
              <w:left w:val="nil"/>
              <w:bottom w:val="single" w:sz="8" w:space="0" w:color="auto"/>
              <w:right w:val="double" w:sz="6" w:space="0" w:color="auto"/>
            </w:tcBorders>
            <w:tcMar>
              <w:top w:w="0" w:type="dxa"/>
              <w:left w:w="72" w:type="dxa"/>
              <w:bottom w:w="0" w:type="dxa"/>
              <w:right w:w="72" w:type="dxa"/>
            </w:tcMar>
            <w:hideMark/>
          </w:tcPr>
          <w:p w:rsidR="00D9291C" w:rsidRPr="00F30B68" w:rsidRDefault="00D9291C" w:rsidP="00DC777B">
            <w:pPr>
              <w:suppressAutoHyphens w:val="0"/>
              <w:jc w:val="right"/>
              <w:rPr>
                <w:lang w:eastAsia="ru-RU"/>
              </w:rPr>
            </w:pPr>
            <w:r w:rsidRPr="00F30B68">
              <w:rPr>
                <w:lang w:eastAsia="ru-RU"/>
              </w:rPr>
              <w:t>0</w:t>
            </w:r>
          </w:p>
        </w:tc>
      </w:tr>
      <w:tr w:rsidR="00D9291C" w:rsidRPr="00F30B68" w:rsidTr="00DC777B">
        <w:tc>
          <w:tcPr>
            <w:tcW w:w="76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D9291C" w:rsidRPr="000248B0" w:rsidRDefault="00D9291C" w:rsidP="00DC777B">
            <w:pPr>
              <w:suppressAutoHyphens w:val="0"/>
              <w:rPr>
                <w:lang w:eastAsia="ru-RU"/>
              </w:rPr>
            </w:pPr>
            <w:r w:rsidRPr="000248B0">
              <w:rPr>
                <w:lang w:eastAsia="ru-RU"/>
              </w:rPr>
              <w:t>Компенсации расходов, руб.</w:t>
            </w:r>
          </w:p>
        </w:tc>
        <w:tc>
          <w:tcPr>
            <w:tcW w:w="2520" w:type="dxa"/>
            <w:tcBorders>
              <w:top w:val="nil"/>
              <w:left w:val="nil"/>
              <w:bottom w:val="single" w:sz="8" w:space="0" w:color="auto"/>
              <w:right w:val="double" w:sz="6" w:space="0" w:color="auto"/>
            </w:tcBorders>
            <w:tcMar>
              <w:top w:w="0" w:type="dxa"/>
              <w:left w:w="72" w:type="dxa"/>
              <w:bottom w:w="0" w:type="dxa"/>
              <w:right w:w="72" w:type="dxa"/>
            </w:tcMar>
            <w:hideMark/>
          </w:tcPr>
          <w:p w:rsidR="00D9291C" w:rsidRPr="00F30B68" w:rsidRDefault="00D9291C" w:rsidP="00DC777B">
            <w:pPr>
              <w:suppressAutoHyphens w:val="0"/>
              <w:jc w:val="right"/>
              <w:rPr>
                <w:lang w:eastAsia="ru-RU"/>
              </w:rPr>
            </w:pPr>
            <w:r w:rsidRPr="00F30B68">
              <w:rPr>
                <w:lang w:eastAsia="ru-RU"/>
              </w:rPr>
              <w:t>0</w:t>
            </w:r>
          </w:p>
        </w:tc>
      </w:tr>
      <w:tr w:rsidR="00D9291C" w:rsidRPr="00F30B68" w:rsidTr="00DC777B">
        <w:tc>
          <w:tcPr>
            <w:tcW w:w="76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D9291C" w:rsidRPr="000248B0" w:rsidRDefault="00D9291C" w:rsidP="00DC777B">
            <w:pPr>
              <w:suppressAutoHyphens w:val="0"/>
              <w:rPr>
                <w:lang w:eastAsia="ru-RU"/>
              </w:rPr>
            </w:pPr>
            <w:r w:rsidRPr="000248B0">
              <w:rPr>
                <w:lang w:eastAsia="ru-RU"/>
              </w:rPr>
              <w:t>Иные имущественные представления, руб.</w:t>
            </w:r>
          </w:p>
        </w:tc>
        <w:tc>
          <w:tcPr>
            <w:tcW w:w="2520" w:type="dxa"/>
            <w:tcBorders>
              <w:top w:val="nil"/>
              <w:left w:val="nil"/>
              <w:bottom w:val="single" w:sz="8" w:space="0" w:color="auto"/>
              <w:right w:val="double" w:sz="6" w:space="0" w:color="auto"/>
            </w:tcBorders>
            <w:tcMar>
              <w:top w:w="0" w:type="dxa"/>
              <w:left w:w="72" w:type="dxa"/>
              <w:bottom w:w="0" w:type="dxa"/>
              <w:right w:w="72" w:type="dxa"/>
            </w:tcMar>
            <w:hideMark/>
          </w:tcPr>
          <w:p w:rsidR="00D9291C" w:rsidRPr="00F30B68" w:rsidRDefault="00D9291C" w:rsidP="00DC777B">
            <w:pPr>
              <w:suppressAutoHyphens w:val="0"/>
              <w:jc w:val="right"/>
              <w:rPr>
                <w:lang w:eastAsia="ru-RU"/>
              </w:rPr>
            </w:pPr>
            <w:r w:rsidRPr="00F30B68">
              <w:rPr>
                <w:lang w:eastAsia="ru-RU"/>
              </w:rPr>
              <w:t>0</w:t>
            </w:r>
          </w:p>
        </w:tc>
      </w:tr>
      <w:tr w:rsidR="00D9291C" w:rsidRPr="00F30B68" w:rsidTr="00DC777B">
        <w:tc>
          <w:tcPr>
            <w:tcW w:w="76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D9291C" w:rsidRPr="000248B0" w:rsidRDefault="00D9291C" w:rsidP="00DC777B">
            <w:pPr>
              <w:suppressAutoHyphens w:val="0"/>
              <w:rPr>
                <w:lang w:eastAsia="ru-RU"/>
              </w:rPr>
            </w:pPr>
            <w:r w:rsidRPr="000248B0">
              <w:rPr>
                <w:lang w:eastAsia="ru-RU"/>
              </w:rPr>
              <w:t>Иное, руб.</w:t>
            </w:r>
          </w:p>
        </w:tc>
        <w:tc>
          <w:tcPr>
            <w:tcW w:w="2520" w:type="dxa"/>
            <w:tcBorders>
              <w:top w:val="nil"/>
              <w:left w:val="nil"/>
              <w:bottom w:val="single" w:sz="8" w:space="0" w:color="auto"/>
              <w:right w:val="double" w:sz="6" w:space="0" w:color="auto"/>
            </w:tcBorders>
            <w:tcMar>
              <w:top w:w="0" w:type="dxa"/>
              <w:left w:w="72" w:type="dxa"/>
              <w:bottom w:w="0" w:type="dxa"/>
              <w:right w:w="72" w:type="dxa"/>
            </w:tcMar>
            <w:hideMark/>
          </w:tcPr>
          <w:p w:rsidR="00D9291C" w:rsidRPr="00F30B68" w:rsidRDefault="00D9291C" w:rsidP="00DC777B">
            <w:pPr>
              <w:suppressAutoHyphens w:val="0"/>
              <w:jc w:val="right"/>
              <w:rPr>
                <w:lang w:eastAsia="ru-RU"/>
              </w:rPr>
            </w:pPr>
            <w:r w:rsidRPr="00F30B68">
              <w:rPr>
                <w:lang w:eastAsia="ru-RU"/>
              </w:rPr>
              <w:t>0</w:t>
            </w:r>
          </w:p>
        </w:tc>
      </w:tr>
      <w:tr w:rsidR="00D9291C" w:rsidRPr="00F30B68" w:rsidTr="00DC777B">
        <w:tc>
          <w:tcPr>
            <w:tcW w:w="7632"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D9291C" w:rsidRPr="000248B0" w:rsidRDefault="00D9291C" w:rsidP="00DC777B">
            <w:pPr>
              <w:suppressAutoHyphens w:val="0"/>
              <w:rPr>
                <w:lang w:eastAsia="ru-RU"/>
              </w:rPr>
            </w:pPr>
            <w:r w:rsidRPr="000248B0">
              <w:rPr>
                <w:lang w:eastAsia="ru-RU"/>
              </w:rPr>
              <w:t>ИТОГО, руб.</w:t>
            </w:r>
          </w:p>
        </w:tc>
        <w:tc>
          <w:tcPr>
            <w:tcW w:w="2520" w:type="dxa"/>
            <w:tcBorders>
              <w:top w:val="nil"/>
              <w:left w:val="nil"/>
              <w:bottom w:val="double" w:sz="6" w:space="0" w:color="auto"/>
              <w:right w:val="double" w:sz="6" w:space="0" w:color="auto"/>
            </w:tcBorders>
            <w:tcMar>
              <w:top w:w="0" w:type="dxa"/>
              <w:left w:w="72" w:type="dxa"/>
              <w:bottom w:w="0" w:type="dxa"/>
              <w:right w:w="72" w:type="dxa"/>
            </w:tcMar>
            <w:hideMark/>
          </w:tcPr>
          <w:p w:rsidR="00EA681E" w:rsidRPr="00F30B68" w:rsidRDefault="00F30B68" w:rsidP="00EA681E">
            <w:pPr>
              <w:suppressAutoHyphens w:val="0"/>
              <w:jc w:val="right"/>
              <w:rPr>
                <w:lang w:eastAsia="ru-RU"/>
              </w:rPr>
            </w:pPr>
            <w:r>
              <w:rPr>
                <w:lang w:eastAsia="ru-RU"/>
              </w:rPr>
              <w:t>2067441</w:t>
            </w:r>
          </w:p>
        </w:tc>
      </w:tr>
    </w:tbl>
    <w:p w:rsidR="00D9291C" w:rsidRDefault="00D9291C" w:rsidP="000248B0">
      <w:pPr>
        <w:pStyle w:val="21"/>
        <w:rPr>
          <w:b w:val="0"/>
          <w:sz w:val="24"/>
        </w:rPr>
      </w:pPr>
    </w:p>
    <w:p w:rsidR="000248B0" w:rsidRDefault="000248B0" w:rsidP="003D3F8E">
      <w:pPr>
        <w:pStyle w:val="21"/>
        <w:rPr>
          <w:b w:val="0"/>
          <w:sz w:val="24"/>
        </w:rPr>
      </w:pPr>
    </w:p>
    <w:p w:rsidR="00A75F3E" w:rsidRPr="00535161" w:rsidRDefault="00A75F3E" w:rsidP="003D3F8E">
      <w:pPr>
        <w:pStyle w:val="21"/>
      </w:pPr>
      <w:r>
        <w:t xml:space="preserve">14. Сведения о соблюдении акционерным обществом Кодекса корпоративного </w:t>
      </w:r>
      <w:r w:rsidR="001F1901">
        <w:t>управления</w:t>
      </w:r>
      <w:r>
        <w:t>:</w:t>
      </w:r>
    </w:p>
    <w:p w:rsidR="001F1901" w:rsidRPr="00C85DE5" w:rsidRDefault="00A75F3E" w:rsidP="00C85DE5">
      <w:pPr>
        <w:pStyle w:val="21"/>
        <w:ind w:firstLine="567"/>
        <w:rPr>
          <w:b w:val="0"/>
          <w:sz w:val="24"/>
        </w:rPr>
      </w:pPr>
      <w:r w:rsidRPr="00520C46">
        <w:rPr>
          <w:b w:val="0"/>
          <w:sz w:val="24"/>
        </w:rPr>
        <w:t xml:space="preserve">Кодекс корпоративного </w:t>
      </w:r>
      <w:r w:rsidR="008F5544" w:rsidRPr="00520C46">
        <w:rPr>
          <w:b w:val="0"/>
          <w:sz w:val="24"/>
        </w:rPr>
        <w:t>управления</w:t>
      </w:r>
      <w:r w:rsidRPr="00520C46">
        <w:rPr>
          <w:b w:val="0"/>
          <w:sz w:val="24"/>
        </w:rPr>
        <w:t>,</w:t>
      </w:r>
      <w:r w:rsidR="00520C46" w:rsidRPr="00520C46">
        <w:rPr>
          <w:b w:val="0"/>
          <w:sz w:val="24"/>
        </w:rPr>
        <w:t xml:space="preserve"> рекомендованный Банком России</w:t>
      </w:r>
      <w:r w:rsidR="001F1901" w:rsidRPr="00520C46">
        <w:rPr>
          <w:b w:val="0"/>
          <w:sz w:val="24"/>
        </w:rPr>
        <w:t xml:space="preserve"> в ОАО «</w:t>
      </w:r>
      <w:r w:rsidR="00520C46" w:rsidRPr="00520C46">
        <w:rPr>
          <w:b w:val="0"/>
          <w:sz w:val="24"/>
        </w:rPr>
        <w:t xml:space="preserve">Оренбургский </w:t>
      </w:r>
      <w:proofErr w:type="spellStart"/>
      <w:r w:rsidR="00520C46" w:rsidRPr="00520C46">
        <w:rPr>
          <w:b w:val="0"/>
          <w:sz w:val="24"/>
        </w:rPr>
        <w:t>хлебокомбинат</w:t>
      </w:r>
      <w:proofErr w:type="spellEnd"/>
      <w:r w:rsidR="001F1901" w:rsidRPr="00520C46">
        <w:rPr>
          <w:b w:val="0"/>
          <w:sz w:val="24"/>
        </w:rPr>
        <w:t>»</w:t>
      </w:r>
      <w:r w:rsidR="00C85DE5">
        <w:rPr>
          <w:b w:val="0"/>
          <w:sz w:val="24"/>
        </w:rPr>
        <w:t xml:space="preserve"> соблюдается. </w:t>
      </w:r>
      <w:proofErr w:type="gramStart"/>
      <w:r w:rsidR="00520C46" w:rsidRPr="00520C46">
        <w:rPr>
          <w:b w:val="0"/>
          <w:sz w:val="24"/>
        </w:rPr>
        <w:t xml:space="preserve">ОАО «Оренбургский </w:t>
      </w:r>
      <w:proofErr w:type="spellStart"/>
      <w:r w:rsidR="00520C46" w:rsidRPr="00520C46">
        <w:rPr>
          <w:b w:val="0"/>
          <w:sz w:val="24"/>
        </w:rPr>
        <w:t>хлебокомбинат</w:t>
      </w:r>
      <w:proofErr w:type="spellEnd"/>
      <w:r w:rsidR="00520C46" w:rsidRPr="00520C46">
        <w:rPr>
          <w:b w:val="0"/>
          <w:sz w:val="24"/>
        </w:rPr>
        <w:t xml:space="preserve">» </w:t>
      </w:r>
      <w:r w:rsidR="001F1901" w:rsidRPr="00520C46">
        <w:rPr>
          <w:b w:val="0"/>
          <w:sz w:val="24"/>
        </w:rPr>
        <w:t xml:space="preserve">обеспечивает акционерам все возможности по участию в управлении </w:t>
      </w:r>
      <w:r w:rsidR="00520C46">
        <w:rPr>
          <w:b w:val="0"/>
          <w:sz w:val="24"/>
        </w:rPr>
        <w:t>Общества</w:t>
      </w:r>
      <w:r w:rsidR="001F1901" w:rsidRPr="00520C46">
        <w:rPr>
          <w:b w:val="0"/>
          <w:sz w:val="24"/>
        </w:rPr>
        <w:t xml:space="preserve"> и ознакомлению с информацией о деятельности </w:t>
      </w:r>
      <w:r w:rsidR="00520C46">
        <w:rPr>
          <w:b w:val="0"/>
          <w:sz w:val="24"/>
        </w:rPr>
        <w:t>Общества</w:t>
      </w:r>
      <w:r w:rsidR="001F1901" w:rsidRPr="00520C46">
        <w:rPr>
          <w:b w:val="0"/>
          <w:sz w:val="24"/>
        </w:rPr>
        <w:t xml:space="preserve"> в соответствии с Федеральным законом «Об акционерных обществах», Федеральным законом «О рынке ценных бумаг» и нормативными правовыми актами федерального органа исполнительной власти по рынку ценных бумаг, в том числе в соответствии с Кодексом корпоративного </w:t>
      </w:r>
      <w:r w:rsidR="00520C46">
        <w:rPr>
          <w:b w:val="0"/>
          <w:sz w:val="24"/>
        </w:rPr>
        <w:t>управления</w:t>
      </w:r>
      <w:r w:rsidR="001F1901" w:rsidRPr="00520C46">
        <w:rPr>
          <w:b w:val="0"/>
          <w:sz w:val="24"/>
        </w:rPr>
        <w:t xml:space="preserve">, </w:t>
      </w:r>
      <w:r w:rsidR="00520C46">
        <w:rPr>
          <w:b w:val="0"/>
          <w:sz w:val="24"/>
        </w:rPr>
        <w:t>рекомендованны</w:t>
      </w:r>
      <w:r w:rsidR="00C85DE5">
        <w:rPr>
          <w:b w:val="0"/>
          <w:sz w:val="24"/>
        </w:rPr>
        <w:t>м</w:t>
      </w:r>
      <w:r w:rsidR="00520C46">
        <w:rPr>
          <w:b w:val="0"/>
          <w:sz w:val="24"/>
        </w:rPr>
        <w:t xml:space="preserve"> в письме </w:t>
      </w:r>
      <w:r w:rsidR="00520C46" w:rsidRPr="00C85DE5">
        <w:rPr>
          <w:rStyle w:val="docaccesstitle"/>
          <w:b w:val="0"/>
          <w:sz w:val="24"/>
        </w:rPr>
        <w:t>Банка России от</w:t>
      </w:r>
      <w:proofErr w:type="gramEnd"/>
      <w:r w:rsidR="00520C46" w:rsidRPr="00C85DE5">
        <w:rPr>
          <w:rStyle w:val="docaccesstitle"/>
          <w:b w:val="0"/>
          <w:sz w:val="24"/>
        </w:rPr>
        <w:t xml:space="preserve"> 10.04.2014 </w:t>
      </w:r>
      <w:r w:rsidR="00C85DE5">
        <w:rPr>
          <w:rStyle w:val="docaccesstitle"/>
          <w:b w:val="0"/>
          <w:sz w:val="24"/>
        </w:rPr>
        <w:t>№</w:t>
      </w:r>
      <w:r w:rsidR="00520C46" w:rsidRPr="00C85DE5">
        <w:rPr>
          <w:rStyle w:val="docaccesstitle"/>
          <w:b w:val="0"/>
          <w:sz w:val="24"/>
        </w:rPr>
        <w:t>06-52/2463</w:t>
      </w:r>
      <w:r w:rsidR="00C85DE5" w:rsidRPr="00C85DE5">
        <w:rPr>
          <w:rStyle w:val="docaccesstitle"/>
          <w:b w:val="0"/>
          <w:sz w:val="24"/>
        </w:rPr>
        <w:t>.</w:t>
      </w:r>
      <w:r w:rsidR="00C85DE5">
        <w:rPr>
          <w:rStyle w:val="docaccesstitle"/>
          <w:b w:val="0"/>
          <w:sz w:val="24"/>
        </w:rPr>
        <w:t xml:space="preserve"> </w:t>
      </w:r>
      <w:r w:rsidR="001F1901" w:rsidRPr="00C85DE5">
        <w:rPr>
          <w:b w:val="0"/>
          <w:sz w:val="24"/>
        </w:rPr>
        <w:t xml:space="preserve">Основным принципом построения взаимоотношений с акционерами является разумный баланс интересов </w:t>
      </w:r>
      <w:r w:rsidR="00C85DE5">
        <w:rPr>
          <w:b w:val="0"/>
          <w:sz w:val="24"/>
        </w:rPr>
        <w:t>Общества</w:t>
      </w:r>
      <w:r w:rsidR="001F1901" w:rsidRPr="00C85DE5">
        <w:rPr>
          <w:b w:val="0"/>
          <w:sz w:val="24"/>
        </w:rPr>
        <w:t xml:space="preserve"> как хозяйствующего субъекта и как акционерного общества, заинтересованного в защите прав и законных интересов своих акционеров.</w:t>
      </w:r>
    </w:p>
    <w:p w:rsidR="001F1901" w:rsidRDefault="001F1901" w:rsidP="003D3F8E">
      <w:pPr>
        <w:pStyle w:val="21"/>
        <w:rPr>
          <w:sz w:val="24"/>
        </w:rPr>
      </w:pPr>
    </w:p>
    <w:p w:rsidR="00A75F3E" w:rsidRDefault="00A75F3E" w:rsidP="003D3F8E">
      <w:pPr>
        <w:pStyle w:val="21"/>
      </w:pPr>
      <w:r>
        <w:t xml:space="preserve">15. О результатах ревизионной проверки:     </w:t>
      </w:r>
    </w:p>
    <w:p w:rsidR="00A75F3E" w:rsidRDefault="00A75F3E" w:rsidP="003D3F8E">
      <w:pPr>
        <w:pStyle w:val="Standard"/>
        <w:ind w:firstLine="567"/>
        <w:jc w:val="both"/>
      </w:pPr>
      <w:r>
        <w:t>Ревизионной комиссией была проведена проверка по итогам финансово-хозяйственной деятельности Общества за 201</w:t>
      </w:r>
      <w:r w:rsidR="00CB2668">
        <w:t>5</w:t>
      </w:r>
      <w:r>
        <w:t xml:space="preserve"> год в соответствии со статьей 85 Закона «Об акционерных обществах» в сроки с 0</w:t>
      </w:r>
      <w:r w:rsidR="00CB2668">
        <w:t>5</w:t>
      </w:r>
      <w:r>
        <w:t>.04.201</w:t>
      </w:r>
      <w:r w:rsidR="00CB2668">
        <w:t>6</w:t>
      </w:r>
      <w:r>
        <w:t xml:space="preserve"> г. по </w:t>
      </w:r>
      <w:r w:rsidR="00EB7F4B">
        <w:t>0</w:t>
      </w:r>
      <w:r w:rsidR="00CB2668">
        <w:t>8</w:t>
      </w:r>
      <w:r>
        <w:t>.04.201</w:t>
      </w:r>
      <w:r w:rsidR="00CB2668">
        <w:t>6</w:t>
      </w:r>
      <w:r>
        <w:t xml:space="preserve"> г.  </w:t>
      </w:r>
    </w:p>
    <w:p w:rsidR="00A75F3E" w:rsidRDefault="00A75F3E" w:rsidP="003D3F8E">
      <w:pPr>
        <w:pStyle w:val="Standard"/>
        <w:ind w:firstLine="567"/>
        <w:jc w:val="both"/>
      </w:pPr>
      <w:r>
        <w:t>Анализ проводился на основании документов-регистров бухгалтерского и налогового учета, реестров и пояснений, предоставленных руководством Общества, и включал изучение раскрытия в финансовой (бухгалтерской) отчетности информации и финансово-</w:t>
      </w:r>
      <w:r>
        <w:lastRenderedPageBreak/>
        <w:t>хозяйственной деятельности, оценку принципов и методов бухгалтерского учета, а также правил подготовки финансовой (бухгалтерской) отчетности и годового отчета.</w:t>
      </w:r>
    </w:p>
    <w:p w:rsidR="00A75F3E" w:rsidRDefault="00A75F3E" w:rsidP="003D3F8E">
      <w:pPr>
        <w:pStyle w:val="Standard"/>
        <w:ind w:firstLine="567"/>
        <w:jc w:val="both"/>
      </w:pPr>
      <w:r>
        <w:t xml:space="preserve">При проведении проверки финансово-хозяйственной деятельности было рассмотрено состояние внутреннего контроля Общества, ответственность за организацию которого несет генеральный директор Андреев И.С., соблюдение Обществом законодательства РФ при совершении финансово-хозяйственных операций, которые как установлено во всех существенных отношениях осуществлялись в соответствии с законом. </w:t>
      </w:r>
    </w:p>
    <w:p w:rsidR="00A75F3E" w:rsidRDefault="00A75F3E" w:rsidP="003D3F8E">
      <w:pPr>
        <w:pStyle w:val="Standard"/>
        <w:ind w:firstLine="567"/>
        <w:jc w:val="both"/>
      </w:pPr>
      <w:r>
        <w:t>При проведении проверки бухгалтерской отчетности за 201</w:t>
      </w:r>
      <w:r w:rsidR="00CB2668">
        <w:t>5</w:t>
      </w:r>
      <w:r>
        <w:t xml:space="preserve"> год не было установлено искажений, подтверждена достоверность числовых данных и пояснений.</w:t>
      </w:r>
    </w:p>
    <w:p w:rsidR="00A75F3E" w:rsidRDefault="00A75F3E" w:rsidP="003D3F8E">
      <w:pPr>
        <w:pStyle w:val="Standard"/>
        <w:ind w:firstLine="567"/>
        <w:jc w:val="both"/>
      </w:pPr>
      <w:r>
        <w:t>По результатам проверки ревизионная комиссия сделала следующие выводы:</w:t>
      </w:r>
    </w:p>
    <w:p w:rsidR="00A75F3E" w:rsidRDefault="00A75F3E" w:rsidP="003D3F8E">
      <w:pPr>
        <w:pStyle w:val="Standard"/>
        <w:ind w:firstLine="567"/>
        <w:jc w:val="both"/>
      </w:pPr>
      <w:r>
        <w:t>1. Достоверность данных, содержащихся в годовом отчете Общества, годовой бухгалтерской, подтверждаем.</w:t>
      </w:r>
    </w:p>
    <w:p w:rsidR="00A75F3E" w:rsidRDefault="00A75F3E" w:rsidP="003D3F8E">
      <w:pPr>
        <w:pStyle w:val="Standard"/>
        <w:ind w:firstLine="567"/>
        <w:jc w:val="both"/>
      </w:pPr>
      <w:r>
        <w:t>2. Факторов нарушения правовых актов при осуществлении финансово-хозяйственной деятельности, установленного порядка ведения бухгалтерского учета и представления финансовой отчетности, не обнаружено.</w:t>
      </w:r>
    </w:p>
    <w:p w:rsidR="00A75F3E" w:rsidRDefault="00A75F3E" w:rsidP="003D3F8E">
      <w:pPr>
        <w:pStyle w:val="21"/>
      </w:pPr>
    </w:p>
    <w:p w:rsidR="00A75F3E" w:rsidRDefault="00A75F3E" w:rsidP="003D3F8E">
      <w:pPr>
        <w:pStyle w:val="21"/>
      </w:pPr>
      <w:r>
        <w:t xml:space="preserve">16. О результатах аудиторской проверки:     </w:t>
      </w:r>
    </w:p>
    <w:p w:rsidR="00A75F3E" w:rsidRDefault="00A75F3E" w:rsidP="003D3F8E">
      <w:pPr>
        <w:jc w:val="both"/>
      </w:pPr>
      <w:r>
        <w:t xml:space="preserve">         </w:t>
      </w:r>
      <w:proofErr w:type="gramStart"/>
      <w:r>
        <w:t>Достоверность баланса, остатки счетов прибыли и убытков за 201</w:t>
      </w:r>
      <w:r w:rsidR="00CB2668">
        <w:t>5</w:t>
      </w:r>
      <w:r>
        <w:t xml:space="preserve"> год подтверждены ревизионной комиссией ОАО «Оренбургский </w:t>
      </w:r>
      <w:proofErr w:type="spellStart"/>
      <w:r>
        <w:t>хлебокомбинат</w:t>
      </w:r>
      <w:proofErr w:type="spellEnd"/>
      <w:r>
        <w:t>».</w:t>
      </w:r>
      <w:proofErr w:type="gramEnd"/>
      <w:r>
        <w:t xml:space="preserve"> Заключение ревизионной комиссии прилагается.</w:t>
      </w:r>
    </w:p>
    <w:p w:rsidR="00A75F3E" w:rsidRDefault="00A75F3E" w:rsidP="003D3F8E">
      <w:pPr>
        <w:jc w:val="both"/>
      </w:pPr>
      <w:r>
        <w:t xml:space="preserve">          </w:t>
      </w:r>
      <w:proofErr w:type="gramStart"/>
      <w:r>
        <w:t xml:space="preserve">Достоверность бухгалтерской отчетности подтверждена ЗАО «Аудит-Профи» (№ 1176 в реестре </w:t>
      </w:r>
      <w:proofErr w:type="spellStart"/>
      <w:r>
        <w:t>Саморегулируемой</w:t>
      </w:r>
      <w:proofErr w:type="spellEnd"/>
      <w:r>
        <w:t xml:space="preserve"> организации аудиторов НП «Аудиторская палата России») бухгалтерская отчетность и документация ОАО «Оренбургский </w:t>
      </w:r>
      <w:proofErr w:type="spellStart"/>
      <w:r>
        <w:t>хлебокомбинат</w:t>
      </w:r>
      <w:proofErr w:type="spellEnd"/>
      <w:r>
        <w:t xml:space="preserve">» отражают достоверно во всех существенных отношениях финансовое положение и результаты его финансово-хозяйственной деятельности за </w:t>
      </w:r>
      <w:proofErr w:type="spellStart"/>
      <w:r>
        <w:t>аудируемый</w:t>
      </w:r>
      <w:proofErr w:type="spellEnd"/>
      <w:r>
        <w:t xml:space="preserve"> период в соответствии с требованиями законодательства Российской Федерации в части подготовки финансовой (бухгалтерской отчетности). </w:t>
      </w:r>
      <w:proofErr w:type="gramEnd"/>
    </w:p>
    <w:p w:rsidR="00A75F3E" w:rsidRDefault="00A75F3E" w:rsidP="003D3F8E">
      <w:pPr>
        <w:jc w:val="both"/>
      </w:pPr>
    </w:p>
    <w:p w:rsidR="00A75F3E" w:rsidRDefault="00A75F3E" w:rsidP="003D3F8E">
      <w:pPr>
        <w:pStyle w:val="31"/>
        <w:spacing w:line="240" w:lineRule="auto"/>
      </w:pPr>
      <w:r>
        <w:t xml:space="preserve">         Годовой отчет </w:t>
      </w:r>
      <w:r w:rsidR="00BE1BD2">
        <w:t>20.04.2016</w:t>
      </w:r>
      <w:r>
        <w:t xml:space="preserve"> года обсужден на Совете директоров ОАО «Оренбургский </w:t>
      </w:r>
      <w:proofErr w:type="spellStart"/>
      <w:r>
        <w:t>хлебокомбинат</w:t>
      </w:r>
      <w:proofErr w:type="spellEnd"/>
      <w:r>
        <w:t xml:space="preserve">» и рекомендован к </w:t>
      </w:r>
      <w:r w:rsidR="00C85DE5">
        <w:t>утверждению</w:t>
      </w:r>
      <w:r>
        <w:t xml:space="preserve"> на Годовом общем собрании акционеров.</w:t>
      </w:r>
    </w:p>
    <w:p w:rsidR="00A75F3E" w:rsidRDefault="00A75F3E" w:rsidP="003D3F8E">
      <w:pPr>
        <w:jc w:val="both"/>
      </w:pPr>
    </w:p>
    <w:p w:rsidR="00A75F3E" w:rsidRDefault="00A75F3E" w:rsidP="003D3F8E">
      <w:pPr>
        <w:jc w:val="both"/>
      </w:pPr>
    </w:p>
    <w:p w:rsidR="00A75F3E" w:rsidRPr="004B5EC9" w:rsidRDefault="00A36CD6" w:rsidP="003D3F8E">
      <w:pPr>
        <w:tabs>
          <w:tab w:val="left" w:pos="8080"/>
          <w:tab w:val="left" w:pos="8789"/>
        </w:tabs>
        <w:jc w:val="both"/>
        <w:rPr>
          <w:b/>
        </w:rPr>
      </w:pPr>
      <w:r>
        <w:rPr>
          <w:b/>
        </w:rPr>
        <w:t xml:space="preserve">Генеральный директор </w:t>
      </w:r>
      <w:r w:rsidR="00A75F3E" w:rsidRPr="004B5EC9">
        <w:rPr>
          <w:b/>
        </w:rPr>
        <w:t xml:space="preserve">                                                              </w:t>
      </w:r>
      <w:r w:rsidR="00A75F3E">
        <w:rPr>
          <w:b/>
        </w:rPr>
        <w:t xml:space="preserve">    </w:t>
      </w:r>
      <w:r w:rsidR="00A75F3E" w:rsidRPr="004B5EC9">
        <w:rPr>
          <w:b/>
        </w:rPr>
        <w:t xml:space="preserve">                     И.С. Андреев</w:t>
      </w:r>
    </w:p>
    <w:p w:rsidR="00A75F3E" w:rsidRPr="004B5EC9" w:rsidRDefault="00A75F3E" w:rsidP="003D3F8E">
      <w:pPr>
        <w:jc w:val="both"/>
        <w:rPr>
          <w:b/>
        </w:rPr>
      </w:pPr>
    </w:p>
    <w:p w:rsidR="00A75F3E" w:rsidRDefault="00A75F3E" w:rsidP="003D3F8E"/>
    <w:sectPr w:rsidR="00A75F3E" w:rsidSect="00A36CD6">
      <w:footerReference w:type="default" r:id="rId7"/>
      <w:pgSz w:w="11906" w:h="16838"/>
      <w:pgMar w:top="823" w:right="850" w:bottom="851" w:left="1701" w:header="708" w:footer="7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773" w:rsidRDefault="003C6773" w:rsidP="00BE2251">
      <w:r>
        <w:separator/>
      </w:r>
    </w:p>
  </w:endnote>
  <w:endnote w:type="continuationSeparator" w:id="0">
    <w:p w:rsidR="003C6773" w:rsidRDefault="003C6773" w:rsidP="00BE2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6332"/>
      <w:docPartObj>
        <w:docPartGallery w:val="Page Numbers (Bottom of Page)"/>
        <w:docPartUnique/>
      </w:docPartObj>
    </w:sdtPr>
    <w:sdtEndPr>
      <w:rPr>
        <w:sz w:val="20"/>
        <w:szCs w:val="20"/>
      </w:rPr>
    </w:sdtEndPr>
    <w:sdtContent>
      <w:p w:rsidR="00520C46" w:rsidRPr="00BE2251" w:rsidRDefault="009647B9">
        <w:pPr>
          <w:pStyle w:val="aa"/>
          <w:jc w:val="right"/>
          <w:rPr>
            <w:sz w:val="20"/>
            <w:szCs w:val="20"/>
          </w:rPr>
        </w:pPr>
        <w:r w:rsidRPr="00BE2251">
          <w:rPr>
            <w:sz w:val="20"/>
            <w:szCs w:val="20"/>
          </w:rPr>
          <w:fldChar w:fldCharType="begin"/>
        </w:r>
        <w:r w:rsidR="00520C46" w:rsidRPr="00BE2251">
          <w:rPr>
            <w:sz w:val="20"/>
            <w:szCs w:val="20"/>
          </w:rPr>
          <w:instrText xml:space="preserve"> PAGE   \* MERGEFORMAT </w:instrText>
        </w:r>
        <w:r w:rsidRPr="00BE2251">
          <w:rPr>
            <w:sz w:val="20"/>
            <w:szCs w:val="20"/>
          </w:rPr>
          <w:fldChar w:fldCharType="separate"/>
        </w:r>
        <w:r w:rsidR="00A36CD6">
          <w:rPr>
            <w:noProof/>
            <w:sz w:val="20"/>
            <w:szCs w:val="20"/>
          </w:rPr>
          <w:t>10</w:t>
        </w:r>
        <w:r w:rsidRPr="00BE2251">
          <w:rPr>
            <w:sz w:val="20"/>
            <w:szCs w:val="20"/>
          </w:rPr>
          <w:fldChar w:fldCharType="end"/>
        </w:r>
      </w:p>
    </w:sdtContent>
  </w:sdt>
  <w:p w:rsidR="00520C46" w:rsidRPr="00BE2251" w:rsidRDefault="00520C46">
    <w:pPr>
      <w:pStyle w:val="aa"/>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773" w:rsidRDefault="003C6773" w:rsidP="00BE2251">
      <w:r>
        <w:separator/>
      </w:r>
    </w:p>
  </w:footnote>
  <w:footnote w:type="continuationSeparator" w:id="0">
    <w:p w:rsidR="003C6773" w:rsidRDefault="003C6773" w:rsidP="00BE2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nsid w:val="00000004"/>
    <w:multiLevelType w:val="multilevel"/>
    <w:tmpl w:val="0000000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81D6A8F"/>
    <w:multiLevelType w:val="multilevel"/>
    <w:tmpl w:val="77DA4FD0"/>
    <w:lvl w:ilvl="0">
      <w:start w:val="1"/>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1F913D84"/>
    <w:multiLevelType w:val="multilevel"/>
    <w:tmpl w:val="53DCB2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footnote w:id="-1"/>
    <w:footnote w:id="0"/>
  </w:footnotePr>
  <w:endnotePr>
    <w:endnote w:id="-1"/>
    <w:endnote w:id="0"/>
  </w:endnotePr>
  <w:compat/>
  <w:rsids>
    <w:rsidRoot w:val="00A75F3E"/>
    <w:rsid w:val="00006876"/>
    <w:rsid w:val="000248B0"/>
    <w:rsid w:val="00026355"/>
    <w:rsid w:val="00034A03"/>
    <w:rsid w:val="0004411D"/>
    <w:rsid w:val="00046C59"/>
    <w:rsid w:val="00050900"/>
    <w:rsid w:val="000530B3"/>
    <w:rsid w:val="00062D15"/>
    <w:rsid w:val="00065945"/>
    <w:rsid w:val="00080E9D"/>
    <w:rsid w:val="00091F03"/>
    <w:rsid w:val="000B1A8A"/>
    <w:rsid w:val="000B6805"/>
    <w:rsid w:val="000C273A"/>
    <w:rsid w:val="000D2C61"/>
    <w:rsid w:val="000F2DD6"/>
    <w:rsid w:val="000F50CA"/>
    <w:rsid w:val="00110E7F"/>
    <w:rsid w:val="001124AB"/>
    <w:rsid w:val="00146966"/>
    <w:rsid w:val="00147A3E"/>
    <w:rsid w:val="001724AA"/>
    <w:rsid w:val="00186C79"/>
    <w:rsid w:val="00190A2B"/>
    <w:rsid w:val="0019766B"/>
    <w:rsid w:val="001A34E8"/>
    <w:rsid w:val="001A3A29"/>
    <w:rsid w:val="001B6E78"/>
    <w:rsid w:val="001C0D3C"/>
    <w:rsid w:val="001C45A7"/>
    <w:rsid w:val="001C631F"/>
    <w:rsid w:val="001C6E01"/>
    <w:rsid w:val="001F1901"/>
    <w:rsid w:val="001F1FD5"/>
    <w:rsid w:val="001F5F9D"/>
    <w:rsid w:val="00212B98"/>
    <w:rsid w:val="00227AC9"/>
    <w:rsid w:val="00231066"/>
    <w:rsid w:val="00233273"/>
    <w:rsid w:val="00235C7F"/>
    <w:rsid w:val="002424ED"/>
    <w:rsid w:val="002912DA"/>
    <w:rsid w:val="00294CE6"/>
    <w:rsid w:val="002A0CA5"/>
    <w:rsid w:val="002B1C57"/>
    <w:rsid w:val="002C1435"/>
    <w:rsid w:val="002E3D1F"/>
    <w:rsid w:val="002F5E42"/>
    <w:rsid w:val="00303B00"/>
    <w:rsid w:val="0035042F"/>
    <w:rsid w:val="00360874"/>
    <w:rsid w:val="00367C47"/>
    <w:rsid w:val="003B65AE"/>
    <w:rsid w:val="003C6773"/>
    <w:rsid w:val="003C6CB4"/>
    <w:rsid w:val="003D0294"/>
    <w:rsid w:val="003D3F8E"/>
    <w:rsid w:val="00403A0C"/>
    <w:rsid w:val="00412592"/>
    <w:rsid w:val="00420D30"/>
    <w:rsid w:val="00427805"/>
    <w:rsid w:val="0043433A"/>
    <w:rsid w:val="00450E9F"/>
    <w:rsid w:val="00476B1C"/>
    <w:rsid w:val="00477FD0"/>
    <w:rsid w:val="004B2C8E"/>
    <w:rsid w:val="004B50F7"/>
    <w:rsid w:val="004B669C"/>
    <w:rsid w:val="004B7762"/>
    <w:rsid w:val="004C5305"/>
    <w:rsid w:val="004D1976"/>
    <w:rsid w:val="004D4179"/>
    <w:rsid w:val="004E183A"/>
    <w:rsid w:val="004E3603"/>
    <w:rsid w:val="00513772"/>
    <w:rsid w:val="005138BE"/>
    <w:rsid w:val="0051592A"/>
    <w:rsid w:val="00520C46"/>
    <w:rsid w:val="00530570"/>
    <w:rsid w:val="005353B9"/>
    <w:rsid w:val="00540E09"/>
    <w:rsid w:val="00552071"/>
    <w:rsid w:val="00553271"/>
    <w:rsid w:val="00556034"/>
    <w:rsid w:val="00571FFD"/>
    <w:rsid w:val="00587C7F"/>
    <w:rsid w:val="0059476B"/>
    <w:rsid w:val="005A350C"/>
    <w:rsid w:val="005C4ECA"/>
    <w:rsid w:val="005D53AE"/>
    <w:rsid w:val="005E41FC"/>
    <w:rsid w:val="005F436E"/>
    <w:rsid w:val="005F58BD"/>
    <w:rsid w:val="00602052"/>
    <w:rsid w:val="00637586"/>
    <w:rsid w:val="0064013C"/>
    <w:rsid w:val="00641115"/>
    <w:rsid w:val="0064683F"/>
    <w:rsid w:val="006527FA"/>
    <w:rsid w:val="00657E0F"/>
    <w:rsid w:val="00663084"/>
    <w:rsid w:val="00692CA0"/>
    <w:rsid w:val="006B34C7"/>
    <w:rsid w:val="006B465A"/>
    <w:rsid w:val="006D1B92"/>
    <w:rsid w:val="006D257B"/>
    <w:rsid w:val="006E23B8"/>
    <w:rsid w:val="006E4C80"/>
    <w:rsid w:val="006E6683"/>
    <w:rsid w:val="006E6BD9"/>
    <w:rsid w:val="006E6F9E"/>
    <w:rsid w:val="006F2BB8"/>
    <w:rsid w:val="006F4D28"/>
    <w:rsid w:val="00706B1F"/>
    <w:rsid w:val="00713381"/>
    <w:rsid w:val="00714255"/>
    <w:rsid w:val="007150CC"/>
    <w:rsid w:val="00723F70"/>
    <w:rsid w:val="0074782E"/>
    <w:rsid w:val="0076019E"/>
    <w:rsid w:val="00767976"/>
    <w:rsid w:val="00782BCE"/>
    <w:rsid w:val="007A1362"/>
    <w:rsid w:val="007C2DDE"/>
    <w:rsid w:val="007C423F"/>
    <w:rsid w:val="007D017E"/>
    <w:rsid w:val="007D1E83"/>
    <w:rsid w:val="007D2B22"/>
    <w:rsid w:val="007D7410"/>
    <w:rsid w:val="007F482C"/>
    <w:rsid w:val="00810967"/>
    <w:rsid w:val="00812A24"/>
    <w:rsid w:val="00816260"/>
    <w:rsid w:val="0084100A"/>
    <w:rsid w:val="00843A79"/>
    <w:rsid w:val="00850BB5"/>
    <w:rsid w:val="008548AF"/>
    <w:rsid w:val="008639F6"/>
    <w:rsid w:val="00871D66"/>
    <w:rsid w:val="008836A6"/>
    <w:rsid w:val="00886082"/>
    <w:rsid w:val="008917F5"/>
    <w:rsid w:val="00893862"/>
    <w:rsid w:val="00897487"/>
    <w:rsid w:val="008A4C53"/>
    <w:rsid w:val="008B1423"/>
    <w:rsid w:val="008B353D"/>
    <w:rsid w:val="008B4E4E"/>
    <w:rsid w:val="008C1ED4"/>
    <w:rsid w:val="008C5EE9"/>
    <w:rsid w:val="008F5544"/>
    <w:rsid w:val="00910A18"/>
    <w:rsid w:val="00926EF1"/>
    <w:rsid w:val="00927658"/>
    <w:rsid w:val="00937E9F"/>
    <w:rsid w:val="00940F63"/>
    <w:rsid w:val="009459AF"/>
    <w:rsid w:val="00953666"/>
    <w:rsid w:val="009647B9"/>
    <w:rsid w:val="009730CE"/>
    <w:rsid w:val="00977F09"/>
    <w:rsid w:val="009925AE"/>
    <w:rsid w:val="0099266E"/>
    <w:rsid w:val="009A06B9"/>
    <w:rsid w:val="009A6E3D"/>
    <w:rsid w:val="009A74E6"/>
    <w:rsid w:val="009B20B1"/>
    <w:rsid w:val="009C7186"/>
    <w:rsid w:val="009D2A85"/>
    <w:rsid w:val="009E615A"/>
    <w:rsid w:val="009F25BD"/>
    <w:rsid w:val="009F4A19"/>
    <w:rsid w:val="009F4E0E"/>
    <w:rsid w:val="00A02C48"/>
    <w:rsid w:val="00A03D9A"/>
    <w:rsid w:val="00A36CD6"/>
    <w:rsid w:val="00A65039"/>
    <w:rsid w:val="00A73A0F"/>
    <w:rsid w:val="00A74200"/>
    <w:rsid w:val="00A75F3E"/>
    <w:rsid w:val="00A911F6"/>
    <w:rsid w:val="00AB3A2F"/>
    <w:rsid w:val="00AC02A3"/>
    <w:rsid w:val="00AC778D"/>
    <w:rsid w:val="00B1117F"/>
    <w:rsid w:val="00B13AD4"/>
    <w:rsid w:val="00B149B5"/>
    <w:rsid w:val="00B23741"/>
    <w:rsid w:val="00B309D1"/>
    <w:rsid w:val="00B34889"/>
    <w:rsid w:val="00B358D6"/>
    <w:rsid w:val="00B44D76"/>
    <w:rsid w:val="00B57AA1"/>
    <w:rsid w:val="00B77EBE"/>
    <w:rsid w:val="00B83E38"/>
    <w:rsid w:val="00BA07A6"/>
    <w:rsid w:val="00BA7E9B"/>
    <w:rsid w:val="00BB0AC6"/>
    <w:rsid w:val="00BB1C49"/>
    <w:rsid w:val="00BB69C8"/>
    <w:rsid w:val="00BC2616"/>
    <w:rsid w:val="00BC3534"/>
    <w:rsid w:val="00BE1BD2"/>
    <w:rsid w:val="00BE2251"/>
    <w:rsid w:val="00C05B66"/>
    <w:rsid w:val="00C11969"/>
    <w:rsid w:val="00C355E9"/>
    <w:rsid w:val="00C44BE9"/>
    <w:rsid w:val="00C517EC"/>
    <w:rsid w:val="00C5638A"/>
    <w:rsid w:val="00C565D0"/>
    <w:rsid w:val="00C60B85"/>
    <w:rsid w:val="00C66B3E"/>
    <w:rsid w:val="00C67226"/>
    <w:rsid w:val="00C830A3"/>
    <w:rsid w:val="00C85DE5"/>
    <w:rsid w:val="00C86D9F"/>
    <w:rsid w:val="00CA32F1"/>
    <w:rsid w:val="00CB2668"/>
    <w:rsid w:val="00CB4A46"/>
    <w:rsid w:val="00CB592A"/>
    <w:rsid w:val="00CC012E"/>
    <w:rsid w:val="00CC1AE3"/>
    <w:rsid w:val="00CC2F99"/>
    <w:rsid w:val="00CD430A"/>
    <w:rsid w:val="00CD5428"/>
    <w:rsid w:val="00CE1478"/>
    <w:rsid w:val="00D11024"/>
    <w:rsid w:val="00D1441A"/>
    <w:rsid w:val="00D20024"/>
    <w:rsid w:val="00D3078B"/>
    <w:rsid w:val="00D36C33"/>
    <w:rsid w:val="00D37C52"/>
    <w:rsid w:val="00D45CD6"/>
    <w:rsid w:val="00D57781"/>
    <w:rsid w:val="00D60027"/>
    <w:rsid w:val="00D65565"/>
    <w:rsid w:val="00D65A35"/>
    <w:rsid w:val="00D67809"/>
    <w:rsid w:val="00D8206A"/>
    <w:rsid w:val="00D9291C"/>
    <w:rsid w:val="00D96C3D"/>
    <w:rsid w:val="00DA3EF5"/>
    <w:rsid w:val="00DA575E"/>
    <w:rsid w:val="00DB1232"/>
    <w:rsid w:val="00DB1C82"/>
    <w:rsid w:val="00DB627B"/>
    <w:rsid w:val="00DC2D5A"/>
    <w:rsid w:val="00DD4FD5"/>
    <w:rsid w:val="00DF3211"/>
    <w:rsid w:val="00DF6CE2"/>
    <w:rsid w:val="00E11C3C"/>
    <w:rsid w:val="00E155C3"/>
    <w:rsid w:val="00E21590"/>
    <w:rsid w:val="00E41202"/>
    <w:rsid w:val="00E77E86"/>
    <w:rsid w:val="00E84F3E"/>
    <w:rsid w:val="00E90987"/>
    <w:rsid w:val="00E94487"/>
    <w:rsid w:val="00EA681E"/>
    <w:rsid w:val="00EB7F4B"/>
    <w:rsid w:val="00F074A4"/>
    <w:rsid w:val="00F1088A"/>
    <w:rsid w:val="00F10FC7"/>
    <w:rsid w:val="00F12123"/>
    <w:rsid w:val="00F30B68"/>
    <w:rsid w:val="00F3265C"/>
    <w:rsid w:val="00F36CC4"/>
    <w:rsid w:val="00F70CE6"/>
    <w:rsid w:val="00F77E61"/>
    <w:rsid w:val="00F81160"/>
    <w:rsid w:val="00F95CCC"/>
    <w:rsid w:val="00FA0F92"/>
    <w:rsid w:val="00FA2ADF"/>
    <w:rsid w:val="00FA3491"/>
    <w:rsid w:val="00FC7C48"/>
    <w:rsid w:val="00FD45C4"/>
    <w:rsid w:val="00FE3AA5"/>
    <w:rsid w:val="00FE49AB"/>
    <w:rsid w:val="00FF3F3F"/>
    <w:rsid w:val="00FF4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F3E"/>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A75F3E"/>
    <w:pPr>
      <w:keepNext/>
      <w:numPr>
        <w:ilvl w:val="1"/>
        <w:numId w:val="1"/>
      </w:numPr>
      <w:jc w:val="center"/>
      <w:outlineLvl w:val="1"/>
    </w:pPr>
    <w:rPr>
      <w:b/>
      <w:sz w:val="32"/>
      <w:u w:val="single"/>
    </w:rPr>
  </w:style>
  <w:style w:type="paragraph" w:styleId="3">
    <w:name w:val="heading 3"/>
    <w:basedOn w:val="a"/>
    <w:next w:val="a"/>
    <w:link w:val="30"/>
    <w:qFormat/>
    <w:rsid w:val="00A75F3E"/>
    <w:pPr>
      <w:keepNext/>
      <w:numPr>
        <w:ilvl w:val="2"/>
        <w:numId w:val="1"/>
      </w:numPr>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75F3E"/>
    <w:rPr>
      <w:rFonts w:ascii="Times New Roman" w:eastAsia="Times New Roman" w:hAnsi="Times New Roman" w:cs="Times New Roman"/>
      <w:b/>
      <w:sz w:val="32"/>
      <w:szCs w:val="24"/>
      <w:u w:val="single"/>
      <w:lang w:eastAsia="ar-SA"/>
    </w:rPr>
  </w:style>
  <w:style w:type="character" w:customStyle="1" w:styleId="30">
    <w:name w:val="Заголовок 3 Знак"/>
    <w:basedOn w:val="a0"/>
    <w:link w:val="3"/>
    <w:rsid w:val="00A75F3E"/>
    <w:rPr>
      <w:rFonts w:ascii="Times New Roman" w:eastAsia="Times New Roman" w:hAnsi="Times New Roman" w:cs="Times New Roman"/>
      <w:b/>
      <w:sz w:val="36"/>
      <w:szCs w:val="24"/>
      <w:lang w:eastAsia="ar-SA"/>
    </w:rPr>
  </w:style>
  <w:style w:type="paragraph" w:styleId="a3">
    <w:name w:val="Body Text Indent"/>
    <w:basedOn w:val="a"/>
    <w:link w:val="a4"/>
    <w:semiHidden/>
    <w:rsid w:val="00A75F3E"/>
    <w:pPr>
      <w:ind w:left="420"/>
    </w:pPr>
  </w:style>
  <w:style w:type="character" w:customStyle="1" w:styleId="a4">
    <w:name w:val="Основной текст с отступом Знак"/>
    <w:basedOn w:val="a0"/>
    <w:link w:val="a3"/>
    <w:semiHidden/>
    <w:rsid w:val="00A75F3E"/>
    <w:rPr>
      <w:rFonts w:ascii="Times New Roman" w:eastAsia="Times New Roman" w:hAnsi="Times New Roman" w:cs="Times New Roman"/>
      <w:sz w:val="24"/>
      <w:szCs w:val="24"/>
      <w:lang w:eastAsia="ar-SA"/>
    </w:rPr>
  </w:style>
  <w:style w:type="paragraph" w:styleId="a5">
    <w:name w:val="Body Text"/>
    <w:basedOn w:val="a"/>
    <w:link w:val="a6"/>
    <w:uiPriority w:val="99"/>
    <w:semiHidden/>
    <w:unhideWhenUsed/>
    <w:rsid w:val="00A75F3E"/>
    <w:pPr>
      <w:spacing w:after="120"/>
    </w:pPr>
  </w:style>
  <w:style w:type="character" w:customStyle="1" w:styleId="a6">
    <w:name w:val="Основной текст Знак"/>
    <w:basedOn w:val="a0"/>
    <w:link w:val="a5"/>
    <w:uiPriority w:val="99"/>
    <w:semiHidden/>
    <w:rsid w:val="00A75F3E"/>
    <w:rPr>
      <w:rFonts w:ascii="Times New Roman" w:eastAsia="Times New Roman" w:hAnsi="Times New Roman" w:cs="Times New Roman"/>
      <w:sz w:val="24"/>
      <w:szCs w:val="24"/>
      <w:lang w:eastAsia="ar-SA"/>
    </w:rPr>
  </w:style>
  <w:style w:type="paragraph" w:customStyle="1" w:styleId="21">
    <w:name w:val="Основной текст 21"/>
    <w:basedOn w:val="a"/>
    <w:rsid w:val="00A75F3E"/>
    <w:pPr>
      <w:jc w:val="both"/>
    </w:pPr>
    <w:rPr>
      <w:b/>
      <w:sz w:val="28"/>
    </w:rPr>
  </w:style>
  <w:style w:type="paragraph" w:customStyle="1" w:styleId="Standard">
    <w:name w:val="Standard"/>
    <w:rsid w:val="00A75F3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31">
    <w:name w:val="Основной текст 31"/>
    <w:basedOn w:val="a"/>
    <w:rsid w:val="00A75F3E"/>
    <w:pPr>
      <w:spacing w:line="360" w:lineRule="auto"/>
      <w:jc w:val="both"/>
    </w:pPr>
  </w:style>
  <w:style w:type="paragraph" w:customStyle="1" w:styleId="a7">
    <w:name w:val="Содержимое таблицы"/>
    <w:basedOn w:val="a"/>
    <w:rsid w:val="00A75F3E"/>
    <w:pPr>
      <w:suppressLineNumbers/>
    </w:pPr>
  </w:style>
  <w:style w:type="paragraph" w:styleId="22">
    <w:name w:val="Body Text Indent 2"/>
    <w:basedOn w:val="a"/>
    <w:link w:val="23"/>
    <w:uiPriority w:val="99"/>
    <w:unhideWhenUsed/>
    <w:rsid w:val="00A75F3E"/>
    <w:pPr>
      <w:spacing w:after="120" w:line="480" w:lineRule="auto"/>
      <w:ind w:left="283"/>
    </w:pPr>
  </w:style>
  <w:style w:type="character" w:customStyle="1" w:styleId="23">
    <w:name w:val="Основной текст с отступом 2 Знак"/>
    <w:basedOn w:val="a0"/>
    <w:link w:val="22"/>
    <w:uiPriority w:val="99"/>
    <w:rsid w:val="00A75F3E"/>
    <w:rPr>
      <w:rFonts w:ascii="Times New Roman" w:eastAsia="Times New Roman" w:hAnsi="Times New Roman" w:cs="Times New Roman"/>
      <w:sz w:val="24"/>
      <w:szCs w:val="24"/>
      <w:lang w:eastAsia="ar-SA"/>
    </w:rPr>
  </w:style>
  <w:style w:type="paragraph" w:styleId="a8">
    <w:name w:val="header"/>
    <w:basedOn w:val="a"/>
    <w:link w:val="a9"/>
    <w:uiPriority w:val="99"/>
    <w:semiHidden/>
    <w:unhideWhenUsed/>
    <w:rsid w:val="00BE2251"/>
    <w:pPr>
      <w:tabs>
        <w:tab w:val="center" w:pos="4677"/>
        <w:tab w:val="right" w:pos="9355"/>
      </w:tabs>
    </w:pPr>
  </w:style>
  <w:style w:type="character" w:customStyle="1" w:styleId="a9">
    <w:name w:val="Верхний колонтитул Знак"/>
    <w:basedOn w:val="a0"/>
    <w:link w:val="a8"/>
    <w:uiPriority w:val="99"/>
    <w:semiHidden/>
    <w:rsid w:val="00BE2251"/>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BE2251"/>
    <w:pPr>
      <w:tabs>
        <w:tab w:val="center" w:pos="4677"/>
        <w:tab w:val="right" w:pos="9355"/>
      </w:tabs>
    </w:pPr>
  </w:style>
  <w:style w:type="character" w:customStyle="1" w:styleId="ab">
    <w:name w:val="Нижний колонтитул Знак"/>
    <w:basedOn w:val="a0"/>
    <w:link w:val="aa"/>
    <w:uiPriority w:val="99"/>
    <w:rsid w:val="00BE2251"/>
    <w:rPr>
      <w:rFonts w:ascii="Times New Roman" w:eastAsia="Times New Roman" w:hAnsi="Times New Roman" w:cs="Times New Roman"/>
      <w:sz w:val="24"/>
      <w:szCs w:val="24"/>
      <w:lang w:eastAsia="ar-SA"/>
    </w:rPr>
  </w:style>
  <w:style w:type="paragraph" w:styleId="ac">
    <w:name w:val="Normal (Web)"/>
    <w:basedOn w:val="a"/>
    <w:uiPriority w:val="99"/>
    <w:semiHidden/>
    <w:unhideWhenUsed/>
    <w:rsid w:val="001F1901"/>
    <w:pPr>
      <w:suppressAutoHyphens w:val="0"/>
      <w:spacing w:before="100" w:beforeAutospacing="1" w:after="100" w:afterAutospacing="1"/>
    </w:pPr>
    <w:rPr>
      <w:lang w:eastAsia="ru-RU"/>
    </w:rPr>
  </w:style>
  <w:style w:type="character" w:customStyle="1" w:styleId="docaccesstitle">
    <w:name w:val="docaccess_title"/>
    <w:basedOn w:val="a0"/>
    <w:rsid w:val="00520C46"/>
  </w:style>
  <w:style w:type="paragraph" w:customStyle="1" w:styleId="consnormal">
    <w:name w:val="consnormal"/>
    <w:basedOn w:val="a"/>
    <w:rsid w:val="000248B0"/>
    <w:pPr>
      <w:suppressAutoHyphens w:val="0"/>
      <w:spacing w:before="100" w:beforeAutospacing="1" w:after="100" w:afterAutospacing="1"/>
    </w:pPr>
    <w:rPr>
      <w:lang w:eastAsia="ru-RU"/>
    </w:rPr>
  </w:style>
  <w:style w:type="character" w:styleId="ad">
    <w:name w:val="Hyperlink"/>
    <w:basedOn w:val="a0"/>
    <w:uiPriority w:val="99"/>
    <w:unhideWhenUsed/>
    <w:rsid w:val="00EB7F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0093766">
      <w:bodyDiv w:val="1"/>
      <w:marLeft w:val="0"/>
      <w:marRight w:val="0"/>
      <w:marTop w:val="0"/>
      <w:marBottom w:val="0"/>
      <w:divBdr>
        <w:top w:val="none" w:sz="0" w:space="0" w:color="auto"/>
        <w:left w:val="none" w:sz="0" w:space="0" w:color="auto"/>
        <w:bottom w:val="none" w:sz="0" w:space="0" w:color="auto"/>
        <w:right w:val="none" w:sz="0" w:space="0" w:color="auto"/>
      </w:divBdr>
      <w:divsChild>
        <w:div w:id="897321308">
          <w:marLeft w:val="0"/>
          <w:marRight w:val="0"/>
          <w:marTop w:val="0"/>
          <w:marBottom w:val="0"/>
          <w:divBdr>
            <w:top w:val="none" w:sz="0" w:space="0" w:color="auto"/>
            <w:left w:val="none" w:sz="0" w:space="0" w:color="auto"/>
            <w:bottom w:val="none" w:sz="0" w:space="0" w:color="auto"/>
            <w:right w:val="none" w:sz="0" w:space="0" w:color="auto"/>
          </w:divBdr>
        </w:div>
        <w:div w:id="500969043">
          <w:marLeft w:val="0"/>
          <w:marRight w:val="0"/>
          <w:marTop w:val="0"/>
          <w:marBottom w:val="0"/>
          <w:divBdr>
            <w:top w:val="none" w:sz="0" w:space="0" w:color="auto"/>
            <w:left w:val="none" w:sz="0" w:space="0" w:color="auto"/>
            <w:bottom w:val="none" w:sz="0" w:space="0" w:color="auto"/>
            <w:right w:val="none" w:sz="0" w:space="0" w:color="auto"/>
          </w:divBdr>
        </w:div>
        <w:div w:id="1284573626">
          <w:marLeft w:val="0"/>
          <w:marRight w:val="0"/>
          <w:marTop w:val="0"/>
          <w:marBottom w:val="0"/>
          <w:divBdr>
            <w:top w:val="none" w:sz="0" w:space="0" w:color="auto"/>
            <w:left w:val="none" w:sz="0" w:space="0" w:color="auto"/>
            <w:bottom w:val="none" w:sz="0" w:space="0" w:color="auto"/>
            <w:right w:val="none" w:sz="0" w:space="0" w:color="auto"/>
          </w:divBdr>
        </w:div>
        <w:div w:id="737675726">
          <w:marLeft w:val="0"/>
          <w:marRight w:val="0"/>
          <w:marTop w:val="0"/>
          <w:marBottom w:val="0"/>
          <w:divBdr>
            <w:top w:val="none" w:sz="0" w:space="0" w:color="auto"/>
            <w:left w:val="none" w:sz="0" w:space="0" w:color="auto"/>
            <w:bottom w:val="none" w:sz="0" w:space="0" w:color="auto"/>
            <w:right w:val="none" w:sz="0" w:space="0" w:color="auto"/>
          </w:divBdr>
        </w:div>
        <w:div w:id="1071733772">
          <w:marLeft w:val="0"/>
          <w:marRight w:val="0"/>
          <w:marTop w:val="0"/>
          <w:marBottom w:val="0"/>
          <w:divBdr>
            <w:top w:val="none" w:sz="0" w:space="0" w:color="auto"/>
            <w:left w:val="none" w:sz="0" w:space="0" w:color="auto"/>
            <w:bottom w:val="none" w:sz="0" w:space="0" w:color="auto"/>
            <w:right w:val="none" w:sz="0" w:space="0" w:color="auto"/>
          </w:divBdr>
        </w:div>
        <w:div w:id="1311711376">
          <w:marLeft w:val="0"/>
          <w:marRight w:val="0"/>
          <w:marTop w:val="0"/>
          <w:marBottom w:val="0"/>
          <w:divBdr>
            <w:top w:val="none" w:sz="0" w:space="0" w:color="auto"/>
            <w:left w:val="none" w:sz="0" w:space="0" w:color="auto"/>
            <w:bottom w:val="none" w:sz="0" w:space="0" w:color="auto"/>
            <w:right w:val="none" w:sz="0" w:space="0" w:color="auto"/>
          </w:divBdr>
        </w:div>
        <w:div w:id="997030287">
          <w:marLeft w:val="0"/>
          <w:marRight w:val="0"/>
          <w:marTop w:val="0"/>
          <w:marBottom w:val="0"/>
          <w:divBdr>
            <w:top w:val="none" w:sz="0" w:space="0" w:color="auto"/>
            <w:left w:val="none" w:sz="0" w:space="0" w:color="auto"/>
            <w:bottom w:val="none" w:sz="0" w:space="0" w:color="auto"/>
            <w:right w:val="none" w:sz="0" w:space="0" w:color="auto"/>
          </w:divBdr>
        </w:div>
        <w:div w:id="482699143">
          <w:marLeft w:val="0"/>
          <w:marRight w:val="0"/>
          <w:marTop w:val="0"/>
          <w:marBottom w:val="0"/>
          <w:divBdr>
            <w:top w:val="none" w:sz="0" w:space="0" w:color="auto"/>
            <w:left w:val="none" w:sz="0" w:space="0" w:color="auto"/>
            <w:bottom w:val="none" w:sz="0" w:space="0" w:color="auto"/>
            <w:right w:val="none" w:sz="0" w:space="0" w:color="auto"/>
          </w:divBdr>
        </w:div>
        <w:div w:id="1325430900">
          <w:marLeft w:val="0"/>
          <w:marRight w:val="0"/>
          <w:marTop w:val="0"/>
          <w:marBottom w:val="0"/>
          <w:divBdr>
            <w:top w:val="none" w:sz="0" w:space="0" w:color="auto"/>
            <w:left w:val="none" w:sz="0" w:space="0" w:color="auto"/>
            <w:bottom w:val="none" w:sz="0" w:space="0" w:color="auto"/>
            <w:right w:val="none" w:sz="0" w:space="0" w:color="auto"/>
          </w:divBdr>
        </w:div>
      </w:divsChild>
    </w:div>
    <w:div w:id="707796470">
      <w:bodyDiv w:val="1"/>
      <w:marLeft w:val="0"/>
      <w:marRight w:val="0"/>
      <w:marTop w:val="0"/>
      <w:marBottom w:val="0"/>
      <w:divBdr>
        <w:top w:val="none" w:sz="0" w:space="0" w:color="auto"/>
        <w:left w:val="none" w:sz="0" w:space="0" w:color="auto"/>
        <w:bottom w:val="none" w:sz="0" w:space="0" w:color="auto"/>
        <w:right w:val="none" w:sz="0" w:space="0" w:color="auto"/>
      </w:divBdr>
      <w:divsChild>
        <w:div w:id="486240734">
          <w:marLeft w:val="0"/>
          <w:marRight w:val="0"/>
          <w:marTop w:val="0"/>
          <w:marBottom w:val="0"/>
          <w:divBdr>
            <w:top w:val="none" w:sz="0" w:space="0" w:color="auto"/>
            <w:left w:val="none" w:sz="0" w:space="0" w:color="auto"/>
            <w:bottom w:val="none" w:sz="0" w:space="0" w:color="auto"/>
            <w:right w:val="none" w:sz="0" w:space="0" w:color="auto"/>
          </w:divBdr>
        </w:div>
        <w:div w:id="1785297525">
          <w:marLeft w:val="0"/>
          <w:marRight w:val="0"/>
          <w:marTop w:val="0"/>
          <w:marBottom w:val="0"/>
          <w:divBdr>
            <w:top w:val="none" w:sz="0" w:space="0" w:color="auto"/>
            <w:left w:val="none" w:sz="0" w:space="0" w:color="auto"/>
            <w:bottom w:val="none" w:sz="0" w:space="0" w:color="auto"/>
            <w:right w:val="none" w:sz="0" w:space="0" w:color="auto"/>
          </w:divBdr>
        </w:div>
        <w:div w:id="178661732">
          <w:marLeft w:val="0"/>
          <w:marRight w:val="0"/>
          <w:marTop w:val="0"/>
          <w:marBottom w:val="0"/>
          <w:divBdr>
            <w:top w:val="none" w:sz="0" w:space="0" w:color="auto"/>
            <w:left w:val="none" w:sz="0" w:space="0" w:color="auto"/>
            <w:bottom w:val="none" w:sz="0" w:space="0" w:color="auto"/>
            <w:right w:val="none" w:sz="0" w:space="0" w:color="auto"/>
          </w:divBdr>
        </w:div>
        <w:div w:id="1972319558">
          <w:marLeft w:val="0"/>
          <w:marRight w:val="0"/>
          <w:marTop w:val="0"/>
          <w:marBottom w:val="0"/>
          <w:divBdr>
            <w:top w:val="none" w:sz="0" w:space="0" w:color="auto"/>
            <w:left w:val="none" w:sz="0" w:space="0" w:color="auto"/>
            <w:bottom w:val="none" w:sz="0" w:space="0" w:color="auto"/>
            <w:right w:val="none" w:sz="0" w:space="0" w:color="auto"/>
          </w:divBdr>
        </w:div>
        <w:div w:id="1423182409">
          <w:marLeft w:val="0"/>
          <w:marRight w:val="0"/>
          <w:marTop w:val="0"/>
          <w:marBottom w:val="0"/>
          <w:divBdr>
            <w:top w:val="none" w:sz="0" w:space="0" w:color="auto"/>
            <w:left w:val="none" w:sz="0" w:space="0" w:color="auto"/>
            <w:bottom w:val="none" w:sz="0" w:space="0" w:color="auto"/>
            <w:right w:val="none" w:sz="0" w:space="0" w:color="auto"/>
          </w:divBdr>
        </w:div>
        <w:div w:id="638265716">
          <w:marLeft w:val="0"/>
          <w:marRight w:val="0"/>
          <w:marTop w:val="0"/>
          <w:marBottom w:val="0"/>
          <w:divBdr>
            <w:top w:val="none" w:sz="0" w:space="0" w:color="auto"/>
            <w:left w:val="none" w:sz="0" w:space="0" w:color="auto"/>
            <w:bottom w:val="none" w:sz="0" w:space="0" w:color="auto"/>
            <w:right w:val="none" w:sz="0" w:space="0" w:color="auto"/>
          </w:divBdr>
        </w:div>
        <w:div w:id="1272669619">
          <w:marLeft w:val="0"/>
          <w:marRight w:val="0"/>
          <w:marTop w:val="0"/>
          <w:marBottom w:val="0"/>
          <w:divBdr>
            <w:top w:val="none" w:sz="0" w:space="0" w:color="auto"/>
            <w:left w:val="none" w:sz="0" w:space="0" w:color="auto"/>
            <w:bottom w:val="none" w:sz="0" w:space="0" w:color="auto"/>
            <w:right w:val="none" w:sz="0" w:space="0" w:color="auto"/>
          </w:divBdr>
        </w:div>
        <w:div w:id="515311988">
          <w:marLeft w:val="0"/>
          <w:marRight w:val="0"/>
          <w:marTop w:val="0"/>
          <w:marBottom w:val="0"/>
          <w:divBdr>
            <w:top w:val="none" w:sz="0" w:space="0" w:color="auto"/>
            <w:left w:val="none" w:sz="0" w:space="0" w:color="auto"/>
            <w:bottom w:val="none" w:sz="0" w:space="0" w:color="auto"/>
            <w:right w:val="none" w:sz="0" w:space="0" w:color="auto"/>
          </w:divBdr>
        </w:div>
      </w:divsChild>
    </w:div>
    <w:div w:id="969171723">
      <w:bodyDiv w:val="1"/>
      <w:marLeft w:val="0"/>
      <w:marRight w:val="0"/>
      <w:marTop w:val="0"/>
      <w:marBottom w:val="0"/>
      <w:divBdr>
        <w:top w:val="none" w:sz="0" w:space="0" w:color="auto"/>
        <w:left w:val="none" w:sz="0" w:space="0" w:color="auto"/>
        <w:bottom w:val="none" w:sz="0" w:space="0" w:color="auto"/>
        <w:right w:val="none" w:sz="0" w:space="0" w:color="auto"/>
      </w:divBdr>
      <w:divsChild>
        <w:div w:id="757285761">
          <w:marLeft w:val="0"/>
          <w:marRight w:val="0"/>
          <w:marTop w:val="0"/>
          <w:marBottom w:val="0"/>
          <w:divBdr>
            <w:top w:val="none" w:sz="0" w:space="0" w:color="auto"/>
            <w:left w:val="none" w:sz="0" w:space="0" w:color="auto"/>
            <w:bottom w:val="none" w:sz="0" w:space="0" w:color="auto"/>
            <w:right w:val="none" w:sz="0" w:space="0" w:color="auto"/>
          </w:divBdr>
        </w:div>
        <w:div w:id="1393574351">
          <w:marLeft w:val="0"/>
          <w:marRight w:val="0"/>
          <w:marTop w:val="0"/>
          <w:marBottom w:val="0"/>
          <w:divBdr>
            <w:top w:val="none" w:sz="0" w:space="0" w:color="auto"/>
            <w:left w:val="none" w:sz="0" w:space="0" w:color="auto"/>
            <w:bottom w:val="none" w:sz="0" w:space="0" w:color="auto"/>
            <w:right w:val="none" w:sz="0" w:space="0" w:color="auto"/>
          </w:divBdr>
        </w:div>
        <w:div w:id="850685799">
          <w:marLeft w:val="0"/>
          <w:marRight w:val="0"/>
          <w:marTop w:val="0"/>
          <w:marBottom w:val="0"/>
          <w:divBdr>
            <w:top w:val="none" w:sz="0" w:space="0" w:color="auto"/>
            <w:left w:val="none" w:sz="0" w:space="0" w:color="auto"/>
            <w:bottom w:val="none" w:sz="0" w:space="0" w:color="auto"/>
            <w:right w:val="none" w:sz="0" w:space="0" w:color="auto"/>
          </w:divBdr>
        </w:div>
        <w:div w:id="1872106884">
          <w:marLeft w:val="0"/>
          <w:marRight w:val="0"/>
          <w:marTop w:val="0"/>
          <w:marBottom w:val="0"/>
          <w:divBdr>
            <w:top w:val="none" w:sz="0" w:space="0" w:color="auto"/>
            <w:left w:val="none" w:sz="0" w:space="0" w:color="auto"/>
            <w:bottom w:val="none" w:sz="0" w:space="0" w:color="auto"/>
            <w:right w:val="none" w:sz="0" w:space="0" w:color="auto"/>
          </w:divBdr>
        </w:div>
        <w:div w:id="98571818">
          <w:marLeft w:val="0"/>
          <w:marRight w:val="0"/>
          <w:marTop w:val="0"/>
          <w:marBottom w:val="0"/>
          <w:divBdr>
            <w:top w:val="none" w:sz="0" w:space="0" w:color="auto"/>
            <w:left w:val="none" w:sz="0" w:space="0" w:color="auto"/>
            <w:bottom w:val="none" w:sz="0" w:space="0" w:color="auto"/>
            <w:right w:val="none" w:sz="0" w:space="0" w:color="auto"/>
          </w:divBdr>
        </w:div>
        <w:div w:id="1520773943">
          <w:marLeft w:val="0"/>
          <w:marRight w:val="0"/>
          <w:marTop w:val="0"/>
          <w:marBottom w:val="0"/>
          <w:divBdr>
            <w:top w:val="none" w:sz="0" w:space="0" w:color="auto"/>
            <w:left w:val="none" w:sz="0" w:space="0" w:color="auto"/>
            <w:bottom w:val="none" w:sz="0" w:space="0" w:color="auto"/>
            <w:right w:val="none" w:sz="0" w:space="0" w:color="auto"/>
          </w:divBdr>
        </w:div>
        <w:div w:id="1914387213">
          <w:marLeft w:val="0"/>
          <w:marRight w:val="0"/>
          <w:marTop w:val="0"/>
          <w:marBottom w:val="0"/>
          <w:divBdr>
            <w:top w:val="none" w:sz="0" w:space="0" w:color="auto"/>
            <w:left w:val="none" w:sz="0" w:space="0" w:color="auto"/>
            <w:bottom w:val="none" w:sz="0" w:space="0" w:color="auto"/>
            <w:right w:val="none" w:sz="0" w:space="0" w:color="auto"/>
          </w:divBdr>
        </w:div>
        <w:div w:id="1803420605">
          <w:marLeft w:val="0"/>
          <w:marRight w:val="0"/>
          <w:marTop w:val="0"/>
          <w:marBottom w:val="0"/>
          <w:divBdr>
            <w:top w:val="none" w:sz="0" w:space="0" w:color="auto"/>
            <w:left w:val="none" w:sz="0" w:space="0" w:color="auto"/>
            <w:bottom w:val="none" w:sz="0" w:space="0" w:color="auto"/>
            <w:right w:val="none" w:sz="0" w:space="0" w:color="auto"/>
          </w:divBdr>
        </w:div>
        <w:div w:id="1982153904">
          <w:marLeft w:val="0"/>
          <w:marRight w:val="0"/>
          <w:marTop w:val="0"/>
          <w:marBottom w:val="0"/>
          <w:divBdr>
            <w:top w:val="none" w:sz="0" w:space="0" w:color="auto"/>
            <w:left w:val="none" w:sz="0" w:space="0" w:color="auto"/>
            <w:bottom w:val="none" w:sz="0" w:space="0" w:color="auto"/>
            <w:right w:val="none" w:sz="0" w:space="0" w:color="auto"/>
          </w:divBdr>
        </w:div>
        <w:div w:id="1085107145">
          <w:marLeft w:val="0"/>
          <w:marRight w:val="0"/>
          <w:marTop w:val="0"/>
          <w:marBottom w:val="0"/>
          <w:divBdr>
            <w:top w:val="none" w:sz="0" w:space="0" w:color="auto"/>
            <w:left w:val="none" w:sz="0" w:space="0" w:color="auto"/>
            <w:bottom w:val="none" w:sz="0" w:space="0" w:color="auto"/>
            <w:right w:val="none" w:sz="0" w:space="0" w:color="auto"/>
          </w:divBdr>
        </w:div>
        <w:div w:id="865564098">
          <w:marLeft w:val="0"/>
          <w:marRight w:val="0"/>
          <w:marTop w:val="0"/>
          <w:marBottom w:val="0"/>
          <w:divBdr>
            <w:top w:val="none" w:sz="0" w:space="0" w:color="auto"/>
            <w:left w:val="none" w:sz="0" w:space="0" w:color="auto"/>
            <w:bottom w:val="none" w:sz="0" w:space="0" w:color="auto"/>
            <w:right w:val="none" w:sz="0" w:space="0" w:color="auto"/>
          </w:divBdr>
        </w:div>
      </w:divsChild>
    </w:div>
    <w:div w:id="2013802048">
      <w:bodyDiv w:val="1"/>
      <w:marLeft w:val="0"/>
      <w:marRight w:val="0"/>
      <w:marTop w:val="0"/>
      <w:marBottom w:val="0"/>
      <w:divBdr>
        <w:top w:val="none" w:sz="0" w:space="0" w:color="auto"/>
        <w:left w:val="none" w:sz="0" w:space="0" w:color="auto"/>
        <w:bottom w:val="none" w:sz="0" w:space="0" w:color="auto"/>
        <w:right w:val="none" w:sz="0" w:space="0" w:color="auto"/>
      </w:divBdr>
    </w:div>
    <w:div w:id="20447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4063</Words>
  <Characters>23161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e.bartko</dc:creator>
  <cp:lastModifiedBy>e.bartko</cp:lastModifiedBy>
  <cp:revision>8</cp:revision>
  <cp:lastPrinted>2016-05-11T03:46:00Z</cp:lastPrinted>
  <dcterms:created xsi:type="dcterms:W3CDTF">2016-04-19T03:25:00Z</dcterms:created>
  <dcterms:modified xsi:type="dcterms:W3CDTF">2016-05-11T03:49:00Z</dcterms:modified>
</cp:coreProperties>
</file>