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9E" w:rsidRPr="007F314B" w:rsidRDefault="0052373C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EC75CF"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</w:p>
    <w:p w:rsidR="00E13CD8" w:rsidRDefault="00EC75CF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Предварительно утвержден </w:t>
      </w:r>
    </w:p>
    <w:p w:rsidR="00EC75CF" w:rsidRPr="007F314B" w:rsidRDefault="00EC75CF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директоров</w:t>
      </w:r>
    </w:p>
    <w:p w:rsidR="00EC75CF" w:rsidRDefault="00EC75CF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(Протокол №</w:t>
      </w:r>
      <w:r w:rsidR="009F7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9F7900" w:rsidRPr="009F79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2/19</w:t>
      </w:r>
      <w:r w:rsidR="009F7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ED3137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0432B0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6C069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г.)</w:t>
      </w:r>
    </w:p>
    <w:p w:rsidR="007F314B" w:rsidRPr="007F314B" w:rsidRDefault="007F314B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CD8" w:rsidRDefault="00EC75CF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Утвержден годовым общим </w:t>
      </w:r>
    </w:p>
    <w:p w:rsidR="00EC75CF" w:rsidRPr="007F314B" w:rsidRDefault="00EC75CF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собранием акционеров</w:t>
      </w:r>
    </w:p>
    <w:p w:rsidR="00EC75CF" w:rsidRPr="007F314B" w:rsidRDefault="00EC75CF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ED3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(Протокол №</w:t>
      </w:r>
      <w:r w:rsidR="009F7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1/19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«</w:t>
      </w:r>
      <w:r w:rsidR="00ED313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="009F7900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E13CD8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E13CD8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9F790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 w:rsidR="00E13CD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6C069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г.)</w:t>
      </w:r>
    </w:p>
    <w:p w:rsidR="00EC75CF" w:rsidRPr="007F314B" w:rsidRDefault="00EC75CF" w:rsidP="00EC75C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7862EE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D34FAA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75CF" w:rsidRPr="007F314B" w:rsidRDefault="00EC75CF" w:rsidP="00EC75C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F314B">
        <w:rPr>
          <w:rFonts w:ascii="Times New Roman" w:eastAsia="Times New Roman" w:hAnsi="Times New Roman"/>
          <w:b/>
          <w:sz w:val="36"/>
          <w:szCs w:val="36"/>
          <w:lang w:eastAsia="ru-RU"/>
        </w:rPr>
        <w:t>ГОДОВОЙ ОТЧЁТ</w:t>
      </w:r>
      <w:r w:rsidR="00555BF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EC75CF" w:rsidRPr="007F314B" w:rsidRDefault="00EC75CF" w:rsidP="00EC75C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F314B">
        <w:rPr>
          <w:rFonts w:ascii="Times New Roman" w:eastAsia="Times New Roman" w:hAnsi="Times New Roman"/>
          <w:b/>
          <w:sz w:val="36"/>
          <w:szCs w:val="36"/>
          <w:lang w:eastAsia="ru-RU"/>
        </w:rPr>
        <w:t>Открытого акционерного общества</w:t>
      </w:r>
    </w:p>
    <w:p w:rsidR="00EC75CF" w:rsidRPr="007F314B" w:rsidRDefault="00EC75CF" w:rsidP="00EC75C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F314B">
        <w:rPr>
          <w:rFonts w:ascii="Times New Roman" w:eastAsia="Times New Roman" w:hAnsi="Times New Roman"/>
          <w:b/>
          <w:sz w:val="36"/>
          <w:szCs w:val="36"/>
          <w:lang w:eastAsia="ru-RU"/>
        </w:rPr>
        <w:t>«Концерн КЭМЗ»</w:t>
      </w:r>
    </w:p>
    <w:p w:rsidR="00EC75CF" w:rsidRPr="007F314B" w:rsidRDefault="00EC75CF" w:rsidP="00EC75C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F314B">
        <w:rPr>
          <w:rFonts w:ascii="Times New Roman" w:eastAsia="Times New Roman" w:hAnsi="Times New Roman"/>
          <w:b/>
          <w:sz w:val="36"/>
          <w:szCs w:val="36"/>
          <w:lang w:eastAsia="ru-RU"/>
        </w:rPr>
        <w:t>за 201</w:t>
      </w:r>
      <w:r w:rsidR="006C069E">
        <w:rPr>
          <w:rFonts w:ascii="Times New Roman" w:eastAsia="Times New Roman" w:hAnsi="Times New Roman"/>
          <w:b/>
          <w:sz w:val="36"/>
          <w:szCs w:val="36"/>
          <w:lang w:eastAsia="ru-RU"/>
        </w:rPr>
        <w:t>8</w:t>
      </w:r>
      <w:r w:rsidRPr="007F314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</w:t>
      </w: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14B" w:rsidRDefault="007F314B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14B" w:rsidRPr="007F314B" w:rsidRDefault="007F314B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4F5EF2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                                              </w:t>
      </w:r>
      <w:r w:rsid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И.М. Ахматов</w:t>
      </w:r>
    </w:p>
    <w:p w:rsidR="00EC75CF" w:rsidRPr="007F314B" w:rsidRDefault="00EC75CF" w:rsidP="004F5EF2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75CF" w:rsidRPr="007F314B" w:rsidRDefault="00EC75CF" w:rsidP="004F5EF2">
      <w:pPr>
        <w:spacing w:after="0"/>
        <w:ind w:firstLine="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                                                        М.В. Бабаев</w:t>
      </w: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DB0F4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DB0F4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DB0F4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EC75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5CF" w:rsidRPr="007F314B" w:rsidRDefault="00EC75CF" w:rsidP="00EC75C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C069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3A5921" w:rsidRDefault="003A5921" w:rsidP="00EC75C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C4E" w:rsidRDefault="00973C4E" w:rsidP="00EC75C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ОГЛАВЛЕНИЕ</w:t>
      </w:r>
    </w:p>
    <w:p w:rsidR="00973C4E" w:rsidRPr="007F314B" w:rsidRDefault="00ED3137" w:rsidP="00DB0F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с</w:t>
      </w:r>
      <w:r w:rsidR="00973C4E" w:rsidRPr="007F31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едения об акционерном обществе…</w:t>
      </w:r>
      <w:r w:rsidR="00973C4E" w:rsidRPr="007F314B">
        <w:rPr>
          <w:rFonts w:ascii="Times New Roman" w:eastAsia="Times New Roman" w:hAnsi="Times New Roman"/>
          <w:sz w:val="28"/>
          <w:szCs w:val="28"/>
          <w:lang w:eastAsia="ru-RU"/>
        </w:rPr>
        <w:t>…………………</w:t>
      </w:r>
      <w:r w:rsidR="003A5921" w:rsidRPr="007F314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365F13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="0099415D" w:rsidRPr="007F314B">
        <w:rPr>
          <w:rFonts w:ascii="Times New Roman" w:eastAsia="Times New Roman" w:hAnsi="Times New Roman"/>
          <w:sz w:val="28"/>
          <w:szCs w:val="28"/>
          <w:lang w:eastAsia="ru-RU"/>
        </w:rPr>
        <w:t>…….……</w:t>
      </w:r>
      <w:r w:rsidR="00244483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99415D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5594" w:rsidRPr="007F314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73C4E" w:rsidRPr="007F314B" w:rsidRDefault="00973C4E" w:rsidP="00DB0F45">
      <w:pPr>
        <w:keepNext/>
        <w:numPr>
          <w:ilvl w:val="0"/>
          <w:numId w:val="5"/>
        </w:numPr>
        <w:spacing w:after="0"/>
        <w:jc w:val="both"/>
        <w:outlineLvl w:val="2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Arial Unicode MS" w:hAnsi="Times New Roman"/>
          <w:bCs/>
          <w:sz w:val="28"/>
          <w:szCs w:val="28"/>
          <w:lang w:eastAsia="ru-RU"/>
        </w:rPr>
        <w:t>Характеристика деятельности органов управления и контроля</w:t>
      </w:r>
      <w:r w:rsidR="00433AED" w:rsidRPr="007F314B">
        <w:rPr>
          <w:rFonts w:ascii="Times New Roman" w:eastAsia="Arial Unicode MS" w:hAnsi="Times New Roman"/>
          <w:bCs/>
          <w:sz w:val="28"/>
          <w:szCs w:val="28"/>
          <w:lang w:eastAsia="ru-RU"/>
        </w:rPr>
        <w:t>…</w:t>
      </w:r>
      <w:r w:rsidR="00E43FE3" w:rsidRPr="007F314B">
        <w:rPr>
          <w:rFonts w:ascii="Times New Roman" w:eastAsia="Arial Unicode MS" w:hAnsi="Times New Roman"/>
          <w:bCs/>
          <w:sz w:val="28"/>
          <w:szCs w:val="28"/>
          <w:lang w:eastAsia="ru-RU"/>
        </w:rPr>
        <w:t>..</w:t>
      </w:r>
      <w:r w:rsidR="002F1027" w:rsidRPr="007F314B">
        <w:rPr>
          <w:rFonts w:ascii="Times New Roman" w:eastAsia="Arial Unicode MS" w:hAnsi="Times New Roman"/>
          <w:bCs/>
          <w:sz w:val="28"/>
          <w:szCs w:val="28"/>
          <w:lang w:eastAsia="ru-RU"/>
        </w:rPr>
        <w:t>…</w:t>
      </w:r>
      <w:r w:rsidR="00365F13">
        <w:rPr>
          <w:rFonts w:ascii="Times New Roman" w:eastAsia="Arial Unicode MS" w:hAnsi="Times New Roman"/>
          <w:bCs/>
          <w:sz w:val="28"/>
          <w:szCs w:val="28"/>
          <w:lang w:eastAsia="ru-RU"/>
        </w:rPr>
        <w:t>….</w:t>
      </w:r>
      <w:r w:rsidR="00993F9A" w:rsidRPr="007F314B">
        <w:rPr>
          <w:rFonts w:ascii="Times New Roman" w:eastAsia="Arial Unicode MS" w:hAnsi="Times New Roman"/>
          <w:bCs/>
          <w:sz w:val="28"/>
          <w:szCs w:val="28"/>
          <w:lang w:eastAsia="ru-RU"/>
        </w:rPr>
        <w:t>…</w:t>
      </w:r>
      <w:r w:rsidR="00D7658D" w:rsidRPr="007F314B">
        <w:rPr>
          <w:rFonts w:ascii="Times New Roman" w:eastAsia="Arial Unicode MS" w:hAnsi="Times New Roman"/>
          <w:bCs/>
          <w:sz w:val="28"/>
          <w:szCs w:val="28"/>
          <w:lang w:eastAsia="ru-RU"/>
        </w:rPr>
        <w:t>……..</w:t>
      </w:r>
      <w:r w:rsidR="0010549E" w:rsidRPr="007F314B">
        <w:rPr>
          <w:rFonts w:ascii="Times New Roman" w:eastAsia="Arial Unicode MS" w:hAnsi="Times New Roman"/>
          <w:bCs/>
          <w:sz w:val="28"/>
          <w:szCs w:val="28"/>
          <w:lang w:eastAsia="ru-RU"/>
        </w:rPr>
        <w:t>5</w:t>
      </w:r>
    </w:p>
    <w:p w:rsidR="00973C4E" w:rsidRPr="007F314B" w:rsidRDefault="00973C4E" w:rsidP="001E55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Общее собрание акционеров………………………………</w:t>
      </w:r>
      <w:r w:rsidR="00365F13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2F1027" w:rsidRPr="007F314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DA302D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3FE3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302D" w:rsidRPr="007F314B">
        <w:rPr>
          <w:rFonts w:ascii="Times New Roman" w:eastAsia="Times New Roman" w:hAnsi="Times New Roman"/>
          <w:sz w:val="28"/>
          <w:szCs w:val="28"/>
          <w:lang w:eastAsia="ru-RU"/>
        </w:rPr>
        <w:t>.….</w:t>
      </w:r>
      <w:r w:rsidR="00E43FE3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302D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1027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658D" w:rsidRPr="007F314B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10549E" w:rsidRPr="007F314B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73C4E" w:rsidRDefault="00973C4E" w:rsidP="001E55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Совет директоров…………………………………………………</w:t>
      </w:r>
      <w:r w:rsidR="00E43FE3" w:rsidRPr="007F314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2F1027" w:rsidRPr="007F314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DA302D" w:rsidRPr="007F314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365F13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="002F1027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D7658D" w:rsidRPr="007F314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993F9A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785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44483" w:rsidRPr="007F314B" w:rsidRDefault="00244483" w:rsidP="001E55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483">
        <w:rPr>
          <w:rFonts w:ascii="Times New Roman" w:eastAsia="Times New Roman" w:hAnsi="Times New Roman"/>
          <w:sz w:val="28"/>
          <w:szCs w:val="28"/>
          <w:lang w:eastAsia="ru-RU"/>
        </w:rPr>
        <w:t>Статистика по заседаниям совета директоров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</w:t>
      </w:r>
      <w:r w:rsidR="00365F13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……….8</w:t>
      </w:r>
    </w:p>
    <w:p w:rsidR="004073F1" w:rsidRPr="007F314B" w:rsidRDefault="004073F1" w:rsidP="001E55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Корпоративный секретарь</w:t>
      </w:r>
      <w:r w:rsidR="00244483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</w:t>
      </w:r>
      <w:r w:rsidR="00365F13">
        <w:rPr>
          <w:rFonts w:ascii="Times New Roman" w:eastAsia="Times New Roman" w:hAnsi="Times New Roman"/>
          <w:sz w:val="28"/>
          <w:szCs w:val="28"/>
          <w:lang w:eastAsia="ru-RU"/>
        </w:rPr>
        <w:t>…...</w:t>
      </w:r>
      <w:r w:rsidR="00244483">
        <w:rPr>
          <w:rFonts w:ascii="Times New Roman" w:eastAsia="Times New Roman" w:hAnsi="Times New Roman"/>
          <w:sz w:val="28"/>
          <w:szCs w:val="28"/>
          <w:lang w:eastAsia="ru-RU"/>
        </w:rPr>
        <w:t>……..</w:t>
      </w:r>
      <w:r w:rsidR="00DD21F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365F13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973C4E" w:rsidRPr="007F314B" w:rsidRDefault="00191FCD" w:rsidP="001E55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Исполнительный орган </w:t>
      </w:r>
      <w:r w:rsidR="00267771" w:rsidRPr="007F31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бщества </w:t>
      </w:r>
      <w:r w:rsidR="00973C4E" w:rsidRPr="007F314B">
        <w:rPr>
          <w:rFonts w:ascii="Times New Roman" w:eastAsia="Times New Roman" w:hAnsi="Times New Roman"/>
          <w:sz w:val="28"/>
          <w:szCs w:val="28"/>
          <w:lang w:eastAsia="ru-RU"/>
        </w:rPr>
        <w:t>……………………</w:t>
      </w:r>
      <w:r w:rsidR="002F1027" w:rsidRPr="007F314B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="00973C4E" w:rsidRPr="007F314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DA302D" w:rsidRPr="007F314B">
        <w:rPr>
          <w:rFonts w:ascii="Times New Roman" w:eastAsia="Times New Roman" w:hAnsi="Times New Roman"/>
          <w:sz w:val="28"/>
          <w:szCs w:val="28"/>
          <w:lang w:eastAsia="ru-RU"/>
        </w:rPr>
        <w:t>....</w:t>
      </w:r>
      <w:r w:rsidR="00993F9A"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21FB">
        <w:rPr>
          <w:rFonts w:ascii="Times New Roman" w:eastAsia="Times New Roman" w:hAnsi="Times New Roman"/>
          <w:sz w:val="28"/>
          <w:szCs w:val="28"/>
          <w:lang w:eastAsia="ru-RU"/>
        </w:rPr>
        <w:t>......</w:t>
      </w:r>
      <w:r w:rsidR="00365F13">
        <w:rPr>
          <w:rFonts w:ascii="Times New Roman" w:eastAsia="Times New Roman" w:hAnsi="Times New Roman"/>
          <w:sz w:val="28"/>
          <w:szCs w:val="28"/>
          <w:lang w:eastAsia="ru-RU"/>
        </w:rPr>
        <w:t>.....</w:t>
      </w:r>
      <w:r w:rsidR="00DD21FB">
        <w:rPr>
          <w:rFonts w:ascii="Times New Roman" w:eastAsia="Times New Roman" w:hAnsi="Times New Roman"/>
          <w:sz w:val="28"/>
          <w:szCs w:val="28"/>
          <w:lang w:eastAsia="ru-RU"/>
        </w:rPr>
        <w:t>..........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..9</w:t>
      </w:r>
      <w:r w:rsidR="00CD7C19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3C4E" w:rsidRPr="007F314B" w:rsidRDefault="00267771" w:rsidP="00DB0F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Сведения о п</w:t>
      </w:r>
      <w:r w:rsidR="00C1203C" w:rsidRPr="007F314B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1203C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акционерного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1203C" w:rsidRPr="007F314B">
        <w:rPr>
          <w:rFonts w:ascii="Times New Roman" w:eastAsia="Times New Roman" w:hAnsi="Times New Roman"/>
          <w:sz w:val="28"/>
          <w:szCs w:val="28"/>
          <w:lang w:eastAsia="ru-RU"/>
        </w:rPr>
        <w:t>бщества в отрасли ..</w:t>
      </w:r>
      <w:r w:rsidR="00433AED" w:rsidRPr="007F314B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973C4E" w:rsidRPr="007F314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993F9A" w:rsidRPr="007F314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......</w:t>
      </w:r>
      <w:r w:rsidR="00D05F46" w:rsidRPr="007F314B">
        <w:rPr>
          <w:rFonts w:ascii="Times New Roman" w:eastAsia="Times New Roman" w:hAnsi="Times New Roman"/>
          <w:sz w:val="28"/>
          <w:szCs w:val="28"/>
          <w:lang w:eastAsia="ru-RU"/>
        </w:rPr>
        <w:t>....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......</w:t>
      </w:r>
      <w:r w:rsidR="00D05F46" w:rsidRPr="007F314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DD21FB">
        <w:rPr>
          <w:rFonts w:ascii="Times New Roman" w:eastAsia="Times New Roman" w:hAnsi="Times New Roman"/>
          <w:sz w:val="28"/>
          <w:szCs w:val="28"/>
          <w:lang w:eastAsia="ru-RU"/>
        </w:rPr>
        <w:t>.......1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D7C19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D0D" w:rsidRPr="007F314B" w:rsidRDefault="001F2CC7" w:rsidP="00DB0F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Приоритетные направления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053D0D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общества…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3D0D" w:rsidRPr="007F314B">
        <w:rPr>
          <w:rFonts w:ascii="Times New Roman" w:eastAsia="Times New Roman" w:hAnsi="Times New Roman"/>
          <w:sz w:val="28"/>
          <w:szCs w:val="28"/>
          <w:lang w:eastAsia="ru-RU"/>
        </w:rPr>
        <w:t>………….......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.......</w:t>
      </w:r>
      <w:r w:rsidR="00053D0D" w:rsidRPr="007F314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DD21FB">
        <w:rPr>
          <w:rFonts w:ascii="Times New Roman" w:eastAsia="Times New Roman" w:hAnsi="Times New Roman"/>
          <w:sz w:val="28"/>
          <w:szCs w:val="28"/>
          <w:lang w:eastAsia="ru-RU"/>
        </w:rPr>
        <w:t>........1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7C19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C2E" w:rsidRPr="007F314B" w:rsidRDefault="00EC75CF" w:rsidP="005336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Отчет совета директоров о результатах развития общества по приоритетным направлениям его деятельности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………………………………………………...…1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44483" w:rsidRDefault="00244483" w:rsidP="0024448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483"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  <w:r w:rsidR="001F2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483">
        <w:rPr>
          <w:rFonts w:ascii="Times New Roman" w:eastAsia="Times New Roman" w:hAnsi="Times New Roman"/>
          <w:sz w:val="28"/>
          <w:szCs w:val="28"/>
          <w:lang w:eastAsia="ru-RU"/>
        </w:rPr>
        <w:t>Генерального директора ОАО «Концерн КЭМЗ» об итогах деятельности предприятия за 201</w:t>
      </w:r>
      <w:r w:rsidR="009F74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448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……………………………………………………..………1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E55B4" w:rsidRDefault="001E55B4" w:rsidP="001E55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/>
          <w:sz w:val="28"/>
          <w:szCs w:val="28"/>
          <w:lang w:eastAsia="ru-RU"/>
        </w:rPr>
        <w:t>Освоение производства новых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….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………...…......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............................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E55B4" w:rsidRDefault="003474B7" w:rsidP="003474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4B7">
        <w:rPr>
          <w:rFonts w:ascii="Times New Roman" w:eastAsia="Times New Roman" w:hAnsi="Times New Roman"/>
          <w:sz w:val="28"/>
          <w:szCs w:val="28"/>
          <w:lang w:eastAsia="ru-RU"/>
        </w:rPr>
        <w:t>Техническое перевооружение предприятия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……………………...</w:t>
      </w:r>
      <w:r w:rsidR="001E55B4">
        <w:rPr>
          <w:rFonts w:ascii="Times New Roman" w:eastAsia="Times New Roman" w:hAnsi="Times New Roman"/>
          <w:sz w:val="28"/>
          <w:szCs w:val="28"/>
          <w:lang w:eastAsia="ru-RU"/>
        </w:rPr>
        <w:t>……..……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1E55B4" w:rsidRDefault="001E55B4" w:rsidP="001E55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/>
          <w:sz w:val="28"/>
          <w:szCs w:val="28"/>
          <w:lang w:eastAsia="ru-RU"/>
        </w:rPr>
        <w:t>Основные финансово-экономические показатели деятельности предприятия за период 201</w:t>
      </w:r>
      <w:r w:rsidR="009F74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55B4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9F74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E55B4">
        <w:rPr>
          <w:rFonts w:ascii="Times New Roman" w:eastAsia="Times New Roman" w:hAnsi="Times New Roman"/>
          <w:sz w:val="28"/>
          <w:szCs w:val="28"/>
          <w:lang w:eastAsia="ru-RU"/>
        </w:rPr>
        <w:t xml:space="preserve"> гг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………………………………………………………..2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E55B4" w:rsidRPr="003474B7" w:rsidRDefault="001E55B4" w:rsidP="003474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B4">
        <w:rPr>
          <w:rFonts w:ascii="Times New Roman" w:eastAsia="Times New Roman" w:hAnsi="Times New Roman"/>
          <w:sz w:val="28"/>
          <w:szCs w:val="28"/>
          <w:lang w:eastAsia="ru-RU"/>
        </w:rPr>
        <w:t>Политика кадрового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ОАО «Концерн КЭМЗ»…………………2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C75CF" w:rsidRPr="007F314B" w:rsidRDefault="00EC75CF" w:rsidP="005336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объеме каждого из использованных в отчетном 201</w:t>
      </w:r>
      <w:r w:rsidR="009F74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видов энергетических ресурсов</w:t>
      </w:r>
      <w:r w:rsidR="007A620E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………………………………………….……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………….</w:t>
      </w:r>
      <w:r w:rsidR="007A62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7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43241" w:rsidRPr="007F314B" w:rsidRDefault="00043241" w:rsidP="000432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Информация о совершенных крупных сделках</w:t>
      </w:r>
      <w:r w:rsidR="001F2CC7">
        <w:rPr>
          <w:rFonts w:ascii="Times New Roman" w:eastAsia="Times New Roman" w:hAnsi="Times New Roman"/>
          <w:sz w:val="28"/>
          <w:szCs w:val="28"/>
          <w:lang w:eastAsia="ru-RU"/>
        </w:rPr>
        <w:t>, сделках, в совершении которых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</w:t>
      </w:r>
      <w:r w:rsidR="001F2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заинтересованность,</w:t>
      </w:r>
      <w:r w:rsidRPr="007F314B">
        <w:rPr>
          <w:sz w:val="28"/>
          <w:szCs w:val="28"/>
        </w:rPr>
        <w:t xml:space="preserve">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сделк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 xml:space="preserve">ах, связанных с приобретением,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отчуждением и возможностью отчуждения недвижимого имущества, а также о сделках, которые влекут обременение недвижимого имущества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……………</w:t>
      </w:r>
      <w:r w:rsidR="00E50C8A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2957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43241" w:rsidRPr="007F314B" w:rsidRDefault="00043241" w:rsidP="000432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обществом решений общих собраний акционеров о распределении и использовании чистой</w:t>
      </w:r>
      <w:r w:rsidR="009D6762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прибыли общества за предыдущий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 нераспределенной прибыли общества</w:t>
      </w:r>
      <w:r w:rsidR="00E50C8A">
        <w:rPr>
          <w:rFonts w:ascii="Times New Roman" w:eastAsia="Times New Roman" w:hAnsi="Times New Roman"/>
          <w:sz w:val="28"/>
          <w:szCs w:val="28"/>
          <w:lang w:eastAsia="ru-RU"/>
        </w:rPr>
        <w:t>………………………</w:t>
      </w:r>
      <w:r w:rsidR="00764C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0C8A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="00E50C8A">
        <w:rPr>
          <w:rFonts w:ascii="Times New Roman" w:eastAsia="Times New Roman" w:hAnsi="Times New Roman"/>
          <w:sz w:val="28"/>
          <w:szCs w:val="28"/>
          <w:lang w:eastAsia="ru-RU"/>
        </w:rPr>
        <w:t>..2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43241" w:rsidRPr="007F314B" w:rsidRDefault="00244483" w:rsidP="000432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241" w:rsidRPr="007F314B">
        <w:rPr>
          <w:rFonts w:ascii="Times New Roman" w:eastAsia="Times New Roman" w:hAnsi="Times New Roman"/>
          <w:sz w:val="28"/>
          <w:szCs w:val="28"/>
          <w:lang w:eastAsia="ru-RU"/>
        </w:rPr>
        <w:t>Отчет о выплате объявленных (начисленных) дивидендов по акциям акционерного общества</w:t>
      </w:r>
      <w:r w:rsidR="00764CC3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………………………………...………………</w:t>
      </w:r>
      <w:r w:rsidR="004678C0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="00764CC3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="003474B7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043241" w:rsidRPr="004678C0" w:rsidRDefault="00043241" w:rsidP="004678C0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Описание основных факторов риска, связанных с деятельностью </w:t>
      </w:r>
      <w:r w:rsidRP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акционерного общества………………………………………….……</w:t>
      </w:r>
      <w:r w:rsidR="00764CC3" w:rsidRP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</w:t>
      </w:r>
      <w:r w:rsidRP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.…</w:t>
      </w:r>
      <w:r w:rsid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……………………..</w:t>
      </w:r>
      <w:r w:rsidRP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3474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</w:p>
    <w:p w:rsidR="00764CC3" w:rsidRPr="007F314B" w:rsidRDefault="00764CC3" w:rsidP="001E55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Отраслевые риски……………………………………………………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</w:t>
      </w:r>
      <w:r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</w:t>
      </w:r>
      <w:r w:rsid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.....</w:t>
      </w:r>
      <w:r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</w:t>
      </w:r>
      <w:r w:rsidR="003474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</w:p>
    <w:p w:rsidR="00764CC3" w:rsidRPr="007F314B" w:rsidRDefault="00764CC3" w:rsidP="001E55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Правовые риски……………………………………………….………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</w:t>
      </w:r>
      <w:r w:rsid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......</w:t>
      </w:r>
      <w:r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</w:t>
      </w:r>
      <w:r w:rsidR="007148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="003474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</w:p>
    <w:p w:rsidR="00043241" w:rsidRPr="007F314B" w:rsidRDefault="00764CC3" w:rsidP="001E55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Территориальные риски…………………………………………..</w:t>
      </w:r>
      <w:r w:rsidR="00043241"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........</w:t>
      </w:r>
      <w:r w:rsid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......</w:t>
      </w:r>
      <w:r w:rsidR="00043241"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</w:t>
      </w:r>
      <w:r w:rsidR="00043241"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="003474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</w:p>
    <w:p w:rsidR="00043241" w:rsidRPr="00AB318B" w:rsidRDefault="00764CC3" w:rsidP="001E55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Политические риски…………………………</w:t>
      </w:r>
      <w:r w:rsidR="00043241"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……………………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</w:t>
      </w:r>
      <w:r w:rsid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......</w:t>
      </w:r>
      <w:r w:rsidR="00043241" w:rsidRPr="007F3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….</w:t>
      </w:r>
      <w:r w:rsidR="004678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="003474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AB318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DE535F" w:rsidRPr="007F314B" w:rsidRDefault="00043241" w:rsidP="00DE535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18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обществом Кодек</w:t>
      </w:r>
      <w:r w:rsidR="00AB318B">
        <w:rPr>
          <w:rFonts w:ascii="Times New Roman" w:eastAsia="Times New Roman" w:hAnsi="Times New Roman"/>
          <w:bCs/>
          <w:sz w:val="28"/>
          <w:szCs w:val="28"/>
          <w:lang w:eastAsia="ru-RU"/>
        </w:rPr>
        <w:t>са корпоративного поведения…………</w:t>
      </w:r>
      <w:r w:rsidR="004678C0">
        <w:rPr>
          <w:rFonts w:ascii="Times New Roman" w:eastAsia="Times New Roman" w:hAnsi="Times New Roman"/>
          <w:bCs/>
          <w:sz w:val="28"/>
          <w:szCs w:val="28"/>
          <w:lang w:eastAsia="ru-RU"/>
        </w:rPr>
        <w:t>…..</w:t>
      </w:r>
      <w:r w:rsidR="00AB318B"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r w:rsidR="00AB318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  <w:r w:rsidR="002636C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474B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DE535F" w:rsidRPr="00AB318B" w:rsidRDefault="00DE535F" w:rsidP="00AB318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Перспективы и задачи</w:t>
      </w:r>
      <w:r w:rsidR="00AB318B" w:rsidRPr="00AB3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общества на 201</w:t>
      </w:r>
      <w:r w:rsidR="006C069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B318B" w:rsidRPr="00AB3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AB318B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</w:t>
      </w:r>
      <w:r w:rsidR="004678C0">
        <w:rPr>
          <w:rFonts w:ascii="Times New Roman" w:eastAsia="Times New Roman" w:hAnsi="Times New Roman"/>
          <w:bCs/>
          <w:sz w:val="28"/>
          <w:szCs w:val="28"/>
          <w:lang w:eastAsia="ru-RU"/>
        </w:rPr>
        <w:t>…...</w:t>
      </w:r>
      <w:r w:rsidR="00AB318B">
        <w:rPr>
          <w:rFonts w:ascii="Times New Roman" w:eastAsia="Times New Roman" w:hAnsi="Times New Roman"/>
          <w:bCs/>
          <w:sz w:val="28"/>
          <w:szCs w:val="28"/>
          <w:lang w:eastAsia="ru-RU"/>
        </w:rPr>
        <w:t>……..</w:t>
      </w:r>
      <w:r w:rsidR="004678C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474B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4F0C94" w:rsidRPr="007F314B" w:rsidRDefault="00FB7919" w:rsidP="005F6077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7F314B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99415D" w:rsidRPr="007F314B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Общие с</w:t>
      </w:r>
      <w:r w:rsidR="001F2CC7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ведения</w:t>
      </w:r>
      <w:r w:rsidR="004F0C94" w:rsidRPr="007F314B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об акционерном обществе</w:t>
      </w:r>
    </w:p>
    <w:p w:rsidR="004F0C94" w:rsidRPr="007F314B" w:rsidRDefault="001F2CC7" w:rsidP="00DB0F45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Полное</w:t>
      </w:r>
      <w:r w:rsidR="004F0C9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415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акционерного общества</w:t>
      </w:r>
      <w:r w:rsidR="004F0C9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  </w:t>
      </w:r>
      <w:r w:rsidR="005336B3">
        <w:rPr>
          <w:rFonts w:ascii="Times New Roman" w:eastAsia="Times New Roman" w:hAnsi="Times New Roman"/>
          <w:sz w:val="28"/>
          <w:szCs w:val="28"/>
          <w:lang w:eastAsia="ru-RU"/>
        </w:rPr>
        <w:t>Открытое акционерное общество</w:t>
      </w:r>
      <w:r w:rsidR="004F0C94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«Концерн Кизля</w:t>
      </w:r>
      <w:r w:rsidR="008231FC" w:rsidRPr="007F314B">
        <w:rPr>
          <w:rFonts w:ascii="Times New Roman" w:eastAsia="Times New Roman" w:hAnsi="Times New Roman"/>
          <w:sz w:val="28"/>
          <w:szCs w:val="28"/>
          <w:lang w:eastAsia="ru-RU"/>
        </w:rPr>
        <w:t>рский электромеханический завод</w:t>
      </w:r>
      <w:r w:rsidR="004F0C94" w:rsidRPr="007F314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F314B" w:rsidRPr="007F314B" w:rsidRDefault="007F314B" w:rsidP="007F314B">
      <w:pPr>
        <w:jc w:val="both"/>
        <w:rPr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Общество образовано на основании решения конференции трудового коллектива Дагестанского  электромеханического производственного объединения № 5 от 14 апреля 1994 года и в соответствии с законодательством РФ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>и РД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, Указом  Президента Российской Федерации  "Об организационных мерах по преобразованию государственных предприятий в акционерные общества” от 1 июня 1992 года № 721,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Программами приватизации государственных и муниципальных предприятий Российской Федерации и Республики Дагестан на 1994 г. путем преобразования Дагестанского электромеханического </w:t>
      </w:r>
      <w:r w:rsidR="007B44BD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производственного объединения.</w:t>
      </w:r>
    </w:p>
    <w:p w:rsidR="004F0C94" w:rsidRPr="007F314B" w:rsidRDefault="004F0C94" w:rsidP="00DB0F45">
      <w:pPr>
        <w:pStyle w:val="32"/>
        <w:spacing w:line="276" w:lineRule="auto"/>
        <w:rPr>
          <w:szCs w:val="28"/>
        </w:rPr>
      </w:pPr>
      <w:r w:rsidRPr="007F314B">
        <w:rPr>
          <w:szCs w:val="28"/>
          <w:u w:val="single"/>
        </w:rPr>
        <w:t>Общество  зарегистрировано</w:t>
      </w:r>
      <w:r w:rsidRPr="007F314B">
        <w:rPr>
          <w:szCs w:val="28"/>
        </w:rPr>
        <w:t xml:space="preserve">:  </w:t>
      </w:r>
      <w:r w:rsidR="00872EBA">
        <w:rPr>
          <w:szCs w:val="28"/>
          <w:lang w:val="ru-RU"/>
        </w:rPr>
        <w:t>Инспекцией МНС России по г. Кизляру Республики Дагестан</w:t>
      </w:r>
      <w:r w:rsidRPr="007F314B">
        <w:rPr>
          <w:szCs w:val="28"/>
        </w:rPr>
        <w:t xml:space="preserve"> </w:t>
      </w:r>
      <w:r w:rsidR="00872EBA">
        <w:rPr>
          <w:szCs w:val="28"/>
          <w:lang w:val="ru-RU"/>
        </w:rPr>
        <w:t>16</w:t>
      </w:r>
      <w:r w:rsidRPr="007F314B">
        <w:rPr>
          <w:szCs w:val="28"/>
        </w:rPr>
        <w:t>.</w:t>
      </w:r>
      <w:r w:rsidR="00872EBA">
        <w:rPr>
          <w:szCs w:val="28"/>
          <w:lang w:val="ru-RU"/>
        </w:rPr>
        <w:t>12</w:t>
      </w:r>
      <w:r w:rsidRPr="007F314B">
        <w:rPr>
          <w:szCs w:val="28"/>
        </w:rPr>
        <w:t>.200</w:t>
      </w:r>
      <w:r w:rsidR="00872EBA">
        <w:rPr>
          <w:szCs w:val="28"/>
          <w:lang w:val="ru-RU"/>
        </w:rPr>
        <w:t>2</w:t>
      </w:r>
      <w:r w:rsidRPr="007F314B">
        <w:rPr>
          <w:szCs w:val="28"/>
        </w:rPr>
        <w:t xml:space="preserve"> г.  за основным  государственным  регистрационным  номером 1020502308507,  свидетельство:  серия  05  №  00</w:t>
      </w:r>
      <w:r w:rsidR="000A14B1">
        <w:rPr>
          <w:szCs w:val="28"/>
          <w:lang w:val="ru-RU"/>
        </w:rPr>
        <w:t>451112</w:t>
      </w:r>
      <w:r w:rsidRPr="007F314B">
        <w:rPr>
          <w:szCs w:val="28"/>
        </w:rPr>
        <w:t>.</w:t>
      </w:r>
    </w:p>
    <w:p w:rsidR="0099415D" w:rsidRPr="007F314B" w:rsidRDefault="0099415D" w:rsidP="00DB0F45">
      <w:pPr>
        <w:pStyle w:val="32"/>
        <w:spacing w:line="276" w:lineRule="auto"/>
        <w:rPr>
          <w:szCs w:val="28"/>
        </w:rPr>
      </w:pPr>
      <w:r w:rsidRPr="007F314B">
        <w:rPr>
          <w:szCs w:val="28"/>
          <w:u w:val="single"/>
        </w:rPr>
        <w:t>Субъект Российской</w:t>
      </w:r>
      <w:r w:rsidR="00527A71" w:rsidRPr="007F314B">
        <w:rPr>
          <w:szCs w:val="28"/>
          <w:u w:val="single"/>
        </w:rPr>
        <w:t xml:space="preserve"> Федерации</w:t>
      </w:r>
      <w:r w:rsidR="00527A71" w:rsidRPr="007F314B">
        <w:rPr>
          <w:szCs w:val="28"/>
        </w:rPr>
        <w:t xml:space="preserve">: </w:t>
      </w:r>
      <w:r w:rsidR="0036497B" w:rsidRPr="007F314B">
        <w:rPr>
          <w:szCs w:val="28"/>
        </w:rPr>
        <w:t xml:space="preserve">   </w:t>
      </w:r>
      <w:r w:rsidR="008231FC" w:rsidRPr="007F314B">
        <w:rPr>
          <w:szCs w:val="28"/>
        </w:rPr>
        <w:t xml:space="preserve">  </w:t>
      </w:r>
      <w:r w:rsidR="00527A71" w:rsidRPr="007F314B">
        <w:rPr>
          <w:szCs w:val="28"/>
        </w:rPr>
        <w:t>Республика Дагестан</w:t>
      </w:r>
    </w:p>
    <w:p w:rsidR="004F0C94" w:rsidRPr="007F314B" w:rsidRDefault="001F2CC7" w:rsidP="00DB0F45">
      <w:pPr>
        <w:keepNext/>
        <w:spacing w:after="0"/>
        <w:ind w:firstLine="709"/>
        <w:jc w:val="both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Юридический</w:t>
      </w:r>
      <w:r w:rsidR="004F0C94" w:rsidRPr="007F314B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адрес</w:t>
      </w:r>
      <w:r w:rsidR="00527A71" w:rsidRPr="007F314B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:</w:t>
      </w:r>
      <w:r w:rsidR="00527A71"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F0C94"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36497B"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3387E"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 w:rsidR="0053387E"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4116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3387E"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6B55F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368830,  РД, г. Кизляр,  ул. Кутузова  д. 1</w:t>
      </w:r>
    </w:p>
    <w:p w:rsidR="0053387E" w:rsidRPr="007F314B" w:rsidRDefault="0053387E" w:rsidP="00DB0F4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Почтовый</w:t>
      </w:r>
      <w:r w:rsidRPr="007F314B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адрес:</w:t>
      </w: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</w:t>
      </w:r>
      <w:r w:rsidR="001F2CC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</w:t>
      </w:r>
      <w:r w:rsidR="0094116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C8785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368830,  РД, г. Кизляр,  ул. Кутузова  д. 1</w:t>
      </w:r>
    </w:p>
    <w:p w:rsidR="004F0C94" w:rsidRPr="007F314B" w:rsidRDefault="004F0C94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Телефон/ факс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27A71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2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58D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87E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(87239)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2-22-77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  (87239) 2-23-03</w:t>
      </w:r>
    </w:p>
    <w:p w:rsidR="004F0C94" w:rsidRPr="007F314B" w:rsidRDefault="001F2C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Адрес </w:t>
      </w:r>
      <w:r w:rsidR="004F0C94" w:rsidRPr="007F31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электронной  почты</w:t>
      </w:r>
      <w:r w:rsidR="004F0C94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="003E5C4D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A71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A71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A71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0C94" w:rsidRPr="007F314B">
        <w:rPr>
          <w:rFonts w:ascii="Times New Roman" w:eastAsia="Times New Roman" w:hAnsi="Times New Roman"/>
          <w:sz w:val="28"/>
          <w:szCs w:val="28"/>
          <w:lang w:val="en-US" w:eastAsia="ru-RU"/>
        </w:rPr>
        <w:t>koncern</w:t>
      </w:r>
      <w:r w:rsidR="004F0C94" w:rsidRPr="007F314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F0C94" w:rsidRPr="007F314B">
        <w:rPr>
          <w:rFonts w:ascii="Times New Roman" w:eastAsia="Times New Roman" w:hAnsi="Times New Roman"/>
          <w:sz w:val="28"/>
          <w:szCs w:val="28"/>
          <w:lang w:val="en-US" w:eastAsia="ru-RU"/>
        </w:rPr>
        <w:t>kemz</w:t>
      </w:r>
      <w:r w:rsidR="004F0C94" w:rsidRPr="007F314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@</w:t>
      </w:r>
      <w:r w:rsidR="004F0C94" w:rsidRPr="007F314B">
        <w:rPr>
          <w:rFonts w:ascii="Times New Roman" w:eastAsia="Times New Roman" w:hAnsi="Times New Roman"/>
          <w:bCs/>
          <w:snapToGrid w:val="0"/>
          <w:sz w:val="28"/>
          <w:szCs w:val="28"/>
          <w:lang w:val="en-US" w:eastAsia="ru-RU"/>
        </w:rPr>
        <w:t>mail</w:t>
      </w:r>
      <w:r w:rsidR="004F0C94" w:rsidRPr="007F314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  <w:r w:rsidR="004F0C94" w:rsidRPr="007F314B">
        <w:rPr>
          <w:rFonts w:ascii="Times New Roman" w:eastAsia="Times New Roman" w:hAnsi="Times New Roman"/>
          <w:bCs/>
          <w:snapToGrid w:val="0"/>
          <w:sz w:val="28"/>
          <w:szCs w:val="28"/>
          <w:lang w:val="en-US" w:eastAsia="ru-RU"/>
        </w:rPr>
        <w:t>ru</w:t>
      </w:r>
    </w:p>
    <w:p w:rsidR="0099415D" w:rsidRPr="007F314B" w:rsidRDefault="0099415D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Основной вид деятельности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715E7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Производство </w:t>
      </w:r>
      <w:r w:rsidR="0067377C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самолетов</w:t>
      </w:r>
      <w:r w:rsidR="0067377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7377C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377C">
        <w:rPr>
          <w:rFonts w:ascii="Times New Roman" w:eastAsia="Times New Roman" w:hAnsi="Times New Roman"/>
          <w:bCs/>
          <w:sz w:val="28"/>
          <w:szCs w:val="28"/>
          <w:lang w:eastAsia="ru-RU"/>
        </w:rPr>
        <w:t>вертолетов</w:t>
      </w:r>
      <w:r w:rsidR="00715E7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прочих летательных аппаратов; Код ОКВЭД - 3</w:t>
      </w:r>
      <w:r w:rsidR="0067377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15E7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.30.3</w:t>
      </w:r>
    </w:p>
    <w:p w:rsidR="00B53A6F" w:rsidRPr="00686D88" w:rsidRDefault="00D7658D" w:rsidP="00B53A6F">
      <w:pPr>
        <w:spacing w:after="0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2CC7" w:rsidRPr="00686D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Для выполнения работ </w:t>
      </w:r>
      <w:r w:rsidR="005336B3" w:rsidRPr="00686D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Общество</w:t>
      </w:r>
      <w:r w:rsidR="00B53A6F" w:rsidRPr="00686D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имеет лицензии</w:t>
      </w:r>
      <w:r w:rsidR="00B53A6F" w:rsidRPr="00686D88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B53A6F" w:rsidRPr="00686D88" w:rsidRDefault="001F2CC7" w:rsidP="00D765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D88">
        <w:rPr>
          <w:rFonts w:ascii="Times New Roman" w:eastAsia="Times New Roman" w:hAnsi="Times New Roman"/>
          <w:sz w:val="28"/>
          <w:szCs w:val="28"/>
          <w:lang w:eastAsia="ru-RU"/>
        </w:rPr>
        <w:t xml:space="preserve">№ 002031ВВТ-ОПР </w:t>
      </w:r>
      <w:r w:rsidR="005336B3" w:rsidRPr="00686D8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53A6F" w:rsidRPr="00686D8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разработки, производства, испытания, установки, монтажа, технического обслуживания, ремонта, утили</w:t>
      </w:r>
      <w:r w:rsidR="005336B3" w:rsidRPr="00686D88">
        <w:rPr>
          <w:rFonts w:ascii="Times New Roman" w:eastAsia="Times New Roman" w:hAnsi="Times New Roman"/>
          <w:sz w:val="28"/>
          <w:szCs w:val="28"/>
          <w:lang w:eastAsia="ru-RU"/>
        </w:rPr>
        <w:t>зации и реализации вооружения и военной</w:t>
      </w:r>
      <w:r w:rsidR="00B53A6F" w:rsidRPr="00686D8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техники; выдана Федеральной службой по оборонному заказу 14.12.2011 г. бессрочно;  </w:t>
      </w:r>
    </w:p>
    <w:p w:rsidR="00B53A6F" w:rsidRPr="00686D88" w:rsidRDefault="00B53A6F" w:rsidP="00B53A6F">
      <w:pPr>
        <w:pStyle w:val="22"/>
        <w:spacing w:line="276" w:lineRule="auto"/>
        <w:rPr>
          <w:szCs w:val="28"/>
          <w:lang w:val="ru-RU"/>
        </w:rPr>
      </w:pPr>
      <w:r w:rsidRPr="00686D88">
        <w:rPr>
          <w:szCs w:val="28"/>
        </w:rPr>
        <w:t>№ 1</w:t>
      </w:r>
      <w:r w:rsidR="00686D88" w:rsidRPr="00686D88">
        <w:rPr>
          <w:szCs w:val="28"/>
          <w:lang w:val="ru-RU"/>
        </w:rPr>
        <w:t>4315</w:t>
      </w:r>
      <w:r w:rsidRPr="00686D88">
        <w:rPr>
          <w:szCs w:val="28"/>
        </w:rPr>
        <w:t>-АТ на осуществление разработки, производства, испытания и ремонта авиационной техники; выдана Министерством промышленности и торг</w:t>
      </w:r>
      <w:r w:rsidR="00833D4F" w:rsidRPr="00686D88">
        <w:rPr>
          <w:szCs w:val="28"/>
        </w:rPr>
        <w:t xml:space="preserve">овли РФ </w:t>
      </w:r>
      <w:r w:rsidR="00686D88" w:rsidRPr="00686D88">
        <w:rPr>
          <w:szCs w:val="28"/>
          <w:lang w:val="ru-RU"/>
        </w:rPr>
        <w:t>05</w:t>
      </w:r>
      <w:r w:rsidR="00833D4F" w:rsidRPr="00686D88">
        <w:rPr>
          <w:szCs w:val="28"/>
        </w:rPr>
        <w:t>.</w:t>
      </w:r>
      <w:r w:rsidR="00686D88" w:rsidRPr="00686D88">
        <w:rPr>
          <w:szCs w:val="28"/>
          <w:lang w:val="ru-RU"/>
        </w:rPr>
        <w:t>04</w:t>
      </w:r>
      <w:r w:rsidR="00833D4F" w:rsidRPr="00686D88">
        <w:rPr>
          <w:szCs w:val="28"/>
        </w:rPr>
        <w:t>.201</w:t>
      </w:r>
      <w:r w:rsidR="00686D88" w:rsidRPr="00686D88">
        <w:rPr>
          <w:szCs w:val="28"/>
          <w:lang w:val="ru-RU"/>
        </w:rPr>
        <w:t>8</w:t>
      </w:r>
      <w:r w:rsidR="00833D4F" w:rsidRPr="00686D88">
        <w:rPr>
          <w:szCs w:val="28"/>
        </w:rPr>
        <w:t xml:space="preserve"> г. бессрочно</w:t>
      </w:r>
      <w:r w:rsidR="00833D4F" w:rsidRPr="00686D88">
        <w:rPr>
          <w:szCs w:val="28"/>
          <w:lang w:val="ru-RU"/>
        </w:rPr>
        <w:t>;</w:t>
      </w:r>
    </w:p>
    <w:p w:rsidR="00833D4F" w:rsidRPr="00686D88" w:rsidRDefault="00833D4F" w:rsidP="00B53A6F">
      <w:pPr>
        <w:pStyle w:val="22"/>
        <w:spacing w:line="276" w:lineRule="auto"/>
        <w:rPr>
          <w:szCs w:val="28"/>
          <w:lang w:val="ru-RU"/>
        </w:rPr>
      </w:pPr>
      <w:r w:rsidRPr="00686D88">
        <w:rPr>
          <w:szCs w:val="28"/>
          <w:lang w:val="ru-RU"/>
        </w:rPr>
        <w:t>№ 534 на осуществление работ, связанных с использованием сведений, составляющих государственную тайну; выдана Федеральной службой безопасности 18.05.15 г. до 18.05.20 г.</w:t>
      </w:r>
    </w:p>
    <w:p w:rsidR="00635F52" w:rsidRPr="00686D88" w:rsidRDefault="00635F52" w:rsidP="00B53A6F">
      <w:pPr>
        <w:pStyle w:val="22"/>
        <w:spacing w:line="276" w:lineRule="auto"/>
        <w:rPr>
          <w:szCs w:val="28"/>
          <w:lang w:val="ru-RU"/>
        </w:rPr>
      </w:pPr>
      <w:r w:rsidRPr="00686D88">
        <w:rPr>
          <w:szCs w:val="28"/>
          <w:lang w:val="ru-RU"/>
        </w:rPr>
        <w:t>№ 620 на осуществление мероприятий</w:t>
      </w:r>
      <w:r w:rsidR="0096259C" w:rsidRPr="00686D88">
        <w:rPr>
          <w:szCs w:val="28"/>
          <w:lang w:val="ru-RU"/>
        </w:rPr>
        <w:t xml:space="preserve"> и (или) оказание услуг в области защиты государственной тайны; выдана УФ</w:t>
      </w:r>
      <w:r w:rsidR="00686D88" w:rsidRPr="00686D88">
        <w:rPr>
          <w:szCs w:val="28"/>
          <w:lang w:val="ru-RU"/>
        </w:rPr>
        <w:t>СБ</w:t>
      </w:r>
      <w:r w:rsidR="0096259C" w:rsidRPr="00686D88">
        <w:rPr>
          <w:szCs w:val="28"/>
          <w:lang w:val="ru-RU"/>
        </w:rPr>
        <w:t xml:space="preserve"> России по Республике Дагестан 04.04.2018 г. до 04.04.2023 г.</w:t>
      </w:r>
    </w:p>
    <w:p w:rsidR="0099415D" w:rsidRPr="00686D88" w:rsidRDefault="0099415D" w:rsidP="00DB0F4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6D88">
        <w:rPr>
          <w:rFonts w:ascii="Times New Roman" w:eastAsia="Times New Roman" w:hAnsi="Times New Roman"/>
          <w:bCs/>
          <w:sz w:val="28"/>
          <w:szCs w:val="28"/>
          <w:lang w:eastAsia="ru-RU"/>
        </w:rPr>
        <w:t>Штатная численность работников общества:</w:t>
      </w:r>
      <w:r w:rsidR="005F6077" w:rsidRPr="00686D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658D" w:rsidRPr="00686D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941166" w:rsidRPr="00686D8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70884" w:rsidRPr="00686D88">
        <w:rPr>
          <w:rFonts w:ascii="Times New Roman" w:eastAsia="Times New Roman" w:hAnsi="Times New Roman"/>
          <w:bCs/>
          <w:sz w:val="28"/>
          <w:szCs w:val="28"/>
          <w:lang w:eastAsia="ru-RU"/>
        </w:rPr>
        <w:t>123</w:t>
      </w:r>
      <w:r w:rsidR="005F6077" w:rsidRPr="00686D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</w:t>
      </w:r>
    </w:p>
    <w:p w:rsidR="007B44BD" w:rsidRPr="0018414F" w:rsidRDefault="0053387E" w:rsidP="007B44BD">
      <w:pPr>
        <w:ind w:right="311" w:firstLine="508"/>
        <w:jc w:val="both"/>
        <w:rPr>
          <w:rFonts w:ascii="Times New Roman" w:hAnsi="Times New Roman"/>
          <w:sz w:val="28"/>
          <w:szCs w:val="28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Информация о включении организации в перечень стратегических акционерных обществ:</w:t>
      </w:r>
      <w:r w:rsidR="008231FC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44BD" w:rsidRPr="0018414F">
        <w:rPr>
          <w:rFonts w:ascii="Times New Roman" w:hAnsi="Times New Roman"/>
          <w:sz w:val="28"/>
          <w:szCs w:val="28"/>
        </w:rPr>
        <w:t>Указом Президента Российской Федерации об утверждении Перечня стратегических предприятий и стратегических акционерных обществ № 1009 от 04 августа 2004 года ОАО «</w:t>
      </w:r>
      <w:r w:rsidR="007B44BD">
        <w:rPr>
          <w:rFonts w:ascii="Times New Roman" w:hAnsi="Times New Roman"/>
          <w:sz w:val="28"/>
          <w:szCs w:val="28"/>
        </w:rPr>
        <w:t>Концерн КЭМЗ</w:t>
      </w:r>
      <w:r w:rsidR="007B44BD" w:rsidRPr="0018414F">
        <w:rPr>
          <w:rFonts w:ascii="Times New Roman" w:hAnsi="Times New Roman"/>
          <w:sz w:val="28"/>
          <w:szCs w:val="28"/>
        </w:rPr>
        <w:t>» было включено в перечень стратегических предприятий и стратегических акционерных обществ.</w:t>
      </w:r>
    </w:p>
    <w:p w:rsidR="00D7658D" w:rsidRPr="007F314B" w:rsidRDefault="0099415D" w:rsidP="00D7658D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Полное наименование и адрес реестродержателя:</w:t>
      </w:r>
      <w:r w:rsidR="00007A20" w:rsidRPr="007F314B">
        <w:rPr>
          <w:sz w:val="28"/>
          <w:szCs w:val="28"/>
        </w:rPr>
        <w:t xml:space="preserve"> </w:t>
      </w:r>
      <w:r w:rsidR="00D7658D" w:rsidRPr="007F314B">
        <w:rPr>
          <w:rFonts w:ascii="Times New Roman" w:hAnsi="Times New Roman"/>
          <w:sz w:val="28"/>
          <w:szCs w:val="28"/>
        </w:rPr>
        <w:t>Дагестанский филиал</w:t>
      </w:r>
      <w:r w:rsidR="00527A71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07A20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кционерно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007A20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07A20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«Реестр»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D7658D" w:rsidRPr="007F314B" w:rsidRDefault="00D7658D" w:rsidP="00D7658D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Почтовый адрес</w:t>
      </w:r>
      <w:r w:rsidR="00785F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филиала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:    367003, РД, г. Махачкала, ул. М. Ярагского, 71</w:t>
      </w:r>
    </w:p>
    <w:p w:rsidR="00715E79" w:rsidRPr="007F314B" w:rsidRDefault="00715E79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Почтовый адрес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5F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головного офиса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АО «Реестр»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  129090, г. Москва, Большой Балканский пер., д.20, стр. 1                      </w:t>
      </w:r>
    </w:p>
    <w:p w:rsidR="00007A20" w:rsidRDefault="00007A20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Место нахождения: </w:t>
      </w:r>
      <w:r w:rsidR="00527A71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Россия, 119021, г. Москва, Зубовская пл., д.3,стр.2 </w:t>
      </w:r>
    </w:p>
    <w:p w:rsidR="002E4227" w:rsidRDefault="001F2C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07A20" w:rsidRPr="007F314B" w:rsidRDefault="00007A20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Общее количество акций: 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58488 шт.</w:t>
      </w:r>
    </w:p>
    <w:p w:rsidR="00007A20" w:rsidRPr="007F314B" w:rsidRDefault="001F2C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</w:t>
      </w:r>
      <w:r w:rsidR="00007A20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обыкновенных именных бездокументарных акций:  43866 шт.</w:t>
      </w:r>
    </w:p>
    <w:p w:rsidR="00007A20" w:rsidRPr="007F314B" w:rsidRDefault="00007A20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Номинальна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я стоимость</w:t>
      </w:r>
      <w:r w:rsidR="00527A71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обыкновенных акций:   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1 руб.</w:t>
      </w:r>
    </w:p>
    <w:p w:rsidR="00527A71" w:rsidRPr="007F314B" w:rsidRDefault="00527A71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Государственный регистрационный номер выпуска обыкновенных акций и дата государственной регистрации: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03-1П-202</w:t>
      </w:r>
    </w:p>
    <w:p w:rsidR="00007A20" w:rsidRPr="007F314B" w:rsidRDefault="00007A20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Коли</w:t>
      </w:r>
      <w:r w:rsidR="00527A71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чество привилегированных акций:      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14622 шт.</w:t>
      </w:r>
    </w:p>
    <w:p w:rsidR="00527A71" w:rsidRPr="007F314B" w:rsidRDefault="001F2C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Номинальная стоимость</w:t>
      </w:r>
      <w:r w:rsidR="00527A71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привилегированных акций: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1 руб.</w:t>
      </w:r>
      <w:r w:rsidR="00527A71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27A71" w:rsidRPr="007F314B" w:rsidRDefault="00527A71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Государственный регистрационный номер выпуска привилегированных акций и дата государственной регистрации: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03-1П-202</w:t>
      </w:r>
    </w:p>
    <w:p w:rsidR="002E4227" w:rsidRDefault="001F2C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:rsidR="00527A71" w:rsidRPr="007F314B" w:rsidRDefault="001F2C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Доля ГК «Ростех» в уставном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капитале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                  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53387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25,5 %</w:t>
      </w:r>
    </w:p>
    <w:p w:rsidR="00007A20" w:rsidRPr="007F314B" w:rsidRDefault="001F2C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Доля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ГК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Ростех» по обыкновенным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акциям: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53387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34,0 %</w:t>
      </w:r>
    </w:p>
    <w:p w:rsidR="00007A20" w:rsidRPr="007F314B" w:rsidRDefault="001F2C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Доля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ГК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Ростех» по привилегированным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акциям: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C87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36497B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6A051E" w:rsidRPr="007F314B" w:rsidRDefault="0036497B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акционеры общества (доля в уставном капитале более 2%): </w:t>
      </w:r>
    </w:p>
    <w:p w:rsidR="0099415D" w:rsidRPr="007F314B" w:rsidRDefault="00785FBF" w:rsidP="00785FBF">
      <w:pPr>
        <w:spacing w:after="0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Ахматов Ибрагим Магомедович</w:t>
      </w:r>
    </w:p>
    <w:p w:rsidR="006A051E" w:rsidRPr="007F314B" w:rsidRDefault="00785FBF" w:rsidP="00785FBF">
      <w:pPr>
        <w:spacing w:after="0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Ахматов</w:t>
      </w:r>
      <w:r w:rsidR="00296C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Ахмат Ибрагимович</w:t>
      </w:r>
    </w:p>
    <w:p w:rsidR="006A051E" w:rsidRPr="007F314B" w:rsidRDefault="00785FBF" w:rsidP="00785FBF">
      <w:pPr>
        <w:spacing w:after="0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Ахматов Магомед Ибрагимович</w:t>
      </w:r>
    </w:p>
    <w:p w:rsidR="0036497B" w:rsidRPr="007F314B" w:rsidRDefault="0036497B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специального права на участие РФ в управлении обществом («золотой акции»):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051E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:rsidR="002E4227" w:rsidRDefault="002E422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FBF" w:rsidRDefault="0036497B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Полное наименование и адрес аудитора общества:</w:t>
      </w:r>
    </w:p>
    <w:p w:rsidR="0036497B" w:rsidRPr="007F314B" w:rsidRDefault="005F6077" w:rsidP="00DB0F4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97B" w:rsidRPr="007F314B">
        <w:rPr>
          <w:rFonts w:ascii="Times New Roman" w:eastAsia="Times New Roman" w:hAnsi="Times New Roman"/>
          <w:sz w:val="28"/>
          <w:szCs w:val="28"/>
          <w:lang w:eastAsia="ru-RU"/>
        </w:rPr>
        <w:t>Общество с ограниченной ответственностью Аудиторская фирма «Доверие»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3387E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531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РД, </w:t>
      </w:r>
      <w:r w:rsidR="00715E79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368830, </w:t>
      </w:r>
      <w:r w:rsidR="0053387E" w:rsidRPr="007F314B">
        <w:rPr>
          <w:rFonts w:ascii="Times New Roman" w:eastAsia="Times New Roman" w:hAnsi="Times New Roman"/>
          <w:sz w:val="28"/>
          <w:szCs w:val="28"/>
          <w:lang w:eastAsia="ru-RU"/>
        </w:rPr>
        <w:t>г. Кизляр, ул. Островского 73</w:t>
      </w:r>
    </w:p>
    <w:p w:rsidR="0071210C" w:rsidRDefault="0071210C" w:rsidP="00DB0F45">
      <w:pPr>
        <w:pStyle w:val="32"/>
        <w:spacing w:line="276" w:lineRule="auto"/>
        <w:rPr>
          <w:b/>
          <w:szCs w:val="28"/>
        </w:rPr>
      </w:pPr>
    </w:p>
    <w:p w:rsidR="000432B0" w:rsidRDefault="000432B0" w:rsidP="00DB0F45">
      <w:pPr>
        <w:pStyle w:val="32"/>
        <w:spacing w:line="276" w:lineRule="auto"/>
        <w:rPr>
          <w:b/>
          <w:szCs w:val="28"/>
        </w:rPr>
      </w:pPr>
    </w:p>
    <w:p w:rsidR="00785FBF" w:rsidRPr="004678C0" w:rsidRDefault="00503426" w:rsidP="00DB0F45">
      <w:pPr>
        <w:pStyle w:val="32"/>
        <w:spacing w:line="276" w:lineRule="auto"/>
        <w:rPr>
          <w:b/>
          <w:i/>
          <w:szCs w:val="28"/>
          <w:lang w:val="ru-RU"/>
        </w:rPr>
      </w:pPr>
      <w:r w:rsidRPr="004678C0">
        <w:rPr>
          <w:b/>
          <w:i/>
          <w:szCs w:val="28"/>
        </w:rPr>
        <w:lastRenderedPageBreak/>
        <w:t xml:space="preserve">Структура общества: </w:t>
      </w:r>
    </w:p>
    <w:p w:rsidR="00503426" w:rsidRPr="007F314B" w:rsidRDefault="00503426" w:rsidP="00DB0F45">
      <w:pPr>
        <w:pStyle w:val="32"/>
        <w:spacing w:line="276" w:lineRule="auto"/>
        <w:rPr>
          <w:bCs w:val="0"/>
          <w:szCs w:val="28"/>
        </w:rPr>
      </w:pPr>
      <w:r w:rsidRPr="007F314B">
        <w:rPr>
          <w:bCs w:val="0"/>
          <w:szCs w:val="28"/>
        </w:rPr>
        <w:t>Основные производства, расположенные на  территории Концерна в г</w:t>
      </w:r>
      <w:r w:rsidR="005F6077" w:rsidRPr="007F314B">
        <w:rPr>
          <w:bCs w:val="0"/>
          <w:szCs w:val="28"/>
        </w:rPr>
        <w:t>.</w:t>
      </w:r>
      <w:r w:rsidRPr="007F314B">
        <w:rPr>
          <w:bCs w:val="0"/>
          <w:szCs w:val="28"/>
        </w:rPr>
        <w:t xml:space="preserve"> Кизляр:</w:t>
      </w:r>
    </w:p>
    <w:p w:rsidR="00503426" w:rsidRPr="007F314B" w:rsidRDefault="00503426" w:rsidP="00DB0F45">
      <w:pPr>
        <w:pStyle w:val="ab"/>
        <w:spacing w:line="276" w:lineRule="auto"/>
        <w:ind w:left="851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  - Механ</w:t>
      </w:r>
      <w:r w:rsidR="005F6077" w:rsidRPr="007F314B">
        <w:rPr>
          <w:rFonts w:ascii="Times New Roman" w:eastAsia="Times New Roman" w:hAnsi="Times New Roman"/>
          <w:sz w:val="28"/>
          <w:szCs w:val="28"/>
          <w:lang w:eastAsia="ru-RU"/>
        </w:rPr>
        <w:t>ообрабатывающее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6077" w:rsidRPr="007F314B" w:rsidRDefault="005F6077" w:rsidP="00DB0F45">
      <w:pPr>
        <w:pStyle w:val="ab"/>
        <w:spacing w:line="276" w:lineRule="auto"/>
        <w:ind w:left="1080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Сборочное;</w:t>
      </w:r>
    </w:p>
    <w:p w:rsidR="00503426" w:rsidRPr="007F314B" w:rsidRDefault="00503426" w:rsidP="00DB0F45">
      <w:pPr>
        <w:pStyle w:val="ab"/>
        <w:spacing w:line="276" w:lineRule="auto"/>
        <w:ind w:left="1080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56AE">
        <w:rPr>
          <w:rFonts w:ascii="Times New Roman" w:eastAsia="Times New Roman" w:hAnsi="Times New Roman"/>
          <w:sz w:val="28"/>
          <w:szCs w:val="28"/>
          <w:lang w:eastAsia="ru-RU"/>
        </w:rPr>
        <w:t>Производство пластмасс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3426" w:rsidRPr="007F314B" w:rsidRDefault="00503426" w:rsidP="00DB0F45">
      <w:pPr>
        <w:pStyle w:val="ab"/>
        <w:spacing w:line="276" w:lineRule="auto"/>
        <w:ind w:left="1080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F6077" w:rsidRPr="007F314B">
        <w:rPr>
          <w:rFonts w:ascii="Times New Roman" w:eastAsia="Times New Roman" w:hAnsi="Times New Roman"/>
          <w:sz w:val="28"/>
          <w:szCs w:val="28"/>
          <w:lang w:eastAsia="ru-RU"/>
        </w:rPr>
        <w:t>Кузнечно-</w:t>
      </w:r>
      <w:r w:rsidR="009056AE">
        <w:rPr>
          <w:rFonts w:ascii="Times New Roman" w:eastAsia="Times New Roman" w:hAnsi="Times New Roman"/>
          <w:sz w:val="28"/>
          <w:szCs w:val="28"/>
          <w:lang w:eastAsia="ru-RU"/>
        </w:rPr>
        <w:t>прессовое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3426" w:rsidRPr="007F314B" w:rsidRDefault="008F4276" w:rsidP="00DB0F45">
      <w:pPr>
        <w:pStyle w:val="ab"/>
        <w:spacing w:line="276" w:lineRule="auto"/>
        <w:ind w:left="851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="00503426" w:rsidRPr="007F314B">
        <w:rPr>
          <w:rFonts w:ascii="Times New Roman" w:eastAsia="Times New Roman" w:hAnsi="Times New Roman"/>
          <w:sz w:val="28"/>
          <w:szCs w:val="28"/>
          <w:lang w:eastAsia="ru-RU"/>
        </w:rPr>
        <w:t>Литейно-механическое;</w:t>
      </w:r>
    </w:p>
    <w:p w:rsidR="00503426" w:rsidRPr="007F314B" w:rsidRDefault="008F4276" w:rsidP="00DB0F45">
      <w:pPr>
        <w:pStyle w:val="ab"/>
        <w:spacing w:line="276" w:lineRule="auto"/>
        <w:ind w:left="851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="00503426" w:rsidRPr="007F314B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Инструментальное;</w:t>
      </w:r>
    </w:p>
    <w:p w:rsidR="00503426" w:rsidRPr="007F314B" w:rsidRDefault="00503426" w:rsidP="00DB0F45">
      <w:pPr>
        <w:pStyle w:val="ab"/>
        <w:spacing w:line="276" w:lineRule="auto"/>
        <w:ind w:left="1080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Энерго-механическое;</w:t>
      </w:r>
    </w:p>
    <w:p w:rsidR="00503426" w:rsidRDefault="005F6077" w:rsidP="00DB0F45">
      <w:pPr>
        <w:pStyle w:val="ab"/>
        <w:spacing w:line="276" w:lineRule="auto"/>
        <w:ind w:left="851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  - Гальванопокрытий</w:t>
      </w:r>
      <w:r w:rsidR="00503426" w:rsidRPr="007F31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56AE" w:rsidRDefault="009056AE" w:rsidP="009056AE">
      <w:pPr>
        <w:pStyle w:val="ab"/>
        <w:spacing w:line="276" w:lineRule="auto"/>
        <w:ind w:left="851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Лакокрасочных покрытий;</w:t>
      </w:r>
    </w:p>
    <w:p w:rsidR="009056AE" w:rsidRDefault="009056AE" w:rsidP="009056AE">
      <w:pPr>
        <w:pStyle w:val="ab"/>
        <w:spacing w:line="276" w:lineRule="auto"/>
        <w:ind w:left="851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Термическое;</w:t>
      </w:r>
    </w:p>
    <w:p w:rsidR="009056AE" w:rsidRPr="007F314B" w:rsidRDefault="009056AE" w:rsidP="009056AE">
      <w:pPr>
        <w:pStyle w:val="ab"/>
        <w:spacing w:line="276" w:lineRule="auto"/>
        <w:ind w:left="851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Заготовительно-штамповочное.</w:t>
      </w:r>
    </w:p>
    <w:p w:rsidR="00503426" w:rsidRPr="007F314B" w:rsidRDefault="00503426" w:rsidP="00DB0F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Филиалы</w:t>
      </w:r>
      <w:r w:rsidR="008F4276">
        <w:rPr>
          <w:rFonts w:ascii="Times New Roman" w:eastAsia="Times New Roman" w:hAnsi="Times New Roman"/>
          <w:sz w:val="28"/>
          <w:szCs w:val="28"/>
          <w:lang w:eastAsia="ru-RU"/>
        </w:rPr>
        <w:t>, структурные подразделения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дочерние предприятия:</w:t>
      </w:r>
    </w:p>
    <w:p w:rsidR="00D9373D" w:rsidRDefault="00D9373D" w:rsidP="00DB0F45">
      <w:pPr>
        <w:pStyle w:val="ab"/>
        <w:spacing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Авиамеханический завод, г. Каспийск;</w:t>
      </w:r>
    </w:p>
    <w:p w:rsidR="00BD2879" w:rsidRPr="007F314B" w:rsidRDefault="00BD2879" w:rsidP="00BD2879">
      <w:pPr>
        <w:pStyle w:val="ab"/>
        <w:spacing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ОП «КЭМЗ-Сервис», г. Москва;</w:t>
      </w:r>
    </w:p>
    <w:p w:rsidR="00503426" w:rsidRPr="007F314B" w:rsidRDefault="00503426" w:rsidP="00DB0F45">
      <w:pPr>
        <w:pStyle w:val="ab"/>
        <w:spacing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НПП «Дозор», г. Москва;</w:t>
      </w:r>
    </w:p>
    <w:p w:rsidR="00BD2879" w:rsidRPr="007F314B" w:rsidRDefault="00BD2879" w:rsidP="00BD2879">
      <w:pPr>
        <w:pStyle w:val="ab"/>
        <w:spacing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ОКБ «Тест», г. Москва;</w:t>
      </w:r>
    </w:p>
    <w:p w:rsidR="00EE0531" w:rsidRPr="007F314B" w:rsidRDefault="00EE0531" w:rsidP="00DB0F45">
      <w:pPr>
        <w:pStyle w:val="ab"/>
        <w:spacing w:after="240"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ОХП «Карьер», г. Кизилюрт;</w:t>
      </w:r>
    </w:p>
    <w:p w:rsidR="00503426" w:rsidRPr="007F314B" w:rsidRDefault="00503426" w:rsidP="00DB0F45">
      <w:pPr>
        <w:pStyle w:val="ab"/>
        <w:spacing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ООО «Озон», пос. Кочубей, Тарумовский район, РД;</w:t>
      </w:r>
    </w:p>
    <w:p w:rsidR="00503426" w:rsidRPr="007F314B" w:rsidRDefault="00503426" w:rsidP="00DB0F45">
      <w:pPr>
        <w:pStyle w:val="ab"/>
        <w:spacing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ООО «Универсал», с. Хебда, Шамильский район, РД;</w:t>
      </w:r>
    </w:p>
    <w:p w:rsidR="00503426" w:rsidRDefault="00503426" w:rsidP="00DB0F45">
      <w:pPr>
        <w:pStyle w:val="ab"/>
        <w:spacing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- ООО «Заря», с. Мачада, Шамильский район, РД;</w:t>
      </w:r>
    </w:p>
    <w:p w:rsidR="0023056C" w:rsidRPr="007F314B" w:rsidRDefault="0023056C" w:rsidP="00DB0F45">
      <w:pPr>
        <w:pStyle w:val="ab"/>
        <w:spacing w:line="276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ООО «ЭЛЕКТРОТЭН»</w:t>
      </w:r>
    </w:p>
    <w:p w:rsidR="00F9728A" w:rsidRDefault="00F9728A" w:rsidP="004073F1">
      <w:pPr>
        <w:keepNext/>
        <w:spacing w:after="0"/>
        <w:jc w:val="center"/>
        <w:outlineLvl w:val="2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5D27BD" w:rsidRDefault="00FB7919" w:rsidP="004073F1">
      <w:pPr>
        <w:keepNext/>
        <w:spacing w:after="0"/>
        <w:jc w:val="center"/>
        <w:outlineLvl w:val="2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785FBF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2. </w:t>
      </w:r>
      <w:r w:rsidR="005D27BD" w:rsidRPr="00785FBF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Характеристика деятельности органов управления и контроля</w:t>
      </w:r>
    </w:p>
    <w:p w:rsidR="00EE0531" w:rsidRDefault="00EE0531" w:rsidP="004073F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85FB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Общее собрание акционеров</w:t>
      </w:r>
    </w:p>
    <w:p w:rsidR="00E871F2" w:rsidRPr="007F314B" w:rsidRDefault="00E871F2" w:rsidP="00DB0F45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Высшим органом управления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бщества является Общее собрание акционеров. </w:t>
      </w:r>
    </w:p>
    <w:p w:rsidR="00EE0531" w:rsidRPr="007F314B" w:rsidRDefault="00EE0531" w:rsidP="00CD7C1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Годовое общее собрание акционеров</w:t>
      </w:r>
      <w:r w:rsidR="000371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</w:t>
      </w:r>
      <w:r w:rsidR="00CE1A0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0371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состоялось</w:t>
      </w:r>
      <w:r w:rsidR="00E871F2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1A0E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BD28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</w:t>
      </w:r>
      <w:r w:rsidR="00A12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CE1A0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D7658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0371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CD7C1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имело</w:t>
      </w:r>
      <w:r w:rsidR="00CD7C19" w:rsidRPr="007F314B">
        <w:rPr>
          <w:sz w:val="28"/>
          <w:szCs w:val="28"/>
        </w:rPr>
        <w:t xml:space="preserve"> </w:t>
      </w:r>
      <w:r w:rsidR="00CD7C19" w:rsidRPr="007F314B">
        <w:rPr>
          <w:rFonts w:ascii="Times New Roman" w:hAnsi="Times New Roman"/>
          <w:sz w:val="28"/>
          <w:szCs w:val="28"/>
        </w:rPr>
        <w:t xml:space="preserve">следующие </w:t>
      </w:r>
      <w:r w:rsidR="00CD7C1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повестки дня:</w:t>
      </w:r>
      <w:r w:rsidR="00CD7C19" w:rsidRPr="007F314B">
        <w:rPr>
          <w:sz w:val="28"/>
          <w:szCs w:val="28"/>
        </w:rPr>
        <w:t xml:space="preserve"> 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Утверждение годового отчета Общества за 2017 год.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Утверждение годовой бухгалтерской (финансовой) отчетности Общества за 2017 год.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3. Распределение прибыли и убытков Общества по результатам 2017 года.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4. О размере, сроках и форме выплаты дивидендов по размещенным обыкновенным именным акциям Общества по результатам 2017 г.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5.  О размере, сроках и форме выплаты дивидендов по размещенным привилегированным именным акциям по результатам 2017 г.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6. Выплата вознаграждения членам Совета директоров Общества по результатам 2017 года.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7. Избрание членов Совета директоров Общества.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8. Избрание членов Ревизионной комиссии Общества.</w:t>
      </w:r>
    </w:p>
    <w:p w:rsidR="000D2D46" w:rsidRPr="000D2D46" w:rsidRDefault="000D2D46" w:rsidP="000D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9. Утверждение аудитора Общества на 2018 год.</w:t>
      </w:r>
    </w:p>
    <w:p w:rsidR="00785FBF" w:rsidRPr="00785FBF" w:rsidRDefault="007B2114" w:rsidP="00C878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85FBF" w:rsidRDefault="001F2CC7" w:rsidP="00785FB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Принятые</w:t>
      </w:r>
      <w:r w:rsidR="00EE0531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годовым общим собранием акционеров решения исполнены.</w:t>
      </w:r>
    </w:p>
    <w:p w:rsidR="00EE0531" w:rsidRPr="00785FBF" w:rsidRDefault="00EE0531" w:rsidP="00785FB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Внеочередные общие собрания акционеров:</w:t>
      </w:r>
      <w:r w:rsidR="008D292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8D2924" w:rsidRPr="007F314B">
        <w:rPr>
          <w:rFonts w:ascii="Times New Roman" w:eastAsia="Times New Roman" w:hAnsi="Times New Roman"/>
          <w:sz w:val="28"/>
          <w:szCs w:val="28"/>
          <w:lang w:eastAsia="ru-RU"/>
        </w:rPr>
        <w:t>не  проводились</w:t>
      </w:r>
    </w:p>
    <w:p w:rsidR="00CE0535" w:rsidRDefault="00CE0535" w:rsidP="000D42F2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E0531" w:rsidRDefault="008D2924" w:rsidP="000D42F2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85F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директоров</w:t>
      </w:r>
    </w:p>
    <w:p w:rsidR="000446C6" w:rsidRPr="007F314B" w:rsidRDefault="00FF1EC7" w:rsidP="00DB0F4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0446C6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B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2D4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0D42F2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0446C6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D2D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446C6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Совет директоров ОАО «Концерн КЭМЗ» действовал в следующем составе:</w:t>
      </w:r>
    </w:p>
    <w:p w:rsidR="00D57E95" w:rsidRDefault="00D57E95" w:rsidP="00A12B50">
      <w:pPr>
        <w:spacing w:after="0"/>
        <w:ind w:firstLine="709"/>
        <w:jc w:val="both"/>
        <w:rPr>
          <w:sz w:val="28"/>
          <w:szCs w:val="28"/>
        </w:rPr>
      </w:pPr>
    </w:p>
    <w:p w:rsidR="007B2114" w:rsidRPr="007B2114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Ахматов Ибрагим Магомедович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АО «Концерн КЭМЗ», генеральный директор; год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рождения – 1948; 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Дагестанский государственный университет;</w:t>
      </w:r>
    </w:p>
    <w:p w:rsidR="007B2114" w:rsidRPr="007B2114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2. Ахматов Ма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гомед Ибрагимович - генеральный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 ОАО «Московский завод Пневмоинструмент», ОАО «Концерн КЭМЗ», зам. ген. директора; год рождения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D57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1978; 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Cанкт-Петербургский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государственный инже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нерно-экономический университет по специальности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экономист;</w:t>
      </w:r>
    </w:p>
    <w:p w:rsidR="00D57E95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D57E95">
        <w:rPr>
          <w:rFonts w:ascii="Times New Roman" w:eastAsia="Times New Roman" w:hAnsi="Times New Roman"/>
          <w:bCs/>
          <w:sz w:val="28"/>
          <w:szCs w:val="28"/>
          <w:lang w:eastAsia="ru-RU"/>
        </w:rPr>
        <w:t>Ахматов Ахмат Ибрагимович –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ОАО «Концерн КЭМЗ»,</w:t>
      </w:r>
      <w:r w:rsidR="00D57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руководитель группы ОКБ «Тест» в г. Москве; 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D57E95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рождения – 19</w:t>
      </w:r>
      <w:r w:rsidR="00D57E95">
        <w:rPr>
          <w:rFonts w:ascii="Times New Roman" w:eastAsia="Times New Roman" w:hAnsi="Times New Roman"/>
          <w:bCs/>
          <w:sz w:val="28"/>
          <w:szCs w:val="28"/>
          <w:lang w:eastAsia="ru-RU"/>
        </w:rPr>
        <w:t>94</w:t>
      </w:r>
      <w:r w:rsidR="00D57E95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B2114" w:rsidRPr="007B2114" w:rsidRDefault="00D57E95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Алимагомедов Гаджимагомед Г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итиномагомедович – ОАО «Концерн КЭМЗ», 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зам. ген. директора – исполнительный директор; год рождения – 1960; 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Московский кооперативный институт по специальности товаровед;  </w:t>
      </w:r>
    </w:p>
    <w:p w:rsidR="00A12B50" w:rsidRDefault="00D57E95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Атамов Низами Салехович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ОАО «Концерн КЭМЗ», технический директор-главный инженер; год рождения – 1956; 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Азербайджанский институт нефти и химии по специальности инженер-электрик;</w:t>
      </w:r>
    </w:p>
    <w:p w:rsidR="007B2114" w:rsidRPr="007B2114" w:rsidRDefault="00D57E95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Омаров Магомед Абдулаевич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ОАО «Концерн КЭМЗ», зам. генерального директора; год рождения – 1956; 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2114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Дагестанский политехнический институт по специальности инженер-электрик;  </w:t>
      </w:r>
    </w:p>
    <w:p w:rsidR="00A12B50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Бервинова Наталья Александровна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ОАО «Концерн КЭМЗ», начальник ОМТС; год рождения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1971; 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Дагестанс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кий государственный технический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университет;</w:t>
      </w:r>
    </w:p>
    <w:p w:rsidR="007B2114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Приходько Андрей Валерьевич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 по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работе с непрофильными активами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АО "РТ-Проектные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технологии"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B2114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r w:rsidR="00F76A1A">
        <w:rPr>
          <w:rFonts w:ascii="Times New Roman" w:eastAsia="Times New Roman" w:hAnsi="Times New Roman"/>
          <w:bCs/>
          <w:sz w:val="28"/>
          <w:szCs w:val="28"/>
          <w:lang w:eastAsia="ru-RU"/>
        </w:rPr>
        <w:t>Устюх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ин Владимир Юрьевич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советник ген. директора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АО "РТ-Проектные технологии"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7B2114">
        <w:t xml:space="preserve">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B2114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10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. Коротков Сергей Сергеевич –   РСК «МиГ», гене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ральный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директор; год рождения –   год рождения 1959; 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744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Московский авиационны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й институт им. С. Орджоникидзе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(факультет самолето-вертолетостроения);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0D2D46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Хазин Александр Михайлович 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советник ген. директора</w:t>
      </w:r>
      <w:r w:rsidR="00581BA2"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АО "РТ-Проектные технологии"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D2D46" w:rsidRPr="007F314B" w:rsidRDefault="007B2114" w:rsidP="000D2D46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D2D46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Годовым общим собрание</w:t>
      </w:r>
      <w:r w:rsid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м акционеров ОАО «Концерн КЭМЗ»</w:t>
      </w:r>
      <w:r w:rsidR="000D2D46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0D2D46" w:rsidRPr="00180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201</w:t>
      </w:r>
      <w:r w:rsidR="000D2D4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0D2D46" w:rsidRPr="00180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0D2D46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директоров избран в составе:</w:t>
      </w:r>
    </w:p>
    <w:p w:rsidR="00F76A1A" w:rsidRPr="007B2114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Ахматов Ибрагим Магомедович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АО «Концерн КЭМЗ», генеральный директор; год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рождения – 1948;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–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Дагестанский государственный университет;</w:t>
      </w:r>
    </w:p>
    <w:p w:rsidR="00F76A1A" w:rsidRPr="007B2114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2. Ахматов 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гомед Ибрагимович - генеральный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 ОАО «Московский завод Пневмоинструмент», ОАО «Концерн КЭМЗ», зам. ген. директора; год рождения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1978;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 – Cанкт-Петербургский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государственный инже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нерно-экономический университет по специальности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экономист;</w:t>
      </w:r>
    </w:p>
    <w:p w:rsidR="00F76A1A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Ахматов Ахмат Ибрагимович – ОАО «Концерн КЭМЗ», руководитель группы ОКБ «Тест» в г. Москве; год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рождения – 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94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76A1A" w:rsidRPr="007B2114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4. Алимагомедов Гаджимагомед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итиномагомедович – ОАО «Концерн КЭМЗ»,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зам. ген. директора – исполнительный директор; год рождения – 1960;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–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Московский кооперативный институт по специальности товаровед;  </w:t>
      </w:r>
    </w:p>
    <w:p w:rsidR="00F76A1A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Атамов Низами Салехович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ОАО «Концерн КЭМЗ», технический директор-главный инженер; год рождения – 1956;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–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Азербайджанский институт нефти и химии по специальности инженер-электрик;</w:t>
      </w:r>
    </w:p>
    <w:p w:rsidR="00F76A1A" w:rsidRPr="007B2114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Омаров Магомед Абдулаевич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ОАО «Концерн КЭМЗ», зам. генерального директора; год рождения – 1956;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–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Дагестанский политехнический институт по специальности инженер-электрик;  </w:t>
      </w:r>
    </w:p>
    <w:p w:rsidR="00F76A1A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Бервинова Наталья Александровна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ОАО «Концерн КЭМЗ», начальник ОМТС; год рождения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1971;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–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Дагестанс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кий государственный технический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университет;</w:t>
      </w:r>
    </w:p>
    <w:p w:rsidR="00F76A1A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 Приходько Андрей Валерьевич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работе с непрофильными активами АО "РТ-Проектные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технологии"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 </w:t>
      </w:r>
    </w:p>
    <w:p w:rsidR="00F76A1A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 Устюхин Владимир Юрьевич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советник ген. директора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АО "РТ-Проектные технологии"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7B2114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76A1A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. Коротков Сергей Сергеевич –   РСК «МиГ», гене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ральный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директор; год рождения –   год рождения 1959;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–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Московский авиационны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институт им. С. Орджоникидзе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(факультет самолето-вертолетостроения);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76A1A" w:rsidRDefault="00F76A1A" w:rsidP="00F76A1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 Кужекин Александр Анатольевич –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05F64" w:rsidRPr="00F05F64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по стратегии и инвестициям</w:t>
      </w:r>
      <w:r w:rsidR="00F05F6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B2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АО "РТ-Проектные технологии"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B2114" w:rsidRDefault="007B2114" w:rsidP="007B2114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71F2" w:rsidRDefault="000446C6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Председ</w:t>
      </w:r>
      <w:r w:rsidR="00E871F2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ателем Совета директоров избран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71F2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Омаров Магомед Абдулаевич.</w:t>
      </w:r>
    </w:p>
    <w:p w:rsidR="007B2114" w:rsidRPr="007F314B" w:rsidRDefault="007B2114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71F2" w:rsidRPr="007F314B" w:rsidRDefault="00E871F2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Члены Совета директоров владеют следующим количеством акций </w:t>
      </w:r>
      <w:r w:rsidR="00FF1EC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бщества, в % от уставного капитала: </w:t>
      </w:r>
    </w:p>
    <w:p w:rsidR="00FF1EC7" w:rsidRPr="007F314B" w:rsidRDefault="00FF1E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Ахматов Ибрагим Магомедович -</w:t>
      </w:r>
      <w:r w:rsidR="00CD7C1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17,95 </w:t>
      </w:r>
    </w:p>
    <w:p w:rsidR="00FF1EC7" w:rsidRPr="007F314B" w:rsidRDefault="00FF1E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Ахматов Магомед Ибрагимович - </w:t>
      </w:r>
      <w:r w:rsidR="00CD7C1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B509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B509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81BA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065DB4" w:rsidRDefault="00065DB4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Ахматов Ахмат Ибрагимович -            1</w:t>
      </w:r>
      <w:r w:rsidR="008B509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B509E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</w:p>
    <w:p w:rsidR="00FF1EC7" w:rsidRPr="007F314B" w:rsidRDefault="00FF1E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Атамов Низами Салехович  -</w:t>
      </w:r>
      <w:r w:rsidR="00CD7C1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0,0103            </w:t>
      </w:r>
    </w:p>
    <w:p w:rsidR="00FF1EC7" w:rsidRPr="007F314B" w:rsidRDefault="00FF1EC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Омаров Магомед Абдулаевич </w:t>
      </w:r>
      <w:r w:rsidR="00065D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CD7C1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0,2804 </w:t>
      </w:r>
    </w:p>
    <w:p w:rsidR="00E871F2" w:rsidRPr="007F314B" w:rsidRDefault="00065DB4" w:rsidP="00DB0F4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Бервинова Наталья Александровна </w:t>
      </w:r>
      <w:r w:rsidR="00FF1EC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091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2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1EC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034</w:t>
      </w:r>
      <w:r w:rsidR="00AA6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1FC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25D0" w:rsidRDefault="002925D0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1EC7" w:rsidRPr="007F314B" w:rsidRDefault="008231FC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Остальные члены Совета директоров акциями Общества не владеют.</w:t>
      </w:r>
    </w:p>
    <w:p w:rsidR="00E871F2" w:rsidRPr="007F314B" w:rsidRDefault="00E871F2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За указанный пер</w:t>
      </w:r>
      <w:r w:rsidR="00FF4F5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иод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членам Совета директоров</w:t>
      </w:r>
      <w:r w:rsidR="00FF4F5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5D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основному месту работы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выплачивал</w:t>
      </w:r>
      <w:r w:rsidR="00FF4F5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ась заработная плата согласно Положению об оплате труда</w:t>
      </w:r>
      <w:r w:rsidR="00CF21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0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CF211D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</w:t>
      </w:r>
      <w:r w:rsidR="00CE053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F4F5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12B50" w:rsidRDefault="00A12B50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71F2" w:rsidRPr="007F314B" w:rsidRDefault="00E871F2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специализированных комитетов при совете директоров: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CD7C1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:rsidR="00587833" w:rsidRPr="007F314B" w:rsidRDefault="000912A3" w:rsidP="0058783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наличии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E871F2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E871F2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совете директоров общества:</w:t>
      </w:r>
      <w:r w:rsidR="00CD7C1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Положение о Совете директоров ОАО «Концерн КЭМЗ»</w:t>
      </w:r>
      <w:r w:rsidR="00587833" w:rsidRPr="007F314B">
        <w:rPr>
          <w:sz w:val="28"/>
          <w:szCs w:val="28"/>
        </w:rPr>
        <w:t xml:space="preserve"> 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утверждено Общим собранием акционеров ОАО «Концерн КЭМЗ», протокол № 1  от   «24» июня 2002 года. </w:t>
      </w:r>
    </w:p>
    <w:p w:rsidR="0018414F" w:rsidRDefault="000912A3" w:rsidP="0018414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о наличии </w:t>
      </w:r>
      <w:r w:rsidR="00E871F2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положений о специализированных комитетах при совете директоров:</w:t>
      </w:r>
      <w:r w:rsidR="000446C6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A12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58783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нет</w:t>
      </w:r>
    </w:p>
    <w:p w:rsidR="0018414F" w:rsidRDefault="0018414F" w:rsidP="0018414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1FCD" w:rsidRPr="004678C0" w:rsidRDefault="00191FCD" w:rsidP="0018414F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678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Статистика по заседаниям совета директоров:</w:t>
      </w:r>
    </w:p>
    <w:p w:rsidR="00191FCD" w:rsidRPr="007F314B" w:rsidRDefault="00191FCD" w:rsidP="00DB0F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="00376D60" w:rsidRPr="007F314B">
        <w:rPr>
          <w:rFonts w:ascii="Times New Roman" w:eastAsia="Times New Roman" w:hAnsi="Times New Roman"/>
          <w:sz w:val="28"/>
          <w:szCs w:val="28"/>
          <w:lang w:eastAsia="ru-RU"/>
        </w:rPr>
        <w:t>ечение 201</w:t>
      </w:r>
      <w:r w:rsidR="005907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F2CC7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проведено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0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 w:rsidR="000130D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директоров:</w:t>
      </w:r>
    </w:p>
    <w:p w:rsidR="00376D60" w:rsidRPr="007F314B" w:rsidRDefault="00376D60" w:rsidP="00DB0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5D0" w:rsidRPr="002925D0" w:rsidRDefault="00376D60" w:rsidP="002925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1F2C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925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25D0" w:rsidRPr="002925D0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1/1</w:t>
      </w:r>
      <w:r w:rsidR="0059075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925D0" w:rsidRPr="002925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25D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925D0" w:rsidRPr="002925D0">
        <w:rPr>
          <w:rFonts w:ascii="Times New Roman" w:eastAsia="Times New Roman" w:hAnsi="Times New Roman"/>
          <w:b/>
          <w:sz w:val="28"/>
          <w:szCs w:val="28"/>
          <w:lang w:eastAsia="ru-RU"/>
        </w:rPr>
        <w:t>заочного заседания</w:t>
      </w:r>
      <w:r w:rsidR="002925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="00065DB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925D0" w:rsidRPr="002925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201</w:t>
      </w:r>
      <w:r w:rsidR="0059075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925D0" w:rsidRPr="002925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2925D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925D0" w:rsidRPr="007F314B" w:rsidRDefault="002925D0" w:rsidP="002925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6D60" w:rsidRPr="0018414F" w:rsidRDefault="00376D60" w:rsidP="00DB0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841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ПОВЕСТКА ДНЯ:</w:t>
      </w:r>
    </w:p>
    <w:p w:rsidR="00376D60" w:rsidRPr="007F314B" w:rsidRDefault="00365F13" w:rsidP="002925D0">
      <w:pPr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5D0" w:rsidRPr="002925D0">
        <w:rPr>
          <w:rFonts w:ascii="Times New Roman" w:eastAsia="Times New Roman" w:hAnsi="Times New Roman"/>
          <w:sz w:val="28"/>
          <w:szCs w:val="28"/>
          <w:lang w:eastAsia="ru-RU"/>
        </w:rPr>
        <w:t>«О рассмотрении и включении вопросов в повестку дня годового собрания акционеров ОАО "Концерн КЭМЗ"</w:t>
      </w:r>
      <w:r w:rsidR="002925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6D60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6D60" w:rsidRDefault="002925D0" w:rsidP="002925D0">
      <w:pPr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списка кандидатур для голосования на годовом общем собрании акционеров Общества по вопросам о формировании Совета директоров и Ревизионной комиссии Общества».</w:t>
      </w:r>
    </w:p>
    <w:p w:rsidR="00376D60" w:rsidRPr="007F314B" w:rsidRDefault="00376D60" w:rsidP="005133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>. ПРОТОКОЛ № 2/1</w:t>
      </w:r>
      <w:r w:rsidR="0059075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53A6F" w:rsidRPr="007F314B">
        <w:rPr>
          <w:sz w:val="28"/>
          <w:szCs w:val="28"/>
        </w:rPr>
        <w:t xml:space="preserve"> </w:t>
      </w:r>
      <w:r w:rsidR="00B53A6F"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925D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9075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53A6F"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5DB4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B53A6F"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59075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53A6F"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18414F" w:rsidRPr="0018414F" w:rsidRDefault="0018414F" w:rsidP="001841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841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ПОВЕСТКА ДНЯ:</w:t>
      </w:r>
    </w:p>
    <w:p w:rsidR="002925D0" w:rsidRPr="002925D0" w:rsidRDefault="00376D6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925D0" w:rsidRPr="002925D0">
        <w:rPr>
          <w:rFonts w:ascii="Times New Roman" w:eastAsia="Times New Roman" w:hAnsi="Times New Roman"/>
          <w:sz w:val="28"/>
          <w:szCs w:val="28"/>
          <w:lang w:eastAsia="ru-RU"/>
        </w:rPr>
        <w:t>Предваритель</w:t>
      </w:r>
      <w:r w:rsidR="000912A3">
        <w:rPr>
          <w:rFonts w:ascii="Times New Roman" w:eastAsia="Times New Roman" w:hAnsi="Times New Roman"/>
          <w:sz w:val="28"/>
          <w:szCs w:val="28"/>
          <w:lang w:eastAsia="ru-RU"/>
        </w:rPr>
        <w:t>ное утверждение годового отчета</w:t>
      </w:r>
      <w:r w:rsidR="002925D0" w:rsidRPr="002925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Общества.</w:t>
      </w:r>
    </w:p>
    <w:p w:rsidR="002925D0" w:rsidRPr="002925D0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2. О распределении прибыли Общества по результатам 201</w:t>
      </w:r>
      <w:r w:rsidR="0059075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925D0" w:rsidRPr="002925D0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3. Созыв годового общего собрания акционеров.</w:t>
      </w:r>
    </w:p>
    <w:p w:rsidR="002925D0" w:rsidRPr="002925D0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4. Утверждение даты, места, времени проведения годового общего собрания акционеров.</w:t>
      </w:r>
    </w:p>
    <w:p w:rsidR="002925D0" w:rsidRPr="002925D0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Утверждение даты составления списка лиц, имеющи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право на участие в годовом об</w:t>
      </w: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щем собрании акционеров.</w:t>
      </w:r>
    </w:p>
    <w:p w:rsidR="002925D0" w:rsidRPr="002925D0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6. Утверждение повестки дня годового общего собрания акционеров.</w:t>
      </w:r>
    </w:p>
    <w:p w:rsidR="002925D0" w:rsidRPr="002925D0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Утверждение порядка сообщения акционерам о проведении годового общего собрания акционеров.</w:t>
      </w:r>
    </w:p>
    <w:p w:rsidR="002925D0" w:rsidRPr="002925D0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Утверждение перечня информации (материалов), предоставляемой акционерам при подготовке к проведению годового общего собрания акцио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неров, и порядка ее предоставле</w:t>
      </w: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376D60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5D0">
        <w:rPr>
          <w:rFonts w:ascii="Times New Roman" w:eastAsia="Times New Roman" w:hAnsi="Times New Roman"/>
          <w:sz w:val="28"/>
          <w:szCs w:val="28"/>
          <w:lang w:eastAsia="ru-RU"/>
        </w:rPr>
        <w:t>Утверждение формы и текста бюллетеня для голосования на годовом общем собрании акционеров.</w:t>
      </w:r>
    </w:p>
    <w:p w:rsidR="002925D0" w:rsidRPr="007F314B" w:rsidRDefault="002925D0" w:rsidP="002925D0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76D60" w:rsidRPr="007F314B" w:rsidRDefault="00376D60" w:rsidP="005133A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>. ПРОТОКОЛ</w:t>
      </w:r>
      <w:r w:rsidRPr="007F314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E1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3/1</w:t>
      </w:r>
      <w:r w:rsidR="00590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7E1F87" w:rsidRPr="007E1F87">
        <w:rPr>
          <w:rFonts w:ascii="Times New Roman" w:hAnsi="Times New Roman"/>
          <w:sz w:val="28"/>
          <w:szCs w:val="28"/>
        </w:rPr>
        <w:t xml:space="preserve"> от </w:t>
      </w:r>
      <w:r w:rsidR="00590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</w:t>
      </w:r>
      <w:r w:rsidR="007E1F87" w:rsidRPr="007E1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</w:t>
      </w:r>
      <w:r w:rsidR="00065D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="001F2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7E1F87" w:rsidRPr="007E1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590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7E1F87" w:rsidRPr="007E1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18414F" w:rsidRPr="0018414F" w:rsidRDefault="0018414F" w:rsidP="001841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841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ПОВЕСТКА ДНЯ:</w:t>
      </w:r>
    </w:p>
    <w:p w:rsidR="00065DB4" w:rsidRPr="007E1F87" w:rsidRDefault="00065DB4" w:rsidP="00065D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F87">
        <w:rPr>
          <w:rFonts w:ascii="Times New Roman" w:eastAsia="Times New Roman" w:hAnsi="Times New Roman"/>
          <w:sz w:val="28"/>
          <w:szCs w:val="28"/>
          <w:lang w:eastAsia="ru-RU"/>
        </w:rPr>
        <w:t>1. Выборы Председателя Совета Директоров Общества.</w:t>
      </w:r>
    </w:p>
    <w:p w:rsidR="00065DB4" w:rsidRPr="007F314B" w:rsidRDefault="00065DB4" w:rsidP="00065D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F87">
        <w:rPr>
          <w:rFonts w:ascii="Times New Roman" w:eastAsia="Times New Roman" w:hAnsi="Times New Roman"/>
          <w:sz w:val="28"/>
          <w:szCs w:val="28"/>
          <w:lang w:eastAsia="ru-RU"/>
        </w:rPr>
        <w:t>2. Назначение Секретаря Совета директоров.</w:t>
      </w:r>
    </w:p>
    <w:p w:rsidR="0001787A" w:rsidRDefault="00065DB4" w:rsidP="0001787A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787A" w:rsidRDefault="0001787A" w:rsidP="000178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D60" w:rsidRPr="007F314B" w:rsidRDefault="002F58A9" w:rsidP="000178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76D60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4/1</w:t>
      </w:r>
      <w:r w:rsidR="00590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B53A6F" w:rsidRPr="007F314B">
        <w:rPr>
          <w:sz w:val="28"/>
          <w:szCs w:val="28"/>
        </w:rPr>
        <w:t xml:space="preserve"> </w:t>
      </w:r>
      <w:r w:rsidR="00B53A6F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065D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</w:t>
      </w:r>
      <w:r w:rsidR="00B53A6F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65D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августа</w:t>
      </w:r>
      <w:r w:rsidR="00B53A6F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590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</w:t>
      </w:r>
      <w:r w:rsidR="00B53A6F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18414F" w:rsidRDefault="0018414F" w:rsidP="001841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841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ПОВЕСТКА ДНЯ:</w:t>
      </w:r>
    </w:p>
    <w:p w:rsidR="00065DB4" w:rsidRPr="007E1F87" w:rsidRDefault="00065DB4" w:rsidP="00065D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F8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участии в аукционе по продаже акций ОАО «Московский завод «Пневмоинструмент» в размере 25,5</w:t>
      </w:r>
      <w:r w:rsidR="00070455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Pr="007E1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D60" w:rsidRPr="007F314B" w:rsidRDefault="00376D60" w:rsidP="00DB0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FCD" w:rsidRPr="007F314B" w:rsidRDefault="00CE0535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 р</w:t>
      </w:r>
      <w:r w:rsidR="00191FC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</w:t>
      </w:r>
      <w:r w:rsidR="002F58A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я заседаний совета директоров за 201</w:t>
      </w:r>
      <w:r w:rsidR="0059075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2F58A9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выполнены.</w:t>
      </w:r>
    </w:p>
    <w:p w:rsidR="00A028BE" w:rsidRDefault="00A028BE" w:rsidP="004073F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871F2" w:rsidRPr="00FF5123" w:rsidRDefault="00E871F2" w:rsidP="004073F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F51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Корпоративный секретарь</w:t>
      </w:r>
      <w:r w:rsidR="000130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-</w:t>
      </w:r>
    </w:p>
    <w:p w:rsidR="0096392B" w:rsidRDefault="0096392B" w:rsidP="00A12B50">
      <w:pPr>
        <w:pStyle w:val="ConsNormal"/>
        <w:ind w:firstLine="6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B50">
        <w:rPr>
          <w:rFonts w:ascii="Times New Roman" w:hAnsi="Times New Roman" w:cs="Times New Roman"/>
          <w:b/>
          <w:i/>
          <w:sz w:val="28"/>
          <w:szCs w:val="28"/>
        </w:rPr>
        <w:t>Секретарь Совета директоров Общества:</w:t>
      </w:r>
    </w:p>
    <w:p w:rsidR="0096392B" w:rsidRPr="00176229" w:rsidRDefault="0096392B" w:rsidP="0096392B">
      <w:pPr>
        <w:pStyle w:val="ConsNormal"/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92B" w:rsidRPr="00176229" w:rsidRDefault="0096392B" w:rsidP="0096392B">
      <w:pPr>
        <w:pStyle w:val="ConsNormal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176229">
        <w:rPr>
          <w:rFonts w:ascii="Times New Roman" w:hAnsi="Times New Roman" w:cs="Times New Roman"/>
          <w:sz w:val="24"/>
          <w:szCs w:val="24"/>
        </w:rPr>
        <w:t xml:space="preserve">ФИО - </w:t>
      </w:r>
      <w:r w:rsidRPr="007F314B">
        <w:rPr>
          <w:rFonts w:ascii="Times New Roman" w:hAnsi="Times New Roman"/>
          <w:bCs/>
          <w:sz w:val="28"/>
          <w:szCs w:val="28"/>
        </w:rPr>
        <w:t xml:space="preserve">Омаров Омар Магомедович </w:t>
      </w:r>
    </w:p>
    <w:p w:rsidR="0096392B" w:rsidRPr="0096392B" w:rsidRDefault="0096392B" w:rsidP="0096392B">
      <w:pPr>
        <w:pStyle w:val="Con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6392B">
        <w:rPr>
          <w:rFonts w:ascii="Times New Roman" w:hAnsi="Times New Roman" w:cs="Times New Roman"/>
          <w:sz w:val="28"/>
          <w:szCs w:val="28"/>
        </w:rPr>
        <w:t xml:space="preserve">Год рождения - 14 августа 1965 года </w:t>
      </w:r>
    </w:p>
    <w:p w:rsidR="0096392B" w:rsidRPr="0096392B" w:rsidRDefault="0096392B" w:rsidP="0096392B">
      <w:pPr>
        <w:pStyle w:val="Con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6392B">
        <w:rPr>
          <w:rFonts w:ascii="Times New Roman" w:hAnsi="Times New Roman" w:cs="Times New Roman"/>
          <w:sz w:val="28"/>
          <w:szCs w:val="28"/>
        </w:rPr>
        <w:t>Сведения об образовании: высшее образование</w:t>
      </w:r>
    </w:p>
    <w:p w:rsidR="0096392B" w:rsidRPr="0096392B" w:rsidRDefault="0096392B" w:rsidP="0096392B">
      <w:pPr>
        <w:pStyle w:val="Con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6392B">
        <w:rPr>
          <w:rFonts w:ascii="Times New Roman" w:hAnsi="Times New Roman" w:cs="Times New Roman"/>
          <w:sz w:val="28"/>
          <w:szCs w:val="28"/>
        </w:rPr>
        <w:t xml:space="preserve">Сведения об основном месте работы: ОАО «Концерн КЭМЗ» </w:t>
      </w:r>
    </w:p>
    <w:p w:rsidR="0096392B" w:rsidRDefault="00622D16" w:rsidP="004D089F">
      <w:pPr>
        <w:pStyle w:val="ConsNormal"/>
        <w:ind w:firstLine="6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</w:t>
      </w:r>
      <w:r w:rsidR="0096392B" w:rsidRPr="0096392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6392B" w:rsidRPr="0096392B">
        <w:rPr>
          <w:rFonts w:ascii="Times New Roman" w:hAnsi="Times New Roman" w:cs="Times New Roman"/>
          <w:sz w:val="28"/>
          <w:szCs w:val="28"/>
        </w:rPr>
        <w:t xml:space="preserve"> Совета директоров Общества от </w:t>
      </w:r>
      <w:r w:rsidR="00A028BE">
        <w:rPr>
          <w:rFonts w:ascii="Times New Roman" w:hAnsi="Times New Roman" w:cs="Times New Roman"/>
          <w:sz w:val="28"/>
          <w:szCs w:val="28"/>
        </w:rPr>
        <w:t>04</w:t>
      </w:r>
      <w:r w:rsidR="0096392B" w:rsidRPr="0096392B">
        <w:rPr>
          <w:rFonts w:ascii="Times New Roman" w:hAnsi="Times New Roman" w:cs="Times New Roman"/>
          <w:sz w:val="28"/>
          <w:szCs w:val="28"/>
        </w:rPr>
        <w:t>.0</w:t>
      </w:r>
      <w:r w:rsidR="00070455">
        <w:rPr>
          <w:rFonts w:ascii="Times New Roman" w:hAnsi="Times New Roman" w:cs="Times New Roman"/>
          <w:sz w:val="28"/>
          <w:szCs w:val="28"/>
        </w:rPr>
        <w:t>7</w:t>
      </w:r>
      <w:r w:rsidR="0096392B" w:rsidRPr="0096392B">
        <w:rPr>
          <w:rFonts w:ascii="Times New Roman" w:hAnsi="Times New Roman" w:cs="Times New Roman"/>
          <w:sz w:val="28"/>
          <w:szCs w:val="28"/>
        </w:rPr>
        <w:t>.201</w:t>
      </w:r>
      <w:r w:rsidR="00A028BE">
        <w:rPr>
          <w:rFonts w:ascii="Times New Roman" w:hAnsi="Times New Roman" w:cs="Times New Roman"/>
          <w:sz w:val="28"/>
          <w:szCs w:val="28"/>
        </w:rPr>
        <w:t>8</w:t>
      </w:r>
      <w:r w:rsidR="0096392B" w:rsidRPr="0096392B">
        <w:rPr>
          <w:rFonts w:ascii="Times New Roman" w:hAnsi="Times New Roman" w:cs="Times New Roman"/>
          <w:sz w:val="28"/>
          <w:szCs w:val="28"/>
        </w:rPr>
        <w:t xml:space="preserve"> года (протокол № </w:t>
      </w:r>
      <w:r w:rsidR="00A028BE">
        <w:rPr>
          <w:rFonts w:ascii="Times New Roman" w:hAnsi="Times New Roman" w:cs="Times New Roman"/>
          <w:sz w:val="28"/>
          <w:szCs w:val="28"/>
        </w:rPr>
        <w:t>3</w:t>
      </w:r>
      <w:r w:rsidR="000130DA" w:rsidRPr="000130DA">
        <w:rPr>
          <w:rFonts w:ascii="Times New Roman" w:hAnsi="Times New Roman" w:cs="Times New Roman"/>
          <w:sz w:val="28"/>
          <w:szCs w:val="28"/>
        </w:rPr>
        <w:t>/1</w:t>
      </w:r>
      <w:r w:rsidR="00A028BE">
        <w:rPr>
          <w:rFonts w:ascii="Times New Roman" w:hAnsi="Times New Roman" w:cs="Times New Roman"/>
          <w:sz w:val="28"/>
          <w:szCs w:val="28"/>
        </w:rPr>
        <w:t>8</w:t>
      </w:r>
      <w:r w:rsidR="000130DA" w:rsidRPr="000130DA">
        <w:rPr>
          <w:rFonts w:ascii="Times New Roman" w:hAnsi="Times New Roman" w:cs="Times New Roman"/>
          <w:sz w:val="28"/>
          <w:szCs w:val="28"/>
        </w:rPr>
        <w:t xml:space="preserve"> от </w:t>
      </w:r>
      <w:r w:rsidR="00A028BE">
        <w:rPr>
          <w:rFonts w:ascii="Times New Roman" w:hAnsi="Times New Roman" w:cs="Times New Roman"/>
          <w:sz w:val="28"/>
          <w:szCs w:val="28"/>
        </w:rPr>
        <w:t>04</w:t>
      </w:r>
      <w:r w:rsidR="000130DA" w:rsidRPr="000130DA">
        <w:rPr>
          <w:rFonts w:ascii="Times New Roman" w:hAnsi="Times New Roman" w:cs="Times New Roman"/>
          <w:sz w:val="28"/>
          <w:szCs w:val="28"/>
        </w:rPr>
        <w:t xml:space="preserve"> ию</w:t>
      </w:r>
      <w:r w:rsidR="00070455">
        <w:rPr>
          <w:rFonts w:ascii="Times New Roman" w:hAnsi="Times New Roman" w:cs="Times New Roman"/>
          <w:sz w:val="28"/>
          <w:szCs w:val="28"/>
        </w:rPr>
        <w:t>л</w:t>
      </w:r>
      <w:r w:rsidR="000130DA" w:rsidRPr="000130DA">
        <w:rPr>
          <w:rFonts w:ascii="Times New Roman" w:hAnsi="Times New Roman" w:cs="Times New Roman"/>
          <w:sz w:val="28"/>
          <w:szCs w:val="28"/>
        </w:rPr>
        <w:t>я 201</w:t>
      </w:r>
      <w:r w:rsidR="00A028BE">
        <w:rPr>
          <w:rFonts w:ascii="Times New Roman" w:hAnsi="Times New Roman" w:cs="Times New Roman"/>
          <w:sz w:val="28"/>
          <w:szCs w:val="28"/>
        </w:rPr>
        <w:t>8</w:t>
      </w:r>
      <w:r w:rsidR="000130DA" w:rsidRPr="000130DA">
        <w:rPr>
          <w:rFonts w:ascii="Times New Roman" w:hAnsi="Times New Roman" w:cs="Times New Roman"/>
          <w:sz w:val="28"/>
          <w:szCs w:val="28"/>
        </w:rPr>
        <w:t xml:space="preserve"> г.</w:t>
      </w:r>
      <w:r w:rsidR="0096392B" w:rsidRPr="0096392B">
        <w:rPr>
          <w:rFonts w:ascii="Times New Roman" w:hAnsi="Times New Roman" w:cs="Times New Roman"/>
          <w:sz w:val="28"/>
          <w:szCs w:val="28"/>
        </w:rPr>
        <w:t>)</w:t>
      </w:r>
      <w:r w:rsidR="00407E9D">
        <w:rPr>
          <w:rFonts w:ascii="Times New Roman" w:hAnsi="Times New Roman" w:cs="Times New Roman"/>
          <w:sz w:val="28"/>
          <w:szCs w:val="28"/>
        </w:rPr>
        <w:t>. Он же является и корпоративным секретарем Общества.</w:t>
      </w:r>
    </w:p>
    <w:p w:rsidR="00E44D73" w:rsidRPr="007F314B" w:rsidRDefault="00E871F2" w:rsidP="00E44D7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наличии положения о Корпоративном секретаре общества:</w:t>
      </w:r>
      <w:r w:rsidR="00E44D7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Положение о Корпоративном 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секретаре акционерного общества</w:t>
      </w:r>
      <w:r w:rsidR="00E44D7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утверждено на заседании Совета директоров О</w:t>
      </w:r>
      <w:r w:rsidR="000371E7">
        <w:rPr>
          <w:rFonts w:ascii="Times New Roman" w:eastAsia="Times New Roman" w:hAnsi="Times New Roman"/>
          <w:bCs/>
          <w:sz w:val="28"/>
          <w:szCs w:val="28"/>
          <w:lang w:eastAsia="ru-RU"/>
        </w:rPr>
        <w:t>бщества</w:t>
      </w:r>
      <w:r w:rsidR="00E44D7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18 июня 2007 г.</w:t>
      </w:r>
    </w:p>
    <w:p w:rsidR="00A028BE" w:rsidRDefault="00A028BE" w:rsidP="004073F1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91FCD" w:rsidRPr="007F314B" w:rsidRDefault="000912A3" w:rsidP="004073F1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Исполнительный</w:t>
      </w:r>
      <w:r w:rsidR="001F2CC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орган</w:t>
      </w:r>
      <w:r w:rsidR="00191FCD" w:rsidRPr="00FF51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4073F1" w:rsidRPr="00FF51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</w:t>
      </w:r>
      <w:r w:rsidR="00191FCD" w:rsidRPr="00FF51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бщества</w:t>
      </w:r>
      <w:r w:rsidR="00191FCD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958E9" w:rsidRPr="007F314B" w:rsidRDefault="00B958E9" w:rsidP="004073F1">
      <w:pPr>
        <w:spacing w:after="0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1FCD" w:rsidRPr="007F314B" w:rsidRDefault="00191FCD" w:rsidP="00DB0F4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 соответствии со статьей 15.1 Устава ОАО «Концерн КЭМЗ» единоличным исполнительным органом </w:t>
      </w:r>
      <w:r w:rsidR="00FF4F5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бщества является </w:t>
      </w:r>
      <w:r w:rsidR="00FF4F54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енеральный директор.</w:t>
      </w:r>
    </w:p>
    <w:p w:rsidR="00191FCD" w:rsidRPr="007F314B" w:rsidRDefault="00191FCD" w:rsidP="00DB0F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Генеральный директор избран Советом директоров (протокол заседания Совета директоров № </w:t>
      </w:r>
      <w:r w:rsidR="006B49EA" w:rsidRPr="007F314B">
        <w:rPr>
          <w:rFonts w:ascii="Times New Roman" w:eastAsia="Times New Roman" w:hAnsi="Times New Roman"/>
          <w:sz w:val="28"/>
          <w:szCs w:val="28"/>
          <w:lang w:eastAsia="ru-RU"/>
        </w:rPr>
        <w:t>4/15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ию</w:t>
      </w:r>
      <w:r w:rsidR="006B49EA" w:rsidRPr="007F31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6B49EA" w:rsidRPr="007F31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г.) сроком на 5 (пять) лет.                                        </w:t>
      </w:r>
    </w:p>
    <w:p w:rsidR="00191FCD" w:rsidRPr="007F314B" w:rsidRDefault="00191FCD" w:rsidP="00DB0F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Ахматов Ибрагим Магомедович</w:t>
      </w:r>
      <w:r w:rsidR="000912A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родился 6 октября 1948 года,</w:t>
      </w:r>
      <w:r w:rsidR="001F2C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высшее,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закончил в 1971 году Дагестанский   государственный университет   по   специальности «Радиоприборостроение».</w:t>
      </w:r>
    </w:p>
    <w:p w:rsidR="00191FCD" w:rsidRPr="007F314B" w:rsidRDefault="00191FCD" w:rsidP="00DB0F45">
      <w:pPr>
        <w:pStyle w:val="a6"/>
        <w:autoSpaceDE w:val="0"/>
        <w:autoSpaceDN w:val="0"/>
        <w:adjustRightInd w:val="0"/>
        <w:spacing w:line="276" w:lineRule="auto"/>
        <w:ind w:right="-87" w:firstLine="426"/>
        <w:rPr>
          <w:szCs w:val="28"/>
        </w:rPr>
      </w:pPr>
      <w:r w:rsidRPr="007F314B">
        <w:rPr>
          <w:szCs w:val="28"/>
        </w:rPr>
        <w:t xml:space="preserve">В соответствии с контрактом </w:t>
      </w:r>
      <w:r w:rsidR="007B44BD">
        <w:rPr>
          <w:szCs w:val="28"/>
          <w:lang w:val="ru-RU"/>
        </w:rPr>
        <w:t>№ 3</w:t>
      </w:r>
      <w:r w:rsidRPr="007F314B">
        <w:rPr>
          <w:szCs w:val="28"/>
        </w:rPr>
        <w:t xml:space="preserve"> от </w:t>
      </w:r>
      <w:r w:rsidR="007B44BD">
        <w:rPr>
          <w:szCs w:val="28"/>
          <w:lang w:val="ru-RU"/>
        </w:rPr>
        <w:t>31.07.2015 г.</w:t>
      </w:r>
      <w:r w:rsidRPr="007F314B">
        <w:rPr>
          <w:szCs w:val="28"/>
        </w:rPr>
        <w:t xml:space="preserve"> работа Генерального директора в ОАО «Концерн КЭМЗ» является основным местом  работы. На период работы генеральному директору установлена месячная заработная плата  в размере:  средняя заработная плата по Обществу с коэффициентом 6 (шесть).</w:t>
      </w:r>
      <w:r w:rsidR="009D6762" w:rsidRPr="007F314B">
        <w:rPr>
          <w:szCs w:val="28"/>
        </w:rPr>
        <w:t xml:space="preserve"> Существует Дополнительное соглашение к Контракту – «Бонусная карта генерального директора».</w:t>
      </w:r>
    </w:p>
    <w:p w:rsidR="005F6077" w:rsidRPr="007F314B" w:rsidRDefault="005F6077" w:rsidP="00DB0F45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003" w:rsidRPr="00FF5123" w:rsidRDefault="003D2003" w:rsidP="004073F1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F512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Политика акционерного общества в области вознаграждения и компенсации расходов</w:t>
      </w:r>
    </w:p>
    <w:p w:rsidR="003D2003" w:rsidRDefault="003D2003" w:rsidP="00DB0F45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положения политики</w:t>
      </w:r>
      <w:r w:rsidR="00C00B86" w:rsidRPr="007F314B">
        <w:rPr>
          <w:sz w:val="28"/>
          <w:szCs w:val="28"/>
        </w:rPr>
        <w:t xml:space="preserve"> </w:t>
      </w:r>
      <w:r w:rsidR="00C00B86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в области вознаграждения и (или) компенсации расходов по каждому из органов управления:</w:t>
      </w:r>
      <w:r w:rsidR="00DD2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0130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DD2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414F">
        <w:rPr>
          <w:rFonts w:ascii="Times New Roman" w:eastAsia="Times New Roman" w:hAnsi="Times New Roman"/>
          <w:bCs/>
          <w:sz w:val="28"/>
          <w:szCs w:val="28"/>
          <w:lang w:eastAsia="ru-RU"/>
        </w:rPr>
        <w:t>такие положения отсутствуют.</w:t>
      </w:r>
    </w:p>
    <w:p w:rsidR="007B44BD" w:rsidRPr="007F314B" w:rsidRDefault="007B44BD" w:rsidP="00DB0F45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7771" w:rsidRPr="00241007" w:rsidRDefault="00DD21FB" w:rsidP="00DD21FB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267771" w:rsidRPr="0024100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положении акционерного общества в отрасли</w:t>
      </w:r>
    </w:p>
    <w:p w:rsidR="00B958E9" w:rsidRPr="00241007" w:rsidRDefault="00B958E9" w:rsidP="00556A1B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18414F" w:rsidRPr="00241007" w:rsidRDefault="00DC0E93" w:rsidP="0018414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sz w:val="28"/>
          <w:szCs w:val="28"/>
          <w:lang w:eastAsia="ru-RU"/>
        </w:rPr>
        <w:t>ОАО</w:t>
      </w:r>
      <w:r w:rsidRPr="00241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24100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Концерн КЭМЗ» </w:t>
      </w:r>
      <w:r w:rsidRPr="00241007">
        <w:rPr>
          <w:rFonts w:ascii="Times New Roman" w:hAnsi="Times New Roman"/>
          <w:sz w:val="28"/>
          <w:szCs w:val="28"/>
        </w:rPr>
        <w:t>создано приказом Министерства авиационной промышленно</w:t>
      </w:r>
      <w:r w:rsidR="000912A3" w:rsidRPr="00241007">
        <w:rPr>
          <w:rFonts w:ascii="Times New Roman" w:hAnsi="Times New Roman"/>
          <w:sz w:val="28"/>
          <w:szCs w:val="28"/>
        </w:rPr>
        <w:t>сти СССР в 1962</w:t>
      </w:r>
      <w:r w:rsidRPr="00241007">
        <w:rPr>
          <w:rFonts w:ascii="Times New Roman" w:hAnsi="Times New Roman"/>
          <w:sz w:val="28"/>
          <w:szCs w:val="28"/>
        </w:rPr>
        <w:t xml:space="preserve"> году и яв</w:t>
      </w:r>
      <w:r w:rsidR="001F2CC7" w:rsidRPr="00241007">
        <w:rPr>
          <w:rFonts w:ascii="Times New Roman" w:hAnsi="Times New Roman"/>
          <w:sz w:val="28"/>
          <w:szCs w:val="28"/>
        </w:rPr>
        <w:t>ляется предприятием авиационной</w:t>
      </w:r>
      <w:r w:rsidRPr="00241007">
        <w:rPr>
          <w:rFonts w:ascii="Times New Roman" w:hAnsi="Times New Roman"/>
          <w:sz w:val="28"/>
          <w:szCs w:val="28"/>
        </w:rPr>
        <w:t xml:space="preserve"> отрасли.</w:t>
      </w:r>
      <w:r w:rsidR="003328F2" w:rsidRPr="00241007">
        <w:rPr>
          <w:sz w:val="28"/>
          <w:szCs w:val="28"/>
        </w:rPr>
        <w:t xml:space="preserve"> </w:t>
      </w:r>
      <w:r w:rsidR="003328F2" w:rsidRPr="00241007">
        <w:rPr>
          <w:rFonts w:ascii="Times New Roman" w:hAnsi="Times New Roman"/>
          <w:sz w:val="28"/>
          <w:szCs w:val="28"/>
        </w:rPr>
        <w:t>В нас</w:t>
      </w:r>
      <w:r w:rsidR="000912A3" w:rsidRPr="00241007">
        <w:rPr>
          <w:rFonts w:ascii="Times New Roman" w:hAnsi="Times New Roman"/>
          <w:sz w:val="28"/>
          <w:szCs w:val="28"/>
        </w:rPr>
        <w:t>тоящее время ОАО «Концерн КЭМЗ»</w:t>
      </w:r>
      <w:r w:rsidR="001F2CC7" w:rsidRPr="00241007">
        <w:rPr>
          <w:rFonts w:ascii="Times New Roman" w:hAnsi="Times New Roman"/>
          <w:sz w:val="28"/>
          <w:szCs w:val="28"/>
        </w:rPr>
        <w:t xml:space="preserve"> представляет </w:t>
      </w:r>
      <w:r w:rsidR="003328F2" w:rsidRPr="00241007">
        <w:rPr>
          <w:rFonts w:ascii="Times New Roman" w:hAnsi="Times New Roman"/>
          <w:sz w:val="28"/>
          <w:szCs w:val="28"/>
        </w:rPr>
        <w:t>собой объединение специализированных предприятий с филиалами и развитой сетью социа</w:t>
      </w:r>
      <w:r w:rsidR="0018414F" w:rsidRPr="00241007">
        <w:rPr>
          <w:rFonts w:ascii="Times New Roman" w:hAnsi="Times New Roman"/>
          <w:sz w:val="28"/>
          <w:szCs w:val="28"/>
        </w:rPr>
        <w:t>льной инфраструктуры.</w:t>
      </w:r>
    </w:p>
    <w:p w:rsidR="00267771" w:rsidRPr="00241007" w:rsidRDefault="00267771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конкуренты общества в данной отрасли по направлениям деяте</w:t>
      </w:r>
      <w:r w:rsidR="00BB61E7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льности:</w:t>
      </w:r>
    </w:p>
    <w:p w:rsidR="00BB61E7" w:rsidRPr="00241007" w:rsidRDefault="0018414F" w:rsidP="00556A1B">
      <w:pPr>
        <w:spacing w:after="0" w:line="360" w:lineRule="auto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 средствам контроля</w:t>
      </w:r>
      <w:r w:rsidR="00BB61E7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6DB8" w:rsidRPr="00241007" w:rsidRDefault="001F6DB8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ОАО "</w:t>
      </w:r>
      <w:r w:rsidR="000130DA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Информатика</w:t>
      </w: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",</w:t>
      </w:r>
      <w:r w:rsidRPr="0024100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0130DA" w:rsidRPr="00241007">
        <w:rPr>
          <w:rFonts w:ascii="Times New Roman" w:eastAsia="Times New Roman" w:hAnsi="Times New Roman"/>
          <w:sz w:val="28"/>
          <w:szCs w:val="28"/>
          <w:lang w:eastAsia="ru-RU"/>
        </w:rPr>
        <w:t>С.-Петербург</w:t>
      </w:r>
    </w:p>
    <w:p w:rsidR="001F6DB8" w:rsidRPr="00241007" w:rsidRDefault="00BB61E7" w:rsidP="001F6D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sz w:val="28"/>
          <w:szCs w:val="28"/>
          <w:lang w:eastAsia="ru-RU"/>
        </w:rPr>
        <w:t xml:space="preserve">ОАО </w:t>
      </w:r>
      <w:r w:rsidR="001F6DB8" w:rsidRPr="0024100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130DA" w:rsidRPr="0024100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F6DB8" w:rsidRPr="00241007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Pr="002410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6DB8" w:rsidRPr="00241007">
        <w:rPr>
          <w:rFonts w:ascii="Times New Roman" w:eastAsia="Times New Roman" w:hAnsi="Times New Roman"/>
          <w:sz w:val="28"/>
          <w:szCs w:val="28"/>
          <w:lang w:eastAsia="ru-RU"/>
        </w:rPr>
        <w:t>Авиатест</w:t>
      </w:r>
      <w:r w:rsidRPr="002410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F6DB8" w:rsidRPr="00241007">
        <w:rPr>
          <w:rFonts w:ascii="Times New Roman" w:eastAsia="Times New Roman" w:hAnsi="Times New Roman"/>
          <w:sz w:val="28"/>
          <w:szCs w:val="28"/>
          <w:lang w:eastAsia="ru-RU"/>
        </w:rPr>
        <w:t>, г. Ростов-на-Дону</w:t>
      </w:r>
    </w:p>
    <w:p w:rsidR="00E569B6" w:rsidRPr="00241007" w:rsidRDefault="00E569B6" w:rsidP="001F6D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sz w:val="28"/>
          <w:szCs w:val="28"/>
          <w:lang w:eastAsia="ru-RU"/>
        </w:rPr>
        <w:t>ООО «Радаравиасервис», г. Рязань</w:t>
      </w:r>
    </w:p>
    <w:p w:rsidR="001F6DB8" w:rsidRPr="00241007" w:rsidRDefault="0018414F" w:rsidP="001F6DB8">
      <w:pPr>
        <w:spacing w:before="240"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 бортовому оборудованию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6DB8" w:rsidRPr="00241007" w:rsidRDefault="0018414F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о номенклатуре предприятия ОАО «Концерн КЭМЗ» является единственным в России поставщиком.</w:t>
      </w:r>
    </w:p>
    <w:p w:rsidR="001F6DB8" w:rsidRPr="00241007" w:rsidRDefault="0018414F" w:rsidP="001F6DB8">
      <w:pPr>
        <w:spacing w:before="240"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 электромеханизмам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6DB8" w:rsidRPr="00241007" w:rsidRDefault="001F6DB8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АО «Электромашиностроительный завод «Лепсе», г. Киров</w:t>
      </w:r>
    </w:p>
    <w:p w:rsidR="001F6DB8" w:rsidRPr="00241007" w:rsidRDefault="001F6DB8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АО «Аэроэлектромаш», г. Москва</w:t>
      </w:r>
    </w:p>
    <w:p w:rsidR="001F6DB8" w:rsidRPr="00241007" w:rsidRDefault="0018414F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п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 </w:t>
      </w:r>
      <w:r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б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алочным держателям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6DB8" w:rsidRPr="00241007" w:rsidRDefault="007C78B8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Филиал ПАО "Компания "Сухой"</w:t>
      </w:r>
      <w:r w:rsidR="001F6DB8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«КНААЗ», г. Комсомольск-на Амуре</w:t>
      </w:r>
    </w:p>
    <w:p w:rsidR="000130DA" w:rsidRPr="00241007" w:rsidRDefault="000130DA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Филиал ПАО "Компания "Сух</w:t>
      </w:r>
      <w:r w:rsidR="007C78B8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ой"</w:t>
      </w: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«НАЗ», г. Новосибирск</w:t>
      </w:r>
    </w:p>
    <w:p w:rsidR="00E569B6" w:rsidRPr="00241007" w:rsidRDefault="00E569B6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69B6" w:rsidRPr="00241007" w:rsidRDefault="00E569B6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 двигателестроении</w:t>
      </w:r>
    </w:p>
    <w:p w:rsidR="00E569B6" w:rsidRPr="00241007" w:rsidRDefault="00E569B6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АО «Климов», г. Санкт-Петербург</w:t>
      </w:r>
    </w:p>
    <w:p w:rsidR="00E569B6" w:rsidRPr="00241007" w:rsidRDefault="00E569B6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АО «НПЦ газотурбостроения «Салют», г. Москва</w:t>
      </w:r>
    </w:p>
    <w:p w:rsidR="00241007" w:rsidRPr="00241007" w:rsidRDefault="00241007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1007" w:rsidRPr="00241007" w:rsidRDefault="00241007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 самолето- и вертолетостроении</w:t>
      </w:r>
    </w:p>
    <w:p w:rsidR="00241007" w:rsidRPr="00241007" w:rsidRDefault="00241007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ЗАО «Авиа-Проект», г. Москва</w:t>
      </w:r>
    </w:p>
    <w:p w:rsidR="00241007" w:rsidRPr="00241007" w:rsidRDefault="00241007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АО «УЗГА», г. Екатеринбург</w:t>
      </w:r>
    </w:p>
    <w:p w:rsidR="00241007" w:rsidRPr="00241007" w:rsidRDefault="00241007" w:rsidP="001F6DB8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ООО НКФ «Техноавиа», г. Москва</w:t>
      </w:r>
    </w:p>
    <w:p w:rsidR="004C5141" w:rsidRPr="00241007" w:rsidRDefault="0018414F" w:rsidP="004C5141">
      <w:pPr>
        <w:spacing w:before="240"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</w:t>
      </w:r>
      <w:r w:rsidR="004C5141" w:rsidRPr="0024100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 гражданской продукции</w:t>
      </w:r>
      <w:r w:rsidR="004C5141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C5141" w:rsidRPr="00241007" w:rsidRDefault="0018414F" w:rsidP="004C5141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15F30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электронасосам: </w:t>
      </w:r>
      <w:r w:rsidR="004C5141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«АДВЕРС», г. Самара</w:t>
      </w:r>
    </w:p>
    <w:p w:rsidR="00815F30" w:rsidRPr="00241007" w:rsidRDefault="00815F30" w:rsidP="004C5141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7C78B8"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ООО «Авторитм»,</w:t>
      </w: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Набережные Челны</w:t>
      </w:r>
    </w:p>
    <w:p w:rsidR="00241007" w:rsidRDefault="00241007" w:rsidP="004C5141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АО «Элтра-Термо», г. Ржев</w:t>
      </w:r>
    </w:p>
    <w:p w:rsidR="007E6929" w:rsidRDefault="00241007" w:rsidP="004C5141">
      <w:pPr>
        <w:spacing w:after="0"/>
        <w:ind w:right="-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кондиционерам транспортным: </w:t>
      </w:r>
      <w:r w:rsidRPr="00241007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«Завод кондиционеров «Август»</w:t>
      </w:r>
      <w:r w:rsid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E6929" w:rsidRP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</w:p>
    <w:p w:rsidR="00241007" w:rsidRPr="00686D88" w:rsidRDefault="007E6929" w:rsidP="004C5141">
      <w:pPr>
        <w:spacing w:after="0"/>
        <w:ind w:right="-6" w:firstLine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P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>Тольятти</w:t>
      </w:r>
    </w:p>
    <w:p w:rsidR="00815F30" w:rsidRPr="00686D88" w:rsidRDefault="00815F30" w:rsidP="00075C3F">
      <w:pPr>
        <w:spacing w:after="0"/>
        <w:ind w:right="-6" w:firstLine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86D8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                                </w:t>
      </w:r>
      <w:r w:rsidR="00075C3F" w:rsidRPr="00686D8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815F30" w:rsidRPr="007E6929" w:rsidRDefault="0018414F" w:rsidP="004C5141">
      <w:pPr>
        <w:spacing w:after="0"/>
        <w:ind w:right="-6" w:firstLine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</w:t>
      </w:r>
      <w:r w:rsidR="007C78B8" w:rsidRPr="007E692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 </w:t>
      </w:r>
      <w:r w:rsidR="00815F30" w:rsidRPr="007E692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топливозаборникам </w:t>
      </w:r>
      <w:r w:rsidRPr="007E692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ДУКЭП </w:t>
      </w:r>
      <w:r w:rsidR="0069305C" w:rsidRPr="007E692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 натяжителям цепи</w:t>
      </w:r>
      <w:r w:rsidR="0069305C" w:rsidRP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15F30" w:rsidRP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>ОАО «Концерн КЭМЗ»</w:t>
      </w:r>
      <w:r w:rsidR="00815F30" w:rsidRPr="007E6929">
        <w:rPr>
          <w:sz w:val="28"/>
          <w:szCs w:val="28"/>
        </w:rPr>
        <w:t xml:space="preserve"> </w:t>
      </w:r>
      <w:r w:rsidR="00815F30" w:rsidRP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единственным в России поставщиком ПАО «КАМАЗ»</w:t>
      </w:r>
      <w:r w:rsidR="0069305C" w:rsidRP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241007" w:rsidRP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>АО «АВТОВАЗ», АО «АЗ «УРАЛ», ЗАО «</w:t>
      </w:r>
      <w:r w:rsidR="007E692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GM</w:t>
      </w:r>
      <w:r w:rsid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>-АВТОВАЗ»</w:t>
      </w:r>
      <w:r w:rsidR="007E6929" w:rsidRPr="007E6929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</w:p>
    <w:p w:rsidR="00075C3F" w:rsidRPr="00270884" w:rsidRDefault="00075C3F" w:rsidP="007328B2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328B2" w:rsidRPr="009C2F88" w:rsidRDefault="007328B2" w:rsidP="007328B2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Производственные мощности Концерна</w:t>
      </w:r>
    </w:p>
    <w:p w:rsidR="00407E9D" w:rsidRPr="009C2F88" w:rsidRDefault="00407E9D" w:rsidP="007328B2">
      <w:pPr>
        <w:spacing w:after="0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Станочный парк Общества по итогам на 01.01.2019 г. насчитывает более 1200 единиц оборудования, в том числе 183 ед. станков с ЧПУ и известных фирм импортного производства:</w:t>
      </w: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Электросварочное оборудование 41 ед.;</w:t>
      </w: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>- Кузнечно-прессовое оборудование – 163 ед.;</w:t>
      </w: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>- Гальваническое оборудование для изготовления печатных плат – 16 ед.;</w:t>
      </w: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>- Металлорежущее оборудование – 792 ед.;</w:t>
      </w: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>- Термическое оборудование – 42 ед.;</w:t>
      </w: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>- Литейное оборудование – 24 ед.;</w:t>
      </w: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>- Деревообрабатывающее оборудование – 24 ед.;</w:t>
      </w:r>
    </w:p>
    <w:p w:rsidR="009C2F88" w:rsidRPr="009C2F88" w:rsidRDefault="009C2F88" w:rsidP="009C2F8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2F88">
        <w:rPr>
          <w:rFonts w:ascii="Times New Roman" w:eastAsia="Times New Roman" w:hAnsi="Times New Roman"/>
          <w:bCs/>
          <w:sz w:val="28"/>
          <w:szCs w:val="28"/>
          <w:lang w:eastAsia="ru-RU"/>
        </w:rPr>
        <w:t>-  Прочее оборудование – 161 ед.</w:t>
      </w:r>
    </w:p>
    <w:p w:rsidR="00E60CEA" w:rsidRPr="00AD0C01" w:rsidRDefault="00E60CEA" w:rsidP="00DB0F4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Данные по загр</w:t>
      </w:r>
      <w:r w:rsidR="000912A3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узке проектной мощности и (или)</w:t>
      </w:r>
      <w:r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загрузк</w:t>
      </w:r>
      <w:r w:rsidR="0067377C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</w:t>
      </w:r>
      <w:r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производственных мощностей, %:</w:t>
      </w:r>
      <w:r w:rsidR="0069305C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B958E9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- </w:t>
      </w:r>
      <w:r w:rsidR="00AD0C01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60</w:t>
      </w:r>
      <w:r w:rsidR="0069305C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%.</w:t>
      </w:r>
      <w:r w:rsidR="00556A1B" w:rsidRPr="00AD0C01">
        <w:rPr>
          <w:b/>
          <w:i/>
          <w:sz w:val="28"/>
          <w:szCs w:val="28"/>
        </w:rPr>
        <w:t xml:space="preserve"> </w:t>
      </w:r>
      <w:r w:rsidR="00556A1B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Причинами неполной загрузки производственных мощностей в отчетном году явил</w:t>
      </w:r>
      <w:r w:rsidR="00AD0C01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ось</w:t>
      </w:r>
      <w:r w:rsidR="00556A1B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AD0C01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снижение объема заказов</w:t>
      </w:r>
      <w:r w:rsidR="00556A1B" w:rsidRPr="00AD0C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F23921" w:rsidRDefault="00F23921" w:rsidP="00666F3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31" w:rsidRDefault="00342C2E" w:rsidP="00DD21FB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0912A3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</w:t>
      </w:r>
      <w:r w:rsidR="001F2C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</w:t>
      </w:r>
      <w:r w:rsidR="00DC0E93"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C0E93" w:rsidRPr="007F314B">
        <w:rPr>
          <w:rFonts w:ascii="Times New Roman" w:eastAsia="Times New Roman" w:hAnsi="Times New Roman"/>
          <w:b/>
          <w:sz w:val="28"/>
          <w:szCs w:val="28"/>
          <w:lang w:eastAsia="ru-RU"/>
        </w:rPr>
        <w:t>бщества</w:t>
      </w:r>
    </w:p>
    <w:p w:rsidR="00244483" w:rsidRDefault="00244483" w:rsidP="00DD21FB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EF2" w:rsidRDefault="00766627" w:rsidP="007666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66627">
        <w:rPr>
          <w:rFonts w:ascii="Times New Roman" w:eastAsia="Times New Roman" w:hAnsi="Times New Roman"/>
          <w:sz w:val="28"/>
          <w:szCs w:val="28"/>
          <w:lang w:eastAsia="ru-RU"/>
        </w:rPr>
        <w:t>Общество является предприятием авиационного приборостроительного профиля и строит свою работу на основе имеющихся лицензий:</w:t>
      </w:r>
      <w:r w:rsidRPr="00C34ABC">
        <w:rPr>
          <w:b/>
          <w:sz w:val="24"/>
        </w:rPr>
        <w:t xml:space="preserve"> </w:t>
      </w:r>
      <w:r w:rsidR="000912A3">
        <w:rPr>
          <w:rFonts w:ascii="Times New Roman" w:eastAsia="Times New Roman" w:hAnsi="Times New Roman"/>
          <w:sz w:val="28"/>
          <w:szCs w:val="28"/>
          <w:lang w:eastAsia="ru-RU"/>
        </w:rPr>
        <w:t>№ 002031ВВТ-ОПР</w:t>
      </w:r>
      <w:r w:rsidR="001F2C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912A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разработки, производства, испытания, установки, монтажа, технического обслуживания, ремонта, утили</w:t>
      </w:r>
      <w:r w:rsidR="00A61798">
        <w:rPr>
          <w:rFonts w:ascii="Times New Roman" w:eastAsia="Times New Roman" w:hAnsi="Times New Roman"/>
          <w:sz w:val="28"/>
          <w:szCs w:val="28"/>
          <w:lang w:eastAsia="ru-RU"/>
        </w:rPr>
        <w:t>зации и реализации вооружения и</w:t>
      </w:r>
      <w:r w:rsidR="00365F13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военной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техники; выдана Федеральной службой по оборонному заказу 14.12.2011 г. бессрочно;  </w:t>
      </w:r>
    </w:p>
    <w:p w:rsidR="00766627" w:rsidRPr="007F314B" w:rsidRDefault="004F5EF2" w:rsidP="004F5E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EF2">
        <w:rPr>
          <w:rFonts w:ascii="Times New Roman" w:eastAsia="Times New Roman" w:hAnsi="Times New Roman"/>
          <w:sz w:val="28"/>
          <w:szCs w:val="28"/>
          <w:lang w:eastAsia="ru-RU"/>
        </w:rPr>
        <w:t>№ 14315-АТ на осуществление разработки, производства, испытания и ремонта авиационной техники; выдана Министерством промышленности и торговли РФ 05.04.2018 г. бессрочно;</w:t>
      </w:r>
    </w:p>
    <w:p w:rsidR="00766627" w:rsidRPr="007F314B" w:rsidRDefault="00766627" w:rsidP="0076662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>Основными видами деятельности Концер</w:t>
      </w:r>
      <w:r w:rsidR="000912A3">
        <w:rPr>
          <w:rFonts w:ascii="Times New Roman" w:eastAsia="Arial Unicode MS" w:hAnsi="Times New Roman"/>
          <w:sz w:val="28"/>
          <w:szCs w:val="28"/>
          <w:lang w:eastAsia="ru-RU"/>
        </w:rPr>
        <w:t>на «КЭМЗ» являются</w:t>
      </w: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разработка, производство и реализация:  </w:t>
      </w:r>
    </w:p>
    <w:p w:rsidR="00766627" w:rsidRPr="007F314B" w:rsidRDefault="00766627" w:rsidP="0076662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>- средств наземн</w:t>
      </w:r>
      <w:r w:rsidR="000912A3">
        <w:rPr>
          <w:rFonts w:ascii="Times New Roman" w:eastAsia="Arial Unicode MS" w:hAnsi="Times New Roman"/>
          <w:sz w:val="28"/>
          <w:szCs w:val="28"/>
          <w:lang w:eastAsia="ru-RU"/>
        </w:rPr>
        <w:t>ого обслуживания, диагностики и</w:t>
      </w: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контроля для различных летательных аппаратов гражданского и оборонного назначения;</w:t>
      </w:r>
    </w:p>
    <w:p w:rsidR="00766627" w:rsidRPr="007F314B" w:rsidRDefault="00766627" w:rsidP="0076662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>- летательных аппара</w:t>
      </w:r>
      <w:r w:rsidR="000912A3">
        <w:rPr>
          <w:rFonts w:ascii="Times New Roman" w:eastAsia="Arial Unicode MS" w:hAnsi="Times New Roman"/>
          <w:sz w:val="28"/>
          <w:szCs w:val="28"/>
          <w:lang w:eastAsia="ru-RU"/>
        </w:rPr>
        <w:t xml:space="preserve">тов гражданского назначения, а также </w:t>
      </w:r>
      <w:r w:rsidR="001F2CC7" w:rsidRPr="007F314B">
        <w:rPr>
          <w:rFonts w:ascii="Times New Roman" w:eastAsia="Arial Unicode MS" w:hAnsi="Times New Roman"/>
          <w:sz w:val="28"/>
          <w:szCs w:val="28"/>
          <w:lang w:eastAsia="ru-RU"/>
        </w:rPr>
        <w:t>бортового оборудования</w:t>
      </w: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и приборов для них;</w:t>
      </w:r>
    </w:p>
    <w:p w:rsidR="00615E38" w:rsidRDefault="00615E38" w:rsidP="00766627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15E38">
        <w:rPr>
          <w:rFonts w:ascii="Times New Roman" w:eastAsia="Arial Unicode MS" w:hAnsi="Times New Roman"/>
          <w:sz w:val="28"/>
          <w:szCs w:val="28"/>
          <w:lang w:eastAsia="ru-RU"/>
        </w:rPr>
        <w:t xml:space="preserve">- производство балочных держателей (катапультных, пусковых, многозамковых) для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фронтовой</w:t>
      </w:r>
      <w:r w:rsidRPr="00615E38">
        <w:rPr>
          <w:rFonts w:ascii="Times New Roman" w:eastAsia="Arial Unicode MS" w:hAnsi="Times New Roman"/>
          <w:sz w:val="28"/>
          <w:szCs w:val="28"/>
          <w:lang w:eastAsia="ru-RU"/>
        </w:rPr>
        <w:t xml:space="preserve"> авиации;</w:t>
      </w:r>
    </w:p>
    <w:p w:rsidR="00766627" w:rsidRPr="007F314B" w:rsidRDefault="000912A3" w:rsidP="0076662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гражданской</w:t>
      </w:r>
      <w:r w:rsidR="00766627"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продукции, в том числе -  комплек</w:t>
      </w:r>
      <w:r w:rsidR="001F2CC7">
        <w:rPr>
          <w:rFonts w:ascii="Times New Roman" w:eastAsia="Arial Unicode MS" w:hAnsi="Times New Roman"/>
          <w:sz w:val="28"/>
          <w:szCs w:val="28"/>
          <w:lang w:eastAsia="ru-RU"/>
        </w:rPr>
        <w:t>тующих изделий, деталей и узлов</w:t>
      </w:r>
      <w:r w:rsidR="00766627" w:rsidRPr="007F314B">
        <w:rPr>
          <w:rFonts w:ascii="Times New Roman" w:eastAsia="Arial Unicode MS" w:hAnsi="Times New Roman"/>
          <w:sz w:val="28"/>
          <w:szCs w:val="28"/>
          <w:lang w:eastAsia="ru-RU"/>
        </w:rPr>
        <w:t xml:space="preserve"> для автомобильной промышленности;</w:t>
      </w:r>
    </w:p>
    <w:p w:rsidR="00766627" w:rsidRPr="007F314B" w:rsidRDefault="00766627" w:rsidP="0076662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Arial Unicode MS" w:hAnsi="Times New Roman"/>
          <w:sz w:val="28"/>
          <w:szCs w:val="28"/>
          <w:lang w:eastAsia="ru-RU"/>
        </w:rPr>
        <w:t>- товаров народного потребления,</w:t>
      </w:r>
    </w:p>
    <w:p w:rsidR="00766627" w:rsidRDefault="007C78B8" w:rsidP="00766627">
      <w:pPr>
        <w:shd w:val="clear" w:color="auto" w:fill="FFFFFF"/>
        <w:ind w:left="10" w:right="14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 </w:t>
      </w:r>
      <w:r w:rsidR="00766627" w:rsidRPr="007F314B">
        <w:rPr>
          <w:rFonts w:ascii="Times New Roman" w:eastAsia="Arial Unicode MS" w:hAnsi="Times New Roman"/>
          <w:sz w:val="28"/>
          <w:szCs w:val="28"/>
          <w:lang w:eastAsia="ru-RU"/>
        </w:rPr>
        <w:t>также, гарантийное сопровождение  и ремонт комплексов наземных средств эксплуатационного контроля летательных аппаратов (ЛА), бортового оборудования</w:t>
      </w:r>
      <w:r w:rsidR="00766627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766627" w:rsidRPr="00766627" w:rsidRDefault="00766627" w:rsidP="00766627">
      <w:pPr>
        <w:shd w:val="clear" w:color="auto" w:fill="FFFFFF"/>
        <w:ind w:left="10" w:right="14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66627">
        <w:rPr>
          <w:rFonts w:ascii="Times New Roman" w:eastAsia="Arial Unicode MS" w:hAnsi="Times New Roman"/>
          <w:sz w:val="28"/>
          <w:szCs w:val="28"/>
          <w:lang w:eastAsia="ru-RU"/>
        </w:rPr>
        <w:t xml:space="preserve">Основными потребителями продукции Общества являются авиастроительные и авиаремонтные предприятия ВВС и гражданской авиации России, Казахстана, Индии, Китая и др. </w:t>
      </w:r>
    </w:p>
    <w:p w:rsidR="00766627" w:rsidRPr="00754012" w:rsidRDefault="00766627" w:rsidP="004F5EF2">
      <w:pPr>
        <w:pStyle w:val="a4"/>
        <w:spacing w:after="240" w:line="276" w:lineRule="auto"/>
        <w:ind w:firstLine="709"/>
        <w:jc w:val="both"/>
      </w:pPr>
      <w:r>
        <w:rPr>
          <w:lang w:val="ru-RU"/>
        </w:rPr>
        <w:t>О</w:t>
      </w:r>
      <w:r w:rsidRPr="00754012">
        <w:t xml:space="preserve">АО </w:t>
      </w:r>
      <w:r>
        <w:t>«</w:t>
      </w:r>
      <w:r>
        <w:rPr>
          <w:lang w:val="ru-RU"/>
        </w:rPr>
        <w:t>Концерн КЭМЗ</w:t>
      </w:r>
      <w:r>
        <w:t>»</w:t>
      </w:r>
      <w:r w:rsidRPr="00754012">
        <w:t xml:space="preserve"> располагает базовыми технологиями проектирования, производства и испытаний авиационн</w:t>
      </w:r>
      <w:r w:rsidR="0007125A">
        <w:rPr>
          <w:lang w:val="ru-RU"/>
        </w:rPr>
        <w:t>ых</w:t>
      </w:r>
      <w:r w:rsidRPr="00754012">
        <w:t xml:space="preserve"> </w:t>
      </w:r>
      <w:r w:rsidR="0007125A">
        <w:rPr>
          <w:lang w:val="ru-RU"/>
        </w:rPr>
        <w:t>устройств</w:t>
      </w:r>
      <w:r w:rsidRPr="00754012">
        <w:t>, в том числе развитой САПР на базе персональных ЭВМ в</w:t>
      </w:r>
      <w:r w:rsidR="00A61798">
        <w:t xml:space="preserve"> программной среде</w:t>
      </w:r>
      <w:r w:rsidRPr="00754012">
        <w:t xml:space="preserve"> </w:t>
      </w:r>
      <w:r w:rsidRPr="00754012">
        <w:rPr>
          <w:lang w:val="en-US"/>
        </w:rPr>
        <w:t>P</w:t>
      </w:r>
      <w:r>
        <w:rPr>
          <w:lang w:val="en-US"/>
        </w:rPr>
        <w:t>i</w:t>
      </w:r>
      <w:r w:rsidRPr="00754012">
        <w:rPr>
          <w:lang w:val="en-US"/>
        </w:rPr>
        <w:t>cad</w:t>
      </w:r>
      <w:r w:rsidRPr="00754012">
        <w:t xml:space="preserve">, </w:t>
      </w:r>
      <w:r w:rsidRPr="00754012">
        <w:rPr>
          <w:lang w:val="en-US"/>
        </w:rPr>
        <w:t>AutoCAD</w:t>
      </w:r>
      <w:r w:rsidRPr="00754012">
        <w:t xml:space="preserve">, </w:t>
      </w:r>
      <w:r w:rsidR="0007125A">
        <w:rPr>
          <w:lang w:val="ru-RU"/>
        </w:rPr>
        <w:t xml:space="preserve">СПРУТ, </w:t>
      </w:r>
      <w:r w:rsidRPr="00754012">
        <w:t xml:space="preserve">технологическими процессами литья под давлением алюминиевых сплавов,  точного  </w:t>
      </w:r>
      <w:r w:rsidRPr="00754012">
        <w:lastRenderedPageBreak/>
        <w:t>литья  стали  и  медных сплавов по выплавляемым моделям, цветного литья в кокиль и землю, всех видов термической и химико – термической  обработк</w:t>
      </w:r>
      <w:r>
        <w:rPr>
          <w:lang w:val="ru-RU"/>
        </w:rPr>
        <w:t>и,</w:t>
      </w:r>
      <w:r w:rsidRPr="00754012">
        <w:t xml:space="preserve">  листовой штамповки на прессах с усилием 6,3 ÷ 160 т, поэлементной штамповки на прессах с ЧПУ, горячей объемной штамповки на прессах с усилием 40 ÷ 400 т, холодной высадки метизов диаметром до 4 мм, пружинонавивкой на автоматах проволоки диаметром 0,3 ÷ 2,5 мм, полного цикла механической обработки (токарной, фрезерной, шлифовальной, агрегатной, сверлильной, зубофрезерной, зубодолбежной, координатно-расточной, электроэрозионной и др.) на универсальном оборудовании, станках с ЧПУ и автоматах, технологическими процессами изготовления пластмассовых деталей на термопластавтоматах с объемом впрыска 25 ÷ 820 куб.см., а также прямым и  литьевым  прессованием  на гидравлических  прессах с усилием 40 ÷ 160 т, изготовления резино-технических изделий на прессах с усилием до 100 т, технологиями нанесения гальванических и лакокрасочных покрытий, в том числе порошково-полимерных, изготовления пе</w:t>
      </w:r>
      <w:r>
        <w:t xml:space="preserve">чатных плат 3 класса точности. </w:t>
      </w:r>
      <w:r>
        <w:rPr>
          <w:lang w:val="ru-RU"/>
        </w:rPr>
        <w:t>О</w:t>
      </w:r>
      <w:r w:rsidRPr="00754012">
        <w:t xml:space="preserve">АО </w:t>
      </w:r>
      <w:r>
        <w:t>«</w:t>
      </w:r>
      <w:r>
        <w:rPr>
          <w:lang w:val="ru-RU"/>
        </w:rPr>
        <w:t>Концерн КЭМЗ</w:t>
      </w:r>
      <w:r>
        <w:t>»</w:t>
      </w:r>
      <w:r w:rsidRPr="00754012">
        <w:t xml:space="preserve"> имеет сборочно-монтажное производство, оснащенное оборудованием </w:t>
      </w:r>
      <w:r w:rsidR="001F2CC7">
        <w:t>для выполнения</w:t>
      </w:r>
      <w:r w:rsidRPr="00754012">
        <w:t xml:space="preserve"> печатного и поверхностного монтажа, механосборочных работ, климатических и механических испытаний. Имеется оснащенное современным оборудованием собственное инструментальное, деревообрабатывающее и полиграфическое производство. </w:t>
      </w:r>
    </w:p>
    <w:p w:rsidR="00766627" w:rsidRPr="00754012" w:rsidRDefault="00766627" w:rsidP="00766627">
      <w:pPr>
        <w:tabs>
          <w:tab w:val="left" w:pos="396"/>
        </w:tabs>
        <w:jc w:val="both"/>
      </w:pPr>
      <w:r w:rsidRPr="00754012">
        <w:tab/>
      </w:r>
      <w:r w:rsidRPr="00754012">
        <w:tab/>
      </w:r>
      <w:r w:rsidRPr="00766627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Система менеджмента качества (СМК) Общества сертифицирована на соответствие требованиям ГОСТ ISO 9001</w:t>
      </w:r>
      <w:r w:rsidR="00AB0A1B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-2011  и ГОСТ РВ 0015-002-2012,</w:t>
      </w:r>
      <w:r w:rsidR="00AB0A1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AB0A1B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в Органе по сертификации СМК А</w:t>
      </w:r>
      <w:r w:rsidRPr="00766627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О «</w:t>
      </w:r>
      <w:r w:rsidR="00AB0A1B">
        <w:rPr>
          <w:rFonts w:ascii="Times New Roman" w:eastAsia="Times New Roman" w:hAnsi="Times New Roman"/>
          <w:bCs/>
          <w:sz w:val="28"/>
          <w:szCs w:val="20"/>
          <w:lang w:eastAsia="ru-RU"/>
        </w:rPr>
        <w:t>Научно-технический центр промышленных технологий и аэронавигационных систем</w:t>
      </w:r>
      <w:r w:rsidRPr="00766627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»</w:t>
      </w:r>
      <w:r w:rsidR="00AB0A1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(ОС СМК АО «НТЦ Промтехаэро»)</w:t>
      </w:r>
      <w:r w:rsidR="009704EC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Pr="00766627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 xml:space="preserve">  </w:t>
      </w: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Приемку продукции авиационной техники на предприятии осуществляет военное представительство № 19</w:t>
      </w:r>
      <w:r w:rsidR="009704EC">
        <w:rPr>
          <w:rFonts w:ascii="Times New Roman" w:eastAsia="Times New Roman" w:hAnsi="Times New Roman"/>
          <w:bCs/>
          <w:sz w:val="28"/>
          <w:szCs w:val="20"/>
          <w:lang w:eastAsia="ru-RU"/>
        </w:rPr>
        <w:t>97</w:t>
      </w: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 xml:space="preserve"> Минобороны РФ.</w:t>
      </w:r>
      <w:r w:rsidRPr="00754012">
        <w:rPr>
          <w:spacing w:val="-6"/>
        </w:rPr>
        <w:t xml:space="preserve"> </w:t>
      </w:r>
    </w:p>
    <w:p w:rsidR="00766627" w:rsidRPr="009704EC" w:rsidRDefault="00766627" w:rsidP="0007125A">
      <w:pPr>
        <w:tabs>
          <w:tab w:val="left" w:pos="2694"/>
        </w:tabs>
        <w:ind w:firstLine="840"/>
        <w:jc w:val="both"/>
        <w:rPr>
          <w:rFonts w:ascii="Times New Roman" w:eastAsia="Times New Roman" w:hAnsi="Times New Roman"/>
          <w:bCs/>
          <w:sz w:val="28"/>
          <w:szCs w:val="20"/>
          <w:lang w:val="x-none" w:eastAsia="ru-RU"/>
        </w:rPr>
      </w:pP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Деятельность Общества направлена на создание современн</w:t>
      </w:r>
      <w:r w:rsidR="0007125A">
        <w:rPr>
          <w:rFonts w:ascii="Times New Roman" w:eastAsia="Times New Roman" w:hAnsi="Times New Roman"/>
          <w:bCs/>
          <w:sz w:val="28"/>
          <w:szCs w:val="20"/>
          <w:lang w:eastAsia="ru-RU"/>
        </w:rPr>
        <w:t>ых</w:t>
      </w: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 xml:space="preserve"> ави</w:t>
      </w:r>
      <w:r w:rsidR="0007125A">
        <w:rPr>
          <w:rFonts w:ascii="Times New Roman" w:eastAsia="Times New Roman" w:hAnsi="Times New Roman"/>
          <w:bCs/>
          <w:sz w:val="28"/>
          <w:szCs w:val="20"/>
          <w:lang w:eastAsia="ru-RU"/>
        </w:rPr>
        <w:t>ационных устройств</w:t>
      </w: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, максимально полно соответствующ</w:t>
      </w:r>
      <w:r w:rsidR="007A620E">
        <w:rPr>
          <w:rFonts w:ascii="Times New Roman" w:eastAsia="Times New Roman" w:hAnsi="Times New Roman"/>
          <w:bCs/>
          <w:sz w:val="28"/>
          <w:szCs w:val="20"/>
          <w:lang w:eastAsia="ru-RU"/>
        </w:rPr>
        <w:t>их</w:t>
      </w: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 xml:space="preserve"> требованиям заказчиков. Предприятие стремится к долгосрочному сотрудничеству на основе комплексного подхода </w:t>
      </w:r>
      <w:r w:rsidR="0007125A">
        <w:rPr>
          <w:rFonts w:ascii="Times New Roman" w:eastAsia="Times New Roman" w:hAnsi="Times New Roman"/>
          <w:bCs/>
          <w:sz w:val="28"/>
          <w:szCs w:val="20"/>
          <w:lang w:eastAsia="ru-RU"/>
        </w:rPr>
        <w:t>-</w:t>
      </w: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 xml:space="preserve"> развития послепродажного обслуживания своих систем, их последующей модернизации и постоянного совершенствования.</w:t>
      </w:r>
    </w:p>
    <w:p w:rsidR="00766627" w:rsidRPr="00754012" w:rsidRDefault="00766627" w:rsidP="00766627">
      <w:pPr>
        <w:shd w:val="clear" w:color="auto" w:fill="FFFFFF"/>
        <w:ind w:firstLine="840"/>
        <w:jc w:val="both"/>
      </w:pP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 xml:space="preserve">В последние годы одним из основных направлений деятельности предприятия стало создание современной производственно-технологической </w:t>
      </w:r>
      <w:r w:rsidR="00FF5123">
        <w:rPr>
          <w:rFonts w:ascii="Times New Roman" w:eastAsia="Times New Roman" w:hAnsi="Times New Roman"/>
          <w:bCs/>
          <w:sz w:val="28"/>
          <w:szCs w:val="20"/>
          <w:lang w:eastAsia="ru-RU"/>
        </w:rPr>
        <w:t>баз</w:t>
      </w:r>
      <w:r w:rsidRPr="009704EC">
        <w:rPr>
          <w:rFonts w:ascii="Times New Roman" w:eastAsia="Times New Roman" w:hAnsi="Times New Roman"/>
          <w:bCs/>
          <w:sz w:val="28"/>
          <w:szCs w:val="20"/>
          <w:lang w:val="x-none" w:eastAsia="ru-RU"/>
        </w:rPr>
        <w:t>ы и модернизация производства в соответствии с международными нормами. Значительные средства вкладываются в переоборудование производства с использованием самых последних перспективных технологий</w:t>
      </w:r>
      <w:r w:rsidRPr="00754012">
        <w:t xml:space="preserve">. </w:t>
      </w:r>
    </w:p>
    <w:p w:rsidR="004F5EF2" w:rsidRDefault="004F5EF2" w:rsidP="00D8086E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A59B2" w:rsidRDefault="00AA59B2" w:rsidP="00D8086E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A59B2" w:rsidRDefault="00AA59B2" w:rsidP="00D8086E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C0E93" w:rsidRDefault="00D8086E" w:rsidP="00D8086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DC0E93" w:rsidRPr="007F314B">
        <w:rPr>
          <w:rFonts w:ascii="Times New Roman" w:eastAsia="Arial Unicode MS" w:hAnsi="Times New Roman"/>
          <w:sz w:val="28"/>
          <w:szCs w:val="28"/>
          <w:lang w:eastAsia="ru-RU"/>
        </w:rPr>
        <w:t>аправления деятельности общества в области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1F2CC7">
        <w:rPr>
          <w:rFonts w:ascii="Times New Roman" w:eastAsia="Times New Roman" w:hAnsi="Times New Roman"/>
          <w:sz w:val="28"/>
          <w:szCs w:val="28"/>
          <w:lang w:eastAsia="ru-RU"/>
        </w:rPr>
        <w:t>поставки</w:t>
      </w:r>
      <w:r w:rsidR="00DC0E93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</w:t>
      </w:r>
      <w:r w:rsidR="00556A1B" w:rsidRPr="007F31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1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(%</w:t>
      </w:r>
      <w:r w:rsidR="00DC0E9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8086E" w:rsidRPr="007F314B" w:rsidRDefault="00D8086E" w:rsidP="00D8086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</w:tblGrid>
      <w:tr w:rsidR="00DC0E93" w:rsidRPr="007F314B" w:rsidTr="00876094">
        <w:trPr>
          <w:trHeight w:val="913"/>
        </w:trPr>
        <w:tc>
          <w:tcPr>
            <w:tcW w:w="4394" w:type="dxa"/>
          </w:tcPr>
          <w:p w:rsidR="00DC0E93" w:rsidRPr="007F314B" w:rsidRDefault="00DC0E93" w:rsidP="00DB0F45">
            <w:pPr>
              <w:keepNext/>
              <w:spacing w:after="0" w:line="360" w:lineRule="auto"/>
              <w:ind w:firstLine="720"/>
              <w:jc w:val="both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C0E93" w:rsidRPr="007F314B" w:rsidRDefault="00DC0E93" w:rsidP="00DB0F45">
            <w:pPr>
              <w:keepNext/>
              <w:spacing w:after="0" w:line="360" w:lineRule="auto"/>
              <w:ind w:firstLine="720"/>
              <w:jc w:val="both"/>
              <w:outlineLvl w:val="4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DC0E93" w:rsidRPr="007F314B" w:rsidRDefault="00DC0E93" w:rsidP="00B958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C0E93" w:rsidRPr="007F314B" w:rsidRDefault="00B91980" w:rsidP="00A61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A61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C0E93" w:rsidRPr="007F314B" w:rsidRDefault="00DC0E93" w:rsidP="00B958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C0E93" w:rsidRPr="007F314B" w:rsidRDefault="00B91980" w:rsidP="00A617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A61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C0E93" w:rsidRPr="007F314B" w:rsidRDefault="00C160FE" w:rsidP="00B958E9">
            <w:pPr>
              <w:spacing w:after="0" w:line="360" w:lineRule="auto"/>
              <w:ind w:left="-533" w:firstLine="5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C0E93" w:rsidRPr="007F314B" w:rsidRDefault="00DC0E93" w:rsidP="00A61798">
            <w:pPr>
              <w:spacing w:after="0" w:line="360" w:lineRule="auto"/>
              <w:ind w:left="-533" w:firstLine="5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A617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91980" w:rsidRPr="007F314B" w:rsidTr="00876094">
        <w:trPr>
          <w:trHeight w:val="487"/>
        </w:trPr>
        <w:tc>
          <w:tcPr>
            <w:tcW w:w="4394" w:type="dxa"/>
          </w:tcPr>
          <w:p w:rsidR="00B91980" w:rsidRPr="007F314B" w:rsidRDefault="009D6762" w:rsidP="00DB0F4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Специальная</w:t>
            </w:r>
            <w:r w:rsidR="00B91980" w:rsidRPr="007F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B91980" w:rsidRPr="007F314B" w:rsidRDefault="00F9026E" w:rsidP="00F9026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91980" w:rsidRPr="007F314B" w:rsidRDefault="00F9026E" w:rsidP="004742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1701" w:type="dxa"/>
            <w:vAlign w:val="center"/>
          </w:tcPr>
          <w:p w:rsidR="00B91980" w:rsidRPr="007F314B" w:rsidRDefault="00F9026E" w:rsidP="00AD0C0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93,</w:t>
            </w:r>
            <w:r w:rsidR="00AD0C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742EE" w:rsidRPr="007F314B" w:rsidTr="00876094">
        <w:trPr>
          <w:trHeight w:val="537"/>
        </w:trPr>
        <w:tc>
          <w:tcPr>
            <w:tcW w:w="4394" w:type="dxa"/>
          </w:tcPr>
          <w:p w:rsidR="004742EE" w:rsidRPr="007F314B" w:rsidRDefault="004742EE" w:rsidP="00DB0F4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Гражданская авиационная техника</w:t>
            </w:r>
          </w:p>
        </w:tc>
        <w:tc>
          <w:tcPr>
            <w:tcW w:w="1701" w:type="dxa"/>
            <w:vAlign w:val="center"/>
          </w:tcPr>
          <w:p w:rsidR="004742EE" w:rsidRPr="007F314B" w:rsidRDefault="004742EE" w:rsidP="00FB4E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</w:tcPr>
          <w:p w:rsidR="004742EE" w:rsidRPr="007F314B" w:rsidRDefault="004742EE" w:rsidP="00B958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</w:tcPr>
          <w:p w:rsidR="004742EE" w:rsidRPr="007F314B" w:rsidRDefault="004742EE" w:rsidP="00AD0C0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</w:t>
            </w:r>
            <w:r w:rsidR="00AD0C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742EE" w:rsidRPr="007F314B" w:rsidTr="00876094">
        <w:tc>
          <w:tcPr>
            <w:tcW w:w="4394" w:type="dxa"/>
          </w:tcPr>
          <w:p w:rsidR="004742EE" w:rsidRPr="007F314B" w:rsidRDefault="004742EE" w:rsidP="00DB0F4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Комплектация изделий для автомобильной промышленности</w:t>
            </w:r>
          </w:p>
        </w:tc>
        <w:tc>
          <w:tcPr>
            <w:tcW w:w="1701" w:type="dxa"/>
            <w:vAlign w:val="center"/>
          </w:tcPr>
          <w:p w:rsidR="004742EE" w:rsidRPr="007F314B" w:rsidRDefault="00F9026E" w:rsidP="00FB4E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701" w:type="dxa"/>
            <w:vAlign w:val="center"/>
          </w:tcPr>
          <w:p w:rsidR="004742EE" w:rsidRPr="007F314B" w:rsidRDefault="00F9026E" w:rsidP="00B958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701" w:type="dxa"/>
            <w:vAlign w:val="center"/>
          </w:tcPr>
          <w:p w:rsidR="004742EE" w:rsidRPr="007F314B" w:rsidRDefault="00AD0C01" w:rsidP="00B958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4742EE" w:rsidRPr="007F314B" w:rsidTr="00876094">
        <w:trPr>
          <w:trHeight w:val="482"/>
        </w:trPr>
        <w:tc>
          <w:tcPr>
            <w:tcW w:w="4394" w:type="dxa"/>
          </w:tcPr>
          <w:p w:rsidR="004742EE" w:rsidRPr="007F314B" w:rsidRDefault="004742EE" w:rsidP="00DB0F4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гражданская продукция</w:t>
            </w:r>
          </w:p>
        </w:tc>
        <w:tc>
          <w:tcPr>
            <w:tcW w:w="1701" w:type="dxa"/>
            <w:vAlign w:val="center"/>
          </w:tcPr>
          <w:p w:rsidR="004742EE" w:rsidRPr="007F314B" w:rsidRDefault="00F9026E" w:rsidP="00FB4E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0,2 </w:t>
            </w:r>
          </w:p>
        </w:tc>
        <w:tc>
          <w:tcPr>
            <w:tcW w:w="1701" w:type="dxa"/>
            <w:vAlign w:val="center"/>
          </w:tcPr>
          <w:p w:rsidR="004742EE" w:rsidRPr="007F314B" w:rsidRDefault="00F9026E" w:rsidP="00B958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vAlign w:val="center"/>
          </w:tcPr>
          <w:p w:rsidR="004742EE" w:rsidRPr="007F314B" w:rsidRDefault="004742EE" w:rsidP="004742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742EE" w:rsidRPr="007F314B" w:rsidTr="00876094">
        <w:trPr>
          <w:trHeight w:val="533"/>
        </w:trPr>
        <w:tc>
          <w:tcPr>
            <w:tcW w:w="4394" w:type="dxa"/>
          </w:tcPr>
          <w:p w:rsidR="004742EE" w:rsidRPr="007F314B" w:rsidRDefault="004742EE" w:rsidP="00DB0F4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Товары народного потребления</w:t>
            </w:r>
          </w:p>
        </w:tc>
        <w:tc>
          <w:tcPr>
            <w:tcW w:w="1701" w:type="dxa"/>
            <w:vAlign w:val="center"/>
          </w:tcPr>
          <w:p w:rsidR="004742EE" w:rsidRPr="007F314B" w:rsidRDefault="00F9026E" w:rsidP="00FB4E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0,3</w:t>
            </w:r>
          </w:p>
        </w:tc>
        <w:tc>
          <w:tcPr>
            <w:tcW w:w="1701" w:type="dxa"/>
            <w:vAlign w:val="center"/>
          </w:tcPr>
          <w:p w:rsidR="004742EE" w:rsidRPr="007F314B" w:rsidRDefault="00F9026E" w:rsidP="00B958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</w:tcPr>
          <w:p w:rsidR="004742EE" w:rsidRPr="007F314B" w:rsidRDefault="004742EE" w:rsidP="004742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9026E" w:rsidRPr="007F314B" w:rsidTr="00F9026E">
        <w:trPr>
          <w:trHeight w:val="416"/>
        </w:trPr>
        <w:tc>
          <w:tcPr>
            <w:tcW w:w="4394" w:type="dxa"/>
          </w:tcPr>
          <w:p w:rsidR="00F9026E" w:rsidRPr="007F314B" w:rsidRDefault="00F9026E" w:rsidP="00DB0F4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F9026E" w:rsidRDefault="00F9026E" w:rsidP="00FB4E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</w:tcPr>
          <w:p w:rsidR="00F9026E" w:rsidRPr="007F314B" w:rsidRDefault="00F9026E" w:rsidP="00B958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</w:tcPr>
          <w:p w:rsidR="00F9026E" w:rsidRPr="007F314B" w:rsidRDefault="00F9026E" w:rsidP="004742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0,3</w:t>
            </w:r>
          </w:p>
        </w:tc>
      </w:tr>
    </w:tbl>
    <w:p w:rsidR="00DC0E93" w:rsidRPr="007F314B" w:rsidRDefault="00DC0E93" w:rsidP="00DB0F45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487" w:rsidRPr="007F314B" w:rsidRDefault="0072748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направлениями развития Общества являются мер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оприятия по закреплению позиций на рынках, традиционных для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ОАО </w:t>
      </w: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«Концерн КЭМЗ»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т.ч. производство составных частей для различных изделий специального назначения по кооперации с авиационными предприятиями России. </w:t>
      </w:r>
    </w:p>
    <w:p w:rsidR="00727487" w:rsidRPr="007F314B" w:rsidRDefault="0072748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0E93" w:rsidRPr="004678C0" w:rsidRDefault="001F2CC7" w:rsidP="004E1605">
      <w:pPr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678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Объем инвестиций</w:t>
      </w:r>
      <w:r w:rsidR="00DC0E93" w:rsidRPr="004678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в разрезе </w:t>
      </w:r>
      <w:r w:rsidR="009B5324" w:rsidRPr="004678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инвестиционных </w:t>
      </w:r>
      <w:r w:rsidR="00DC0E93" w:rsidRPr="004678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проектов и с разбивкой по источникам, </w:t>
      </w:r>
      <w:r w:rsidR="00365F13" w:rsidRPr="004678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млн</w:t>
      </w:r>
      <w:r w:rsidR="00DC0E93" w:rsidRPr="004678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 руб.:</w:t>
      </w:r>
    </w:p>
    <w:p w:rsidR="004E1605" w:rsidRPr="007F314B" w:rsidRDefault="004E1605" w:rsidP="004E1605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отчётном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году на предприятии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Государственных программ, а также Программ развития ОАО «Концерн КЭМЗ» до 2025 года,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и начаты новые работы по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инвестиционных проектов: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1134"/>
        <w:gridCol w:w="1277"/>
        <w:gridCol w:w="2692"/>
      </w:tblGrid>
      <w:tr w:rsidR="004E1605" w:rsidRPr="007F314B" w:rsidTr="004E1605">
        <w:trPr>
          <w:trHeight w:val="1310"/>
        </w:trPr>
        <w:tc>
          <w:tcPr>
            <w:tcW w:w="709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1605" w:rsidRPr="00075C3F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1605" w:rsidRPr="00075C3F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1605" w:rsidRPr="00075C3F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C3F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605" w:rsidRPr="00075C3F" w:rsidRDefault="004E1605" w:rsidP="00241007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C3F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Начало реали-зации про-екта,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605" w:rsidRPr="00075C3F" w:rsidRDefault="004E1605" w:rsidP="00241007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C3F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прое-кта, мес.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1605" w:rsidRPr="00075C3F" w:rsidRDefault="004E1605" w:rsidP="00241007">
            <w:pPr>
              <w:spacing w:after="0" w:line="240" w:lineRule="auto"/>
              <w:ind w:right="-107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C3F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Инвестиционный бюджет, млн. руб.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E1605" w:rsidRPr="00075C3F" w:rsidRDefault="004E1605" w:rsidP="00241007">
            <w:pPr>
              <w:spacing w:after="0" w:line="240" w:lineRule="auto"/>
              <w:ind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C3F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C3F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с указанием объемов в разрезе источников, млн. руб.</w:t>
            </w:r>
          </w:p>
        </w:tc>
      </w:tr>
      <w:tr w:rsidR="004E1605" w:rsidRPr="007F314B" w:rsidTr="004E1605">
        <w:trPr>
          <w:trHeight w:val="2005"/>
        </w:trPr>
        <w:tc>
          <w:tcPr>
            <w:tcW w:w="709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4E1605" w:rsidRPr="00D8086E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организация производства двухдви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8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гательного четырехмест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8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самолета, совместно с Московским авиацион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8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институтом.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7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453,48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>(планируемая компенсация по постановлению № 733)</w:t>
            </w:r>
          </w:p>
        </w:tc>
      </w:tr>
      <w:tr w:rsidR="004E1605" w:rsidRPr="007F314B" w:rsidTr="004E1605">
        <w:trPr>
          <w:trHeight w:val="1269"/>
        </w:trPr>
        <w:tc>
          <w:tcPr>
            <w:tcW w:w="709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E1605" w:rsidRPr="00D8086E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производства импортозамещающей продукции, 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E1605" w:rsidRPr="007F314B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для этого</w:t>
            </w:r>
            <w:r w:rsidRPr="00D8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филиала в г. Каспийске</w:t>
            </w: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7F3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</w:t>
            </w:r>
            <w:r w:rsidRPr="00D8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МЗ"</w:t>
            </w:r>
            <w:r w:rsidRPr="00D8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7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692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>Собственные средства – 800,0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 500,0</w:t>
            </w:r>
          </w:p>
        </w:tc>
      </w:tr>
      <w:tr w:rsidR="004E1605" w:rsidRPr="007F314B" w:rsidTr="004E1605">
        <w:trPr>
          <w:trHeight w:val="1269"/>
        </w:trPr>
        <w:tc>
          <w:tcPr>
            <w:tcW w:w="709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E1605" w:rsidRPr="005C16D8" w:rsidRDefault="004E1605" w:rsidP="00241007">
            <w:pPr>
              <w:keepNext/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16D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Создание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</w:t>
            </w:r>
            <w:r w:rsidRPr="005C16D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ысокотехнологичного производства многоцелевого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пятиместного </w:t>
            </w:r>
            <w:r w:rsidRPr="005C16D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легкого однодвигательного вертолета «АП-55», оснащенным бортовым оборудованием отечественного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4кв. 2018  – 2019 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7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>(планируемая компенсация по постановлению № 733)</w:t>
            </w:r>
          </w:p>
          <w:p w:rsidR="004E1605" w:rsidRPr="007F314B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605" w:rsidRPr="007F314B" w:rsidTr="004E1605">
        <w:trPr>
          <w:trHeight w:val="1269"/>
        </w:trPr>
        <w:tc>
          <w:tcPr>
            <w:tcW w:w="709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E1605" w:rsidRPr="00D8086E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производство деталей и сборочных единиц (ДСЕ) для авиационного двигателя ВК-2500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7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106,00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605" w:rsidRPr="007F314B" w:rsidTr="004E1605">
        <w:trPr>
          <w:trHeight w:val="1269"/>
        </w:trPr>
        <w:tc>
          <w:tcPr>
            <w:tcW w:w="709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E1605" w:rsidRPr="00176E60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производство деталей и сборочных единиц (ДСЕ) для авиационного двигателя ВК-800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7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605" w:rsidRPr="007F314B" w:rsidTr="004E1605">
        <w:trPr>
          <w:trHeight w:val="700"/>
        </w:trPr>
        <w:tc>
          <w:tcPr>
            <w:tcW w:w="709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E1605" w:rsidRPr="00176E60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Разработка, освоение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производство автомобильного </w:t>
            </w:r>
            <w:r w:rsidRPr="00052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кондиционера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транспортного</w:t>
            </w:r>
            <w:r w:rsidRPr="00052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крышного КТК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152,00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605" w:rsidRPr="007F314B" w:rsidTr="004E1605">
        <w:trPr>
          <w:trHeight w:val="1269"/>
        </w:trPr>
        <w:tc>
          <w:tcPr>
            <w:tcW w:w="709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4E1605" w:rsidRPr="00176E60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Освоение и организация производства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авто-светодиодных </w:t>
            </w:r>
            <w:r w:rsidRPr="00052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ламп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(НИС) </w:t>
            </w:r>
            <w:r w:rsidRPr="00052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фары для автомобилей ПАО «КАМАЗ»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605" w:rsidRPr="007F314B" w:rsidTr="004E1605">
        <w:trPr>
          <w:trHeight w:val="1269"/>
        </w:trPr>
        <w:tc>
          <w:tcPr>
            <w:tcW w:w="709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E1605" w:rsidRPr="00176E60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освоение и производство Педали акселератора электронной для перспективных автомобилей семейства КАМАЗ-54901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7" w:type="dxa"/>
            <w:shd w:val="clear" w:color="auto" w:fill="auto"/>
          </w:tcPr>
          <w:p w:rsidR="004E1605" w:rsidRPr="007F314B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605" w:rsidRPr="007F314B" w:rsidTr="004E1605">
        <w:trPr>
          <w:trHeight w:val="1269"/>
        </w:trPr>
        <w:tc>
          <w:tcPr>
            <w:tcW w:w="709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E1605" w:rsidRPr="00221D95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освоение и производство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Датчика уровня температуры с подогревом ДУиТП </w:t>
            </w:r>
          </w:p>
        </w:tc>
        <w:tc>
          <w:tcPr>
            <w:tcW w:w="1134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7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605" w:rsidRPr="007F314B" w:rsidTr="004E1605">
        <w:trPr>
          <w:trHeight w:val="1269"/>
        </w:trPr>
        <w:tc>
          <w:tcPr>
            <w:tcW w:w="709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4E1605" w:rsidRPr="00221D95" w:rsidRDefault="004E1605" w:rsidP="002410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агрегатного и сборочного производства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(корпус №9) </w:t>
            </w:r>
            <w:r w:rsidRPr="00221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самолетов и вертолетов</w:t>
            </w:r>
          </w:p>
        </w:tc>
        <w:tc>
          <w:tcPr>
            <w:tcW w:w="1134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7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692" w:type="dxa"/>
            <w:shd w:val="clear" w:color="auto" w:fill="auto"/>
          </w:tcPr>
          <w:p w:rsidR="004E1605" w:rsidRDefault="004E1605" w:rsidP="0024100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  <w:r w:rsidRPr="007F314B"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  <w:p w:rsidR="004E1605" w:rsidRPr="007F314B" w:rsidRDefault="004E1605" w:rsidP="00241007">
            <w:pPr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1605" w:rsidRDefault="004E1605" w:rsidP="004E1605"/>
    <w:p w:rsidR="00DC0E93" w:rsidRPr="007F314B" w:rsidRDefault="0054091E" w:rsidP="001F2A3D">
      <w:pPr>
        <w:pStyle w:val="af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C0E93" w:rsidRPr="007F314B">
        <w:rPr>
          <w:bCs/>
          <w:sz w:val="28"/>
          <w:szCs w:val="28"/>
        </w:rPr>
        <w:t xml:space="preserve">Информация о заключенных </w:t>
      </w:r>
      <w:r w:rsidR="003A1870" w:rsidRPr="007F314B">
        <w:rPr>
          <w:bCs/>
          <w:sz w:val="28"/>
          <w:szCs w:val="28"/>
        </w:rPr>
        <w:t>в 201</w:t>
      </w:r>
      <w:r w:rsidR="00D436EF">
        <w:rPr>
          <w:bCs/>
          <w:sz w:val="28"/>
          <w:szCs w:val="28"/>
        </w:rPr>
        <w:t>8</w:t>
      </w:r>
      <w:r w:rsidR="003A1870" w:rsidRPr="007F314B">
        <w:rPr>
          <w:bCs/>
          <w:sz w:val="28"/>
          <w:szCs w:val="28"/>
        </w:rPr>
        <w:t xml:space="preserve"> г. </w:t>
      </w:r>
      <w:r w:rsidR="00DC0E93" w:rsidRPr="007F314B">
        <w:rPr>
          <w:bCs/>
          <w:sz w:val="28"/>
          <w:szCs w:val="28"/>
        </w:rPr>
        <w:t>договорах купли (продажи) долей акций и паев</w:t>
      </w:r>
      <w:r w:rsidR="003328F2" w:rsidRPr="007F314B">
        <w:rPr>
          <w:bCs/>
          <w:sz w:val="28"/>
          <w:szCs w:val="28"/>
        </w:rPr>
        <w:t xml:space="preserve"> хозяйственных товариществ и обществ</w:t>
      </w:r>
      <w:r w:rsidR="00DC0E93" w:rsidRPr="007F314B">
        <w:rPr>
          <w:bCs/>
          <w:sz w:val="28"/>
          <w:szCs w:val="28"/>
        </w:rPr>
        <w:t>:</w:t>
      </w:r>
      <w:r w:rsidR="003A1870" w:rsidRPr="007F314B">
        <w:rPr>
          <w:bCs/>
          <w:sz w:val="28"/>
          <w:szCs w:val="28"/>
        </w:rPr>
        <w:t xml:space="preserve">         не заключались.</w:t>
      </w:r>
    </w:p>
    <w:p w:rsidR="003A1870" w:rsidRPr="007F314B" w:rsidRDefault="003328F2" w:rsidP="003A1870">
      <w:pPr>
        <w:pStyle w:val="ab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обо всех иных формах участия</w:t>
      </w:r>
      <w:r w:rsidR="00DC0E93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общества в коммерческих и некоммерческих организациях (цель участия, форма и финансовые параметры участия, основные сведения 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о соответствующих организациях,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показатели эконо</w:t>
      </w:r>
      <w:r w:rsidR="001F2CC7">
        <w:rPr>
          <w:rFonts w:ascii="Times New Roman" w:eastAsia="Times New Roman" w:hAnsi="Times New Roman"/>
          <w:bCs/>
          <w:sz w:val="28"/>
          <w:szCs w:val="28"/>
          <w:lang w:eastAsia="ru-RU"/>
        </w:rPr>
        <w:t>мической эффективности участия,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размер полученных в 201</w:t>
      </w:r>
      <w:r w:rsidR="00B17AD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дивидендов по имеющимся у общества акциям):</w:t>
      </w:r>
      <w:r w:rsidR="003A1870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1870" w:rsidRPr="007F314B">
        <w:rPr>
          <w:rFonts w:ascii="Times New Roman" w:eastAsia="Times New Roman" w:hAnsi="Times New Roman"/>
          <w:sz w:val="28"/>
          <w:szCs w:val="28"/>
          <w:lang w:eastAsia="ru-RU"/>
        </w:rPr>
        <w:t>Московский завод «Пневмоинструмент» («МЗПИ»), г. Москва; за 201</w:t>
      </w:r>
      <w:r w:rsidR="00B17A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A1870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г. дивиденды не получены.</w:t>
      </w:r>
    </w:p>
    <w:p w:rsidR="006154D4" w:rsidRDefault="006154D4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28F2" w:rsidRPr="007F314B" w:rsidRDefault="003328F2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реформировании общества:</w:t>
      </w:r>
      <w:r w:rsidR="003A1870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не реформировалось.</w:t>
      </w:r>
    </w:p>
    <w:p w:rsidR="00B958E9" w:rsidRPr="007F314B" w:rsidRDefault="00B958E9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31" w:rsidRPr="007F314B" w:rsidRDefault="00EC75CF" w:rsidP="007A620E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053D0D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совета директоров о результатах развития общества по приоритетным направлениям его деятельности</w:t>
      </w:r>
    </w:p>
    <w:p w:rsidR="00B958E9" w:rsidRPr="007F314B" w:rsidRDefault="00B958E9" w:rsidP="00B958E9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D0D" w:rsidRDefault="00053D0D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об основных результатах работы общества в части приоритетных направлений:</w:t>
      </w:r>
    </w:p>
    <w:p w:rsidR="00FF5123" w:rsidRPr="00FF5123" w:rsidRDefault="00FF5123" w:rsidP="00FF5123">
      <w:pPr>
        <w:ind w:firstLine="6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512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результатами работы в 201</w:t>
      </w:r>
      <w:r w:rsidR="00B17AD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F51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явились:</w:t>
      </w:r>
    </w:p>
    <w:p w:rsidR="004F5EF2" w:rsidRDefault="004F5EF2" w:rsidP="00556A1B">
      <w:pPr>
        <w:spacing w:after="0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F5EF2" w:rsidRDefault="004F5EF2" w:rsidP="00556A1B">
      <w:pPr>
        <w:spacing w:after="0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F5EF2" w:rsidRDefault="004F5EF2" w:rsidP="00556A1B">
      <w:pPr>
        <w:spacing w:after="0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F5EF2" w:rsidRDefault="004F5EF2" w:rsidP="00556A1B">
      <w:pPr>
        <w:spacing w:after="0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F5EF2" w:rsidRDefault="004F5EF2" w:rsidP="00556A1B">
      <w:pPr>
        <w:spacing w:after="0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2511" w:rsidRPr="00B974BA" w:rsidRDefault="00152511" w:rsidP="00556A1B">
      <w:pPr>
        <w:spacing w:after="0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974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Показатели финансово-экономической деятельности</w:t>
      </w:r>
    </w:p>
    <w:p w:rsidR="006154D4" w:rsidRPr="00B974BA" w:rsidRDefault="006154D4" w:rsidP="00556A1B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497" w:type="dxa"/>
        <w:tblInd w:w="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</w:tblGrid>
      <w:tr w:rsidR="00B17AD3" w:rsidRPr="00B974BA" w:rsidTr="00927BAF">
        <w:trPr>
          <w:trHeight w:val="765"/>
        </w:trPr>
        <w:tc>
          <w:tcPr>
            <w:tcW w:w="4394" w:type="dxa"/>
            <w:vAlign w:val="center"/>
          </w:tcPr>
          <w:p w:rsidR="00B17AD3" w:rsidRPr="00B974BA" w:rsidRDefault="00B17AD3" w:rsidP="0066335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17AD3" w:rsidRPr="00B974BA" w:rsidRDefault="00B17AD3" w:rsidP="00927B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701" w:type="dxa"/>
            <w:vAlign w:val="center"/>
          </w:tcPr>
          <w:p w:rsidR="00B17AD3" w:rsidRPr="00B974BA" w:rsidRDefault="00B17AD3" w:rsidP="00927B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701" w:type="dxa"/>
            <w:vAlign w:val="center"/>
          </w:tcPr>
          <w:p w:rsidR="00B17AD3" w:rsidRPr="00B974BA" w:rsidRDefault="00B974BA" w:rsidP="001F2C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г.</w:t>
            </w:r>
          </w:p>
        </w:tc>
      </w:tr>
      <w:tr w:rsidR="00B17AD3" w:rsidRPr="00B974BA" w:rsidTr="00927BAF">
        <w:trPr>
          <w:trHeight w:val="659"/>
        </w:trPr>
        <w:tc>
          <w:tcPr>
            <w:tcW w:w="4394" w:type="dxa"/>
            <w:vAlign w:val="center"/>
          </w:tcPr>
          <w:p w:rsidR="00B17AD3" w:rsidRPr="00B974BA" w:rsidRDefault="00B17AD3" w:rsidP="005742D5">
            <w:pPr>
              <w:pStyle w:val="12"/>
              <w:jc w:val="both"/>
              <w:rPr>
                <w:sz w:val="28"/>
                <w:szCs w:val="28"/>
              </w:rPr>
            </w:pPr>
            <w:r w:rsidRPr="00B974BA">
              <w:rPr>
                <w:sz w:val="28"/>
                <w:szCs w:val="28"/>
              </w:rPr>
              <w:t>Рост стоимости чистых активов эмитента, %</w:t>
            </w:r>
          </w:p>
        </w:tc>
        <w:tc>
          <w:tcPr>
            <w:tcW w:w="1701" w:type="dxa"/>
            <w:vAlign w:val="center"/>
          </w:tcPr>
          <w:p w:rsidR="00B17AD3" w:rsidRPr="00B974BA" w:rsidRDefault="00B17AD3" w:rsidP="00927B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158,12</w:t>
            </w:r>
          </w:p>
        </w:tc>
        <w:tc>
          <w:tcPr>
            <w:tcW w:w="1701" w:type="dxa"/>
            <w:vAlign w:val="center"/>
          </w:tcPr>
          <w:p w:rsidR="00B17AD3" w:rsidRPr="00B974BA" w:rsidRDefault="00B17AD3" w:rsidP="00927B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132,34</w:t>
            </w:r>
          </w:p>
        </w:tc>
        <w:tc>
          <w:tcPr>
            <w:tcW w:w="1701" w:type="dxa"/>
            <w:vAlign w:val="center"/>
          </w:tcPr>
          <w:p w:rsidR="00B17AD3" w:rsidRPr="00B974BA" w:rsidRDefault="00B974BA" w:rsidP="00B958E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119,44</w:t>
            </w:r>
          </w:p>
        </w:tc>
      </w:tr>
      <w:tr w:rsidR="00B17AD3" w:rsidRPr="00B974BA" w:rsidTr="00927BAF">
        <w:trPr>
          <w:trHeight w:val="608"/>
        </w:trPr>
        <w:tc>
          <w:tcPr>
            <w:tcW w:w="4394" w:type="dxa"/>
            <w:vAlign w:val="center"/>
          </w:tcPr>
          <w:p w:rsidR="00B17AD3" w:rsidRPr="00B974BA" w:rsidRDefault="00B17AD3" w:rsidP="006633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дивидендов в прибыли, %</w:t>
            </w:r>
          </w:p>
        </w:tc>
        <w:tc>
          <w:tcPr>
            <w:tcW w:w="1701" w:type="dxa"/>
            <w:vAlign w:val="center"/>
          </w:tcPr>
          <w:p w:rsidR="00B17AD3" w:rsidRPr="00B974BA" w:rsidRDefault="00B17AD3" w:rsidP="00927B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17AD3" w:rsidRPr="00B974BA" w:rsidRDefault="00B17AD3" w:rsidP="00927B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17AD3" w:rsidRPr="00B974BA" w:rsidRDefault="00B974BA" w:rsidP="00B958E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17AD3" w:rsidRPr="00B974BA" w:rsidTr="00927BAF">
        <w:trPr>
          <w:trHeight w:val="546"/>
        </w:trPr>
        <w:tc>
          <w:tcPr>
            <w:tcW w:w="4394" w:type="dxa"/>
            <w:vAlign w:val="center"/>
          </w:tcPr>
          <w:p w:rsidR="00B17AD3" w:rsidRPr="00B974BA" w:rsidRDefault="00B17AD3" w:rsidP="006633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Производительность труда, тыс. руб./чел</w:t>
            </w:r>
          </w:p>
        </w:tc>
        <w:tc>
          <w:tcPr>
            <w:tcW w:w="1701" w:type="dxa"/>
            <w:vAlign w:val="center"/>
          </w:tcPr>
          <w:p w:rsidR="00B17AD3" w:rsidRPr="00B974BA" w:rsidRDefault="00B17AD3" w:rsidP="00927B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1 965,1</w:t>
            </w:r>
          </w:p>
        </w:tc>
        <w:tc>
          <w:tcPr>
            <w:tcW w:w="1701" w:type="dxa"/>
            <w:vAlign w:val="center"/>
          </w:tcPr>
          <w:p w:rsidR="00B17AD3" w:rsidRPr="00B974BA" w:rsidRDefault="00B17AD3" w:rsidP="00927B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2 231,2</w:t>
            </w:r>
          </w:p>
        </w:tc>
        <w:tc>
          <w:tcPr>
            <w:tcW w:w="1701" w:type="dxa"/>
            <w:vAlign w:val="center"/>
          </w:tcPr>
          <w:p w:rsidR="00B17AD3" w:rsidRPr="00B974BA" w:rsidRDefault="00B974BA" w:rsidP="00B958E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2 176,3</w:t>
            </w:r>
          </w:p>
        </w:tc>
      </w:tr>
    </w:tbl>
    <w:p w:rsidR="007A620E" w:rsidRPr="00270884" w:rsidRDefault="00152511" w:rsidP="00EE5D47">
      <w:pPr>
        <w:pStyle w:val="1"/>
        <w:tabs>
          <w:tab w:val="left" w:pos="227"/>
          <w:tab w:val="center" w:pos="4847"/>
        </w:tabs>
        <w:spacing w:line="276" w:lineRule="auto"/>
        <w:jc w:val="both"/>
        <w:rPr>
          <w:bCs/>
          <w:color w:val="FF0000"/>
          <w:szCs w:val="28"/>
          <w:lang w:val="ru-RU"/>
        </w:rPr>
      </w:pPr>
      <w:r w:rsidRPr="00270884">
        <w:rPr>
          <w:bCs/>
          <w:color w:val="FF0000"/>
          <w:szCs w:val="28"/>
          <w:lang w:val="ru-RU"/>
        </w:rPr>
        <w:t xml:space="preserve">    </w:t>
      </w:r>
    </w:p>
    <w:p w:rsidR="00152511" w:rsidRPr="00B974BA" w:rsidRDefault="00B974BA" w:rsidP="00B974BA">
      <w:pPr>
        <w:pStyle w:val="1"/>
        <w:tabs>
          <w:tab w:val="left" w:pos="227"/>
          <w:tab w:val="center" w:pos="4847"/>
        </w:tabs>
        <w:spacing w:line="276" w:lineRule="auto"/>
        <w:ind w:firstLine="567"/>
        <w:jc w:val="both"/>
        <w:rPr>
          <w:rFonts w:eastAsia="Times New Roman"/>
          <w:b w:val="0"/>
          <w:szCs w:val="28"/>
          <w:lang w:val="ru-RU"/>
        </w:rPr>
      </w:pPr>
      <w:r>
        <w:rPr>
          <w:bCs/>
          <w:color w:val="FF0000"/>
          <w:szCs w:val="28"/>
          <w:lang w:val="ru-RU"/>
        </w:rPr>
        <w:t xml:space="preserve"> </w:t>
      </w:r>
      <w:r w:rsidR="00152511" w:rsidRPr="00B974BA">
        <w:rPr>
          <w:rFonts w:eastAsia="Times New Roman"/>
          <w:b w:val="0"/>
          <w:szCs w:val="28"/>
          <w:lang w:val="ru-RU"/>
        </w:rPr>
        <w:t>Объем</w:t>
      </w:r>
      <w:r w:rsidR="00AA59B2">
        <w:rPr>
          <w:rFonts w:eastAsia="Times New Roman"/>
          <w:b w:val="0"/>
          <w:szCs w:val="28"/>
          <w:lang w:val="ru-RU"/>
        </w:rPr>
        <w:t xml:space="preserve"> </w:t>
      </w:r>
      <w:r w:rsidR="00152511" w:rsidRPr="00B974BA">
        <w:rPr>
          <w:rFonts w:eastAsia="Times New Roman"/>
          <w:b w:val="0"/>
          <w:szCs w:val="28"/>
          <w:lang w:val="ru-RU"/>
        </w:rPr>
        <w:t xml:space="preserve"> выполненных </w:t>
      </w:r>
      <w:r w:rsidR="00AA59B2">
        <w:rPr>
          <w:rFonts w:eastAsia="Times New Roman"/>
          <w:b w:val="0"/>
          <w:szCs w:val="28"/>
          <w:lang w:val="ru-RU"/>
        </w:rPr>
        <w:t xml:space="preserve"> </w:t>
      </w:r>
      <w:r w:rsidR="00152511" w:rsidRPr="00B974BA">
        <w:rPr>
          <w:rFonts w:eastAsia="Times New Roman"/>
          <w:b w:val="0"/>
          <w:szCs w:val="28"/>
          <w:lang w:val="ru-RU"/>
        </w:rPr>
        <w:t xml:space="preserve">работ </w:t>
      </w:r>
      <w:r w:rsidR="00AA59B2">
        <w:rPr>
          <w:rFonts w:eastAsia="Times New Roman"/>
          <w:b w:val="0"/>
          <w:szCs w:val="28"/>
          <w:lang w:val="ru-RU"/>
        </w:rPr>
        <w:t xml:space="preserve"> </w:t>
      </w:r>
      <w:r w:rsidR="00152511" w:rsidRPr="00B974BA">
        <w:rPr>
          <w:rFonts w:eastAsia="Times New Roman"/>
          <w:b w:val="0"/>
          <w:szCs w:val="28"/>
          <w:lang w:val="ru-RU"/>
        </w:rPr>
        <w:t>в</w:t>
      </w:r>
      <w:r w:rsidR="00AA59B2">
        <w:rPr>
          <w:rFonts w:eastAsia="Times New Roman"/>
          <w:b w:val="0"/>
          <w:szCs w:val="28"/>
          <w:lang w:val="ru-RU"/>
        </w:rPr>
        <w:t xml:space="preserve"> </w:t>
      </w:r>
      <w:r w:rsidR="00152511" w:rsidRPr="00B974BA">
        <w:rPr>
          <w:rFonts w:eastAsia="Times New Roman"/>
          <w:b w:val="0"/>
          <w:szCs w:val="28"/>
          <w:lang w:val="ru-RU"/>
        </w:rPr>
        <w:t xml:space="preserve"> 201</w:t>
      </w:r>
      <w:r w:rsidR="00B17AD3" w:rsidRPr="00B974BA">
        <w:rPr>
          <w:rFonts w:eastAsia="Times New Roman"/>
          <w:b w:val="0"/>
          <w:szCs w:val="28"/>
          <w:lang w:val="ru-RU"/>
        </w:rPr>
        <w:t>8</w:t>
      </w:r>
      <w:r w:rsidR="00AA59B2">
        <w:rPr>
          <w:rFonts w:eastAsia="Times New Roman"/>
          <w:b w:val="0"/>
          <w:szCs w:val="28"/>
          <w:lang w:val="ru-RU"/>
        </w:rPr>
        <w:t xml:space="preserve"> </w:t>
      </w:r>
      <w:r w:rsidR="003F1EC3" w:rsidRPr="00B974BA">
        <w:rPr>
          <w:rFonts w:eastAsia="Times New Roman"/>
          <w:b w:val="0"/>
          <w:szCs w:val="28"/>
          <w:lang w:val="ru-RU"/>
        </w:rPr>
        <w:t xml:space="preserve"> году</w:t>
      </w:r>
      <w:r w:rsidR="00152511" w:rsidRPr="00B974BA">
        <w:rPr>
          <w:rFonts w:eastAsia="Times New Roman"/>
          <w:b w:val="0"/>
          <w:szCs w:val="28"/>
          <w:lang w:val="ru-RU"/>
        </w:rPr>
        <w:t xml:space="preserve"> по отношению к 201</w:t>
      </w:r>
      <w:r w:rsidR="00B17AD3" w:rsidRPr="00B974BA">
        <w:rPr>
          <w:rFonts w:eastAsia="Times New Roman"/>
          <w:b w:val="0"/>
          <w:szCs w:val="28"/>
          <w:lang w:val="ru-RU"/>
        </w:rPr>
        <w:t>7</w:t>
      </w:r>
      <w:r w:rsidR="00AA59B2">
        <w:rPr>
          <w:rFonts w:eastAsia="Times New Roman"/>
          <w:b w:val="0"/>
          <w:szCs w:val="28"/>
          <w:lang w:val="ru-RU"/>
        </w:rPr>
        <w:t xml:space="preserve"> году составил</w:t>
      </w:r>
      <w:r w:rsidRPr="00B974BA">
        <w:rPr>
          <w:rFonts w:eastAsia="Times New Roman"/>
          <w:b w:val="0"/>
          <w:szCs w:val="28"/>
          <w:lang w:val="ru-RU"/>
        </w:rPr>
        <w:t xml:space="preserve"> 92,4</w:t>
      </w:r>
      <w:r w:rsidR="00152511" w:rsidRPr="00B974BA">
        <w:rPr>
          <w:rFonts w:eastAsia="Times New Roman"/>
          <w:b w:val="0"/>
          <w:szCs w:val="28"/>
          <w:lang w:val="ru-RU"/>
        </w:rPr>
        <w:t xml:space="preserve"> %.</w:t>
      </w:r>
    </w:p>
    <w:p w:rsidR="00152511" w:rsidRPr="00B974BA" w:rsidRDefault="00152511" w:rsidP="00152511">
      <w:pPr>
        <w:pStyle w:val="32"/>
        <w:spacing w:line="276" w:lineRule="auto"/>
        <w:rPr>
          <w:bCs w:val="0"/>
          <w:szCs w:val="28"/>
        </w:rPr>
      </w:pPr>
      <w:r w:rsidRPr="00B974BA">
        <w:rPr>
          <w:bCs w:val="0"/>
          <w:szCs w:val="28"/>
        </w:rPr>
        <w:t xml:space="preserve">Выручка </w:t>
      </w:r>
      <w:r w:rsidR="00AA59B2">
        <w:rPr>
          <w:bCs w:val="0"/>
          <w:szCs w:val="28"/>
          <w:lang w:val="ru-RU"/>
        </w:rPr>
        <w:t xml:space="preserve"> </w:t>
      </w:r>
      <w:r w:rsidRPr="00B974BA">
        <w:rPr>
          <w:bCs w:val="0"/>
          <w:szCs w:val="28"/>
        </w:rPr>
        <w:t xml:space="preserve">от </w:t>
      </w:r>
      <w:r w:rsidR="00AA59B2">
        <w:rPr>
          <w:bCs w:val="0"/>
          <w:szCs w:val="28"/>
          <w:lang w:val="ru-RU"/>
        </w:rPr>
        <w:t xml:space="preserve"> </w:t>
      </w:r>
      <w:r w:rsidRPr="00B974BA">
        <w:rPr>
          <w:bCs w:val="0"/>
          <w:szCs w:val="28"/>
        </w:rPr>
        <w:t xml:space="preserve">реализации </w:t>
      </w:r>
      <w:r w:rsidR="00AA59B2">
        <w:rPr>
          <w:bCs w:val="0"/>
          <w:szCs w:val="28"/>
          <w:lang w:val="ru-RU"/>
        </w:rPr>
        <w:t xml:space="preserve"> </w:t>
      </w:r>
      <w:r w:rsidRPr="00B974BA">
        <w:rPr>
          <w:bCs w:val="0"/>
          <w:szCs w:val="28"/>
        </w:rPr>
        <w:t xml:space="preserve">продукции </w:t>
      </w:r>
      <w:r w:rsidR="00B974BA" w:rsidRPr="00B974BA">
        <w:rPr>
          <w:bCs w:val="0"/>
          <w:szCs w:val="28"/>
          <w:lang w:val="ru-RU"/>
        </w:rPr>
        <w:t xml:space="preserve"> </w:t>
      </w:r>
      <w:r w:rsidR="00AA59B2">
        <w:rPr>
          <w:bCs w:val="0"/>
          <w:szCs w:val="28"/>
          <w:lang w:val="ru-RU"/>
        </w:rPr>
        <w:t xml:space="preserve"> </w:t>
      </w:r>
      <w:r w:rsidRPr="00B974BA">
        <w:rPr>
          <w:bCs w:val="0"/>
          <w:szCs w:val="28"/>
        </w:rPr>
        <w:t xml:space="preserve">по </w:t>
      </w:r>
      <w:r w:rsidR="00AA59B2">
        <w:rPr>
          <w:bCs w:val="0"/>
          <w:szCs w:val="28"/>
          <w:lang w:val="ru-RU"/>
        </w:rPr>
        <w:t xml:space="preserve"> </w:t>
      </w:r>
      <w:r w:rsidR="00B974BA" w:rsidRPr="00B974BA">
        <w:rPr>
          <w:bCs w:val="0"/>
          <w:szCs w:val="28"/>
        </w:rPr>
        <w:t xml:space="preserve">отношению </w:t>
      </w:r>
      <w:r w:rsidR="00AA59B2">
        <w:rPr>
          <w:bCs w:val="0"/>
          <w:szCs w:val="28"/>
          <w:lang w:val="ru-RU"/>
        </w:rPr>
        <w:t xml:space="preserve"> </w:t>
      </w:r>
      <w:r w:rsidR="00B974BA" w:rsidRPr="00B974BA">
        <w:rPr>
          <w:bCs w:val="0"/>
          <w:szCs w:val="28"/>
        </w:rPr>
        <w:t>к</w:t>
      </w:r>
      <w:r w:rsidRPr="00B974BA">
        <w:rPr>
          <w:bCs w:val="0"/>
          <w:szCs w:val="28"/>
        </w:rPr>
        <w:t xml:space="preserve"> </w:t>
      </w:r>
      <w:r w:rsidR="00B974BA" w:rsidRPr="00B974BA">
        <w:rPr>
          <w:bCs w:val="0"/>
          <w:szCs w:val="28"/>
        </w:rPr>
        <w:t>2017 году составил</w:t>
      </w:r>
      <w:r w:rsidR="00B974BA" w:rsidRPr="00B974BA">
        <w:rPr>
          <w:bCs w:val="0"/>
          <w:szCs w:val="28"/>
          <w:lang w:val="ru-RU"/>
        </w:rPr>
        <w:t>а 68</w:t>
      </w:r>
      <w:r w:rsidR="00E4707F" w:rsidRPr="00B974BA">
        <w:rPr>
          <w:bCs w:val="0"/>
          <w:szCs w:val="28"/>
        </w:rPr>
        <w:t>,</w:t>
      </w:r>
      <w:r w:rsidR="0090713E" w:rsidRPr="00B974BA">
        <w:rPr>
          <w:bCs w:val="0"/>
          <w:szCs w:val="28"/>
          <w:lang w:val="ru-RU"/>
        </w:rPr>
        <w:t>0</w:t>
      </w:r>
      <w:r w:rsidR="00B974BA" w:rsidRPr="00B974BA">
        <w:rPr>
          <w:bCs w:val="0"/>
          <w:szCs w:val="28"/>
          <w:lang w:val="ru-RU"/>
        </w:rPr>
        <w:t>5</w:t>
      </w:r>
      <w:r w:rsidR="00E4707F" w:rsidRPr="00B974BA">
        <w:rPr>
          <w:bCs w:val="0"/>
          <w:szCs w:val="28"/>
        </w:rPr>
        <w:t xml:space="preserve"> %.</w:t>
      </w:r>
      <w:r w:rsidRPr="00B974BA">
        <w:rPr>
          <w:bCs w:val="0"/>
          <w:szCs w:val="28"/>
        </w:rPr>
        <w:t xml:space="preserve"> </w:t>
      </w:r>
    </w:p>
    <w:p w:rsidR="00B958E9" w:rsidRPr="00B974BA" w:rsidRDefault="003F1EC3" w:rsidP="0015251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A">
        <w:rPr>
          <w:rFonts w:ascii="Times New Roman" w:eastAsia="Times New Roman" w:hAnsi="Times New Roman"/>
          <w:sz w:val="28"/>
          <w:szCs w:val="28"/>
          <w:lang w:eastAsia="ru-RU"/>
        </w:rPr>
        <w:t>Просроченная задолженность перед бюджетом, внебюджетными фондами и по заработной плате</w:t>
      </w:r>
      <w:r w:rsidR="00152511" w:rsidRPr="00B974BA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отсутствует.  </w:t>
      </w:r>
    </w:p>
    <w:p w:rsidR="006154D4" w:rsidRDefault="006154D4" w:rsidP="00D065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11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</w:p>
    <w:p w:rsidR="00D0651F" w:rsidRPr="00DA03E1" w:rsidRDefault="00D0651F" w:rsidP="00D065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11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</w:pPr>
      <w:r w:rsidRPr="00DA03E1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Численность персонала и заработная плата</w:t>
      </w:r>
      <w:r w:rsidRPr="00DA03E1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br/>
      </w: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1667"/>
        <w:gridCol w:w="1667"/>
        <w:gridCol w:w="2835"/>
      </w:tblGrid>
      <w:tr w:rsidR="00B17AD3" w:rsidRPr="00DA03E1" w:rsidTr="00927BAF">
        <w:trPr>
          <w:trHeight w:val="737"/>
        </w:trPr>
        <w:tc>
          <w:tcPr>
            <w:tcW w:w="3294" w:type="dxa"/>
            <w:vAlign w:val="center"/>
          </w:tcPr>
          <w:p w:rsidR="00B17AD3" w:rsidRPr="00DA03E1" w:rsidRDefault="00B17AD3" w:rsidP="00D0651F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dxa"/>
            <w:vAlign w:val="center"/>
          </w:tcPr>
          <w:p w:rsidR="00B17AD3" w:rsidRPr="00DA03E1" w:rsidRDefault="00B17AD3" w:rsidP="00927BAF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2017 год</w:t>
            </w:r>
          </w:p>
        </w:tc>
        <w:tc>
          <w:tcPr>
            <w:tcW w:w="1667" w:type="dxa"/>
            <w:vAlign w:val="center"/>
          </w:tcPr>
          <w:p w:rsidR="00B17AD3" w:rsidRPr="00DA03E1" w:rsidRDefault="00B17AD3" w:rsidP="003F1EC3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2018 г</w:t>
            </w:r>
          </w:p>
        </w:tc>
        <w:tc>
          <w:tcPr>
            <w:tcW w:w="2835" w:type="dxa"/>
            <w:vAlign w:val="center"/>
          </w:tcPr>
          <w:p w:rsidR="00B17AD3" w:rsidRPr="00DA03E1" w:rsidRDefault="00B17AD3" w:rsidP="00B17AD3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2018 год в % к 2017 году</w:t>
            </w:r>
          </w:p>
        </w:tc>
      </w:tr>
      <w:tr w:rsidR="00B17AD3" w:rsidRPr="00DA03E1" w:rsidTr="00927BAF">
        <w:trPr>
          <w:trHeight w:val="737"/>
        </w:trPr>
        <w:tc>
          <w:tcPr>
            <w:tcW w:w="3294" w:type="dxa"/>
            <w:vAlign w:val="center"/>
          </w:tcPr>
          <w:p w:rsidR="00B17AD3" w:rsidRPr="00DA03E1" w:rsidRDefault="00B17AD3" w:rsidP="00D0651F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Численность работающих</w:t>
            </w:r>
          </w:p>
        </w:tc>
        <w:tc>
          <w:tcPr>
            <w:tcW w:w="1667" w:type="dxa"/>
            <w:vAlign w:val="center"/>
          </w:tcPr>
          <w:p w:rsidR="00B17AD3" w:rsidRPr="00DA03E1" w:rsidRDefault="00B17AD3" w:rsidP="00927BAF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2 241</w:t>
            </w:r>
          </w:p>
        </w:tc>
        <w:tc>
          <w:tcPr>
            <w:tcW w:w="1667" w:type="dxa"/>
            <w:vAlign w:val="center"/>
          </w:tcPr>
          <w:p w:rsidR="00B17AD3" w:rsidRPr="00DA03E1" w:rsidRDefault="00B974BA" w:rsidP="0090713E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2123</w:t>
            </w:r>
          </w:p>
        </w:tc>
        <w:tc>
          <w:tcPr>
            <w:tcW w:w="2835" w:type="dxa"/>
            <w:vAlign w:val="center"/>
          </w:tcPr>
          <w:p w:rsidR="00B17AD3" w:rsidRPr="00DA03E1" w:rsidRDefault="00DA03E1" w:rsidP="003F1EC3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94,7</w:t>
            </w:r>
          </w:p>
        </w:tc>
      </w:tr>
      <w:tr w:rsidR="00B17AD3" w:rsidRPr="00DA03E1" w:rsidTr="00927BAF">
        <w:trPr>
          <w:trHeight w:val="737"/>
        </w:trPr>
        <w:tc>
          <w:tcPr>
            <w:tcW w:w="3294" w:type="dxa"/>
            <w:vAlign w:val="center"/>
          </w:tcPr>
          <w:p w:rsidR="00B17AD3" w:rsidRPr="00DA03E1" w:rsidRDefault="00B17AD3" w:rsidP="00D0651F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667" w:type="dxa"/>
            <w:vAlign w:val="center"/>
          </w:tcPr>
          <w:p w:rsidR="00B17AD3" w:rsidRPr="00DA03E1" w:rsidRDefault="00B17AD3" w:rsidP="00927BAF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26 909</w:t>
            </w:r>
          </w:p>
        </w:tc>
        <w:tc>
          <w:tcPr>
            <w:tcW w:w="1667" w:type="dxa"/>
            <w:vAlign w:val="center"/>
          </w:tcPr>
          <w:p w:rsidR="00B17AD3" w:rsidRPr="00DA03E1" w:rsidRDefault="00B974BA" w:rsidP="00D0651F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27 308</w:t>
            </w:r>
          </w:p>
        </w:tc>
        <w:tc>
          <w:tcPr>
            <w:tcW w:w="2835" w:type="dxa"/>
            <w:vAlign w:val="center"/>
          </w:tcPr>
          <w:p w:rsidR="00B17AD3" w:rsidRPr="00DA03E1" w:rsidRDefault="00DA03E1" w:rsidP="003F1EC3">
            <w:pPr>
              <w:suppressAutoHyphens/>
              <w:spacing w:before="80"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101,5</w:t>
            </w:r>
          </w:p>
        </w:tc>
      </w:tr>
      <w:tr w:rsidR="00B17AD3" w:rsidRPr="00DA03E1" w:rsidTr="00927BAF">
        <w:trPr>
          <w:trHeight w:val="737"/>
        </w:trPr>
        <w:tc>
          <w:tcPr>
            <w:tcW w:w="3294" w:type="dxa"/>
            <w:vAlign w:val="center"/>
          </w:tcPr>
          <w:p w:rsidR="00B17AD3" w:rsidRPr="00DA03E1" w:rsidRDefault="00B17AD3" w:rsidP="00B958E9">
            <w:pPr>
              <w:suppressAutoHyphens/>
              <w:spacing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Средняя заработная плата производственных  рабочих (станочников)</w:t>
            </w:r>
          </w:p>
        </w:tc>
        <w:tc>
          <w:tcPr>
            <w:tcW w:w="1667" w:type="dxa"/>
            <w:vAlign w:val="center"/>
          </w:tcPr>
          <w:p w:rsidR="00B17AD3" w:rsidRPr="00DA03E1" w:rsidRDefault="00B17AD3" w:rsidP="00927BAF">
            <w:pPr>
              <w:suppressAutoHyphens/>
              <w:spacing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31 725</w:t>
            </w:r>
          </w:p>
        </w:tc>
        <w:tc>
          <w:tcPr>
            <w:tcW w:w="1667" w:type="dxa"/>
            <w:vAlign w:val="center"/>
          </w:tcPr>
          <w:p w:rsidR="00B17AD3" w:rsidRPr="00DA03E1" w:rsidRDefault="00DA03E1" w:rsidP="00D0651F">
            <w:pPr>
              <w:suppressAutoHyphens/>
              <w:spacing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30 280</w:t>
            </w:r>
          </w:p>
        </w:tc>
        <w:tc>
          <w:tcPr>
            <w:tcW w:w="2835" w:type="dxa"/>
            <w:vAlign w:val="center"/>
          </w:tcPr>
          <w:p w:rsidR="00B17AD3" w:rsidRPr="00DA03E1" w:rsidRDefault="00DA03E1" w:rsidP="003F1EC3">
            <w:pPr>
              <w:suppressAutoHyphens/>
              <w:spacing w:after="0" w:line="240" w:lineRule="auto"/>
              <w:ind w:right="311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</w:pPr>
            <w:r w:rsidRPr="00DA03E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</w:rPr>
              <w:t>95,6</w:t>
            </w:r>
          </w:p>
        </w:tc>
      </w:tr>
    </w:tbl>
    <w:p w:rsidR="00D0651F" w:rsidRPr="007F314B" w:rsidRDefault="00D0651F" w:rsidP="00D065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11"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52511" w:rsidRPr="00AD5ABD" w:rsidRDefault="00152511" w:rsidP="0015251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>Чистые активы в структуре б</w:t>
      </w:r>
      <w:r w:rsidR="00AD5ABD"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>аланса</w:t>
      </w:r>
      <w:r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</w:t>
      </w:r>
      <w:r w:rsidR="00AD5ABD"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3F1EC3">
        <w:rPr>
          <w:rFonts w:ascii="Times New Roman" w:eastAsia="Times New Roman" w:hAnsi="Times New Roman"/>
          <w:bCs/>
          <w:sz w:val="28"/>
          <w:szCs w:val="28"/>
          <w:lang w:eastAsia="ru-RU"/>
        </w:rPr>
        <w:t>т требованиям</w:t>
      </w:r>
      <w:r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ФЗ </w:t>
      </w:r>
      <w:r w:rsidR="006D1612"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>"О</w:t>
      </w:r>
      <w:r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>б акционерных обществах</w:t>
      </w:r>
      <w:r w:rsidR="006D1612"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D5AB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511" w:rsidRPr="007F314B" w:rsidRDefault="00152511" w:rsidP="00152511">
      <w:pPr>
        <w:pStyle w:val="32"/>
        <w:spacing w:line="276" w:lineRule="auto"/>
        <w:rPr>
          <w:bCs w:val="0"/>
          <w:szCs w:val="28"/>
        </w:rPr>
      </w:pPr>
      <w:r w:rsidRPr="007F314B">
        <w:rPr>
          <w:bCs w:val="0"/>
          <w:szCs w:val="28"/>
        </w:rPr>
        <w:lastRenderedPageBreak/>
        <w:t>Вышеперечисленные финансово-экономические показатели  свидетельствуют   о  положительной структуре баланса и отсутствии признаков банкротства.</w:t>
      </w:r>
    </w:p>
    <w:p w:rsidR="006D1612" w:rsidRDefault="00053D0D" w:rsidP="00F45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об участии общества в реализации мероприятий в рамках ФЦП, ГОЗ, ВТС:</w:t>
      </w:r>
      <w:r w:rsidR="00E7610E" w:rsidRPr="007F314B">
        <w:rPr>
          <w:rFonts w:ascii="Times New Roman" w:hAnsi="Times New Roman"/>
          <w:sz w:val="28"/>
          <w:szCs w:val="28"/>
        </w:rPr>
        <w:t xml:space="preserve">        ОАО «Концерн КЭМЗ» принимает участие в реализации мероприятий в рамках ГОЗ и ВТС.    </w:t>
      </w:r>
    </w:p>
    <w:p w:rsidR="00E7610E" w:rsidRPr="007F314B" w:rsidRDefault="006D1612" w:rsidP="006D1612">
      <w:pPr>
        <w:ind w:firstLine="601"/>
        <w:jc w:val="both"/>
        <w:rPr>
          <w:rFonts w:ascii="Times New Roman" w:hAnsi="Times New Roman"/>
          <w:sz w:val="28"/>
          <w:szCs w:val="28"/>
        </w:rPr>
      </w:pPr>
      <w:r w:rsidRPr="006D1612">
        <w:rPr>
          <w:rFonts w:ascii="Times New Roman" w:hAnsi="Times New Roman"/>
          <w:sz w:val="28"/>
          <w:szCs w:val="28"/>
        </w:rPr>
        <w:t xml:space="preserve">По линии ГОЗ предприятие </w:t>
      </w:r>
      <w:r>
        <w:rPr>
          <w:rFonts w:ascii="Times New Roman" w:hAnsi="Times New Roman"/>
          <w:sz w:val="28"/>
          <w:szCs w:val="28"/>
        </w:rPr>
        <w:t>в 201</w:t>
      </w:r>
      <w:r w:rsidR="005409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6D1612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ло</w:t>
      </w:r>
      <w:r w:rsidRPr="006D1612">
        <w:rPr>
          <w:rFonts w:ascii="Times New Roman" w:hAnsi="Times New Roman"/>
          <w:sz w:val="28"/>
          <w:szCs w:val="28"/>
        </w:rPr>
        <w:t xml:space="preserve"> по кооперации с головными исполнителями заданий ГОЗ</w:t>
      </w:r>
      <w:r>
        <w:rPr>
          <w:rFonts w:ascii="Times New Roman" w:hAnsi="Times New Roman"/>
          <w:sz w:val="28"/>
          <w:szCs w:val="28"/>
        </w:rPr>
        <w:t xml:space="preserve"> </w:t>
      </w:r>
      <w:r w:rsidR="00E7610E" w:rsidRPr="007F314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таки</w:t>
      </w:r>
      <w:r w:rsidR="003F1EC3">
        <w:rPr>
          <w:rFonts w:ascii="Times New Roman" w:hAnsi="Times New Roman"/>
          <w:sz w:val="28"/>
          <w:szCs w:val="28"/>
        </w:rPr>
        <w:t>ми предприятиями</w:t>
      </w:r>
      <w:r w:rsidR="00E7610E" w:rsidRPr="007F3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как, </w:t>
      </w:r>
      <w:r w:rsidR="00E7610E" w:rsidRPr="007F314B">
        <w:rPr>
          <w:rFonts w:ascii="Times New Roman" w:hAnsi="Times New Roman"/>
          <w:sz w:val="28"/>
          <w:szCs w:val="28"/>
        </w:rPr>
        <w:t>ПАО «ОАК», Филиал ПАО «Компания «Сухой» «НАЗ им. В.П. Чкалова», Филиал ПАО «Компания «Сухой» «КнААЗ им. Ю.А. Гагарина», АО «РСК «Миг».</w:t>
      </w:r>
    </w:p>
    <w:p w:rsidR="00E7610E" w:rsidRPr="007F314B" w:rsidRDefault="0062706C" w:rsidP="00DB62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314B">
        <w:rPr>
          <w:rFonts w:ascii="Times New Roman" w:hAnsi="Times New Roman"/>
          <w:sz w:val="28"/>
          <w:szCs w:val="28"/>
        </w:rPr>
        <w:t>о линии «Рособоронэкспорт</w:t>
      </w:r>
      <w:r>
        <w:rPr>
          <w:rFonts w:ascii="Times New Roman" w:hAnsi="Times New Roman"/>
          <w:sz w:val="28"/>
          <w:szCs w:val="28"/>
        </w:rPr>
        <w:t>а</w:t>
      </w:r>
      <w:r w:rsidRPr="007F31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</w:t>
      </w:r>
      <w:r w:rsidR="00E7610E" w:rsidRPr="007F314B">
        <w:rPr>
          <w:rFonts w:ascii="Times New Roman" w:hAnsi="Times New Roman"/>
          <w:sz w:val="28"/>
          <w:szCs w:val="28"/>
        </w:rPr>
        <w:t>ыполнен</w:t>
      </w:r>
      <w:r w:rsidR="00DB629E">
        <w:rPr>
          <w:rFonts w:ascii="Times New Roman" w:hAnsi="Times New Roman"/>
          <w:sz w:val="28"/>
          <w:szCs w:val="28"/>
        </w:rPr>
        <w:t>ы</w:t>
      </w:r>
      <w:r w:rsidR="00E7610E" w:rsidRPr="007F314B">
        <w:rPr>
          <w:rFonts w:ascii="Times New Roman" w:hAnsi="Times New Roman"/>
          <w:sz w:val="28"/>
          <w:szCs w:val="28"/>
        </w:rPr>
        <w:t xml:space="preserve"> контракт</w:t>
      </w:r>
      <w:r w:rsidR="00DB629E">
        <w:rPr>
          <w:rFonts w:ascii="Times New Roman" w:hAnsi="Times New Roman"/>
          <w:sz w:val="28"/>
          <w:szCs w:val="28"/>
        </w:rPr>
        <w:t>ы</w:t>
      </w:r>
      <w:r w:rsidR="00E7610E" w:rsidRPr="007F314B">
        <w:rPr>
          <w:rFonts w:ascii="Times New Roman" w:hAnsi="Times New Roman"/>
          <w:sz w:val="28"/>
          <w:szCs w:val="28"/>
        </w:rPr>
        <w:t xml:space="preserve"> на поставку</w:t>
      </w:r>
      <w:r w:rsidR="00DB629E">
        <w:rPr>
          <w:rFonts w:ascii="Times New Roman" w:hAnsi="Times New Roman"/>
          <w:sz w:val="28"/>
          <w:szCs w:val="28"/>
        </w:rPr>
        <w:t xml:space="preserve"> наземных средств контроля инозаказчикам.</w:t>
      </w:r>
    </w:p>
    <w:p w:rsidR="00EE5D47" w:rsidRDefault="00EE5D47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629E" w:rsidRPr="00967A68" w:rsidRDefault="009146F2" w:rsidP="00DB629E">
      <w:pPr>
        <w:spacing w:after="0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67A6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Кредиторская задолженность</w:t>
      </w:r>
    </w:p>
    <w:p w:rsidR="00515063" w:rsidRPr="00967A68" w:rsidRDefault="00B74017" w:rsidP="0051506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7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9146F2" w:rsidRPr="00967A6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руб., в том числе, задолженность перед федеральным бюджетом, тыс. руб., задолженность по вексельным обязательствам, тыс. руб. и их динамика за последние три года: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834"/>
        <w:gridCol w:w="8001"/>
        <w:gridCol w:w="3305"/>
      </w:tblGrid>
      <w:tr w:rsidR="00D30C60" w:rsidRPr="00967A68" w:rsidTr="00B32BED">
        <w:trPr>
          <w:trHeight w:val="31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E5E" w:rsidRDefault="00300E5E" w:rsidP="00927BA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17AD3" w:rsidRPr="00967A68" w:rsidRDefault="00B17AD3" w:rsidP="00927BA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D3" w:rsidRPr="00967A68" w:rsidRDefault="00B17AD3" w:rsidP="00927BA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1 111 654,00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D3" w:rsidRPr="00967A68" w:rsidRDefault="00B17AD3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30C60" w:rsidRPr="00967A68" w:rsidTr="00B32BED">
        <w:trPr>
          <w:trHeight w:val="31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D3" w:rsidRPr="00967A68" w:rsidRDefault="00B17AD3" w:rsidP="00B17AD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 г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D3" w:rsidRPr="00967A68" w:rsidRDefault="00B17AD3" w:rsidP="00927BA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1 103 333,00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D3" w:rsidRPr="00967A68" w:rsidRDefault="00B17AD3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30C60" w:rsidRPr="00967A68" w:rsidTr="00B32BED">
        <w:trPr>
          <w:trHeight w:val="31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D3" w:rsidRPr="00967A68" w:rsidRDefault="00B17AD3" w:rsidP="003F1EC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2018 г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D3" w:rsidRPr="00967A68" w:rsidRDefault="00967A68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1 430 671,00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D3" w:rsidRPr="00967A68" w:rsidRDefault="00B17AD3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30C60" w:rsidRPr="00967A68" w:rsidTr="00B32BED">
        <w:trPr>
          <w:trHeight w:val="6003"/>
        </w:trPr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D3" w:rsidRPr="00967A68" w:rsidRDefault="00B17AD3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17AD3" w:rsidRPr="00967A68" w:rsidRDefault="00B17AD3" w:rsidP="004676AC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Задолженности в федеральный бюджет                          нет</w:t>
            </w:r>
          </w:p>
          <w:bookmarkStart w:id="1" w:name="_MON_1619334659"/>
          <w:bookmarkEnd w:id="1"/>
          <w:p w:rsidR="00B17AD3" w:rsidRPr="00967A68" w:rsidRDefault="00AA59B2" w:rsidP="004676AC">
            <w:pPr>
              <w:spacing w:after="0"/>
              <w:ind w:firstLine="61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object w:dxaOrig="9192" w:dyaOrig="5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.6pt;height:259.8pt" o:ole="">
                  <v:imagedata r:id="rId10" o:title=""/>
                  <o:lock v:ext="edit" aspectratio="f"/>
                </v:shape>
                <o:OLEObject Type="Embed" ProgID="Excel.Sheet.8" ShapeID="_x0000_i1025" DrawAspect="Content" ObjectID="_1623049456" r:id="rId11">
                  <o:FieldCodes>\s</o:FieldCodes>
                </o:OLEObject>
              </w:objec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D3" w:rsidRPr="00967A68" w:rsidRDefault="00B17AD3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5063" w:rsidRDefault="00515063" w:rsidP="0051506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629E" w:rsidRPr="00967A68" w:rsidRDefault="00515063" w:rsidP="00DB629E">
      <w:pPr>
        <w:spacing w:after="0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67A6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Дебиторская задолженность</w:t>
      </w:r>
    </w:p>
    <w:p w:rsidR="00515063" w:rsidRPr="00967A68" w:rsidRDefault="00515063" w:rsidP="0051506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7A68">
        <w:rPr>
          <w:rFonts w:ascii="Times New Roman" w:eastAsia="Times New Roman" w:hAnsi="Times New Roman"/>
          <w:bCs/>
          <w:sz w:val="28"/>
          <w:szCs w:val="28"/>
          <w:lang w:eastAsia="ru-RU"/>
        </w:rPr>
        <w:t>(структура, описание, размер), тыс. руб., в том числе, задолженность федерального бюджета, тыс. руб., задолженность по вексельным обязательствам, тыс. руб. и их динамика за последние три года:</w:t>
      </w:r>
    </w:p>
    <w:tbl>
      <w:tblPr>
        <w:tblW w:w="16991" w:type="dxa"/>
        <w:tblInd w:w="93" w:type="dxa"/>
        <w:tblLook w:val="04A0" w:firstRow="1" w:lastRow="0" w:firstColumn="1" w:lastColumn="0" w:noHBand="0" w:noVBand="1"/>
      </w:tblPr>
      <w:tblGrid>
        <w:gridCol w:w="5396"/>
        <w:gridCol w:w="8653"/>
        <w:gridCol w:w="1953"/>
        <w:gridCol w:w="222"/>
        <w:gridCol w:w="323"/>
        <w:gridCol w:w="222"/>
        <w:gridCol w:w="222"/>
      </w:tblGrid>
      <w:tr w:rsidR="0098508E" w:rsidRPr="00967A68" w:rsidTr="004676AC">
        <w:trPr>
          <w:gridAfter w:val="3"/>
          <w:wAfter w:w="767" w:type="dxa"/>
          <w:trHeight w:val="288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967A68" w:rsidRDefault="00815C66" w:rsidP="00927BA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967A68" w:rsidRDefault="00815C66" w:rsidP="00927BA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236 038,00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66" w:rsidRPr="00967A68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66" w:rsidRPr="00967A68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8508E" w:rsidRPr="00967A68" w:rsidTr="004676AC">
        <w:trPr>
          <w:gridAfter w:val="3"/>
          <w:wAfter w:w="767" w:type="dxa"/>
          <w:trHeight w:val="288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967A68" w:rsidRDefault="00815C66" w:rsidP="00927BA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967A68" w:rsidRDefault="00967A68" w:rsidP="00927BA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470 20</w:t>
            </w:r>
            <w:r w:rsidR="00815C66"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66" w:rsidRPr="00967A68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66" w:rsidRPr="00967A68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8508E" w:rsidRPr="00967A68" w:rsidTr="004676AC">
        <w:trPr>
          <w:gridAfter w:val="3"/>
          <w:wAfter w:w="767" w:type="dxa"/>
          <w:trHeight w:val="288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967A68" w:rsidRDefault="00815C66" w:rsidP="003F1EC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967A68" w:rsidRDefault="00967A68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93 556,00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66" w:rsidRPr="00967A68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C66" w:rsidRPr="00967A68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15C66" w:rsidRPr="00270884" w:rsidTr="004676AC">
        <w:trPr>
          <w:trHeight w:val="288"/>
        </w:trPr>
        <w:tc>
          <w:tcPr>
            <w:tcW w:w="1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270884" w:rsidRDefault="00815C66" w:rsidP="00515063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270884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270884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815C66" w:rsidRPr="00515063" w:rsidTr="004676AC">
        <w:trPr>
          <w:gridAfter w:val="3"/>
          <w:wAfter w:w="767" w:type="dxa"/>
          <w:trHeight w:val="288"/>
        </w:trPr>
        <w:tc>
          <w:tcPr>
            <w:tcW w:w="1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515063" w:rsidRDefault="00815C66" w:rsidP="004676AC">
            <w:pPr>
              <w:spacing w:after="0"/>
              <w:ind w:firstLine="47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A59B2" w:rsidRPr="00180FC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44540" cy="3299460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515063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66" w:rsidRPr="00515063" w:rsidRDefault="00815C66" w:rsidP="0051506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1210C" w:rsidRDefault="0071210C" w:rsidP="00244483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83" w:rsidRDefault="00244483" w:rsidP="0024448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4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7C78B8">
        <w:rPr>
          <w:rFonts w:ascii="Times New Roman" w:hAnsi="Times New Roman"/>
          <w:b/>
          <w:sz w:val="28"/>
          <w:szCs w:val="28"/>
        </w:rPr>
        <w:t>Доклад</w:t>
      </w:r>
      <w:r w:rsidRPr="00244483">
        <w:rPr>
          <w:rFonts w:ascii="Times New Roman" w:hAnsi="Times New Roman"/>
          <w:b/>
          <w:sz w:val="28"/>
          <w:szCs w:val="28"/>
        </w:rPr>
        <w:t xml:space="preserve"> Генерального директора ОАО «Концерн КЭМЗ»</w:t>
      </w:r>
      <w:r>
        <w:rPr>
          <w:rFonts w:ascii="Times New Roman" w:hAnsi="Times New Roman"/>
          <w:b/>
          <w:sz w:val="28"/>
          <w:szCs w:val="28"/>
        </w:rPr>
        <w:t xml:space="preserve"> об итогах деятельности предприятия за 201</w:t>
      </w:r>
      <w:r w:rsidR="00815C66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44483" w:rsidRPr="00244483" w:rsidRDefault="00244483" w:rsidP="00244483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83" w:rsidRPr="004678C0" w:rsidRDefault="00244483" w:rsidP="001E55B4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678C0">
        <w:rPr>
          <w:rFonts w:ascii="Times New Roman" w:hAnsi="Times New Roman"/>
          <w:b/>
          <w:i/>
          <w:sz w:val="28"/>
          <w:szCs w:val="28"/>
        </w:rPr>
        <w:t>Освоение производства новых изделий, в том числе по импортозамещению</w:t>
      </w:r>
    </w:p>
    <w:p w:rsidR="002B20AE" w:rsidRPr="002B20AE" w:rsidRDefault="002B20AE" w:rsidP="00A617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 xml:space="preserve">В 2014 году в соответствии с Решением МО РФ, а также в рамках импортозамещения предприятие получило Конструкторскую документацию на следующие изделия: </w:t>
      </w:r>
    </w:p>
    <w:p w:rsidR="000432B0" w:rsidRPr="002B20AE" w:rsidRDefault="00085D32" w:rsidP="00085D32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АКУ </w:t>
      </w:r>
      <w:r w:rsidRPr="00085D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B20AE" w:rsidRPr="002B20AE">
        <w:rPr>
          <w:rFonts w:ascii="Times New Roman" w:hAnsi="Times New Roman"/>
          <w:sz w:val="28"/>
          <w:szCs w:val="28"/>
        </w:rPr>
        <w:t xml:space="preserve"> Авиационное катапультное устройство; 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 xml:space="preserve">МБД3-У6-68 – Многозамковый балочный держатель; 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Д3-57 – Замок;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 xml:space="preserve">МБД3-У2Т-1 – Многозамковый балочный держатель; 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Д3-У1А – Замок;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АПУ-470 – Авиационное пусковое устройство;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lastRenderedPageBreak/>
        <w:t xml:space="preserve">БД3-УМК2-Б – Балочный держатель; 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Д3-УМ – Замок;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Корпус балки АКУ-58;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ПКУ-58У – Пульт контроля устройства;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РПК-470УМ – Пульт регламентного контроля;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РПК-15 – Пульт регламентного контроля;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УПАТ-М – Установка подачи активного топлива;</w:t>
      </w:r>
    </w:p>
    <w:p w:rsidR="000432B0" w:rsidRPr="002B20AE" w:rsidRDefault="002B20AE" w:rsidP="002B20AE">
      <w:pPr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СПГ-1500 – Система подвески грузов.</w:t>
      </w:r>
    </w:p>
    <w:p w:rsidR="002B20AE" w:rsidRPr="002B20AE" w:rsidRDefault="002B20AE" w:rsidP="00A617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0AE">
        <w:rPr>
          <w:rFonts w:ascii="Times New Roman" w:hAnsi="Times New Roman"/>
          <w:sz w:val="28"/>
          <w:szCs w:val="28"/>
        </w:rPr>
        <w:t>После получения конструкторской докумен</w:t>
      </w:r>
      <w:r w:rsidR="007C78B8">
        <w:rPr>
          <w:rFonts w:ascii="Times New Roman" w:hAnsi="Times New Roman"/>
          <w:sz w:val="28"/>
          <w:szCs w:val="28"/>
        </w:rPr>
        <w:t xml:space="preserve">тации предприятие приступило к </w:t>
      </w:r>
      <w:r w:rsidRPr="002B20AE">
        <w:rPr>
          <w:rFonts w:ascii="Times New Roman" w:hAnsi="Times New Roman"/>
          <w:sz w:val="28"/>
          <w:szCs w:val="28"/>
        </w:rPr>
        <w:t>подготовке и освоению производства этих изделий.</w:t>
      </w:r>
    </w:p>
    <w:p w:rsidR="004F5EF2" w:rsidRDefault="002B20AE" w:rsidP="004F5EF2">
      <w:pPr>
        <w:pStyle w:val="af9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  <w:kern w:val="24"/>
          <w:sz w:val="30"/>
          <w:szCs w:val="30"/>
        </w:rPr>
        <w:t xml:space="preserve">Рост объема производства по </w:t>
      </w:r>
      <w:r w:rsidR="00512FB3">
        <w:rPr>
          <w:color w:val="000000"/>
          <w:kern w:val="24"/>
          <w:sz w:val="30"/>
          <w:szCs w:val="30"/>
        </w:rPr>
        <w:t xml:space="preserve">всем балочным держателям  </w:t>
      </w:r>
      <w:r>
        <w:rPr>
          <w:color w:val="000000"/>
          <w:kern w:val="24"/>
          <w:sz w:val="30"/>
          <w:szCs w:val="30"/>
        </w:rPr>
        <w:t xml:space="preserve"> в 2017 г. составил в штуках по сравнению с 2016</w:t>
      </w:r>
      <w:r w:rsidR="00512FB3">
        <w:rPr>
          <w:color w:val="000000"/>
          <w:kern w:val="24"/>
          <w:sz w:val="30"/>
          <w:szCs w:val="30"/>
        </w:rPr>
        <w:t xml:space="preserve"> </w:t>
      </w:r>
      <w:r>
        <w:rPr>
          <w:color w:val="000000"/>
          <w:kern w:val="24"/>
          <w:sz w:val="30"/>
          <w:szCs w:val="30"/>
        </w:rPr>
        <w:t>г. – 2 раза</w:t>
      </w:r>
      <w:r w:rsidR="00512FB3">
        <w:rPr>
          <w:color w:val="000000"/>
          <w:kern w:val="24"/>
          <w:sz w:val="30"/>
          <w:szCs w:val="30"/>
        </w:rPr>
        <w:t>. В 2018 г. наметилась тенденция снижения объемов производства по данным изделиям.</w:t>
      </w:r>
    </w:p>
    <w:p w:rsidR="004F5EF2" w:rsidRDefault="004F5EF2" w:rsidP="004F5EF2">
      <w:pPr>
        <w:pStyle w:val="af9"/>
        <w:spacing w:before="0" w:beforeAutospacing="0" w:after="0" w:afterAutospacing="0"/>
        <w:ind w:firstLine="567"/>
        <w:jc w:val="both"/>
        <w:textAlignment w:val="baseline"/>
      </w:pPr>
    </w:p>
    <w:p w:rsidR="004F5EF2" w:rsidRPr="004F5EF2" w:rsidRDefault="002B20AE" w:rsidP="004F5EF2">
      <w:pPr>
        <w:pStyle w:val="af9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4F5EF2">
        <w:rPr>
          <w:color w:val="000000"/>
          <w:kern w:val="24"/>
          <w:sz w:val="30"/>
          <w:szCs w:val="30"/>
        </w:rPr>
        <w:t>Для выполнения данной программы</w:t>
      </w:r>
      <w:r w:rsidR="007E6929" w:rsidRPr="004F5EF2">
        <w:rPr>
          <w:color w:val="000000"/>
          <w:kern w:val="24"/>
          <w:sz w:val="30"/>
          <w:szCs w:val="30"/>
        </w:rPr>
        <w:t>, а также освоения новых изделий</w:t>
      </w:r>
      <w:r w:rsidRPr="004F5EF2">
        <w:rPr>
          <w:color w:val="000000"/>
          <w:kern w:val="24"/>
          <w:sz w:val="30"/>
          <w:szCs w:val="30"/>
        </w:rPr>
        <w:t xml:space="preserve"> была проделана огромная работа. </w:t>
      </w:r>
      <w:r w:rsidR="004F5EF2" w:rsidRPr="004F5EF2">
        <w:rPr>
          <w:bCs/>
          <w:sz w:val="30"/>
          <w:szCs w:val="30"/>
        </w:rPr>
        <w:t xml:space="preserve">Созданы дополнительные мощности для производства изделий гражданской промышленности и ТНП </w:t>
      </w:r>
      <w:r w:rsidR="004F5EF2" w:rsidRPr="004F5EF2">
        <w:rPr>
          <w:b/>
          <w:bCs/>
          <w:i/>
          <w:sz w:val="30"/>
          <w:szCs w:val="30"/>
        </w:rPr>
        <w:t>в рамках импортозамещения.</w:t>
      </w:r>
    </w:p>
    <w:p w:rsidR="002B20AE" w:rsidRDefault="002B20AE" w:rsidP="00A61798">
      <w:pPr>
        <w:pStyle w:val="af9"/>
        <w:spacing w:before="0" w:beforeAutospacing="0" w:after="0" w:afterAutospacing="0"/>
        <w:jc w:val="both"/>
        <w:textAlignment w:val="baseline"/>
      </w:pPr>
    </w:p>
    <w:p w:rsidR="002B20AE" w:rsidRDefault="002B20AE" w:rsidP="004F5EF2">
      <w:pPr>
        <w:pStyle w:val="af9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  <w:kern w:val="24"/>
          <w:sz w:val="30"/>
          <w:szCs w:val="30"/>
        </w:rPr>
        <w:t>В ходе подготовки производства и освоения новых изделий произведена перепланировка, реконструкция и техническое перевооружение всего производственного комплекса. Освоено более 20 тысяч кв. метров новых производствен</w:t>
      </w:r>
      <w:r w:rsidR="007C78B8">
        <w:rPr>
          <w:color w:val="000000"/>
          <w:kern w:val="24"/>
          <w:sz w:val="30"/>
          <w:szCs w:val="30"/>
        </w:rPr>
        <w:t xml:space="preserve">ных площадей, в т.ч. 8,5 тысяч </w:t>
      </w:r>
      <w:r>
        <w:rPr>
          <w:color w:val="000000"/>
          <w:kern w:val="24"/>
          <w:sz w:val="30"/>
          <w:szCs w:val="30"/>
        </w:rPr>
        <w:t>АМЗ в г. Касписке.</w:t>
      </w:r>
    </w:p>
    <w:p w:rsidR="007E6929" w:rsidRDefault="007E6929" w:rsidP="007E692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6929" w:rsidRPr="001E55B4" w:rsidRDefault="007E6929" w:rsidP="007E692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Техническое перевооружение предприятия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Созданы новые цеха: 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-</w:t>
      </w:r>
      <w:r w:rsidR="002B20AE">
        <w:rPr>
          <w:rFonts w:ascii="Times New Roman" w:hAnsi="Times New Roman"/>
          <w:sz w:val="28"/>
          <w:szCs w:val="28"/>
        </w:rPr>
        <w:t xml:space="preserve"> </w:t>
      </w:r>
      <w:r w:rsidRPr="00244483">
        <w:rPr>
          <w:rFonts w:ascii="Times New Roman" w:hAnsi="Times New Roman"/>
          <w:sz w:val="28"/>
          <w:szCs w:val="28"/>
        </w:rPr>
        <w:t>сборочный</w:t>
      </w:r>
      <w:r w:rsidR="0074475D">
        <w:rPr>
          <w:rFonts w:ascii="Times New Roman" w:hAnsi="Times New Roman"/>
          <w:sz w:val="28"/>
          <w:szCs w:val="28"/>
        </w:rPr>
        <w:t>;</w:t>
      </w:r>
      <w:r w:rsidRPr="00244483">
        <w:rPr>
          <w:rFonts w:ascii="Times New Roman" w:hAnsi="Times New Roman"/>
          <w:sz w:val="28"/>
          <w:szCs w:val="28"/>
        </w:rPr>
        <w:t xml:space="preserve"> </w:t>
      </w:r>
    </w:p>
    <w:p w:rsid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-</w:t>
      </w:r>
      <w:r w:rsidR="002B20AE">
        <w:rPr>
          <w:rFonts w:ascii="Times New Roman" w:hAnsi="Times New Roman"/>
          <w:sz w:val="28"/>
          <w:szCs w:val="28"/>
        </w:rPr>
        <w:t xml:space="preserve"> </w:t>
      </w:r>
      <w:r w:rsidRPr="00244483">
        <w:rPr>
          <w:rFonts w:ascii="Times New Roman" w:hAnsi="Times New Roman"/>
          <w:sz w:val="28"/>
          <w:szCs w:val="28"/>
        </w:rPr>
        <w:t>механообрабатывающий</w:t>
      </w:r>
      <w:r w:rsidR="0074475D">
        <w:rPr>
          <w:rFonts w:ascii="Times New Roman" w:hAnsi="Times New Roman"/>
          <w:sz w:val="28"/>
          <w:szCs w:val="28"/>
        </w:rPr>
        <w:t>;</w:t>
      </w:r>
    </w:p>
    <w:p w:rsidR="002B20AE" w:rsidRPr="00244483" w:rsidRDefault="002B20AE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2B20AE">
        <w:rPr>
          <w:rFonts w:ascii="Times New Roman" w:hAnsi="Times New Roman"/>
          <w:sz w:val="28"/>
          <w:szCs w:val="28"/>
        </w:rPr>
        <w:t>механосборочный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-</w:t>
      </w:r>
      <w:r w:rsidR="002B20AE">
        <w:rPr>
          <w:rFonts w:ascii="Times New Roman" w:hAnsi="Times New Roman"/>
          <w:sz w:val="28"/>
          <w:szCs w:val="28"/>
        </w:rPr>
        <w:t xml:space="preserve"> </w:t>
      </w:r>
      <w:r w:rsidRPr="00244483">
        <w:rPr>
          <w:rFonts w:ascii="Times New Roman" w:hAnsi="Times New Roman"/>
          <w:sz w:val="28"/>
          <w:szCs w:val="28"/>
        </w:rPr>
        <w:t>листовой обработки с внедрением новых передовых технологий</w:t>
      </w:r>
      <w:r w:rsidR="0074475D">
        <w:rPr>
          <w:rFonts w:ascii="Times New Roman" w:hAnsi="Times New Roman"/>
          <w:sz w:val="28"/>
          <w:szCs w:val="28"/>
        </w:rPr>
        <w:t>: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  а) гидроабразивной резки</w:t>
      </w:r>
      <w:r w:rsidR="0074475D">
        <w:rPr>
          <w:rFonts w:ascii="Times New Roman" w:hAnsi="Times New Roman"/>
          <w:sz w:val="28"/>
          <w:szCs w:val="28"/>
        </w:rPr>
        <w:t>;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  б) лазерного и плазменного раскроя листа</w:t>
      </w:r>
      <w:r w:rsidR="0074475D">
        <w:rPr>
          <w:rFonts w:ascii="Times New Roman" w:hAnsi="Times New Roman"/>
          <w:sz w:val="28"/>
          <w:szCs w:val="28"/>
        </w:rPr>
        <w:t>;</w:t>
      </w:r>
    </w:p>
    <w:p w:rsid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  в) координатно-револьверные пробивные комплексы.</w:t>
      </w:r>
    </w:p>
    <w:p w:rsidR="007E6929" w:rsidRDefault="007E6929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B20AE" w:rsidRPr="007A1143" w:rsidRDefault="007C78B8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t>За 2014 –</w:t>
      </w:r>
      <w:r w:rsidR="002B20AE" w:rsidRPr="007A1143">
        <w:rPr>
          <w:rFonts w:ascii="Times New Roman" w:hAnsi="Times New Roman"/>
          <w:sz w:val="28"/>
          <w:szCs w:val="28"/>
        </w:rPr>
        <w:t xml:space="preserve"> 201</w:t>
      </w:r>
      <w:r w:rsidR="007A1143" w:rsidRPr="007A1143">
        <w:rPr>
          <w:rFonts w:ascii="Times New Roman" w:hAnsi="Times New Roman"/>
          <w:sz w:val="28"/>
          <w:szCs w:val="28"/>
        </w:rPr>
        <w:t>8</w:t>
      </w:r>
      <w:r w:rsidR="002B20AE" w:rsidRPr="007A1143">
        <w:rPr>
          <w:rFonts w:ascii="Times New Roman" w:hAnsi="Times New Roman"/>
          <w:sz w:val="28"/>
          <w:szCs w:val="28"/>
        </w:rPr>
        <w:t xml:space="preserve"> гг. приобретено более 350 ед. современного прогрессивного оборудования. В том числе:</w:t>
      </w:r>
    </w:p>
    <w:p w:rsidR="002B20AE" w:rsidRPr="007A1143" w:rsidRDefault="002B20AE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tab/>
        <w:t>- металлорежущие обрабаты</w:t>
      </w:r>
      <w:r w:rsidR="007C78B8" w:rsidRPr="007A1143">
        <w:rPr>
          <w:rFonts w:ascii="Times New Roman" w:hAnsi="Times New Roman"/>
          <w:sz w:val="28"/>
          <w:szCs w:val="28"/>
        </w:rPr>
        <w:t>вающие центры и токарные станки с ЧПУ</w:t>
      </w:r>
      <w:r w:rsidRPr="007A1143">
        <w:rPr>
          <w:rFonts w:ascii="Times New Roman" w:hAnsi="Times New Roman"/>
          <w:sz w:val="28"/>
          <w:szCs w:val="28"/>
        </w:rPr>
        <w:t xml:space="preserve"> - 180 ед.</w:t>
      </w:r>
    </w:p>
    <w:p w:rsidR="002B20AE" w:rsidRPr="007A1143" w:rsidRDefault="002B20AE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tab/>
        <w:t>- универсальное металлорежущее оборудование – 34 ед.</w:t>
      </w:r>
    </w:p>
    <w:p w:rsidR="002B20AE" w:rsidRPr="007A1143" w:rsidRDefault="002B20AE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tab/>
        <w:t>- термическое – 37 ед.</w:t>
      </w:r>
    </w:p>
    <w:p w:rsidR="002B20AE" w:rsidRPr="007A1143" w:rsidRDefault="002B20AE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lastRenderedPageBreak/>
        <w:tab/>
        <w:t>- кузнечно-прессовое – 13 ед.</w:t>
      </w:r>
    </w:p>
    <w:p w:rsidR="002B20AE" w:rsidRPr="007A1143" w:rsidRDefault="002B20AE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tab/>
        <w:t>- гальваническое – 11 ед.</w:t>
      </w:r>
    </w:p>
    <w:p w:rsidR="002B20AE" w:rsidRPr="007A1143" w:rsidRDefault="002B20AE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tab/>
        <w:t>- испытательное – 15 ед.</w:t>
      </w:r>
    </w:p>
    <w:p w:rsidR="002B20AE" w:rsidRPr="007A1143" w:rsidRDefault="002B20AE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tab/>
        <w:t>- лабораторное – 22 ед.</w:t>
      </w:r>
    </w:p>
    <w:p w:rsidR="00244483" w:rsidRPr="007A1143" w:rsidRDefault="007C78B8" w:rsidP="002B20A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A1143">
        <w:rPr>
          <w:rFonts w:ascii="Times New Roman" w:hAnsi="Times New Roman"/>
          <w:sz w:val="28"/>
          <w:szCs w:val="28"/>
        </w:rPr>
        <w:tab/>
        <w:t>- прочее</w:t>
      </w:r>
      <w:r w:rsidR="002B20AE" w:rsidRPr="007A1143">
        <w:rPr>
          <w:rFonts w:ascii="Times New Roman" w:hAnsi="Times New Roman"/>
          <w:sz w:val="28"/>
          <w:szCs w:val="28"/>
        </w:rPr>
        <w:t xml:space="preserve"> – 38 ед.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Созданы дополнительные мощности для производства изделий оборонной промышленности, приобретено современное специальное оборудование, в том числе</w:t>
      </w:r>
      <w:r w:rsidR="00E569B6" w:rsidRPr="00E569B6">
        <w:rPr>
          <w:rFonts w:ascii="Times New Roman" w:hAnsi="Times New Roman"/>
          <w:sz w:val="28"/>
          <w:szCs w:val="28"/>
        </w:rPr>
        <w:t xml:space="preserve"> в 2018 г.</w:t>
      </w:r>
      <w:r w:rsidRPr="00E569B6">
        <w:rPr>
          <w:rFonts w:ascii="Times New Roman" w:hAnsi="Times New Roman"/>
          <w:sz w:val="28"/>
          <w:szCs w:val="28"/>
        </w:rPr>
        <w:t>: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оборудование фирм «FEELER», «TONGTAI»;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лазерные режущие станки – 2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лазерно-гравировальные станки – 2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молоты паровоздушные штамповочные – 2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электронно-лучевая сварка в вакууме – 1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пружинонавивочное оборудование – 6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холодно-высадочное оборудование – 4 ед.;</w:t>
      </w:r>
    </w:p>
    <w:p w:rsidR="007A1143" w:rsidRPr="00E569B6" w:rsidRDefault="00E569B6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термическое оборудование (</w:t>
      </w:r>
      <w:r w:rsidR="007A1143" w:rsidRPr="00E569B6">
        <w:rPr>
          <w:rFonts w:ascii="Times New Roman" w:hAnsi="Times New Roman"/>
          <w:sz w:val="28"/>
          <w:szCs w:val="28"/>
        </w:rPr>
        <w:t>в том числе электропечи для закалки в вакууме – 4 шт.) и т.д.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>- оборудование для навивки гибкого вала -1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 xml:space="preserve">     Оборудование неразрушающего контроля в том числе: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 xml:space="preserve">                                                      - Рентген контроль – 4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 xml:space="preserve">                                                      - магнитопорошковый контроль – 3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 xml:space="preserve">                                                      - ЛЮМ контроль – 1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 xml:space="preserve">                                                      - Cпектральный анализ – 3 ед.;</w:t>
      </w:r>
    </w:p>
    <w:p w:rsidR="007A1143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 xml:space="preserve">                                                      - Металлография – 1 ед.;</w:t>
      </w:r>
    </w:p>
    <w:p w:rsidR="00867871" w:rsidRPr="00E569B6" w:rsidRDefault="007A1143" w:rsidP="007A11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569B6">
        <w:rPr>
          <w:rFonts w:ascii="Times New Roman" w:hAnsi="Times New Roman"/>
          <w:sz w:val="28"/>
          <w:szCs w:val="28"/>
        </w:rPr>
        <w:t xml:space="preserve">                                                      - Мех. Лаборатория – 1 ед.;</w:t>
      </w:r>
    </w:p>
    <w:p w:rsidR="00244483" w:rsidRPr="00244483" w:rsidRDefault="00244483" w:rsidP="00A617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Под освоение балочных держателей и катапультных устройств центральная заводская лаборатория переведена на новые площади с созданием новых участков и внедрением передового лабораторного оборудования:      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- участок рентгеновского контроля;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- участок физико-механических испытаний; 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- участок магнитно-порошкового контроля.</w:t>
      </w:r>
    </w:p>
    <w:p w:rsidR="00244483" w:rsidRPr="00244483" w:rsidRDefault="00244483" w:rsidP="0074475D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>В гальваническом цехе внедрены новые линии с автоматическими операторами</w:t>
      </w:r>
      <w:r w:rsidR="0074475D">
        <w:rPr>
          <w:rFonts w:ascii="Times New Roman" w:hAnsi="Times New Roman"/>
          <w:sz w:val="28"/>
          <w:szCs w:val="28"/>
        </w:rPr>
        <w:t>: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- линия анодного и химического оксидирования;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- кадмирования; 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- хромирования;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- химического оксидирования сталей; 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  - фосфатирования.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lastRenderedPageBreak/>
        <w:t>Произведена реконструкция и техническое перевооружение литейного производства. Введено в эксплуатацию новое термическое оборудование:</w:t>
      </w:r>
    </w:p>
    <w:p w:rsidR="005F0794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</w:t>
      </w:r>
      <w:r w:rsidR="005F0794">
        <w:rPr>
          <w:rFonts w:ascii="Times New Roman" w:hAnsi="Times New Roman"/>
          <w:sz w:val="28"/>
          <w:szCs w:val="28"/>
        </w:rPr>
        <w:t xml:space="preserve">- </w:t>
      </w:r>
      <w:r w:rsidR="005F0794" w:rsidRPr="005F0794">
        <w:rPr>
          <w:rFonts w:ascii="Times New Roman" w:hAnsi="Times New Roman"/>
          <w:sz w:val="28"/>
          <w:szCs w:val="28"/>
        </w:rPr>
        <w:t>газовые плавильные печи – 2 шт.</w:t>
      </w:r>
      <w:r w:rsidRPr="00244483">
        <w:rPr>
          <w:rFonts w:ascii="Times New Roman" w:hAnsi="Times New Roman"/>
          <w:sz w:val="28"/>
          <w:szCs w:val="28"/>
        </w:rPr>
        <w:t xml:space="preserve">  </w:t>
      </w:r>
    </w:p>
    <w:p w:rsidR="00244483" w:rsidRPr="00244483" w:rsidRDefault="00244483" w:rsidP="005F0794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>- индукционные сталеплавильные печи – 2 шт.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- камерные термические печи – 3 шт.</w:t>
      </w:r>
    </w:p>
    <w:p w:rsidR="00244483" w:rsidRPr="00244483" w:rsidRDefault="00244483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44483">
        <w:rPr>
          <w:rFonts w:ascii="Times New Roman" w:hAnsi="Times New Roman"/>
          <w:sz w:val="28"/>
          <w:szCs w:val="28"/>
        </w:rPr>
        <w:t xml:space="preserve">        - установка для термообработки цветных металлов.</w:t>
      </w:r>
    </w:p>
    <w:p w:rsidR="00512FB3" w:rsidRPr="005C55CB" w:rsidRDefault="005F0794" w:rsidP="00512FB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На литейно-механическом заводе в период с 2014 г. по 201</w:t>
      </w:r>
      <w:r w:rsidR="00512FB3" w:rsidRPr="005C55CB">
        <w:rPr>
          <w:rFonts w:ascii="Times New Roman" w:hAnsi="Times New Roman"/>
          <w:sz w:val="28"/>
          <w:szCs w:val="28"/>
        </w:rPr>
        <w:t>8 г.</w:t>
      </w:r>
      <w:r w:rsidR="00512FB3" w:rsidRPr="005C55CB">
        <w:rPr>
          <w:rFonts w:ascii="Times New Roman" w:hAnsi="Times New Roman"/>
          <w:sz w:val="24"/>
          <w:szCs w:val="24"/>
        </w:rPr>
        <w:t xml:space="preserve"> </w:t>
      </w:r>
      <w:r w:rsidR="00512FB3" w:rsidRPr="005C55CB">
        <w:rPr>
          <w:rFonts w:ascii="Times New Roman" w:hAnsi="Times New Roman"/>
          <w:sz w:val="28"/>
          <w:szCs w:val="28"/>
        </w:rPr>
        <w:t>были освоены и изготовлены отливки по выплавляемым моделям, в кокиль, в землю под давлением и детали, выполненные горячей штамповкой на следующие балочные держатели и изделия: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АКУ - 51 позиция литья, 3 – штамповка, 4 – механически на станке TMW-850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МБД3-У6-68 – 17 позиций литья, 2 – штамповка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ЗИП для МБД3-У6-68 – 5 литья, 1 - штамповка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Замок Д3-57ДА – 3 позиции литья, 3 - штамповка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МБД3-У2Т – 10 позиций литья, 2 – штамповка, 1 – механически на станке TMW-850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ЗИП для МБД3-У2Т - 7 позиций литья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 xml:space="preserve">Замок Д3У-1А – 6 позиций литья, 2 – штамповка 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БД3-УМК – 18 позиций литья, 1 – штамповка, 1 – механически на станке TMW-850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 xml:space="preserve">Замок Д3-УМ – 1 позиция литья, 1 – штамповка 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АПУ-470 – 12 позиций литья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РПК-470УМ – 1 позиция литья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СПГ-1500 – 78 позиций литья, 5 – штамповка, 6 – механически, гравировка на станке TMW-850</w:t>
      </w:r>
    </w:p>
    <w:p w:rsidR="007058A7" w:rsidRPr="005C55CB" w:rsidRDefault="005C55CB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- </w:t>
      </w:r>
      <w:r w:rsidR="007058A7" w:rsidRPr="005C55CB">
        <w:rPr>
          <w:rFonts w:ascii="Times New Roman" w:hAnsi="Times New Roman"/>
          <w:sz w:val="28"/>
          <w:szCs w:val="28"/>
        </w:rPr>
        <w:t>УПАТ-М – 1 позиция литья- АКУ-58 – 14 позиций литья по выплавляемым моделям, отработана технология сборки моделей в блок с горизонтальных стояком;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Вал гибкий внешний – сборка изделия;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горячая штамповка – заготовки на лопатки из титановых сплавов – 4 позиции;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горячая штамповка – заготовки на лопатки из нержавеющей стали  – 2 позиции;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БДЗ-УСК-А.8700-0 – 14 позиций литья, 6 позиций штамповок;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БДЗ-УСКМ-С.8700-0 – 14 позиций литья, 1 штамповка;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Кран КЕУР.305.365.000 – 1 позиция горячей штамповки;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 - Домкрат – 3 позиции литья по выплавляемым моделям;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КМП-14МЦ – 1 позиция по выплавляемым моделям;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КМП-24МЦ – 1 позиция по выплавляемым моделям;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КМП-32МЦ – 1 позиция по выплавляемым моделям;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УВКУ-Л – 44 позиции литья по выплавляемым моделям;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lastRenderedPageBreak/>
        <w:t>- УВКУ-У – 16 позиций по выплавляемым моделям;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Освоено оборудование: 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 xml:space="preserve"> - плавильные газовые печи РТР200/12, РТР110/11;</w:t>
      </w:r>
    </w:p>
    <w:p w:rsidR="007058A7" w:rsidRPr="005C55CB" w:rsidRDefault="007058A7" w:rsidP="007058A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55CB">
        <w:rPr>
          <w:rFonts w:ascii="Times New Roman" w:hAnsi="Times New Roman"/>
          <w:sz w:val="28"/>
          <w:szCs w:val="28"/>
        </w:rPr>
        <w:t>-  шахтная электропечь СШ36.12/11И1 (отработана технология термообработки стальных отливок в шахтной электропечи с защитной атмосферой).</w:t>
      </w:r>
    </w:p>
    <w:p w:rsidR="005F0794" w:rsidRPr="00270884" w:rsidRDefault="005F0794" w:rsidP="005F0794">
      <w:pPr>
        <w:spacing w:after="0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244483" w:rsidRPr="00244483" w:rsidRDefault="005F0794" w:rsidP="00A617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794">
        <w:rPr>
          <w:rFonts w:ascii="Times New Roman" w:hAnsi="Times New Roman"/>
          <w:sz w:val="28"/>
          <w:szCs w:val="28"/>
        </w:rPr>
        <w:t>Для проведения приемо-сдаточных и квалификационных испытаний реконструирован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794">
        <w:rPr>
          <w:rFonts w:ascii="Times New Roman" w:hAnsi="Times New Roman"/>
          <w:sz w:val="28"/>
          <w:szCs w:val="28"/>
        </w:rPr>
        <w:t>испытательный центр. Создан дополнительный участок по проведению статистических и динамических испытаний. Участок статистических испытаний оснащен 4-мя гидростанциями с программным управлением, для создания усилий натяжения по 3-м координатным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794">
        <w:rPr>
          <w:rFonts w:ascii="Times New Roman" w:hAnsi="Times New Roman"/>
          <w:sz w:val="28"/>
          <w:szCs w:val="28"/>
        </w:rPr>
        <w:t>осям (x, y, z)</w:t>
      </w:r>
      <w:r>
        <w:rPr>
          <w:rFonts w:ascii="Times New Roman" w:hAnsi="Times New Roman"/>
          <w:sz w:val="28"/>
          <w:szCs w:val="28"/>
        </w:rPr>
        <w:t xml:space="preserve">, </w:t>
      </w:r>
      <w:r w:rsidR="007C78B8">
        <w:rPr>
          <w:rFonts w:ascii="Times New Roman" w:hAnsi="Times New Roman"/>
          <w:sz w:val="28"/>
          <w:szCs w:val="28"/>
        </w:rPr>
        <w:t xml:space="preserve">стендом для испытаний </w:t>
      </w:r>
      <w:r w:rsidRPr="005F0794">
        <w:rPr>
          <w:rFonts w:ascii="Times New Roman" w:hAnsi="Times New Roman"/>
          <w:sz w:val="28"/>
          <w:szCs w:val="28"/>
        </w:rPr>
        <w:t>изделий на вибро</w:t>
      </w:r>
      <w:r w:rsidR="00A61798">
        <w:rPr>
          <w:rFonts w:ascii="Times New Roman" w:hAnsi="Times New Roman"/>
          <w:sz w:val="28"/>
          <w:szCs w:val="28"/>
        </w:rPr>
        <w:t>-</w:t>
      </w:r>
      <w:r w:rsidRPr="005F0794">
        <w:rPr>
          <w:rFonts w:ascii="Times New Roman" w:hAnsi="Times New Roman"/>
          <w:sz w:val="28"/>
          <w:szCs w:val="28"/>
        </w:rPr>
        <w:t xml:space="preserve"> и ударопрочность с выталкивающей силой</w:t>
      </w:r>
      <w:r>
        <w:rPr>
          <w:rFonts w:ascii="Times New Roman" w:hAnsi="Times New Roman"/>
          <w:sz w:val="28"/>
          <w:szCs w:val="28"/>
        </w:rPr>
        <w:t xml:space="preserve"> до 300 kN, стендами</w:t>
      </w:r>
      <w:r w:rsidRPr="005F0794">
        <w:rPr>
          <w:rFonts w:ascii="Times New Roman" w:hAnsi="Times New Roman"/>
          <w:sz w:val="28"/>
          <w:szCs w:val="28"/>
        </w:rPr>
        <w:t xml:space="preserve"> для п</w:t>
      </w:r>
      <w:r w:rsidR="00A61798">
        <w:rPr>
          <w:rFonts w:ascii="Times New Roman" w:hAnsi="Times New Roman"/>
          <w:sz w:val="28"/>
          <w:szCs w:val="28"/>
        </w:rPr>
        <w:t>роверки экстремальных нагруз</w:t>
      </w:r>
      <w:r w:rsidR="007C78B8">
        <w:rPr>
          <w:rFonts w:ascii="Times New Roman" w:hAnsi="Times New Roman"/>
          <w:sz w:val="28"/>
          <w:szCs w:val="28"/>
        </w:rPr>
        <w:t>ок</w:t>
      </w:r>
      <w:r w:rsidRPr="005F0794">
        <w:rPr>
          <w:rFonts w:ascii="Times New Roman" w:hAnsi="Times New Roman"/>
          <w:sz w:val="28"/>
          <w:szCs w:val="28"/>
        </w:rPr>
        <w:t xml:space="preserve"> замков Д3-1А и Д3-УМ и проверки работоспособности балочных держателей.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794">
        <w:rPr>
          <w:rFonts w:ascii="Times New Roman" w:hAnsi="Times New Roman"/>
          <w:sz w:val="28"/>
          <w:szCs w:val="28"/>
        </w:rPr>
        <w:t>Смонтированы и сданы в эксплуатацию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794">
        <w:rPr>
          <w:rFonts w:ascii="Times New Roman" w:hAnsi="Times New Roman"/>
          <w:sz w:val="28"/>
          <w:szCs w:val="28"/>
        </w:rPr>
        <w:t>с первичной аттестацией в 32 НИИ МО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794">
        <w:rPr>
          <w:rFonts w:ascii="Times New Roman" w:hAnsi="Times New Roman"/>
          <w:sz w:val="28"/>
          <w:szCs w:val="28"/>
        </w:rPr>
        <w:t>термобарокамер</w:t>
      </w:r>
      <w:r>
        <w:rPr>
          <w:rFonts w:ascii="Times New Roman" w:hAnsi="Times New Roman"/>
          <w:sz w:val="28"/>
          <w:szCs w:val="28"/>
        </w:rPr>
        <w:t xml:space="preserve">ы, камера влаги, камера тепла, </w:t>
      </w:r>
      <w:r w:rsidRPr="005F0794">
        <w:rPr>
          <w:rFonts w:ascii="Times New Roman" w:hAnsi="Times New Roman"/>
          <w:sz w:val="28"/>
          <w:szCs w:val="28"/>
        </w:rPr>
        <w:t xml:space="preserve">камера соляного </w:t>
      </w:r>
      <w:r w:rsidR="007C78B8">
        <w:rPr>
          <w:rFonts w:ascii="Times New Roman" w:hAnsi="Times New Roman"/>
          <w:sz w:val="28"/>
          <w:szCs w:val="28"/>
        </w:rPr>
        <w:t xml:space="preserve">тумана, камера пылеобразования, </w:t>
      </w:r>
      <w:r w:rsidRPr="005F0794">
        <w:rPr>
          <w:rFonts w:ascii="Times New Roman" w:hAnsi="Times New Roman"/>
          <w:sz w:val="28"/>
          <w:szCs w:val="28"/>
        </w:rPr>
        <w:t>камера дождевания, камера солнечной радиации.</w:t>
      </w:r>
    </w:p>
    <w:p w:rsidR="00E569B6" w:rsidRDefault="00E569B6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F0794" w:rsidRPr="00D578F5" w:rsidRDefault="00085D32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За 2014 – </w:t>
      </w:r>
      <w:r w:rsidR="005F0794" w:rsidRPr="00D578F5">
        <w:rPr>
          <w:rFonts w:ascii="Times New Roman" w:hAnsi="Times New Roman"/>
          <w:sz w:val="28"/>
          <w:szCs w:val="28"/>
        </w:rPr>
        <w:t>201</w:t>
      </w:r>
      <w:r w:rsidR="00D03ADF" w:rsidRPr="00D578F5">
        <w:rPr>
          <w:rFonts w:ascii="Times New Roman" w:hAnsi="Times New Roman"/>
          <w:sz w:val="28"/>
          <w:szCs w:val="28"/>
        </w:rPr>
        <w:t>8</w:t>
      </w:r>
      <w:r w:rsidR="005F0794" w:rsidRPr="00D578F5">
        <w:rPr>
          <w:rFonts w:ascii="Times New Roman" w:hAnsi="Times New Roman"/>
          <w:sz w:val="28"/>
          <w:szCs w:val="28"/>
        </w:rPr>
        <w:t xml:space="preserve"> г. изготовлено технологической оснастки на:</w:t>
      </w:r>
    </w:p>
    <w:p w:rsidR="005F0794" w:rsidRPr="00D578F5" w:rsidRDefault="00085D32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АКУ       </w:t>
      </w:r>
      <w:r w:rsidR="005F0794" w:rsidRPr="00D578F5">
        <w:rPr>
          <w:rFonts w:ascii="Times New Roman" w:hAnsi="Times New Roman"/>
          <w:sz w:val="28"/>
          <w:szCs w:val="28"/>
        </w:rPr>
        <w:t xml:space="preserve">          – </w:t>
      </w:r>
      <w:r w:rsidR="00D578F5" w:rsidRPr="00D578F5">
        <w:rPr>
          <w:rFonts w:ascii="Times New Roman" w:hAnsi="Times New Roman"/>
          <w:sz w:val="28"/>
          <w:szCs w:val="28"/>
        </w:rPr>
        <w:t>3176</w:t>
      </w:r>
      <w:r w:rsidR="005F0794" w:rsidRPr="00D578F5">
        <w:rPr>
          <w:rFonts w:ascii="Times New Roman" w:hAnsi="Times New Roman"/>
          <w:sz w:val="28"/>
          <w:szCs w:val="28"/>
        </w:rPr>
        <w:t xml:space="preserve"> ед. </w:t>
      </w:r>
    </w:p>
    <w:p w:rsidR="00D578F5" w:rsidRPr="00D578F5" w:rsidRDefault="00D578F5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АКУ-58            – 1565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МБДЗ-У6-68    – </w:t>
      </w:r>
      <w:r w:rsidR="00D578F5" w:rsidRPr="00D578F5">
        <w:rPr>
          <w:rFonts w:ascii="Times New Roman" w:hAnsi="Times New Roman"/>
          <w:sz w:val="28"/>
          <w:szCs w:val="28"/>
        </w:rPr>
        <w:t>908</w:t>
      </w:r>
      <w:r w:rsidRPr="00D578F5">
        <w:rPr>
          <w:rFonts w:ascii="Times New Roman" w:hAnsi="Times New Roman"/>
          <w:sz w:val="28"/>
          <w:szCs w:val="28"/>
        </w:rPr>
        <w:t xml:space="preserve">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ДЗ-57ДА          – </w:t>
      </w:r>
      <w:r w:rsidR="00D578F5" w:rsidRPr="00D578F5">
        <w:rPr>
          <w:rFonts w:ascii="Times New Roman" w:hAnsi="Times New Roman"/>
          <w:sz w:val="28"/>
          <w:szCs w:val="28"/>
        </w:rPr>
        <w:t>866</w:t>
      </w:r>
      <w:r w:rsidRPr="00D578F5">
        <w:rPr>
          <w:rFonts w:ascii="Times New Roman" w:hAnsi="Times New Roman"/>
          <w:sz w:val="28"/>
          <w:szCs w:val="28"/>
        </w:rPr>
        <w:t xml:space="preserve"> ед. 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МБДЗ-У2Т-1   – </w:t>
      </w:r>
      <w:r w:rsidR="00D578F5" w:rsidRPr="00D578F5">
        <w:rPr>
          <w:rFonts w:ascii="Times New Roman" w:hAnsi="Times New Roman"/>
          <w:sz w:val="28"/>
          <w:szCs w:val="28"/>
        </w:rPr>
        <w:t>394</w:t>
      </w:r>
      <w:r w:rsidRPr="00D578F5">
        <w:rPr>
          <w:rFonts w:ascii="Times New Roman" w:hAnsi="Times New Roman"/>
          <w:sz w:val="28"/>
          <w:szCs w:val="28"/>
        </w:rPr>
        <w:t xml:space="preserve">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ДЗУ-1А            – </w:t>
      </w:r>
      <w:r w:rsidR="00D578F5" w:rsidRPr="00D578F5">
        <w:rPr>
          <w:rFonts w:ascii="Times New Roman" w:hAnsi="Times New Roman"/>
          <w:sz w:val="28"/>
          <w:szCs w:val="28"/>
        </w:rPr>
        <w:t>266</w:t>
      </w:r>
      <w:r w:rsidRPr="00D578F5">
        <w:rPr>
          <w:rFonts w:ascii="Times New Roman" w:hAnsi="Times New Roman"/>
          <w:sz w:val="28"/>
          <w:szCs w:val="28"/>
        </w:rPr>
        <w:t xml:space="preserve">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АПУ-470          – </w:t>
      </w:r>
      <w:r w:rsidR="00D578F5" w:rsidRPr="00D578F5">
        <w:rPr>
          <w:rFonts w:ascii="Times New Roman" w:hAnsi="Times New Roman"/>
          <w:sz w:val="28"/>
          <w:szCs w:val="28"/>
        </w:rPr>
        <w:t>342</w:t>
      </w:r>
      <w:r w:rsidRPr="00D578F5">
        <w:rPr>
          <w:rFonts w:ascii="Times New Roman" w:hAnsi="Times New Roman"/>
          <w:sz w:val="28"/>
          <w:szCs w:val="28"/>
        </w:rPr>
        <w:t xml:space="preserve">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БДЗ-УМК2 -Б  – 70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ДЗ-УМ              – </w:t>
      </w:r>
      <w:r w:rsidR="00D578F5" w:rsidRPr="00D578F5">
        <w:rPr>
          <w:rFonts w:ascii="Times New Roman" w:hAnsi="Times New Roman"/>
          <w:sz w:val="28"/>
          <w:szCs w:val="28"/>
        </w:rPr>
        <w:t>438</w:t>
      </w:r>
      <w:r w:rsidRPr="00D578F5">
        <w:rPr>
          <w:rFonts w:ascii="Times New Roman" w:hAnsi="Times New Roman"/>
          <w:sz w:val="28"/>
          <w:szCs w:val="28"/>
        </w:rPr>
        <w:t xml:space="preserve">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ПКУ-58У          – </w:t>
      </w:r>
      <w:r w:rsidR="00D578F5" w:rsidRPr="00D578F5">
        <w:rPr>
          <w:rFonts w:ascii="Times New Roman" w:hAnsi="Times New Roman"/>
          <w:sz w:val="28"/>
          <w:szCs w:val="28"/>
        </w:rPr>
        <w:t>69</w:t>
      </w:r>
      <w:r w:rsidRPr="00D578F5">
        <w:rPr>
          <w:rFonts w:ascii="Times New Roman" w:hAnsi="Times New Roman"/>
          <w:sz w:val="28"/>
          <w:szCs w:val="28"/>
        </w:rPr>
        <w:t xml:space="preserve">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РПК-470УМ     – 12 ед.</w:t>
      </w:r>
    </w:p>
    <w:p w:rsidR="005F0794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РПК-15             – </w:t>
      </w:r>
      <w:r w:rsidR="00D578F5" w:rsidRPr="00D578F5">
        <w:rPr>
          <w:rFonts w:ascii="Times New Roman" w:hAnsi="Times New Roman"/>
          <w:sz w:val="28"/>
          <w:szCs w:val="28"/>
        </w:rPr>
        <w:t>10</w:t>
      </w:r>
      <w:r w:rsidRPr="00D578F5">
        <w:rPr>
          <w:rFonts w:ascii="Times New Roman" w:hAnsi="Times New Roman"/>
          <w:sz w:val="28"/>
          <w:szCs w:val="28"/>
        </w:rPr>
        <w:t xml:space="preserve"> ед.</w:t>
      </w:r>
    </w:p>
    <w:p w:rsidR="005D676E" w:rsidRPr="00D578F5" w:rsidRDefault="005F0794" w:rsidP="005F079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УПАТ-М           – </w:t>
      </w:r>
      <w:r w:rsidR="00D578F5" w:rsidRPr="00D578F5">
        <w:rPr>
          <w:rFonts w:ascii="Times New Roman" w:hAnsi="Times New Roman"/>
          <w:sz w:val="28"/>
          <w:szCs w:val="28"/>
        </w:rPr>
        <w:t>64</w:t>
      </w:r>
      <w:r w:rsidRPr="00D578F5">
        <w:rPr>
          <w:rFonts w:ascii="Times New Roman" w:hAnsi="Times New Roman"/>
          <w:sz w:val="28"/>
          <w:szCs w:val="28"/>
        </w:rPr>
        <w:t xml:space="preserve"> ед.  </w:t>
      </w:r>
    </w:p>
    <w:p w:rsidR="005D676E" w:rsidRPr="00D578F5" w:rsidRDefault="00D578F5" w:rsidP="005D676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СПГ-1500          – 388 ед.</w:t>
      </w:r>
    </w:p>
    <w:p w:rsidR="00D578F5" w:rsidRPr="00D578F5" w:rsidRDefault="00D578F5" w:rsidP="005D676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МАИ-411          – 61</w:t>
      </w:r>
    </w:p>
    <w:p w:rsidR="00D578F5" w:rsidRPr="00D578F5" w:rsidRDefault="00D578F5" w:rsidP="005D676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УВКУ-50У        – 78</w:t>
      </w:r>
    </w:p>
    <w:p w:rsidR="00D578F5" w:rsidRPr="00D578F5" w:rsidRDefault="00D578F5" w:rsidP="005D676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УВКУ-50Л </w:t>
      </w:r>
      <w:r w:rsidR="00953EE9">
        <w:rPr>
          <w:rFonts w:ascii="Times New Roman" w:hAnsi="Times New Roman"/>
          <w:sz w:val="28"/>
          <w:szCs w:val="28"/>
        </w:rPr>
        <w:t xml:space="preserve">       </w:t>
      </w:r>
      <w:r w:rsidRPr="00D578F5">
        <w:rPr>
          <w:rFonts w:ascii="Times New Roman" w:hAnsi="Times New Roman"/>
          <w:sz w:val="28"/>
          <w:szCs w:val="28"/>
        </w:rPr>
        <w:t>– 61</w:t>
      </w:r>
    </w:p>
    <w:p w:rsidR="00D578F5" w:rsidRPr="00D578F5" w:rsidRDefault="00D578F5" w:rsidP="00D578F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ВК-2500 </w:t>
      </w:r>
      <w:r w:rsidR="00953EE9">
        <w:rPr>
          <w:rFonts w:ascii="Times New Roman" w:hAnsi="Times New Roman"/>
          <w:sz w:val="28"/>
          <w:szCs w:val="28"/>
        </w:rPr>
        <w:t xml:space="preserve">           </w:t>
      </w:r>
      <w:r w:rsidRPr="00D578F5">
        <w:rPr>
          <w:rFonts w:ascii="Times New Roman" w:hAnsi="Times New Roman"/>
          <w:sz w:val="28"/>
          <w:szCs w:val="28"/>
        </w:rPr>
        <w:t xml:space="preserve"> – 539</w:t>
      </w:r>
    </w:p>
    <w:p w:rsidR="00D578F5" w:rsidRPr="00D578F5" w:rsidRDefault="00D578F5" w:rsidP="00D578F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ВК-800               – 67</w:t>
      </w:r>
    </w:p>
    <w:p w:rsidR="00D578F5" w:rsidRPr="00D578F5" w:rsidRDefault="00D578F5" w:rsidP="00D578F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lastRenderedPageBreak/>
        <w:t>ДУиТП               – 299</w:t>
      </w:r>
    </w:p>
    <w:p w:rsidR="005D676E" w:rsidRPr="00D578F5" w:rsidRDefault="005D676E" w:rsidP="005D676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ДУКЭП</w:t>
      </w:r>
      <w:r w:rsidR="00D578F5" w:rsidRPr="00D578F5">
        <w:rPr>
          <w:rFonts w:ascii="Times New Roman" w:hAnsi="Times New Roman"/>
          <w:sz w:val="28"/>
          <w:szCs w:val="28"/>
        </w:rPr>
        <w:t xml:space="preserve">            </w:t>
      </w:r>
      <w:r w:rsidR="00953EE9">
        <w:rPr>
          <w:rFonts w:ascii="Times New Roman" w:hAnsi="Times New Roman"/>
          <w:sz w:val="28"/>
          <w:szCs w:val="28"/>
        </w:rPr>
        <w:t xml:space="preserve"> </w:t>
      </w:r>
      <w:r w:rsidR="00D578F5" w:rsidRPr="00D578F5">
        <w:rPr>
          <w:rFonts w:ascii="Times New Roman" w:hAnsi="Times New Roman"/>
          <w:sz w:val="28"/>
          <w:szCs w:val="28"/>
        </w:rPr>
        <w:t xml:space="preserve"> – </w:t>
      </w:r>
      <w:r w:rsidRPr="00D578F5">
        <w:rPr>
          <w:rFonts w:ascii="Times New Roman" w:hAnsi="Times New Roman"/>
          <w:sz w:val="28"/>
          <w:szCs w:val="28"/>
        </w:rPr>
        <w:t>409</w:t>
      </w:r>
    </w:p>
    <w:p w:rsidR="005D676E" w:rsidRPr="00D578F5" w:rsidRDefault="00D578F5" w:rsidP="005D676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МСП-418К </w:t>
      </w:r>
      <w:r w:rsidR="00953EE9">
        <w:rPr>
          <w:rFonts w:ascii="Times New Roman" w:hAnsi="Times New Roman"/>
          <w:sz w:val="28"/>
          <w:szCs w:val="28"/>
        </w:rPr>
        <w:t xml:space="preserve">        </w:t>
      </w:r>
      <w:r w:rsidRPr="00D578F5">
        <w:rPr>
          <w:rFonts w:ascii="Times New Roman" w:hAnsi="Times New Roman"/>
          <w:sz w:val="28"/>
          <w:szCs w:val="28"/>
        </w:rPr>
        <w:t>– 23</w:t>
      </w:r>
    </w:p>
    <w:p w:rsidR="005D676E" w:rsidRPr="00D578F5" w:rsidRDefault="00D578F5" w:rsidP="005D676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 xml:space="preserve">БД3-УСК            – 51 </w:t>
      </w:r>
    </w:p>
    <w:p w:rsidR="005D676E" w:rsidRPr="00D578F5" w:rsidRDefault="00D578F5" w:rsidP="005D676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78F5">
        <w:rPr>
          <w:rFonts w:ascii="Times New Roman" w:hAnsi="Times New Roman"/>
          <w:sz w:val="28"/>
          <w:szCs w:val="28"/>
        </w:rPr>
        <w:t>БД3-УСК-МС</w:t>
      </w:r>
      <w:r w:rsidR="00953EE9">
        <w:rPr>
          <w:rFonts w:ascii="Times New Roman" w:hAnsi="Times New Roman"/>
          <w:sz w:val="28"/>
          <w:szCs w:val="28"/>
        </w:rPr>
        <w:t xml:space="preserve">    </w:t>
      </w:r>
      <w:r w:rsidRPr="00D578F5">
        <w:rPr>
          <w:rFonts w:ascii="Times New Roman" w:hAnsi="Times New Roman"/>
          <w:sz w:val="28"/>
          <w:szCs w:val="28"/>
        </w:rPr>
        <w:t xml:space="preserve">– 9 </w:t>
      </w:r>
    </w:p>
    <w:p w:rsidR="008B509E" w:rsidRDefault="008B509E" w:rsidP="00591C77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591C77" w:rsidRPr="00591C77" w:rsidRDefault="00953EE9" w:rsidP="00591C7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1C77" w:rsidRPr="00591C77">
        <w:rPr>
          <w:rFonts w:ascii="Times New Roman" w:hAnsi="Times New Roman"/>
          <w:sz w:val="28"/>
          <w:szCs w:val="28"/>
        </w:rPr>
        <w:t>проектировано и изготовлено стендовое и пультовое оборудование: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АКУ -5М                    – 46 ед.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МБДЗ-У6-68               – 36 ед.    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ДЗ-57ДА                      – 19 ед.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МБДЗ-У2Т-1               – 21 ед.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ДЗУ-1А                        – 11 ед. 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АПУ-470                      – 30 ед. 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БДЗ-УМК2 -Б              – 9 ед.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ДЗ-УМ                         – 20 ед.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ПКУ-58У                     – 1 ед.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АКУ-58                        – 15 ед. 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МАИ-411                      – 6 ед.  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ВК-2500                        – 6 ед.    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ВК-800                          – 3 ед.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ДУ и ТП                        – 5 ед.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ДУКЭП                         – 5 ед.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МСП-418                      – 3 ед.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Лифт                             – 2 ед.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БД3-УСК (А)               – 13 ед.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 xml:space="preserve">Кондиционер КТК-4   – 2 ед.   </w:t>
      </w:r>
    </w:p>
    <w:p w:rsidR="00591C77" w:rsidRPr="00591C77" w:rsidRDefault="00591C77" w:rsidP="00591C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МРТ-1АТВ                   – 2 ед.</w:t>
      </w:r>
    </w:p>
    <w:p w:rsidR="00244483" w:rsidRPr="00270884" w:rsidRDefault="00244483" w:rsidP="00F50AD3">
      <w:pPr>
        <w:spacing w:after="0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6154D4" w:rsidRPr="00D03ADF" w:rsidRDefault="00F50AD3" w:rsidP="006154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3ADF">
        <w:rPr>
          <w:rFonts w:ascii="Times New Roman" w:hAnsi="Times New Roman"/>
          <w:sz w:val="28"/>
          <w:szCs w:val="28"/>
        </w:rPr>
        <w:t xml:space="preserve">        В 201</w:t>
      </w:r>
      <w:r w:rsidR="006A7AC4" w:rsidRPr="00D03ADF">
        <w:rPr>
          <w:rFonts w:ascii="Times New Roman" w:hAnsi="Times New Roman"/>
          <w:sz w:val="28"/>
          <w:szCs w:val="28"/>
        </w:rPr>
        <w:t>8</w:t>
      </w:r>
      <w:r w:rsidRPr="00D03ADF">
        <w:rPr>
          <w:rFonts w:ascii="Times New Roman" w:hAnsi="Times New Roman"/>
          <w:sz w:val="28"/>
          <w:szCs w:val="28"/>
        </w:rPr>
        <w:t xml:space="preserve"> г. </w:t>
      </w:r>
      <w:r w:rsidR="00E569B6">
        <w:rPr>
          <w:rFonts w:ascii="Times New Roman" w:hAnsi="Times New Roman"/>
          <w:sz w:val="28"/>
          <w:szCs w:val="28"/>
        </w:rPr>
        <w:t>проведено</w:t>
      </w:r>
      <w:r w:rsidRPr="00D03ADF">
        <w:rPr>
          <w:rFonts w:ascii="Times New Roman" w:hAnsi="Times New Roman"/>
          <w:sz w:val="28"/>
          <w:szCs w:val="28"/>
        </w:rPr>
        <w:t xml:space="preserve"> успешное освоение системной программы «КОМПАС-</w:t>
      </w:r>
      <w:r w:rsidR="006A7AC4" w:rsidRPr="00D03ADF">
        <w:rPr>
          <w:rFonts w:ascii="Times New Roman" w:hAnsi="Times New Roman"/>
          <w:sz w:val="28"/>
          <w:szCs w:val="28"/>
        </w:rPr>
        <w:t>Прессформы</w:t>
      </w:r>
      <w:r w:rsidRPr="00D03ADF">
        <w:rPr>
          <w:rFonts w:ascii="Times New Roman" w:hAnsi="Times New Roman"/>
          <w:sz w:val="28"/>
          <w:szCs w:val="28"/>
        </w:rPr>
        <w:t>».</w:t>
      </w:r>
    </w:p>
    <w:p w:rsidR="00591C77" w:rsidRPr="00953EE9" w:rsidRDefault="00F50AD3" w:rsidP="006154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EE9">
        <w:rPr>
          <w:rFonts w:ascii="Times New Roman" w:hAnsi="Times New Roman"/>
          <w:sz w:val="28"/>
          <w:szCs w:val="28"/>
        </w:rPr>
        <w:t xml:space="preserve">Разработано, изготовлено и внедрено в производства </w:t>
      </w:r>
      <w:r w:rsidR="006A7AC4" w:rsidRPr="00953EE9">
        <w:rPr>
          <w:rFonts w:ascii="Times New Roman" w:hAnsi="Times New Roman"/>
          <w:sz w:val="28"/>
          <w:szCs w:val="28"/>
        </w:rPr>
        <w:t xml:space="preserve">за 2018 г. </w:t>
      </w:r>
      <w:r w:rsidR="00953EE9" w:rsidRPr="00953EE9">
        <w:rPr>
          <w:rFonts w:ascii="Times New Roman" w:hAnsi="Times New Roman"/>
          <w:sz w:val="28"/>
          <w:szCs w:val="28"/>
        </w:rPr>
        <w:t>1200</w:t>
      </w:r>
      <w:r w:rsidRPr="00953EE9">
        <w:rPr>
          <w:rFonts w:ascii="Times New Roman" w:hAnsi="Times New Roman"/>
          <w:sz w:val="28"/>
          <w:szCs w:val="28"/>
        </w:rPr>
        <w:t xml:space="preserve"> наименований технологических пр</w:t>
      </w:r>
      <w:r w:rsidR="007C78B8" w:rsidRPr="00953EE9">
        <w:rPr>
          <w:rFonts w:ascii="Times New Roman" w:hAnsi="Times New Roman"/>
          <w:sz w:val="28"/>
          <w:szCs w:val="28"/>
        </w:rPr>
        <w:t>оцессов</w:t>
      </w:r>
      <w:r w:rsidR="008B509E">
        <w:rPr>
          <w:rFonts w:ascii="Times New Roman" w:hAnsi="Times New Roman"/>
          <w:sz w:val="28"/>
          <w:szCs w:val="28"/>
        </w:rPr>
        <w:t>, разработано 1160 единиц технологической омнастки.</w:t>
      </w:r>
      <w:r w:rsidR="006A7AC4" w:rsidRPr="00953EE9">
        <w:rPr>
          <w:rFonts w:ascii="Times New Roman" w:hAnsi="Times New Roman"/>
          <w:sz w:val="28"/>
          <w:szCs w:val="28"/>
        </w:rPr>
        <w:t xml:space="preserve"> </w:t>
      </w:r>
    </w:p>
    <w:p w:rsidR="008B509E" w:rsidRDefault="008B509E" w:rsidP="006154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4D4" w:rsidRPr="00591C77" w:rsidRDefault="00591C77" w:rsidP="006154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1C77">
        <w:rPr>
          <w:rFonts w:ascii="Times New Roman" w:hAnsi="Times New Roman"/>
          <w:sz w:val="28"/>
          <w:szCs w:val="28"/>
        </w:rPr>
        <w:t>Приобретен режущий и мерительный инструмент фирм «ГЮРИНГ», «SECO», «SANDVIK», «KENNAMETAL», «HORN», «</w:t>
      </w:r>
      <w:r w:rsidRPr="00591C77">
        <w:rPr>
          <w:rFonts w:ascii="Times New Roman" w:hAnsi="Times New Roman"/>
          <w:sz w:val="28"/>
          <w:szCs w:val="28"/>
          <w:lang w:val="en-US"/>
        </w:rPr>
        <w:t>Wiha</w:t>
      </w:r>
      <w:r w:rsidRPr="00591C77">
        <w:rPr>
          <w:rFonts w:ascii="Times New Roman" w:hAnsi="Times New Roman"/>
          <w:sz w:val="28"/>
          <w:szCs w:val="28"/>
        </w:rPr>
        <w:t>», «</w:t>
      </w:r>
      <w:r w:rsidRPr="00591C77">
        <w:rPr>
          <w:rFonts w:ascii="Times New Roman" w:hAnsi="Times New Roman"/>
          <w:sz w:val="28"/>
          <w:szCs w:val="28"/>
          <w:lang w:val="en-US"/>
        </w:rPr>
        <w:t>Walter</w:t>
      </w:r>
      <w:r w:rsidRPr="00591C77">
        <w:rPr>
          <w:rFonts w:ascii="Times New Roman" w:hAnsi="Times New Roman"/>
          <w:sz w:val="28"/>
          <w:szCs w:val="28"/>
        </w:rPr>
        <w:t>», «</w:t>
      </w:r>
      <w:r w:rsidRPr="00591C77">
        <w:rPr>
          <w:rFonts w:ascii="Times New Roman" w:hAnsi="Times New Roman"/>
          <w:sz w:val="28"/>
          <w:szCs w:val="28"/>
          <w:lang w:val="en-US"/>
        </w:rPr>
        <w:t>Mitutoyo</w:t>
      </w:r>
      <w:r w:rsidRPr="00591C77">
        <w:rPr>
          <w:rFonts w:ascii="Times New Roman" w:hAnsi="Times New Roman"/>
          <w:sz w:val="28"/>
          <w:szCs w:val="28"/>
        </w:rPr>
        <w:t>», «</w:t>
      </w:r>
      <w:r w:rsidRPr="00591C77">
        <w:rPr>
          <w:rFonts w:ascii="Times New Roman" w:hAnsi="Times New Roman"/>
          <w:sz w:val="28"/>
          <w:szCs w:val="28"/>
          <w:lang w:val="en-US"/>
        </w:rPr>
        <w:t>MAHR</w:t>
      </w:r>
      <w:r w:rsidRPr="00591C77">
        <w:rPr>
          <w:rFonts w:ascii="Times New Roman" w:hAnsi="Times New Roman"/>
          <w:sz w:val="28"/>
          <w:szCs w:val="28"/>
        </w:rPr>
        <w:t xml:space="preserve">», «TaeguTec» на сумму более 70 млн. руб.  </w:t>
      </w:r>
    </w:p>
    <w:p w:rsidR="00365F13" w:rsidRPr="00744D4F" w:rsidRDefault="00365F13" w:rsidP="00A617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4D4F">
        <w:rPr>
          <w:rFonts w:ascii="Times New Roman" w:hAnsi="Times New Roman"/>
          <w:sz w:val="28"/>
          <w:szCs w:val="28"/>
        </w:rPr>
        <w:lastRenderedPageBreak/>
        <w:t xml:space="preserve">В г. Каспийске введен в эксплуатацию филиал "АМЗ" (Авиамеханический завод) по изготовлению изделий «БДЗ-УМК2-Б.8700-0», «АПУ-470(М)».  </w:t>
      </w:r>
    </w:p>
    <w:p w:rsidR="008B509E" w:rsidRDefault="008B509E" w:rsidP="008B50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483" w:rsidRPr="008B509E" w:rsidRDefault="00F50AD3" w:rsidP="008B50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509E">
        <w:rPr>
          <w:rFonts w:ascii="Times New Roman" w:hAnsi="Times New Roman"/>
          <w:sz w:val="28"/>
          <w:szCs w:val="28"/>
        </w:rPr>
        <w:t xml:space="preserve">Завершены </w:t>
      </w:r>
      <w:r w:rsidR="00300E5E">
        <w:rPr>
          <w:rFonts w:ascii="Times New Roman" w:hAnsi="Times New Roman"/>
          <w:sz w:val="28"/>
          <w:szCs w:val="28"/>
        </w:rPr>
        <w:t xml:space="preserve">периодические и </w:t>
      </w:r>
      <w:r w:rsidRPr="008B509E">
        <w:rPr>
          <w:rFonts w:ascii="Times New Roman" w:hAnsi="Times New Roman"/>
          <w:sz w:val="28"/>
          <w:szCs w:val="28"/>
        </w:rPr>
        <w:t>квалификац</w:t>
      </w:r>
      <w:r w:rsidR="00085D32" w:rsidRPr="008B509E">
        <w:rPr>
          <w:rFonts w:ascii="Times New Roman" w:hAnsi="Times New Roman"/>
          <w:sz w:val="28"/>
          <w:szCs w:val="28"/>
        </w:rPr>
        <w:t>ионные испытания изделий «АКУ</w:t>
      </w:r>
      <w:r w:rsidRPr="008B509E">
        <w:rPr>
          <w:rFonts w:ascii="Times New Roman" w:hAnsi="Times New Roman"/>
          <w:sz w:val="28"/>
          <w:szCs w:val="28"/>
        </w:rPr>
        <w:t xml:space="preserve">», «МБДЗ-У6-68», «МБДЗ-У2Т-1», «АПУ – 470(М)», «БДЗ-УМК2-Б», </w:t>
      </w:r>
      <w:r w:rsidR="00300E5E">
        <w:rPr>
          <w:rFonts w:ascii="Times New Roman" w:hAnsi="Times New Roman"/>
          <w:sz w:val="28"/>
          <w:szCs w:val="28"/>
        </w:rPr>
        <w:t xml:space="preserve">«БДЗ-УСК-А», </w:t>
      </w:r>
      <w:r w:rsidRPr="008B509E">
        <w:rPr>
          <w:rFonts w:ascii="Times New Roman" w:hAnsi="Times New Roman"/>
          <w:sz w:val="28"/>
          <w:szCs w:val="28"/>
        </w:rPr>
        <w:t>«РПК-470УМ», «РПК-15», «ПКУ-58У», «УПАТ-М», «СПГ-1500»,</w:t>
      </w:r>
      <w:r w:rsidR="00300E5E">
        <w:rPr>
          <w:rFonts w:ascii="Times New Roman" w:hAnsi="Times New Roman"/>
          <w:sz w:val="28"/>
          <w:szCs w:val="28"/>
        </w:rPr>
        <w:t xml:space="preserve"> «МТ-500С», «МП-100», «МПК-13А», «МРТ-1АТВ», </w:t>
      </w:r>
      <w:r w:rsidRPr="008B509E">
        <w:rPr>
          <w:rFonts w:ascii="Times New Roman" w:hAnsi="Times New Roman"/>
          <w:sz w:val="28"/>
          <w:szCs w:val="28"/>
        </w:rPr>
        <w:t xml:space="preserve"> осуществляется поставка заказчику.  </w:t>
      </w:r>
    </w:p>
    <w:p w:rsidR="001F2A3D" w:rsidRPr="00D436EF" w:rsidRDefault="00815C66" w:rsidP="001F2A3D">
      <w:pPr>
        <w:pStyle w:val="af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F2A3D" w:rsidRPr="00D436EF">
        <w:rPr>
          <w:bCs/>
          <w:sz w:val="28"/>
          <w:szCs w:val="28"/>
        </w:rPr>
        <w:t>2018 год в истории Общества стал знаменательным</w:t>
      </w:r>
      <w:r w:rsidR="001F2A3D">
        <w:rPr>
          <w:b/>
          <w:bCs/>
          <w:sz w:val="28"/>
          <w:szCs w:val="28"/>
        </w:rPr>
        <w:t xml:space="preserve">. </w:t>
      </w:r>
      <w:r w:rsidR="001F2A3D" w:rsidRPr="00D436EF">
        <w:rPr>
          <w:b/>
          <w:bCs/>
          <w:sz w:val="28"/>
          <w:szCs w:val="28"/>
        </w:rPr>
        <w:t>12 апреля 2018 года</w:t>
      </w:r>
      <w:r w:rsidR="001F2A3D" w:rsidRPr="00D436EF">
        <w:rPr>
          <w:sz w:val="28"/>
          <w:szCs w:val="28"/>
        </w:rPr>
        <w:t xml:space="preserve"> в рамках сертификации воздушного судна в соответствии с ФАП 118 </w:t>
      </w:r>
      <w:r w:rsidR="001F2A3D" w:rsidRPr="0054091E">
        <w:rPr>
          <w:b/>
          <w:sz w:val="28"/>
          <w:szCs w:val="28"/>
        </w:rPr>
        <w:t>совершил первый вылет</w:t>
      </w:r>
      <w:r w:rsidR="001F2A3D" w:rsidRPr="00D436EF">
        <w:rPr>
          <w:sz w:val="28"/>
          <w:szCs w:val="28"/>
        </w:rPr>
        <w:t xml:space="preserve"> </w:t>
      </w:r>
      <w:r w:rsidR="001F2A3D" w:rsidRPr="0054091E">
        <w:rPr>
          <w:b/>
          <w:sz w:val="28"/>
          <w:szCs w:val="28"/>
        </w:rPr>
        <w:t>самолет МАИ 411</w:t>
      </w:r>
      <w:r w:rsidR="001F2A3D" w:rsidRPr="00D436EF">
        <w:rPr>
          <w:sz w:val="28"/>
          <w:szCs w:val="28"/>
        </w:rPr>
        <w:t>. Легкий многоцелевой четырёхместный самолёт МАИ-411 разработан в </w:t>
      </w:r>
      <w:hyperlink r:id="rId13" w:history="1">
        <w:r w:rsidR="001F2A3D" w:rsidRPr="00D436EF">
          <w:rPr>
            <w:b/>
            <w:bCs/>
            <w:sz w:val="28"/>
            <w:szCs w:val="28"/>
          </w:rPr>
          <w:t>конструкторском бюро Московского авиационного института</w:t>
        </w:r>
      </w:hyperlink>
      <w:r w:rsidR="001F2A3D" w:rsidRPr="00D436EF">
        <w:rPr>
          <w:sz w:val="28"/>
          <w:szCs w:val="28"/>
        </w:rPr>
        <w:t>.</w:t>
      </w:r>
      <w:r w:rsidR="001F2A3D">
        <w:rPr>
          <w:sz w:val="28"/>
          <w:szCs w:val="28"/>
        </w:rPr>
        <w:t xml:space="preserve"> </w:t>
      </w:r>
      <w:r w:rsidR="001F2A3D" w:rsidRPr="00D436EF">
        <w:rPr>
          <w:sz w:val="28"/>
          <w:szCs w:val="28"/>
        </w:rPr>
        <w:t>С августа 2015 работы по самолету ве</w:t>
      </w:r>
      <w:r w:rsidR="001F2A3D">
        <w:rPr>
          <w:sz w:val="28"/>
          <w:szCs w:val="28"/>
        </w:rPr>
        <w:t>лись</w:t>
      </w:r>
      <w:r w:rsidR="001F2A3D" w:rsidRPr="00D436EF">
        <w:rPr>
          <w:sz w:val="28"/>
          <w:szCs w:val="28"/>
        </w:rPr>
        <w:t xml:space="preserve"> в рамках комплексного проекта </w:t>
      </w:r>
      <w:hyperlink r:id="rId14" w:anchor="partners-p" w:history="1">
        <w:r w:rsidR="001F2A3D" w:rsidRPr="00D436EF">
          <w:rPr>
            <w:b/>
            <w:bCs/>
            <w:sz w:val="28"/>
            <w:szCs w:val="28"/>
          </w:rPr>
          <w:t>ООО «ПРО-Авиа»</w:t>
        </w:r>
      </w:hyperlink>
      <w:r w:rsidR="001F2A3D" w:rsidRPr="00D436EF">
        <w:rPr>
          <w:sz w:val="28"/>
          <w:szCs w:val="28"/>
        </w:rPr>
        <w:t> и </w:t>
      </w:r>
      <w:hyperlink r:id="rId15" w:tgtFrame="_blank" w:history="1">
        <w:r w:rsidR="001F2A3D" w:rsidRPr="00D436EF">
          <w:rPr>
            <w:b/>
            <w:bCs/>
            <w:sz w:val="28"/>
            <w:szCs w:val="28"/>
          </w:rPr>
          <w:t>Концерна КЭМЗ</w:t>
        </w:r>
      </w:hyperlink>
      <w:r w:rsidR="001F2A3D" w:rsidRPr="00D436EF">
        <w:rPr>
          <w:sz w:val="28"/>
          <w:szCs w:val="28"/>
        </w:rPr>
        <w:t>.</w:t>
      </w:r>
    </w:p>
    <w:p w:rsidR="001F2A3D" w:rsidRPr="00D436EF" w:rsidRDefault="001F2A3D" w:rsidP="004F5EF2">
      <w:pPr>
        <w:pStyle w:val="af9"/>
        <w:spacing w:after="0" w:afterAutospacing="0"/>
        <w:jc w:val="both"/>
        <w:rPr>
          <w:sz w:val="28"/>
          <w:szCs w:val="28"/>
        </w:rPr>
      </w:pPr>
      <w:r w:rsidRPr="00D436EF">
        <w:rPr>
          <w:sz w:val="28"/>
          <w:szCs w:val="28"/>
        </w:rPr>
        <w:t xml:space="preserve">Изготовление опытного образца самолета </w:t>
      </w:r>
      <w:r>
        <w:rPr>
          <w:sz w:val="28"/>
          <w:szCs w:val="28"/>
        </w:rPr>
        <w:t>осуществля</w:t>
      </w:r>
      <w:r w:rsidRPr="00D436EF">
        <w:rPr>
          <w:sz w:val="28"/>
          <w:szCs w:val="28"/>
        </w:rPr>
        <w:t>лось на двух площадках:</w:t>
      </w:r>
    </w:p>
    <w:p w:rsidR="001F2A3D" w:rsidRPr="00D436EF" w:rsidRDefault="001F2A3D" w:rsidP="004F5EF2">
      <w:pPr>
        <w:pStyle w:val="af9"/>
        <w:spacing w:before="0" w:beforeAutospacing="0" w:after="0" w:afterAutospacing="0"/>
        <w:rPr>
          <w:sz w:val="28"/>
          <w:szCs w:val="28"/>
        </w:rPr>
      </w:pPr>
      <w:r w:rsidRPr="00D436EF">
        <w:rPr>
          <w:sz w:val="28"/>
          <w:szCs w:val="28"/>
        </w:rPr>
        <w:t>• Производственном центре </w:t>
      </w:r>
      <w:r w:rsidRPr="00D436EF">
        <w:rPr>
          <w:b/>
          <w:bCs/>
          <w:sz w:val="28"/>
          <w:szCs w:val="28"/>
        </w:rPr>
        <w:t>ОСКБЭС МАИ</w:t>
      </w:r>
      <w:r>
        <w:rPr>
          <w:b/>
          <w:bCs/>
          <w:sz w:val="28"/>
          <w:szCs w:val="28"/>
        </w:rPr>
        <w:t xml:space="preserve"> </w:t>
      </w:r>
      <w:r w:rsidRPr="00D436EF">
        <w:rPr>
          <w:bCs/>
          <w:sz w:val="28"/>
          <w:szCs w:val="28"/>
        </w:rPr>
        <w:t>и на</w:t>
      </w:r>
      <w:r w:rsidRPr="00D436EF">
        <w:rPr>
          <w:sz w:val="28"/>
          <w:szCs w:val="28"/>
        </w:rPr>
        <w:br/>
        <w:t xml:space="preserve">• </w:t>
      </w:r>
      <w:hyperlink r:id="rId16" w:tgtFrame="_blank" w:history="1">
        <w:r w:rsidRPr="00D436EF">
          <w:rPr>
            <w:b/>
            <w:bCs/>
            <w:sz w:val="28"/>
            <w:szCs w:val="28"/>
          </w:rPr>
          <w:t>Концерне КЭМЗ</w:t>
        </w:r>
      </w:hyperlink>
      <w:r w:rsidRPr="00D436EF">
        <w:rPr>
          <w:sz w:val="28"/>
          <w:szCs w:val="28"/>
        </w:rPr>
        <w:t>, с которым ОСКБЭС МАИ имеет более чем 25 летний опыт сотрудничества и который помимо работ по Государственному оборонному заказу уже с 90-ых годов прошлого столетия занимался выпуском самолетов МАИ-890 разработки ОСКБЭС МАИ, мотодельтапланов Т-2 разработки ОКБ им. Антонова, а также беспилотного летательного аппарата «Пчела» разработки ОКБ им. Яковлева.</w:t>
      </w:r>
    </w:p>
    <w:p w:rsidR="001F2A3D" w:rsidRPr="00D436EF" w:rsidRDefault="001F2A3D" w:rsidP="001F2A3D">
      <w:pPr>
        <w:pStyle w:val="af9"/>
        <w:jc w:val="both"/>
        <w:rPr>
          <w:sz w:val="28"/>
          <w:szCs w:val="28"/>
        </w:rPr>
      </w:pPr>
      <w:r w:rsidRPr="00D436EF">
        <w:rPr>
          <w:sz w:val="28"/>
          <w:szCs w:val="28"/>
        </w:rPr>
        <w:t>На самолете установлен пилотажно-навигационный комплекс разработки </w:t>
      </w:r>
      <w:hyperlink r:id="rId17" w:tgtFrame="_blank" w:history="1">
        <w:r w:rsidRPr="00D436EF">
          <w:rPr>
            <w:b/>
            <w:bCs/>
            <w:sz w:val="28"/>
            <w:szCs w:val="28"/>
          </w:rPr>
          <w:t>ООО «ВАИС-Техника»</w:t>
        </w:r>
      </w:hyperlink>
      <w:r w:rsidRPr="00D436EF">
        <w:rPr>
          <w:sz w:val="28"/>
          <w:szCs w:val="28"/>
        </w:rPr>
        <w:t> и спас</w:t>
      </w:r>
      <w:r>
        <w:rPr>
          <w:sz w:val="28"/>
          <w:szCs w:val="28"/>
        </w:rPr>
        <w:t xml:space="preserve">ательная </w:t>
      </w:r>
      <w:r w:rsidRPr="00D436EF">
        <w:rPr>
          <w:sz w:val="28"/>
          <w:szCs w:val="28"/>
        </w:rPr>
        <w:t>система </w:t>
      </w:r>
      <w:hyperlink r:id="rId18" w:history="1">
        <w:r w:rsidRPr="00D436EF">
          <w:rPr>
            <w:b/>
            <w:bCs/>
            <w:sz w:val="28"/>
            <w:szCs w:val="28"/>
          </w:rPr>
          <w:t>Компании МВЕН</w:t>
        </w:r>
      </w:hyperlink>
      <w:r w:rsidRPr="00D436EF">
        <w:rPr>
          <w:sz w:val="28"/>
          <w:szCs w:val="28"/>
        </w:rPr>
        <w:t>.</w:t>
      </w:r>
    </w:p>
    <w:p w:rsidR="001F2A3D" w:rsidRPr="00D436EF" w:rsidRDefault="001F2A3D" w:rsidP="001F2A3D">
      <w:pPr>
        <w:pStyle w:val="af9"/>
        <w:jc w:val="both"/>
        <w:rPr>
          <w:sz w:val="28"/>
          <w:szCs w:val="28"/>
        </w:rPr>
      </w:pPr>
      <w:r w:rsidRPr="00D436EF">
        <w:rPr>
          <w:sz w:val="28"/>
          <w:szCs w:val="28"/>
        </w:rPr>
        <w:t>Первый полет длительностью 11 мин 20 сек. выполнил летчик-испытатель ОСКБЭС МАИ </w:t>
      </w:r>
      <w:r w:rsidRPr="00D436EF">
        <w:rPr>
          <w:b/>
          <w:bCs/>
          <w:sz w:val="28"/>
          <w:szCs w:val="28"/>
        </w:rPr>
        <w:t>Александр Митрофанов</w:t>
      </w:r>
      <w:r w:rsidRPr="00D436EF">
        <w:rPr>
          <w:sz w:val="28"/>
          <w:szCs w:val="28"/>
        </w:rPr>
        <w:t> в аэропорту города Кизляр.</w:t>
      </w:r>
    </w:p>
    <w:p w:rsidR="00A61798" w:rsidRPr="00244483" w:rsidRDefault="000B5CDD" w:rsidP="00A617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1798">
        <w:rPr>
          <w:rFonts w:ascii="Times New Roman" w:hAnsi="Times New Roman"/>
          <w:sz w:val="28"/>
          <w:szCs w:val="28"/>
        </w:rPr>
        <w:t>Все работы прове</w:t>
      </w:r>
      <w:r w:rsidR="00A61798" w:rsidRPr="00A61798">
        <w:rPr>
          <w:rFonts w:ascii="Times New Roman" w:hAnsi="Times New Roman"/>
          <w:sz w:val="28"/>
          <w:szCs w:val="28"/>
        </w:rPr>
        <w:t>д</w:t>
      </w:r>
      <w:r w:rsidR="00A61798">
        <w:rPr>
          <w:rFonts w:ascii="Times New Roman" w:hAnsi="Times New Roman"/>
          <w:sz w:val="28"/>
          <w:szCs w:val="28"/>
        </w:rPr>
        <w:t>ены</w:t>
      </w:r>
      <w:r w:rsidR="00A61798" w:rsidRPr="00A61798">
        <w:rPr>
          <w:rFonts w:ascii="Times New Roman" w:hAnsi="Times New Roman"/>
          <w:sz w:val="28"/>
          <w:szCs w:val="28"/>
        </w:rPr>
        <w:t xml:space="preserve"> за счет средств предприятия в инициативном порядке.</w:t>
      </w:r>
      <w:r w:rsidR="00A61798" w:rsidRPr="00A61798">
        <w:t xml:space="preserve"> </w:t>
      </w:r>
      <w:r w:rsidR="00A61798" w:rsidRPr="00A61798">
        <w:rPr>
          <w:rFonts w:ascii="Times New Roman" w:hAnsi="Times New Roman"/>
          <w:sz w:val="28"/>
          <w:szCs w:val="28"/>
        </w:rPr>
        <w:t>Этот полностью российский самолет создан в рамках импортозамещения и может быть использован в качестве</w:t>
      </w:r>
      <w:r w:rsidR="006154D4">
        <w:rPr>
          <w:rFonts w:ascii="Times New Roman" w:hAnsi="Times New Roman"/>
          <w:sz w:val="28"/>
          <w:szCs w:val="28"/>
        </w:rPr>
        <w:t xml:space="preserve"> учебно-тренировочного самолета, аэротакси, для перевозки малогабаритных грузов, в медицинских целях и т.д. </w:t>
      </w:r>
      <w:r w:rsidR="00A61798">
        <w:rPr>
          <w:rFonts w:ascii="Times New Roman" w:hAnsi="Times New Roman"/>
          <w:sz w:val="28"/>
          <w:szCs w:val="28"/>
        </w:rPr>
        <w:t xml:space="preserve"> </w:t>
      </w:r>
      <w:r w:rsidR="00A61798" w:rsidRPr="00A61798">
        <w:rPr>
          <w:rFonts w:ascii="Times New Roman" w:hAnsi="Times New Roman"/>
          <w:sz w:val="28"/>
          <w:szCs w:val="28"/>
        </w:rPr>
        <w:t>Для проведения летных испытаний самолето</w:t>
      </w:r>
      <w:r w:rsidR="00A61798">
        <w:rPr>
          <w:rFonts w:ascii="Times New Roman" w:hAnsi="Times New Roman"/>
          <w:sz w:val="28"/>
          <w:szCs w:val="28"/>
        </w:rPr>
        <w:t xml:space="preserve">в при серийном производстве на </w:t>
      </w:r>
      <w:r w:rsidR="00A61798" w:rsidRPr="00A61798">
        <w:rPr>
          <w:rFonts w:ascii="Times New Roman" w:hAnsi="Times New Roman"/>
          <w:sz w:val="28"/>
          <w:szCs w:val="28"/>
        </w:rPr>
        <w:t>предприятии создана летно-испытательная станция.</w:t>
      </w:r>
    </w:p>
    <w:p w:rsidR="00F50AD3" w:rsidRDefault="00F50AD3" w:rsidP="00A617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4483" w:rsidRPr="001E55B4" w:rsidRDefault="00244483" w:rsidP="001E55B4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E55B4">
        <w:rPr>
          <w:rFonts w:ascii="Times New Roman" w:hAnsi="Times New Roman"/>
          <w:b/>
          <w:i/>
          <w:sz w:val="28"/>
          <w:szCs w:val="28"/>
        </w:rPr>
        <w:t>Основные финансово-экономические показатели деятельности предприятия</w:t>
      </w:r>
      <w:r w:rsidRPr="001E55B4">
        <w:rPr>
          <w:i/>
        </w:rPr>
        <w:t xml:space="preserve"> </w:t>
      </w:r>
      <w:r w:rsidRPr="001E55B4">
        <w:rPr>
          <w:rFonts w:ascii="Times New Roman" w:hAnsi="Times New Roman"/>
          <w:b/>
          <w:i/>
          <w:sz w:val="28"/>
          <w:szCs w:val="28"/>
        </w:rPr>
        <w:t>за период 201</w:t>
      </w:r>
      <w:r w:rsidR="00953EE9">
        <w:rPr>
          <w:rFonts w:ascii="Times New Roman" w:hAnsi="Times New Roman"/>
          <w:b/>
          <w:i/>
          <w:sz w:val="28"/>
          <w:szCs w:val="28"/>
        </w:rPr>
        <w:t>5</w:t>
      </w:r>
      <w:r w:rsidR="00DB629E" w:rsidRPr="001E55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55B4">
        <w:rPr>
          <w:rFonts w:ascii="Times New Roman" w:hAnsi="Times New Roman"/>
          <w:b/>
          <w:i/>
          <w:sz w:val="28"/>
          <w:szCs w:val="28"/>
        </w:rPr>
        <w:t>-201</w:t>
      </w:r>
      <w:r w:rsidR="00953EE9">
        <w:rPr>
          <w:rFonts w:ascii="Times New Roman" w:hAnsi="Times New Roman"/>
          <w:b/>
          <w:i/>
          <w:sz w:val="28"/>
          <w:szCs w:val="28"/>
        </w:rPr>
        <w:t>8</w:t>
      </w:r>
      <w:r w:rsidRPr="001E55B4">
        <w:rPr>
          <w:rFonts w:ascii="Times New Roman" w:hAnsi="Times New Roman"/>
          <w:b/>
          <w:i/>
          <w:sz w:val="28"/>
          <w:szCs w:val="28"/>
        </w:rPr>
        <w:t xml:space="preserve"> гг.</w:t>
      </w:r>
    </w:p>
    <w:tbl>
      <w:tblPr>
        <w:tblW w:w="102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08"/>
        <w:gridCol w:w="1739"/>
        <w:gridCol w:w="1739"/>
        <w:gridCol w:w="1739"/>
        <w:gridCol w:w="1739"/>
      </w:tblGrid>
      <w:tr w:rsidR="00953EE9" w:rsidRPr="00C872D7" w:rsidTr="00953EE9">
        <w:trPr>
          <w:trHeight w:val="818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C872D7" w:rsidRDefault="00953EE9" w:rsidP="00953E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2D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Наименование показателя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2015 г. 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2017 г. 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2018 г.  </w:t>
            </w:r>
          </w:p>
        </w:tc>
      </w:tr>
      <w:tr w:rsidR="00953EE9" w:rsidRPr="00C872D7" w:rsidTr="00953EE9">
        <w:trPr>
          <w:trHeight w:val="83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C872D7" w:rsidRDefault="00953EE9" w:rsidP="00953E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2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Объем произведенной продукции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2 228 млн. руб.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3 968 млн. руб.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5 000 млн. руб.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4 620,30 млн. руб. </w:t>
            </w:r>
          </w:p>
        </w:tc>
      </w:tr>
      <w:tr w:rsidR="00953EE9" w:rsidRPr="00C872D7" w:rsidTr="00953EE9">
        <w:trPr>
          <w:trHeight w:val="724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C872D7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2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Численность работающих, чел.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  1 898  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  2 267  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  2 241  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  2 123   </w:t>
            </w:r>
          </w:p>
        </w:tc>
      </w:tr>
      <w:tr w:rsidR="00953EE9" w:rsidRPr="00C872D7" w:rsidTr="00953EE9">
        <w:trPr>
          <w:trHeight w:val="788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C872D7" w:rsidRDefault="00953EE9" w:rsidP="00953E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2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Средняя заработная плата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 тыс. руб.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24 тыс. руб.                           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26,9 тыс. руб.                           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953EE9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EE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27,3 тыс. руб.                            </w:t>
            </w:r>
          </w:p>
        </w:tc>
      </w:tr>
      <w:tr w:rsidR="00953EE9" w:rsidRPr="00C872D7" w:rsidTr="00953EE9">
        <w:trPr>
          <w:trHeight w:val="788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C872D7" w:rsidRDefault="00953EE9" w:rsidP="00953E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2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53EE9" w:rsidRPr="00953EE9" w:rsidRDefault="007A1143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7A1143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953EE9" w:rsidRDefault="007A1143" w:rsidP="00953EE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E9" w:rsidRPr="007A1143" w:rsidRDefault="00953EE9" w:rsidP="007A114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B5CDD">
              <w:rPr>
                <w:rFonts w:ascii="Times New Roman" w:eastAsia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7A1143" w:rsidRPr="007A114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</w:tr>
    </w:tbl>
    <w:p w:rsidR="00F50AD3" w:rsidRDefault="00F50AD3" w:rsidP="00244483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44483" w:rsidRPr="00F9728A" w:rsidRDefault="00244483" w:rsidP="001E55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9728A">
        <w:rPr>
          <w:rFonts w:ascii="Times New Roman" w:hAnsi="Times New Roman"/>
          <w:b/>
          <w:i/>
          <w:sz w:val="28"/>
          <w:szCs w:val="28"/>
        </w:rPr>
        <w:t>Политика кадрового обеспечения ОАО «Концерн КЭМЗ» на 201</w:t>
      </w:r>
      <w:r w:rsidR="0068447D" w:rsidRPr="00F9728A">
        <w:rPr>
          <w:rFonts w:ascii="Times New Roman" w:hAnsi="Times New Roman"/>
          <w:b/>
          <w:i/>
          <w:sz w:val="28"/>
          <w:szCs w:val="28"/>
        </w:rPr>
        <w:t>7</w:t>
      </w:r>
      <w:r w:rsidR="00C872D7" w:rsidRPr="00F972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728A">
        <w:rPr>
          <w:rFonts w:ascii="Times New Roman" w:hAnsi="Times New Roman"/>
          <w:b/>
          <w:i/>
          <w:sz w:val="28"/>
          <w:szCs w:val="28"/>
        </w:rPr>
        <w:t>г.</w:t>
      </w:r>
      <w:r w:rsidR="00C872D7" w:rsidRPr="00F9728A">
        <w:rPr>
          <w:i/>
        </w:rPr>
        <w:t xml:space="preserve"> </w:t>
      </w:r>
      <w:r w:rsidR="00C872D7" w:rsidRPr="00F9728A">
        <w:rPr>
          <w:rFonts w:ascii="Times New Roman" w:hAnsi="Times New Roman"/>
          <w:b/>
          <w:i/>
          <w:sz w:val="28"/>
          <w:szCs w:val="28"/>
        </w:rPr>
        <w:t>– 201</w:t>
      </w:r>
      <w:r w:rsidR="0068447D" w:rsidRPr="00F9728A">
        <w:rPr>
          <w:rFonts w:ascii="Times New Roman" w:hAnsi="Times New Roman"/>
          <w:b/>
          <w:i/>
          <w:sz w:val="28"/>
          <w:szCs w:val="28"/>
        </w:rPr>
        <w:t>8</w:t>
      </w:r>
      <w:r w:rsidR="00C872D7" w:rsidRPr="00F9728A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1F2A3D" w:rsidRPr="00F9728A" w:rsidRDefault="001F2A3D" w:rsidP="001E55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728A" w:rsidRPr="00F9728A" w:rsidRDefault="00C872D7" w:rsidP="00F972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28A">
        <w:rPr>
          <w:rFonts w:ascii="Times New Roman" w:hAnsi="Times New Roman"/>
          <w:sz w:val="28"/>
          <w:szCs w:val="28"/>
        </w:rPr>
        <w:t xml:space="preserve">    </w:t>
      </w:r>
      <w:r w:rsidR="00F9728A" w:rsidRPr="00F9728A">
        <w:rPr>
          <w:rFonts w:ascii="Times New Roman" w:hAnsi="Times New Roman"/>
          <w:sz w:val="28"/>
          <w:szCs w:val="28"/>
        </w:rPr>
        <w:t>Деятельность кадровых служб предприятия в 2018 году была направлена на выполнение основных задач: управление  персоналом  с учетом стратегических целей концерна за счет кадрового планирования, как инструмента оптимизации численности персонала, а также совершенствование системы обучения и аттестации, как мотивирующей оценки достижения результатов.</w:t>
      </w:r>
    </w:p>
    <w:p w:rsidR="00F9728A" w:rsidRPr="00F9728A" w:rsidRDefault="00F9728A" w:rsidP="00F972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28A">
        <w:rPr>
          <w:rFonts w:ascii="Times New Roman" w:hAnsi="Times New Roman"/>
          <w:sz w:val="28"/>
          <w:szCs w:val="28"/>
        </w:rPr>
        <w:t xml:space="preserve">   Как показывает аналитика кадрового обеспечения последних лет, расширение производства и реализация программы технического перевооружения концерна позволили создать рабочие места нового поколения, особо привлекательные для молодежи, что привело к пику приема молодежи 2016 году, и в свою очередь обозначило новые задачи по повышению общеобразовательного и квалификационного уровня молодых рабочих, укреплению дисциплины труда.</w:t>
      </w:r>
    </w:p>
    <w:p w:rsidR="00F9728A" w:rsidRPr="00F9728A" w:rsidRDefault="00F9728A" w:rsidP="00F972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28A">
        <w:rPr>
          <w:rFonts w:ascii="Times New Roman" w:hAnsi="Times New Roman"/>
          <w:sz w:val="28"/>
          <w:szCs w:val="28"/>
        </w:rPr>
        <w:t>В 2018 году также была продолжена работа на перспективу по притоку молодежи на предприятие и подготовки резерва специалистов, это:</w:t>
      </w:r>
    </w:p>
    <w:p w:rsidR="00F9728A" w:rsidRPr="00F9728A" w:rsidRDefault="00F9728A" w:rsidP="00F972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28A">
        <w:rPr>
          <w:rFonts w:ascii="Times New Roman" w:hAnsi="Times New Roman"/>
          <w:sz w:val="28"/>
          <w:szCs w:val="28"/>
        </w:rPr>
        <w:t>- профориентационная работа с школьниками города и района, посещение школ, организация экскурсий в формате «день открытых дверей», «Неделя без турникетов», «Неделя в профессии»- 154 чел.;</w:t>
      </w:r>
    </w:p>
    <w:p w:rsidR="00F9728A" w:rsidRPr="00F9728A" w:rsidRDefault="00F9728A" w:rsidP="00F972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28A">
        <w:rPr>
          <w:rFonts w:ascii="Times New Roman" w:hAnsi="Times New Roman"/>
          <w:sz w:val="28"/>
          <w:szCs w:val="28"/>
        </w:rPr>
        <w:t>- целевая контрактная подготовка специалистов с высшим образованием за счет средств предприятия, на сегодняшний день обучается- 20 чел.;</w:t>
      </w:r>
    </w:p>
    <w:p w:rsidR="00F9728A" w:rsidRPr="00F9728A" w:rsidRDefault="00F9728A" w:rsidP="00F972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28A">
        <w:rPr>
          <w:rFonts w:ascii="Times New Roman" w:hAnsi="Times New Roman"/>
          <w:sz w:val="28"/>
          <w:szCs w:val="28"/>
        </w:rPr>
        <w:t>- целевая контрактная подготовка по Правительственной федеральной программе для организаций ОПК на бюджетной основе, обучается в ВУЗах всего-41 чел. (Дагестанский государственный технический университет – 24 чел, Дагестанский государственный университет – 4 чел., Московский авиационный институт – 7 чел, Московский государственный технический университет им. Н.Э. Баумана – 6 чел.).</w:t>
      </w:r>
    </w:p>
    <w:p w:rsidR="00F9728A" w:rsidRPr="00F9728A" w:rsidRDefault="00F9728A" w:rsidP="00F972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28A">
        <w:rPr>
          <w:rFonts w:ascii="Times New Roman" w:hAnsi="Times New Roman"/>
          <w:sz w:val="28"/>
          <w:szCs w:val="28"/>
        </w:rPr>
        <w:t>Всего же, начиная с 2008 года, по Правительственной федеральной программе нами было направлено для обучения в ВУЗах – 73 чел. Из них после окончания обучения были трудоустроены – 8 чел, в том числе в 2018 году-2 чел.</w:t>
      </w:r>
    </w:p>
    <w:p w:rsidR="00F9728A" w:rsidRDefault="00F9728A" w:rsidP="00F9728A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728A" w:rsidRPr="00F9728A" w:rsidRDefault="00F9728A" w:rsidP="00F9728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Изменения количественного состава работников можно представить следующими показателями:</w:t>
      </w:r>
    </w:p>
    <w:p w:rsidR="00F9728A" w:rsidRPr="00F9728A" w:rsidRDefault="00F9728A" w:rsidP="00F97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F9728A" w:rsidRPr="004F5EF2" w:rsidRDefault="00F9728A" w:rsidP="00F972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F5E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Показатели движения рабочей силы</w:t>
      </w:r>
    </w:p>
    <w:p w:rsidR="00F9728A" w:rsidRPr="00F9728A" w:rsidRDefault="00F9728A" w:rsidP="00F97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928"/>
        <w:gridCol w:w="1547"/>
        <w:gridCol w:w="1547"/>
      </w:tblGrid>
      <w:tr w:rsidR="00F9728A" w:rsidRPr="00F9728A" w:rsidTr="00F9728A">
        <w:tc>
          <w:tcPr>
            <w:tcW w:w="594" w:type="dxa"/>
          </w:tcPr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28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F9728A" w:rsidRPr="00F9728A" w:rsidTr="00F9728A">
        <w:tc>
          <w:tcPr>
            <w:tcW w:w="594" w:type="dxa"/>
          </w:tcPr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8" w:type="dxa"/>
          </w:tcPr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оборота по приёму рабочих (Кпр.)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0,151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</w:tr>
      <w:tr w:rsidR="00F9728A" w:rsidRPr="00F9728A" w:rsidTr="00F9728A">
        <w:tc>
          <w:tcPr>
            <w:tcW w:w="594" w:type="dxa"/>
          </w:tcPr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928" w:type="dxa"/>
          </w:tcPr>
          <w:p w:rsidR="00F9728A" w:rsidRPr="00F9728A" w:rsidRDefault="00F9728A" w:rsidP="00F972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оборота по выбытию (Кв.)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0,132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0,128</w:t>
            </w:r>
          </w:p>
        </w:tc>
      </w:tr>
      <w:tr w:rsidR="00F9728A" w:rsidRPr="00F9728A" w:rsidTr="00F9728A">
        <w:tc>
          <w:tcPr>
            <w:tcW w:w="594" w:type="dxa"/>
          </w:tcPr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28" w:type="dxa"/>
          </w:tcPr>
          <w:p w:rsidR="00F9728A" w:rsidRPr="00F9728A" w:rsidRDefault="00F9728A" w:rsidP="00F972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текучести кадров (Кт.)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0,118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0,119</w:t>
            </w:r>
          </w:p>
        </w:tc>
      </w:tr>
      <w:tr w:rsidR="00F9728A" w:rsidRPr="00F9728A" w:rsidTr="00F9728A">
        <w:trPr>
          <w:trHeight w:val="540"/>
        </w:trPr>
        <w:tc>
          <w:tcPr>
            <w:tcW w:w="594" w:type="dxa"/>
          </w:tcPr>
          <w:p w:rsidR="00F9728A" w:rsidRPr="00F9728A" w:rsidRDefault="00F9728A" w:rsidP="00F9728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28" w:type="dxa"/>
          </w:tcPr>
          <w:p w:rsidR="00F9728A" w:rsidRPr="00F9728A" w:rsidRDefault="00F9728A" w:rsidP="00F972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постоянства состава персонала (К п.с.)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0,748</w:t>
            </w:r>
          </w:p>
        </w:tc>
        <w:tc>
          <w:tcPr>
            <w:tcW w:w="1547" w:type="dxa"/>
          </w:tcPr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8A" w:rsidRPr="00F9728A" w:rsidRDefault="00F9728A" w:rsidP="00F9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0,850</w:t>
            </w:r>
          </w:p>
        </w:tc>
      </w:tr>
    </w:tbl>
    <w:p w:rsidR="0068447D" w:rsidRDefault="0068447D" w:rsidP="001E55B4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4483" w:rsidRPr="00244483" w:rsidRDefault="00F9728A" w:rsidP="0024448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A6B5D" w:rsidRPr="007F314B" w:rsidRDefault="00244483" w:rsidP="007A620E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EC75CF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A6B5D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об объеме каждого из использованных в отчетном 201</w:t>
      </w:r>
      <w:r w:rsidR="00DB6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CA6B5D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видов энергетических ресурсов</w:t>
      </w:r>
    </w:p>
    <w:p w:rsidR="00CA6B5D" w:rsidRDefault="00CA6B5D" w:rsidP="00A5591D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Вид ресурса (атомная энергия, тепловая энергия, электроэнергия, электромагнитная энергия</w:t>
      </w:r>
      <w:r w:rsidR="00085D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нефть, бензин автомобильный,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топливо дизельное, мазут топочный, газ естественный (природный), уголь, горючие сланцы, торф и др.) и объем его использования в отчетном году в натуральном и денежном выражении:</w:t>
      </w:r>
    </w:p>
    <w:p w:rsidR="00365F13" w:rsidRPr="007F314B" w:rsidRDefault="00365F13" w:rsidP="00A5591D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843"/>
      </w:tblGrid>
      <w:tr w:rsidR="002B20AE" w:rsidRPr="007E6929" w:rsidTr="000432B0">
        <w:tc>
          <w:tcPr>
            <w:tcW w:w="3936" w:type="dxa"/>
            <w:shd w:val="clear" w:color="auto" w:fill="auto"/>
          </w:tcPr>
          <w:p w:rsidR="002B20AE" w:rsidRPr="007E6929" w:rsidRDefault="002B20AE" w:rsidP="00043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92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B20AE" w:rsidRPr="007E6929" w:rsidRDefault="002B20AE" w:rsidP="001F2A3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92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F2A3D" w:rsidRPr="007E6929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7E6929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2B20AE" w:rsidRPr="007E6929" w:rsidRDefault="002B20AE" w:rsidP="001F2A3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92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F2A3D" w:rsidRPr="007E6929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7E6929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2B20AE" w:rsidRPr="007E6929" w:rsidRDefault="002B20AE" w:rsidP="00043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929">
              <w:rPr>
                <w:rFonts w:ascii="Times New Roman" w:hAnsi="Times New Roman"/>
                <w:b/>
                <w:sz w:val="28"/>
                <w:szCs w:val="28"/>
              </w:rPr>
              <w:t>Изменение  расхода</w:t>
            </w:r>
          </w:p>
          <w:p w:rsidR="002B20AE" w:rsidRPr="007E6929" w:rsidRDefault="002B20AE" w:rsidP="00043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929">
              <w:rPr>
                <w:rFonts w:ascii="Times New Roman" w:hAnsi="Times New Roman"/>
                <w:b/>
                <w:sz w:val="28"/>
                <w:szCs w:val="28"/>
              </w:rPr>
              <w:t>(+, -), %</w:t>
            </w:r>
          </w:p>
        </w:tc>
      </w:tr>
      <w:tr w:rsidR="007E6929" w:rsidRPr="007E6929" w:rsidTr="000432B0">
        <w:tc>
          <w:tcPr>
            <w:tcW w:w="3936" w:type="dxa"/>
            <w:shd w:val="clear" w:color="auto" w:fill="auto"/>
          </w:tcPr>
          <w:p w:rsidR="001F2A3D" w:rsidRPr="007E6929" w:rsidRDefault="001F2A3D" w:rsidP="00043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>Электроэнергия (тыс. кВт/час)</w:t>
            </w:r>
          </w:p>
          <w:p w:rsidR="001F2A3D" w:rsidRPr="007E6929" w:rsidRDefault="001F2A3D" w:rsidP="00043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A3D" w:rsidRPr="007E6929" w:rsidRDefault="001F2A3D" w:rsidP="00370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>9 998,444</w:t>
            </w:r>
          </w:p>
        </w:tc>
        <w:tc>
          <w:tcPr>
            <w:tcW w:w="1984" w:type="dxa"/>
            <w:shd w:val="clear" w:color="auto" w:fill="auto"/>
          </w:tcPr>
          <w:p w:rsidR="001F2A3D" w:rsidRPr="007E6929" w:rsidRDefault="007E6929" w:rsidP="00043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>8</w:t>
            </w:r>
            <w:r w:rsidRPr="007E692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E6929">
              <w:rPr>
                <w:rFonts w:ascii="Times New Roman" w:hAnsi="Times New Roman"/>
                <w:sz w:val="28"/>
                <w:szCs w:val="28"/>
              </w:rPr>
              <w:t>872,4</w:t>
            </w:r>
            <w:r w:rsidRPr="007E6929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1F2A3D" w:rsidRPr="007E6929" w:rsidRDefault="001F2A3D" w:rsidP="007E692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6929" w:rsidRPr="007E6929">
              <w:rPr>
                <w:rFonts w:ascii="Times New Roman" w:hAnsi="Times New Roman"/>
                <w:sz w:val="28"/>
                <w:szCs w:val="28"/>
              </w:rPr>
              <w:t>-11,3</w:t>
            </w:r>
          </w:p>
        </w:tc>
      </w:tr>
      <w:tr w:rsidR="001F2A3D" w:rsidRPr="007E6929" w:rsidTr="000432B0">
        <w:tc>
          <w:tcPr>
            <w:tcW w:w="3936" w:type="dxa"/>
            <w:shd w:val="clear" w:color="auto" w:fill="auto"/>
          </w:tcPr>
          <w:p w:rsidR="001F2A3D" w:rsidRPr="007E6929" w:rsidRDefault="001F2A3D" w:rsidP="0004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Теплоснабжение общее (Гкал)</w:t>
            </w:r>
          </w:p>
          <w:p w:rsidR="001F2A3D" w:rsidRPr="007E6929" w:rsidRDefault="001F2A3D" w:rsidP="0004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Теплоснабжение отопление (Гкал)</w:t>
            </w:r>
          </w:p>
          <w:p w:rsidR="001F2A3D" w:rsidRPr="007E6929" w:rsidRDefault="001F2A3D" w:rsidP="0004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Теплоснабжение ГВС(Гкал)</w:t>
            </w:r>
          </w:p>
          <w:p w:rsidR="001F2A3D" w:rsidRPr="007E6929" w:rsidRDefault="001F2A3D" w:rsidP="0004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A3D" w:rsidRPr="007E6929" w:rsidRDefault="001F2A3D" w:rsidP="0037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47 613,88</w:t>
            </w:r>
          </w:p>
          <w:p w:rsidR="001F2A3D" w:rsidRPr="007E6929" w:rsidRDefault="001F2A3D" w:rsidP="0037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35 493,98</w:t>
            </w:r>
          </w:p>
          <w:p w:rsidR="001F2A3D" w:rsidRPr="007E6929" w:rsidRDefault="001F2A3D" w:rsidP="0037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12 119,9</w:t>
            </w:r>
          </w:p>
          <w:p w:rsidR="001F2A3D" w:rsidRPr="007E6929" w:rsidRDefault="001F2A3D" w:rsidP="0037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6929" w:rsidRPr="007E6929" w:rsidRDefault="007E6929" w:rsidP="007E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47 613,88</w:t>
            </w:r>
          </w:p>
          <w:p w:rsidR="007E6929" w:rsidRPr="007E6929" w:rsidRDefault="007E6929" w:rsidP="007E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35 493,98</w:t>
            </w:r>
          </w:p>
          <w:p w:rsidR="007E6929" w:rsidRPr="007E6929" w:rsidRDefault="007E6929" w:rsidP="007E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12 119,9</w:t>
            </w:r>
          </w:p>
          <w:p w:rsidR="001F2A3D" w:rsidRPr="007E6929" w:rsidRDefault="001F2A3D" w:rsidP="0004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2A3D" w:rsidRPr="007E6929" w:rsidRDefault="001F2A3D" w:rsidP="000432B0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</w:tr>
      <w:tr w:rsidR="007E6929" w:rsidRPr="007E6929" w:rsidTr="000432B0">
        <w:tc>
          <w:tcPr>
            <w:tcW w:w="3936" w:type="dxa"/>
            <w:shd w:val="clear" w:color="auto" w:fill="auto"/>
          </w:tcPr>
          <w:p w:rsidR="001F2A3D" w:rsidRPr="007E6929" w:rsidRDefault="001F2A3D" w:rsidP="00043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>Газ природный (куб. м. )</w:t>
            </w:r>
          </w:p>
          <w:p w:rsidR="001F2A3D" w:rsidRPr="007E6929" w:rsidRDefault="001F2A3D" w:rsidP="00043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A3D" w:rsidRPr="007E6929" w:rsidRDefault="001F2A3D" w:rsidP="00370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>5 840 980,00</w:t>
            </w:r>
          </w:p>
        </w:tc>
        <w:tc>
          <w:tcPr>
            <w:tcW w:w="1984" w:type="dxa"/>
            <w:shd w:val="clear" w:color="auto" w:fill="auto"/>
          </w:tcPr>
          <w:p w:rsidR="001F2A3D" w:rsidRPr="007E6929" w:rsidRDefault="007E6929" w:rsidP="00043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>6 620 895,8</w:t>
            </w:r>
          </w:p>
        </w:tc>
        <w:tc>
          <w:tcPr>
            <w:tcW w:w="1843" w:type="dxa"/>
            <w:shd w:val="clear" w:color="auto" w:fill="auto"/>
          </w:tcPr>
          <w:p w:rsidR="001F2A3D" w:rsidRPr="007E6929" w:rsidRDefault="001F2A3D" w:rsidP="007E692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E6929">
              <w:rPr>
                <w:rFonts w:ascii="Times New Roman" w:hAnsi="Times New Roman"/>
                <w:sz w:val="28"/>
                <w:szCs w:val="28"/>
              </w:rPr>
              <w:t xml:space="preserve">   +1</w:t>
            </w:r>
            <w:r w:rsidR="007E6929" w:rsidRPr="007E6929">
              <w:rPr>
                <w:rFonts w:ascii="Times New Roman" w:hAnsi="Times New Roman"/>
                <w:sz w:val="28"/>
                <w:szCs w:val="28"/>
              </w:rPr>
              <w:t>3</w:t>
            </w:r>
            <w:r w:rsidRPr="007E6929">
              <w:rPr>
                <w:rFonts w:ascii="Times New Roman" w:hAnsi="Times New Roman"/>
                <w:sz w:val="28"/>
                <w:szCs w:val="28"/>
              </w:rPr>
              <w:t>,</w:t>
            </w:r>
            <w:r w:rsidR="007E6929" w:rsidRPr="007E692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1F2A3D" w:rsidRPr="007E6929" w:rsidRDefault="001F2A3D" w:rsidP="002B20A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0AE" w:rsidRPr="007E6929" w:rsidRDefault="002B20AE" w:rsidP="002B20A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sz w:val="28"/>
          <w:szCs w:val="28"/>
          <w:lang w:eastAsia="ru-RU"/>
        </w:rPr>
        <w:t>Перечень наиболее энергоёмких производств Концерна:</w:t>
      </w:r>
    </w:p>
    <w:p w:rsidR="002B20AE" w:rsidRPr="007E6929" w:rsidRDefault="002B20AE" w:rsidP="002B20A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цех паросилового хозяйства № 22</w:t>
      </w:r>
    </w:p>
    <w:p w:rsidR="002B20AE" w:rsidRPr="007E6929" w:rsidRDefault="002B20AE" w:rsidP="002B20AE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sz w:val="28"/>
          <w:szCs w:val="28"/>
          <w:lang w:eastAsia="ru-RU"/>
        </w:rPr>
        <w:t>- механический цех № 17</w:t>
      </w:r>
    </w:p>
    <w:p w:rsidR="002B20AE" w:rsidRPr="007E6929" w:rsidRDefault="002B20AE" w:rsidP="002B20AE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цех точной механики № 53</w:t>
      </w:r>
    </w:p>
    <w:p w:rsidR="002B20AE" w:rsidRPr="007E6929" w:rsidRDefault="002B20AE" w:rsidP="002B20AE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sz w:val="28"/>
          <w:szCs w:val="28"/>
          <w:lang w:eastAsia="ru-RU"/>
        </w:rPr>
        <w:t>- цех термический № 28</w:t>
      </w:r>
    </w:p>
    <w:p w:rsidR="002B20AE" w:rsidRPr="007E6929" w:rsidRDefault="002B20AE" w:rsidP="002B20AE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sz w:val="28"/>
          <w:szCs w:val="28"/>
          <w:lang w:eastAsia="ru-RU"/>
        </w:rPr>
        <w:t>- кузнечно-прессовое производство № 5</w:t>
      </w:r>
    </w:p>
    <w:p w:rsidR="002B20AE" w:rsidRPr="007E6929" w:rsidRDefault="002B20AE" w:rsidP="002B20A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цех гальванических покрытий № 20</w:t>
      </w:r>
    </w:p>
    <w:p w:rsidR="002B20AE" w:rsidRPr="007E6929" w:rsidRDefault="002B20AE" w:rsidP="002B20AE">
      <w:pPr>
        <w:spacing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литейно-механическое производство № 8</w:t>
      </w:r>
    </w:p>
    <w:p w:rsidR="002B20AE" w:rsidRDefault="002B20AE" w:rsidP="00E50C8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4C" w:rsidRPr="007F314B" w:rsidRDefault="00244483" w:rsidP="00E50C8A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EC75CF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1F784C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совершенных акционерным обществом в 201</w:t>
      </w:r>
      <w:r w:rsidR="001F2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1F784C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крупных сделках</w:t>
      </w:r>
    </w:p>
    <w:p w:rsidR="00152511" w:rsidRPr="007F314B" w:rsidRDefault="000136B7" w:rsidP="006154D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52511" w:rsidRPr="007F314B">
        <w:rPr>
          <w:rFonts w:ascii="Times New Roman" w:eastAsia="Times New Roman" w:hAnsi="Times New Roman"/>
          <w:sz w:val="28"/>
          <w:szCs w:val="28"/>
          <w:lang w:eastAsia="ru-RU"/>
        </w:rPr>
        <w:t>а 201</w:t>
      </w:r>
      <w:r w:rsidR="001F2A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52511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Обществом таких сделок не совершалось.  </w:t>
      </w:r>
    </w:p>
    <w:p w:rsidR="00CA6B5D" w:rsidRPr="007F314B" w:rsidRDefault="00CA6B5D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784C" w:rsidRDefault="001F784C" w:rsidP="00E50C8A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совершенных акционерным обществом в 201</w:t>
      </w:r>
      <w:r w:rsidR="001F2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сделках, в совершении которых имеется заинтересованность</w:t>
      </w:r>
    </w:p>
    <w:p w:rsidR="001F2A3D" w:rsidRPr="007F314B" w:rsidRDefault="001F2A3D" w:rsidP="00E50C8A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511" w:rsidRPr="007F314B" w:rsidRDefault="000136B7" w:rsidP="006154D4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52511" w:rsidRPr="007F314B">
        <w:rPr>
          <w:rFonts w:ascii="Times New Roman" w:eastAsia="Times New Roman" w:hAnsi="Times New Roman"/>
          <w:sz w:val="28"/>
          <w:szCs w:val="28"/>
          <w:lang w:eastAsia="ru-RU"/>
        </w:rPr>
        <w:t>а 201</w:t>
      </w:r>
      <w:r w:rsidR="001F2A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52511"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Обществом таких сделок не совершалось.  </w:t>
      </w:r>
    </w:p>
    <w:p w:rsidR="001F784C" w:rsidRPr="007F314B" w:rsidRDefault="001F784C" w:rsidP="00DB0F4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41CC" w:rsidRPr="007F314B" w:rsidRDefault="007E41CC" w:rsidP="00E50C8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совершенных акционерным обществом в 201</w:t>
      </w:r>
      <w:r w:rsidR="001F2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сделк</w:t>
      </w:r>
      <w:r w:rsidR="007C78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ах, связанных с приобретением, </w:t>
      </w: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отчуждением и возможностью отчуждения недвижимого имущества, а также о сделках, которые влекут обременение недвижимого имущества</w:t>
      </w:r>
    </w:p>
    <w:p w:rsidR="00FD0E87" w:rsidRDefault="00FE0F89" w:rsidP="006154D4">
      <w:pPr>
        <w:spacing w:after="0"/>
        <w:ind w:left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0F89">
        <w:rPr>
          <w:rFonts w:ascii="Times New Roman" w:eastAsia="Times New Roman" w:hAnsi="Times New Roman"/>
          <w:bCs/>
          <w:sz w:val="28"/>
          <w:szCs w:val="28"/>
          <w:lang w:eastAsia="ru-RU"/>
        </w:rPr>
        <w:t>За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E0F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Обществом таких сделок не совершалось.  </w:t>
      </w:r>
    </w:p>
    <w:p w:rsidR="001F784C" w:rsidRPr="007F314B" w:rsidRDefault="001F784C" w:rsidP="00DB0F4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784C" w:rsidRDefault="00244483" w:rsidP="00E066C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043241" w:rsidRPr="004B4B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066C5" w:rsidRPr="004B4B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о выполнении обществом решений общих собраний акционеров о распределении и использовании чистой прибыли общества за предыдущий период и нераспределенной прибыли общества.</w:t>
      </w:r>
    </w:p>
    <w:p w:rsidR="0074475D" w:rsidRDefault="0074475D" w:rsidP="008E34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68"/>
        <w:gridCol w:w="2977"/>
        <w:gridCol w:w="2835"/>
      </w:tblGrid>
      <w:tr w:rsidR="00B81762" w:rsidRPr="008B509E" w:rsidTr="00B81762">
        <w:trPr>
          <w:trHeight w:val="75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1F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Фактические расходы в 201</w:t>
            </w:r>
            <w:r w:rsidR="001F2A3D"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за счет прибыли 201</w:t>
            </w:r>
            <w:r w:rsidR="001F2A3D"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тыс. руб.</w:t>
            </w:r>
          </w:p>
        </w:tc>
      </w:tr>
      <w:tr w:rsidR="00B81762" w:rsidRPr="008B509E" w:rsidTr="00B81762">
        <w:trPr>
          <w:trHeight w:val="5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B8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1F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ГОСа за 201</w:t>
            </w:r>
            <w:r w:rsidR="001F2A3D"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B8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расход</w:t>
            </w:r>
          </w:p>
        </w:tc>
      </w:tr>
      <w:tr w:rsidR="00B81762" w:rsidRPr="008B509E" w:rsidTr="005E6255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Чистая прибыль 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744D4F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D4F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D4F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744D4F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  <w:r w:rsidR="00B81762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E6255" w:rsidRPr="008B509E" w:rsidTr="005E6255">
        <w:trPr>
          <w:trHeight w:val="288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55" w:rsidRPr="008B509E" w:rsidRDefault="00AA59B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-5715</wp:posOffset>
                      </wp:positionV>
                      <wp:extent cx="6416040" cy="0"/>
                      <wp:effectExtent l="12700" t="11430" r="1016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6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5028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1pt;margin-top:-.45pt;width:505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t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uzWZq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"/>
                  </w:pict>
                </mc:Fallback>
              </mc:AlternateContent>
            </w:r>
            <w:r w:rsidR="005E6255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в т.ч.: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в резервный фонд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98508E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98508E" w:rsidP="006914CA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в фонд развития общества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8B509E" w:rsidP="008B509E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</w:t>
            </w:r>
            <w:r w:rsidR="00744D4F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44D4F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44D4F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6914CA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319 517,70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приобретено:           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8B509E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5E6255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B81762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8B509E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195694,00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5E6255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выполнены</w:t>
            </w:r>
            <w:r w:rsidR="00B81762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8B509E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021B8C" w:rsidP="00744D4F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4D4F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D4F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744D4F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соц. </w:t>
            </w:r>
            <w:r w:rsidR="005E6255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8B509E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77 804,60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744D4F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  <w:r w:rsidR="00021B8C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отчисления в фонд мат.</w:t>
            </w:r>
            <w:r w:rsidR="005E6255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</w:t>
            </w:r>
            <w:r w:rsidR="005E6255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рения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мат.</w:t>
            </w:r>
            <w:r w:rsidR="005E6255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E6255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8B509E" w:rsidP="00021B8C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78 916,10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744D4F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  <w:r w:rsidR="00B81762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корпоративных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8B509E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5 557,50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744D4F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Спонсорская помощь, пожертвование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744D4F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1 148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1762" w:rsidRPr="008B509E" w:rsidTr="005E625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</w:t>
            </w:r>
            <w:r w:rsidR="005E6255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B81762" w:rsidP="005E6255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62" w:rsidRPr="008B509E" w:rsidRDefault="00744D4F" w:rsidP="00744D4F">
            <w:pPr>
              <w:spacing w:before="240"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  <w:r w:rsidR="000432B0"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8E3467" w:rsidRPr="009D5F65" w:rsidRDefault="008E3467" w:rsidP="0074475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375A5" w:rsidRPr="00365F13" w:rsidRDefault="009375A5" w:rsidP="00574EB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F13">
        <w:rPr>
          <w:rFonts w:ascii="Times New Roman" w:eastAsia="Times New Roman" w:hAnsi="Times New Roman"/>
          <w:bCs/>
          <w:sz w:val="28"/>
          <w:szCs w:val="28"/>
          <w:lang w:eastAsia="ru-RU"/>
        </w:rPr>
        <w:t>В иные фонды денежные средства из прибыли не переводились.</w:t>
      </w:r>
    </w:p>
    <w:p w:rsidR="004B4B09" w:rsidRPr="007F314B" w:rsidRDefault="004B4B09" w:rsidP="00DB0F4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66C5" w:rsidRPr="007F314B" w:rsidRDefault="008268EB" w:rsidP="00365F1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E066C5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реализации социальных</w:t>
      </w:r>
      <w:r w:rsidR="000432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 общества (в том числе - </w:t>
      </w:r>
      <w:r w:rsidR="00E066C5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финансируемых за счет чистой прибыли общества):</w:t>
      </w:r>
    </w:p>
    <w:p w:rsidR="00E13CD8" w:rsidRPr="00E13CD8" w:rsidRDefault="00E13CD8" w:rsidP="00365F13">
      <w:pPr>
        <w:widowControl w:val="0"/>
        <w:tabs>
          <w:tab w:val="num" w:pos="432"/>
        </w:tabs>
        <w:suppressAutoHyphens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C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предприятии осуществляется финансирование мероприятий по созданию условий для отдыха и лечения работников, членов их семей,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компенсацию </w:t>
      </w:r>
      <w:r w:rsidRPr="00E13CD8">
        <w:rPr>
          <w:rFonts w:ascii="Times New Roman" w:eastAsia="Times New Roman" w:hAnsi="Times New Roman"/>
          <w:bCs/>
          <w:sz w:val="28"/>
          <w:szCs w:val="28"/>
          <w:lang w:eastAsia="ru-RU"/>
        </w:rPr>
        <w:t>оплаты путевок на санаторно-курортно</w:t>
      </w:r>
      <w:r w:rsidR="00180FCA">
        <w:rPr>
          <w:rFonts w:ascii="Times New Roman" w:eastAsia="Times New Roman" w:hAnsi="Times New Roman"/>
          <w:bCs/>
          <w:sz w:val="28"/>
          <w:szCs w:val="28"/>
          <w:lang w:eastAsia="ru-RU"/>
        </w:rPr>
        <w:t>е лечение и оздоровление.</w:t>
      </w:r>
      <w:r w:rsidR="00061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работников также компенсируется стоимость путевок на базы отдыха "Терек" и "Сулак".</w:t>
      </w:r>
    </w:p>
    <w:p w:rsidR="00E13CD8" w:rsidRPr="00E13CD8" w:rsidRDefault="00E13CD8" w:rsidP="00365F13">
      <w:pPr>
        <w:widowControl w:val="0"/>
        <w:tabs>
          <w:tab w:val="num" w:pos="432"/>
        </w:tabs>
        <w:suppressAutoHyphens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CD8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социальной политики предприятия является содержание непрофильных активов социально-бытового назначения (дом куль</w:t>
      </w:r>
      <w:r w:rsidR="00061CCF">
        <w:rPr>
          <w:rFonts w:ascii="Times New Roman" w:eastAsia="Times New Roman" w:hAnsi="Times New Roman"/>
          <w:bCs/>
          <w:sz w:val="28"/>
          <w:szCs w:val="28"/>
          <w:lang w:eastAsia="ru-RU"/>
        </w:rPr>
        <w:t>туры, санаторий-профилакторий "Терек"</w:t>
      </w:r>
      <w:r w:rsidRPr="00E13CD8">
        <w:rPr>
          <w:rFonts w:ascii="Times New Roman" w:eastAsia="Times New Roman" w:hAnsi="Times New Roman"/>
          <w:bCs/>
          <w:sz w:val="28"/>
          <w:szCs w:val="28"/>
          <w:lang w:eastAsia="ru-RU"/>
        </w:rPr>
        <w:t>, столовая).</w:t>
      </w:r>
    </w:p>
    <w:p w:rsidR="0020282E" w:rsidRDefault="00E13CD8" w:rsidP="00E13CD8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C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объектов социально-бытового назначения – Дома культуры,  </w:t>
      </w:r>
      <w:r w:rsidR="00061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санатория-профилактория "Терек" и бесплатные обеды для рабочих в  </w:t>
      </w:r>
      <w:r w:rsidRPr="00E13C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столовой осуществлялось согласно действовавшему </w:t>
      </w:r>
      <w:r w:rsidRPr="003460C7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Коллективному договору на 201</w:t>
      </w:r>
      <w:r w:rsidR="00E4507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3460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</w:t>
      </w:r>
      <w:r w:rsidR="00E4507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3460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гг., решениям Совета директоров,</w:t>
      </w:r>
      <w:r w:rsidR="00061CCF" w:rsidRPr="003460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3460C7">
        <w:rPr>
          <w:rFonts w:ascii="Times New Roman" w:eastAsia="Times New Roman" w:hAnsi="Times New Roman"/>
          <w:bCs/>
          <w:sz w:val="28"/>
          <w:szCs w:val="28"/>
          <w:lang w:eastAsia="ru-RU"/>
        </w:rPr>
        <w:t>риказам и указаниям Генерального директора Общества, бюджету Общества на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3460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год,</w:t>
      </w:r>
      <w:r w:rsidRPr="00E13C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способствовало формированию корпоративной культуры, повышению удовлетворенности работников условиями труда, быта, досуга, снижению текучести кадров, росту производительности труда  и стоимости компании.</w:t>
      </w:r>
    </w:p>
    <w:p w:rsidR="0020282E" w:rsidRPr="0020282E" w:rsidRDefault="00E13CD8" w:rsidP="0020282E">
      <w:pPr>
        <w:autoSpaceDE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C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0282E"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 </w:t>
      </w:r>
      <w:r w:rsid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0282E"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>АО «</w:t>
      </w:r>
      <w:r w:rsid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Концерн КЭМЗ</w:t>
      </w:r>
      <w:r w:rsidR="000432B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0282E"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выделяет денежные средства на оказание благотворительной помощи</w:t>
      </w:r>
      <w:r w:rsidR="009B64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282E"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(подшефные </w:t>
      </w:r>
      <w:r w:rsidR="009B6497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="0020282E"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колы, детские дома, общественные организации, адресная помощь </w:t>
      </w:r>
      <w:r w:rsidR="009B6497">
        <w:rPr>
          <w:rFonts w:ascii="Times New Roman" w:eastAsia="Times New Roman" w:hAnsi="Times New Roman"/>
          <w:bCs/>
          <w:sz w:val="28"/>
          <w:szCs w:val="28"/>
          <w:lang w:eastAsia="ru-RU"/>
        </w:rPr>
        <w:t>ветеранам</w:t>
      </w:r>
      <w:r w:rsidR="0020282E"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 </w:t>
      </w:r>
    </w:p>
    <w:p w:rsidR="0020282E" w:rsidRPr="0020282E" w:rsidRDefault="0020282E" w:rsidP="0020282E">
      <w:pPr>
        <w:autoSpaceDE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Руководство предприятия содействует работе общественной молодежной организации Комитет Союза молодежи, способствующей закреплению молодежи на </w:t>
      </w: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предприятии, повышению эффективности участия молодых работников в работе предприятия, обеспечению преемственности опыта, профессионального мастерства и социальной защищенности молодежи.</w:t>
      </w:r>
    </w:p>
    <w:p w:rsidR="0020282E" w:rsidRPr="0020282E" w:rsidRDefault="0020282E" w:rsidP="0020282E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создания творческого микроклимата в коллективе за счет средств Общества проводятся корпоративные мероприятия, </w:t>
      </w:r>
      <w:r w:rsidR="009B6497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новогодний</w:t>
      </w: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корпоративный праздник, команда молодых </w:t>
      </w:r>
      <w:r w:rsidR="009B649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рабочих-</w:t>
      </w: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специалистов уч</w:t>
      </w:r>
      <w:r w:rsidR="009B649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ствует в </w:t>
      </w:r>
      <w:r w:rsidR="009B6497">
        <w:rPr>
          <w:rFonts w:ascii="Times New Roman" w:eastAsia="Times New Roman" w:hAnsi="Times New Roman"/>
          <w:bCs/>
          <w:sz w:val="28"/>
          <w:szCs w:val="28"/>
          <w:lang w:eastAsia="ru-RU"/>
        </w:rPr>
        <w:t>различных республиканских</w:t>
      </w: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молодеж</w:t>
      </w:r>
      <w:r w:rsidR="009B6497">
        <w:rPr>
          <w:rFonts w:ascii="Times New Roman" w:eastAsia="Times New Roman" w:hAnsi="Times New Roman"/>
          <w:bCs/>
          <w:sz w:val="28"/>
          <w:szCs w:val="28"/>
          <w:lang w:eastAsia="ru-RU"/>
        </w:rPr>
        <w:t>ных мероприятиях</w:t>
      </w: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0282E" w:rsidRPr="0020282E" w:rsidRDefault="0020282E" w:rsidP="0020282E">
      <w:pPr>
        <w:ind w:firstLine="43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82E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мероприятий осуществляется за счет средств Общества, согласно утвержденной смете расходов на культурно-массовую и спортивную работу, которая направлена на закрепление молодежи в Обществе.</w:t>
      </w:r>
    </w:p>
    <w:p w:rsidR="000F7F95" w:rsidRDefault="000F7F95" w:rsidP="000F7F9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4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получ</w:t>
      </w:r>
      <w:r w:rsidR="007C78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ении государственной</w:t>
      </w:r>
      <w:r w:rsidR="00764CC3" w:rsidRPr="00714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поддержки:</w:t>
      </w:r>
    </w:p>
    <w:p w:rsidR="001F2A3D" w:rsidRPr="0071480B" w:rsidRDefault="001F2A3D" w:rsidP="000F7F9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66C5" w:rsidRPr="000943BA" w:rsidRDefault="000F7F95" w:rsidP="000F7F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43BA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поддержки и субсидий Общество в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094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не получало.</w:t>
      </w:r>
    </w:p>
    <w:p w:rsidR="001F2A3D" w:rsidRDefault="001F2A3D" w:rsidP="00E066C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66C5" w:rsidRPr="007066C7" w:rsidRDefault="00244483" w:rsidP="00E066C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043241" w:rsidRPr="00706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066C5" w:rsidRPr="00706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о выплате объявленных (начисленных) дивидендов по акциям акционерного общества</w:t>
      </w:r>
    </w:p>
    <w:p w:rsidR="000F7F95" w:rsidRDefault="000F7F95" w:rsidP="000F7F9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75A5" w:rsidRDefault="009375A5" w:rsidP="00937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>овым общим собранием акционеров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49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</w:t>
      </w:r>
      <w:r w:rsidR="00DB629E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принято решение дивиденды по итогам работы за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не выплачивать.</w:t>
      </w:r>
    </w:p>
    <w:p w:rsidR="009375A5" w:rsidRPr="009375A5" w:rsidRDefault="009375A5" w:rsidP="00937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5A5">
        <w:rPr>
          <w:rFonts w:ascii="Times New Roman" w:hAnsi="Times New Roman"/>
          <w:b/>
          <w:bCs/>
        </w:rPr>
        <w:t xml:space="preserve"> 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от 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</w:t>
      </w:r>
      <w:r w:rsidR="00DB629E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D0E87" w:rsidRDefault="00FD0E87" w:rsidP="00E066C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66C5" w:rsidRPr="007066C7" w:rsidRDefault="00DF410D" w:rsidP="00E066C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2444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706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0F7F95" w:rsidRPr="00706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основных факторов риска, связанных с деятельностью акционерного общества</w:t>
      </w:r>
    </w:p>
    <w:p w:rsidR="004C65D9" w:rsidRPr="00764CC3" w:rsidRDefault="009375A5" w:rsidP="004C65D9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64CC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4C65D9" w:rsidRPr="00764CC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Отраслевые риски</w:t>
      </w:r>
    </w:p>
    <w:p w:rsidR="00200AAE" w:rsidRPr="004C65D9" w:rsidRDefault="00200AAE" w:rsidP="004C65D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65D9" w:rsidRDefault="004C65D9" w:rsidP="004C65D9">
      <w:pPr>
        <w:ind w:firstLine="6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5D9">
        <w:rPr>
          <w:rFonts w:ascii="Times New Roman" w:eastAsia="Times New Roman" w:hAnsi="Times New Roman"/>
          <w:bCs/>
          <w:sz w:val="28"/>
          <w:szCs w:val="28"/>
          <w:lang w:eastAsia="ru-RU"/>
        </w:rPr>
        <w:t>ОАО «Концерн КЭМЗ» является предприятием авиационного профиля, в связи с чем, основная деятельность Общества ориентирована на выполнение программ ГОЗ и ВТС. В настоящее время Общество обеспечено ресурсами, необходимыми для изготовления и испытаний авиационных и электромеханических устройств.</w:t>
      </w:r>
    </w:p>
    <w:p w:rsidR="00200AAE" w:rsidRDefault="004C65D9" w:rsidP="00200A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5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совокупности указанных факторов, в настоящее время на традиционном рынке положение Общества устойчивое, риск потери клиентов оценивается как незначительный. </w:t>
      </w:r>
    </w:p>
    <w:p w:rsidR="004C65D9" w:rsidRPr="004C65D9" w:rsidRDefault="004C65D9" w:rsidP="004C65D9">
      <w:pPr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5D9">
        <w:rPr>
          <w:rFonts w:ascii="Times New Roman" w:eastAsia="Times New Roman" w:hAnsi="Times New Roman"/>
          <w:bCs/>
          <w:sz w:val="28"/>
          <w:szCs w:val="28"/>
          <w:lang w:eastAsia="ru-RU"/>
        </w:rPr>
        <w:t>Наряду с вышесказанным, основными стратегическими задачами Общества являются:</w:t>
      </w:r>
    </w:p>
    <w:p w:rsidR="004C65D9" w:rsidRPr="004C65D9" w:rsidRDefault="004C65D9" w:rsidP="00FD0E87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5D9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Определение новых компетенций и рынков.</w:t>
      </w:r>
    </w:p>
    <w:p w:rsidR="004C65D9" w:rsidRPr="004C65D9" w:rsidRDefault="004C65D9" w:rsidP="00FD0E87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5D9">
        <w:rPr>
          <w:rFonts w:ascii="Times New Roman" w:eastAsia="Times New Roman" w:hAnsi="Times New Roman"/>
          <w:bCs/>
          <w:sz w:val="28"/>
          <w:szCs w:val="28"/>
          <w:lang w:eastAsia="ru-RU"/>
        </w:rPr>
        <w:t>Завоевание конкурентных преимуществ.</w:t>
      </w:r>
    </w:p>
    <w:p w:rsidR="004C65D9" w:rsidRPr="004C65D9" w:rsidRDefault="004C65D9" w:rsidP="00FD0E87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5D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Повышение технологичности и качества продукции в соответствии с мировыми стандартами.</w:t>
      </w:r>
    </w:p>
    <w:p w:rsidR="004C65D9" w:rsidRPr="004C65D9" w:rsidRDefault="004C65D9" w:rsidP="00FD0E87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5D9">
        <w:rPr>
          <w:rFonts w:ascii="Times New Roman" w:eastAsia="Times New Roman" w:hAnsi="Times New Roman"/>
          <w:bCs/>
          <w:sz w:val="28"/>
          <w:szCs w:val="28"/>
          <w:lang w:eastAsia="ru-RU"/>
        </w:rPr>
        <w:t>Диверсификация и увеличение количества новых потребителей продукции с учетом запроса рынка.</w:t>
      </w:r>
    </w:p>
    <w:p w:rsidR="004C65D9" w:rsidRPr="004C65D9" w:rsidRDefault="004C65D9" w:rsidP="00FD0E87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5D9">
        <w:rPr>
          <w:rFonts w:ascii="Times New Roman" w:eastAsia="Times New Roman" w:hAnsi="Times New Roman"/>
          <w:bCs/>
          <w:sz w:val="28"/>
          <w:szCs w:val="28"/>
          <w:lang w:eastAsia="ru-RU"/>
        </w:rPr>
        <w:t>Рост капитализации предприятия.</w:t>
      </w:r>
    </w:p>
    <w:p w:rsidR="004C65D9" w:rsidRPr="00AE1A67" w:rsidRDefault="004C65D9" w:rsidP="00764CC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Современное авиастроение – высокотехнологичная отрасль. Требования авиастроения, стремительное развитие на отечественном и мировом рынке технологий, наряду с отставанием производственно-технического и технологического потенциала Общества, устареванием имеющегося парка оборудования, дефицитом на рынке труда высококвалифицированных технических специалистов, рабочих-станочников, определяют основной отраслевой риск Общества, который в перспективе может негативно повлиять на результаты его деятельности:</w:t>
      </w:r>
    </w:p>
    <w:p w:rsidR="004C65D9" w:rsidRPr="00AE1A67" w:rsidRDefault="004C65D9" w:rsidP="00764CC3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потеря / недостижение конкурентоспособности продукции, по причине технологического отставания производства от мировых трендов, последующее снижение инвестиционной привлекательности Общества.</w:t>
      </w:r>
    </w:p>
    <w:p w:rsidR="004C65D9" w:rsidRPr="00AE1A67" w:rsidRDefault="004C65D9" w:rsidP="00764CC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="00C04B6B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частичного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недопущения возникновения вышеуказанного риска</w:t>
      </w:r>
      <w:r w:rsidR="00C04B6B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4B6B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касающейся старения парка оборудования,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Обществом в 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2016 -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закуплен </w:t>
      </w:r>
      <w:r w:rsidR="00C04B6B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большой ассортимент различного современного оборудования и риск возникновения такой ситуации на порядок уменьшен.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F7A2E" w:rsidRPr="00AE1A67" w:rsidRDefault="004C65D9" w:rsidP="004C65D9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Для целей привлечения</w:t>
      </w:r>
      <w:r w:rsidR="00C04B6B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, обучения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закрепления в Обществе персонала, требуемого уровня квалификации, в 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 </w:t>
      </w:r>
      <w:r w:rsidR="00C04B6B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учебно-технический центр, где поступающие на работу молодые рабочие проходят шестимесячные курсы обучения по работе на различных модификациях станков с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ЧПУ.</w:t>
      </w:r>
      <w:r w:rsidR="001F7A2E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По поводу подготовки кадров Общество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сотруднич</w:t>
      </w:r>
      <w:r w:rsidR="001F7A2E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ает также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Дагестанским государственным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техническим университет</w:t>
      </w:r>
      <w:r w:rsidR="001F7A2E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ом и с подшефным Кизлярским электромеханическим колледжем, который готовит специалистов среднего звена.</w:t>
      </w:r>
    </w:p>
    <w:p w:rsidR="004C65D9" w:rsidRPr="00AE1A67" w:rsidRDefault="004C65D9" w:rsidP="004C65D9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Сложившаяся внешнеполитическая ситуация в стране – кризис в Украине, санкции США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стран Евросоюза </w:t>
      </w:r>
      <w:r w:rsidR="007C78B8" w:rsidRP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привели к </w:t>
      </w:r>
      <w:r w:rsidR="00AE1A67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незначительным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затруднениям в реализации контрактов Общества, срыву сроков поставки, повышению себестоимости и снижению рентабельности продукции. Вероятность возникновения коммерческих, финансовых и валютных рисков </w:t>
      </w:r>
      <w:r w:rsidR="00AE1A67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немного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возросла.</w:t>
      </w:r>
    </w:p>
    <w:p w:rsidR="004C65D9" w:rsidRPr="00AE1A67" w:rsidRDefault="004C65D9" w:rsidP="004C65D9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Для целей снижения в будущем импортозависимо</w:t>
      </w:r>
      <w:r w:rsidR="007C78B8">
        <w:rPr>
          <w:rFonts w:ascii="Times New Roman" w:eastAsia="Times New Roman" w:hAnsi="Times New Roman"/>
          <w:bCs/>
          <w:sz w:val="28"/>
          <w:szCs w:val="28"/>
          <w:lang w:eastAsia="ru-RU"/>
        </w:rPr>
        <w:t>сти продукции в настоящее время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Обществе провод</w:t>
      </w:r>
      <w:r w:rsidR="00AE1A67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AE1A67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замене импортной элементной базы в изделиях. В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предусмотрено продолжение работ по данн</w:t>
      </w:r>
      <w:r w:rsidR="00AE1A67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</w:t>
      </w:r>
      <w:r w:rsidR="00AE1A67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мероприятиям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C65D9" w:rsidRPr="00AE1A67" w:rsidRDefault="004C65D9" w:rsidP="004C65D9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Инвестиции в НИОКР традиционно являются неотъемлемой частью деятельности Общества, обеспечивающей необходимый потенциал для его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перспективного стратегического развития. В связи с этим в Обществе всегда существуют инвестиционные риски. При реализации инвестиционных проектов, существует ряд проблемных вопросов:</w:t>
      </w:r>
    </w:p>
    <w:p w:rsidR="004C65D9" w:rsidRPr="00AE1A67" w:rsidRDefault="004C65D9" w:rsidP="00574EBF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неполная определенность технического лица на начало НИОКР;</w:t>
      </w:r>
    </w:p>
    <w:p w:rsidR="004C65D9" w:rsidRPr="00AE1A67" w:rsidRDefault="004C65D9" w:rsidP="00574EBF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невыполнение предприятиями-изготовителями отечественной элементной базы планов по выпуску элементов памяти;</w:t>
      </w:r>
    </w:p>
    <w:p w:rsidR="004C65D9" w:rsidRPr="00AE1A67" w:rsidRDefault="004C65D9" w:rsidP="00574EBF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высокая импортозависимость элементной базы;</w:t>
      </w:r>
    </w:p>
    <w:p w:rsidR="004C65D9" w:rsidRPr="00AE1A67" w:rsidRDefault="004C65D9" w:rsidP="00574EBF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изменение курса валют;</w:t>
      </w:r>
    </w:p>
    <w:p w:rsidR="004C65D9" w:rsidRPr="00AE1A67" w:rsidRDefault="004C65D9" w:rsidP="00574EBF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нестабильная внешнеполитическая ситуация. </w:t>
      </w:r>
    </w:p>
    <w:p w:rsidR="004C65D9" w:rsidRPr="00AE1A67" w:rsidRDefault="004C65D9" w:rsidP="00574EBF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65D9" w:rsidRPr="00AE1A67" w:rsidRDefault="004C65D9" w:rsidP="004C65D9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целом, инвестиционные риски в Обществе оцениваются как умеренные. </w:t>
      </w:r>
    </w:p>
    <w:p w:rsidR="00AE1A67" w:rsidRPr="00AE1A67" w:rsidRDefault="004C65D9" w:rsidP="004C65D9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Текущую финансово-хозяйственную деятельность Общество осуществляет в свободном правовом поле, регулируемом законодательством РФ,</w:t>
      </w:r>
      <w:r w:rsidR="00AE1A67"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>локальными нормативно-правовыми актами.</w:t>
      </w:r>
    </w:p>
    <w:p w:rsidR="007066C7" w:rsidRPr="00764CC3" w:rsidRDefault="004C65D9" w:rsidP="007066C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i/>
          <w:sz w:val="28"/>
          <w:szCs w:val="28"/>
          <w:lang w:eastAsia="ru-RU"/>
        </w:rPr>
      </w:pPr>
      <w:r w:rsidRPr="00764CC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7066C7" w:rsidRPr="00764CC3">
        <w:rPr>
          <w:rFonts w:ascii="TimesNewRomanPS-BoldMT" w:eastAsia="Times New Roman" w:hAnsi="TimesNewRomanPS-BoldMT" w:cs="TimesNewRomanPS-BoldMT"/>
          <w:b/>
          <w:bCs/>
          <w:i/>
          <w:sz w:val="28"/>
          <w:szCs w:val="28"/>
          <w:lang w:eastAsia="ru-RU"/>
        </w:rPr>
        <w:t>Правовые риски</w:t>
      </w:r>
    </w:p>
    <w:p w:rsidR="007066C7" w:rsidRPr="007F314B" w:rsidRDefault="007066C7" w:rsidP="00706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7F314B">
        <w:rPr>
          <w:rFonts w:ascii="TimesNewRoman" w:eastAsia="Times New Roman" w:hAnsi="TimesNewRoman" w:cs="TimesNewRoman"/>
          <w:sz w:val="28"/>
          <w:szCs w:val="28"/>
          <w:lang w:eastAsia="ru-RU"/>
        </w:rPr>
        <w:t>Риски, связанные с изменением валютного регулирования, налогового законодательства, изменением правил таможенного контроля и пошлин и т.п.</w:t>
      </w:r>
    </w:p>
    <w:p w:rsidR="007066C7" w:rsidRPr="007F314B" w:rsidRDefault="007C78B8" w:rsidP="007066C7">
      <w:pPr>
        <w:autoSpaceDE w:val="0"/>
        <w:autoSpaceDN w:val="0"/>
        <w:adjustRightInd w:val="0"/>
        <w:spacing w:after="0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В целях минимизации риска </w:t>
      </w:r>
      <w:r w:rsidR="007066C7" w:rsidRPr="007F314B">
        <w:rPr>
          <w:rFonts w:ascii="TimesNewRoman" w:eastAsia="Times New Roman" w:hAnsi="TimesNewRoman" w:cs="TimesNewRoman"/>
          <w:sz w:val="28"/>
          <w:szCs w:val="28"/>
          <w:lang w:eastAsia="ru-RU"/>
        </w:rPr>
        <w:t>данного вида, необходимо осуществлять постоянный мониторинг изменений действующего законодательства, проектов новых законов и оценку потенциального влияния на деятельность предприятия</w:t>
      </w:r>
    </w:p>
    <w:p w:rsidR="007066C7" w:rsidRPr="007F314B" w:rsidRDefault="007066C7" w:rsidP="007066C7">
      <w:pPr>
        <w:pStyle w:val="22"/>
        <w:autoSpaceDE w:val="0"/>
        <w:autoSpaceDN w:val="0"/>
        <w:adjustRightInd w:val="0"/>
        <w:ind w:firstLine="851"/>
        <w:rPr>
          <w:rFonts w:ascii="TimesNewRoman" w:hAnsi="TimesNewRoman" w:cs="TimesNewRoman"/>
          <w:szCs w:val="28"/>
        </w:rPr>
      </w:pPr>
      <w:r w:rsidRPr="007F314B">
        <w:rPr>
          <w:rFonts w:ascii="TimesNewRoman" w:hAnsi="TimesNewRoman" w:cs="TimesNewRoman"/>
          <w:szCs w:val="28"/>
        </w:rPr>
        <w:t>Одним из таких рисков является риск снижения таможенных пошлин на иностранную авиационную технику, ввозимую в Россию, что может вызвать усиление конкуренции для гражданской авиатехники.</w:t>
      </w:r>
    </w:p>
    <w:p w:rsidR="004C65D9" w:rsidRPr="00AE1A67" w:rsidRDefault="004C65D9" w:rsidP="004C65D9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Правовые риски в Обществе оцениваются как незначительные. </w:t>
      </w:r>
    </w:p>
    <w:p w:rsidR="004C65D9" w:rsidRPr="00764CC3" w:rsidRDefault="004C65D9" w:rsidP="004C65D9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64CC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Территориальные риски</w:t>
      </w:r>
    </w:p>
    <w:p w:rsidR="004C65D9" w:rsidRPr="00003335" w:rsidRDefault="004C65D9" w:rsidP="004C65D9">
      <w:pPr>
        <w:jc w:val="both"/>
      </w:pPr>
      <w:r w:rsidRPr="00003335">
        <w:t xml:space="preserve"> </w:t>
      </w:r>
      <w:r w:rsidRPr="00003335">
        <w:tab/>
        <w:t xml:space="preserve"> </w:t>
      </w:r>
      <w:r w:rsidR="00AE1A67" w:rsidRPr="007F314B">
        <w:rPr>
          <w:rFonts w:ascii="TimesNewRoman" w:eastAsia="Times New Roman" w:hAnsi="TimesNewRoman" w:cs="TimesNewRoman"/>
          <w:sz w:val="28"/>
          <w:szCs w:val="28"/>
          <w:lang w:eastAsia="ru-RU"/>
        </w:rPr>
        <w:t>В настоящее время экономическая и политическая ситуация в стране и регионе достаточно стабильная, несмотря на некоторые конфликты террористической направленности</w:t>
      </w:r>
      <w:r w:rsidR="00AE1A67">
        <w:rPr>
          <w:rFonts w:ascii="TimesNewRoman" w:eastAsia="Times New Roman" w:hAnsi="TimesNewRoman" w:cs="TimesNewRoman"/>
          <w:sz w:val="28"/>
          <w:szCs w:val="28"/>
          <w:lang w:eastAsia="ru-RU"/>
        </w:rPr>
        <w:t>.</w:t>
      </w:r>
    </w:p>
    <w:p w:rsidR="007066C7" w:rsidRPr="007F314B" w:rsidRDefault="007066C7" w:rsidP="007066C7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7F314B">
        <w:rPr>
          <w:rFonts w:ascii="TimesNewRoman" w:eastAsia="Times New Roman" w:hAnsi="TimesNewRoman" w:cs="TimesNewRoman"/>
          <w:sz w:val="28"/>
          <w:szCs w:val="28"/>
          <w:lang w:eastAsia="ru-RU"/>
        </w:rPr>
        <w:t>ОАО «Концерн КЭМЗ» располагается на территории г. Кизляра, которая не относится к категории сейсмоопасных, не подвержена сезонным паводкам и защищена в террористическом отношении. На территории Общества не располагаются взрывоопасные и химически вредные производства. Поэтому указанные факторы риска не препятствуют деятельности Общества и их проявление возможны лишь теоретически.</w:t>
      </w:r>
    </w:p>
    <w:p w:rsidR="00200AAE" w:rsidRDefault="004C65D9" w:rsidP="004C65D9">
      <w:pPr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200AAE">
        <w:rPr>
          <w:rFonts w:ascii="TimesNewRoman" w:eastAsia="Times New Roman" w:hAnsi="TimesNewRoman" w:cs="TimesNewRoman"/>
          <w:sz w:val="28"/>
          <w:szCs w:val="28"/>
          <w:lang w:eastAsia="ru-RU"/>
        </w:rPr>
        <w:lastRenderedPageBreak/>
        <w:t xml:space="preserve">Риски, связанные с географическими особенностями региона, такие как, вероятность возникновения стихийных бедствий, возможное прекращение транспортного, энергетического сообщения, связи и др. чрезвычайные ситуации, оцениваются Обществом как незначительные. В течение последних десяти лет чрезвычайных ситуаций и крупных аварий в Обществе не было. </w:t>
      </w:r>
    </w:p>
    <w:p w:rsidR="004C65D9" w:rsidRPr="00200AAE" w:rsidRDefault="004C65D9" w:rsidP="004C65D9">
      <w:pPr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200AAE">
        <w:rPr>
          <w:rFonts w:ascii="TimesNewRoman" w:eastAsia="Times New Roman" w:hAnsi="TimesNewRoman" w:cs="TimesNewRoman"/>
          <w:sz w:val="28"/>
          <w:szCs w:val="28"/>
          <w:lang w:eastAsia="ru-RU"/>
        </w:rPr>
        <w:t>В целях минимизации рисков, связанных с форс-мажорными обстоя</w:t>
      </w:r>
      <w:r w:rsidR="007C78B8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тельствами (военные конфликты, </w:t>
      </w:r>
      <w:r w:rsidRPr="00200AAE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стихийные бедствия, введение чрезвычайного положения), Общество </w:t>
      </w:r>
      <w:r w:rsidR="00200AAE" w:rsidRPr="00200AAE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при ведении договорной деятельности </w:t>
      </w:r>
      <w:r w:rsidRPr="00200AAE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учитывает возможность наступления таких обстоятельств. </w:t>
      </w:r>
    </w:p>
    <w:p w:rsidR="004C65D9" w:rsidRPr="00200AAE" w:rsidRDefault="004C65D9" w:rsidP="004C65D9">
      <w:pPr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200AAE">
        <w:rPr>
          <w:rFonts w:ascii="TimesNewRoman" w:eastAsia="Times New Roman" w:hAnsi="TimesNewRoman" w:cs="TimesNewRoman"/>
          <w:sz w:val="28"/>
          <w:szCs w:val="28"/>
          <w:lang w:eastAsia="ru-RU"/>
        </w:rPr>
        <w:t>При этом Общество исходит из того, что в соответствии со ст. 401 Гражданского кодекса РФ лицо, не исполнившее обязательство вследствие непреодолимой силы, к обстоятельствам которой относятся указанные выше события, не несет ответственности перед контрагентом. Это положение приводится также в текстах договоров, заключаемых Обществом с его контрагентами.</w:t>
      </w:r>
    </w:p>
    <w:p w:rsidR="007066C7" w:rsidRPr="007F314B" w:rsidRDefault="004C65D9" w:rsidP="007066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AAE">
        <w:rPr>
          <w:rFonts w:ascii="TimesNewRoman" w:eastAsia="Times New Roman" w:hAnsi="TimesNewRoman" w:cs="TimesNewRoman"/>
          <w:sz w:val="28"/>
          <w:szCs w:val="28"/>
          <w:lang w:eastAsia="ru-RU"/>
        </w:rPr>
        <w:t>В случае возникновения одного или нескольких вышеперечисленных рисков Общество предпримет все возможные меры по нивелированию сложившихся негативных последствий. Определение в настоящее время конкретных действий и обязательств Общества при наступлении какого-либо из перечисленных в настоящем разделе событий, относящихся к обстоятельствам непреодолимой силы, не представляется возможным, так как разработка адекватных соответствующим событиям мер затруднена неопределенностью развития ситуации в будущем. Параметры проводимых мероприятий будут зависеть от особенностей создавшейся ситуации в каждом конкретном случае. Общество не может гарантировать, что действия, направленные на преодоление возникших негативных последствий, приведут к существенному изменению ситуации, поскольку абсолютное большинство приведенных рисков находится вне какого-либо контроля.</w:t>
      </w:r>
      <w:r w:rsidR="007066C7" w:rsidRPr="007066C7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</w:t>
      </w:r>
    </w:p>
    <w:p w:rsidR="007C78B8" w:rsidRDefault="007066C7" w:rsidP="00DB0F4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DE535F" w:rsidRPr="00DA522D" w:rsidRDefault="00DE535F" w:rsidP="00DB0F4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522D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неоконченных судебных разбирательствах, в которых общество выступает в качестве ответчика по иску о взыскании задолженности с указанием обще</w:t>
      </w:r>
      <w:r w:rsidR="005A77BE" w:rsidRPr="00DA52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суммы предъявленных претензий:     </w:t>
      </w:r>
      <w:r w:rsidR="008075E6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075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 –</w:t>
      </w:r>
      <w:r w:rsidR="005A77BE" w:rsidRPr="00DA52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ответчика не участвует.</w:t>
      </w:r>
    </w:p>
    <w:p w:rsidR="007C78B8" w:rsidRDefault="007066C7" w:rsidP="00DB0F45">
      <w:pPr>
        <w:spacing w:after="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B745C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      </w:t>
      </w:r>
    </w:p>
    <w:p w:rsidR="005A77BE" w:rsidRPr="007F314B" w:rsidRDefault="00DE535F" w:rsidP="005A77B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522D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неоконченных судебных разбирательствах, в которых общество выступает в качестве истца</w:t>
      </w:r>
      <w:r w:rsidRPr="00DA522D">
        <w:rPr>
          <w:sz w:val="28"/>
          <w:szCs w:val="28"/>
        </w:rPr>
        <w:t xml:space="preserve"> </w:t>
      </w:r>
      <w:r w:rsidRPr="00DA522D">
        <w:rPr>
          <w:rFonts w:ascii="Times New Roman" w:eastAsia="Times New Roman" w:hAnsi="Times New Roman"/>
          <w:bCs/>
          <w:sz w:val="28"/>
          <w:szCs w:val="28"/>
          <w:lang w:eastAsia="ru-RU"/>
        </w:rPr>
        <w:t>по иску о взыскании задолженности с указанием общей суммы зая</w:t>
      </w:r>
      <w:r w:rsidR="005A77BE" w:rsidRPr="00DA52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вленных претензий:     </w:t>
      </w:r>
      <w:r w:rsidR="008075E6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201</w:t>
      </w:r>
      <w:r w:rsidR="001F2A3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075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 –</w:t>
      </w:r>
      <w:r w:rsidR="005A77BE" w:rsidRPr="00DA52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075E6" w:rsidRPr="008075E6">
        <w:rPr>
          <w:rFonts w:ascii="Times New Roman" w:eastAsia="Times New Roman" w:hAnsi="Times New Roman"/>
          <w:bCs/>
          <w:sz w:val="28"/>
          <w:szCs w:val="28"/>
          <w:lang w:eastAsia="ru-RU"/>
        </w:rPr>
        <w:t>в качестве истца</w:t>
      </w:r>
      <w:r w:rsidR="00937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075E6" w:rsidRPr="008075E6">
        <w:rPr>
          <w:rFonts w:ascii="Times New Roman" w:eastAsia="Times New Roman" w:hAnsi="Times New Roman"/>
          <w:bCs/>
          <w:sz w:val="28"/>
          <w:szCs w:val="28"/>
          <w:lang w:eastAsia="ru-RU"/>
        </w:rPr>
        <w:t>не участвует.</w:t>
      </w:r>
    </w:p>
    <w:p w:rsidR="008075E6" w:rsidRDefault="008075E6" w:rsidP="00152511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i/>
          <w:sz w:val="28"/>
          <w:szCs w:val="28"/>
          <w:lang w:eastAsia="ru-RU"/>
        </w:rPr>
      </w:pPr>
    </w:p>
    <w:p w:rsidR="00152511" w:rsidRPr="00764CC3" w:rsidRDefault="00152511" w:rsidP="00152511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i/>
          <w:sz w:val="28"/>
          <w:szCs w:val="28"/>
          <w:lang w:eastAsia="ru-RU"/>
        </w:rPr>
      </w:pPr>
      <w:r w:rsidRPr="00764CC3">
        <w:rPr>
          <w:rFonts w:ascii="TimesNewRomanPS-BoldMT" w:eastAsia="Times New Roman" w:hAnsi="TimesNewRomanPS-BoldMT" w:cs="TimesNewRomanPS-BoldMT"/>
          <w:b/>
          <w:bCs/>
          <w:i/>
          <w:sz w:val="28"/>
          <w:szCs w:val="28"/>
          <w:lang w:eastAsia="ru-RU"/>
        </w:rPr>
        <w:lastRenderedPageBreak/>
        <w:t>Политические риски.</w:t>
      </w:r>
    </w:p>
    <w:p w:rsidR="00152511" w:rsidRPr="007F314B" w:rsidRDefault="00152511" w:rsidP="00AD2047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7F314B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Политический риск связан с возможными изменениями в курсе правительства, переменами в приоритетных направлениях его деятельности, в частности: опасность принятия решений, изменяющих правила игры относительно налоговой и таможенной политики, политики цен, трансферта. </w:t>
      </w:r>
    </w:p>
    <w:p w:rsidR="00DF410D" w:rsidRDefault="00DE535F" w:rsidP="00DF410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2444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F410D" w:rsidRPr="007F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Соблюдение Обществом К</w:t>
      </w:r>
      <w:r w:rsidR="00706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одекса корпоративного поведения</w:t>
      </w:r>
    </w:p>
    <w:p w:rsidR="007066C7" w:rsidRPr="007F314B" w:rsidRDefault="007066C7" w:rsidP="008075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410D" w:rsidRPr="007F314B" w:rsidRDefault="00DF410D" w:rsidP="00DF410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         Кодекс Корпоративного поведения был разработан Федеральной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комиссией по рынку ценных бумаг и рекомендован к применению Распоряжением ФКЦБ в      целях    </w:t>
      </w:r>
      <w:r w:rsidR="004C0856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совершенствования</w:t>
      </w:r>
      <w:r w:rsidRPr="007F31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управления      акционерными     обществами, обеспечения прав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и законных интересов акционеров.</w:t>
      </w:r>
    </w:p>
    <w:p w:rsidR="00DF410D" w:rsidRPr="007F314B" w:rsidRDefault="00DF410D" w:rsidP="00DF410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Принципы, содержащиеся в Кодексе корпоративного поведения, были </w:t>
      </w:r>
      <w:r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рекомендованы ФКЦБ в качестве наилучшей практики корпоративного </w:t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поведения. Следует отметить, что положение Кодекса носят рекомендательный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 и не являются обязательными для исполнения. </w:t>
      </w:r>
    </w:p>
    <w:p w:rsidR="00DF410D" w:rsidRPr="007F314B" w:rsidRDefault="00DF410D" w:rsidP="00DF410D">
      <w:pPr>
        <w:spacing w:after="0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Практика функционирования нашей организации как акционерного 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общества показала, что деятельность органов управления </w:t>
      </w:r>
      <w:r w:rsidR="00AD2047"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бщества, взаимо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softHyphen/>
      </w:r>
      <w:r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отношения между акционерами и </w:t>
      </w:r>
      <w:r w:rsidR="00AD2047"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бществом во многом соответствуют </w:t>
      </w:r>
      <w:r w:rsidRPr="007F314B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принципам корпоративного поведения, изложенным в Кодексе. Этому </w:t>
      </w:r>
      <w:r w:rsidR="00AD2047" w:rsidRPr="007F31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способствовали сложившиеся в о</w:t>
      </w:r>
      <w:r w:rsidRPr="007F31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бществе за много лет принципы управления, взаимоотношения между органами управления и сотрудниками, </w:t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учёт социальных факторов при решении возникающих проблем.</w:t>
      </w:r>
    </w:p>
    <w:p w:rsidR="00DF410D" w:rsidRPr="007F314B" w:rsidRDefault="00DF410D" w:rsidP="00DF410D">
      <w:pPr>
        <w:spacing w:after="0"/>
        <w:ind w:firstLine="708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Все это позволило практически с незначительными потерями адапти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softHyphen/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роваться к новым принципам и условиям деятельности в рамках акционерного </w:t>
      </w:r>
      <w:r w:rsidRPr="007F31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общества, сохранив при этом, с некоторыми изменениями, многие подходы </w:t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прошлых лет к решению возникающих задач, причём многое из этого, прове</w:t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softHyphen/>
      </w:r>
      <w:r w:rsidRPr="007F314B">
        <w:rPr>
          <w:rFonts w:ascii="Times New Roman" w:eastAsia="Times New Roman" w:hAnsi="Times New Roman"/>
          <w:bCs/>
          <w:spacing w:val="-11"/>
          <w:sz w:val="28"/>
          <w:szCs w:val="28"/>
          <w:lang w:eastAsia="ru-RU"/>
        </w:rPr>
        <w:t xml:space="preserve">ренного практикой многолетнего опыта, </w:t>
      </w:r>
      <w:r w:rsidR="004C0856">
        <w:rPr>
          <w:rFonts w:ascii="Times New Roman" w:eastAsia="Times New Roman" w:hAnsi="Times New Roman"/>
          <w:bCs/>
          <w:spacing w:val="-11"/>
          <w:sz w:val="28"/>
          <w:szCs w:val="28"/>
          <w:lang w:eastAsia="ru-RU"/>
        </w:rPr>
        <w:t>нашло отражение в учредительных</w:t>
      </w:r>
      <w:r w:rsidRPr="007F314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документах </w:t>
      </w:r>
      <w:r w:rsidR="00AD2047" w:rsidRPr="007F314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бщества. О правильности такого подхода 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свидетельствует тот факт, что многие</w:t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положения и принципы корпоративного </w:t>
      </w:r>
      <w:r w:rsidRPr="007F31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поведения, рекомендуемых Кодексом, нашли отражение в действующих в 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настоящее время внутренних документах </w:t>
      </w:r>
      <w:r w:rsidR="00AD2047"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бщества и реализуются в реальной </w:t>
      </w:r>
      <w:r w:rsidRPr="007F314B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практической деятельности. Примером тому может служить соблюдение </w:t>
      </w:r>
      <w:r w:rsidR="00AD204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бществом следующих положений Кодекса:</w:t>
      </w:r>
    </w:p>
    <w:p w:rsidR="00DF410D" w:rsidRPr="007F314B" w:rsidRDefault="00AD2047" w:rsidP="00AD2047">
      <w:pPr>
        <w:spacing w:after="0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- </w:t>
      </w:r>
      <w:r w:rsidR="00DF410D" w:rsidRPr="007F314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наличие у </w:t>
      </w:r>
      <w:r w:rsidRPr="007F314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</w:t>
      </w:r>
      <w:r w:rsidR="00DF410D" w:rsidRPr="007F314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бщества </w:t>
      </w:r>
      <w:r w:rsidR="00A61798" w:rsidRPr="007F314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вебсайта</w:t>
      </w:r>
      <w:r w:rsidR="00DF410D" w:rsidRPr="007F314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в сети Интернет и регулярное </w:t>
      </w:r>
      <w:r w:rsidR="00DF410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раскрытие информации на этом сайте;</w:t>
      </w:r>
    </w:p>
    <w:p w:rsidR="00DF410D" w:rsidRPr="007F314B" w:rsidRDefault="00AD2047" w:rsidP="00AD2047">
      <w:pPr>
        <w:spacing w:after="0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- </w:t>
      </w:r>
      <w:r w:rsidR="00DF410D"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наличие утвержденных Советом директоров процедур внутреннего </w:t>
      </w:r>
      <w:r w:rsidR="00DF410D"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контроля, за финансово-хозяйственной деятельностью акционерного общества; </w:t>
      </w:r>
    </w:p>
    <w:p w:rsidR="00DF410D" w:rsidRPr="007F314B" w:rsidRDefault="00AD2047" w:rsidP="00AD2047">
      <w:pPr>
        <w:spacing w:after="0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- </w:t>
      </w:r>
      <w:r w:rsidR="00DF410D"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наличие во внутренних документах 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о</w:t>
      </w:r>
      <w:r w:rsidR="00DF410D"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бщества перечня информации, документов и материалов, которые должны предоставляться акционерам для </w:t>
      </w:r>
      <w:r w:rsidR="00DF410D"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решения вопросов, выносимых на общее собрание акционеров; </w:t>
      </w:r>
    </w:p>
    <w:p w:rsidR="00AD2047" w:rsidRPr="00AC438E" w:rsidRDefault="00AD2047" w:rsidP="00AC438E">
      <w:pPr>
        <w:spacing w:after="0"/>
        <w:ind w:left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lastRenderedPageBreak/>
        <w:t xml:space="preserve">- </w:t>
      </w:r>
      <w:r w:rsidR="00DF410D"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наличие в </w:t>
      </w:r>
      <w:r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="00DF410D"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бществе специаль</w:t>
      </w:r>
      <w:r w:rsidR="004C085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ного должностного лица, задачей </w:t>
      </w:r>
      <w:r w:rsidR="00DF410D"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которого является </w:t>
      </w:r>
      <w:r w:rsidR="004C0856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 </w:t>
      </w:r>
      <w:r w:rsidR="00DF410D"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обеспечение органами и должностными лицами </w:t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общества</w:t>
      </w:r>
      <w:r w:rsidR="00AC43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DF410D"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процедурных требований, гарантирующих реализацию прав и законных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438E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интересов акционеров;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</w:p>
    <w:p w:rsidR="00DF410D" w:rsidRPr="007F314B" w:rsidRDefault="00AD2047" w:rsidP="00AD2047">
      <w:pPr>
        <w:spacing w:after="0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- </w:t>
      </w:r>
      <w:r w:rsidR="00DF410D"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наличие во внутренних документах </w:t>
      </w:r>
      <w:r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="00DF410D"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бщества положения о</w:t>
      </w:r>
      <w:r w:rsidR="00DF410D" w:rsidRPr="007F31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="00DF410D"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необходимости одобрения Советом директоров крупных сделок и порядок их</w:t>
      </w:r>
      <w:r w:rsidR="00DF410D"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br/>
      </w:r>
      <w:r w:rsidR="00DF410D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одобрения;</w:t>
      </w:r>
    </w:p>
    <w:p w:rsidR="00DF410D" w:rsidRPr="007F314B" w:rsidRDefault="00AD2047" w:rsidP="00AD2047">
      <w:pPr>
        <w:spacing w:after="0"/>
        <w:ind w:left="720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- </w:t>
      </w:r>
      <w:r w:rsidR="00DF410D" w:rsidRPr="007F314B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наличие во внутренних документах, порядка проведения заседаний </w:t>
      </w:r>
      <w:r w:rsidR="00DF410D" w:rsidRPr="007F31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Совета директоров и требования к периодичности заседаний; </w:t>
      </w:r>
    </w:p>
    <w:p w:rsidR="00DF410D" w:rsidRPr="007F314B" w:rsidRDefault="00AD2047" w:rsidP="00AD2047">
      <w:pPr>
        <w:spacing w:after="0"/>
        <w:ind w:left="720"/>
        <w:contextualSpacing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7F314B">
        <w:rPr>
          <w:rFonts w:ascii="Times New Roman" w:hAnsi="Times New Roman"/>
          <w:bCs/>
          <w:spacing w:val="-8"/>
          <w:sz w:val="28"/>
          <w:szCs w:val="28"/>
        </w:rPr>
        <w:t xml:space="preserve">- </w:t>
      </w:r>
      <w:r w:rsidR="00DF410D" w:rsidRPr="007F314B">
        <w:rPr>
          <w:rFonts w:ascii="Times New Roman" w:hAnsi="Times New Roman"/>
          <w:bCs/>
          <w:spacing w:val="-8"/>
          <w:sz w:val="28"/>
          <w:szCs w:val="28"/>
        </w:rPr>
        <w:t xml:space="preserve">наличие во внутренних документах </w:t>
      </w:r>
      <w:r w:rsidRPr="007F314B">
        <w:rPr>
          <w:rFonts w:ascii="Times New Roman" w:hAnsi="Times New Roman"/>
          <w:bCs/>
          <w:spacing w:val="-8"/>
          <w:sz w:val="28"/>
          <w:szCs w:val="28"/>
        </w:rPr>
        <w:t>о</w:t>
      </w:r>
      <w:r w:rsidR="00DF410D" w:rsidRPr="007F314B">
        <w:rPr>
          <w:rFonts w:ascii="Times New Roman" w:hAnsi="Times New Roman"/>
          <w:bCs/>
          <w:spacing w:val="-8"/>
          <w:sz w:val="28"/>
          <w:szCs w:val="28"/>
        </w:rPr>
        <w:t xml:space="preserve">бщества, обязанности членов </w:t>
      </w:r>
      <w:r w:rsidR="00DF410D" w:rsidRPr="007F314B">
        <w:rPr>
          <w:rFonts w:ascii="Times New Roman" w:hAnsi="Times New Roman"/>
          <w:bCs/>
          <w:spacing w:val="-7"/>
          <w:sz w:val="28"/>
          <w:szCs w:val="28"/>
        </w:rPr>
        <w:t xml:space="preserve">Совета директоров воздерживаться от действий, которые приведут или </w:t>
      </w:r>
      <w:r w:rsidR="00DF410D" w:rsidRPr="007F314B">
        <w:rPr>
          <w:rFonts w:ascii="Times New Roman" w:hAnsi="Times New Roman"/>
          <w:bCs/>
          <w:spacing w:val="-8"/>
          <w:sz w:val="28"/>
          <w:szCs w:val="28"/>
        </w:rPr>
        <w:t xml:space="preserve">потенциально способны привести к возникновению конфликта между их </w:t>
      </w:r>
      <w:r w:rsidR="004C0856">
        <w:rPr>
          <w:rFonts w:ascii="Times New Roman" w:hAnsi="Times New Roman"/>
          <w:bCs/>
          <w:spacing w:val="-2"/>
          <w:sz w:val="28"/>
          <w:szCs w:val="28"/>
        </w:rPr>
        <w:t xml:space="preserve">интересами </w:t>
      </w:r>
      <w:r w:rsidR="00DF410D" w:rsidRPr="007F314B">
        <w:rPr>
          <w:rFonts w:ascii="Times New Roman" w:hAnsi="Times New Roman"/>
          <w:bCs/>
          <w:spacing w:val="-2"/>
          <w:sz w:val="28"/>
          <w:szCs w:val="28"/>
        </w:rPr>
        <w:t xml:space="preserve">и интересами </w:t>
      </w:r>
      <w:r w:rsidRPr="007F314B">
        <w:rPr>
          <w:rFonts w:ascii="Times New Roman" w:hAnsi="Times New Roman"/>
          <w:bCs/>
          <w:spacing w:val="-2"/>
          <w:sz w:val="28"/>
          <w:szCs w:val="28"/>
        </w:rPr>
        <w:t>о</w:t>
      </w:r>
      <w:r w:rsidR="00DF410D" w:rsidRPr="007F314B">
        <w:rPr>
          <w:rFonts w:ascii="Times New Roman" w:hAnsi="Times New Roman"/>
          <w:bCs/>
          <w:spacing w:val="-2"/>
          <w:sz w:val="28"/>
          <w:szCs w:val="28"/>
        </w:rPr>
        <w:t>бщества, а в случае возникновения такого конфликта - обязанности раскрыть Совету директор</w:t>
      </w:r>
      <w:r w:rsidR="004C0856">
        <w:rPr>
          <w:rFonts w:ascii="Times New Roman" w:hAnsi="Times New Roman"/>
          <w:bCs/>
          <w:spacing w:val="-2"/>
          <w:sz w:val="28"/>
          <w:szCs w:val="28"/>
        </w:rPr>
        <w:t>ов информацию об этом конфликте</w:t>
      </w:r>
      <w:r w:rsidR="00DF410D" w:rsidRPr="007F314B">
        <w:rPr>
          <w:rFonts w:ascii="Times New Roman" w:hAnsi="Times New Roman"/>
          <w:bCs/>
          <w:spacing w:val="-2"/>
          <w:sz w:val="28"/>
          <w:szCs w:val="28"/>
        </w:rPr>
        <w:t xml:space="preserve"> и многое другое.</w:t>
      </w:r>
    </w:p>
    <w:p w:rsidR="00DF410D" w:rsidRPr="007F314B" w:rsidRDefault="00DF410D" w:rsidP="00AD2047">
      <w:pPr>
        <w:spacing w:after="0"/>
        <w:contextualSpacing/>
        <w:jc w:val="both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7F314B">
        <w:rPr>
          <w:rFonts w:ascii="Times New Roman" w:hAnsi="Times New Roman"/>
          <w:bCs/>
          <w:spacing w:val="-2"/>
          <w:sz w:val="28"/>
          <w:szCs w:val="28"/>
        </w:rPr>
        <w:t xml:space="preserve">         В целях реализации положений Кодекса корпоративного поведения и в соответствии с требованиями действующего законодательства, необходимая 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информация предоставляется в контролирующие организации, акционерам (годовые и иные виды отчетности), ведется работа со средствами массовой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информации, в том числе, с использованием интернет-ресурсов; </w:t>
      </w:r>
      <w:r w:rsidRPr="007F314B">
        <w:rPr>
          <w:rFonts w:ascii="Times New Roman" w:eastAsia="Times New Roman" w:hAnsi="Times New Roman"/>
          <w:bCs/>
          <w:spacing w:val="-11"/>
          <w:sz w:val="28"/>
          <w:szCs w:val="28"/>
          <w:lang w:eastAsia="ru-RU"/>
        </w:rPr>
        <w:t xml:space="preserve">сайт ОАО «Концерн КЭМЗ» находится по адресу: </w:t>
      </w:r>
      <w:hyperlink r:id="rId19" w:history="1">
        <w:r w:rsidRPr="007F314B">
          <w:rPr>
            <w:rStyle w:val="aa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www</w:t>
        </w:r>
        <w:r w:rsidRPr="007F314B">
          <w:rPr>
            <w:rStyle w:val="aa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r w:rsidRPr="007F314B">
          <w:rPr>
            <w:rStyle w:val="aa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kizlyar</w:t>
        </w:r>
        <w:r w:rsidRPr="007F314B">
          <w:rPr>
            <w:rStyle w:val="aa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-</w:t>
        </w:r>
        <w:r w:rsidRPr="007F314B">
          <w:rPr>
            <w:rStyle w:val="aa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kemz</w:t>
        </w:r>
        <w:r w:rsidRPr="007F314B">
          <w:rPr>
            <w:rStyle w:val="aa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r w:rsidRPr="007F314B">
          <w:rPr>
            <w:rStyle w:val="aa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F410D" w:rsidRPr="007F314B" w:rsidRDefault="00DF410D" w:rsidP="00AD204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раскрытия информации, связанной с деятельностью </w:t>
      </w:r>
      <w:r w:rsidR="00AD204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митента, </w:t>
      </w:r>
      <w:r w:rsidR="00AD204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бществом используется следующий адрес в сети Интернет: 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val="en-US" w:eastAsia="ru-RU"/>
        </w:rPr>
        <w:t>htpp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://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val="en-US" w:eastAsia="ru-RU"/>
        </w:rPr>
        <w:t>www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val="en-US" w:eastAsia="ru-RU"/>
        </w:rPr>
        <w:t>disclosure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val="en-US" w:eastAsia="ru-RU"/>
        </w:rPr>
        <w:t>ru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/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val="en-US" w:eastAsia="ru-RU"/>
        </w:rPr>
        <w:t>issuer</w:t>
      </w:r>
      <w:r w:rsidRPr="007F314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/0547003781/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F410D" w:rsidRPr="007F314B" w:rsidRDefault="00DF410D" w:rsidP="00DF410D">
      <w:pPr>
        <w:spacing w:after="0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        </w:t>
      </w:r>
      <w:r w:rsidR="00AD2047"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  </w:t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Отдельные положения и принципы Кодекса корпоративного поведения, 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не нашедшие пока отражение в действующих внутренних документах </w:t>
      </w:r>
      <w:r w:rsidR="00AD2047"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бще</w:t>
      </w:r>
      <w:r w:rsidRPr="007F314B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softHyphen/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ства, относятся в</w:t>
      </w:r>
      <w:r w:rsidRPr="007F314B">
        <w:rPr>
          <w:rFonts w:ascii="Times New Roman" w:eastAsia="Times New Roman" w:hAnsi="Times New Roman"/>
          <w:bCs/>
          <w:i/>
          <w:iCs/>
          <w:spacing w:val="-10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основном к вопросам деятельности корпоративного секретаря </w:t>
      </w:r>
      <w:r w:rsidR="00AD2047"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бщества,</w:t>
      </w:r>
      <w:r w:rsidRPr="007F314B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</w:t>
      </w:r>
      <w:r w:rsidRPr="007F314B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функции которого в настоящее время выполняет юрисконсульт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204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бщества. При возникновении необходимости их применения, </w:t>
      </w:r>
      <w:r w:rsidRPr="007F314B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принципы Кодекса корпоративного поведения будут реализовываться в 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практической деятельности </w:t>
      </w:r>
      <w:r w:rsidR="00AD2047"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314B">
        <w:rPr>
          <w:rFonts w:ascii="Times New Roman" w:eastAsia="Times New Roman" w:hAnsi="Times New Roman"/>
          <w:bCs/>
          <w:sz w:val="28"/>
          <w:szCs w:val="28"/>
          <w:lang w:eastAsia="ru-RU"/>
        </w:rPr>
        <w:t>бщества с учётом действующего законодательства.</w:t>
      </w:r>
    </w:p>
    <w:p w:rsidR="002636C7" w:rsidRDefault="002636C7" w:rsidP="00DF410D">
      <w:pPr>
        <w:tabs>
          <w:tab w:val="left" w:pos="2649"/>
          <w:tab w:val="center" w:pos="5207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10D" w:rsidRPr="00343F8F" w:rsidRDefault="00DF410D" w:rsidP="00DF410D">
      <w:pPr>
        <w:tabs>
          <w:tab w:val="left" w:pos="2649"/>
          <w:tab w:val="center" w:pos="5207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44483"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66C7" w:rsidRPr="00343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Перспективы</w:t>
      </w:r>
      <w:r w:rsidR="007066C7"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</w:t>
      </w:r>
      <w:r w:rsidR="008075E6"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>адачи</w:t>
      </w:r>
      <w:r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2047"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>бщества на 201</w:t>
      </w:r>
      <w:r w:rsidR="001F2A3D"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066C7"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3F8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7066C7" w:rsidRPr="00343F8F" w:rsidRDefault="007066C7" w:rsidP="00DF410D">
      <w:pPr>
        <w:tabs>
          <w:tab w:val="left" w:pos="2649"/>
          <w:tab w:val="center" w:pos="5207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10D" w:rsidRPr="00343F8F" w:rsidRDefault="004C0856" w:rsidP="00574EBF">
      <w:pPr>
        <w:pStyle w:val="ab"/>
        <w:numPr>
          <w:ilvl w:val="0"/>
          <w:numId w:val="29"/>
        </w:numPr>
        <w:spacing w:after="24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>С целью увеличения</w:t>
      </w:r>
      <w:r w:rsidR="001F6432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работ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«Концерн КЭМЗ» ставит перед собой </w:t>
      </w:r>
      <w:r w:rsidR="001F6432" w:rsidRPr="00343F8F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1F2A3D" w:rsidRPr="00343F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6432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>следующие задачи:</w:t>
      </w:r>
    </w:p>
    <w:p w:rsidR="00A82E78" w:rsidRPr="00343F8F" w:rsidRDefault="00A82E78" w:rsidP="00574EBF">
      <w:pPr>
        <w:pStyle w:val="ab"/>
        <w:spacing w:before="24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Освоение </w:t>
      </w:r>
      <w:r w:rsidR="00936E2A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</w:t>
      </w:r>
      <w:r w:rsidR="00686D88" w:rsidRPr="00343F8F">
        <w:rPr>
          <w:rFonts w:ascii="Times New Roman" w:eastAsia="Times New Roman" w:hAnsi="Times New Roman"/>
          <w:sz w:val="28"/>
          <w:szCs w:val="28"/>
          <w:lang w:eastAsia="ru-RU"/>
        </w:rPr>
        <w:t>турбовинтового авиадвигателя ТВ-500</w:t>
      </w:r>
      <w:r w:rsidR="00936E2A" w:rsidRPr="00343F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5418" w:rsidRPr="00343F8F" w:rsidRDefault="00295418" w:rsidP="00574EBF">
      <w:pPr>
        <w:pStyle w:val="ab"/>
        <w:spacing w:before="24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 по постановке на производство</w:t>
      </w:r>
      <w:r w:rsidR="00B7149D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ДСЕ авиационных двигателей:</w:t>
      </w:r>
    </w:p>
    <w:p w:rsidR="00B7149D" w:rsidRPr="00343F8F" w:rsidRDefault="00B7149D" w:rsidP="00574EBF">
      <w:pPr>
        <w:pStyle w:val="ab"/>
        <w:spacing w:before="24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D7360" w:rsidRPr="00343F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ВК-2500/ТВЗ-117 в кооперации с АО «Климов»; </w:t>
      </w:r>
    </w:p>
    <w:p w:rsidR="00B7149D" w:rsidRPr="00343F8F" w:rsidRDefault="00B7149D" w:rsidP="00574EBF">
      <w:pPr>
        <w:pStyle w:val="ab"/>
        <w:spacing w:before="24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3D7360" w:rsidRPr="00343F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ВК-</w:t>
      </w:r>
      <w:r w:rsidR="00686D88" w:rsidRPr="00343F8F">
        <w:rPr>
          <w:rFonts w:ascii="Times New Roman" w:eastAsia="Times New Roman" w:hAnsi="Times New Roman"/>
          <w:sz w:val="28"/>
          <w:szCs w:val="28"/>
          <w:lang w:eastAsia="ru-RU"/>
        </w:rPr>
        <w:t>800 в кооперации с АО «ОДК-Климов»,</w:t>
      </w: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«НПЦ «ЛКТ»</w:t>
      </w:r>
      <w:r w:rsidR="00686D88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И АО «УЗГА»</w:t>
      </w: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149D" w:rsidRPr="00343F8F" w:rsidRDefault="00B7149D" w:rsidP="00574EBF">
      <w:pPr>
        <w:pStyle w:val="ab"/>
        <w:spacing w:before="24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D7360" w:rsidRPr="00343F8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АИ-222, АЛ-31Ф, АЛ-31 ФН в кооперации с АО «НПЦ газотурбостроения «Салют»;</w:t>
      </w:r>
    </w:p>
    <w:p w:rsidR="00A82E78" w:rsidRPr="00343F8F" w:rsidRDefault="00936E2A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ОКР и постановка </w:t>
      </w:r>
      <w:r w:rsidR="00EC477F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производство </w:t>
      </w:r>
      <w:r w:rsidR="00391668" w:rsidRPr="00343F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477F" w:rsidRPr="00343F8F">
        <w:rPr>
          <w:rFonts w:ascii="Times New Roman" w:eastAsia="Times New Roman" w:hAnsi="Times New Roman"/>
          <w:sz w:val="28"/>
          <w:szCs w:val="28"/>
          <w:lang w:eastAsia="ru-RU"/>
        </w:rPr>
        <w:t>становки для промывки и консервации ГВТ двигателей РД-33 МК «УПК ГВТ-33МК»;</w:t>
      </w:r>
    </w:p>
    <w:p w:rsidR="00EC477F" w:rsidRPr="00343F8F" w:rsidRDefault="00EC477F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ОКР и постановка на производство </w:t>
      </w:r>
      <w:r w:rsidR="00391668" w:rsidRPr="00343F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>становки подачи активного топлива «УПАТ-М»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A7A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>УПАТ-У»</w:t>
      </w: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7360" w:rsidRPr="00343F8F" w:rsidRDefault="00EC477F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>Модерниз</w:t>
      </w:r>
      <w:r w:rsidR="003D7360" w:rsidRPr="00343F8F">
        <w:rPr>
          <w:rFonts w:ascii="Times New Roman" w:eastAsia="Times New Roman" w:hAnsi="Times New Roman"/>
          <w:sz w:val="28"/>
          <w:szCs w:val="28"/>
          <w:lang w:eastAsia="ru-RU"/>
        </w:rPr>
        <w:t>ация издели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7360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«АРМ ДК-30(СД)» сер. М с целью сокращения номенклатуры средств наземного контроля и перехода на российскую элементную базу;</w:t>
      </w:r>
    </w:p>
    <w:p w:rsidR="00DF410D" w:rsidRPr="00343F8F" w:rsidRDefault="00AD2047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</w:t>
      </w:r>
      <w:r w:rsidR="00391668" w:rsidRPr="00343F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>становки для конс</w:t>
      </w:r>
      <w:r w:rsidR="00EC477F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ервации двигателей </w:t>
      </w:r>
      <w:r w:rsidR="006A7A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477F" w:rsidRPr="00343F8F">
        <w:rPr>
          <w:rFonts w:ascii="Times New Roman" w:eastAsia="Times New Roman" w:hAnsi="Times New Roman"/>
          <w:sz w:val="28"/>
          <w:szCs w:val="28"/>
          <w:lang w:eastAsia="ru-RU"/>
        </w:rPr>
        <w:t>РД-33МК</w:t>
      </w:r>
      <w:r w:rsidR="006A7A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477F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прокрутки турбостартером </w:t>
      </w:r>
      <w:r w:rsidR="006A7A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>КУД-33МК</w:t>
      </w:r>
      <w:r w:rsidR="006A7A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410D" w:rsidRPr="00343F8F" w:rsidRDefault="00AD2047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>Адаптация</w:t>
      </w:r>
      <w:r w:rsidR="00343F8F" w:rsidRPr="00343F8F">
        <w:t xml:space="preserve"> 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>изделия «АРМ ДК-30(СД)» сер. М комплектаци</w:t>
      </w:r>
      <w:r w:rsidR="006A7A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7 для контроля двигателя самолета СМ-33 ВМФ РФ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7360" w:rsidRPr="00343F8F" w:rsidRDefault="00AD2047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360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Программно-аппаратная доработка аппаратуры </w:t>
      </w:r>
      <w:r w:rsidR="006A7A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7360" w:rsidRPr="00343F8F">
        <w:rPr>
          <w:rFonts w:ascii="Times New Roman" w:eastAsia="Times New Roman" w:hAnsi="Times New Roman"/>
          <w:sz w:val="28"/>
          <w:szCs w:val="28"/>
          <w:lang w:eastAsia="ru-RU"/>
        </w:rPr>
        <w:t>АРМ ДК-30(СД)</w:t>
      </w:r>
      <w:r w:rsidR="006A7A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7360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сер. М комплектация 3 для обслуживания двигателей АЛ-31Ф серии 42 с цифровым регулятором ЦРД-99;</w:t>
      </w:r>
    </w:p>
    <w:p w:rsidR="00DF410D" w:rsidRPr="00343F8F" w:rsidRDefault="00AD2047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изготовление </w:t>
      </w:r>
      <w:r w:rsidR="00391668" w:rsidRPr="00343F8F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лектронного регулятора с версией прикладного матобеспечения (ПМО) для управления двигателя; </w:t>
      </w:r>
    </w:p>
    <w:p w:rsidR="00391668" w:rsidRPr="00343F8F" w:rsidRDefault="00D0651F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2047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>Производство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>установочной</w:t>
      </w:r>
      <w:r w:rsidR="00BD69F4"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партии </w:t>
      </w:r>
      <w:r w:rsidR="00DF410D" w:rsidRPr="00343F8F">
        <w:rPr>
          <w:rFonts w:ascii="Times New Roman" w:eastAsia="Times New Roman" w:hAnsi="Times New Roman"/>
          <w:sz w:val="28"/>
          <w:szCs w:val="28"/>
          <w:lang w:eastAsia="ru-RU"/>
        </w:rPr>
        <w:t>двухдвигательного четырехместного самолета МАИ-411;</w:t>
      </w:r>
    </w:p>
    <w:p w:rsidR="00DF410D" w:rsidRPr="00343F8F" w:rsidRDefault="00391668" w:rsidP="00391668">
      <w:pPr>
        <w:pStyle w:val="ab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организация производства самолета </w:t>
      </w:r>
      <w:r w:rsidR="00343F8F" w:rsidRPr="00343F8F">
        <w:rPr>
          <w:rFonts w:ascii="Times New Roman" w:eastAsia="Times New Roman" w:hAnsi="Times New Roman"/>
          <w:sz w:val="28"/>
          <w:szCs w:val="28"/>
          <w:lang w:eastAsia="ru-RU"/>
        </w:rPr>
        <w:t>СМ-15 разработки НКФ «ТехноАвиа»</w:t>
      </w:r>
      <w:r w:rsidRPr="00343F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3F8F" w:rsidRPr="006A7AC4" w:rsidRDefault="00AD2047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43F8F" w:rsidRPr="006A7AC4">
        <w:rPr>
          <w:rFonts w:ascii="Times New Roman" w:eastAsia="Times New Roman" w:hAnsi="Times New Roman"/>
          <w:sz w:val="28"/>
          <w:szCs w:val="28"/>
          <w:lang w:eastAsia="ru-RU"/>
        </w:rPr>
        <w:t>Запуск в производство легкого многоцелевого вертолета АП-55 совместно с ЗАО «АВИА-ПРОЕКТ»;</w:t>
      </w:r>
    </w:p>
    <w:p w:rsidR="00343F8F" w:rsidRPr="006A7AC4" w:rsidRDefault="00343F8F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8F" w:rsidRPr="006A7AC4" w:rsidRDefault="00343F8F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- Постановка на производство и освоение серийного выпуска СНО-715 и Гермоконтейнера ГК-715 разработки ОАО «ГосМКБ «Радуга»;</w:t>
      </w:r>
    </w:p>
    <w:p w:rsidR="006A7AC4" w:rsidRPr="006A7AC4" w:rsidRDefault="006A7AC4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квалификационных испытаний и постановка на серию в рамках расширения номенклатуры авиационных подвесных устройств Балочных держателей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БДЗ-УСКА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БДЗ-УСКМ-С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410D" w:rsidRPr="006A7AC4" w:rsidRDefault="00343F8F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438E" w:rsidRPr="006A7AC4">
        <w:rPr>
          <w:rFonts w:ascii="Times New Roman" w:eastAsia="Times New Roman" w:hAnsi="Times New Roman"/>
          <w:sz w:val="28"/>
          <w:szCs w:val="28"/>
          <w:lang w:eastAsia="ru-RU"/>
        </w:rPr>
        <w:t>Серийный</w:t>
      </w:r>
      <w:r w:rsidR="00F22F2C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</w:t>
      </w:r>
      <w:r w:rsidR="00DF410D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спец. изделий </w:t>
      </w:r>
      <w:r w:rsidR="00F22F2C" w:rsidRPr="006A7AC4">
        <w:rPr>
          <w:rFonts w:ascii="Times New Roman" w:eastAsia="Times New Roman" w:hAnsi="Times New Roman"/>
          <w:sz w:val="28"/>
          <w:szCs w:val="28"/>
          <w:lang w:eastAsia="ru-RU"/>
        </w:rPr>
        <w:t>(балочных держателей, АПУ, АКУ)</w:t>
      </w:r>
      <w:r w:rsidR="00D6258F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10D" w:rsidRPr="006A7AC4">
        <w:rPr>
          <w:rFonts w:ascii="Times New Roman" w:eastAsia="Times New Roman" w:hAnsi="Times New Roman"/>
          <w:sz w:val="28"/>
          <w:szCs w:val="28"/>
          <w:lang w:eastAsia="ru-RU"/>
        </w:rPr>
        <w:t>по программе импортоза</w:t>
      </w:r>
      <w:r w:rsidR="00D6258F" w:rsidRPr="006A7AC4">
        <w:rPr>
          <w:rFonts w:ascii="Times New Roman" w:eastAsia="Times New Roman" w:hAnsi="Times New Roman"/>
          <w:sz w:val="28"/>
          <w:szCs w:val="28"/>
          <w:lang w:eastAsia="ru-RU"/>
        </w:rPr>
        <w:t>мещения;</w:t>
      </w:r>
    </w:p>
    <w:p w:rsidR="00BD69F4" w:rsidRPr="006A7AC4" w:rsidRDefault="00BD69F4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- Организация постановки на ремонтное производство авиационных балочных держателей, пусковых и катапультных устройств;</w:t>
      </w:r>
    </w:p>
    <w:p w:rsidR="00D6258F" w:rsidRPr="006A7AC4" w:rsidRDefault="00D6258F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- Освоение и постановка на производство </w:t>
      </w:r>
      <w:r w:rsidR="00391668" w:rsidRPr="006A7A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нифицированных внутрифюзеляжных катапультных устройств «УВКУ-50Л» и «УВКУ-50У»;</w:t>
      </w:r>
    </w:p>
    <w:p w:rsidR="00BD69F4" w:rsidRPr="006A7AC4" w:rsidRDefault="00BD69F4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Освоение и постановка на производство Калорифера СБ.2437-2-1 из состава керосинового обогревателя 2437 для АО «Вертолеты России»</w:t>
      </w:r>
    </w:p>
    <w:p w:rsidR="00391668" w:rsidRPr="006A7AC4" w:rsidRDefault="00391668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- Постановка на производство изделия «Корпус контейнера МСП-К» для самолета МиГ- 29 в кооперации с ОАО «РСК «МиГ»;</w:t>
      </w:r>
    </w:p>
    <w:p w:rsidR="00391668" w:rsidRPr="006A7AC4" w:rsidRDefault="00391668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освоение изделия Кондиционер транспортный крышный </w:t>
      </w:r>
      <w:r w:rsidR="006A7AC4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КТК-2, 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КТК-</w:t>
      </w:r>
      <w:r w:rsidR="006A7AC4" w:rsidRPr="006A7A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ПАО «КАМАЗ»;</w:t>
      </w:r>
    </w:p>
    <w:p w:rsidR="00391668" w:rsidRDefault="00391668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- Освоение и постановка на производство изделия Датчик уровня и температуры ДУиТП</w:t>
      </w:r>
      <w:r w:rsidRPr="006A7AC4">
        <w:t xml:space="preserve"> 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для ПАО «КАМАЗ»;</w:t>
      </w:r>
    </w:p>
    <w:p w:rsidR="00A227E5" w:rsidRDefault="00A227E5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также программа по освоению и постановке на производство : </w:t>
      </w:r>
    </w:p>
    <w:p w:rsidR="00A227E5" w:rsidRDefault="00A227E5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Авиационных двигателей ВК-800, ВК-2500; </w:t>
      </w:r>
    </w:p>
    <w:p w:rsidR="00A227E5" w:rsidRPr="006A7AC4" w:rsidRDefault="00A227E5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Вертолетов типа АП-55.</w:t>
      </w:r>
    </w:p>
    <w:p w:rsidR="00BD69F4" w:rsidRPr="006A7AC4" w:rsidRDefault="00BD69F4" w:rsidP="00574EBF">
      <w:pPr>
        <w:pStyle w:val="ab"/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10D" w:rsidRPr="006A7AC4" w:rsidRDefault="00DF410D" w:rsidP="00574E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0651F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работы </w:t>
      </w:r>
      <w:r w:rsidR="00DF13F9" w:rsidRPr="006A7AC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0651F" w:rsidRPr="006A7AC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0651F" w:rsidRPr="006A7AC4">
        <w:rPr>
          <w:rFonts w:ascii="Times New Roman" w:eastAsia="Times New Roman" w:hAnsi="Times New Roman"/>
          <w:sz w:val="28"/>
          <w:szCs w:val="28"/>
          <w:lang w:eastAsia="ru-RU"/>
        </w:rPr>
        <w:t>-го этапа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51F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созданию и реконструкции производственных площадей 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D0651F" w:rsidRPr="006A7A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75EB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"АМЗ" </w:t>
      </w:r>
      <w:r w:rsidR="00AC438E" w:rsidRPr="006A7AC4">
        <w:rPr>
          <w:rFonts w:ascii="Times New Roman" w:eastAsia="Times New Roman" w:hAnsi="Times New Roman"/>
          <w:sz w:val="28"/>
          <w:szCs w:val="28"/>
          <w:lang w:eastAsia="ru-RU"/>
        </w:rPr>
        <w:t>ОАО «Концерн КЭМЗ»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Каспийске.</w:t>
      </w:r>
    </w:p>
    <w:p w:rsidR="00DF410D" w:rsidRPr="006A7AC4" w:rsidRDefault="00DF410D" w:rsidP="00574E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3. Продолжит</w:t>
      </w:r>
      <w:r w:rsidR="00AC438E" w:rsidRPr="006A7AC4">
        <w:rPr>
          <w:rFonts w:ascii="Times New Roman" w:eastAsia="Times New Roman" w:hAnsi="Times New Roman"/>
          <w:sz w:val="28"/>
          <w:szCs w:val="28"/>
          <w:lang w:eastAsia="ru-RU"/>
        </w:rPr>
        <w:t>ь работу по закреплению позиций на традиционных рынках для ОАО «Концерн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КЭМЗ». </w:t>
      </w:r>
    </w:p>
    <w:p w:rsidR="00DF410D" w:rsidRPr="006A7AC4" w:rsidRDefault="00D0651F" w:rsidP="00574E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4. Провести модернизацию ряда изготавливаемых импортозамещающих</w:t>
      </w:r>
      <w:r w:rsidR="00AC438E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изделий в связи с прекращением</w:t>
      </w: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изготовления, как в РФ, так и в странах СНГ.</w:t>
      </w:r>
    </w:p>
    <w:p w:rsidR="00DF410D" w:rsidRPr="006A7AC4" w:rsidRDefault="00DF410D" w:rsidP="00574E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C438E" w:rsidRPr="006A7AC4">
        <w:rPr>
          <w:rFonts w:ascii="Times New Roman" w:eastAsia="Times New Roman" w:hAnsi="Times New Roman"/>
          <w:sz w:val="28"/>
          <w:szCs w:val="28"/>
          <w:lang w:eastAsia="ru-RU"/>
        </w:rPr>
        <w:t>В целях ускорения</w:t>
      </w:r>
      <w:r w:rsidR="00D0651F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внедрения в производство новых разработок продолжить работы по внедрению автоматизированных систем разработки изделий, </w:t>
      </w:r>
      <w:r w:rsidR="00AC438E" w:rsidRPr="006A7AC4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технологической подготовки</w:t>
      </w:r>
      <w:r w:rsidR="00D0651F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управления производством, внедрение программы    1С: Производство.</w:t>
      </w:r>
    </w:p>
    <w:p w:rsidR="00DF410D" w:rsidRPr="006A7AC4" w:rsidRDefault="00DF410D" w:rsidP="00574E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AC438E" w:rsidRPr="006A7AC4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работы по реконструкции производственных и административных</w:t>
      </w:r>
      <w:r w:rsidR="00D0651F" w:rsidRPr="006A7A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помещений.</w:t>
      </w:r>
    </w:p>
    <w:p w:rsidR="00B81720" w:rsidRPr="006A7AC4" w:rsidRDefault="00DF13F9" w:rsidP="00574E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C4">
        <w:rPr>
          <w:rFonts w:ascii="Times New Roman" w:eastAsia="Times New Roman" w:hAnsi="Times New Roman"/>
          <w:sz w:val="28"/>
          <w:szCs w:val="28"/>
          <w:lang w:eastAsia="ru-RU"/>
        </w:rPr>
        <w:t>7. Строительство, монтаж корпуса (6 тыс. м</w:t>
      </w:r>
      <w:r w:rsidR="00B81720" w:rsidRPr="006A7AC4">
        <w:rPr>
          <w:rFonts w:ascii="Times New Roman" w:eastAsia="Times New Roman" w:hAnsi="Times New Roman"/>
          <w:sz w:val="28"/>
          <w:szCs w:val="28"/>
          <w:lang w:eastAsia="ru-RU"/>
        </w:rPr>
        <w:t>²) сборочного цеха для самолетостроения.</w:t>
      </w:r>
    </w:p>
    <w:p w:rsidR="00F22F2C" w:rsidRPr="00270884" w:rsidRDefault="00F22F2C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F22F2C" w:rsidRPr="00270884" w:rsidRDefault="00391668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27088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F22F2C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20" w:rsidRPr="00F22F2C" w:rsidRDefault="00B81720" w:rsidP="00574E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410D" w:rsidRPr="007F314B" w:rsidRDefault="00D0651F" w:rsidP="00AD204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51F" w:rsidRPr="006A7AC4" w:rsidRDefault="00D0651F" w:rsidP="00D0651F">
      <w:pPr>
        <w:spacing w:after="0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A7AC4">
        <w:rPr>
          <w:rFonts w:ascii="Times New Roman" w:hAnsi="Times New Roman"/>
          <w:b/>
          <w:sz w:val="24"/>
          <w:szCs w:val="24"/>
        </w:rPr>
        <w:t>Лицо, ответственное за подготовку годового отчета:</w:t>
      </w:r>
    </w:p>
    <w:p w:rsidR="00D0651F" w:rsidRPr="006A7AC4" w:rsidRDefault="00D0651F" w:rsidP="00D0651F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6A7AC4">
        <w:rPr>
          <w:rFonts w:ascii="Times New Roman" w:hAnsi="Times New Roman"/>
          <w:sz w:val="24"/>
          <w:szCs w:val="24"/>
        </w:rPr>
        <w:t xml:space="preserve">Руководитель администрации   </w:t>
      </w:r>
    </w:p>
    <w:p w:rsidR="00D0651F" w:rsidRPr="006A7AC4" w:rsidRDefault="00D0651F" w:rsidP="00D0651F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A7AC4">
        <w:rPr>
          <w:rFonts w:ascii="Times New Roman" w:eastAsia="Arial Unicode MS" w:hAnsi="Times New Roman"/>
          <w:sz w:val="24"/>
          <w:szCs w:val="24"/>
          <w:lang w:eastAsia="ru-RU"/>
        </w:rPr>
        <w:t>Цыбизова Яна Валерьевна</w:t>
      </w:r>
    </w:p>
    <w:p w:rsidR="00D0651F" w:rsidRPr="006A7AC4" w:rsidRDefault="00D0651F" w:rsidP="00B81720">
      <w:pPr>
        <w:jc w:val="both"/>
        <w:rPr>
          <w:rFonts w:ascii="Times New Roman" w:hAnsi="Times New Roman"/>
          <w:sz w:val="24"/>
          <w:szCs w:val="24"/>
        </w:rPr>
      </w:pPr>
      <w:r w:rsidRPr="006A7AC4">
        <w:rPr>
          <w:rFonts w:ascii="Times New Roman" w:hAnsi="Times New Roman"/>
          <w:sz w:val="24"/>
          <w:szCs w:val="24"/>
        </w:rPr>
        <w:t>Тел.: (87239) 2-31-48</w:t>
      </w:r>
    </w:p>
    <w:sectPr w:rsidR="00D0651F" w:rsidRPr="006A7AC4" w:rsidSect="0071210C">
      <w:headerReference w:type="default" r:id="rId20"/>
      <w:footerReference w:type="default" r:id="rId21"/>
      <w:pgSz w:w="11906" w:h="16838"/>
      <w:pgMar w:top="244" w:right="566" w:bottom="680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5E" w:rsidRDefault="0086175E" w:rsidP="00973C4E">
      <w:pPr>
        <w:spacing w:after="0" w:line="240" w:lineRule="auto"/>
      </w:pPr>
      <w:r>
        <w:separator/>
      </w:r>
    </w:p>
  </w:endnote>
  <w:endnote w:type="continuationSeparator" w:id="0">
    <w:p w:rsidR="0086175E" w:rsidRDefault="0086175E" w:rsidP="009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E5" w:rsidRDefault="00A227E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F7900">
      <w:rPr>
        <w:noProof/>
      </w:rPr>
      <w:t>1</w:t>
    </w:r>
    <w:r>
      <w:fldChar w:fldCharType="end"/>
    </w:r>
  </w:p>
  <w:p w:rsidR="00A227E5" w:rsidRDefault="00A227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5E" w:rsidRDefault="0086175E" w:rsidP="00973C4E">
      <w:pPr>
        <w:spacing w:after="0" w:line="240" w:lineRule="auto"/>
      </w:pPr>
      <w:r>
        <w:separator/>
      </w:r>
    </w:p>
  </w:footnote>
  <w:footnote w:type="continuationSeparator" w:id="0">
    <w:p w:rsidR="0086175E" w:rsidRDefault="0086175E" w:rsidP="0097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E5" w:rsidRPr="0010549E" w:rsidRDefault="00A227E5" w:rsidP="0010549E">
    <w:pPr>
      <w:pBdr>
        <w:between w:val="single" w:sz="4" w:space="1" w:color="4F81BD"/>
      </w:pBdr>
      <w:tabs>
        <w:tab w:val="center" w:pos="4677"/>
        <w:tab w:val="right" w:pos="9355"/>
      </w:tabs>
      <w:spacing w:after="0"/>
      <w:jc w:val="center"/>
      <w:rPr>
        <w:rFonts w:ascii="Times New Roman" w:eastAsia="Times New Roman" w:hAnsi="Times New Roman"/>
        <w:b/>
        <w:i/>
        <w:color w:val="17365D"/>
        <w:sz w:val="24"/>
        <w:szCs w:val="24"/>
        <w:lang w:eastAsia="ru-RU"/>
      </w:rPr>
    </w:pPr>
    <w:r w:rsidRPr="0010549E">
      <w:rPr>
        <w:rFonts w:ascii="Times New Roman" w:eastAsia="Times New Roman" w:hAnsi="Times New Roman"/>
        <w:b/>
        <w:i/>
        <w:color w:val="17365D"/>
        <w:sz w:val="24"/>
        <w:szCs w:val="24"/>
        <w:lang w:eastAsia="ru-RU"/>
      </w:rPr>
      <w:t>Годовой отчёт ОАО «Концерн КЭМЗ»</w:t>
    </w:r>
  </w:p>
  <w:p w:rsidR="00A227E5" w:rsidRPr="0010549E" w:rsidRDefault="00A227E5" w:rsidP="0010549E">
    <w:pPr>
      <w:pBdr>
        <w:between w:val="single" w:sz="4" w:space="1" w:color="4F81BD"/>
      </w:pBdr>
      <w:tabs>
        <w:tab w:val="center" w:pos="4677"/>
        <w:tab w:val="right" w:pos="9355"/>
      </w:tabs>
      <w:spacing w:after="0"/>
      <w:jc w:val="center"/>
      <w:rPr>
        <w:rFonts w:ascii="Times New Roman" w:eastAsia="Times New Roman" w:hAnsi="Times New Roman"/>
        <w:color w:val="943634"/>
        <w:sz w:val="24"/>
        <w:szCs w:val="24"/>
        <w:lang w:eastAsia="ru-RU"/>
      </w:rPr>
    </w:pPr>
    <w:r w:rsidRPr="0010549E">
      <w:rPr>
        <w:rFonts w:ascii="Times New Roman" w:eastAsia="Times New Roman" w:hAnsi="Times New Roman"/>
        <w:b/>
        <w:i/>
        <w:color w:val="943634"/>
        <w:sz w:val="24"/>
        <w:szCs w:val="24"/>
        <w:lang w:eastAsia="ru-RU"/>
      </w:rPr>
      <w:t>201</w:t>
    </w:r>
    <w:r>
      <w:rPr>
        <w:rFonts w:ascii="Times New Roman" w:eastAsia="Times New Roman" w:hAnsi="Times New Roman"/>
        <w:b/>
        <w:i/>
        <w:color w:val="943634"/>
        <w:sz w:val="24"/>
        <w:szCs w:val="24"/>
        <w:lang w:eastAsia="ru-RU"/>
      </w:rPr>
      <w:t>8</w:t>
    </w:r>
    <w:r w:rsidRPr="0010549E">
      <w:rPr>
        <w:rFonts w:ascii="Times New Roman" w:eastAsia="Times New Roman" w:hAnsi="Times New Roman"/>
        <w:b/>
        <w:i/>
        <w:color w:val="943634"/>
        <w:sz w:val="24"/>
        <w:szCs w:val="24"/>
        <w:lang w:eastAsia="ru-RU"/>
      </w:rPr>
      <w:t xml:space="preserve"> год</w:t>
    </w:r>
  </w:p>
  <w:p w:rsidR="00A227E5" w:rsidRPr="00C42100" w:rsidRDefault="00A227E5" w:rsidP="00973C4E">
    <w:pPr>
      <w:pStyle w:val="ac"/>
      <w:tabs>
        <w:tab w:val="clear" w:pos="4677"/>
        <w:tab w:val="clear" w:pos="9355"/>
        <w:tab w:val="left" w:pos="8008"/>
      </w:tabs>
      <w:rPr>
        <w:b/>
        <w:i/>
        <w:color w:val="A0C3E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2383C5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A03B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92E2D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271469B"/>
    <w:multiLevelType w:val="hybridMultilevel"/>
    <w:tmpl w:val="E7AC5F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4A01B34"/>
    <w:multiLevelType w:val="hybridMultilevel"/>
    <w:tmpl w:val="AD96C2DA"/>
    <w:lvl w:ilvl="0" w:tplc="AFA24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A42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6C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8A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61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24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89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B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FA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B54B7F"/>
    <w:multiLevelType w:val="hybridMultilevel"/>
    <w:tmpl w:val="5B1215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26B6A"/>
    <w:multiLevelType w:val="hybridMultilevel"/>
    <w:tmpl w:val="F2BEE3D4"/>
    <w:lvl w:ilvl="0" w:tplc="D520B2D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143629F"/>
    <w:multiLevelType w:val="hybridMultilevel"/>
    <w:tmpl w:val="6BBC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533C4"/>
    <w:multiLevelType w:val="hybridMultilevel"/>
    <w:tmpl w:val="64D83DF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4DC7CC5"/>
    <w:multiLevelType w:val="hybridMultilevel"/>
    <w:tmpl w:val="4AD88DE4"/>
    <w:lvl w:ilvl="0" w:tplc="A6D0FF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82D39E5"/>
    <w:multiLevelType w:val="hybridMultilevel"/>
    <w:tmpl w:val="A178E4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96FFC"/>
    <w:multiLevelType w:val="hybridMultilevel"/>
    <w:tmpl w:val="AA04EC70"/>
    <w:lvl w:ilvl="0" w:tplc="0DB2A4EA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189B1CF3"/>
    <w:multiLevelType w:val="hybridMultilevel"/>
    <w:tmpl w:val="5CD86096"/>
    <w:lvl w:ilvl="0" w:tplc="E66C628A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196143A8"/>
    <w:multiLevelType w:val="hybridMultilevel"/>
    <w:tmpl w:val="1A08E47E"/>
    <w:lvl w:ilvl="0" w:tplc="783E632E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D2835E5"/>
    <w:multiLevelType w:val="hybridMultilevel"/>
    <w:tmpl w:val="BC104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9B64F1"/>
    <w:multiLevelType w:val="hybridMultilevel"/>
    <w:tmpl w:val="71D69E10"/>
    <w:lvl w:ilvl="0" w:tplc="63B0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40A9A"/>
    <w:multiLevelType w:val="hybridMultilevel"/>
    <w:tmpl w:val="F7143E7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8F59C7"/>
    <w:multiLevelType w:val="hybridMultilevel"/>
    <w:tmpl w:val="E8442E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373081"/>
    <w:multiLevelType w:val="multilevel"/>
    <w:tmpl w:val="3DCA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DD1B2D"/>
    <w:multiLevelType w:val="hybridMultilevel"/>
    <w:tmpl w:val="7E90B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B82A17"/>
    <w:multiLevelType w:val="hybridMultilevel"/>
    <w:tmpl w:val="18B2D96A"/>
    <w:lvl w:ilvl="0" w:tplc="64243E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345E54"/>
    <w:multiLevelType w:val="hybridMultilevel"/>
    <w:tmpl w:val="27D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37080"/>
    <w:multiLevelType w:val="hybridMultilevel"/>
    <w:tmpl w:val="1AB293F4"/>
    <w:lvl w:ilvl="0" w:tplc="91260A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C8161E"/>
    <w:multiLevelType w:val="hybridMultilevel"/>
    <w:tmpl w:val="2F645FF6"/>
    <w:lvl w:ilvl="0" w:tplc="DDC8BAA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B07274"/>
    <w:multiLevelType w:val="hybridMultilevel"/>
    <w:tmpl w:val="B19AE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57829"/>
    <w:multiLevelType w:val="hybridMultilevel"/>
    <w:tmpl w:val="25241788"/>
    <w:lvl w:ilvl="0" w:tplc="1876E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EEA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FA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467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63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D3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A9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04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172D94"/>
    <w:multiLevelType w:val="hybridMultilevel"/>
    <w:tmpl w:val="9F32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E137B"/>
    <w:multiLevelType w:val="hybridMultilevel"/>
    <w:tmpl w:val="F10C2034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DA0F0A"/>
    <w:multiLevelType w:val="hybridMultilevel"/>
    <w:tmpl w:val="2FCC07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0566"/>
    <w:multiLevelType w:val="hybridMultilevel"/>
    <w:tmpl w:val="9EEEB330"/>
    <w:lvl w:ilvl="0" w:tplc="04190009">
      <w:start w:val="1"/>
      <w:numFmt w:val="bullet"/>
      <w:lvlText w:val="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1">
    <w:nsid w:val="6F600D83"/>
    <w:multiLevelType w:val="hybridMultilevel"/>
    <w:tmpl w:val="8150602E"/>
    <w:lvl w:ilvl="0" w:tplc="46D26034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315482C"/>
    <w:multiLevelType w:val="hybridMultilevel"/>
    <w:tmpl w:val="ED64C326"/>
    <w:lvl w:ilvl="0" w:tplc="3D3EE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0B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2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0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0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C4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6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D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6C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A36E68"/>
    <w:multiLevelType w:val="hybridMultilevel"/>
    <w:tmpl w:val="3D3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54CE5"/>
    <w:multiLevelType w:val="hybridMultilevel"/>
    <w:tmpl w:val="6C6E1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F337C"/>
    <w:multiLevelType w:val="hybridMultilevel"/>
    <w:tmpl w:val="DA6ACEB8"/>
    <w:lvl w:ilvl="0" w:tplc="F508C7A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99A5483"/>
    <w:multiLevelType w:val="hybridMultilevel"/>
    <w:tmpl w:val="113EC1CE"/>
    <w:lvl w:ilvl="0" w:tplc="77E295A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9EA6940"/>
    <w:multiLevelType w:val="hybridMultilevel"/>
    <w:tmpl w:val="F0720C4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C14287"/>
    <w:multiLevelType w:val="hybridMultilevel"/>
    <w:tmpl w:val="46F48936"/>
    <w:lvl w:ilvl="0" w:tplc="4CF6DCD2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CC15499"/>
    <w:multiLevelType w:val="multilevel"/>
    <w:tmpl w:val="3DCA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1"/>
  </w:num>
  <w:num w:numId="5">
    <w:abstractNumId w:val="39"/>
  </w:num>
  <w:num w:numId="6">
    <w:abstractNumId w:val="4"/>
  </w:num>
  <w:num w:numId="7">
    <w:abstractNumId w:val="24"/>
  </w:num>
  <w:num w:numId="8">
    <w:abstractNumId w:val="9"/>
  </w:num>
  <w:num w:numId="9">
    <w:abstractNumId w:val="23"/>
  </w:num>
  <w:num w:numId="10">
    <w:abstractNumId w:val="35"/>
  </w:num>
  <w:num w:numId="11">
    <w:abstractNumId w:val="13"/>
  </w:num>
  <w:num w:numId="12">
    <w:abstractNumId w:val="38"/>
  </w:num>
  <w:num w:numId="13">
    <w:abstractNumId w:val="7"/>
  </w:num>
  <w:num w:numId="14">
    <w:abstractNumId w:val="36"/>
  </w:num>
  <w:num w:numId="15">
    <w:abstractNumId w:val="31"/>
  </w:num>
  <w:num w:numId="16">
    <w:abstractNumId w:val="14"/>
  </w:num>
  <w:num w:numId="17">
    <w:abstractNumId w:val="15"/>
  </w:num>
  <w:num w:numId="18">
    <w:abstractNumId w:val="12"/>
  </w:num>
  <w:num w:numId="19">
    <w:abstractNumId w:val="33"/>
  </w:num>
  <w:num w:numId="20">
    <w:abstractNumId w:val="25"/>
  </w:num>
  <w:num w:numId="21">
    <w:abstractNumId w:val="37"/>
  </w:num>
  <w:num w:numId="22">
    <w:abstractNumId w:val="18"/>
  </w:num>
  <w:num w:numId="23">
    <w:abstractNumId w:val="11"/>
  </w:num>
  <w:num w:numId="24">
    <w:abstractNumId w:val="29"/>
  </w:num>
  <w:num w:numId="25">
    <w:abstractNumId w:val="28"/>
  </w:num>
  <w:num w:numId="26">
    <w:abstractNumId w:val="17"/>
  </w:num>
  <w:num w:numId="27">
    <w:abstractNumId w:val="34"/>
  </w:num>
  <w:num w:numId="28">
    <w:abstractNumId w:val="6"/>
  </w:num>
  <w:num w:numId="29">
    <w:abstractNumId w:val="10"/>
  </w:num>
  <w:num w:numId="30">
    <w:abstractNumId w:val="30"/>
  </w:num>
  <w:num w:numId="31">
    <w:abstractNumId w:val="20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2"/>
  </w:num>
  <w:num w:numId="36">
    <w:abstractNumId w:val="27"/>
  </w:num>
  <w:num w:numId="37">
    <w:abstractNumId w:val="16"/>
  </w:num>
  <w:num w:numId="38">
    <w:abstractNumId w:val="5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4E"/>
    <w:rsid w:val="000002CF"/>
    <w:rsid w:val="00000BFC"/>
    <w:rsid w:val="00007A20"/>
    <w:rsid w:val="00010587"/>
    <w:rsid w:val="000130DA"/>
    <w:rsid w:val="000136B7"/>
    <w:rsid w:val="0001446C"/>
    <w:rsid w:val="000153CE"/>
    <w:rsid w:val="0001787A"/>
    <w:rsid w:val="000204F0"/>
    <w:rsid w:val="00021B8C"/>
    <w:rsid w:val="00024422"/>
    <w:rsid w:val="000279BF"/>
    <w:rsid w:val="00031923"/>
    <w:rsid w:val="00033E0B"/>
    <w:rsid w:val="0003708C"/>
    <w:rsid w:val="000371E7"/>
    <w:rsid w:val="00041FED"/>
    <w:rsid w:val="00043241"/>
    <w:rsid w:val="000432B0"/>
    <w:rsid w:val="00043AD5"/>
    <w:rsid w:val="000446C6"/>
    <w:rsid w:val="00053D0D"/>
    <w:rsid w:val="00061CCF"/>
    <w:rsid w:val="00065DB4"/>
    <w:rsid w:val="00067B37"/>
    <w:rsid w:val="00070455"/>
    <w:rsid w:val="0007125A"/>
    <w:rsid w:val="000726C3"/>
    <w:rsid w:val="00074E1A"/>
    <w:rsid w:val="00075C3F"/>
    <w:rsid w:val="00080D58"/>
    <w:rsid w:val="00085D32"/>
    <w:rsid w:val="00087507"/>
    <w:rsid w:val="000905EE"/>
    <w:rsid w:val="000912A3"/>
    <w:rsid w:val="000943BA"/>
    <w:rsid w:val="000952C2"/>
    <w:rsid w:val="000A0CE4"/>
    <w:rsid w:val="000A14B1"/>
    <w:rsid w:val="000B0FDE"/>
    <w:rsid w:val="000B13BE"/>
    <w:rsid w:val="000B16B1"/>
    <w:rsid w:val="000B1951"/>
    <w:rsid w:val="000B5CDD"/>
    <w:rsid w:val="000D2D46"/>
    <w:rsid w:val="000D42F2"/>
    <w:rsid w:val="000D45D1"/>
    <w:rsid w:val="000D7C7E"/>
    <w:rsid w:val="000F22C2"/>
    <w:rsid w:val="000F246E"/>
    <w:rsid w:val="000F4957"/>
    <w:rsid w:val="000F6EAC"/>
    <w:rsid w:val="000F7F95"/>
    <w:rsid w:val="0010549E"/>
    <w:rsid w:val="0010612F"/>
    <w:rsid w:val="00111DC3"/>
    <w:rsid w:val="001206DF"/>
    <w:rsid w:val="00120EB5"/>
    <w:rsid w:val="00123503"/>
    <w:rsid w:val="001259F8"/>
    <w:rsid w:val="00132BA1"/>
    <w:rsid w:val="0013560C"/>
    <w:rsid w:val="0014116E"/>
    <w:rsid w:val="001439D3"/>
    <w:rsid w:val="00152511"/>
    <w:rsid w:val="00157601"/>
    <w:rsid w:val="00171817"/>
    <w:rsid w:val="00180FCA"/>
    <w:rsid w:val="00181D08"/>
    <w:rsid w:val="00182056"/>
    <w:rsid w:val="0018414F"/>
    <w:rsid w:val="00191FCD"/>
    <w:rsid w:val="00192809"/>
    <w:rsid w:val="00195748"/>
    <w:rsid w:val="00195E90"/>
    <w:rsid w:val="001A717A"/>
    <w:rsid w:val="001A73CF"/>
    <w:rsid w:val="001B0DFD"/>
    <w:rsid w:val="001B2A95"/>
    <w:rsid w:val="001B57D4"/>
    <w:rsid w:val="001B776B"/>
    <w:rsid w:val="001C581A"/>
    <w:rsid w:val="001D18A7"/>
    <w:rsid w:val="001D60FE"/>
    <w:rsid w:val="001D6193"/>
    <w:rsid w:val="001E217D"/>
    <w:rsid w:val="001E55B4"/>
    <w:rsid w:val="001F2A3D"/>
    <w:rsid w:val="001F2CC7"/>
    <w:rsid w:val="001F6432"/>
    <w:rsid w:val="001F68C7"/>
    <w:rsid w:val="001F6DB8"/>
    <w:rsid w:val="001F784C"/>
    <w:rsid w:val="001F7A2E"/>
    <w:rsid w:val="00200AAE"/>
    <w:rsid w:val="00201768"/>
    <w:rsid w:val="002017BE"/>
    <w:rsid w:val="0020282E"/>
    <w:rsid w:val="00207CBF"/>
    <w:rsid w:val="00214B29"/>
    <w:rsid w:val="002160F3"/>
    <w:rsid w:val="00217F24"/>
    <w:rsid w:val="00224AD0"/>
    <w:rsid w:val="00227D82"/>
    <w:rsid w:val="0023056C"/>
    <w:rsid w:val="00232473"/>
    <w:rsid w:val="00233816"/>
    <w:rsid w:val="00234055"/>
    <w:rsid w:val="002364A1"/>
    <w:rsid w:val="0023669A"/>
    <w:rsid w:val="0023717D"/>
    <w:rsid w:val="00241007"/>
    <w:rsid w:val="00243D2E"/>
    <w:rsid w:val="00244483"/>
    <w:rsid w:val="002553E9"/>
    <w:rsid w:val="002636C7"/>
    <w:rsid w:val="00267771"/>
    <w:rsid w:val="00270884"/>
    <w:rsid w:val="00273C8B"/>
    <w:rsid w:val="00281EBC"/>
    <w:rsid w:val="0028462E"/>
    <w:rsid w:val="002856DD"/>
    <w:rsid w:val="00290E90"/>
    <w:rsid w:val="002925D0"/>
    <w:rsid w:val="00295418"/>
    <w:rsid w:val="00295722"/>
    <w:rsid w:val="00296C30"/>
    <w:rsid w:val="00297F4D"/>
    <w:rsid w:val="002A3E04"/>
    <w:rsid w:val="002A5587"/>
    <w:rsid w:val="002B0C4E"/>
    <w:rsid w:val="002B20AE"/>
    <w:rsid w:val="002B53BD"/>
    <w:rsid w:val="002D1A02"/>
    <w:rsid w:val="002D571D"/>
    <w:rsid w:val="002D6565"/>
    <w:rsid w:val="002D7929"/>
    <w:rsid w:val="002E03EA"/>
    <w:rsid w:val="002E28A1"/>
    <w:rsid w:val="002E4227"/>
    <w:rsid w:val="002F1027"/>
    <w:rsid w:val="002F1D0E"/>
    <w:rsid w:val="002F58A9"/>
    <w:rsid w:val="00300E5E"/>
    <w:rsid w:val="00305B01"/>
    <w:rsid w:val="00311B0C"/>
    <w:rsid w:val="00312B36"/>
    <w:rsid w:val="00323075"/>
    <w:rsid w:val="0033127F"/>
    <w:rsid w:val="003328F2"/>
    <w:rsid w:val="00332FA8"/>
    <w:rsid w:val="00332FFA"/>
    <w:rsid w:val="0033603E"/>
    <w:rsid w:val="00336BFA"/>
    <w:rsid w:val="00342133"/>
    <w:rsid w:val="00342AC4"/>
    <w:rsid w:val="00342C2E"/>
    <w:rsid w:val="00343F8F"/>
    <w:rsid w:val="003460C7"/>
    <w:rsid w:val="003474B7"/>
    <w:rsid w:val="003476CB"/>
    <w:rsid w:val="0036015E"/>
    <w:rsid w:val="0036497B"/>
    <w:rsid w:val="00365F13"/>
    <w:rsid w:val="00370899"/>
    <w:rsid w:val="00376D60"/>
    <w:rsid w:val="00382EC2"/>
    <w:rsid w:val="003854CC"/>
    <w:rsid w:val="00385D2A"/>
    <w:rsid w:val="00391668"/>
    <w:rsid w:val="00392A04"/>
    <w:rsid w:val="003950D5"/>
    <w:rsid w:val="003A1870"/>
    <w:rsid w:val="003A543D"/>
    <w:rsid w:val="003A5921"/>
    <w:rsid w:val="003B1F97"/>
    <w:rsid w:val="003B7C1B"/>
    <w:rsid w:val="003C0C47"/>
    <w:rsid w:val="003C154C"/>
    <w:rsid w:val="003C55E9"/>
    <w:rsid w:val="003C78FB"/>
    <w:rsid w:val="003D2003"/>
    <w:rsid w:val="003D4088"/>
    <w:rsid w:val="003D4EF1"/>
    <w:rsid w:val="003D5853"/>
    <w:rsid w:val="003D7360"/>
    <w:rsid w:val="003E0F02"/>
    <w:rsid w:val="003E5C4D"/>
    <w:rsid w:val="003E7019"/>
    <w:rsid w:val="003F1EC3"/>
    <w:rsid w:val="00400602"/>
    <w:rsid w:val="00401B72"/>
    <w:rsid w:val="0040206C"/>
    <w:rsid w:val="00402287"/>
    <w:rsid w:val="004034D5"/>
    <w:rsid w:val="00404818"/>
    <w:rsid w:val="004049E8"/>
    <w:rsid w:val="004073F1"/>
    <w:rsid w:val="00407E9D"/>
    <w:rsid w:val="0041144C"/>
    <w:rsid w:val="00412BC6"/>
    <w:rsid w:val="00416224"/>
    <w:rsid w:val="0041672C"/>
    <w:rsid w:val="00420A65"/>
    <w:rsid w:val="00426054"/>
    <w:rsid w:val="0042675E"/>
    <w:rsid w:val="00433AED"/>
    <w:rsid w:val="0043517E"/>
    <w:rsid w:val="00440F27"/>
    <w:rsid w:val="004440A5"/>
    <w:rsid w:val="00446819"/>
    <w:rsid w:val="00454DC2"/>
    <w:rsid w:val="00455142"/>
    <w:rsid w:val="004610FF"/>
    <w:rsid w:val="004655C2"/>
    <w:rsid w:val="004676AC"/>
    <w:rsid w:val="004678C0"/>
    <w:rsid w:val="00467BF9"/>
    <w:rsid w:val="0047039F"/>
    <w:rsid w:val="00471E52"/>
    <w:rsid w:val="004742EE"/>
    <w:rsid w:val="00474911"/>
    <w:rsid w:val="00476AEF"/>
    <w:rsid w:val="00476D71"/>
    <w:rsid w:val="00476EA2"/>
    <w:rsid w:val="004773F3"/>
    <w:rsid w:val="00484273"/>
    <w:rsid w:val="0048445C"/>
    <w:rsid w:val="004A0174"/>
    <w:rsid w:val="004A0CB9"/>
    <w:rsid w:val="004A4DCC"/>
    <w:rsid w:val="004B4B09"/>
    <w:rsid w:val="004B4B24"/>
    <w:rsid w:val="004C0856"/>
    <w:rsid w:val="004C5141"/>
    <w:rsid w:val="004C65D9"/>
    <w:rsid w:val="004C7844"/>
    <w:rsid w:val="004D089F"/>
    <w:rsid w:val="004E0A55"/>
    <w:rsid w:val="004E1605"/>
    <w:rsid w:val="004E2384"/>
    <w:rsid w:val="004F0C94"/>
    <w:rsid w:val="004F2BEC"/>
    <w:rsid w:val="004F5EF2"/>
    <w:rsid w:val="004F7FA2"/>
    <w:rsid w:val="00503426"/>
    <w:rsid w:val="00512FB3"/>
    <w:rsid w:val="005133A6"/>
    <w:rsid w:val="00515063"/>
    <w:rsid w:val="005177F5"/>
    <w:rsid w:val="0052000D"/>
    <w:rsid w:val="00520969"/>
    <w:rsid w:val="0052373C"/>
    <w:rsid w:val="00524725"/>
    <w:rsid w:val="00527819"/>
    <w:rsid w:val="00527A71"/>
    <w:rsid w:val="00532228"/>
    <w:rsid w:val="005336B3"/>
    <w:rsid w:val="0053387E"/>
    <w:rsid w:val="00533CC5"/>
    <w:rsid w:val="0054091E"/>
    <w:rsid w:val="005433A5"/>
    <w:rsid w:val="00550336"/>
    <w:rsid w:val="00550B61"/>
    <w:rsid w:val="0055310F"/>
    <w:rsid w:val="0055555F"/>
    <w:rsid w:val="00555BF4"/>
    <w:rsid w:val="00556A1B"/>
    <w:rsid w:val="00560E61"/>
    <w:rsid w:val="00563B30"/>
    <w:rsid w:val="00565D7F"/>
    <w:rsid w:val="0057361F"/>
    <w:rsid w:val="005742D5"/>
    <w:rsid w:val="00574EBF"/>
    <w:rsid w:val="00581BA2"/>
    <w:rsid w:val="00587833"/>
    <w:rsid w:val="0059075A"/>
    <w:rsid w:val="00591C77"/>
    <w:rsid w:val="00592F97"/>
    <w:rsid w:val="005A575D"/>
    <w:rsid w:val="005A77BE"/>
    <w:rsid w:val="005B0880"/>
    <w:rsid w:val="005B275C"/>
    <w:rsid w:val="005C550F"/>
    <w:rsid w:val="005C55CB"/>
    <w:rsid w:val="005C7CE3"/>
    <w:rsid w:val="005D2367"/>
    <w:rsid w:val="005D248B"/>
    <w:rsid w:val="005D27BD"/>
    <w:rsid w:val="005D676E"/>
    <w:rsid w:val="005D71E9"/>
    <w:rsid w:val="005E0D14"/>
    <w:rsid w:val="005E54D4"/>
    <w:rsid w:val="005E6255"/>
    <w:rsid w:val="005E75EB"/>
    <w:rsid w:val="005F0794"/>
    <w:rsid w:val="005F082E"/>
    <w:rsid w:val="005F2082"/>
    <w:rsid w:val="005F6077"/>
    <w:rsid w:val="006013E8"/>
    <w:rsid w:val="00602EB8"/>
    <w:rsid w:val="00607743"/>
    <w:rsid w:val="0061249E"/>
    <w:rsid w:val="006154D4"/>
    <w:rsid w:val="00615E38"/>
    <w:rsid w:val="006211AF"/>
    <w:rsid w:val="00622D16"/>
    <w:rsid w:val="0062706C"/>
    <w:rsid w:val="0062723F"/>
    <w:rsid w:val="00630C9F"/>
    <w:rsid w:val="0063342A"/>
    <w:rsid w:val="00635CA1"/>
    <w:rsid w:val="00635F52"/>
    <w:rsid w:val="006446EA"/>
    <w:rsid w:val="00655B81"/>
    <w:rsid w:val="0066335E"/>
    <w:rsid w:val="006635DF"/>
    <w:rsid w:val="00663C9E"/>
    <w:rsid w:val="00666F3A"/>
    <w:rsid w:val="0067377C"/>
    <w:rsid w:val="00675742"/>
    <w:rsid w:val="00676007"/>
    <w:rsid w:val="00676574"/>
    <w:rsid w:val="0067760D"/>
    <w:rsid w:val="0068179C"/>
    <w:rsid w:val="0068447D"/>
    <w:rsid w:val="00685B9E"/>
    <w:rsid w:val="00686D88"/>
    <w:rsid w:val="00690593"/>
    <w:rsid w:val="0069088B"/>
    <w:rsid w:val="006914CA"/>
    <w:rsid w:val="0069194A"/>
    <w:rsid w:val="00692CEA"/>
    <w:rsid w:val="0069305C"/>
    <w:rsid w:val="006933B2"/>
    <w:rsid w:val="006A051E"/>
    <w:rsid w:val="006A7AC4"/>
    <w:rsid w:val="006B05D5"/>
    <w:rsid w:val="006B3FA0"/>
    <w:rsid w:val="006B4296"/>
    <w:rsid w:val="006B49EA"/>
    <w:rsid w:val="006B55F7"/>
    <w:rsid w:val="006C069E"/>
    <w:rsid w:val="006D1612"/>
    <w:rsid w:val="006D5101"/>
    <w:rsid w:val="006E5694"/>
    <w:rsid w:val="006E7FCF"/>
    <w:rsid w:val="006F0B41"/>
    <w:rsid w:val="006F0CD1"/>
    <w:rsid w:val="006F37D2"/>
    <w:rsid w:val="006F579B"/>
    <w:rsid w:val="006F7566"/>
    <w:rsid w:val="0070459F"/>
    <w:rsid w:val="007058A7"/>
    <w:rsid w:val="007066C7"/>
    <w:rsid w:val="0071210C"/>
    <w:rsid w:val="00713994"/>
    <w:rsid w:val="0071480B"/>
    <w:rsid w:val="00715E79"/>
    <w:rsid w:val="007166F6"/>
    <w:rsid w:val="007204C5"/>
    <w:rsid w:val="00723A1D"/>
    <w:rsid w:val="00723B5C"/>
    <w:rsid w:val="00727487"/>
    <w:rsid w:val="0073070C"/>
    <w:rsid w:val="007328B2"/>
    <w:rsid w:val="00734836"/>
    <w:rsid w:val="00740837"/>
    <w:rsid w:val="007418DE"/>
    <w:rsid w:val="00743861"/>
    <w:rsid w:val="0074475D"/>
    <w:rsid w:val="00744D4F"/>
    <w:rsid w:val="00747658"/>
    <w:rsid w:val="007558DF"/>
    <w:rsid w:val="00756979"/>
    <w:rsid w:val="00757FD7"/>
    <w:rsid w:val="00760903"/>
    <w:rsid w:val="0076171D"/>
    <w:rsid w:val="00764CC3"/>
    <w:rsid w:val="00766627"/>
    <w:rsid w:val="007722DA"/>
    <w:rsid w:val="007725EB"/>
    <w:rsid w:val="00773880"/>
    <w:rsid w:val="00782AE0"/>
    <w:rsid w:val="00782D95"/>
    <w:rsid w:val="00785FBF"/>
    <w:rsid w:val="007862EE"/>
    <w:rsid w:val="00786862"/>
    <w:rsid w:val="007A06BE"/>
    <w:rsid w:val="007A1143"/>
    <w:rsid w:val="007A545E"/>
    <w:rsid w:val="007A620E"/>
    <w:rsid w:val="007B073C"/>
    <w:rsid w:val="007B09B2"/>
    <w:rsid w:val="007B13EB"/>
    <w:rsid w:val="007B2114"/>
    <w:rsid w:val="007B44BD"/>
    <w:rsid w:val="007C56B9"/>
    <w:rsid w:val="007C78B8"/>
    <w:rsid w:val="007D3771"/>
    <w:rsid w:val="007E1F87"/>
    <w:rsid w:val="007E41CC"/>
    <w:rsid w:val="007E5F28"/>
    <w:rsid w:val="007E6929"/>
    <w:rsid w:val="007E777D"/>
    <w:rsid w:val="007E77F1"/>
    <w:rsid w:val="007F2DAA"/>
    <w:rsid w:val="007F314B"/>
    <w:rsid w:val="007F31A5"/>
    <w:rsid w:val="00802BA8"/>
    <w:rsid w:val="00806DB3"/>
    <w:rsid w:val="008075E6"/>
    <w:rsid w:val="0081049C"/>
    <w:rsid w:val="00815AB9"/>
    <w:rsid w:val="00815C66"/>
    <w:rsid w:val="00815E79"/>
    <w:rsid w:val="00815F30"/>
    <w:rsid w:val="008165C9"/>
    <w:rsid w:val="00821937"/>
    <w:rsid w:val="008231FC"/>
    <w:rsid w:val="008250EC"/>
    <w:rsid w:val="008258E1"/>
    <w:rsid w:val="00825AAA"/>
    <w:rsid w:val="00825D53"/>
    <w:rsid w:val="008268EB"/>
    <w:rsid w:val="00833D4F"/>
    <w:rsid w:val="008427CB"/>
    <w:rsid w:val="00843755"/>
    <w:rsid w:val="00854B06"/>
    <w:rsid w:val="00861749"/>
    <w:rsid w:val="0086175E"/>
    <w:rsid w:val="00867871"/>
    <w:rsid w:val="00870698"/>
    <w:rsid w:val="00871AD3"/>
    <w:rsid w:val="00872EBA"/>
    <w:rsid w:val="00876094"/>
    <w:rsid w:val="00877C3B"/>
    <w:rsid w:val="008829A0"/>
    <w:rsid w:val="0088488E"/>
    <w:rsid w:val="00894927"/>
    <w:rsid w:val="00897A2E"/>
    <w:rsid w:val="008A0519"/>
    <w:rsid w:val="008B0E77"/>
    <w:rsid w:val="008B509E"/>
    <w:rsid w:val="008B658A"/>
    <w:rsid w:val="008B744F"/>
    <w:rsid w:val="008C0953"/>
    <w:rsid w:val="008C3C79"/>
    <w:rsid w:val="008D0459"/>
    <w:rsid w:val="008D2924"/>
    <w:rsid w:val="008D3412"/>
    <w:rsid w:val="008D3949"/>
    <w:rsid w:val="008D6714"/>
    <w:rsid w:val="008D7222"/>
    <w:rsid w:val="008E0F22"/>
    <w:rsid w:val="008E3467"/>
    <w:rsid w:val="008F4276"/>
    <w:rsid w:val="008F637A"/>
    <w:rsid w:val="008F6F3B"/>
    <w:rsid w:val="009056AE"/>
    <w:rsid w:val="0090713E"/>
    <w:rsid w:val="00910B8D"/>
    <w:rsid w:val="00913411"/>
    <w:rsid w:val="009146F2"/>
    <w:rsid w:val="0091486E"/>
    <w:rsid w:val="009239D7"/>
    <w:rsid w:val="00925269"/>
    <w:rsid w:val="0092548B"/>
    <w:rsid w:val="00927BAF"/>
    <w:rsid w:val="009363FB"/>
    <w:rsid w:val="00936E2A"/>
    <w:rsid w:val="009375A5"/>
    <w:rsid w:val="00937C40"/>
    <w:rsid w:val="00937EE8"/>
    <w:rsid w:val="00941166"/>
    <w:rsid w:val="00941B96"/>
    <w:rsid w:val="00942D6A"/>
    <w:rsid w:val="00945DB9"/>
    <w:rsid w:val="00953CB3"/>
    <w:rsid w:val="00953EE9"/>
    <w:rsid w:val="00954E84"/>
    <w:rsid w:val="009566D0"/>
    <w:rsid w:val="00960315"/>
    <w:rsid w:val="00961451"/>
    <w:rsid w:val="0096259C"/>
    <w:rsid w:val="0096392B"/>
    <w:rsid w:val="00967A68"/>
    <w:rsid w:val="009704EC"/>
    <w:rsid w:val="00971C0F"/>
    <w:rsid w:val="00973C4E"/>
    <w:rsid w:val="0098508E"/>
    <w:rsid w:val="00985167"/>
    <w:rsid w:val="00990752"/>
    <w:rsid w:val="00993F9A"/>
    <w:rsid w:val="0099415D"/>
    <w:rsid w:val="009A1BCD"/>
    <w:rsid w:val="009B2E64"/>
    <w:rsid w:val="009B5324"/>
    <w:rsid w:val="009B6497"/>
    <w:rsid w:val="009C1083"/>
    <w:rsid w:val="009C2F88"/>
    <w:rsid w:val="009C2FBE"/>
    <w:rsid w:val="009C3D04"/>
    <w:rsid w:val="009D3A5C"/>
    <w:rsid w:val="009D5F65"/>
    <w:rsid w:val="009D6762"/>
    <w:rsid w:val="009D7BF0"/>
    <w:rsid w:val="009E4635"/>
    <w:rsid w:val="009F740A"/>
    <w:rsid w:val="009F7900"/>
    <w:rsid w:val="00A028BE"/>
    <w:rsid w:val="00A05BD1"/>
    <w:rsid w:val="00A06B0C"/>
    <w:rsid w:val="00A12B50"/>
    <w:rsid w:val="00A147AB"/>
    <w:rsid w:val="00A227E5"/>
    <w:rsid w:val="00A4161D"/>
    <w:rsid w:val="00A5591D"/>
    <w:rsid w:val="00A606DD"/>
    <w:rsid w:val="00A61798"/>
    <w:rsid w:val="00A62A0B"/>
    <w:rsid w:val="00A76FF6"/>
    <w:rsid w:val="00A77558"/>
    <w:rsid w:val="00A82E78"/>
    <w:rsid w:val="00A83F69"/>
    <w:rsid w:val="00AA1362"/>
    <w:rsid w:val="00AA42E5"/>
    <w:rsid w:val="00AA59B2"/>
    <w:rsid w:val="00AA6B7C"/>
    <w:rsid w:val="00AB0A1B"/>
    <w:rsid w:val="00AB12C7"/>
    <w:rsid w:val="00AB19E2"/>
    <w:rsid w:val="00AB28EF"/>
    <w:rsid w:val="00AB318B"/>
    <w:rsid w:val="00AC438E"/>
    <w:rsid w:val="00AC5928"/>
    <w:rsid w:val="00AD0C01"/>
    <w:rsid w:val="00AD2047"/>
    <w:rsid w:val="00AD5ABD"/>
    <w:rsid w:val="00AE0EEC"/>
    <w:rsid w:val="00AE1A67"/>
    <w:rsid w:val="00AE3DA1"/>
    <w:rsid w:val="00AE5FE1"/>
    <w:rsid w:val="00AE66EE"/>
    <w:rsid w:val="00AE6E25"/>
    <w:rsid w:val="00AF5C2F"/>
    <w:rsid w:val="00B17AD3"/>
    <w:rsid w:val="00B2444B"/>
    <w:rsid w:val="00B30055"/>
    <w:rsid w:val="00B32871"/>
    <w:rsid w:val="00B32BED"/>
    <w:rsid w:val="00B35A16"/>
    <w:rsid w:val="00B46801"/>
    <w:rsid w:val="00B52BE4"/>
    <w:rsid w:val="00B532DA"/>
    <w:rsid w:val="00B53A6F"/>
    <w:rsid w:val="00B5731E"/>
    <w:rsid w:val="00B57C03"/>
    <w:rsid w:val="00B64017"/>
    <w:rsid w:val="00B7149D"/>
    <w:rsid w:val="00B74017"/>
    <w:rsid w:val="00B745C6"/>
    <w:rsid w:val="00B80BFA"/>
    <w:rsid w:val="00B81720"/>
    <w:rsid w:val="00B81762"/>
    <w:rsid w:val="00B819BA"/>
    <w:rsid w:val="00B91494"/>
    <w:rsid w:val="00B91980"/>
    <w:rsid w:val="00B958E9"/>
    <w:rsid w:val="00B974BA"/>
    <w:rsid w:val="00BA19AD"/>
    <w:rsid w:val="00BA7716"/>
    <w:rsid w:val="00BB2571"/>
    <w:rsid w:val="00BB3CA6"/>
    <w:rsid w:val="00BB61E7"/>
    <w:rsid w:val="00BD2879"/>
    <w:rsid w:val="00BD5A83"/>
    <w:rsid w:val="00BD69F4"/>
    <w:rsid w:val="00BD77B8"/>
    <w:rsid w:val="00BE2525"/>
    <w:rsid w:val="00BE37B7"/>
    <w:rsid w:val="00BF0985"/>
    <w:rsid w:val="00BF207E"/>
    <w:rsid w:val="00BF3EDF"/>
    <w:rsid w:val="00BF473F"/>
    <w:rsid w:val="00C00B86"/>
    <w:rsid w:val="00C015D2"/>
    <w:rsid w:val="00C04B6B"/>
    <w:rsid w:val="00C05F83"/>
    <w:rsid w:val="00C0685C"/>
    <w:rsid w:val="00C11CD6"/>
    <w:rsid w:val="00C1203C"/>
    <w:rsid w:val="00C1280D"/>
    <w:rsid w:val="00C160FE"/>
    <w:rsid w:val="00C242CA"/>
    <w:rsid w:val="00C24905"/>
    <w:rsid w:val="00C261C3"/>
    <w:rsid w:val="00C36885"/>
    <w:rsid w:val="00C42100"/>
    <w:rsid w:val="00C43898"/>
    <w:rsid w:val="00C457D9"/>
    <w:rsid w:val="00C4770A"/>
    <w:rsid w:val="00C72F8A"/>
    <w:rsid w:val="00C738A7"/>
    <w:rsid w:val="00C7635A"/>
    <w:rsid w:val="00C76409"/>
    <w:rsid w:val="00C813FD"/>
    <w:rsid w:val="00C832FC"/>
    <w:rsid w:val="00C84AB0"/>
    <w:rsid w:val="00C872D7"/>
    <w:rsid w:val="00C8785D"/>
    <w:rsid w:val="00CA1E0A"/>
    <w:rsid w:val="00CA620D"/>
    <w:rsid w:val="00CA6B5D"/>
    <w:rsid w:val="00CB798D"/>
    <w:rsid w:val="00CC5069"/>
    <w:rsid w:val="00CC609C"/>
    <w:rsid w:val="00CD44A2"/>
    <w:rsid w:val="00CD5594"/>
    <w:rsid w:val="00CD63FC"/>
    <w:rsid w:val="00CD7C19"/>
    <w:rsid w:val="00CE0535"/>
    <w:rsid w:val="00CE1A0E"/>
    <w:rsid w:val="00CE40B5"/>
    <w:rsid w:val="00CF211D"/>
    <w:rsid w:val="00CF289C"/>
    <w:rsid w:val="00D02974"/>
    <w:rsid w:val="00D0343C"/>
    <w:rsid w:val="00D03ADF"/>
    <w:rsid w:val="00D05B7D"/>
    <w:rsid w:val="00D05F46"/>
    <w:rsid w:val="00D0651F"/>
    <w:rsid w:val="00D217CA"/>
    <w:rsid w:val="00D30C60"/>
    <w:rsid w:val="00D3116E"/>
    <w:rsid w:val="00D317B4"/>
    <w:rsid w:val="00D33871"/>
    <w:rsid w:val="00D33C6C"/>
    <w:rsid w:val="00D34FAA"/>
    <w:rsid w:val="00D436EF"/>
    <w:rsid w:val="00D46EEB"/>
    <w:rsid w:val="00D550C8"/>
    <w:rsid w:val="00D575D3"/>
    <w:rsid w:val="00D578F5"/>
    <w:rsid w:val="00D57E95"/>
    <w:rsid w:val="00D6110F"/>
    <w:rsid w:val="00D6258F"/>
    <w:rsid w:val="00D67BD8"/>
    <w:rsid w:val="00D706E1"/>
    <w:rsid w:val="00D70E66"/>
    <w:rsid w:val="00D72F8F"/>
    <w:rsid w:val="00D7658D"/>
    <w:rsid w:val="00D8086E"/>
    <w:rsid w:val="00D8160E"/>
    <w:rsid w:val="00D83CE8"/>
    <w:rsid w:val="00D9373D"/>
    <w:rsid w:val="00DA03E1"/>
    <w:rsid w:val="00DA2976"/>
    <w:rsid w:val="00DA302D"/>
    <w:rsid w:val="00DA401D"/>
    <w:rsid w:val="00DA522D"/>
    <w:rsid w:val="00DA7D2A"/>
    <w:rsid w:val="00DB0F45"/>
    <w:rsid w:val="00DB629E"/>
    <w:rsid w:val="00DC0E93"/>
    <w:rsid w:val="00DC2442"/>
    <w:rsid w:val="00DC5021"/>
    <w:rsid w:val="00DD0636"/>
    <w:rsid w:val="00DD21FB"/>
    <w:rsid w:val="00DD5DA9"/>
    <w:rsid w:val="00DE08E4"/>
    <w:rsid w:val="00DE26D4"/>
    <w:rsid w:val="00DE3288"/>
    <w:rsid w:val="00DE535F"/>
    <w:rsid w:val="00DF13F9"/>
    <w:rsid w:val="00DF410D"/>
    <w:rsid w:val="00E0115F"/>
    <w:rsid w:val="00E066C5"/>
    <w:rsid w:val="00E0779D"/>
    <w:rsid w:val="00E13166"/>
    <w:rsid w:val="00E13CD8"/>
    <w:rsid w:val="00E16ED9"/>
    <w:rsid w:val="00E2461C"/>
    <w:rsid w:val="00E27587"/>
    <w:rsid w:val="00E27AF5"/>
    <w:rsid w:val="00E37F86"/>
    <w:rsid w:val="00E410B2"/>
    <w:rsid w:val="00E43FE3"/>
    <w:rsid w:val="00E4433A"/>
    <w:rsid w:val="00E44423"/>
    <w:rsid w:val="00E44D73"/>
    <w:rsid w:val="00E4507C"/>
    <w:rsid w:val="00E4707F"/>
    <w:rsid w:val="00E50C8A"/>
    <w:rsid w:val="00E52A50"/>
    <w:rsid w:val="00E52D31"/>
    <w:rsid w:val="00E52FBF"/>
    <w:rsid w:val="00E530F8"/>
    <w:rsid w:val="00E534BE"/>
    <w:rsid w:val="00E569B6"/>
    <w:rsid w:val="00E60CEA"/>
    <w:rsid w:val="00E60F2B"/>
    <w:rsid w:val="00E64EE8"/>
    <w:rsid w:val="00E6590A"/>
    <w:rsid w:val="00E71FA1"/>
    <w:rsid w:val="00E73F1B"/>
    <w:rsid w:val="00E7610E"/>
    <w:rsid w:val="00E871F2"/>
    <w:rsid w:val="00E91C90"/>
    <w:rsid w:val="00EA3DC1"/>
    <w:rsid w:val="00EB2CDA"/>
    <w:rsid w:val="00EB2CFB"/>
    <w:rsid w:val="00EB3A6C"/>
    <w:rsid w:val="00EB46DB"/>
    <w:rsid w:val="00EB5199"/>
    <w:rsid w:val="00EB7A8E"/>
    <w:rsid w:val="00EC069F"/>
    <w:rsid w:val="00EC0930"/>
    <w:rsid w:val="00EC3CAF"/>
    <w:rsid w:val="00EC477F"/>
    <w:rsid w:val="00EC75CF"/>
    <w:rsid w:val="00ED3137"/>
    <w:rsid w:val="00ED4895"/>
    <w:rsid w:val="00ED7001"/>
    <w:rsid w:val="00EE0531"/>
    <w:rsid w:val="00EE0F23"/>
    <w:rsid w:val="00EE2272"/>
    <w:rsid w:val="00EE5D47"/>
    <w:rsid w:val="00EF232E"/>
    <w:rsid w:val="00F04938"/>
    <w:rsid w:val="00F049CE"/>
    <w:rsid w:val="00F05F64"/>
    <w:rsid w:val="00F0602A"/>
    <w:rsid w:val="00F0678F"/>
    <w:rsid w:val="00F07D40"/>
    <w:rsid w:val="00F15218"/>
    <w:rsid w:val="00F16582"/>
    <w:rsid w:val="00F17602"/>
    <w:rsid w:val="00F22F2C"/>
    <w:rsid w:val="00F23921"/>
    <w:rsid w:val="00F2667B"/>
    <w:rsid w:val="00F36A21"/>
    <w:rsid w:val="00F4149F"/>
    <w:rsid w:val="00F426BA"/>
    <w:rsid w:val="00F45F51"/>
    <w:rsid w:val="00F50AD3"/>
    <w:rsid w:val="00F5662E"/>
    <w:rsid w:val="00F7533B"/>
    <w:rsid w:val="00F76A1A"/>
    <w:rsid w:val="00F83202"/>
    <w:rsid w:val="00F83A7D"/>
    <w:rsid w:val="00F857D1"/>
    <w:rsid w:val="00F871AD"/>
    <w:rsid w:val="00F9026E"/>
    <w:rsid w:val="00F93CEA"/>
    <w:rsid w:val="00F9728A"/>
    <w:rsid w:val="00FA1E18"/>
    <w:rsid w:val="00FA75BB"/>
    <w:rsid w:val="00FB4ECF"/>
    <w:rsid w:val="00FB7919"/>
    <w:rsid w:val="00FC27DB"/>
    <w:rsid w:val="00FD0E87"/>
    <w:rsid w:val="00FD343C"/>
    <w:rsid w:val="00FD68EB"/>
    <w:rsid w:val="00FD79CD"/>
    <w:rsid w:val="00FE0F89"/>
    <w:rsid w:val="00FE13E6"/>
    <w:rsid w:val="00FE1614"/>
    <w:rsid w:val="00FE28ED"/>
    <w:rsid w:val="00FF0334"/>
    <w:rsid w:val="00FF1EC7"/>
    <w:rsid w:val="00FF4F54"/>
    <w:rsid w:val="00FF512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E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73C4E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8"/>
      <w:szCs w:val="20"/>
      <w:lang w:val="en-US" w:eastAsia="ru-RU"/>
    </w:rPr>
  </w:style>
  <w:style w:type="paragraph" w:styleId="20">
    <w:name w:val="heading 2"/>
    <w:basedOn w:val="a0"/>
    <w:next w:val="a0"/>
    <w:link w:val="21"/>
    <w:qFormat/>
    <w:rsid w:val="00973C4E"/>
    <w:pPr>
      <w:keepNext/>
      <w:spacing w:after="0" w:line="240" w:lineRule="auto"/>
      <w:outlineLvl w:val="1"/>
    </w:pPr>
    <w:rPr>
      <w:rFonts w:ascii="Times New Roman" w:eastAsia="Arial Unicode MS" w:hAnsi="Times New Roman"/>
      <w:bCs/>
      <w:sz w:val="28"/>
      <w:szCs w:val="20"/>
      <w:lang w:val="x-none" w:eastAsia="ru-RU"/>
    </w:rPr>
  </w:style>
  <w:style w:type="paragraph" w:styleId="30">
    <w:name w:val="heading 3"/>
    <w:basedOn w:val="a0"/>
    <w:next w:val="a0"/>
    <w:link w:val="31"/>
    <w:qFormat/>
    <w:rsid w:val="00973C4E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bCs/>
      <w:sz w:val="28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973C4E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0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973C4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sz w:val="28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973C4E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/>
      <w:b/>
      <w:sz w:val="28"/>
      <w:szCs w:val="24"/>
      <w:lang w:val="x-none" w:eastAsia="ru-RU"/>
    </w:rPr>
  </w:style>
  <w:style w:type="paragraph" w:styleId="7">
    <w:name w:val="heading 7"/>
    <w:basedOn w:val="a0"/>
    <w:next w:val="a0"/>
    <w:link w:val="70"/>
    <w:qFormat/>
    <w:rsid w:val="00973C4E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paragraph" w:styleId="8">
    <w:name w:val="heading 8"/>
    <w:basedOn w:val="a0"/>
    <w:next w:val="a0"/>
    <w:link w:val="80"/>
    <w:qFormat/>
    <w:rsid w:val="00973C4E"/>
    <w:pPr>
      <w:keepNext/>
      <w:tabs>
        <w:tab w:val="left" w:pos="0"/>
      </w:tabs>
      <w:spacing w:after="0" w:line="240" w:lineRule="auto"/>
      <w:jc w:val="right"/>
      <w:outlineLvl w:val="7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973C4E"/>
    <w:pPr>
      <w:keepNext/>
      <w:tabs>
        <w:tab w:val="left" w:pos="851"/>
      </w:tabs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3C4E"/>
    <w:rPr>
      <w:rFonts w:ascii="Times New Roman" w:eastAsia="Arial Unicode MS" w:hAnsi="Times New Roman" w:cs="Times New Roman"/>
      <w:b/>
      <w:sz w:val="28"/>
      <w:szCs w:val="20"/>
      <w:lang w:val="en-US" w:eastAsia="ru-RU"/>
    </w:rPr>
  </w:style>
  <w:style w:type="character" w:customStyle="1" w:styleId="21">
    <w:name w:val="Заголовок 2 Знак"/>
    <w:link w:val="20"/>
    <w:rsid w:val="00973C4E"/>
    <w:rPr>
      <w:rFonts w:ascii="Times New Roman" w:eastAsia="Arial Unicode MS" w:hAnsi="Times New Roman" w:cs="Times New Roman"/>
      <w:bCs/>
      <w:sz w:val="28"/>
      <w:szCs w:val="20"/>
      <w:lang w:eastAsia="ru-RU"/>
    </w:rPr>
  </w:style>
  <w:style w:type="character" w:customStyle="1" w:styleId="31">
    <w:name w:val="Заголовок 3 Знак"/>
    <w:link w:val="30"/>
    <w:rsid w:val="00973C4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973C4E"/>
    <w:rPr>
      <w:rFonts w:ascii="Times New Roman" w:eastAsia="Arial Unicode MS" w:hAnsi="Times New Roman" w:cs="Times New Roman"/>
      <w:b/>
      <w:sz w:val="40"/>
      <w:szCs w:val="20"/>
      <w:lang w:val="en-US" w:eastAsia="ru-RU"/>
    </w:rPr>
  </w:style>
  <w:style w:type="character" w:customStyle="1" w:styleId="50">
    <w:name w:val="Заголовок 5 Знак"/>
    <w:link w:val="5"/>
    <w:rsid w:val="00973C4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973C4E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link w:val="7"/>
    <w:rsid w:val="00973C4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link w:val="8"/>
    <w:rsid w:val="00973C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973C4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73C4E"/>
  </w:style>
  <w:style w:type="paragraph" w:styleId="a">
    <w:name w:val="List Bullet"/>
    <w:basedOn w:val="a0"/>
    <w:autoRedefine/>
    <w:rsid w:val="00973C4E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973C4E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973C4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973C4E"/>
    <w:pPr>
      <w:spacing w:after="0" w:line="240" w:lineRule="auto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character" w:customStyle="1" w:styleId="a5">
    <w:name w:val="Основной текст Знак"/>
    <w:link w:val="a4"/>
    <w:rsid w:val="00973C4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2"/>
    <w:basedOn w:val="a0"/>
    <w:link w:val="23"/>
    <w:rsid w:val="00973C4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3">
    <w:name w:val="Основной текст 2 Знак"/>
    <w:link w:val="22"/>
    <w:rsid w:val="00973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973C4E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5">
    <w:name w:val="Основной текст с отступом 2 Знак"/>
    <w:link w:val="24"/>
    <w:rsid w:val="00973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973C4E"/>
    <w:pPr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link w:val="32"/>
    <w:rsid w:val="00973C4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ody Text Indent"/>
    <w:basedOn w:val="a0"/>
    <w:link w:val="a7"/>
    <w:rsid w:val="00973C4E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с отступом Знак"/>
    <w:link w:val="a6"/>
    <w:rsid w:val="00973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0"/>
    <w:link w:val="a9"/>
    <w:rsid w:val="00973C4E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9">
    <w:name w:val="Текст выноски Знак"/>
    <w:link w:val="a8"/>
    <w:rsid w:val="00973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hinDelim">
    <w:name w:val="Thin Delim"/>
    <w:rsid w:val="00973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">
    <w:name w:val="Subst"/>
    <w:rsid w:val="00973C4E"/>
    <w:rPr>
      <w:b/>
      <w:i/>
    </w:rPr>
  </w:style>
  <w:style w:type="paragraph" w:customStyle="1" w:styleId="SubHeading">
    <w:name w:val="Sub Heading"/>
    <w:rsid w:val="00973C4E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</w:rPr>
  </w:style>
  <w:style w:type="character" w:styleId="aa">
    <w:name w:val="Hyperlink"/>
    <w:rsid w:val="00973C4E"/>
    <w:rPr>
      <w:color w:val="0000FF"/>
      <w:u w:val="single"/>
    </w:rPr>
  </w:style>
  <w:style w:type="paragraph" w:styleId="ab">
    <w:name w:val="List Paragraph"/>
    <w:basedOn w:val="a0"/>
    <w:qFormat/>
    <w:rsid w:val="00973C4E"/>
    <w:pPr>
      <w:spacing w:after="0" w:line="240" w:lineRule="auto"/>
      <w:ind w:left="720"/>
      <w:contextualSpacing/>
    </w:pPr>
  </w:style>
  <w:style w:type="paragraph" w:styleId="26">
    <w:name w:val="toc 2"/>
    <w:basedOn w:val="a0"/>
    <w:next w:val="a0"/>
    <w:autoRedefine/>
    <w:uiPriority w:val="39"/>
    <w:rsid w:val="00973C4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ED4895"/>
    <w:pPr>
      <w:spacing w:after="0" w:line="360" w:lineRule="auto"/>
    </w:pPr>
    <w:rPr>
      <w:rFonts w:ascii="Times New Roman" w:eastAsia="Times New Roman" w:hAnsi="Times New Roman"/>
      <w:lang w:eastAsia="ru-RU"/>
    </w:rPr>
  </w:style>
  <w:style w:type="paragraph" w:styleId="34">
    <w:name w:val="toc 3"/>
    <w:basedOn w:val="a0"/>
    <w:next w:val="a0"/>
    <w:autoRedefine/>
    <w:uiPriority w:val="39"/>
    <w:rsid w:val="00973C4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97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973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97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link w:val="ae"/>
    <w:uiPriority w:val="99"/>
    <w:rsid w:val="00973C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rsid w:val="00973C4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First Indent"/>
    <w:basedOn w:val="a4"/>
    <w:link w:val="af2"/>
    <w:rsid w:val="00973C4E"/>
    <w:pPr>
      <w:spacing w:after="120"/>
      <w:ind w:firstLine="210"/>
    </w:pPr>
    <w:rPr>
      <w:bCs w:val="0"/>
      <w:sz w:val="24"/>
      <w:szCs w:val="24"/>
    </w:rPr>
  </w:style>
  <w:style w:type="character" w:customStyle="1" w:styleId="af2">
    <w:name w:val="Красная строка Знак"/>
    <w:link w:val="af1"/>
    <w:rsid w:val="00973C4E"/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styleId="af3">
    <w:name w:val="FollowedHyperlink"/>
    <w:rsid w:val="00973C4E"/>
    <w:rPr>
      <w:color w:val="800080"/>
      <w:u w:val="single"/>
    </w:rPr>
  </w:style>
  <w:style w:type="paragraph" w:styleId="af4">
    <w:name w:val="No Spacing"/>
    <w:link w:val="af5"/>
    <w:uiPriority w:val="1"/>
    <w:qFormat/>
    <w:rsid w:val="00973C4E"/>
    <w:rPr>
      <w:rFonts w:eastAsia="Times New Roman"/>
    </w:rPr>
  </w:style>
  <w:style w:type="character" w:customStyle="1" w:styleId="af5">
    <w:name w:val="Без интервала Знак"/>
    <w:link w:val="af4"/>
    <w:uiPriority w:val="1"/>
    <w:rsid w:val="00973C4E"/>
    <w:rPr>
      <w:rFonts w:eastAsia="Times New Roman"/>
      <w:lang w:eastAsia="ru-RU" w:bidi="ar-SA"/>
    </w:rPr>
  </w:style>
  <w:style w:type="paragraph" w:styleId="af6">
    <w:name w:val="Title"/>
    <w:basedOn w:val="a0"/>
    <w:next w:val="a0"/>
    <w:link w:val="af7"/>
    <w:uiPriority w:val="10"/>
    <w:qFormat/>
    <w:rsid w:val="00973C4E"/>
    <w:pPr>
      <w:spacing w:after="0"/>
      <w:jc w:val="center"/>
    </w:pPr>
    <w:rPr>
      <w:rFonts w:ascii="Times New Roman" w:eastAsia="Times New Roman" w:hAnsi="Times New Roman"/>
      <w:b/>
      <w:i/>
      <w:sz w:val="36"/>
      <w:szCs w:val="36"/>
      <w:lang w:val="x-none" w:eastAsia="ru-RU"/>
    </w:rPr>
  </w:style>
  <w:style w:type="character" w:customStyle="1" w:styleId="af7">
    <w:name w:val="Название Знак"/>
    <w:link w:val="af6"/>
    <w:uiPriority w:val="10"/>
    <w:rsid w:val="00973C4E"/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C11CD6"/>
    <w:pPr>
      <w:spacing w:after="0"/>
      <w:ind w:firstLine="1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13">
    <w:name w:val="Сетка таблицы1"/>
    <w:basedOn w:val="a2"/>
    <w:next w:val="af0"/>
    <w:uiPriority w:val="59"/>
    <w:rsid w:val="00A5591D"/>
    <w:pPr>
      <w:ind w:firstLine="284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39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0">
    <w:name w:val="__SUBST"/>
    <w:rsid w:val="00766627"/>
    <w:rPr>
      <w:b/>
      <w:i/>
      <w:sz w:val="22"/>
    </w:rPr>
  </w:style>
  <w:style w:type="paragraph" w:styleId="af9">
    <w:name w:val="Normal (Web)"/>
    <w:basedOn w:val="a0"/>
    <w:uiPriority w:val="99"/>
    <w:unhideWhenUsed/>
    <w:rsid w:val="002B2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sid w:val="00D43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E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73C4E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8"/>
      <w:szCs w:val="20"/>
      <w:lang w:val="en-US" w:eastAsia="ru-RU"/>
    </w:rPr>
  </w:style>
  <w:style w:type="paragraph" w:styleId="20">
    <w:name w:val="heading 2"/>
    <w:basedOn w:val="a0"/>
    <w:next w:val="a0"/>
    <w:link w:val="21"/>
    <w:qFormat/>
    <w:rsid w:val="00973C4E"/>
    <w:pPr>
      <w:keepNext/>
      <w:spacing w:after="0" w:line="240" w:lineRule="auto"/>
      <w:outlineLvl w:val="1"/>
    </w:pPr>
    <w:rPr>
      <w:rFonts w:ascii="Times New Roman" w:eastAsia="Arial Unicode MS" w:hAnsi="Times New Roman"/>
      <w:bCs/>
      <w:sz w:val="28"/>
      <w:szCs w:val="20"/>
      <w:lang w:val="x-none" w:eastAsia="ru-RU"/>
    </w:rPr>
  </w:style>
  <w:style w:type="paragraph" w:styleId="30">
    <w:name w:val="heading 3"/>
    <w:basedOn w:val="a0"/>
    <w:next w:val="a0"/>
    <w:link w:val="31"/>
    <w:qFormat/>
    <w:rsid w:val="00973C4E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bCs/>
      <w:sz w:val="28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973C4E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0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973C4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sz w:val="28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973C4E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/>
      <w:b/>
      <w:sz w:val="28"/>
      <w:szCs w:val="24"/>
      <w:lang w:val="x-none" w:eastAsia="ru-RU"/>
    </w:rPr>
  </w:style>
  <w:style w:type="paragraph" w:styleId="7">
    <w:name w:val="heading 7"/>
    <w:basedOn w:val="a0"/>
    <w:next w:val="a0"/>
    <w:link w:val="70"/>
    <w:qFormat/>
    <w:rsid w:val="00973C4E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paragraph" w:styleId="8">
    <w:name w:val="heading 8"/>
    <w:basedOn w:val="a0"/>
    <w:next w:val="a0"/>
    <w:link w:val="80"/>
    <w:qFormat/>
    <w:rsid w:val="00973C4E"/>
    <w:pPr>
      <w:keepNext/>
      <w:tabs>
        <w:tab w:val="left" w:pos="0"/>
      </w:tabs>
      <w:spacing w:after="0" w:line="240" w:lineRule="auto"/>
      <w:jc w:val="right"/>
      <w:outlineLvl w:val="7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973C4E"/>
    <w:pPr>
      <w:keepNext/>
      <w:tabs>
        <w:tab w:val="left" w:pos="851"/>
      </w:tabs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3C4E"/>
    <w:rPr>
      <w:rFonts w:ascii="Times New Roman" w:eastAsia="Arial Unicode MS" w:hAnsi="Times New Roman" w:cs="Times New Roman"/>
      <w:b/>
      <w:sz w:val="28"/>
      <w:szCs w:val="20"/>
      <w:lang w:val="en-US" w:eastAsia="ru-RU"/>
    </w:rPr>
  </w:style>
  <w:style w:type="character" w:customStyle="1" w:styleId="21">
    <w:name w:val="Заголовок 2 Знак"/>
    <w:link w:val="20"/>
    <w:rsid w:val="00973C4E"/>
    <w:rPr>
      <w:rFonts w:ascii="Times New Roman" w:eastAsia="Arial Unicode MS" w:hAnsi="Times New Roman" w:cs="Times New Roman"/>
      <w:bCs/>
      <w:sz w:val="28"/>
      <w:szCs w:val="20"/>
      <w:lang w:eastAsia="ru-RU"/>
    </w:rPr>
  </w:style>
  <w:style w:type="character" w:customStyle="1" w:styleId="31">
    <w:name w:val="Заголовок 3 Знак"/>
    <w:link w:val="30"/>
    <w:rsid w:val="00973C4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973C4E"/>
    <w:rPr>
      <w:rFonts w:ascii="Times New Roman" w:eastAsia="Arial Unicode MS" w:hAnsi="Times New Roman" w:cs="Times New Roman"/>
      <w:b/>
      <w:sz w:val="40"/>
      <w:szCs w:val="20"/>
      <w:lang w:val="en-US" w:eastAsia="ru-RU"/>
    </w:rPr>
  </w:style>
  <w:style w:type="character" w:customStyle="1" w:styleId="50">
    <w:name w:val="Заголовок 5 Знак"/>
    <w:link w:val="5"/>
    <w:rsid w:val="00973C4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973C4E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link w:val="7"/>
    <w:rsid w:val="00973C4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link w:val="8"/>
    <w:rsid w:val="00973C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973C4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73C4E"/>
  </w:style>
  <w:style w:type="paragraph" w:styleId="a">
    <w:name w:val="List Bullet"/>
    <w:basedOn w:val="a0"/>
    <w:autoRedefine/>
    <w:rsid w:val="00973C4E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973C4E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973C4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973C4E"/>
    <w:pPr>
      <w:spacing w:after="0" w:line="240" w:lineRule="auto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character" w:customStyle="1" w:styleId="a5">
    <w:name w:val="Основной текст Знак"/>
    <w:link w:val="a4"/>
    <w:rsid w:val="00973C4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2"/>
    <w:basedOn w:val="a0"/>
    <w:link w:val="23"/>
    <w:rsid w:val="00973C4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3">
    <w:name w:val="Основной текст 2 Знак"/>
    <w:link w:val="22"/>
    <w:rsid w:val="00973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973C4E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5">
    <w:name w:val="Основной текст с отступом 2 Знак"/>
    <w:link w:val="24"/>
    <w:rsid w:val="00973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973C4E"/>
    <w:pPr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link w:val="32"/>
    <w:rsid w:val="00973C4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ody Text Indent"/>
    <w:basedOn w:val="a0"/>
    <w:link w:val="a7"/>
    <w:rsid w:val="00973C4E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с отступом Знак"/>
    <w:link w:val="a6"/>
    <w:rsid w:val="00973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0"/>
    <w:link w:val="a9"/>
    <w:rsid w:val="00973C4E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9">
    <w:name w:val="Текст выноски Знак"/>
    <w:link w:val="a8"/>
    <w:rsid w:val="00973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hinDelim">
    <w:name w:val="Thin Delim"/>
    <w:rsid w:val="00973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">
    <w:name w:val="Subst"/>
    <w:rsid w:val="00973C4E"/>
    <w:rPr>
      <w:b/>
      <w:i/>
    </w:rPr>
  </w:style>
  <w:style w:type="paragraph" w:customStyle="1" w:styleId="SubHeading">
    <w:name w:val="Sub Heading"/>
    <w:rsid w:val="00973C4E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</w:rPr>
  </w:style>
  <w:style w:type="character" w:styleId="aa">
    <w:name w:val="Hyperlink"/>
    <w:rsid w:val="00973C4E"/>
    <w:rPr>
      <w:color w:val="0000FF"/>
      <w:u w:val="single"/>
    </w:rPr>
  </w:style>
  <w:style w:type="paragraph" w:styleId="ab">
    <w:name w:val="List Paragraph"/>
    <w:basedOn w:val="a0"/>
    <w:qFormat/>
    <w:rsid w:val="00973C4E"/>
    <w:pPr>
      <w:spacing w:after="0" w:line="240" w:lineRule="auto"/>
      <w:ind w:left="720"/>
      <w:contextualSpacing/>
    </w:pPr>
  </w:style>
  <w:style w:type="paragraph" w:styleId="26">
    <w:name w:val="toc 2"/>
    <w:basedOn w:val="a0"/>
    <w:next w:val="a0"/>
    <w:autoRedefine/>
    <w:uiPriority w:val="39"/>
    <w:rsid w:val="00973C4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ED4895"/>
    <w:pPr>
      <w:spacing w:after="0" w:line="360" w:lineRule="auto"/>
    </w:pPr>
    <w:rPr>
      <w:rFonts w:ascii="Times New Roman" w:eastAsia="Times New Roman" w:hAnsi="Times New Roman"/>
      <w:lang w:eastAsia="ru-RU"/>
    </w:rPr>
  </w:style>
  <w:style w:type="paragraph" w:styleId="34">
    <w:name w:val="toc 3"/>
    <w:basedOn w:val="a0"/>
    <w:next w:val="a0"/>
    <w:autoRedefine/>
    <w:uiPriority w:val="39"/>
    <w:rsid w:val="00973C4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97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973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97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link w:val="ae"/>
    <w:uiPriority w:val="99"/>
    <w:rsid w:val="00973C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rsid w:val="00973C4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First Indent"/>
    <w:basedOn w:val="a4"/>
    <w:link w:val="af2"/>
    <w:rsid w:val="00973C4E"/>
    <w:pPr>
      <w:spacing w:after="120"/>
      <w:ind w:firstLine="210"/>
    </w:pPr>
    <w:rPr>
      <w:bCs w:val="0"/>
      <w:sz w:val="24"/>
      <w:szCs w:val="24"/>
    </w:rPr>
  </w:style>
  <w:style w:type="character" w:customStyle="1" w:styleId="af2">
    <w:name w:val="Красная строка Знак"/>
    <w:link w:val="af1"/>
    <w:rsid w:val="00973C4E"/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styleId="af3">
    <w:name w:val="FollowedHyperlink"/>
    <w:rsid w:val="00973C4E"/>
    <w:rPr>
      <w:color w:val="800080"/>
      <w:u w:val="single"/>
    </w:rPr>
  </w:style>
  <w:style w:type="paragraph" w:styleId="af4">
    <w:name w:val="No Spacing"/>
    <w:link w:val="af5"/>
    <w:uiPriority w:val="1"/>
    <w:qFormat/>
    <w:rsid w:val="00973C4E"/>
    <w:rPr>
      <w:rFonts w:eastAsia="Times New Roman"/>
    </w:rPr>
  </w:style>
  <w:style w:type="character" w:customStyle="1" w:styleId="af5">
    <w:name w:val="Без интервала Знак"/>
    <w:link w:val="af4"/>
    <w:uiPriority w:val="1"/>
    <w:rsid w:val="00973C4E"/>
    <w:rPr>
      <w:rFonts w:eastAsia="Times New Roman"/>
      <w:lang w:eastAsia="ru-RU" w:bidi="ar-SA"/>
    </w:rPr>
  </w:style>
  <w:style w:type="paragraph" w:styleId="af6">
    <w:name w:val="Title"/>
    <w:basedOn w:val="a0"/>
    <w:next w:val="a0"/>
    <w:link w:val="af7"/>
    <w:uiPriority w:val="10"/>
    <w:qFormat/>
    <w:rsid w:val="00973C4E"/>
    <w:pPr>
      <w:spacing w:after="0"/>
      <w:jc w:val="center"/>
    </w:pPr>
    <w:rPr>
      <w:rFonts w:ascii="Times New Roman" w:eastAsia="Times New Roman" w:hAnsi="Times New Roman"/>
      <w:b/>
      <w:i/>
      <w:sz w:val="36"/>
      <w:szCs w:val="36"/>
      <w:lang w:val="x-none" w:eastAsia="ru-RU"/>
    </w:rPr>
  </w:style>
  <w:style w:type="character" w:customStyle="1" w:styleId="af7">
    <w:name w:val="Название Знак"/>
    <w:link w:val="af6"/>
    <w:uiPriority w:val="10"/>
    <w:rsid w:val="00973C4E"/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C11CD6"/>
    <w:pPr>
      <w:spacing w:after="0"/>
      <w:ind w:firstLine="1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13">
    <w:name w:val="Сетка таблицы1"/>
    <w:basedOn w:val="a2"/>
    <w:next w:val="af0"/>
    <w:uiPriority w:val="59"/>
    <w:rsid w:val="00A5591D"/>
    <w:pPr>
      <w:ind w:firstLine="284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39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0">
    <w:name w:val="__SUBST"/>
    <w:rsid w:val="00766627"/>
    <w:rPr>
      <w:b/>
      <w:i/>
      <w:sz w:val="22"/>
    </w:rPr>
  </w:style>
  <w:style w:type="paragraph" w:styleId="af9">
    <w:name w:val="Normal (Web)"/>
    <w:basedOn w:val="a0"/>
    <w:uiPriority w:val="99"/>
    <w:unhideWhenUsed/>
    <w:rsid w:val="002B2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sid w:val="00D43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skbes.ru/" TargetMode="External"/><Relationship Id="rId18" Type="http://schemas.openxmlformats.org/officeDocument/2006/relationships/hyperlink" Target="http://www.mven.ru/index.htm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http://wisetech.pr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izlyar-kemz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1.xls"/><Relationship Id="rId5" Type="http://schemas.microsoft.com/office/2007/relationships/stylesWithEffects" Target="stylesWithEffects.xml"/><Relationship Id="rId15" Type="http://schemas.openxmlformats.org/officeDocument/2006/relationships/hyperlink" Target="http://kizlyar-kemz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www.kizlyar-kemz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skbes.ru/partners.html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Динамика дебиторской задолженности ОАО "Концерн КЭМЗ"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Лист1!$G$3:$I$3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</c:strCache>
            </c:strRef>
          </c:cat>
          <c:val>
            <c:numRef>
              <c:f>Лист1!$C$3:$C$5</c:f>
              <c:numCache>
                <c:formatCode>0.0</c:formatCode>
                <c:ptCount val="3"/>
                <c:pt idx="0">
                  <c:v>236038</c:v>
                </c:pt>
                <c:pt idx="1">
                  <c:v>470200</c:v>
                </c:pt>
                <c:pt idx="2">
                  <c:v>93556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499520"/>
        <c:axId val="87501056"/>
      </c:lineChart>
      <c:catAx>
        <c:axId val="874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7501056"/>
        <c:crosses val="autoZero"/>
        <c:auto val="1"/>
        <c:lblAlgn val="ctr"/>
        <c:lblOffset val="100"/>
        <c:noMultiLvlLbl val="0"/>
      </c:catAx>
      <c:valAx>
        <c:axId val="87501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 тыс. руб.
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crossAx val="8749952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20EEA-8640-489F-9BE5-1CFBE514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9721</Words>
  <Characters>55411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 «Концерн КЭМЗ»</vt:lpstr>
    </vt:vector>
  </TitlesOfParts>
  <Company>diakov.net</Company>
  <LinksUpToDate>false</LinksUpToDate>
  <CharactersWithSpaces>65002</CharactersWithSpaces>
  <SharedDoc>false</SharedDoc>
  <HLinks>
    <vt:vector size="42" baseType="variant">
      <vt:variant>
        <vt:i4>7078004</vt:i4>
      </vt:variant>
      <vt:variant>
        <vt:i4>24</vt:i4>
      </vt:variant>
      <vt:variant>
        <vt:i4>0</vt:i4>
      </vt:variant>
      <vt:variant>
        <vt:i4>5</vt:i4>
      </vt:variant>
      <vt:variant>
        <vt:lpwstr>http://www.kizlyar-kemz.ru/</vt:lpwstr>
      </vt:variant>
      <vt:variant>
        <vt:lpwstr/>
      </vt:variant>
      <vt:variant>
        <vt:i4>524356</vt:i4>
      </vt:variant>
      <vt:variant>
        <vt:i4>21</vt:i4>
      </vt:variant>
      <vt:variant>
        <vt:i4>0</vt:i4>
      </vt:variant>
      <vt:variant>
        <vt:i4>5</vt:i4>
      </vt:variant>
      <vt:variant>
        <vt:lpwstr>http://www.mven.ru/index.html</vt:lpwstr>
      </vt:variant>
      <vt:variant>
        <vt:lpwstr/>
      </vt:variant>
      <vt:variant>
        <vt:i4>4915223</vt:i4>
      </vt:variant>
      <vt:variant>
        <vt:i4>18</vt:i4>
      </vt:variant>
      <vt:variant>
        <vt:i4>0</vt:i4>
      </vt:variant>
      <vt:variant>
        <vt:i4>5</vt:i4>
      </vt:variant>
      <vt:variant>
        <vt:lpwstr>http://wisetech.pro/</vt:lpwstr>
      </vt:variant>
      <vt:variant>
        <vt:lpwstr/>
      </vt:variant>
      <vt:variant>
        <vt:i4>7077933</vt:i4>
      </vt:variant>
      <vt:variant>
        <vt:i4>15</vt:i4>
      </vt:variant>
      <vt:variant>
        <vt:i4>0</vt:i4>
      </vt:variant>
      <vt:variant>
        <vt:i4>5</vt:i4>
      </vt:variant>
      <vt:variant>
        <vt:lpwstr>http://kizlyar-kemz.ru/</vt:lpwstr>
      </vt:variant>
      <vt:variant>
        <vt:lpwstr/>
      </vt:variant>
      <vt:variant>
        <vt:i4>7077933</vt:i4>
      </vt:variant>
      <vt:variant>
        <vt:i4>12</vt:i4>
      </vt:variant>
      <vt:variant>
        <vt:i4>0</vt:i4>
      </vt:variant>
      <vt:variant>
        <vt:i4>5</vt:i4>
      </vt:variant>
      <vt:variant>
        <vt:lpwstr>http://kizlyar-kemz.ru/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http://www.oskbes.ru/partners.html</vt:lpwstr>
      </vt:variant>
      <vt:variant>
        <vt:lpwstr>partners-p</vt:lpwstr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http://www.oskbes.ru/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 «Концерн КЭМЗ»</dc:title>
  <dc:creator>Admin</dc:creator>
  <cp:lastModifiedBy>Омаров</cp:lastModifiedBy>
  <cp:revision>2</cp:revision>
  <cp:lastPrinted>2019-05-15T09:05:00Z</cp:lastPrinted>
  <dcterms:created xsi:type="dcterms:W3CDTF">2019-06-26T07:18:00Z</dcterms:created>
  <dcterms:modified xsi:type="dcterms:W3CDTF">2019-06-26T07:18:00Z</dcterms:modified>
</cp:coreProperties>
</file>