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89" w:rsidRDefault="00711F89" w:rsidP="00711F89">
      <w:pPr>
        <w:jc w:val="center"/>
        <w:rPr>
          <w:b/>
          <w:bCs/>
        </w:rPr>
      </w:pPr>
      <w:r>
        <w:rPr>
          <w:b/>
          <w:bCs/>
        </w:rPr>
        <w:t>Бухгалтерский баланс</w:t>
      </w:r>
      <w:r>
        <w:rPr>
          <w:b/>
          <w:bCs/>
        </w:rPr>
        <w:br/>
        <w:t>на</w:t>
      </w:r>
      <w:r w:rsidR="00A27AD7">
        <w:rPr>
          <w:b/>
          <w:bCs/>
        </w:rPr>
        <w:t xml:space="preserve"> 31 декабря 201</w:t>
      </w:r>
      <w:r w:rsidR="00D017D0">
        <w:rPr>
          <w:b/>
          <w:bCs/>
        </w:rPr>
        <w:t>4</w:t>
      </w:r>
      <w:r w:rsidR="00A27AD7">
        <w:rPr>
          <w:b/>
          <w:bCs/>
        </w:rPr>
        <w:t>г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Коды</w:t>
            </w:r>
          </w:p>
        </w:tc>
      </w:tr>
      <w:tr w:rsidR="00711F89" w:rsidRPr="006875E6" w:rsidTr="00346305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0710001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A27AD7" w:rsidP="00620BC4">
            <w:r>
              <w:t>201</w:t>
            </w:r>
            <w:r w:rsidR="00620BC4">
              <w:t>4</w:t>
            </w:r>
            <w:r>
              <w:t>/12/31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>Организация:</w:t>
            </w:r>
            <w:r w:rsidRPr="006875E6">
              <w:rPr>
                <w:b/>
                <w:bCs/>
              </w:rPr>
              <w:t xml:space="preserve"> Открытое Акционерное Общество </w:t>
            </w:r>
            <w:proofErr w:type="spellStart"/>
            <w:r w:rsidRPr="006875E6">
              <w:rPr>
                <w:b/>
                <w:bCs/>
              </w:rPr>
              <w:t>ЗапСибНМЦ</w:t>
            </w:r>
            <w:proofErr w:type="spellEnd"/>
            <w:r w:rsidRPr="006875E6">
              <w:rPr>
                <w:b/>
                <w:bCs/>
              </w:rPr>
              <w:t xml:space="preserve"> "</w:t>
            </w:r>
            <w:proofErr w:type="spellStart"/>
            <w:r w:rsidRPr="006875E6">
              <w:rPr>
                <w:b/>
                <w:bCs/>
              </w:rPr>
              <w:t>Стройизыскания</w:t>
            </w:r>
            <w:proofErr w:type="spellEnd"/>
            <w:r w:rsidRPr="006875E6"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35329096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r w:rsidRPr="006875E6"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7203095473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r w:rsidRPr="006875E6"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70.20.2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 xml:space="preserve">Организационно-правовая форма / </w:t>
            </w:r>
            <w:proofErr w:type="gramStart"/>
            <w:r w:rsidRPr="006875E6">
              <w:t>форма</w:t>
            </w:r>
            <w:proofErr w:type="gramEnd"/>
            <w:r w:rsidRPr="006875E6">
              <w:t xml:space="preserve"> собственности:</w:t>
            </w:r>
            <w:r w:rsidRPr="006875E6"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>Единица измерения:</w:t>
            </w:r>
            <w:r w:rsidRPr="006875E6"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384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>Местонахождение (адрес):</w:t>
            </w:r>
            <w:r w:rsidRPr="006875E6">
              <w:rPr>
                <w:b/>
                <w:bCs/>
              </w:rPr>
              <w:t xml:space="preserve"> 625019 Россия, г</w:t>
            </w:r>
            <w:proofErr w:type="gramStart"/>
            <w:r w:rsidRPr="006875E6">
              <w:rPr>
                <w:b/>
                <w:bCs/>
              </w:rPr>
              <w:t>.Т</w:t>
            </w:r>
            <w:proofErr w:type="gramEnd"/>
            <w:r w:rsidRPr="006875E6">
              <w:rPr>
                <w:b/>
                <w:bCs/>
              </w:rPr>
              <w:t xml:space="preserve">юмень, Республики 207 </w:t>
            </w:r>
            <w:proofErr w:type="spellStart"/>
            <w:r w:rsidRPr="006875E6">
              <w:rPr>
                <w:b/>
                <w:bCs/>
              </w:rPr>
              <w:t>оф</w:t>
            </w:r>
            <w:proofErr w:type="spellEnd"/>
            <w:r w:rsidRPr="006875E6">
              <w:rPr>
                <w:b/>
                <w:bCs/>
              </w:rPr>
              <w:t>. 712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</w:tr>
    </w:tbl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711F89" w:rsidRPr="006875E6" w:rsidTr="00346305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начало отчетного года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конец отчетного периода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A27AD7" w:rsidP="00346305">
            <w:r>
              <w:t>11</w:t>
            </w:r>
            <w:r w:rsidR="00D017D0">
              <w:t>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A27AD7" w:rsidP="00346305">
            <w:r>
              <w:t>11</w:t>
            </w:r>
            <w:r w:rsidR="00444075">
              <w:t>5</w:t>
            </w:r>
            <w:r w:rsidR="00D017D0">
              <w:t>1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Незавершенное строительство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Долгосрочные 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 xml:space="preserve">Прочие </w:t>
            </w:r>
            <w:proofErr w:type="spellStart"/>
            <w:r w:rsidRPr="006875E6">
              <w:t>внеоборотные</w:t>
            </w:r>
            <w:proofErr w:type="spellEnd"/>
            <w:r w:rsidRPr="006875E6"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A27AD7" w:rsidP="00346305">
            <w:r>
              <w:t>11</w:t>
            </w:r>
            <w:r w:rsidR="00D017D0">
              <w:t>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A27AD7" w:rsidP="00346305">
            <w:r>
              <w:t>11</w:t>
            </w:r>
            <w:r w:rsidR="00444075">
              <w:t>5</w:t>
            </w:r>
            <w:r w:rsidR="00D017D0">
              <w:t>1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lastRenderedPageBreak/>
              <w:t>сырье, материалы и другие аналогичные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животные на выращивании и откорме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затраты в незавершенном производстве (издержках обращения)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готовая продукция и товары для перепродажи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товары отгруженные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расходы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прочие запасы и затраты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 xml:space="preserve">Дебиторская задолженность (платежи по которой ожидаются более чем через 12 месяцев </w:t>
            </w:r>
            <w:proofErr w:type="gramStart"/>
            <w:r w:rsidRPr="006875E6">
              <w:t>после отчетной</w:t>
            </w:r>
            <w:proofErr w:type="gramEnd"/>
            <w:r w:rsidRPr="006875E6">
              <w:t xml:space="preserve"> даты)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покупатели и заказчики (62, 76, 82)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D017D0" w:rsidP="00346305">
            <w:r>
              <w:t>93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D017D0" w:rsidP="00346305">
            <w:r>
              <w:t>676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покупатели и заказчики (62, 76, 82)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Краткосрочные финансовые вложения (56,58,82)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Денежные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D017D0" w:rsidP="00346305">
            <w:r>
              <w:t>180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D017D0" w:rsidP="00346305">
            <w:r>
              <w:t>11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D017D0" w:rsidP="00346305">
            <w:r>
              <w:t>687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D017D0" w:rsidP="00346305">
            <w:r>
              <w:t>273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БАЛАНС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D017D0" w:rsidP="00346305">
            <w:r>
              <w:t>1838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444075" w:rsidP="00346305">
            <w:r>
              <w:t>1</w:t>
            </w:r>
            <w:r w:rsidR="00D017D0">
              <w:t>394</w:t>
            </w:r>
          </w:p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711F89" w:rsidRPr="006875E6" w:rsidTr="00346305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начало отчетного года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конец отчетного периода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Уставный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D017D0" w:rsidP="00346305">
            <w:r>
              <w:t>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D017D0" w:rsidP="00346305">
            <w:r>
              <w:t>4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lastRenderedPageBreak/>
              <w:t>Добавочный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A27AD7" w:rsidP="00346305">
            <w:r>
              <w:t>1513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A27AD7" w:rsidP="00346305">
            <w:r>
              <w:t>1513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резервы, образованные в соответствии с законодательством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резервы, образованные в соответствии с учредительными документами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D017D0" w:rsidP="00346305">
            <w:r>
              <w:t>(258</w:t>
            </w:r>
            <w:r w:rsidR="00A27AD7">
              <w:t>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D017D0" w:rsidP="00444075">
            <w:r>
              <w:t>(305</w:t>
            </w:r>
            <w:r w:rsidR="00A27AD7">
              <w:t>)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A27AD7" w:rsidP="00346305">
            <w:r>
              <w:t>1</w:t>
            </w:r>
            <w:r w:rsidR="00D017D0">
              <w:t>259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A27AD7" w:rsidP="00346305">
            <w:r>
              <w:t>1</w:t>
            </w:r>
            <w:r w:rsidR="00D017D0">
              <w:t>212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Займы и кредиты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Прочие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Займы и кредиты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D017D0" w:rsidP="00346305">
            <w:r>
              <w:t>579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D017D0" w:rsidP="00346305">
            <w:r>
              <w:t>182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поставщики и подрядчики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задолженность перед персоналом 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задолженность перед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задолженность по налогам и сборам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прочие кредиторы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Задолженность перед участниками (учредителями) по выплате доходов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Резервы предстоящих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Прочие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D017D0" w:rsidP="00346305">
            <w:r>
              <w:t>579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D017D0" w:rsidP="00346305">
            <w:r>
              <w:t>182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БАЛАНС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D017D0" w:rsidP="00346305">
            <w:r>
              <w:t>1838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444075" w:rsidP="00346305">
            <w:r>
              <w:t>1</w:t>
            </w:r>
            <w:r w:rsidR="00D017D0">
              <w:t>394</w:t>
            </w:r>
          </w:p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711F89" w:rsidRPr="006875E6" w:rsidTr="00346305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СПРАВКА О НАЛИЧИИ ЦЕННОСТЕЙ, УЧИТЫВАЕМЫХ НА ЗАБАЛАНСОВЫХ СЧЕТАХ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начало отчетного 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конец отчетного периода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Арендованные 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 по лизингу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911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Товарно-материальные ценности, принятые на ответственное хранение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920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Товары, принятые на комиссию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Списанная в убыток задолженность неплатежеспособных дебиторов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940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Обеспечения обязательств и платежей полученные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950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Обеспечения обязательств и платежей выданные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Износ жилищного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970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Износ объектов внешнего благоустройства и других аналогичных объектов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980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Нематериальные активы, полученные в пользование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990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</w:tbl>
    <w:p w:rsidR="00711F89" w:rsidRDefault="00711F89" w:rsidP="00711F89"/>
    <w:p w:rsidR="00711F89" w:rsidRDefault="00711F89" w:rsidP="00711F89">
      <w:pPr>
        <w:ind w:left="200"/>
      </w:pPr>
    </w:p>
    <w:p w:rsidR="00711F89" w:rsidRDefault="00711F89" w:rsidP="00711F89">
      <w:pPr>
        <w:pStyle w:val="SubHeading"/>
        <w:ind w:left="200"/>
      </w:pPr>
      <w:r>
        <w:br w:type="page"/>
      </w:r>
    </w:p>
    <w:p w:rsidR="00711F89" w:rsidRDefault="00711F89" w:rsidP="00711F89">
      <w:pPr>
        <w:jc w:val="center"/>
        <w:rPr>
          <w:b/>
          <w:bCs/>
        </w:rPr>
      </w:pPr>
      <w:r>
        <w:rPr>
          <w:b/>
          <w:bCs/>
        </w:rPr>
        <w:lastRenderedPageBreak/>
        <w:t>Отчет о прибылях и убытках</w:t>
      </w:r>
      <w:r>
        <w:rPr>
          <w:b/>
          <w:bCs/>
        </w:rPr>
        <w:br/>
        <w:t>за</w:t>
      </w:r>
      <w:r w:rsidR="00A27AD7">
        <w:rPr>
          <w:b/>
          <w:bCs/>
        </w:rPr>
        <w:t xml:space="preserve"> 201</w:t>
      </w:r>
      <w:r w:rsidR="00D017D0">
        <w:rPr>
          <w:b/>
          <w:bCs/>
        </w:rPr>
        <w:t>4</w:t>
      </w:r>
      <w:r w:rsidR="00A27AD7">
        <w:rPr>
          <w:b/>
          <w:bCs/>
        </w:rPr>
        <w:t xml:space="preserve"> год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Коды</w:t>
            </w:r>
          </w:p>
        </w:tc>
      </w:tr>
      <w:tr w:rsidR="00711F89" w:rsidRPr="006875E6" w:rsidTr="00346305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0710002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A27AD7" w:rsidP="00D017D0">
            <w:r>
              <w:t>201</w:t>
            </w:r>
            <w:r w:rsidR="00D017D0">
              <w:t>4</w:t>
            </w:r>
            <w:r>
              <w:t>/12/31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>Организация:</w:t>
            </w:r>
            <w:r w:rsidRPr="006875E6">
              <w:rPr>
                <w:b/>
                <w:bCs/>
              </w:rPr>
              <w:t xml:space="preserve"> Открытое Акционерное Общество </w:t>
            </w:r>
            <w:proofErr w:type="spellStart"/>
            <w:r w:rsidRPr="006875E6">
              <w:rPr>
                <w:b/>
                <w:bCs/>
              </w:rPr>
              <w:t>ЗапСибНМЦ</w:t>
            </w:r>
            <w:proofErr w:type="spellEnd"/>
            <w:r w:rsidRPr="006875E6">
              <w:rPr>
                <w:b/>
                <w:bCs/>
              </w:rPr>
              <w:t xml:space="preserve"> "</w:t>
            </w:r>
            <w:proofErr w:type="spellStart"/>
            <w:r w:rsidRPr="006875E6">
              <w:rPr>
                <w:b/>
                <w:bCs/>
              </w:rPr>
              <w:t>Стройизыскания</w:t>
            </w:r>
            <w:proofErr w:type="spellEnd"/>
            <w:r w:rsidRPr="006875E6"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35329096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r w:rsidRPr="006875E6"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7203095473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r w:rsidRPr="006875E6"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70.20.2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 xml:space="preserve">Организационно-правовая форма / </w:t>
            </w:r>
            <w:proofErr w:type="gramStart"/>
            <w:r w:rsidRPr="006875E6">
              <w:t>форма</w:t>
            </w:r>
            <w:proofErr w:type="gramEnd"/>
            <w:r w:rsidRPr="006875E6">
              <w:t xml:space="preserve"> собственности:</w:t>
            </w:r>
            <w:r w:rsidRPr="006875E6"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>Единица измерения:</w:t>
            </w:r>
            <w:r w:rsidRPr="006875E6"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384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>Местонахождение (адрес):</w:t>
            </w:r>
            <w:r w:rsidRPr="006875E6">
              <w:rPr>
                <w:b/>
                <w:bCs/>
              </w:rPr>
              <w:t xml:space="preserve"> 625019 Россия, г</w:t>
            </w:r>
            <w:proofErr w:type="gramStart"/>
            <w:r w:rsidRPr="006875E6">
              <w:rPr>
                <w:b/>
                <w:bCs/>
              </w:rPr>
              <w:t>.Т</w:t>
            </w:r>
            <w:proofErr w:type="gramEnd"/>
            <w:r w:rsidRPr="006875E6">
              <w:rPr>
                <w:b/>
                <w:bCs/>
              </w:rPr>
              <w:t xml:space="preserve">юмень, Республики 207 </w:t>
            </w:r>
            <w:proofErr w:type="spellStart"/>
            <w:r w:rsidRPr="006875E6">
              <w:rPr>
                <w:b/>
                <w:bCs/>
              </w:rPr>
              <w:t>оф</w:t>
            </w:r>
            <w:proofErr w:type="spellEnd"/>
            <w:r w:rsidRPr="006875E6">
              <w:rPr>
                <w:b/>
                <w:bCs/>
              </w:rPr>
              <w:t>. 712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</w:tr>
    </w:tbl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711F89" w:rsidRPr="006875E6" w:rsidTr="00346305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За отчетный период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За аналогичный период предыдущего года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Доходы и расходы по обычным видам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444075" w:rsidP="00346305">
            <w:r>
              <w:t>2</w:t>
            </w:r>
            <w:r w:rsidR="0037181A">
              <w:t>038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37181A" w:rsidP="00346305">
            <w:r>
              <w:t>22</w:t>
            </w:r>
            <w:r w:rsidR="00444075">
              <w:t>12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Себестоимость проданных товаров, продукции, работ,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7181A" w:rsidP="0037181A">
            <w:r>
              <w:t>(193</w:t>
            </w:r>
            <w:r w:rsidR="00444075">
              <w:t>0</w:t>
            </w:r>
            <w:r w:rsidR="00A27AD7">
              <w:t>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A27AD7" w:rsidP="0037181A">
            <w:r>
              <w:t>(</w:t>
            </w:r>
            <w:r w:rsidR="0037181A">
              <w:t>2103</w:t>
            </w:r>
            <w:r>
              <w:t>)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Валовая прибыль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444075" w:rsidP="0037181A">
            <w:r>
              <w:t>1</w:t>
            </w:r>
            <w:r w:rsidR="0037181A">
              <w:t>08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37181A" w:rsidP="00346305">
            <w:r>
              <w:t>109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Коммерческие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Управленческие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Прибыль (убыток) от продаж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444075" w:rsidP="00346305">
            <w:r>
              <w:t>1</w:t>
            </w:r>
            <w:r w:rsidR="0037181A">
              <w:t>08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37181A" w:rsidP="00346305">
            <w:r>
              <w:t>109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Прочие доходы и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lastRenderedPageBreak/>
              <w:t>Проценты к получению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Проценты к уплате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Доходы от участия в других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Прочие доходы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444075" w:rsidP="0037181A">
            <w:r>
              <w:t>(</w:t>
            </w:r>
            <w:r w:rsidR="0037181A">
              <w:t>48</w:t>
            </w:r>
            <w:r w:rsidR="00A27AD7">
              <w:t>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A27AD7" w:rsidP="0037181A">
            <w:r>
              <w:t>(</w:t>
            </w:r>
            <w:r w:rsidR="0037181A">
              <w:t>64</w:t>
            </w:r>
            <w:r>
              <w:t>)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Прибыль (убыток) до налогообложения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7181A" w:rsidP="00346305">
            <w:r>
              <w:t>60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37181A" w:rsidP="00346305">
            <w:r>
              <w:t>4</w:t>
            </w:r>
            <w:r w:rsidR="00444075">
              <w:t>5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Текущий налог на прибыль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7181A" w:rsidP="00346305">
            <w:r>
              <w:t>(13</w:t>
            </w:r>
            <w:r w:rsidR="00A27AD7">
              <w:t>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37181A" w:rsidP="00346305">
            <w:r>
              <w:t>(12</w:t>
            </w:r>
            <w:r w:rsidR="00444075">
              <w:t>)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Чистая прибыль (убыток)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7181A" w:rsidP="00346305">
            <w:r>
              <w:t>47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37181A" w:rsidP="00346305">
            <w:r>
              <w:t>33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СПРАВОЧНО: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Постоянные налоговые обязательства (активы)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Базовая прибыль (убыток) на акцию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Разводненная прибыль (убыток) на акцию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092"/>
        <w:gridCol w:w="720"/>
        <w:gridCol w:w="1100"/>
        <w:gridCol w:w="1100"/>
        <w:gridCol w:w="1100"/>
        <w:gridCol w:w="1140"/>
      </w:tblGrid>
      <w:tr w:rsidR="00711F89" w:rsidRPr="006875E6" w:rsidTr="00346305">
        <w:tc>
          <w:tcPr>
            <w:tcW w:w="40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22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За отчетный период</w:t>
            </w:r>
          </w:p>
        </w:tc>
        <w:tc>
          <w:tcPr>
            <w:tcW w:w="22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За аналогичный период предыдущего года</w:t>
            </w:r>
          </w:p>
        </w:tc>
      </w:tr>
      <w:tr w:rsidR="00711F89" w:rsidRPr="006875E6" w:rsidTr="00346305"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прибыль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убыток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прибыль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убыток</w:t>
            </w:r>
          </w:p>
        </w:tc>
      </w:tr>
      <w:tr w:rsidR="00711F89" w:rsidRPr="006875E6" w:rsidTr="00346305"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</w:t>
            </w:r>
          </w:p>
        </w:tc>
      </w:tr>
      <w:tr w:rsidR="00711F89" w:rsidRPr="006875E6" w:rsidTr="00346305"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Штрафы, пени и неустойки признанные или по которым получены решения суда (арбитражного суда) об их взыскании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Прибыль (убыток)  прошлых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Возмещение убытков, причиненных неисполнением или ненадлежащим исполнением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roofErr w:type="gramStart"/>
            <w:r w:rsidRPr="006875E6">
              <w:t>Курсовые</w:t>
            </w:r>
            <w:proofErr w:type="gramEnd"/>
            <w:r w:rsidRPr="006875E6">
              <w:t xml:space="preserve"> разницы по операциям в иностранной валюте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Отчисления в оценочные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40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lastRenderedPageBreak/>
              <w:t>Списание дебиторских и кредиторских задолженностей, по которым истек срок исковой давности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</w:tbl>
    <w:p w:rsidR="00711F89" w:rsidRDefault="00711F89" w:rsidP="00711F89"/>
    <w:p w:rsidR="00711F89" w:rsidRDefault="00711F89" w:rsidP="00711F89">
      <w:pPr>
        <w:ind w:left="200"/>
      </w:pPr>
    </w:p>
    <w:p w:rsidR="00711F89" w:rsidRDefault="00711F89" w:rsidP="00711F89">
      <w:pPr>
        <w:pStyle w:val="SubHeading"/>
        <w:ind w:left="200"/>
      </w:pPr>
      <w:r>
        <w:br w:type="page"/>
      </w:r>
    </w:p>
    <w:p w:rsidR="00711F89" w:rsidRDefault="00711F89" w:rsidP="00711F89">
      <w:pPr>
        <w:jc w:val="center"/>
        <w:rPr>
          <w:b/>
          <w:bCs/>
        </w:rPr>
      </w:pPr>
      <w:r>
        <w:rPr>
          <w:b/>
          <w:bCs/>
        </w:rPr>
        <w:lastRenderedPageBreak/>
        <w:t>Отчет об изменениях капитала</w:t>
      </w:r>
      <w:r>
        <w:rPr>
          <w:b/>
          <w:bCs/>
        </w:rPr>
        <w:br/>
        <w:t>за</w:t>
      </w:r>
      <w:r w:rsidR="00444075">
        <w:rPr>
          <w:b/>
          <w:bCs/>
        </w:rPr>
        <w:t xml:space="preserve"> 201</w:t>
      </w:r>
      <w:r w:rsidR="0037181A">
        <w:rPr>
          <w:b/>
          <w:bCs/>
        </w:rPr>
        <w:t>4</w:t>
      </w:r>
      <w:r w:rsidR="00346305">
        <w:rPr>
          <w:b/>
          <w:bCs/>
        </w:rPr>
        <w:t xml:space="preserve"> год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Коды</w:t>
            </w:r>
          </w:p>
        </w:tc>
      </w:tr>
      <w:tr w:rsidR="00711F89" w:rsidRPr="006875E6" w:rsidTr="00346305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Форма № 3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0710003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46305" w:rsidP="0037181A">
            <w:r>
              <w:t>201</w:t>
            </w:r>
            <w:r w:rsidR="0037181A">
              <w:t>4</w:t>
            </w:r>
            <w:r>
              <w:t>/12/31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>Организация:</w:t>
            </w:r>
            <w:r w:rsidRPr="006875E6">
              <w:rPr>
                <w:b/>
                <w:bCs/>
              </w:rPr>
              <w:t xml:space="preserve"> Открытое Акционерное Общество </w:t>
            </w:r>
            <w:proofErr w:type="spellStart"/>
            <w:r w:rsidRPr="006875E6">
              <w:rPr>
                <w:b/>
                <w:bCs/>
              </w:rPr>
              <w:t>ЗапСибНМЦ</w:t>
            </w:r>
            <w:proofErr w:type="spellEnd"/>
            <w:r w:rsidRPr="006875E6">
              <w:rPr>
                <w:b/>
                <w:bCs/>
              </w:rPr>
              <w:t xml:space="preserve"> "</w:t>
            </w:r>
            <w:proofErr w:type="spellStart"/>
            <w:r w:rsidRPr="006875E6">
              <w:rPr>
                <w:b/>
                <w:bCs/>
              </w:rPr>
              <w:t>Стройизыскания</w:t>
            </w:r>
            <w:proofErr w:type="spellEnd"/>
            <w:r w:rsidRPr="006875E6"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35329096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r w:rsidRPr="006875E6"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7203095473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r w:rsidRPr="006875E6"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70.20.2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 xml:space="preserve">Организационно-правовая форма / </w:t>
            </w:r>
            <w:proofErr w:type="gramStart"/>
            <w:r w:rsidRPr="006875E6">
              <w:t>форма</w:t>
            </w:r>
            <w:proofErr w:type="gramEnd"/>
            <w:r w:rsidRPr="006875E6">
              <w:t xml:space="preserve"> собственности:</w:t>
            </w:r>
            <w:r w:rsidRPr="006875E6"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>Единица измерения:</w:t>
            </w:r>
            <w:r w:rsidRPr="006875E6"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384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>Местонахождение (адрес):</w:t>
            </w:r>
            <w:r w:rsidRPr="006875E6">
              <w:rPr>
                <w:b/>
                <w:bCs/>
              </w:rPr>
              <w:t xml:space="preserve"> 625019 Россия, г</w:t>
            </w:r>
            <w:proofErr w:type="gramStart"/>
            <w:r w:rsidRPr="006875E6">
              <w:rPr>
                <w:b/>
                <w:bCs/>
              </w:rPr>
              <w:t>.Т</w:t>
            </w:r>
            <w:proofErr w:type="gramEnd"/>
            <w:r w:rsidRPr="006875E6">
              <w:rPr>
                <w:b/>
                <w:bCs/>
              </w:rPr>
              <w:t xml:space="preserve">юмень, Республики 207 </w:t>
            </w:r>
            <w:proofErr w:type="spellStart"/>
            <w:r w:rsidRPr="006875E6">
              <w:rPr>
                <w:b/>
                <w:bCs/>
              </w:rPr>
              <w:t>оф</w:t>
            </w:r>
            <w:proofErr w:type="spellEnd"/>
            <w:r w:rsidRPr="006875E6">
              <w:rPr>
                <w:b/>
                <w:bCs/>
              </w:rPr>
              <w:t>. 712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</w:tr>
    </w:tbl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720"/>
        <w:gridCol w:w="1180"/>
        <w:gridCol w:w="1180"/>
        <w:gridCol w:w="1180"/>
        <w:gridCol w:w="1180"/>
        <w:gridCol w:w="1280"/>
      </w:tblGrid>
      <w:tr w:rsidR="00711F89" w:rsidRPr="006875E6" w:rsidTr="00346305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I. Изменения капитала</w:t>
            </w:r>
          </w:p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Уставный капитал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Добавочный капитал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Резервный капитал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Нераспределенная прибыль (непокрытый убыток)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Итого</w:t>
            </w:r>
          </w:p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</w:t>
            </w:r>
          </w:p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Остаток на 31 декабря года, предшествующего предыдущему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671177" w:rsidP="00346305"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46305" w:rsidP="00346305">
            <w:r>
              <w:t>1513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46305" w:rsidP="00444075">
            <w:r>
              <w:t>(</w:t>
            </w:r>
            <w:r w:rsidR="00444075">
              <w:t>1</w:t>
            </w:r>
            <w:r w:rsidR="00671177">
              <w:t>38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346305" w:rsidP="00671177">
            <w:r>
              <w:t>13</w:t>
            </w:r>
            <w:r w:rsidR="00671177">
              <w:t>79</w:t>
            </w:r>
          </w:p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Изменения в учетной политике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Результат от переоценки объектов основных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030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Остаток на 1 января предыдущего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050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671177" w:rsidP="00346305"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46305" w:rsidP="00346305">
            <w:r>
              <w:t>1513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671177" w:rsidP="00346305">
            <w:r>
              <w:t>(</w:t>
            </w:r>
            <w:r w:rsidR="00444075">
              <w:t>1</w:t>
            </w:r>
            <w:r>
              <w:t>38</w:t>
            </w:r>
            <w:r w:rsidR="00346305"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346305" w:rsidP="00671177">
            <w:r>
              <w:t>13</w:t>
            </w:r>
            <w:r w:rsidR="00671177">
              <w:t>79</w:t>
            </w:r>
          </w:p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 xml:space="preserve">Результат от пересчета </w:t>
            </w:r>
            <w:r w:rsidRPr="006875E6">
              <w:lastRenderedPageBreak/>
              <w:t>иностранных валют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lastRenderedPageBreak/>
              <w:t>055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lastRenderedPageBreak/>
              <w:t>Чистая прибыль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060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Дивиденды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065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Отчисления в резервный фонд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067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Увеличение величины капитала за счет: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дополнительного выпуска акций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070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увеличения номинальной стоимости акций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075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реорганизации юридического лица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080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Уменьшение величины капитала за счет: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EB34A1" w:rsidP="00346305">
            <w:r>
              <w:t>(167)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EB34A1" w:rsidP="00346305">
            <w:r>
              <w:t>(167)</w:t>
            </w:r>
          </w:p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уменьшения номинала акций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085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уменьшения количества акций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086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реорганизации юридического лица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087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Остаток на 31 декабря предыдущего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090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EB34A1" w:rsidP="00346305"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46305" w:rsidP="00346305">
            <w:r>
              <w:t>1513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46305" w:rsidP="00BB7810">
            <w:r>
              <w:t>(</w:t>
            </w:r>
            <w:r w:rsidR="00BB7810">
              <w:t>3</w:t>
            </w:r>
            <w:r w:rsidR="00EB34A1">
              <w:t>05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346305" w:rsidP="00EB34A1">
            <w:r>
              <w:t>1</w:t>
            </w:r>
            <w:r w:rsidR="00EB34A1">
              <w:t>21</w:t>
            </w:r>
            <w:r w:rsidR="00BB7810">
              <w:t>2</w:t>
            </w:r>
          </w:p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Изменения в учетной политике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092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Результат от переоценки объектов основных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094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Остаток на 1 января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EB34A1" w:rsidP="00346305"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46305" w:rsidP="00346305">
            <w:r>
              <w:t>1513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EB34A1" w:rsidP="00BB7810">
            <w:r>
              <w:t>(</w:t>
            </w:r>
            <w:r w:rsidR="00BB7810">
              <w:t>3</w:t>
            </w:r>
            <w:r>
              <w:t>05</w:t>
            </w:r>
            <w:r w:rsidR="00346305"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EB34A1" w:rsidP="00EB34A1">
            <w:r>
              <w:t>121</w:t>
            </w:r>
            <w:r w:rsidR="00BB7810">
              <w:t>2</w:t>
            </w:r>
          </w:p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Результат от пересчета иностранных валют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Чистая прибыль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106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lastRenderedPageBreak/>
              <w:t>Дивиденды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108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Отчисления в резервный фонд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Увеличение величины капитала за счет: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EB34A1" w:rsidP="00346305">
            <w:r>
              <w:t>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EB34A1" w:rsidP="00346305">
            <w:r>
              <w:t>47</w:t>
            </w:r>
          </w:p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дополнительного выпуска акций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увеличения номинальной стоимости акций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реорганизации юридического лица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123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I. Изменения капитала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Уменьшение величины капитала за счет: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уменьшения номинала акций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131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уменьшения количества акций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132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реорганизации юридического лица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133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Остаток на 31 декабря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140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EB34A1" w:rsidP="00346305"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346305" w:rsidP="00346305">
            <w:r>
              <w:t>1513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EB34A1" w:rsidP="00EB34A1">
            <w:r>
              <w:t>(258</w:t>
            </w:r>
            <w:r w:rsidR="00346305"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346305" w:rsidP="00EB34A1">
            <w:r>
              <w:t>1</w:t>
            </w:r>
            <w:r w:rsidR="00EB34A1">
              <w:t>2</w:t>
            </w:r>
            <w:r w:rsidR="00BB7810">
              <w:t>5</w:t>
            </w:r>
            <w:r w:rsidR="00EB34A1">
              <w:t>9</w:t>
            </w:r>
          </w:p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711F89" w:rsidRPr="006875E6" w:rsidTr="00346305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II. Резервы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Остаток на начало отчетного года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Поступило в отчетном году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Израсходовано (использовано) в отчетном году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Остаток на конец отчетного года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</w:t>
            </w:r>
          </w:p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711F89" w:rsidRPr="006875E6" w:rsidTr="00346305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lastRenderedPageBreak/>
              <w:t>Справки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Остаток на начало отчетного года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Остаток на конец отчетного периода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1) Чистые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200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EB34A1" w:rsidP="00346305">
            <w:r>
              <w:t>121</w:t>
            </w:r>
            <w:r w:rsidR="00BB7810">
              <w:t>2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346305" w:rsidP="00EB34A1">
            <w:r>
              <w:t>1</w:t>
            </w:r>
            <w:r w:rsidR="00EB34A1">
              <w:t>2</w:t>
            </w:r>
            <w:r w:rsidR="00BB7810">
              <w:t>5</w:t>
            </w:r>
            <w:r w:rsidR="00EB34A1">
              <w:t>8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Из бюджета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Из внебюджетных фондов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за отчетный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за предыдущий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за отчетный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за предыдущий год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2) Получено на: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расходы по обычным видам деятельности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 xml:space="preserve">капитальные вложения во </w:t>
            </w:r>
            <w:proofErr w:type="spellStart"/>
            <w:r w:rsidRPr="006875E6">
              <w:t>внеоборотные</w:t>
            </w:r>
            <w:proofErr w:type="spellEnd"/>
            <w:r w:rsidRPr="006875E6"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</w:tbl>
    <w:p w:rsidR="00711F89" w:rsidRDefault="00711F89" w:rsidP="00711F89"/>
    <w:p w:rsidR="00711F89" w:rsidRDefault="00711F89" w:rsidP="00711F89">
      <w:pPr>
        <w:ind w:left="200"/>
      </w:pPr>
    </w:p>
    <w:p w:rsidR="00711F89" w:rsidRDefault="00711F89" w:rsidP="00711F89">
      <w:pPr>
        <w:pStyle w:val="SubHeading"/>
        <w:ind w:left="200"/>
      </w:pPr>
      <w:r>
        <w:br w:type="page"/>
      </w:r>
    </w:p>
    <w:p w:rsidR="00711F89" w:rsidRDefault="00711F89" w:rsidP="00711F89">
      <w:pPr>
        <w:jc w:val="center"/>
        <w:rPr>
          <w:b/>
          <w:bCs/>
        </w:rPr>
      </w:pPr>
      <w:r>
        <w:rPr>
          <w:b/>
          <w:bCs/>
        </w:rPr>
        <w:lastRenderedPageBreak/>
        <w:t>Отчет о движении денежных средств</w:t>
      </w:r>
      <w:r>
        <w:rPr>
          <w:b/>
          <w:bCs/>
        </w:rPr>
        <w:br/>
        <w:t>за</w:t>
      </w:r>
      <w:r w:rsidR="00346305">
        <w:rPr>
          <w:b/>
          <w:bCs/>
        </w:rPr>
        <w:t xml:space="preserve"> 201</w:t>
      </w:r>
      <w:r w:rsidR="00EB34A1">
        <w:rPr>
          <w:b/>
          <w:bCs/>
        </w:rPr>
        <w:t>4</w:t>
      </w:r>
      <w:r w:rsidR="00346305">
        <w:rPr>
          <w:b/>
          <w:bCs/>
        </w:rPr>
        <w:t xml:space="preserve"> год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Коды</w:t>
            </w:r>
          </w:p>
        </w:tc>
      </w:tr>
      <w:tr w:rsidR="00711F89" w:rsidRPr="006875E6" w:rsidTr="00346305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Форма № 4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0710004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46305" w:rsidP="00EB34A1">
            <w:r>
              <w:t>201</w:t>
            </w:r>
            <w:r w:rsidR="00EB34A1">
              <w:t>4</w:t>
            </w:r>
            <w:r>
              <w:t>/12/31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>Организация:</w:t>
            </w:r>
            <w:r w:rsidRPr="006875E6">
              <w:rPr>
                <w:b/>
                <w:bCs/>
              </w:rPr>
              <w:t xml:space="preserve"> Открытое Акционерное Общество </w:t>
            </w:r>
            <w:proofErr w:type="spellStart"/>
            <w:r w:rsidRPr="006875E6">
              <w:rPr>
                <w:b/>
                <w:bCs/>
              </w:rPr>
              <w:t>ЗапСибНМЦ</w:t>
            </w:r>
            <w:proofErr w:type="spellEnd"/>
            <w:r w:rsidRPr="006875E6">
              <w:rPr>
                <w:b/>
                <w:bCs/>
              </w:rPr>
              <w:t xml:space="preserve"> "</w:t>
            </w:r>
            <w:proofErr w:type="spellStart"/>
            <w:r w:rsidRPr="006875E6">
              <w:rPr>
                <w:b/>
                <w:bCs/>
              </w:rPr>
              <w:t>Стройизыскания</w:t>
            </w:r>
            <w:proofErr w:type="spellEnd"/>
            <w:r w:rsidRPr="006875E6"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35329096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r w:rsidRPr="006875E6"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7203095473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r w:rsidRPr="006875E6"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70.20.2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 xml:space="preserve">Организационно-правовая форма / </w:t>
            </w:r>
            <w:proofErr w:type="gramStart"/>
            <w:r w:rsidRPr="006875E6">
              <w:t>форма</w:t>
            </w:r>
            <w:proofErr w:type="gramEnd"/>
            <w:r w:rsidRPr="006875E6">
              <w:t xml:space="preserve"> собственности:</w:t>
            </w:r>
            <w:r w:rsidRPr="006875E6"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>Единица измерения:</w:t>
            </w:r>
            <w:r w:rsidRPr="006875E6"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384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>Местонахождение (адрес):</w:t>
            </w:r>
            <w:r w:rsidRPr="006875E6">
              <w:rPr>
                <w:b/>
                <w:bCs/>
              </w:rPr>
              <w:t xml:space="preserve"> 625019 Россия, г</w:t>
            </w:r>
            <w:proofErr w:type="gramStart"/>
            <w:r w:rsidRPr="006875E6">
              <w:rPr>
                <w:b/>
                <w:bCs/>
              </w:rPr>
              <w:t>.Т</w:t>
            </w:r>
            <w:proofErr w:type="gramEnd"/>
            <w:r w:rsidRPr="006875E6">
              <w:rPr>
                <w:b/>
                <w:bCs/>
              </w:rPr>
              <w:t xml:space="preserve">юмень, Республики 207 </w:t>
            </w:r>
            <w:proofErr w:type="spellStart"/>
            <w:r w:rsidRPr="006875E6">
              <w:rPr>
                <w:b/>
                <w:bCs/>
              </w:rPr>
              <w:t>оф</w:t>
            </w:r>
            <w:proofErr w:type="spellEnd"/>
            <w:r w:rsidRPr="006875E6">
              <w:rPr>
                <w:b/>
                <w:bCs/>
              </w:rPr>
              <w:t>. 712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</w:tr>
    </w:tbl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711F89" w:rsidRPr="006875E6" w:rsidTr="00346305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За отчетный период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За аналогичный период предыдущего года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Остаток денежных средств на начало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FC3A43" w:rsidP="00346305">
            <w:r>
              <w:t>180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EB34A1" w:rsidP="00346305">
            <w:r>
              <w:t>19</w:t>
            </w:r>
            <w:r w:rsidR="00BB7810">
              <w:t>3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Движение денежных средств по текущей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46305" w:rsidP="00346305">
            <w:r>
              <w:t>2</w:t>
            </w:r>
            <w:r w:rsidR="00FC3A43">
              <w:t>038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BB7810" w:rsidP="00346305">
            <w:r>
              <w:t>22</w:t>
            </w:r>
            <w:r w:rsidR="00EB34A1">
              <w:t>12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Средства, полученные от покупателей, заказчиков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Прочие доходы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Денежные средства, направленные: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46305" w:rsidP="00FC3A43">
            <w:r>
              <w:t>(2</w:t>
            </w:r>
            <w:r w:rsidR="00FC3A43">
              <w:t>207</w:t>
            </w:r>
            <w:r>
              <w:t>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346305" w:rsidP="00EB34A1">
            <w:r>
              <w:t>(</w:t>
            </w:r>
            <w:r w:rsidR="00BB7810">
              <w:t>2</w:t>
            </w:r>
            <w:r w:rsidR="00EB34A1">
              <w:t>22</w:t>
            </w:r>
            <w:r w:rsidR="00BB7810">
              <w:t>5</w:t>
            </w:r>
            <w:r>
              <w:t>)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на оплату приобретенных товаров, услуг, сырья и иных 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46305" w:rsidP="00FC3A43">
            <w:r>
              <w:t>(15</w:t>
            </w:r>
            <w:r w:rsidR="00FC3A43">
              <w:t>2</w:t>
            </w:r>
            <w:r w:rsidR="00BB7810">
              <w:t>7</w:t>
            </w:r>
            <w:r>
              <w:t>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346305" w:rsidP="00EB34A1">
            <w:r>
              <w:t>(</w:t>
            </w:r>
            <w:r w:rsidR="00BB7810">
              <w:t>159</w:t>
            </w:r>
            <w:r w:rsidR="00EB34A1">
              <w:t>0</w:t>
            </w:r>
            <w:r>
              <w:t>)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на оплату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FC3A43" w:rsidP="00FC3A43">
            <w:r>
              <w:t>(</w:t>
            </w:r>
            <w:r w:rsidR="00346305">
              <w:t>2</w:t>
            </w:r>
            <w:r>
              <w:t>68</w:t>
            </w:r>
            <w:r w:rsidR="00346305">
              <w:t>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346305" w:rsidP="00EB34A1">
            <w:r>
              <w:t>(</w:t>
            </w:r>
            <w:r w:rsidR="00BB7810">
              <w:t>32</w:t>
            </w:r>
            <w:r w:rsidR="00EB34A1">
              <w:t>2</w:t>
            </w:r>
            <w:r>
              <w:t>)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на выплату дивидендов, процентов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на расчеты по налогам и сборам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BB7810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на 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46305" w:rsidP="00FC3A43">
            <w:r>
              <w:t>(</w:t>
            </w:r>
            <w:r w:rsidR="00BB7810">
              <w:t>4</w:t>
            </w:r>
            <w:r w:rsidR="00FC3A43">
              <w:t>12</w:t>
            </w:r>
            <w:r>
              <w:t>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346305" w:rsidP="00EB34A1">
            <w:r>
              <w:t>(</w:t>
            </w:r>
            <w:r w:rsidR="00EB34A1">
              <w:t>313</w:t>
            </w:r>
            <w:r>
              <w:t>)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lastRenderedPageBreak/>
              <w:t>Чистые денежные средства от текущей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FC3A43" w:rsidP="00346305">
            <w:r>
              <w:t>(169)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EB34A1" w:rsidP="00346305">
            <w:r>
              <w:t>(1</w:t>
            </w:r>
            <w:r w:rsidR="00BB7810">
              <w:t>3</w:t>
            </w:r>
            <w:r>
              <w:t>)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Движение денежных средств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 xml:space="preserve">Выручка от продажи объектов основных средств и иных </w:t>
            </w:r>
            <w:proofErr w:type="spellStart"/>
            <w:r w:rsidRPr="006875E6">
              <w:t>внеоборотных</w:t>
            </w:r>
            <w:proofErr w:type="spellEnd"/>
            <w:r w:rsidRPr="006875E6"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Выручка от продажи ценных бумаг и иных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Полученные дивиденды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Полученные проценты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Поступления от погашения займов, предоставленных другим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Прочие доход</w:t>
            </w:r>
            <w:proofErr w:type="gramStart"/>
            <w:r w:rsidRPr="006875E6">
              <w:t>ы(</w:t>
            </w:r>
            <w:proofErr w:type="gramEnd"/>
            <w:r w:rsidRPr="006875E6">
              <w:t>поступления) от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Приобретение дочерних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Приобретение объектов основных средств, доходных вложений в материальные ценности и нематериальных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Приобретение ценных бумаг и иных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Займы, предоставленные другим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Прочие расходы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Чистые денежные средства от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Движение денежных средств по финансовой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Поступления от эмиссии акций или иных долевых бумаг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Поступления от займов и кредитов, предоставленных другими организациями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Прочие доходы (поступления) от финансовой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Погашение займов и кредитов (без процентов)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BB7810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Погашение обязательств по финансовой аренде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lastRenderedPageBreak/>
              <w:t>Прочие расходы по финансовой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Чистые денежные средства от финансовой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BB7810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Чистое увеличение (уменьшение) денежных средств и их эквивалентов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FC3A43" w:rsidP="00346305">
            <w:r>
              <w:t>(</w:t>
            </w:r>
            <w:r w:rsidR="00D95637">
              <w:t>1</w:t>
            </w:r>
            <w:r>
              <w:t>69)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FC3A43" w:rsidP="00346305">
            <w:r>
              <w:t>(13)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Остаток денежных средств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FC3A43" w:rsidP="00346305">
            <w:r>
              <w:t>1</w:t>
            </w:r>
            <w:r w:rsidR="00D95637"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FC3A43" w:rsidP="00346305">
            <w:r>
              <w:t>180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Величина влияния изменений курса иностранной валюты по отношению к 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</w:tbl>
    <w:p w:rsidR="00711F89" w:rsidRDefault="00711F89" w:rsidP="00711F89"/>
    <w:p w:rsidR="00711F89" w:rsidRDefault="00711F89" w:rsidP="00711F89">
      <w:pPr>
        <w:ind w:left="200"/>
      </w:pPr>
    </w:p>
    <w:p w:rsidR="00711F89" w:rsidRDefault="00711F89" w:rsidP="00711F89">
      <w:pPr>
        <w:pStyle w:val="SubHeading"/>
        <w:ind w:left="200"/>
      </w:pPr>
      <w:r>
        <w:br w:type="page"/>
      </w:r>
    </w:p>
    <w:p w:rsidR="00711F89" w:rsidRDefault="00711F89" w:rsidP="00711F89">
      <w:pPr>
        <w:jc w:val="center"/>
        <w:rPr>
          <w:b/>
          <w:bCs/>
        </w:rPr>
      </w:pPr>
      <w:r>
        <w:rPr>
          <w:b/>
          <w:bCs/>
        </w:rPr>
        <w:lastRenderedPageBreak/>
        <w:t>Приложение к бухгалтерскому балансу</w:t>
      </w:r>
      <w:r>
        <w:rPr>
          <w:b/>
          <w:bCs/>
        </w:rPr>
        <w:br/>
        <w:t>за</w:t>
      </w:r>
      <w:r w:rsidR="00346305">
        <w:rPr>
          <w:b/>
          <w:bCs/>
        </w:rPr>
        <w:t xml:space="preserve"> 201</w:t>
      </w:r>
      <w:r w:rsidR="00735FD9">
        <w:rPr>
          <w:b/>
          <w:bCs/>
        </w:rPr>
        <w:t>4</w:t>
      </w:r>
      <w:r w:rsidR="00346305">
        <w:rPr>
          <w:b/>
          <w:bCs/>
        </w:rPr>
        <w:t xml:space="preserve"> год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Коды</w:t>
            </w:r>
          </w:p>
        </w:tc>
      </w:tr>
      <w:tr w:rsidR="00711F89" w:rsidRPr="006875E6" w:rsidTr="00346305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Форма № 5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0710005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46305" w:rsidP="00735FD9">
            <w:r>
              <w:t>201</w:t>
            </w:r>
            <w:r w:rsidR="00735FD9">
              <w:t>4</w:t>
            </w:r>
            <w:r>
              <w:t>/12/31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>Организация:</w:t>
            </w:r>
            <w:r w:rsidRPr="006875E6">
              <w:rPr>
                <w:b/>
                <w:bCs/>
              </w:rPr>
              <w:t xml:space="preserve"> Открытое Акционерное Общество </w:t>
            </w:r>
            <w:proofErr w:type="spellStart"/>
            <w:r w:rsidRPr="006875E6">
              <w:rPr>
                <w:b/>
                <w:bCs/>
              </w:rPr>
              <w:t>ЗапСибНМЦ</w:t>
            </w:r>
            <w:proofErr w:type="spellEnd"/>
            <w:r w:rsidRPr="006875E6">
              <w:rPr>
                <w:b/>
                <w:bCs/>
              </w:rPr>
              <w:t xml:space="preserve"> "</w:t>
            </w:r>
            <w:proofErr w:type="spellStart"/>
            <w:r w:rsidRPr="006875E6">
              <w:rPr>
                <w:b/>
                <w:bCs/>
              </w:rPr>
              <w:t>Стройизыскания</w:t>
            </w:r>
            <w:proofErr w:type="spellEnd"/>
            <w:r w:rsidRPr="006875E6"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35329096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r w:rsidRPr="006875E6"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7203095473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r w:rsidRPr="006875E6"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70.20.2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 xml:space="preserve">Организационно-правовая форма / </w:t>
            </w:r>
            <w:proofErr w:type="gramStart"/>
            <w:r w:rsidRPr="006875E6">
              <w:t>форма</w:t>
            </w:r>
            <w:proofErr w:type="gramEnd"/>
            <w:r w:rsidRPr="006875E6">
              <w:t xml:space="preserve"> собственности:</w:t>
            </w:r>
            <w:r w:rsidRPr="006875E6"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>Единица измерения:</w:t>
            </w:r>
            <w:r w:rsidRPr="006875E6"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jc w:val="right"/>
            </w:pPr>
            <w:r w:rsidRPr="006875E6"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  <w:rPr>
                <w:b/>
                <w:bCs/>
              </w:rPr>
            </w:pPr>
            <w:r w:rsidRPr="006875E6">
              <w:rPr>
                <w:b/>
                <w:bCs/>
              </w:rPr>
              <w:t>384</w:t>
            </w:r>
          </w:p>
        </w:tc>
      </w:tr>
      <w:tr w:rsidR="00711F89" w:rsidRPr="006875E6" w:rsidTr="00346305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>
            <w:pPr>
              <w:rPr>
                <w:b/>
                <w:bCs/>
              </w:rPr>
            </w:pPr>
            <w:r w:rsidRPr="006875E6">
              <w:t>Местонахождение (адрес):</w:t>
            </w:r>
            <w:r w:rsidRPr="006875E6">
              <w:rPr>
                <w:b/>
                <w:bCs/>
              </w:rPr>
              <w:t xml:space="preserve"> 625019 Россия, г</w:t>
            </w:r>
            <w:proofErr w:type="gramStart"/>
            <w:r w:rsidRPr="006875E6">
              <w:rPr>
                <w:b/>
                <w:bCs/>
              </w:rPr>
              <w:t>.Т</w:t>
            </w:r>
            <w:proofErr w:type="gramEnd"/>
            <w:r w:rsidRPr="006875E6">
              <w:rPr>
                <w:b/>
                <w:bCs/>
              </w:rPr>
              <w:t xml:space="preserve">юмень, Республики 207 </w:t>
            </w:r>
            <w:proofErr w:type="spellStart"/>
            <w:r w:rsidRPr="006875E6">
              <w:rPr>
                <w:b/>
                <w:bCs/>
              </w:rPr>
              <w:t>оф</w:t>
            </w:r>
            <w:proofErr w:type="spellEnd"/>
            <w:r w:rsidRPr="006875E6">
              <w:rPr>
                <w:b/>
                <w:bCs/>
              </w:rPr>
              <w:t>. 712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711F89" w:rsidRPr="006875E6" w:rsidRDefault="00711F89" w:rsidP="00346305"/>
        </w:tc>
      </w:tr>
    </w:tbl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711F89" w:rsidRPr="006875E6" w:rsidTr="00346305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Нематериальные активы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Наличие на начало отчетного года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Поступило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Выбыло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Остаток на конец отчетного периода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Объекты интеллектуальной собственности (исключительные права на результаты интеллектуальной собственности)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 xml:space="preserve">у </w:t>
            </w:r>
            <w:proofErr w:type="spellStart"/>
            <w:r w:rsidRPr="006875E6">
              <w:t>патентообладателя</w:t>
            </w:r>
            <w:proofErr w:type="spellEnd"/>
            <w:r w:rsidRPr="006875E6">
              <w:t xml:space="preserve"> на изобретение, промышленный образец, полезную модель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у правообладателя на программы ЭВМ, базы данных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у правообладателя на топологии интегральных микросхем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013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 xml:space="preserve">у владельца на товарный знак и знак </w:t>
            </w:r>
            <w:r w:rsidRPr="006875E6">
              <w:lastRenderedPageBreak/>
              <w:t>обслуживания, наименование места происхождения товаров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lastRenderedPageBreak/>
              <w:t>014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lastRenderedPageBreak/>
              <w:t xml:space="preserve">у </w:t>
            </w:r>
            <w:proofErr w:type="spellStart"/>
            <w:r w:rsidRPr="006875E6">
              <w:t>патентообладателя</w:t>
            </w:r>
            <w:proofErr w:type="spellEnd"/>
            <w:r w:rsidRPr="006875E6">
              <w:t xml:space="preserve"> на селекционные достижения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015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Организационные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Деловая репутация 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030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040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711F89" w:rsidRPr="006875E6" w:rsidTr="00346305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начало отчетного года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конец отчетного периода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Амортизация нематериальных активов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711F89" w:rsidRPr="006875E6" w:rsidTr="00346305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Основные средства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Наличие на начало отчетного года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Поступило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Выбыло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Остаток на конец отчетного периода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Здания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070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46305" w:rsidP="00346305">
            <w:r>
              <w:t>1539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346305" w:rsidP="00346305">
            <w:r>
              <w:t>1539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Сооружения и передаточные устройства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080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Машины и оборудование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085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Транспортные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090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Производственный и хозяйственный инвентарь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095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Рабочий скот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Продуктивный скот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105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Многолетние насаждения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lastRenderedPageBreak/>
              <w:t>Другие виды основных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115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35FD9" w:rsidP="00346305">
            <w:r>
              <w:t>49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35FD9" w:rsidP="00346305">
            <w:r>
              <w:t>49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Земельные участки и объекты природопользования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346305" w:rsidP="00346305">
            <w:r>
              <w:t>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346305" w:rsidP="00346305">
            <w:r>
              <w:t>9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Капитальные вложения на коренное улучшение земель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125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130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346305" w:rsidP="00346305">
            <w:r>
              <w:t>15</w:t>
            </w:r>
            <w:r w:rsidR="00735FD9">
              <w:t>47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346305" w:rsidP="00346305">
            <w:r>
              <w:t>15</w:t>
            </w:r>
            <w:r w:rsidR="00735FD9">
              <w:t>97</w:t>
            </w:r>
          </w:p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711F89" w:rsidRPr="006875E6" w:rsidTr="00346305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начало отчетного года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конец отчетного периода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Амортизация основных средств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35FD9" w:rsidP="00346305">
            <w:r>
              <w:t>427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35FD9" w:rsidP="00346305">
            <w:r>
              <w:t>446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зданий и сооружений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35FD9" w:rsidP="00346305">
            <w:r>
              <w:t>427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35FD9" w:rsidP="00346305">
            <w:r>
              <w:t>442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машин, оборудования, транспортных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других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35FD9" w:rsidP="00346305">
            <w:r>
              <w:t>4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Передано в аренду объектов основных средств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здания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сооружения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других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Переведено объектов основных средств на консервацию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Получено объектов основных средств в аренду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Объекты недвижимости, принятые в эксплуатацию и находящиеся в процессе государственной регистрации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СПРАВОЧНО.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Результат от переоценки объектов основных средств: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lastRenderedPageBreak/>
              <w:t>первоначальной (восстановительной) стоимости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амортизации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Изменение стоимости объектов основных сре</w:t>
            </w:r>
            <w:proofErr w:type="gramStart"/>
            <w:r w:rsidRPr="006875E6">
              <w:t>дств в р</w:t>
            </w:r>
            <w:proofErr w:type="gramEnd"/>
            <w:r w:rsidRPr="006875E6">
              <w:t>езультате достройки, дооборудования, реконструкции, частичной ликвидации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711F89" w:rsidRPr="006875E6" w:rsidTr="00346305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Доходные вложения в материальные ценности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Наличие на начало отчетного года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Поступило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Выбыло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Остаток на конец отчетного периода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Имущество для передачи в лизинг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260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Имущество, предоставляемое по договору проката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270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290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Амортизация доходных вложений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305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711F89" w:rsidRPr="006875E6" w:rsidTr="00346305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Расходы на научно-исследовательские, опытно-конструкторские и технологические работы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Виды работ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Наличие на начало отчетного года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Поступило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Списано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Наличие на конец отчетного периода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711F89" w:rsidRPr="006875E6" w:rsidTr="00346305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</w:t>
            </w:r>
            <w:r w:rsidRPr="006875E6">
              <w:lastRenderedPageBreak/>
              <w:t>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lastRenderedPageBreak/>
              <w:t xml:space="preserve">На начало </w:t>
            </w:r>
            <w:r w:rsidRPr="006875E6">
              <w:lastRenderedPageBreak/>
              <w:t>отчетного года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lastRenderedPageBreak/>
              <w:t xml:space="preserve">На конец отчетного </w:t>
            </w:r>
            <w:r w:rsidRPr="006875E6">
              <w:lastRenderedPageBreak/>
              <w:t>периода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СПРАВОЧНО. Сумма расходов по незаконченным научно-исследовательским, опытно-конструкторским и технологическим работам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За отчетный период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За аналогичный период предыдущего года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 xml:space="preserve">Сумма не давших положительных результатов расходов по научно-исследовательским, опытно-конструкторским и технологическим работам, отнесенных на </w:t>
            </w:r>
            <w:proofErr w:type="spellStart"/>
            <w:r w:rsidRPr="006875E6">
              <w:t>внереализационные</w:t>
            </w:r>
            <w:proofErr w:type="spellEnd"/>
            <w:r w:rsidRPr="006875E6">
              <w:t xml:space="preserve">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940"/>
        <w:gridCol w:w="240"/>
        <w:gridCol w:w="480"/>
        <w:gridCol w:w="700"/>
        <w:gridCol w:w="860"/>
        <w:gridCol w:w="320"/>
        <w:gridCol w:w="1260"/>
      </w:tblGrid>
      <w:tr w:rsidR="00711F89" w:rsidRPr="006875E6" w:rsidTr="00346305">
        <w:tc>
          <w:tcPr>
            <w:tcW w:w="9252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Расходы на освоение природных ресурсов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Виды работ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Остаток на начало отчетного периода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Поступило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Списано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Остаток на конец отчетного периода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Расходы на освоение природных ресурсов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410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начало отчетного года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конец отчетного периода</w:t>
            </w:r>
          </w:p>
        </w:tc>
      </w:tr>
      <w:tr w:rsidR="00711F89" w:rsidRPr="006875E6" w:rsidTr="00346305">
        <w:tc>
          <w:tcPr>
            <w:tcW w:w="53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</w:tr>
      <w:tr w:rsidR="00711F89" w:rsidRPr="006875E6" w:rsidTr="00346305">
        <w:tc>
          <w:tcPr>
            <w:tcW w:w="53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Сумма расходов по участкам недр, не законченным поиском и оценкой месторождений, разведкой и (или) гидрогеологическими изысканиями и прочими аналогичными работами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420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 xml:space="preserve">Сумма расходов на освоение природных ресурсов, отнесенных в отчетном периоде на </w:t>
            </w:r>
            <w:proofErr w:type="spellStart"/>
            <w:r w:rsidRPr="006875E6">
              <w:lastRenderedPageBreak/>
              <w:t>внереализационные</w:t>
            </w:r>
            <w:proofErr w:type="spellEnd"/>
            <w:r w:rsidRPr="006875E6">
              <w:t xml:space="preserve"> расходы как безрезультатные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lastRenderedPageBreak/>
              <w:t>430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711F89" w:rsidRPr="006875E6" w:rsidTr="00346305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Финансовые вложения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Долгосрочные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Краткосрочные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начало отчетного года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конец отчетного периода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начало отчетного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конец отчетного периода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Вклады в уставные (складочные) капиталы других организаций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 дочерних и зависимых хозяйственных обществ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Государственные и муниципальные ценные бумаги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515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Ценные бумаги других организаций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 долговые ценные бумаги (облигации, векселя)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Предоставленные займы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525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Депозитные вклады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530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535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540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Из общей суммы финансовые вложения, имеющие текущую рыночную стоимость: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Вклады в уставные (складочные) капиталы других организаций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550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 дочерних и зависимых хозяйственных обществ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551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Государственные и муниципальные ценные бумаги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555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lastRenderedPageBreak/>
              <w:t>Ценные бумаги других организаций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560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 долговые ценные бумаги (облигации, векселя)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561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565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570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СПРАВОЧНО.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По финансовым вложениям, имеющим текущую рыночную стоимость, изменение стоимости в результате корректировки оценки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580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По долговым ценным бумагам разница между первоначальной стоимостью и номинальной стоимостью отнесена на финансовый результат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590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711F89" w:rsidRPr="006875E6" w:rsidTr="00346305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Дебиторская и кредиторская задолженность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Остаток на начало отчетного 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Остаток на конец отчетного периода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Дебиторская задолженность: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roofErr w:type="gramStart"/>
            <w:r w:rsidRPr="006875E6">
              <w:t>краткосрочная</w:t>
            </w:r>
            <w:proofErr w:type="gramEnd"/>
            <w:r w:rsidRPr="006875E6">
              <w:t xml:space="preserve">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35FD9" w:rsidP="00346305">
            <w:r>
              <w:t>93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35FD9" w:rsidP="00346305">
            <w:r>
              <w:t>676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расчеты с покупателями и заказчиками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авансы выданные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35FD9" w:rsidP="00346305">
            <w:r>
              <w:t>93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35FD9" w:rsidP="00346305">
            <w:r>
              <w:t>676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roofErr w:type="gramStart"/>
            <w:r w:rsidRPr="006875E6">
              <w:t>долгосрочная</w:t>
            </w:r>
            <w:proofErr w:type="gramEnd"/>
            <w:r w:rsidRPr="006875E6">
              <w:t xml:space="preserve">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расчеты с покупателями и заказчиками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lastRenderedPageBreak/>
              <w:t>авансы выданные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35FD9" w:rsidP="00346305">
            <w:r>
              <w:t>93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35FD9" w:rsidP="00346305">
            <w:r>
              <w:t>676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Кредиторская задолженность: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roofErr w:type="gramStart"/>
            <w:r w:rsidRPr="006875E6">
              <w:t>краткосрочная</w:t>
            </w:r>
            <w:proofErr w:type="gramEnd"/>
            <w:r w:rsidRPr="006875E6">
              <w:t xml:space="preserve">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B04377" w:rsidP="00346305">
            <w:r>
              <w:t>1</w:t>
            </w:r>
            <w:r w:rsidR="00185221">
              <w:t>8</w:t>
            </w:r>
            <w: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B04377" w:rsidP="00346305">
            <w:r>
              <w:t>579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расчеты с поставщиками и подрядчиками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B04377" w:rsidP="00346305">
            <w:r>
              <w:t>110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B04377" w:rsidP="00346305">
            <w:r>
              <w:t>472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авансы полученные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расчеты по налогам и сборам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B04377" w:rsidP="00346305">
            <w:r>
              <w:t>72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B04377" w:rsidP="00346305">
            <w:r>
              <w:t>90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кредиты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займы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B04377" w:rsidP="00346305">
            <w:r>
              <w:t>17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roofErr w:type="gramStart"/>
            <w:r w:rsidRPr="006875E6">
              <w:t>долгосрочная</w:t>
            </w:r>
            <w:proofErr w:type="gramEnd"/>
            <w:r w:rsidRPr="006875E6">
              <w:t xml:space="preserve">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кредиты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займы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B04377" w:rsidP="00346305">
            <w:r>
              <w:t>182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B04377" w:rsidP="00346305">
            <w:r>
              <w:t>579</w:t>
            </w:r>
          </w:p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711F89" w:rsidRPr="006875E6" w:rsidTr="00346305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Расходы по обычным видам деятельности (по элементам затрат)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За отчетный год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За предыдущий год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Материальные затраты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Затраты на оплату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B04377" w:rsidP="00346305">
            <w:r>
              <w:t>268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1A1D93" w:rsidP="00346305">
            <w:r>
              <w:t>32</w:t>
            </w:r>
            <w:r w:rsidR="00B04377">
              <w:t>2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Отчисления на социальные нужды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B04377" w:rsidP="00346305">
            <w:r>
              <w:t>82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B04377" w:rsidP="00346305">
            <w:r>
              <w:t>99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Амортизация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B04377" w:rsidP="00346305">
            <w:r>
              <w:t>20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1A1D93" w:rsidP="00346305">
            <w:r>
              <w:t>1</w:t>
            </w:r>
            <w:r w:rsidR="00B04377">
              <w:t>5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lastRenderedPageBreak/>
              <w:t>Прочие затраты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F0CF7" w:rsidP="00346305">
            <w:r>
              <w:t>1</w:t>
            </w:r>
            <w:r w:rsidR="00B04377">
              <w:t>560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185221" w:rsidP="00346305">
            <w:r>
              <w:t>1</w:t>
            </w:r>
            <w:r w:rsidR="00B04377">
              <w:t>667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Итого по элементам затрат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B04377" w:rsidP="00346305">
            <w:r>
              <w:t>1930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B04377" w:rsidP="00346305">
            <w:r>
              <w:t>2103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Изменение остатков (прирост</w:t>
            </w:r>
            <w:proofErr w:type="gramStart"/>
            <w:r w:rsidRPr="006875E6">
              <w:t xml:space="preserve"> [+], </w:t>
            </w:r>
            <w:proofErr w:type="gramEnd"/>
            <w:r w:rsidRPr="006875E6">
              <w:t>уменьшение [–]):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незавершенного производства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расходов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резерв предстоящих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711F89" w:rsidRPr="006875E6" w:rsidTr="00346305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Обеспечения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Остаток на начало отчетного года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Остаток на конец отчетного периода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roofErr w:type="gramStart"/>
            <w:r w:rsidRPr="006875E6">
              <w:t>Полученные</w:t>
            </w:r>
            <w:proofErr w:type="gramEnd"/>
            <w:r w:rsidRPr="006875E6">
              <w:t xml:space="preserve">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векселя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Имущество, находящееся в залоге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из него: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объекты основных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ценные бумаги и иные 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прочее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roofErr w:type="gramStart"/>
            <w:r w:rsidRPr="006875E6">
              <w:t>Выданные</w:t>
            </w:r>
            <w:proofErr w:type="gramEnd"/>
            <w:r w:rsidRPr="006875E6">
              <w:t xml:space="preserve"> –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векселя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791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Имущество, переданное в залог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820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из него: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объекты основных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821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ценные бумаги и иные 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822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lastRenderedPageBreak/>
              <w:t>прочее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824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</w:tbl>
    <w:p w:rsidR="00711F89" w:rsidRDefault="00711F89" w:rsidP="00711F89"/>
    <w:p w:rsidR="00711F89" w:rsidRDefault="00711F89" w:rsidP="00711F8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940"/>
        <w:gridCol w:w="240"/>
        <w:gridCol w:w="480"/>
        <w:gridCol w:w="700"/>
        <w:gridCol w:w="860"/>
        <w:gridCol w:w="320"/>
        <w:gridCol w:w="1260"/>
      </w:tblGrid>
      <w:tr w:rsidR="00711F89" w:rsidRPr="006875E6" w:rsidTr="00346305">
        <w:tc>
          <w:tcPr>
            <w:tcW w:w="9252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Государственная помощь</w:t>
            </w:r>
          </w:p>
        </w:tc>
      </w:tr>
      <w:tr w:rsidR="00711F89" w:rsidRPr="006875E6" w:rsidTr="00346305">
        <w:tc>
          <w:tcPr>
            <w:tcW w:w="53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Наименование показателя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Код строки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За отчетный период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За аналогичный период предыдущего года</w:t>
            </w:r>
          </w:p>
        </w:tc>
      </w:tr>
      <w:tr w:rsidR="00711F89" w:rsidRPr="006875E6" w:rsidTr="00346305">
        <w:tc>
          <w:tcPr>
            <w:tcW w:w="53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</w:tr>
      <w:tr w:rsidR="00711F89" w:rsidRPr="006875E6" w:rsidTr="00346305">
        <w:tc>
          <w:tcPr>
            <w:tcW w:w="53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Получено в отчетном году бюджетных средств - всего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910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 МОБ резерв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53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целевое пособие - прочие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начало отчетного периода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Получено за отчетный период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Возвращено за отчетный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На конец отчетного периода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2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3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4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6</w:t>
            </w:r>
          </w:p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Бюджетные кредиты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pPr>
              <w:jc w:val="center"/>
            </w:pPr>
            <w:r w:rsidRPr="006875E6">
              <w:t>920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  <w:tr w:rsidR="00711F89" w:rsidRPr="006875E6" w:rsidTr="00346305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>
            <w:r w:rsidRPr="006875E6"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1F89" w:rsidRPr="006875E6" w:rsidRDefault="00711F89" w:rsidP="0034630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1F89" w:rsidRPr="006875E6" w:rsidRDefault="00711F89" w:rsidP="00346305"/>
        </w:tc>
      </w:tr>
    </w:tbl>
    <w:p w:rsidR="00711F89" w:rsidRDefault="00711F89" w:rsidP="00711F89"/>
    <w:p w:rsidR="00711F89" w:rsidRDefault="00711F89" w:rsidP="00711F89">
      <w:pPr>
        <w:ind w:left="200"/>
      </w:pPr>
    </w:p>
    <w:p w:rsidR="00C82517" w:rsidRDefault="00711F89" w:rsidP="00711F89">
      <w:r>
        <w:br w:type="page"/>
      </w:r>
    </w:p>
    <w:sectPr w:rsidR="00C82517" w:rsidSect="00E0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F89"/>
    <w:rsid w:val="00185221"/>
    <w:rsid w:val="001A1D93"/>
    <w:rsid w:val="00333919"/>
    <w:rsid w:val="00346305"/>
    <w:rsid w:val="0037181A"/>
    <w:rsid w:val="00444075"/>
    <w:rsid w:val="0053596B"/>
    <w:rsid w:val="00620BC4"/>
    <w:rsid w:val="00671177"/>
    <w:rsid w:val="006C78D9"/>
    <w:rsid w:val="00711F89"/>
    <w:rsid w:val="00735FD9"/>
    <w:rsid w:val="007D1872"/>
    <w:rsid w:val="007F0CF7"/>
    <w:rsid w:val="00A27AD7"/>
    <w:rsid w:val="00B04377"/>
    <w:rsid w:val="00BB7810"/>
    <w:rsid w:val="00C82517"/>
    <w:rsid w:val="00CB4AA9"/>
    <w:rsid w:val="00D017D0"/>
    <w:rsid w:val="00D95637"/>
    <w:rsid w:val="00E01061"/>
    <w:rsid w:val="00EB34A1"/>
    <w:rsid w:val="00F369ED"/>
    <w:rsid w:val="00FC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61"/>
  </w:style>
  <w:style w:type="paragraph" w:styleId="1">
    <w:name w:val="heading 1"/>
    <w:basedOn w:val="a"/>
    <w:next w:val="a"/>
    <w:link w:val="10"/>
    <w:uiPriority w:val="99"/>
    <w:qFormat/>
    <w:rsid w:val="00711F89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1F89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1F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11F89"/>
    <w:rPr>
      <w:rFonts w:ascii="Times New Roman" w:eastAsia="Times New Roman" w:hAnsi="Times New Roman" w:cs="Times New Roman"/>
      <w:b/>
      <w:bCs/>
    </w:rPr>
  </w:style>
  <w:style w:type="paragraph" w:customStyle="1" w:styleId="SubHeading">
    <w:name w:val="Sub Heading"/>
    <w:uiPriority w:val="99"/>
    <w:rsid w:val="00711F8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711F8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11F89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ubTitle">
    <w:name w:val="Sub Title"/>
    <w:uiPriority w:val="99"/>
    <w:rsid w:val="00711F8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Heading1">
    <w:name w:val="Sub Heading1"/>
    <w:uiPriority w:val="99"/>
    <w:rsid w:val="00711F8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acedNormal">
    <w:name w:val="Spaced Normal"/>
    <w:uiPriority w:val="99"/>
    <w:rsid w:val="00711F8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711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sid w:val="00711F8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25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15</cp:revision>
  <dcterms:created xsi:type="dcterms:W3CDTF">2012-05-02T08:21:00Z</dcterms:created>
  <dcterms:modified xsi:type="dcterms:W3CDTF">2015-03-05T05:36:00Z</dcterms:modified>
</cp:coreProperties>
</file>