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BD" w:rsidRDefault="001E6FBD" w:rsidP="001E6FB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К Л Ю Ч Е Н И Е</w:t>
      </w:r>
    </w:p>
    <w:p w:rsidR="001E6FBD" w:rsidRDefault="001E6FBD" w:rsidP="001E6FBD">
      <w:pPr>
        <w:jc w:val="center"/>
        <w:rPr>
          <w:b/>
          <w:sz w:val="28"/>
          <w:szCs w:val="28"/>
        </w:rPr>
      </w:pPr>
    </w:p>
    <w:p w:rsidR="001E6FBD" w:rsidRDefault="001E6FBD" w:rsidP="001E6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Ревизионной комисс</w:t>
      </w:r>
      <w:proofErr w:type="gramStart"/>
      <w:r>
        <w:rPr>
          <w:b/>
          <w:sz w:val="28"/>
          <w:szCs w:val="28"/>
        </w:rPr>
        <w:t>ии АО</w:t>
      </w:r>
      <w:proofErr w:type="gramEnd"/>
      <w:r>
        <w:rPr>
          <w:b/>
          <w:sz w:val="28"/>
          <w:szCs w:val="28"/>
        </w:rPr>
        <w:t xml:space="preserve"> «Красный нефтяник» по результатам проверки годового отчета Общества и годовой бухгалтерской (финансовой)  отчетности за 2019 год. </w:t>
      </w:r>
    </w:p>
    <w:p w:rsidR="001E6FBD" w:rsidRDefault="001E6FBD" w:rsidP="001E6FBD">
      <w:pPr>
        <w:rPr>
          <w:sz w:val="28"/>
          <w:szCs w:val="28"/>
        </w:rPr>
      </w:pPr>
    </w:p>
    <w:p w:rsidR="001E6FBD" w:rsidRDefault="001E6FBD" w:rsidP="001E6FBD">
      <w:pPr>
        <w:rPr>
          <w:sz w:val="28"/>
          <w:szCs w:val="28"/>
        </w:rPr>
      </w:pPr>
    </w:p>
    <w:p w:rsidR="001E6FBD" w:rsidRDefault="001E6FBD" w:rsidP="001E6FBD">
      <w:pPr>
        <w:rPr>
          <w:sz w:val="28"/>
          <w:szCs w:val="28"/>
        </w:rPr>
      </w:pPr>
      <w:r>
        <w:rPr>
          <w:sz w:val="28"/>
          <w:szCs w:val="28"/>
        </w:rPr>
        <w:t>Санкт-Петербург                                                          «13» апреля 2020 года</w:t>
      </w:r>
    </w:p>
    <w:p w:rsidR="001E6FBD" w:rsidRDefault="001E6FBD" w:rsidP="001E6FBD">
      <w:pPr>
        <w:rPr>
          <w:sz w:val="28"/>
          <w:szCs w:val="28"/>
        </w:rPr>
      </w:pPr>
    </w:p>
    <w:p w:rsidR="001E6FBD" w:rsidRDefault="001E6FBD" w:rsidP="001E6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E6FBD" w:rsidRDefault="001E6FBD" w:rsidP="001E6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Ревизионная комиссия провела проверку достоверности данных, содержащихся в годовом отчете Общества, в бухгалтерской (финансовой) отчетности за 2019 год.</w:t>
      </w:r>
    </w:p>
    <w:p w:rsidR="001E6FBD" w:rsidRDefault="001E6FBD" w:rsidP="001E6FBD">
      <w:pPr>
        <w:jc w:val="both"/>
        <w:rPr>
          <w:sz w:val="28"/>
          <w:szCs w:val="28"/>
        </w:rPr>
      </w:pPr>
    </w:p>
    <w:p w:rsidR="001E6FBD" w:rsidRDefault="001E6FBD" w:rsidP="001E6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Проверка проводилась на основании установленных Правил ведения бухгалтерского учета и составления отчетности в Российской Федерации, для чего использовались предъявленные комиссии первичные документы.</w:t>
      </w:r>
    </w:p>
    <w:p w:rsidR="001E6FBD" w:rsidRDefault="001E6FBD" w:rsidP="001E6FBD">
      <w:pPr>
        <w:jc w:val="both"/>
        <w:rPr>
          <w:sz w:val="28"/>
          <w:szCs w:val="28"/>
        </w:rPr>
      </w:pPr>
    </w:p>
    <w:p w:rsidR="001E6FBD" w:rsidRDefault="001E6FBD" w:rsidP="001E6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Ревизионная комиссия подтверждает достоверность данных годового  отчета Общества и годовой бухгалтерской (финансовой)  отчетности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2019 год.</w:t>
      </w:r>
    </w:p>
    <w:p w:rsidR="001E6FBD" w:rsidRDefault="001E6FBD" w:rsidP="001E6FBD">
      <w:pPr>
        <w:jc w:val="both"/>
        <w:rPr>
          <w:sz w:val="28"/>
          <w:szCs w:val="28"/>
        </w:rPr>
      </w:pPr>
    </w:p>
    <w:p w:rsidR="001E6FBD" w:rsidRDefault="001E6FBD" w:rsidP="001E6FBD">
      <w:pPr>
        <w:jc w:val="both"/>
        <w:rPr>
          <w:sz w:val="28"/>
          <w:szCs w:val="28"/>
        </w:rPr>
      </w:pPr>
    </w:p>
    <w:p w:rsidR="001E6FBD" w:rsidRDefault="001E6FBD" w:rsidP="001E6FBD">
      <w:pPr>
        <w:jc w:val="both"/>
        <w:rPr>
          <w:sz w:val="28"/>
          <w:szCs w:val="28"/>
        </w:rPr>
      </w:pPr>
    </w:p>
    <w:p w:rsidR="001E6FBD" w:rsidRDefault="001E6FBD" w:rsidP="001E6FBD">
      <w:pPr>
        <w:jc w:val="both"/>
        <w:rPr>
          <w:b/>
          <w:sz w:val="28"/>
          <w:szCs w:val="28"/>
        </w:rPr>
      </w:pPr>
    </w:p>
    <w:p w:rsidR="001E6FBD" w:rsidRDefault="001E6FBD" w:rsidP="001E6F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С.В. Свистунов   </w:t>
      </w:r>
    </w:p>
    <w:p w:rsidR="001E6FBD" w:rsidRDefault="001E6FBD" w:rsidP="001E6FBD">
      <w:pPr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Т.И.Абрамова</w:t>
      </w:r>
      <w:proofErr w:type="spellEnd"/>
      <w:r>
        <w:rPr>
          <w:b/>
          <w:sz w:val="28"/>
          <w:szCs w:val="28"/>
        </w:rPr>
        <w:t xml:space="preserve">     </w:t>
      </w:r>
    </w:p>
    <w:p w:rsidR="001E6FBD" w:rsidRDefault="001E6FBD" w:rsidP="001E6FB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К.С.Образцов</w:t>
      </w:r>
      <w:proofErr w:type="spellEnd"/>
      <w:r>
        <w:rPr>
          <w:b/>
          <w:sz w:val="28"/>
          <w:szCs w:val="28"/>
        </w:rPr>
        <w:t xml:space="preserve">      </w:t>
      </w:r>
    </w:p>
    <w:p w:rsidR="001E6FBD" w:rsidRDefault="001E6FBD" w:rsidP="001E6FBD">
      <w:pPr>
        <w:jc w:val="both"/>
        <w:rPr>
          <w:sz w:val="28"/>
          <w:szCs w:val="28"/>
        </w:rPr>
      </w:pPr>
    </w:p>
    <w:p w:rsidR="001E6FBD" w:rsidRDefault="001E6FBD" w:rsidP="001E6FBD">
      <w:pPr>
        <w:jc w:val="both"/>
        <w:rPr>
          <w:sz w:val="28"/>
          <w:szCs w:val="28"/>
        </w:rPr>
      </w:pPr>
    </w:p>
    <w:p w:rsidR="001E6FBD" w:rsidRDefault="001E6FBD" w:rsidP="001E6FBD">
      <w:pPr>
        <w:jc w:val="both"/>
        <w:rPr>
          <w:sz w:val="28"/>
          <w:szCs w:val="28"/>
        </w:rPr>
      </w:pPr>
    </w:p>
    <w:p w:rsidR="001E6FBD" w:rsidRDefault="001E6FBD" w:rsidP="001E6FBD">
      <w:pPr>
        <w:jc w:val="both"/>
        <w:rPr>
          <w:sz w:val="28"/>
          <w:szCs w:val="28"/>
        </w:rPr>
      </w:pPr>
    </w:p>
    <w:p w:rsidR="001E6FBD" w:rsidRDefault="001E6FBD" w:rsidP="001E6FBD">
      <w:pPr>
        <w:jc w:val="both"/>
        <w:rPr>
          <w:sz w:val="28"/>
          <w:szCs w:val="28"/>
        </w:rPr>
      </w:pPr>
    </w:p>
    <w:p w:rsidR="001E6FBD" w:rsidRDefault="001E6FBD" w:rsidP="001E6FBD">
      <w:pPr>
        <w:jc w:val="both"/>
        <w:rPr>
          <w:sz w:val="28"/>
          <w:szCs w:val="28"/>
        </w:rPr>
      </w:pPr>
    </w:p>
    <w:p w:rsidR="001E6FBD" w:rsidRDefault="001E6FBD" w:rsidP="001E6FBD">
      <w:pPr>
        <w:jc w:val="both"/>
        <w:rPr>
          <w:sz w:val="28"/>
          <w:szCs w:val="28"/>
        </w:rPr>
      </w:pPr>
    </w:p>
    <w:p w:rsidR="001E6FBD" w:rsidRDefault="001E6FBD" w:rsidP="001E6FBD">
      <w:pPr>
        <w:jc w:val="both"/>
        <w:rPr>
          <w:sz w:val="28"/>
          <w:szCs w:val="28"/>
        </w:rPr>
      </w:pPr>
    </w:p>
    <w:p w:rsidR="001E6FBD" w:rsidRDefault="001E6FBD" w:rsidP="001E6FBD">
      <w:pPr>
        <w:jc w:val="both"/>
        <w:rPr>
          <w:sz w:val="28"/>
          <w:szCs w:val="28"/>
        </w:rPr>
      </w:pPr>
    </w:p>
    <w:p w:rsidR="001E6FBD" w:rsidRDefault="001E6FBD" w:rsidP="001E6FBD">
      <w:pPr>
        <w:jc w:val="both"/>
        <w:rPr>
          <w:sz w:val="28"/>
          <w:szCs w:val="28"/>
        </w:rPr>
      </w:pPr>
    </w:p>
    <w:p w:rsidR="001E6FBD" w:rsidRDefault="001E6FBD" w:rsidP="001E6FBD">
      <w:pPr>
        <w:jc w:val="both"/>
        <w:rPr>
          <w:sz w:val="28"/>
          <w:szCs w:val="28"/>
        </w:rPr>
      </w:pPr>
    </w:p>
    <w:p w:rsidR="001E6FBD" w:rsidRDefault="001E6FBD" w:rsidP="001E6FBD">
      <w:pPr>
        <w:jc w:val="both"/>
        <w:rPr>
          <w:sz w:val="28"/>
          <w:szCs w:val="28"/>
        </w:rPr>
      </w:pPr>
    </w:p>
    <w:p w:rsidR="001E6FBD" w:rsidRDefault="001E6FBD" w:rsidP="001E6FBD">
      <w:pPr>
        <w:jc w:val="both"/>
        <w:rPr>
          <w:sz w:val="28"/>
          <w:szCs w:val="28"/>
        </w:rPr>
      </w:pPr>
    </w:p>
    <w:p w:rsidR="001E6FBD" w:rsidRDefault="001E6FBD" w:rsidP="001E6FBD">
      <w:pPr>
        <w:jc w:val="both"/>
        <w:rPr>
          <w:sz w:val="28"/>
          <w:szCs w:val="28"/>
        </w:rPr>
      </w:pPr>
    </w:p>
    <w:sectPr w:rsidR="001E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6B"/>
    <w:rsid w:val="001E6FBD"/>
    <w:rsid w:val="00496F6B"/>
    <w:rsid w:val="005D454C"/>
    <w:rsid w:val="00C8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3</cp:revision>
  <dcterms:created xsi:type="dcterms:W3CDTF">2020-04-13T13:29:00Z</dcterms:created>
  <dcterms:modified xsi:type="dcterms:W3CDTF">2020-08-31T10:59:00Z</dcterms:modified>
</cp:coreProperties>
</file>