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FC" w:rsidRDefault="004D3D9C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36C0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36C01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14686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Утверждено</w:t>
      </w:r>
      <w:r w:rsidR="0014686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Общим  собранием акционеров </w:t>
      </w: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Стройсвязь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23 мая 2013года</w:t>
      </w: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ГОДОВОЙ  ОТЧЕТ</w:t>
      </w: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ОАО «СТРОЙСВЯЗЬ»</w:t>
      </w:r>
    </w:p>
    <w:p w:rsidR="0014686A" w:rsidRP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ЗА 201</w:t>
      </w:r>
      <w:r w:rsidR="00B004ED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ГОД</w:t>
      </w: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4686A" w:rsidRP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36C01" w:rsidRPr="0014686A" w:rsidRDefault="00136C01" w:rsidP="00146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8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14686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4686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FCC" w:rsidRDefault="0014686A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г.Пенз</w:t>
      </w:r>
      <w:r w:rsidR="00445FCC">
        <w:rPr>
          <w:rFonts w:ascii="Times New Roman" w:hAnsi="Times New Roman" w:cs="Times New Roman"/>
          <w:b/>
          <w:sz w:val="28"/>
          <w:szCs w:val="28"/>
        </w:rPr>
        <w:t>а</w:t>
      </w:r>
    </w:p>
    <w:p w:rsidR="00136C01" w:rsidRP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8C8" w:rsidRPr="00136C01" w:rsidRDefault="00136C01" w:rsidP="00136C01">
      <w:pPr>
        <w:pStyle w:val="1"/>
        <w:ind w:left="2325"/>
        <w:rPr>
          <w:szCs w:val="24"/>
        </w:rPr>
      </w:pPr>
      <w:r>
        <w:rPr>
          <w:szCs w:val="24"/>
        </w:rPr>
        <w:t>1.Введение</w:t>
      </w:r>
    </w:p>
    <w:p w:rsidR="006470FC" w:rsidRPr="00AB7C60" w:rsidRDefault="006470FC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В соответствии с пол</w:t>
      </w:r>
      <w:r w:rsidR="00B30E15" w:rsidRPr="00AB7C60">
        <w:rPr>
          <w:rFonts w:ascii="Times New Roman" w:hAnsi="Times New Roman" w:cs="Times New Roman"/>
          <w:sz w:val="24"/>
          <w:szCs w:val="24"/>
        </w:rPr>
        <w:t xml:space="preserve">ожением о раскрытии информации </w:t>
      </w:r>
      <w:r w:rsidRPr="00AB7C60">
        <w:rPr>
          <w:rFonts w:ascii="Times New Roman" w:hAnsi="Times New Roman" w:cs="Times New Roman"/>
          <w:sz w:val="24"/>
          <w:szCs w:val="24"/>
        </w:rPr>
        <w:t xml:space="preserve"> эмитентами эмиссионных ценных бумаг, утвержденного Приказом от 4 октября 2011 года № 11-46/ПЗ-Н Федеральной службой по финансовым рынкам, на Открытое акционерное общество «Стройсвязь» (далее – ОАО «Стройсвязь», Общество, эмитент) распространяется обязанность раскрытия информации в форме годового отчета Общества.</w:t>
      </w:r>
    </w:p>
    <w:p w:rsidR="006470FC" w:rsidRPr="00AB7C60" w:rsidRDefault="006470FC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Настоящий годовой отчет содержит положение Общества в отрасли, оценки и прогнозы относительно перспектив развития строительства сре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>язи, а также содержит иную необходимую информацию об Обществе.</w:t>
      </w:r>
    </w:p>
    <w:p w:rsidR="005E78C8" w:rsidRPr="00AB7C60" w:rsidRDefault="006470FC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60">
        <w:rPr>
          <w:rFonts w:ascii="Times New Roman" w:hAnsi="Times New Roman" w:cs="Times New Roman"/>
          <w:b/>
          <w:sz w:val="24"/>
          <w:szCs w:val="24"/>
        </w:rPr>
        <w:t xml:space="preserve">Полное фирменное наименование Общества: </w:t>
      </w:r>
    </w:p>
    <w:p w:rsidR="005E78C8" w:rsidRPr="00AB7C60" w:rsidRDefault="006470F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«Стройсвязь». </w:t>
      </w:r>
    </w:p>
    <w:p w:rsidR="005E78C8" w:rsidRPr="00AB7C60" w:rsidRDefault="006470F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Сокращенное фирменное наименование: ОАО «Стройсвязь».</w:t>
      </w:r>
    </w:p>
    <w:p w:rsidR="005E78C8" w:rsidRPr="00AB7C60" w:rsidRDefault="006470F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Основной вид деятельности Общества:</w:t>
      </w:r>
    </w:p>
    <w:p w:rsidR="005E78C8" w:rsidRPr="00AB7C60" w:rsidRDefault="006470F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 «Строительство всех видов сооружений связи».</w:t>
      </w:r>
    </w:p>
    <w:p w:rsidR="005E78C8" w:rsidRPr="00AB7C60" w:rsidRDefault="006470F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Место нахождения Общества: Россия, 440603, г. Пенза, ул. Кирова, 24Б.</w:t>
      </w:r>
    </w:p>
    <w:p w:rsidR="006470FC" w:rsidRPr="00AB7C60" w:rsidRDefault="006470F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Номера контактных телефонов: </w:t>
      </w:r>
      <w:r w:rsidR="0083218A" w:rsidRPr="00AB7C60">
        <w:rPr>
          <w:rFonts w:ascii="Times New Roman" w:hAnsi="Times New Roman" w:cs="Times New Roman"/>
          <w:sz w:val="24"/>
          <w:szCs w:val="24"/>
        </w:rPr>
        <w:t>52-29-97</w:t>
      </w:r>
    </w:p>
    <w:p w:rsidR="006470FC" w:rsidRPr="00AB7C60" w:rsidRDefault="006470F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B30E15" w:rsidRPr="00AB7C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0E15" w:rsidRPr="00AB7C60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="00B30E15" w:rsidRPr="00AB7C60">
        <w:rPr>
          <w:rFonts w:ascii="Times New Roman" w:hAnsi="Times New Roman" w:cs="Times New Roman"/>
          <w:sz w:val="24"/>
          <w:szCs w:val="24"/>
        </w:rPr>
        <w:t>_</w:t>
      </w:r>
      <w:r w:rsidR="0083218A" w:rsidRPr="00AB7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E15" w:rsidRPr="00AB7C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3218A" w:rsidRPr="00AB7C60">
        <w:rPr>
          <w:rFonts w:ascii="Times New Roman" w:hAnsi="Times New Roman" w:cs="Times New Roman"/>
          <w:sz w:val="24"/>
          <w:szCs w:val="24"/>
          <w:lang w:val="en-US"/>
        </w:rPr>
        <w:t>tro</w:t>
      </w:r>
      <w:r w:rsidR="00B30E15" w:rsidRPr="00AB7C60">
        <w:rPr>
          <w:rFonts w:ascii="Times New Roman" w:hAnsi="Times New Roman" w:cs="Times New Roman"/>
          <w:sz w:val="24"/>
          <w:szCs w:val="24"/>
          <w:lang w:val="en-US"/>
        </w:rPr>
        <w:t>isviaz</w:t>
      </w:r>
      <w:proofErr w:type="spellEnd"/>
      <w:r w:rsidR="0083218A" w:rsidRPr="00AB7C60">
        <w:rPr>
          <w:rFonts w:ascii="Times New Roman" w:hAnsi="Times New Roman" w:cs="Times New Roman"/>
          <w:sz w:val="24"/>
          <w:szCs w:val="24"/>
        </w:rPr>
        <w:t>@</w:t>
      </w:r>
      <w:r w:rsidR="0083218A" w:rsidRPr="00AB7C6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218A" w:rsidRPr="00AB7C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218A" w:rsidRPr="00AB7C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FC" w:rsidRPr="00AB7C60" w:rsidRDefault="00F931E4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Адрес страницы в сети Интернет, на который публикуется полный текст годового отчета Общества и иная подлежащая раскрытию информация: </w:t>
      </w:r>
    </w:p>
    <w:p w:rsidR="0083218A" w:rsidRPr="00AB7C60" w:rsidRDefault="0083218A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E4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Органы управления общества (трехзвенная система управления)</w:t>
      </w:r>
    </w:p>
    <w:p w:rsidR="00F931E4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 Общее собрание акционеров Общества</w:t>
      </w:r>
    </w:p>
    <w:p w:rsidR="00F931E4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 Совет директоров Общества в составе пяти членов Совета директоров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 Генеральный директор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Размер уставного капитала Общества: 175 348 руб. 65 коп.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Основные сведения о ценных бумагах Общества:</w:t>
      </w:r>
    </w:p>
    <w:p w:rsidR="005E78C8" w:rsidRPr="00AB7C60" w:rsidRDefault="00AB7C60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А</w:t>
      </w:r>
      <w:r w:rsidR="00F931E4" w:rsidRPr="00AB7C60">
        <w:rPr>
          <w:rFonts w:ascii="Times New Roman" w:hAnsi="Times New Roman" w:cs="Times New Roman"/>
          <w:sz w:val="24"/>
          <w:szCs w:val="24"/>
        </w:rPr>
        <w:t>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Категория: обыкновенные и привилегированные типа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Форма ценных бумаг: 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>именные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 xml:space="preserve"> бездокументарные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Номинальная стоимость одной обыкновенной именной бездокументарной акции – 0,75 руб.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Номинальная стоимость одной привилегированной типа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 xml:space="preserve"> именной бездокументарной акции – 0,30 руб.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Количество ценных бумаг: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Обыкновенных – 177 689 шт</w:t>
      </w:r>
      <w:r w:rsidR="00B30E15" w:rsidRPr="00AB7C60">
        <w:rPr>
          <w:rFonts w:ascii="Times New Roman" w:hAnsi="Times New Roman" w:cs="Times New Roman"/>
          <w:sz w:val="24"/>
          <w:szCs w:val="24"/>
        </w:rPr>
        <w:t>.</w:t>
      </w:r>
    </w:p>
    <w:p w:rsidR="00F931E4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Привилегированных – 140 273 шт</w:t>
      </w:r>
      <w:r w:rsidR="00B30E15" w:rsidRPr="00AB7C60">
        <w:rPr>
          <w:rFonts w:ascii="Times New Roman" w:hAnsi="Times New Roman" w:cs="Times New Roman"/>
          <w:sz w:val="24"/>
          <w:szCs w:val="24"/>
        </w:rPr>
        <w:t>.</w:t>
      </w:r>
      <w:r w:rsidRPr="00AB7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E4" w:rsidRPr="00AB7C60" w:rsidRDefault="00F931E4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реестродержателе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 xml:space="preserve"> ценных бумаг: Закрытое акционерное общество «Регистрационная Компания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Центр-Инвест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>» (ЗАО РК «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Центр-Инвест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>»)</w:t>
      </w:r>
      <w:r w:rsidR="00997C9C" w:rsidRPr="00AB7C60">
        <w:rPr>
          <w:rFonts w:ascii="Times New Roman" w:hAnsi="Times New Roman" w:cs="Times New Roman"/>
          <w:sz w:val="24"/>
          <w:szCs w:val="24"/>
        </w:rPr>
        <w:t>.</w:t>
      </w:r>
    </w:p>
    <w:p w:rsidR="005E78C8" w:rsidRPr="00AB7C60" w:rsidRDefault="00997C9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Адрес: Россия, 125364, г. Москва, ул. Свободы, д.50.</w:t>
      </w:r>
    </w:p>
    <w:p w:rsidR="005E78C8" w:rsidRPr="00AB7C60" w:rsidRDefault="00CC7A89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 Филиал ЗАО РК « Центр –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>», 440600, г. Пенза, ул. Чкалова, 52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9C" w:rsidRPr="00AB7C60" w:rsidRDefault="00997C9C" w:rsidP="005E7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60">
        <w:rPr>
          <w:rFonts w:ascii="Times New Roman" w:hAnsi="Times New Roman" w:cs="Times New Roman"/>
          <w:b/>
          <w:sz w:val="24"/>
          <w:szCs w:val="24"/>
        </w:rPr>
        <w:t>2. Положение Общества в отрасли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9C" w:rsidRPr="00AB7C60" w:rsidRDefault="00997C9C" w:rsidP="005E78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C60">
        <w:rPr>
          <w:rFonts w:ascii="Times New Roman" w:hAnsi="Times New Roman" w:cs="Times New Roman"/>
          <w:b/>
          <w:i/>
          <w:sz w:val="24"/>
          <w:szCs w:val="24"/>
        </w:rPr>
        <w:t>2.1 История создания общества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9C" w:rsidRPr="00AB7C60" w:rsidRDefault="00997C9C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lastRenderedPageBreak/>
        <w:t>ОАО «Стройсвязь» создано в 2002 году путем выделения из структуры ОАО «Связьстрой-4»</w:t>
      </w:r>
    </w:p>
    <w:p w:rsidR="00997C9C" w:rsidRPr="00AB7C60" w:rsidRDefault="00AB7C60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На строительном рынке 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 xml:space="preserve">. Пензы  </w:t>
      </w:r>
      <w:r w:rsidR="00997C9C" w:rsidRPr="00AB7C60">
        <w:rPr>
          <w:rFonts w:ascii="Times New Roman" w:hAnsi="Times New Roman" w:cs="Times New Roman"/>
          <w:sz w:val="24"/>
          <w:szCs w:val="24"/>
        </w:rPr>
        <w:t xml:space="preserve"> Общество осуществляло работы по строительству </w:t>
      </w:r>
      <w:r w:rsidR="00FB65EE" w:rsidRPr="00AB7C60">
        <w:rPr>
          <w:rFonts w:ascii="Times New Roman" w:hAnsi="Times New Roman" w:cs="Times New Roman"/>
          <w:sz w:val="24"/>
          <w:szCs w:val="24"/>
        </w:rPr>
        <w:t>всех видов средств связи, работы выполнялись по договорам подряда и субподряда с государственными и частными заказчиками.</w:t>
      </w:r>
    </w:p>
    <w:p w:rsidR="00CC7A89" w:rsidRPr="00AB7C60" w:rsidRDefault="00FB65EE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За период работы Общество принимало участие в строительстве сре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>язи на следующих объектах:</w:t>
      </w:r>
    </w:p>
    <w:p w:rsidR="00CC7A89" w:rsidRPr="00AB7C60" w:rsidRDefault="00CC7A89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</w:t>
      </w:r>
      <w:r w:rsidR="00AB7C60" w:rsidRPr="00AB7C60">
        <w:rPr>
          <w:rFonts w:ascii="Times New Roman" w:hAnsi="Times New Roman" w:cs="Times New Roman"/>
          <w:sz w:val="24"/>
          <w:szCs w:val="24"/>
        </w:rPr>
        <w:t xml:space="preserve"> </w:t>
      </w:r>
      <w:r w:rsidRPr="00AB7C60">
        <w:rPr>
          <w:rFonts w:ascii="Times New Roman" w:hAnsi="Times New Roman" w:cs="Times New Roman"/>
          <w:sz w:val="24"/>
          <w:szCs w:val="24"/>
        </w:rPr>
        <w:t xml:space="preserve"> </w:t>
      </w:r>
      <w:r w:rsidR="00AB7C60" w:rsidRPr="00AB7C60">
        <w:rPr>
          <w:rFonts w:ascii="Times New Roman" w:hAnsi="Times New Roman" w:cs="Times New Roman"/>
          <w:sz w:val="24"/>
          <w:szCs w:val="24"/>
        </w:rPr>
        <w:t xml:space="preserve">  </w:t>
      </w:r>
      <w:r w:rsidRPr="00AB7C60">
        <w:rPr>
          <w:rFonts w:ascii="Times New Roman" w:hAnsi="Times New Roman" w:cs="Times New Roman"/>
          <w:sz w:val="24"/>
          <w:szCs w:val="24"/>
        </w:rPr>
        <w:t xml:space="preserve">Строительство сетей связи </w:t>
      </w:r>
      <w:r w:rsidR="00FB65EE" w:rsidRPr="00AB7C60">
        <w:rPr>
          <w:rFonts w:ascii="Times New Roman" w:hAnsi="Times New Roman" w:cs="Times New Roman"/>
          <w:sz w:val="24"/>
          <w:szCs w:val="24"/>
        </w:rPr>
        <w:t xml:space="preserve"> водных дворцов спорта «Сура», </w:t>
      </w:r>
      <w:r w:rsidRPr="00AB7C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Буртасы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>» в</w:t>
      </w:r>
      <w:r w:rsidR="00FB65EE" w:rsidRPr="00AB7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>. Пенза.</w:t>
      </w:r>
    </w:p>
    <w:p w:rsidR="00CC7A89" w:rsidRPr="00AB7C60" w:rsidRDefault="00CC7A89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-  </w:t>
      </w:r>
      <w:r w:rsidR="00AB7C60" w:rsidRPr="00AB7C60">
        <w:rPr>
          <w:rFonts w:ascii="Times New Roman" w:hAnsi="Times New Roman" w:cs="Times New Roman"/>
          <w:sz w:val="24"/>
          <w:szCs w:val="24"/>
        </w:rPr>
        <w:t xml:space="preserve"> </w:t>
      </w:r>
      <w:r w:rsidRPr="00AB7C60">
        <w:rPr>
          <w:rFonts w:ascii="Times New Roman" w:hAnsi="Times New Roman" w:cs="Times New Roman"/>
          <w:sz w:val="24"/>
          <w:szCs w:val="24"/>
        </w:rPr>
        <w:t>ФГУП «ГУССТ №5 при «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Спецстрое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 xml:space="preserve"> России» </w:t>
      </w:r>
      <w:r w:rsidR="00FB65EE" w:rsidRPr="00AB7C60">
        <w:rPr>
          <w:rFonts w:ascii="Times New Roman" w:hAnsi="Times New Roman" w:cs="Times New Roman"/>
          <w:sz w:val="24"/>
          <w:szCs w:val="24"/>
        </w:rPr>
        <w:t xml:space="preserve"> «Завод по уничтожению химического оружия в п. </w:t>
      </w:r>
      <w:proofErr w:type="spellStart"/>
      <w:r w:rsidR="00FB65EE" w:rsidRPr="00AB7C60">
        <w:rPr>
          <w:rFonts w:ascii="Times New Roman" w:hAnsi="Times New Roman" w:cs="Times New Roman"/>
          <w:sz w:val="24"/>
          <w:szCs w:val="24"/>
        </w:rPr>
        <w:t>Леонидовка</w:t>
      </w:r>
      <w:proofErr w:type="spellEnd"/>
      <w:r w:rsidR="00FB65EE" w:rsidRPr="00AB7C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7A89" w:rsidRPr="00AB7C60" w:rsidRDefault="00CC7A89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C60">
        <w:rPr>
          <w:rFonts w:ascii="Times New Roman" w:hAnsi="Times New Roman" w:cs="Times New Roman"/>
          <w:sz w:val="24"/>
          <w:szCs w:val="24"/>
        </w:rPr>
        <w:t>-</w:t>
      </w:r>
      <w:r w:rsidR="00AB7C60" w:rsidRPr="00AB7C60">
        <w:rPr>
          <w:rFonts w:ascii="Times New Roman" w:hAnsi="Times New Roman" w:cs="Times New Roman"/>
          <w:sz w:val="24"/>
          <w:szCs w:val="24"/>
        </w:rPr>
        <w:t xml:space="preserve"> </w:t>
      </w:r>
      <w:r w:rsidR="00FB65EE" w:rsidRPr="00AB7C60">
        <w:rPr>
          <w:rFonts w:ascii="Times New Roman" w:hAnsi="Times New Roman" w:cs="Times New Roman"/>
          <w:sz w:val="24"/>
          <w:szCs w:val="24"/>
        </w:rPr>
        <w:t>Телефониза</w:t>
      </w:r>
      <w:r w:rsidR="00AB7C60" w:rsidRPr="00AB7C60">
        <w:rPr>
          <w:rFonts w:ascii="Times New Roman" w:hAnsi="Times New Roman" w:cs="Times New Roman"/>
          <w:sz w:val="24"/>
          <w:szCs w:val="24"/>
        </w:rPr>
        <w:t>ция</w:t>
      </w:r>
      <w:r w:rsidRPr="00AB7C60">
        <w:rPr>
          <w:rFonts w:ascii="Times New Roman" w:hAnsi="Times New Roman" w:cs="Times New Roman"/>
          <w:sz w:val="24"/>
          <w:szCs w:val="24"/>
        </w:rPr>
        <w:t xml:space="preserve"> птицефабрики «Васильевская» в с. Чемодановка Пензенской области.</w:t>
      </w:r>
      <w:r w:rsidR="00FB65EE" w:rsidRPr="00AB7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B65EE" w:rsidRPr="00AB7C60" w:rsidRDefault="00CC7A89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</w:t>
      </w:r>
      <w:r w:rsidR="00AB7C60" w:rsidRPr="00AB7C60">
        <w:rPr>
          <w:rFonts w:ascii="Times New Roman" w:hAnsi="Times New Roman" w:cs="Times New Roman"/>
          <w:sz w:val="24"/>
          <w:szCs w:val="24"/>
        </w:rPr>
        <w:t xml:space="preserve">    </w:t>
      </w:r>
      <w:r w:rsidR="00FB65EE" w:rsidRPr="00AB7C60">
        <w:rPr>
          <w:rFonts w:ascii="Times New Roman" w:hAnsi="Times New Roman" w:cs="Times New Roman"/>
          <w:sz w:val="24"/>
          <w:szCs w:val="24"/>
        </w:rPr>
        <w:t>Ка</w:t>
      </w:r>
      <w:r w:rsidRPr="00AB7C60">
        <w:rPr>
          <w:rFonts w:ascii="Times New Roman" w:hAnsi="Times New Roman" w:cs="Times New Roman"/>
          <w:sz w:val="24"/>
          <w:szCs w:val="24"/>
        </w:rPr>
        <w:t>питальный ремонт объектов ОАО «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Рост</w:t>
      </w:r>
      <w:r w:rsidR="00FB65EE" w:rsidRPr="00AB7C60">
        <w:rPr>
          <w:rFonts w:ascii="Times New Roman" w:hAnsi="Times New Roman" w:cs="Times New Roman"/>
          <w:sz w:val="24"/>
          <w:szCs w:val="24"/>
        </w:rPr>
        <w:t>елеком</w:t>
      </w:r>
      <w:proofErr w:type="spellEnd"/>
      <w:r w:rsidR="00FB65EE" w:rsidRPr="00AB7C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E78C8" w:rsidRPr="00AB7C60" w:rsidRDefault="00FB65EE" w:rsidP="00D2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Вели работы по выносу кабельных линий связи при  расширении автодорог в 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 xml:space="preserve">. Пенза из зоны строительства дорожного полотна. Также телефонизировали частный сектор малоэтажных застроек, </w:t>
      </w:r>
      <w:r w:rsidR="00AB7C60" w:rsidRPr="00AB7C60">
        <w:rPr>
          <w:rFonts w:ascii="Times New Roman" w:hAnsi="Times New Roman" w:cs="Times New Roman"/>
          <w:sz w:val="24"/>
          <w:szCs w:val="24"/>
        </w:rPr>
        <w:t xml:space="preserve">общественные и прочие </w:t>
      </w:r>
      <w:r w:rsidRPr="00AB7C60">
        <w:rPr>
          <w:rFonts w:ascii="Times New Roman" w:hAnsi="Times New Roman" w:cs="Times New Roman"/>
          <w:sz w:val="24"/>
          <w:szCs w:val="24"/>
        </w:rPr>
        <w:t xml:space="preserve"> объекты. 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C8" w:rsidRPr="00AB7C60" w:rsidRDefault="00223BCB" w:rsidP="005E78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C60">
        <w:rPr>
          <w:rFonts w:ascii="Times New Roman" w:hAnsi="Times New Roman" w:cs="Times New Roman"/>
          <w:b/>
          <w:i/>
          <w:sz w:val="24"/>
          <w:szCs w:val="24"/>
        </w:rPr>
        <w:t>2.2 Основная хозяйственная деятельность.</w:t>
      </w:r>
    </w:p>
    <w:p w:rsidR="00223BCB" w:rsidRPr="00AB7C60" w:rsidRDefault="00223BCB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Ведущие направления деятельности:</w:t>
      </w:r>
    </w:p>
    <w:p w:rsidR="00223BCB" w:rsidRPr="00AB7C60" w:rsidRDefault="00223BCB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 строительство всех видов сооружений связи</w:t>
      </w:r>
      <w:r w:rsidR="00AB7C60" w:rsidRPr="00AB7C60">
        <w:rPr>
          <w:rFonts w:ascii="Times New Roman" w:hAnsi="Times New Roman" w:cs="Times New Roman"/>
          <w:sz w:val="24"/>
          <w:szCs w:val="24"/>
        </w:rPr>
        <w:t>;</w:t>
      </w:r>
    </w:p>
    <w:p w:rsidR="00223BCB" w:rsidRPr="00AB7C60" w:rsidRDefault="00223BCB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 строительство и ремонт гражданских сооружений</w:t>
      </w:r>
      <w:r w:rsidR="00AB7C60" w:rsidRPr="00AB7C60">
        <w:rPr>
          <w:rFonts w:ascii="Times New Roman" w:hAnsi="Times New Roman" w:cs="Times New Roman"/>
          <w:sz w:val="24"/>
          <w:szCs w:val="24"/>
        </w:rPr>
        <w:t>;</w:t>
      </w:r>
    </w:p>
    <w:p w:rsidR="00223BCB" w:rsidRPr="00AB7C60" w:rsidRDefault="00223BCB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- оказание услуг населению по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строительсву</w:t>
      </w:r>
      <w:proofErr w:type="spellEnd"/>
      <w:r w:rsidR="00AB7C60" w:rsidRPr="00AB7C60">
        <w:rPr>
          <w:rFonts w:ascii="Times New Roman" w:hAnsi="Times New Roman" w:cs="Times New Roman"/>
          <w:sz w:val="24"/>
          <w:szCs w:val="24"/>
        </w:rPr>
        <w:t>;</w:t>
      </w:r>
    </w:p>
    <w:p w:rsidR="00223BCB" w:rsidRPr="00AB7C60" w:rsidRDefault="00223BCB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 транспортные услуги</w:t>
      </w:r>
      <w:r w:rsidR="00AB7C60" w:rsidRPr="00AB7C60">
        <w:rPr>
          <w:rFonts w:ascii="Times New Roman" w:hAnsi="Times New Roman" w:cs="Times New Roman"/>
          <w:sz w:val="24"/>
          <w:szCs w:val="24"/>
        </w:rPr>
        <w:t>;</w:t>
      </w:r>
    </w:p>
    <w:p w:rsidR="00223BCB" w:rsidRPr="005E78C8" w:rsidRDefault="00223BCB" w:rsidP="005E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60">
        <w:rPr>
          <w:rFonts w:ascii="Times New Roman" w:hAnsi="Times New Roman" w:cs="Times New Roman"/>
          <w:sz w:val="24"/>
          <w:szCs w:val="24"/>
        </w:rPr>
        <w:t>- коммерческая</w:t>
      </w:r>
      <w:r w:rsidRPr="005E78C8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223BCB" w:rsidRPr="00AB7C60" w:rsidRDefault="00223BCB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Общество имеет собственный автотранспортный цех строительных машин</w:t>
      </w:r>
      <w:r w:rsidR="0021019B" w:rsidRPr="00AB7C60">
        <w:rPr>
          <w:rFonts w:ascii="Times New Roman" w:hAnsi="Times New Roman" w:cs="Times New Roman"/>
          <w:sz w:val="24"/>
          <w:szCs w:val="24"/>
        </w:rPr>
        <w:t xml:space="preserve"> и механизмов.</w:t>
      </w:r>
    </w:p>
    <w:p w:rsidR="0021019B" w:rsidRPr="00AB7C60" w:rsidRDefault="00AB7C60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Можно выделить основных зак</w:t>
      </w:r>
      <w:r w:rsidR="0021019B" w:rsidRPr="00AB7C60">
        <w:rPr>
          <w:rFonts w:ascii="Times New Roman" w:hAnsi="Times New Roman" w:cs="Times New Roman"/>
          <w:sz w:val="24"/>
          <w:szCs w:val="24"/>
        </w:rPr>
        <w:t>а</w:t>
      </w:r>
      <w:r w:rsidRPr="00AB7C60">
        <w:rPr>
          <w:rFonts w:ascii="Times New Roman" w:hAnsi="Times New Roman" w:cs="Times New Roman"/>
          <w:sz w:val="24"/>
          <w:szCs w:val="24"/>
        </w:rPr>
        <w:t>з</w:t>
      </w:r>
      <w:r w:rsidR="0021019B" w:rsidRPr="00AB7C60">
        <w:rPr>
          <w:rFonts w:ascii="Times New Roman" w:hAnsi="Times New Roman" w:cs="Times New Roman"/>
          <w:sz w:val="24"/>
          <w:szCs w:val="24"/>
        </w:rPr>
        <w:t>чиков:</w:t>
      </w:r>
    </w:p>
    <w:p w:rsidR="0021019B" w:rsidRPr="00AB7C60" w:rsidRDefault="0021019B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1. ОАО «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>»</w:t>
      </w:r>
      <w:r w:rsidR="00AB7C60" w:rsidRPr="00AB7C60">
        <w:rPr>
          <w:rFonts w:ascii="Times New Roman" w:hAnsi="Times New Roman" w:cs="Times New Roman"/>
          <w:sz w:val="24"/>
          <w:szCs w:val="24"/>
        </w:rPr>
        <w:t>.</w:t>
      </w:r>
    </w:p>
    <w:p w:rsidR="0021019B" w:rsidRPr="00AB7C60" w:rsidRDefault="0021019B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2. М</w:t>
      </w:r>
      <w:r w:rsidR="00AB7C60" w:rsidRPr="00AB7C60">
        <w:rPr>
          <w:rFonts w:ascii="Times New Roman" w:hAnsi="Times New Roman" w:cs="Times New Roman"/>
          <w:sz w:val="24"/>
          <w:szCs w:val="24"/>
        </w:rPr>
        <w:t xml:space="preserve">униципальное казенное учреждение « Управление капитального строительства </w:t>
      </w:r>
      <w:proofErr w:type="gramStart"/>
      <w:r w:rsidR="00AB7C60" w:rsidRPr="00AB7C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B7C60" w:rsidRPr="00AB7C60">
        <w:rPr>
          <w:rFonts w:ascii="Times New Roman" w:hAnsi="Times New Roman" w:cs="Times New Roman"/>
          <w:sz w:val="24"/>
          <w:szCs w:val="24"/>
        </w:rPr>
        <w:t>. Пензы»  (М</w:t>
      </w:r>
      <w:r w:rsidRPr="00AB7C60">
        <w:rPr>
          <w:rFonts w:ascii="Times New Roman" w:hAnsi="Times New Roman" w:cs="Times New Roman"/>
          <w:sz w:val="24"/>
          <w:szCs w:val="24"/>
        </w:rPr>
        <w:t>КУ «УКС г. Пенза»</w:t>
      </w:r>
      <w:r w:rsidR="00AB7C60" w:rsidRPr="00AB7C60">
        <w:rPr>
          <w:rFonts w:ascii="Times New Roman" w:hAnsi="Times New Roman" w:cs="Times New Roman"/>
          <w:sz w:val="24"/>
          <w:szCs w:val="24"/>
        </w:rPr>
        <w:t>).</w:t>
      </w:r>
    </w:p>
    <w:p w:rsidR="005E78C8" w:rsidRPr="00AB7C60" w:rsidRDefault="00AB7C60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3. ЗАО «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БиАй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>»</w:t>
      </w:r>
    </w:p>
    <w:p w:rsidR="005E78C8" w:rsidRPr="00AB7C60" w:rsidRDefault="00AB7C60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4. ООО «СКД»</w:t>
      </w:r>
    </w:p>
    <w:p w:rsidR="00AB7C60" w:rsidRPr="00AB7C60" w:rsidRDefault="00AB7C60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B" w:rsidRPr="00AB7C60" w:rsidRDefault="00AB7C60" w:rsidP="005E7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    </w:t>
      </w:r>
      <w:r w:rsidR="0021019B" w:rsidRPr="00AB7C60">
        <w:rPr>
          <w:rFonts w:ascii="Times New Roman" w:hAnsi="Times New Roman" w:cs="Times New Roman"/>
          <w:b/>
          <w:sz w:val="24"/>
          <w:szCs w:val="24"/>
        </w:rPr>
        <w:t>Показатели финансово – экономической деятельности Общества</w:t>
      </w:r>
    </w:p>
    <w:p w:rsidR="0021019B" w:rsidRPr="00AB7C60" w:rsidRDefault="00AB7C60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1019B" w:rsidRPr="00AB7C60">
        <w:rPr>
          <w:rFonts w:ascii="Times New Roman" w:hAnsi="Times New Roman" w:cs="Times New Roman"/>
          <w:sz w:val="24"/>
          <w:szCs w:val="24"/>
        </w:rPr>
        <w:t xml:space="preserve">Таблица №1 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1666"/>
      </w:tblGrid>
      <w:tr w:rsidR="0021019B" w:rsidRPr="00AB7C60" w:rsidTr="0021019B">
        <w:tc>
          <w:tcPr>
            <w:tcW w:w="675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6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</w:tr>
      <w:tr w:rsidR="0021019B" w:rsidRPr="00AB7C60" w:rsidTr="0021019B">
        <w:tc>
          <w:tcPr>
            <w:tcW w:w="675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 эмитента,</w:t>
            </w:r>
            <w:r w:rsidR="00AB7C60"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B7C60"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66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323,2</w:t>
            </w:r>
          </w:p>
        </w:tc>
      </w:tr>
      <w:tr w:rsidR="0021019B" w:rsidRPr="00AB7C60" w:rsidTr="0021019B">
        <w:tc>
          <w:tcPr>
            <w:tcW w:w="675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Отношение суммы привлеченных сре</w:t>
            </w:r>
            <w:proofErr w:type="gramStart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дств к к</w:t>
            </w:r>
            <w:proofErr w:type="gramEnd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апиталу и резервам, %</w:t>
            </w:r>
          </w:p>
        </w:tc>
        <w:tc>
          <w:tcPr>
            <w:tcW w:w="1666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21019B" w:rsidRPr="00AB7C60" w:rsidTr="0021019B">
        <w:tc>
          <w:tcPr>
            <w:tcW w:w="675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21019B" w:rsidRPr="00AB7C60" w:rsidRDefault="0021019B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Отношение суммы к</w:t>
            </w:r>
            <w:r w:rsidR="00AB7C60" w:rsidRPr="00AB7C60">
              <w:rPr>
                <w:rFonts w:ascii="Times New Roman" w:hAnsi="Times New Roman" w:cs="Times New Roman"/>
                <w:sz w:val="24"/>
                <w:szCs w:val="24"/>
              </w:rPr>
              <w:t>раткосрочных обязательств к капи</w:t>
            </w: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талу и резервам, %</w:t>
            </w:r>
          </w:p>
        </w:tc>
        <w:tc>
          <w:tcPr>
            <w:tcW w:w="1666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</w:tr>
      <w:tr w:rsidR="0021019B" w:rsidRPr="00AB7C60" w:rsidTr="0021019B">
        <w:tc>
          <w:tcPr>
            <w:tcW w:w="675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21019B" w:rsidRPr="00AB7C60" w:rsidRDefault="008B4984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Покрытие платежей по обслуживанию долгов, %</w:t>
            </w:r>
          </w:p>
        </w:tc>
        <w:tc>
          <w:tcPr>
            <w:tcW w:w="1666" w:type="dxa"/>
          </w:tcPr>
          <w:p w:rsidR="0021019B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019B" w:rsidRPr="00AB7C60" w:rsidTr="0021019B">
        <w:tc>
          <w:tcPr>
            <w:tcW w:w="675" w:type="dxa"/>
          </w:tcPr>
          <w:p w:rsidR="0021019B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21019B" w:rsidRPr="00AB7C60" w:rsidRDefault="008B4984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 задолжности, %</w:t>
            </w:r>
          </w:p>
        </w:tc>
        <w:tc>
          <w:tcPr>
            <w:tcW w:w="1666" w:type="dxa"/>
          </w:tcPr>
          <w:p w:rsidR="0021019B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19B" w:rsidRPr="00AB7C60" w:rsidTr="0021019B">
        <w:tc>
          <w:tcPr>
            <w:tcW w:w="675" w:type="dxa"/>
          </w:tcPr>
          <w:p w:rsidR="0021019B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21019B" w:rsidRPr="00AB7C60" w:rsidRDefault="008B4984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Оборачиваемость чистых активов, раз</w:t>
            </w:r>
          </w:p>
        </w:tc>
        <w:tc>
          <w:tcPr>
            <w:tcW w:w="1666" w:type="dxa"/>
          </w:tcPr>
          <w:p w:rsidR="0021019B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21019B" w:rsidRPr="00AB7C60" w:rsidTr="0021019B">
        <w:tc>
          <w:tcPr>
            <w:tcW w:w="675" w:type="dxa"/>
          </w:tcPr>
          <w:p w:rsidR="0021019B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21019B" w:rsidRPr="00AB7C60" w:rsidRDefault="008B4984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Оборачиваемость </w:t>
            </w:r>
            <w:proofErr w:type="gramStart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кредиторской</w:t>
            </w:r>
            <w:proofErr w:type="gramEnd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 задолжности, раз</w:t>
            </w:r>
          </w:p>
        </w:tc>
        <w:tc>
          <w:tcPr>
            <w:tcW w:w="1666" w:type="dxa"/>
          </w:tcPr>
          <w:p w:rsidR="0021019B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8B4984" w:rsidRPr="00AB7C60" w:rsidTr="008B4984">
        <w:tc>
          <w:tcPr>
            <w:tcW w:w="675" w:type="dxa"/>
          </w:tcPr>
          <w:p w:rsidR="008B4984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8B4984" w:rsidRPr="00AB7C60" w:rsidRDefault="008B4984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Оборачиваемость </w:t>
            </w:r>
            <w:proofErr w:type="gramStart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дебиторской</w:t>
            </w:r>
            <w:proofErr w:type="gramEnd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 задолжности, раз</w:t>
            </w:r>
          </w:p>
        </w:tc>
        <w:tc>
          <w:tcPr>
            <w:tcW w:w="1666" w:type="dxa"/>
          </w:tcPr>
          <w:p w:rsidR="008B4984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8B4984" w:rsidRPr="00AB7C60" w:rsidTr="008B4984">
        <w:tc>
          <w:tcPr>
            <w:tcW w:w="675" w:type="dxa"/>
          </w:tcPr>
          <w:p w:rsidR="008B4984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8B4984" w:rsidRPr="00AB7C60" w:rsidRDefault="00AB7C60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Доля дивидендов в прибыли </w:t>
            </w:r>
            <w:r w:rsidR="008B4984" w:rsidRPr="00AB7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8B4984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984" w:rsidRPr="00AB7C60" w:rsidTr="008B4984">
        <w:tc>
          <w:tcPr>
            <w:tcW w:w="675" w:type="dxa"/>
          </w:tcPr>
          <w:p w:rsidR="008B4984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8B4984" w:rsidRPr="00AB7C60" w:rsidRDefault="008B4984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труда, тыс</w:t>
            </w:r>
            <w:r w:rsidR="00AB7C60"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666" w:type="dxa"/>
          </w:tcPr>
          <w:p w:rsidR="008B4984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</w:tbl>
    <w:p w:rsidR="00B72AE3" w:rsidRPr="00AB7C60" w:rsidRDefault="00B72AE3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C8" w:rsidRPr="00B53F43" w:rsidRDefault="008B4984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43">
        <w:rPr>
          <w:rFonts w:ascii="Times New Roman" w:hAnsi="Times New Roman" w:cs="Times New Roman"/>
          <w:b/>
          <w:sz w:val="24"/>
          <w:szCs w:val="24"/>
        </w:rPr>
        <w:t>Методика расчета показателей, приведенных в таблице</w:t>
      </w:r>
      <w:r w:rsidR="00B53F43">
        <w:rPr>
          <w:rFonts w:ascii="Times New Roman" w:hAnsi="Times New Roman" w:cs="Times New Roman"/>
          <w:b/>
          <w:sz w:val="24"/>
          <w:szCs w:val="24"/>
        </w:rPr>
        <w:t>.</w:t>
      </w:r>
    </w:p>
    <w:p w:rsidR="008B4984" w:rsidRPr="00AB7C60" w:rsidRDefault="008B498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1. Стоимость </w:t>
      </w:r>
      <w:r w:rsidR="00B53F43">
        <w:rPr>
          <w:rFonts w:ascii="Times New Roman" w:hAnsi="Times New Roman" w:cs="Times New Roman"/>
          <w:sz w:val="24"/>
          <w:szCs w:val="24"/>
        </w:rPr>
        <w:t>чистых активов, тыс</w:t>
      </w:r>
      <w:proofErr w:type="gramStart"/>
      <w:r w:rsidR="00B53F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53F43">
        <w:rPr>
          <w:rFonts w:ascii="Times New Roman" w:hAnsi="Times New Roman" w:cs="Times New Roman"/>
          <w:sz w:val="24"/>
          <w:szCs w:val="24"/>
        </w:rPr>
        <w:t>уб.</w:t>
      </w:r>
    </w:p>
    <w:p w:rsidR="005E78C8" w:rsidRPr="00AB7C60" w:rsidRDefault="008B498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lastRenderedPageBreak/>
        <w:t>В соответствии с методикой определения стоимости чистых активов АО, утвержденной приказом Минфина России и ФКЦБ от 29.01.2003 г. № 03-б/п3.</w:t>
      </w:r>
    </w:p>
    <w:p w:rsidR="008B4984" w:rsidRPr="00AB7C60" w:rsidRDefault="008B498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2. Отношение суммы привлеченных сре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>дств к к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>апиталу и резервам</w:t>
      </w:r>
      <w:r w:rsidR="00566F69" w:rsidRPr="00AB7C60">
        <w:rPr>
          <w:rFonts w:ascii="Times New Roman" w:hAnsi="Times New Roman" w:cs="Times New Roman"/>
          <w:sz w:val="24"/>
          <w:szCs w:val="24"/>
        </w:rPr>
        <w:t>, %.</w:t>
      </w:r>
    </w:p>
    <w:p w:rsidR="005E78C8" w:rsidRPr="00AB7C60" w:rsidRDefault="00566F69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(Долгосрочные обязательства на конец отчетного периода + краткосрочные обязательства на конец отчетного периода) капитал и резервы на конец отчетного периода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 xml:space="preserve"> 100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66F69" w:rsidRPr="00AB7C60" w:rsidRDefault="00566F69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3. Отношение суммы краткосрочных обя</w:t>
      </w:r>
      <w:r w:rsidR="00B53F43">
        <w:rPr>
          <w:rFonts w:ascii="Times New Roman" w:hAnsi="Times New Roman" w:cs="Times New Roman"/>
          <w:sz w:val="24"/>
          <w:szCs w:val="24"/>
        </w:rPr>
        <w:t xml:space="preserve">зательств к капиталу и резервам   </w:t>
      </w:r>
      <w:r w:rsidRPr="00AB7C60">
        <w:rPr>
          <w:rFonts w:ascii="Times New Roman" w:hAnsi="Times New Roman" w:cs="Times New Roman"/>
          <w:sz w:val="24"/>
          <w:szCs w:val="24"/>
        </w:rPr>
        <w:t xml:space="preserve"> %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E78C8" w:rsidRPr="00AB7C60" w:rsidRDefault="005E358F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Краткосрочные обязательства на конец отчетного периода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 xml:space="preserve"> 100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E358F" w:rsidRPr="00AB7C60" w:rsidRDefault="005E358F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4. Покрытие </w:t>
      </w:r>
      <w:r w:rsidR="00B53F43">
        <w:rPr>
          <w:rFonts w:ascii="Times New Roman" w:hAnsi="Times New Roman" w:cs="Times New Roman"/>
          <w:sz w:val="24"/>
          <w:szCs w:val="24"/>
        </w:rPr>
        <w:t xml:space="preserve">платежей по обслуживанию долгов </w:t>
      </w:r>
      <w:r w:rsidRPr="00AB7C60">
        <w:rPr>
          <w:rFonts w:ascii="Times New Roman" w:hAnsi="Times New Roman" w:cs="Times New Roman"/>
          <w:sz w:val="24"/>
          <w:szCs w:val="24"/>
        </w:rPr>
        <w:t>% (чистая прибыль за отчетный период + амортизационные отчисления за отчетный период – Дивиденды)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E78C8" w:rsidRPr="00AB7C60" w:rsidRDefault="005E358F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Обязательства, подлежащие погашению в отчетном периоде + проценты, подлежащие уплате в отчетном периоде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 xml:space="preserve"> 100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E358F" w:rsidRPr="00AB7C60" w:rsidRDefault="005E358F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5. У</w:t>
      </w:r>
      <w:r w:rsidR="00B53F43">
        <w:rPr>
          <w:rFonts w:ascii="Times New Roman" w:hAnsi="Times New Roman" w:cs="Times New Roman"/>
          <w:sz w:val="24"/>
          <w:szCs w:val="24"/>
        </w:rPr>
        <w:t xml:space="preserve">ровень просроченной задолженности  </w:t>
      </w:r>
      <w:r w:rsidRPr="00AB7C60">
        <w:rPr>
          <w:rFonts w:ascii="Times New Roman" w:hAnsi="Times New Roman" w:cs="Times New Roman"/>
          <w:sz w:val="24"/>
          <w:szCs w:val="24"/>
        </w:rPr>
        <w:t>%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57F42" w:rsidRPr="00AB7C60" w:rsidRDefault="00557F42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Просроченная задолж</w:t>
      </w:r>
      <w:r w:rsidR="00B53F43">
        <w:rPr>
          <w:rFonts w:ascii="Times New Roman" w:hAnsi="Times New Roman" w:cs="Times New Roman"/>
          <w:sz w:val="24"/>
          <w:szCs w:val="24"/>
        </w:rPr>
        <w:t>ен</w:t>
      </w:r>
      <w:r w:rsidRPr="00AB7C60">
        <w:rPr>
          <w:rFonts w:ascii="Times New Roman" w:hAnsi="Times New Roman" w:cs="Times New Roman"/>
          <w:sz w:val="24"/>
          <w:szCs w:val="24"/>
        </w:rPr>
        <w:t>ность на конец отчетного периода (долгосрочные обязательства на конец отчетного периода + краткосрочные обязательства на конец отчетного периода</w:t>
      </w:r>
      <w:proofErr w:type="gramStart"/>
      <w:r w:rsidR="00B53F43">
        <w:rPr>
          <w:rFonts w:ascii="Times New Roman" w:hAnsi="Times New Roman" w:cs="Times New Roman"/>
          <w:sz w:val="24"/>
          <w:szCs w:val="24"/>
        </w:rPr>
        <w:t xml:space="preserve"> </w:t>
      </w:r>
      <w:r w:rsidRPr="00AB7C6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53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53F43">
        <w:rPr>
          <w:rFonts w:ascii="Times New Roman" w:hAnsi="Times New Roman" w:cs="Times New Roman"/>
          <w:sz w:val="24"/>
          <w:szCs w:val="24"/>
        </w:rPr>
        <w:t xml:space="preserve"> </w:t>
      </w:r>
      <w:r w:rsidRPr="00AB7C60">
        <w:rPr>
          <w:rFonts w:ascii="Times New Roman" w:hAnsi="Times New Roman" w:cs="Times New Roman"/>
          <w:sz w:val="24"/>
          <w:szCs w:val="24"/>
        </w:rPr>
        <w:t>100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57F42" w:rsidRPr="00AB7C60" w:rsidRDefault="00557F42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7. Оборачиваемость </w:t>
      </w:r>
      <w:r w:rsidR="00B95041" w:rsidRPr="00AB7C60">
        <w:rPr>
          <w:rFonts w:ascii="Times New Roman" w:hAnsi="Times New Roman" w:cs="Times New Roman"/>
          <w:sz w:val="24"/>
          <w:szCs w:val="24"/>
        </w:rPr>
        <w:t>кредитной задолженности, раз:</w:t>
      </w:r>
    </w:p>
    <w:p w:rsidR="00B95041" w:rsidRPr="00AB7C60" w:rsidRDefault="00B53F43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5041" w:rsidRPr="00AB7C60">
        <w:rPr>
          <w:rFonts w:ascii="Times New Roman" w:hAnsi="Times New Roman" w:cs="Times New Roman"/>
          <w:sz w:val="24"/>
          <w:szCs w:val="24"/>
        </w:rPr>
        <w:t>Себестоимость проданных товаров, продукции, работ, услуг без учета коммерческих и управленческих расходов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5041" w:rsidRPr="00AB7C60">
        <w:rPr>
          <w:rFonts w:ascii="Times New Roman" w:hAnsi="Times New Roman" w:cs="Times New Roman"/>
          <w:sz w:val="24"/>
          <w:szCs w:val="24"/>
        </w:rPr>
        <w:t>/ кредиторская задолженность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F43" w:rsidRDefault="0012254E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8. </w:t>
      </w:r>
      <w:r w:rsidR="00D01EBB" w:rsidRPr="00AB7C60">
        <w:rPr>
          <w:rFonts w:ascii="Times New Roman" w:hAnsi="Times New Roman" w:cs="Times New Roman"/>
          <w:sz w:val="24"/>
          <w:szCs w:val="24"/>
        </w:rPr>
        <w:t xml:space="preserve"> Оборачиваемость дебиторской задолженности, раз: </w:t>
      </w:r>
    </w:p>
    <w:p w:rsidR="00B95041" w:rsidRPr="00AB7C60" w:rsidRDefault="00B53F43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1EBB" w:rsidRPr="00AB7C60">
        <w:rPr>
          <w:rFonts w:ascii="Times New Roman" w:hAnsi="Times New Roman" w:cs="Times New Roman"/>
          <w:sz w:val="24"/>
          <w:szCs w:val="24"/>
        </w:rPr>
        <w:t>Выручка от продажи товаров, продукции, работ, услуг за вычетом НДС, акцизов и т.п. налогов и обязательных платежей. (Дебиторская задолженность на конец отчетного периода – Задолженность участников (учредителей) по вкладам в уставной капитал на конец отчетного периода).</w:t>
      </w:r>
    </w:p>
    <w:p w:rsidR="00B53F43" w:rsidRDefault="00B53F43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Дивиденд</w:t>
      </w:r>
      <w:r w:rsidR="008F57E4" w:rsidRPr="00AB7C6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7E4" w:rsidRPr="00AB7C60">
        <w:rPr>
          <w:rFonts w:ascii="Times New Roman" w:hAnsi="Times New Roman" w:cs="Times New Roman"/>
          <w:sz w:val="24"/>
          <w:szCs w:val="24"/>
        </w:rPr>
        <w:t xml:space="preserve"> по обыкновенным акциям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7E4" w:rsidRPr="00AB7C60">
        <w:rPr>
          <w:rFonts w:ascii="Times New Roman" w:hAnsi="Times New Roman" w:cs="Times New Roman"/>
          <w:sz w:val="24"/>
          <w:szCs w:val="24"/>
        </w:rPr>
        <w:t xml:space="preserve"> по итога</w:t>
      </w:r>
      <w:r>
        <w:rPr>
          <w:rFonts w:ascii="Times New Roman" w:hAnsi="Times New Roman" w:cs="Times New Roman"/>
          <w:sz w:val="24"/>
          <w:szCs w:val="24"/>
        </w:rPr>
        <w:t>м завершенного финансового года.</w:t>
      </w:r>
    </w:p>
    <w:p w:rsidR="001B5CF1" w:rsidRPr="00AB7C60" w:rsidRDefault="00B53F43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8F57E4" w:rsidRPr="00AB7C60">
        <w:rPr>
          <w:rFonts w:ascii="Times New Roman" w:hAnsi="Times New Roman" w:cs="Times New Roman"/>
          <w:sz w:val="24"/>
          <w:szCs w:val="24"/>
        </w:rPr>
        <w:t xml:space="preserve">чистая прибыль по итогам завершенного финансового года – дивиденды по привилегированным акциям по итогам завершенного финансового года) </w:t>
      </w:r>
      <w:proofErr w:type="spellStart"/>
      <w:r w:rsidR="008F57E4" w:rsidRPr="00AB7C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F57E4" w:rsidRPr="00AB7C60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7E4" w:rsidRPr="00AB7C60" w:rsidRDefault="008F57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10. Выручка </w:t>
      </w:r>
      <w:r w:rsidR="00B53F43">
        <w:rPr>
          <w:rFonts w:ascii="Times New Roman" w:hAnsi="Times New Roman" w:cs="Times New Roman"/>
          <w:sz w:val="24"/>
          <w:szCs w:val="24"/>
        </w:rPr>
        <w:t xml:space="preserve"> </w:t>
      </w:r>
      <w:r w:rsidRPr="00AB7C60">
        <w:rPr>
          <w:rFonts w:ascii="Times New Roman" w:hAnsi="Times New Roman" w:cs="Times New Roman"/>
          <w:sz w:val="24"/>
          <w:szCs w:val="24"/>
        </w:rPr>
        <w:t>/ среднемесячная численность сотрудников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E78C8" w:rsidRPr="00AB7C60" w:rsidRDefault="00B53F43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57E4" w:rsidRPr="00AB7C60">
        <w:rPr>
          <w:rFonts w:ascii="Times New Roman" w:hAnsi="Times New Roman" w:cs="Times New Roman"/>
          <w:sz w:val="24"/>
          <w:szCs w:val="24"/>
        </w:rPr>
        <w:t>Рыночная капитализация эмитента не рассчитывается, так как эмитент не размещает свои акции на рынке ценных бумаг.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7E4" w:rsidRPr="00AB7C60" w:rsidRDefault="008F57E4" w:rsidP="005E7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60">
        <w:rPr>
          <w:rFonts w:ascii="Times New Roman" w:hAnsi="Times New Roman" w:cs="Times New Roman"/>
          <w:b/>
          <w:sz w:val="24"/>
          <w:szCs w:val="24"/>
        </w:rPr>
        <w:t>3. Перспективы развития общества.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7E4" w:rsidRPr="00AB7C60" w:rsidRDefault="008F57E4" w:rsidP="00B5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1. Реконструкция производственной базы, модернизация производственного оборудования.</w:t>
      </w:r>
    </w:p>
    <w:p w:rsidR="008F57E4" w:rsidRPr="00AB7C60" w:rsidRDefault="008F57E4" w:rsidP="00B5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2. Выход на новые рынки строительного производства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8F57E4" w:rsidRPr="00AB7C60" w:rsidRDefault="008F57E4" w:rsidP="00B5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3. </w:t>
      </w:r>
      <w:r w:rsidR="00B6437A" w:rsidRPr="00AB7C60">
        <w:rPr>
          <w:rFonts w:ascii="Times New Roman" w:hAnsi="Times New Roman" w:cs="Times New Roman"/>
          <w:sz w:val="24"/>
          <w:szCs w:val="24"/>
        </w:rPr>
        <w:t>Освоение новых видов</w:t>
      </w:r>
      <w:r w:rsidR="00AE6C85" w:rsidRPr="00AB7C60">
        <w:rPr>
          <w:rFonts w:ascii="Times New Roman" w:hAnsi="Times New Roman" w:cs="Times New Roman"/>
          <w:sz w:val="24"/>
          <w:szCs w:val="24"/>
        </w:rPr>
        <w:t xml:space="preserve"> строительного </w:t>
      </w:r>
      <w:proofErr w:type="gramStart"/>
      <w:r w:rsidR="00AE6C85" w:rsidRPr="00AB7C60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="00AE6C85" w:rsidRPr="00AB7C60">
        <w:rPr>
          <w:rFonts w:ascii="Times New Roman" w:hAnsi="Times New Roman" w:cs="Times New Roman"/>
          <w:sz w:val="24"/>
          <w:szCs w:val="24"/>
        </w:rPr>
        <w:t xml:space="preserve"> таких как гражданское строительство.</w:t>
      </w:r>
    </w:p>
    <w:p w:rsidR="0083218A" w:rsidRPr="00AB7C60" w:rsidRDefault="00AE6C85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4. Увеличение оказания транспортных услуг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83218A" w:rsidRPr="00AB7C60" w:rsidRDefault="0083218A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85" w:rsidRPr="00AB7C60" w:rsidRDefault="00AE6C85" w:rsidP="005E7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60">
        <w:rPr>
          <w:rFonts w:ascii="Times New Roman" w:hAnsi="Times New Roman" w:cs="Times New Roman"/>
          <w:b/>
          <w:sz w:val="24"/>
          <w:szCs w:val="24"/>
        </w:rPr>
        <w:t xml:space="preserve">4. Основные факторы риска, </w:t>
      </w:r>
      <w:r w:rsidR="00B53F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B7C60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AB7C60">
        <w:rPr>
          <w:rFonts w:ascii="Times New Roman" w:hAnsi="Times New Roman" w:cs="Times New Roman"/>
          <w:b/>
          <w:sz w:val="24"/>
          <w:szCs w:val="24"/>
        </w:rPr>
        <w:t xml:space="preserve"> с деятельностью Общества.</w:t>
      </w:r>
    </w:p>
    <w:p w:rsidR="0083218A" w:rsidRPr="00AB7C60" w:rsidRDefault="0083218A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F43" w:rsidRPr="00B53F43" w:rsidRDefault="00B53F43" w:rsidP="00B5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6C85" w:rsidRPr="00B53F43">
        <w:rPr>
          <w:rFonts w:ascii="Times New Roman" w:hAnsi="Times New Roman" w:cs="Times New Roman"/>
          <w:sz w:val="24"/>
          <w:szCs w:val="24"/>
        </w:rPr>
        <w:t>Риск усиления конкуренции строительных услуг в отрасли в целом.</w:t>
      </w:r>
    </w:p>
    <w:p w:rsidR="00AE6C85" w:rsidRPr="00B53F43" w:rsidRDefault="00AE6C85" w:rsidP="00B5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43">
        <w:rPr>
          <w:rFonts w:ascii="Times New Roman" w:hAnsi="Times New Roman" w:cs="Times New Roman"/>
          <w:sz w:val="24"/>
          <w:szCs w:val="24"/>
        </w:rPr>
        <w:t xml:space="preserve"> </w:t>
      </w:r>
      <w:r w:rsidR="00B53F43">
        <w:rPr>
          <w:rFonts w:ascii="Times New Roman" w:hAnsi="Times New Roman" w:cs="Times New Roman"/>
          <w:sz w:val="24"/>
          <w:szCs w:val="24"/>
        </w:rPr>
        <w:t xml:space="preserve">  </w:t>
      </w:r>
      <w:r w:rsidRPr="00B53F43">
        <w:rPr>
          <w:rFonts w:ascii="Times New Roman" w:hAnsi="Times New Roman" w:cs="Times New Roman"/>
          <w:sz w:val="24"/>
          <w:szCs w:val="24"/>
        </w:rPr>
        <w:t>Общество реагирует на конкуренцию в отрасли мероприятиями по повыш</w:t>
      </w:r>
      <w:r w:rsidR="00B53F43">
        <w:rPr>
          <w:rFonts w:ascii="Times New Roman" w:hAnsi="Times New Roman" w:cs="Times New Roman"/>
          <w:sz w:val="24"/>
          <w:szCs w:val="24"/>
        </w:rPr>
        <w:t>ению качества оказываемых услуг, у</w:t>
      </w:r>
      <w:r w:rsidRPr="00B53F43">
        <w:rPr>
          <w:rFonts w:ascii="Times New Roman" w:hAnsi="Times New Roman" w:cs="Times New Roman"/>
          <w:sz w:val="24"/>
          <w:szCs w:val="24"/>
        </w:rPr>
        <w:t>величением гарантийных сроков обслуживания сданных объектов Заказчику.</w:t>
      </w:r>
    </w:p>
    <w:p w:rsidR="00B53F43" w:rsidRDefault="00AE6C85" w:rsidP="00B5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2. Риск изменения цен на строительные материалы, трудовые ресурсы. </w:t>
      </w:r>
    </w:p>
    <w:p w:rsidR="00AE6C85" w:rsidRPr="00AB7C60" w:rsidRDefault="00B53F43" w:rsidP="00B5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C85" w:rsidRPr="00AB7C60">
        <w:rPr>
          <w:rFonts w:ascii="Times New Roman" w:hAnsi="Times New Roman" w:cs="Times New Roman"/>
          <w:sz w:val="24"/>
          <w:szCs w:val="24"/>
        </w:rPr>
        <w:t>Рынки строительных материалов, кабельного производства, металла оказывают влияние на затраты в составе строительной себестоимости.</w:t>
      </w:r>
    </w:p>
    <w:p w:rsidR="00AE6C85" w:rsidRPr="00AB7C60" w:rsidRDefault="00AE6C85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При заключении договоров (контрактов) на строительно-монтажные работы есть риски, связанные с невозможностью предвидеть динамику изменения </w:t>
      </w:r>
      <w:r w:rsidR="0083218A" w:rsidRPr="00AB7C60">
        <w:rPr>
          <w:rFonts w:ascii="Times New Roman" w:hAnsi="Times New Roman" w:cs="Times New Roman"/>
          <w:sz w:val="24"/>
          <w:szCs w:val="24"/>
        </w:rPr>
        <w:t>цен,</w:t>
      </w:r>
      <w:r w:rsidRPr="00AB7C60">
        <w:rPr>
          <w:rFonts w:ascii="Times New Roman" w:hAnsi="Times New Roman" w:cs="Times New Roman"/>
          <w:sz w:val="24"/>
          <w:szCs w:val="24"/>
        </w:rPr>
        <w:t xml:space="preserve"> на </w:t>
      </w:r>
      <w:r w:rsidR="0083218A" w:rsidRPr="00AB7C60">
        <w:rPr>
          <w:rFonts w:ascii="Times New Roman" w:hAnsi="Times New Roman" w:cs="Times New Roman"/>
          <w:sz w:val="24"/>
          <w:szCs w:val="24"/>
        </w:rPr>
        <w:t>материалы,</w:t>
      </w:r>
      <w:r w:rsidRPr="00AB7C60">
        <w:rPr>
          <w:rFonts w:ascii="Times New Roman" w:hAnsi="Times New Roman" w:cs="Times New Roman"/>
          <w:sz w:val="24"/>
          <w:szCs w:val="24"/>
        </w:rPr>
        <w:t xml:space="preserve"> </w:t>
      </w:r>
      <w:r w:rsidR="0083218A" w:rsidRPr="00AB7C60">
        <w:rPr>
          <w:rFonts w:ascii="Times New Roman" w:hAnsi="Times New Roman" w:cs="Times New Roman"/>
          <w:sz w:val="24"/>
          <w:szCs w:val="24"/>
        </w:rPr>
        <w:t>используемые</w:t>
      </w:r>
      <w:r w:rsidRPr="00AB7C60">
        <w:rPr>
          <w:rFonts w:ascii="Times New Roman" w:hAnsi="Times New Roman" w:cs="Times New Roman"/>
          <w:sz w:val="24"/>
          <w:szCs w:val="24"/>
        </w:rPr>
        <w:t xml:space="preserve"> при строительстве.</w:t>
      </w:r>
    </w:p>
    <w:p w:rsidR="0083218A" w:rsidRDefault="00AE6C85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lastRenderedPageBreak/>
        <w:t>Для снижения указанных рисков необходим анализ о состоянии динамики рынка строительных материалов и конструкций, строительных машин и механизмов, а также рынка труда.</w:t>
      </w:r>
    </w:p>
    <w:p w:rsidR="00B53F43" w:rsidRPr="00AB7C60" w:rsidRDefault="00B53F43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Просроченная задолженность Заказчиков, в основном бюджетных за выполненные работы.</w:t>
      </w:r>
      <w:r w:rsidR="004D3D9C">
        <w:rPr>
          <w:rFonts w:ascii="Times New Roman" w:hAnsi="Times New Roman" w:cs="Times New Roman"/>
          <w:sz w:val="24"/>
          <w:szCs w:val="24"/>
        </w:rPr>
        <w:t xml:space="preserve"> Спорные вопросы решаются путем переговоров Сторонами.</w:t>
      </w:r>
    </w:p>
    <w:p w:rsidR="0083218A" w:rsidRPr="00AB7C60" w:rsidRDefault="0083218A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8A" w:rsidRDefault="00AE6C85" w:rsidP="005E7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60">
        <w:rPr>
          <w:rFonts w:ascii="Times New Roman" w:hAnsi="Times New Roman" w:cs="Times New Roman"/>
          <w:b/>
          <w:sz w:val="24"/>
          <w:szCs w:val="24"/>
        </w:rPr>
        <w:t xml:space="preserve">5. Отчет о выплате </w:t>
      </w:r>
      <w:r w:rsidR="0083218A" w:rsidRPr="00AB7C60">
        <w:rPr>
          <w:rFonts w:ascii="Times New Roman" w:hAnsi="Times New Roman" w:cs="Times New Roman"/>
          <w:b/>
          <w:sz w:val="24"/>
          <w:szCs w:val="24"/>
        </w:rPr>
        <w:t>дивидендов</w:t>
      </w:r>
      <w:r w:rsidR="004D3D9C">
        <w:rPr>
          <w:rFonts w:ascii="Times New Roman" w:hAnsi="Times New Roman" w:cs="Times New Roman"/>
          <w:b/>
          <w:sz w:val="24"/>
          <w:szCs w:val="24"/>
        </w:rPr>
        <w:t>.</w:t>
      </w:r>
    </w:p>
    <w:p w:rsidR="004D3D9C" w:rsidRPr="004D3D9C" w:rsidRDefault="004D3D9C" w:rsidP="005E7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C85" w:rsidRPr="00AB7C60" w:rsidRDefault="00AE6C85" w:rsidP="00832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На годовом общем собрании ОАО «Стройсвязь» принято решение дивиденды не выплачивать в связи с недостатком средств на выплату дивидендов.</w:t>
      </w:r>
    </w:p>
    <w:p w:rsidR="00CA73A4" w:rsidRPr="00AB7C60" w:rsidRDefault="00CA73A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A4" w:rsidRPr="00AB7C60" w:rsidRDefault="00CA73A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73A4" w:rsidRPr="00AB7C60" w:rsidSect="00FF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172"/>
    <w:multiLevelType w:val="hybridMultilevel"/>
    <w:tmpl w:val="73087B8E"/>
    <w:lvl w:ilvl="0" w:tplc="8786C08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5E5768B1"/>
    <w:multiLevelType w:val="hybridMultilevel"/>
    <w:tmpl w:val="BD96D96C"/>
    <w:lvl w:ilvl="0" w:tplc="FA902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FC"/>
    <w:rsid w:val="00004A5F"/>
    <w:rsid w:val="0012254E"/>
    <w:rsid w:val="00136C01"/>
    <w:rsid w:val="0014686A"/>
    <w:rsid w:val="001A3919"/>
    <w:rsid w:val="001B5CF1"/>
    <w:rsid w:val="0021019B"/>
    <w:rsid w:val="00223BCB"/>
    <w:rsid w:val="00445FCC"/>
    <w:rsid w:val="004D3D9C"/>
    <w:rsid w:val="0051701A"/>
    <w:rsid w:val="00557F42"/>
    <w:rsid w:val="00566F69"/>
    <w:rsid w:val="005A157E"/>
    <w:rsid w:val="005E358F"/>
    <w:rsid w:val="005E78C8"/>
    <w:rsid w:val="006470FC"/>
    <w:rsid w:val="007203FE"/>
    <w:rsid w:val="007246F0"/>
    <w:rsid w:val="0083218A"/>
    <w:rsid w:val="00881228"/>
    <w:rsid w:val="008B4984"/>
    <w:rsid w:val="008F57E4"/>
    <w:rsid w:val="00977ACD"/>
    <w:rsid w:val="00983882"/>
    <w:rsid w:val="00997C9C"/>
    <w:rsid w:val="00AB7C60"/>
    <w:rsid w:val="00AE6C85"/>
    <w:rsid w:val="00B004ED"/>
    <w:rsid w:val="00B30E15"/>
    <w:rsid w:val="00B53F43"/>
    <w:rsid w:val="00B6437A"/>
    <w:rsid w:val="00B72AE3"/>
    <w:rsid w:val="00B95041"/>
    <w:rsid w:val="00CA73A4"/>
    <w:rsid w:val="00CC7A89"/>
    <w:rsid w:val="00D01EBB"/>
    <w:rsid w:val="00D22BD0"/>
    <w:rsid w:val="00D61FAD"/>
    <w:rsid w:val="00F931E4"/>
    <w:rsid w:val="00FB65EE"/>
    <w:rsid w:val="00F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4A"/>
  </w:style>
  <w:style w:type="paragraph" w:styleId="1">
    <w:name w:val="heading 1"/>
    <w:basedOn w:val="a"/>
    <w:next w:val="a"/>
    <w:link w:val="10"/>
    <w:uiPriority w:val="9"/>
    <w:qFormat/>
    <w:rsid w:val="00136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F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3874E-0EF4-42CC-8A23-6B3BCCD8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cp:lastPrinted>2013-05-23T07:37:00Z</cp:lastPrinted>
  <dcterms:created xsi:type="dcterms:W3CDTF">2013-04-02T12:10:00Z</dcterms:created>
  <dcterms:modified xsi:type="dcterms:W3CDTF">2013-05-24T07:37:00Z</dcterms:modified>
</cp:coreProperties>
</file>