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53" w:rsidRPr="00C71953" w:rsidRDefault="00C71953" w:rsidP="00C71953">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C71953" w:rsidRPr="00C71953" w:rsidRDefault="00C71953" w:rsidP="00C71953">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C71953" w:rsidRPr="00C71953" w:rsidRDefault="00C71953" w:rsidP="00C71953">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C71953">
        <w:rPr>
          <w:rFonts w:ascii="Times New Roman CYR" w:eastAsia="Times New Roman" w:hAnsi="Times New Roman CYR" w:cs="Times New Roman CYR"/>
          <w:sz w:val="20"/>
          <w:szCs w:val="20"/>
          <w:lang w:eastAsia="ru-RU"/>
        </w:rPr>
        <w:t>УТВЕРЖДЕН</w:t>
      </w:r>
    </w:p>
    <w:p w:rsidR="00C71953" w:rsidRPr="00C71953" w:rsidRDefault="00C71953" w:rsidP="00C71953">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C71953">
        <w:rPr>
          <w:rFonts w:ascii="Times New Roman CYR" w:eastAsia="Times New Roman" w:hAnsi="Times New Roman CYR" w:cs="Times New Roman CYR"/>
          <w:sz w:val="20"/>
          <w:szCs w:val="20"/>
          <w:lang w:eastAsia="ru-RU"/>
        </w:rPr>
        <w:t xml:space="preserve">годовым общим собранием акционеров ОАО </w:t>
      </w:r>
      <w:r>
        <w:rPr>
          <w:rFonts w:ascii="Times New Roman CYR" w:eastAsia="Times New Roman" w:hAnsi="Times New Roman CYR" w:cs="Times New Roman CYR"/>
          <w:sz w:val="20"/>
          <w:szCs w:val="20"/>
          <w:lang w:eastAsia="ru-RU"/>
        </w:rPr>
        <w:t>«Ростовский НИИКХ»</w:t>
      </w:r>
    </w:p>
    <w:p w:rsidR="00C71953" w:rsidRPr="00C71953" w:rsidRDefault="00C71953" w:rsidP="00C71953">
      <w:pPr>
        <w:widowControl w:val="0"/>
        <w:autoSpaceDE w:val="0"/>
        <w:autoSpaceDN w:val="0"/>
        <w:adjustRightInd w:val="0"/>
        <w:spacing w:after="0" w:line="240" w:lineRule="auto"/>
        <w:jc w:val="right"/>
        <w:rPr>
          <w:rFonts w:ascii="Times New Roman CYR" w:eastAsia="Times New Roman" w:hAnsi="Times New Roman CYR" w:cs="Times New Roman CYR"/>
          <w:color w:val="0000FF"/>
          <w:sz w:val="20"/>
          <w:szCs w:val="20"/>
          <w:lang w:eastAsia="ru-RU"/>
        </w:rPr>
      </w:pPr>
      <w:r>
        <w:rPr>
          <w:rFonts w:ascii="Times New Roman CYR" w:eastAsia="Times New Roman" w:hAnsi="Times New Roman CYR" w:cs="Times New Roman CYR"/>
          <w:sz w:val="20"/>
          <w:szCs w:val="20"/>
          <w:lang w:eastAsia="ru-RU"/>
        </w:rPr>
        <w:t xml:space="preserve">Решение </w:t>
      </w:r>
      <w:r w:rsidR="000E63CC">
        <w:rPr>
          <w:rFonts w:ascii="Times New Roman CYR" w:eastAsia="Times New Roman" w:hAnsi="Times New Roman CYR" w:cs="Times New Roman CYR"/>
          <w:sz w:val="20"/>
          <w:szCs w:val="20"/>
          <w:lang w:eastAsia="ru-RU"/>
        </w:rPr>
        <w:t xml:space="preserve">№  </w:t>
      </w:r>
      <w:r w:rsidRPr="00C71953">
        <w:rPr>
          <w:rFonts w:ascii="Times New Roman CYR" w:eastAsia="Times New Roman" w:hAnsi="Times New Roman CYR" w:cs="Times New Roman CYR"/>
          <w:sz w:val="20"/>
          <w:szCs w:val="20"/>
          <w:lang w:eastAsia="ru-RU"/>
        </w:rPr>
        <w:t xml:space="preserve"> от</w:t>
      </w:r>
      <w:r w:rsidR="00F06D7E">
        <w:rPr>
          <w:rFonts w:ascii="Times New Roman CYR" w:eastAsia="Times New Roman" w:hAnsi="Times New Roman CYR" w:cs="Times New Roman CYR"/>
          <w:sz w:val="20"/>
          <w:szCs w:val="20"/>
          <w:lang w:eastAsia="ru-RU"/>
        </w:rPr>
        <w:t xml:space="preserve"> «</w:t>
      </w:r>
      <w:r w:rsidR="00E66B3D">
        <w:rPr>
          <w:rFonts w:ascii="Times New Roman CYR" w:eastAsia="Times New Roman" w:hAnsi="Times New Roman CYR" w:cs="Times New Roman CYR"/>
          <w:sz w:val="20"/>
          <w:szCs w:val="20"/>
          <w:lang w:eastAsia="ru-RU"/>
        </w:rPr>
        <w:t>30</w:t>
      </w:r>
      <w:r>
        <w:rPr>
          <w:rFonts w:ascii="Times New Roman CYR" w:eastAsia="Times New Roman" w:hAnsi="Times New Roman CYR" w:cs="Times New Roman CYR"/>
          <w:sz w:val="20"/>
          <w:szCs w:val="20"/>
          <w:lang w:eastAsia="ru-RU"/>
        </w:rPr>
        <w:t>»</w:t>
      </w:r>
      <w:r w:rsidRPr="00C71953">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июня</w:t>
      </w:r>
      <w:r w:rsidR="005B57DD">
        <w:rPr>
          <w:rFonts w:ascii="Times New Roman CYR" w:eastAsia="Times New Roman" w:hAnsi="Times New Roman CYR" w:cs="Times New Roman CYR"/>
          <w:sz w:val="20"/>
          <w:szCs w:val="20"/>
          <w:lang w:eastAsia="ru-RU"/>
        </w:rPr>
        <w:t xml:space="preserve"> 2014</w:t>
      </w:r>
      <w:r w:rsidRPr="00C71953">
        <w:rPr>
          <w:rFonts w:ascii="Times New Roman CYR" w:eastAsia="Times New Roman" w:hAnsi="Times New Roman CYR" w:cs="Times New Roman CYR"/>
          <w:color w:val="0000FF"/>
          <w:sz w:val="20"/>
          <w:szCs w:val="20"/>
          <w:lang w:eastAsia="ru-RU"/>
        </w:rPr>
        <w:t xml:space="preserve"> </w:t>
      </w:r>
      <w:r w:rsidRPr="00C71953">
        <w:rPr>
          <w:rFonts w:ascii="Times New Roman CYR" w:eastAsia="Times New Roman" w:hAnsi="Times New Roman CYR" w:cs="Times New Roman CYR"/>
          <w:sz w:val="20"/>
          <w:szCs w:val="20"/>
          <w:lang w:eastAsia="ru-RU"/>
        </w:rPr>
        <w:t>г.</w:t>
      </w:r>
    </w:p>
    <w:p w:rsidR="00C71953" w:rsidRPr="00C71953" w:rsidRDefault="00C71953" w:rsidP="00C71953">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FE4915" w:rsidRPr="00FE4915" w:rsidRDefault="00FE4915" w:rsidP="00FE4915">
      <w:pPr>
        <w:spacing w:after="0" w:line="240" w:lineRule="auto"/>
        <w:rPr>
          <w:rFonts w:ascii="Times New Roman" w:eastAsia="Calibri" w:hAnsi="Times New Roman" w:cs="Times New Roman"/>
          <w:sz w:val="28"/>
          <w:szCs w:val="28"/>
        </w:rPr>
      </w:pPr>
    </w:p>
    <w:p w:rsidR="00FE4915" w:rsidRPr="00FE4915" w:rsidRDefault="00FE4915" w:rsidP="00FE4915">
      <w:pPr>
        <w:spacing w:after="0" w:line="360" w:lineRule="auto"/>
        <w:jc w:val="center"/>
        <w:rPr>
          <w:rFonts w:ascii="Times New Roman" w:eastAsia="Calibri" w:hAnsi="Times New Roman" w:cs="Times New Roman"/>
          <w:sz w:val="28"/>
          <w:szCs w:val="28"/>
        </w:rPr>
      </w:pPr>
    </w:p>
    <w:p w:rsidR="00FE4915" w:rsidRPr="00FE4915" w:rsidRDefault="00FE4915" w:rsidP="00FE4915">
      <w:pPr>
        <w:spacing w:after="0" w:line="360" w:lineRule="auto"/>
        <w:jc w:val="center"/>
        <w:rPr>
          <w:rFonts w:ascii="Times New Roman" w:eastAsia="Calibri" w:hAnsi="Times New Roman" w:cs="Times New Roman"/>
          <w:sz w:val="28"/>
          <w:szCs w:val="28"/>
        </w:rPr>
      </w:pPr>
      <w:r w:rsidRPr="00FE4915">
        <w:rPr>
          <w:rFonts w:ascii="Times New Roman" w:eastAsia="Calibri" w:hAnsi="Times New Roman" w:cs="Times New Roman"/>
          <w:sz w:val="28"/>
          <w:szCs w:val="28"/>
        </w:rPr>
        <w:t>ОТКРЫТОЕ АКЦИОНЕРНОЕ ОБЩЕСТВО</w:t>
      </w:r>
    </w:p>
    <w:p w:rsidR="00FE4915" w:rsidRPr="00FE4915" w:rsidRDefault="00FE4915" w:rsidP="00FE4915">
      <w:pPr>
        <w:spacing w:after="0" w:line="360" w:lineRule="auto"/>
        <w:jc w:val="center"/>
        <w:rPr>
          <w:rFonts w:ascii="Times New Roman" w:eastAsia="Calibri" w:hAnsi="Times New Roman" w:cs="Times New Roman"/>
          <w:sz w:val="28"/>
          <w:szCs w:val="28"/>
        </w:rPr>
      </w:pPr>
      <w:r w:rsidRPr="00FE4915">
        <w:rPr>
          <w:rFonts w:ascii="Times New Roman" w:eastAsia="Calibri" w:hAnsi="Times New Roman" w:cs="Times New Roman"/>
          <w:sz w:val="28"/>
          <w:szCs w:val="28"/>
        </w:rPr>
        <w:t>«Ростовский научно-исследовательский институт коммунального хозяйства»</w:t>
      </w:r>
    </w:p>
    <w:p w:rsidR="00FE4915" w:rsidRPr="00FE4915" w:rsidRDefault="005143BA" w:rsidP="00FE491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34400</w:t>
      </w:r>
      <w:r w:rsidR="00FE4915" w:rsidRPr="00FE4915">
        <w:rPr>
          <w:rFonts w:ascii="Times New Roman" w:eastAsia="Calibri" w:hAnsi="Times New Roman" w:cs="Times New Roman"/>
          <w:sz w:val="28"/>
          <w:szCs w:val="28"/>
        </w:rPr>
        <w:t>0, г. Ростов-на-Дону, ул. Текучева, 207</w:t>
      </w:r>
    </w:p>
    <w:p w:rsidR="00FE4915" w:rsidRPr="00FE4915" w:rsidRDefault="00FE4915" w:rsidP="00FE4915">
      <w:pPr>
        <w:spacing w:after="0" w:line="240" w:lineRule="auto"/>
        <w:rPr>
          <w:rFonts w:ascii="Times New Roman" w:eastAsia="Calibri" w:hAnsi="Times New Roman" w:cs="Times New Roman"/>
          <w:sz w:val="28"/>
          <w:szCs w:val="28"/>
        </w:rPr>
      </w:pPr>
    </w:p>
    <w:p w:rsidR="00FE4915" w:rsidRPr="00FE4915" w:rsidRDefault="00FE4915" w:rsidP="00FE4915">
      <w:pPr>
        <w:spacing w:after="0" w:line="240" w:lineRule="auto"/>
        <w:rPr>
          <w:rFonts w:ascii="Times New Roman" w:eastAsia="Calibri" w:hAnsi="Times New Roman" w:cs="Times New Roman"/>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7"/>
        <w:gridCol w:w="397"/>
        <w:gridCol w:w="397"/>
        <w:gridCol w:w="398"/>
        <w:gridCol w:w="397"/>
        <w:gridCol w:w="398"/>
        <w:gridCol w:w="397"/>
        <w:gridCol w:w="398"/>
      </w:tblGrid>
      <w:tr w:rsidR="00C71953" w:rsidRPr="00DD077F" w:rsidTr="00964CDB">
        <w:trPr>
          <w:trHeight w:val="373"/>
          <w:jc w:val="center"/>
        </w:trPr>
        <w:tc>
          <w:tcPr>
            <w:tcW w:w="2687" w:type="dxa"/>
            <w:tcBorders>
              <w:top w:val="nil"/>
              <w:left w:val="nil"/>
              <w:bottom w:val="nil"/>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US"/>
              </w:rPr>
            </w:pPr>
            <w:r w:rsidRPr="00DD077F">
              <w:rPr>
                <w:rFonts w:ascii="Times New Roman" w:eastAsia="SimSun" w:hAnsi="Times New Roman" w:cs="Times New Roman"/>
                <w:b/>
                <w:bCs/>
                <w:sz w:val="36"/>
                <w:szCs w:val="36"/>
              </w:rPr>
              <w:t>Код эмитента</w:t>
            </w:r>
            <w:r w:rsidRPr="00DD077F">
              <w:rPr>
                <w:rFonts w:ascii="Times New Roman" w:eastAsia="SimSun" w:hAnsi="Times New Roman" w:cs="Times New Roman"/>
                <w:b/>
                <w:bCs/>
                <w:sz w:val="36"/>
                <w:szCs w:val="36"/>
                <w:lang w:val="en-AU"/>
              </w:rPr>
              <w:t>:</w:t>
            </w:r>
          </w:p>
        </w:tc>
        <w:tc>
          <w:tcPr>
            <w:tcW w:w="397" w:type="dxa"/>
            <w:tcBorders>
              <w:top w:val="single" w:sz="6" w:space="0" w:color="auto"/>
              <w:left w:val="single" w:sz="6" w:space="0" w:color="auto"/>
              <w:bottom w:val="single" w:sz="6" w:space="0" w:color="auto"/>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rPr>
              <w:t>3</w:t>
            </w:r>
          </w:p>
        </w:tc>
        <w:tc>
          <w:tcPr>
            <w:tcW w:w="397" w:type="dxa"/>
            <w:tcBorders>
              <w:top w:val="single" w:sz="6" w:space="0" w:color="auto"/>
              <w:left w:val="single" w:sz="6" w:space="0" w:color="auto"/>
              <w:bottom w:val="single" w:sz="6" w:space="0" w:color="auto"/>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rPr>
              <w:t>5</w:t>
            </w:r>
          </w:p>
        </w:tc>
        <w:tc>
          <w:tcPr>
            <w:tcW w:w="398" w:type="dxa"/>
            <w:tcBorders>
              <w:top w:val="single" w:sz="6" w:space="0" w:color="auto"/>
              <w:left w:val="single" w:sz="6" w:space="0" w:color="auto"/>
              <w:bottom w:val="single" w:sz="6" w:space="0" w:color="auto"/>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rPr>
              <w:t>0</w:t>
            </w:r>
          </w:p>
        </w:tc>
        <w:tc>
          <w:tcPr>
            <w:tcW w:w="397" w:type="dxa"/>
            <w:tcBorders>
              <w:top w:val="single" w:sz="6" w:space="0" w:color="auto"/>
              <w:left w:val="single" w:sz="6" w:space="0" w:color="auto"/>
              <w:bottom w:val="single" w:sz="6" w:space="0" w:color="auto"/>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rPr>
              <w:t>2</w:t>
            </w:r>
          </w:p>
        </w:tc>
        <w:tc>
          <w:tcPr>
            <w:tcW w:w="398" w:type="dxa"/>
            <w:tcBorders>
              <w:top w:val="single" w:sz="6" w:space="0" w:color="auto"/>
              <w:left w:val="single" w:sz="6" w:space="0" w:color="auto"/>
              <w:bottom w:val="single" w:sz="6" w:space="0" w:color="auto"/>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rPr>
              <w:t>8</w:t>
            </w:r>
          </w:p>
        </w:tc>
        <w:tc>
          <w:tcPr>
            <w:tcW w:w="397" w:type="dxa"/>
            <w:tcBorders>
              <w:top w:val="nil"/>
              <w:left w:val="single" w:sz="6" w:space="0" w:color="auto"/>
              <w:bottom w:val="nil"/>
              <w:right w:val="single" w:sz="6" w:space="0" w:color="auto"/>
            </w:tcBorders>
          </w:tcPr>
          <w:p w:rsidR="00C71953" w:rsidRPr="00DD077F" w:rsidRDefault="00C71953" w:rsidP="00964CDB">
            <w:pPr>
              <w:spacing w:after="0" w:line="240" w:lineRule="auto"/>
              <w:jc w:val="center"/>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lang w:val="en-AU"/>
              </w:rPr>
              <w:sym w:font="Symbol" w:char="002D"/>
            </w:r>
          </w:p>
        </w:tc>
        <w:tc>
          <w:tcPr>
            <w:tcW w:w="398" w:type="dxa"/>
            <w:tcBorders>
              <w:top w:val="single" w:sz="6" w:space="0" w:color="auto"/>
              <w:left w:val="single" w:sz="6" w:space="0" w:color="auto"/>
              <w:bottom w:val="single" w:sz="6" w:space="0" w:color="auto"/>
              <w:right w:val="single" w:sz="6" w:space="0" w:color="auto"/>
            </w:tcBorders>
          </w:tcPr>
          <w:p w:rsidR="00C71953" w:rsidRPr="00DD077F" w:rsidRDefault="00C71953" w:rsidP="00964CDB">
            <w:pPr>
              <w:spacing w:after="0" w:line="240" w:lineRule="auto"/>
              <w:rPr>
                <w:rFonts w:ascii="Times New Roman" w:eastAsia="SimSun" w:hAnsi="Times New Roman" w:cs="Times New Roman"/>
                <w:b/>
                <w:bCs/>
                <w:sz w:val="36"/>
                <w:szCs w:val="36"/>
                <w:lang w:val="en-AU"/>
              </w:rPr>
            </w:pPr>
            <w:r w:rsidRPr="00DD077F">
              <w:rPr>
                <w:rFonts w:ascii="Times New Roman" w:eastAsia="SimSun" w:hAnsi="Times New Roman" w:cs="Times New Roman"/>
                <w:b/>
                <w:bCs/>
                <w:sz w:val="36"/>
                <w:szCs w:val="36"/>
              </w:rPr>
              <w:t>Е</w:t>
            </w:r>
          </w:p>
        </w:tc>
      </w:tr>
    </w:tbl>
    <w:p w:rsidR="00FE4915" w:rsidRPr="00FE4915" w:rsidRDefault="00FE4915" w:rsidP="00FE4915">
      <w:pPr>
        <w:spacing w:after="0" w:line="360" w:lineRule="auto"/>
        <w:jc w:val="center"/>
        <w:rPr>
          <w:rFonts w:ascii="Times New Roman" w:eastAsia="Calibri" w:hAnsi="Times New Roman" w:cs="Times New Roman"/>
          <w:sz w:val="28"/>
          <w:szCs w:val="28"/>
        </w:rPr>
      </w:pPr>
    </w:p>
    <w:p w:rsidR="00FE4915" w:rsidRPr="00FE4915" w:rsidRDefault="00FE4915" w:rsidP="00FE4915">
      <w:pPr>
        <w:spacing w:after="0" w:line="360" w:lineRule="auto"/>
        <w:jc w:val="center"/>
        <w:rPr>
          <w:rFonts w:ascii="Times New Roman" w:eastAsia="Calibri" w:hAnsi="Times New Roman" w:cs="Times New Roman"/>
          <w:sz w:val="28"/>
          <w:szCs w:val="28"/>
        </w:rPr>
      </w:pPr>
    </w:p>
    <w:p w:rsidR="00FE4915" w:rsidRPr="00FE4915" w:rsidRDefault="00FE4915" w:rsidP="00FE4915">
      <w:pPr>
        <w:spacing w:after="0" w:line="360" w:lineRule="auto"/>
        <w:jc w:val="center"/>
        <w:rPr>
          <w:rFonts w:ascii="Times New Roman" w:eastAsia="Calibri" w:hAnsi="Times New Roman" w:cs="Times New Roman"/>
          <w:sz w:val="28"/>
          <w:szCs w:val="28"/>
        </w:rPr>
      </w:pPr>
      <w:r w:rsidRPr="00FE4915">
        <w:rPr>
          <w:rFonts w:ascii="Times New Roman" w:eastAsia="Calibri" w:hAnsi="Times New Roman" w:cs="Times New Roman"/>
          <w:sz w:val="28"/>
          <w:szCs w:val="28"/>
        </w:rPr>
        <w:t xml:space="preserve">Г О Д О В </w:t>
      </w:r>
      <w:proofErr w:type="gramStart"/>
      <w:r w:rsidRPr="00FE4915">
        <w:rPr>
          <w:rFonts w:ascii="Times New Roman" w:eastAsia="Calibri" w:hAnsi="Times New Roman" w:cs="Times New Roman"/>
          <w:sz w:val="28"/>
          <w:szCs w:val="28"/>
        </w:rPr>
        <w:t>О Й</w:t>
      </w:r>
      <w:proofErr w:type="gramEnd"/>
      <w:r w:rsidRPr="00FE4915">
        <w:rPr>
          <w:rFonts w:ascii="Times New Roman" w:eastAsia="Calibri" w:hAnsi="Times New Roman" w:cs="Times New Roman"/>
          <w:sz w:val="28"/>
          <w:szCs w:val="28"/>
        </w:rPr>
        <w:t xml:space="preserve">    О Т Ч Е Т</w:t>
      </w:r>
    </w:p>
    <w:p w:rsidR="00FE4915" w:rsidRPr="00FE4915" w:rsidRDefault="00FE4915" w:rsidP="00FE4915">
      <w:pPr>
        <w:spacing w:after="0" w:line="360" w:lineRule="auto"/>
        <w:jc w:val="center"/>
        <w:rPr>
          <w:rFonts w:ascii="Times New Roman" w:eastAsia="Calibri" w:hAnsi="Times New Roman" w:cs="Times New Roman"/>
          <w:sz w:val="28"/>
          <w:szCs w:val="28"/>
        </w:rPr>
      </w:pPr>
      <w:r w:rsidRPr="00FE4915">
        <w:rPr>
          <w:rFonts w:ascii="Times New Roman" w:eastAsia="Calibri" w:hAnsi="Times New Roman" w:cs="Times New Roman"/>
          <w:sz w:val="28"/>
          <w:szCs w:val="28"/>
        </w:rPr>
        <w:t>открытого акционерного общества</w:t>
      </w:r>
    </w:p>
    <w:p w:rsidR="00FE4915" w:rsidRPr="00FE4915" w:rsidRDefault="005B57DD" w:rsidP="00FE491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период с 01.01.2013 года по 31.12.2013</w:t>
      </w:r>
      <w:r w:rsidR="00FE4915" w:rsidRPr="00FE4915">
        <w:rPr>
          <w:rFonts w:ascii="Times New Roman" w:eastAsia="Calibri" w:hAnsi="Times New Roman" w:cs="Times New Roman"/>
          <w:sz w:val="28"/>
          <w:szCs w:val="28"/>
        </w:rPr>
        <w:t xml:space="preserve"> года</w:t>
      </w:r>
    </w:p>
    <w:p w:rsidR="00FE4915" w:rsidRPr="00FE4915" w:rsidRDefault="00FE4915" w:rsidP="00FE4915">
      <w:pPr>
        <w:spacing w:after="0" w:line="240" w:lineRule="auto"/>
        <w:rPr>
          <w:rFonts w:ascii="Times New Roman" w:eastAsia="Calibri" w:hAnsi="Times New Roman" w:cs="Times New Roman"/>
          <w:sz w:val="28"/>
          <w:szCs w:val="28"/>
        </w:rPr>
      </w:pPr>
    </w:p>
    <w:p w:rsidR="00C71953" w:rsidRPr="00C71953" w:rsidRDefault="00C71953" w:rsidP="00C71953">
      <w:pPr>
        <w:widowControl w:val="0"/>
        <w:autoSpaceDE w:val="0"/>
        <w:autoSpaceDN w:val="0"/>
        <w:adjustRightInd w:val="0"/>
        <w:spacing w:before="600" w:after="0" w:line="240" w:lineRule="auto"/>
        <w:rPr>
          <w:rFonts w:ascii="Times New Roman CYR" w:eastAsia="Times New Roman" w:hAnsi="Times New Roman CYR" w:cs="Times New Roman CYR"/>
          <w:lang w:eastAsia="ru-RU"/>
        </w:rPr>
      </w:pPr>
      <w:r w:rsidRPr="00C71953">
        <w:rPr>
          <w:rFonts w:ascii="Times New Roman CYR" w:eastAsia="Times New Roman" w:hAnsi="Times New Roman CYR" w:cs="Times New Roman CYR"/>
          <w:lang w:eastAsia="ru-RU"/>
        </w:rPr>
        <w:t>Генеральный директор                                                             _______________ /</w:t>
      </w:r>
      <w:r>
        <w:rPr>
          <w:rFonts w:ascii="Times New Roman CYR" w:eastAsia="Times New Roman" w:hAnsi="Times New Roman CYR" w:cs="Times New Roman CYR"/>
          <w:lang w:eastAsia="ru-RU"/>
        </w:rPr>
        <w:t>В.В. Козлов</w:t>
      </w:r>
      <w:r w:rsidRPr="00C71953">
        <w:rPr>
          <w:rFonts w:ascii="Times New Roman CYR" w:eastAsia="Times New Roman" w:hAnsi="Times New Roman CYR" w:cs="Times New Roman CYR"/>
          <w:lang w:eastAsia="ru-RU"/>
        </w:rPr>
        <w:t>/</w:t>
      </w:r>
      <w:r w:rsidRPr="00C71953">
        <w:rPr>
          <w:rFonts w:ascii="Times New Roman CYR" w:eastAsia="Times New Roman" w:hAnsi="Times New Roman CYR" w:cs="Times New Roman CYR"/>
          <w:lang w:eastAsia="ru-RU"/>
        </w:rPr>
        <w:br/>
        <w:t xml:space="preserve">                                                                                                                  </w:t>
      </w:r>
      <w:r w:rsidRPr="00C71953">
        <w:rPr>
          <w:rFonts w:ascii="Times New Roman CYR" w:eastAsia="Times New Roman" w:hAnsi="Times New Roman CYR" w:cs="Times New Roman CYR"/>
          <w:sz w:val="16"/>
          <w:szCs w:val="16"/>
          <w:lang w:eastAsia="ru-RU"/>
        </w:rPr>
        <w:t xml:space="preserve">(подпись)                                                          </w:t>
      </w:r>
      <w:r w:rsidRPr="005B57DD">
        <w:rPr>
          <w:rFonts w:ascii="Times New Roman CYR" w:eastAsia="Times New Roman" w:hAnsi="Times New Roman CYR" w:cs="Times New Roman CYR"/>
          <w:lang w:eastAsia="ru-RU"/>
        </w:rPr>
        <w:t>«</w:t>
      </w:r>
      <w:r w:rsidR="005143BA" w:rsidRPr="005B57DD">
        <w:rPr>
          <w:rFonts w:ascii="Times New Roman CYR" w:eastAsia="Times New Roman" w:hAnsi="Times New Roman CYR" w:cs="Times New Roman CYR"/>
          <w:lang w:eastAsia="ru-RU"/>
        </w:rPr>
        <w:t>02</w:t>
      </w:r>
      <w:r w:rsidRPr="005B57DD">
        <w:rPr>
          <w:rFonts w:ascii="Times New Roman CYR" w:eastAsia="Times New Roman" w:hAnsi="Times New Roman CYR" w:cs="Times New Roman CYR"/>
          <w:lang w:eastAsia="ru-RU"/>
        </w:rPr>
        <w:t xml:space="preserve">» </w:t>
      </w:r>
      <w:r w:rsidR="005143BA" w:rsidRPr="005B57DD">
        <w:rPr>
          <w:rFonts w:ascii="Times New Roman CYR" w:eastAsia="Times New Roman" w:hAnsi="Times New Roman CYR" w:cs="Times New Roman CYR"/>
          <w:lang w:eastAsia="ru-RU"/>
        </w:rPr>
        <w:t xml:space="preserve">июля </w:t>
      </w:r>
      <w:r w:rsidR="005B57DD">
        <w:rPr>
          <w:rFonts w:ascii="Times New Roman CYR" w:eastAsia="Times New Roman" w:hAnsi="Times New Roman CYR" w:cs="Times New Roman CYR"/>
          <w:lang w:eastAsia="ru-RU"/>
        </w:rPr>
        <w:t>2014</w:t>
      </w:r>
      <w:r w:rsidRPr="005B57DD">
        <w:rPr>
          <w:rFonts w:ascii="Times New Roman CYR" w:eastAsia="Times New Roman" w:hAnsi="Times New Roman CYR" w:cs="Times New Roman CYR"/>
          <w:lang w:eastAsia="ru-RU"/>
        </w:rPr>
        <w:t xml:space="preserve"> г.</w:t>
      </w:r>
      <w:r w:rsidRPr="00C71953">
        <w:rPr>
          <w:rFonts w:ascii="Times New Roman CYR" w:eastAsia="Times New Roman" w:hAnsi="Times New Roman CYR" w:cs="Times New Roman CYR"/>
          <w:lang w:eastAsia="ru-RU"/>
        </w:rPr>
        <w:t xml:space="preserve">                                                              </w:t>
      </w:r>
    </w:p>
    <w:p w:rsidR="00C71953" w:rsidRPr="00C71953" w:rsidRDefault="00C71953" w:rsidP="00C71953">
      <w:pPr>
        <w:widowControl w:val="0"/>
        <w:autoSpaceDE w:val="0"/>
        <w:autoSpaceDN w:val="0"/>
        <w:adjustRightInd w:val="0"/>
        <w:spacing w:before="240" w:after="0" w:line="240" w:lineRule="auto"/>
        <w:rPr>
          <w:rFonts w:ascii="Times New Roman CYR" w:eastAsia="Times New Roman" w:hAnsi="Times New Roman CYR" w:cs="Times New Roman CYR"/>
          <w:sz w:val="16"/>
          <w:szCs w:val="16"/>
          <w:lang w:eastAsia="ru-RU"/>
        </w:rPr>
      </w:pPr>
      <w:r w:rsidRPr="00C71953">
        <w:rPr>
          <w:rFonts w:ascii="Times New Roman CYR" w:eastAsia="Times New Roman" w:hAnsi="Times New Roman CYR" w:cs="Times New Roman CYR"/>
          <w:lang w:eastAsia="ru-RU"/>
        </w:rPr>
        <w:t>Главный бухгалтер                                                                   _______________ /</w:t>
      </w:r>
      <w:r>
        <w:rPr>
          <w:rFonts w:ascii="Times New Roman CYR" w:eastAsia="Times New Roman" w:hAnsi="Times New Roman CYR" w:cs="Times New Roman CYR"/>
          <w:lang w:eastAsia="ru-RU"/>
        </w:rPr>
        <w:t>В.Б. Цой</w:t>
      </w:r>
      <w:r w:rsidRPr="00C71953">
        <w:rPr>
          <w:rFonts w:ascii="Times New Roman CYR" w:eastAsia="Times New Roman" w:hAnsi="Times New Roman CYR" w:cs="Times New Roman CYR"/>
          <w:lang w:eastAsia="ru-RU"/>
        </w:rPr>
        <w:t>/</w:t>
      </w:r>
      <w:r w:rsidRPr="00C71953">
        <w:rPr>
          <w:rFonts w:ascii="Times New Roman CYR" w:eastAsia="Times New Roman" w:hAnsi="Times New Roman CYR" w:cs="Times New Roman CYR"/>
          <w:lang w:eastAsia="ru-RU"/>
        </w:rPr>
        <w:br/>
        <w:t xml:space="preserve">                                                                                                                   </w:t>
      </w:r>
      <w:r w:rsidRPr="00C71953">
        <w:rPr>
          <w:rFonts w:ascii="Times New Roman CYR" w:eastAsia="Times New Roman" w:hAnsi="Times New Roman CYR" w:cs="Times New Roman CYR"/>
          <w:sz w:val="16"/>
          <w:szCs w:val="16"/>
          <w:lang w:eastAsia="ru-RU"/>
        </w:rPr>
        <w:t>(подпись)</w:t>
      </w:r>
    </w:p>
    <w:p w:rsidR="00C71953" w:rsidRPr="00C71953" w:rsidRDefault="00C71953" w:rsidP="00C71953">
      <w:pPr>
        <w:widowControl w:val="0"/>
        <w:autoSpaceDE w:val="0"/>
        <w:autoSpaceDN w:val="0"/>
        <w:adjustRightInd w:val="0"/>
        <w:spacing w:before="240" w:after="0" w:line="240" w:lineRule="auto"/>
        <w:rPr>
          <w:rFonts w:ascii="Times New Roman CYR" w:eastAsia="Times New Roman" w:hAnsi="Times New Roman CYR" w:cs="Times New Roman CYR"/>
          <w:sz w:val="20"/>
          <w:szCs w:val="20"/>
          <w:lang w:eastAsia="ru-RU"/>
        </w:rPr>
      </w:pPr>
      <w:r w:rsidRPr="00C71953">
        <w:rPr>
          <w:rFonts w:ascii="Times New Roman CYR" w:eastAsia="Times New Roman" w:hAnsi="Times New Roman CYR" w:cs="Times New Roman CYR"/>
          <w:lang w:eastAsia="ru-RU"/>
        </w:rPr>
        <w:t>«</w:t>
      </w:r>
      <w:r w:rsidR="005143BA">
        <w:rPr>
          <w:rFonts w:ascii="Times New Roman CYR" w:eastAsia="Times New Roman" w:hAnsi="Times New Roman CYR" w:cs="Times New Roman CYR"/>
          <w:lang w:eastAsia="ru-RU"/>
        </w:rPr>
        <w:t>02</w:t>
      </w:r>
      <w:r w:rsidRPr="00C71953">
        <w:rPr>
          <w:rFonts w:ascii="Times New Roman CYR" w:eastAsia="Times New Roman" w:hAnsi="Times New Roman CYR" w:cs="Times New Roman CYR"/>
          <w:lang w:eastAsia="ru-RU"/>
        </w:rPr>
        <w:t xml:space="preserve">» </w:t>
      </w:r>
      <w:r w:rsidR="005143BA">
        <w:rPr>
          <w:rFonts w:ascii="Times New Roman CYR" w:eastAsia="Times New Roman" w:hAnsi="Times New Roman CYR" w:cs="Times New Roman CYR"/>
          <w:lang w:eastAsia="ru-RU"/>
        </w:rPr>
        <w:t xml:space="preserve">июля </w:t>
      </w:r>
      <w:r w:rsidR="005B57DD">
        <w:rPr>
          <w:rFonts w:ascii="Times New Roman CYR" w:eastAsia="Times New Roman" w:hAnsi="Times New Roman CYR" w:cs="Times New Roman CYR"/>
          <w:lang w:eastAsia="ru-RU"/>
        </w:rPr>
        <w:t>2014</w:t>
      </w:r>
      <w:r w:rsidRPr="00C71953">
        <w:rPr>
          <w:rFonts w:ascii="Times New Roman CYR" w:eastAsia="Times New Roman" w:hAnsi="Times New Roman CYR" w:cs="Times New Roman CYR"/>
          <w:lang w:eastAsia="ru-RU"/>
        </w:rPr>
        <w:t xml:space="preserve"> г.                                            </w:t>
      </w:r>
      <w:r w:rsidRPr="00C71953">
        <w:rPr>
          <w:rFonts w:ascii="Times New Roman CYR" w:eastAsia="Times New Roman" w:hAnsi="Times New Roman CYR" w:cs="Times New Roman CYR"/>
          <w:sz w:val="20"/>
          <w:szCs w:val="20"/>
          <w:lang w:eastAsia="ru-RU"/>
        </w:rPr>
        <w:t>(М.П.)</w:t>
      </w:r>
    </w:p>
    <w:p w:rsidR="00C71953" w:rsidRPr="00C71953" w:rsidRDefault="00C71953" w:rsidP="00C71953">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C71953" w:rsidRPr="00C71953" w:rsidRDefault="00C71953"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p>
    <w:p w:rsidR="00C71953" w:rsidRDefault="00C71953"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r w:rsidRPr="00C71953">
        <w:rPr>
          <w:rFonts w:ascii="Times New Roman CYR" w:eastAsia="Times New Roman" w:hAnsi="Times New Roman CYR" w:cs="Times New Roman CYR"/>
          <w:lang w:eastAsia="ru-RU"/>
        </w:rPr>
        <w:t xml:space="preserve">               </w:t>
      </w:r>
    </w:p>
    <w:p w:rsidR="00E66B3D" w:rsidRDefault="00E66B3D"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p>
    <w:p w:rsidR="00E66B3D" w:rsidRDefault="00E66B3D"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p>
    <w:p w:rsidR="00E66B3D" w:rsidRDefault="00E66B3D"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p>
    <w:p w:rsidR="00E66B3D" w:rsidRDefault="00E66B3D"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p>
    <w:p w:rsidR="00E66B3D" w:rsidRPr="00C71953" w:rsidRDefault="00E66B3D" w:rsidP="00C71953">
      <w:pPr>
        <w:widowControl w:val="0"/>
        <w:autoSpaceDE w:val="0"/>
        <w:autoSpaceDN w:val="0"/>
        <w:adjustRightInd w:val="0"/>
        <w:spacing w:after="120" w:line="240" w:lineRule="auto"/>
        <w:rPr>
          <w:rFonts w:ascii="Times New Roman CYR" w:eastAsia="Times New Roman" w:hAnsi="Times New Roman CYR" w:cs="Times New Roman CYR"/>
          <w:lang w:eastAsia="ru-RU"/>
        </w:rPr>
      </w:pPr>
      <w:bookmarkStart w:id="0" w:name="_GoBack"/>
      <w:bookmarkEnd w:id="0"/>
    </w:p>
    <w:p w:rsidR="00C71953" w:rsidRPr="00C71953" w:rsidRDefault="00C71953" w:rsidP="00C71953">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p>
    <w:p w:rsidR="00C71953" w:rsidRDefault="00C71953" w:rsidP="00FE4915">
      <w:pPr>
        <w:spacing w:after="0" w:line="360" w:lineRule="auto"/>
        <w:jc w:val="center"/>
        <w:rPr>
          <w:rFonts w:ascii="Times New Roman" w:eastAsia="Calibri" w:hAnsi="Times New Roman" w:cs="Times New Roman"/>
          <w:sz w:val="28"/>
          <w:szCs w:val="28"/>
        </w:rPr>
      </w:pPr>
    </w:p>
    <w:p w:rsidR="00FE4915" w:rsidRPr="00FE4915" w:rsidRDefault="00FE4915" w:rsidP="00FE4915">
      <w:pPr>
        <w:spacing w:after="0" w:line="360" w:lineRule="auto"/>
        <w:jc w:val="center"/>
        <w:rPr>
          <w:rFonts w:ascii="Times New Roman" w:eastAsia="Calibri" w:hAnsi="Times New Roman" w:cs="Times New Roman"/>
          <w:sz w:val="28"/>
          <w:szCs w:val="28"/>
        </w:rPr>
      </w:pPr>
      <w:r w:rsidRPr="00FE4915">
        <w:rPr>
          <w:rFonts w:ascii="Times New Roman" w:eastAsia="Calibri" w:hAnsi="Times New Roman" w:cs="Times New Roman"/>
          <w:sz w:val="28"/>
          <w:szCs w:val="28"/>
        </w:rPr>
        <w:t>г. Ростов-на-Дону</w:t>
      </w:r>
    </w:p>
    <w:p w:rsidR="00FE4915" w:rsidRDefault="005B57DD" w:rsidP="00FE491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2014</w:t>
      </w:r>
      <w:r w:rsidR="00FE4915" w:rsidRPr="00FE4915">
        <w:rPr>
          <w:rFonts w:ascii="Times New Roman" w:eastAsia="Calibri" w:hAnsi="Times New Roman" w:cs="Times New Roman"/>
          <w:sz w:val="28"/>
          <w:szCs w:val="28"/>
        </w:rPr>
        <w:t xml:space="preserve"> г.</w:t>
      </w:r>
    </w:p>
    <w:p w:rsidR="00254C3E" w:rsidRPr="00FE4915" w:rsidRDefault="00254C3E" w:rsidP="00FE4915">
      <w:pPr>
        <w:spacing w:after="0" w:line="360" w:lineRule="auto"/>
        <w:jc w:val="center"/>
        <w:rPr>
          <w:rFonts w:ascii="Times New Roman" w:eastAsia="Calibri" w:hAnsi="Times New Roman" w:cs="Times New Roman"/>
          <w:sz w:val="28"/>
          <w:szCs w:val="28"/>
        </w:rPr>
      </w:pPr>
    </w:p>
    <w:p w:rsidR="00E135DD" w:rsidRPr="00E135DD" w:rsidRDefault="00E135DD" w:rsidP="00E135DD">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135DD">
        <w:rPr>
          <w:rFonts w:ascii="Times New Roman CYR" w:eastAsia="Times New Roman" w:hAnsi="Times New Roman CYR" w:cs="Times New Roman CYR"/>
          <w:b/>
          <w:bCs/>
          <w:sz w:val="24"/>
          <w:szCs w:val="24"/>
          <w:lang w:eastAsia="ru-RU"/>
        </w:rPr>
        <w:lastRenderedPageBreak/>
        <w:t>ОГЛАВЛЕНИЕ</w:t>
      </w:r>
    </w:p>
    <w:p w:rsidR="00E135DD" w:rsidRPr="00E135DD" w:rsidRDefault="00E135DD" w:rsidP="00E135D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426"/>
        <w:gridCol w:w="7600"/>
        <w:gridCol w:w="1327"/>
      </w:tblGrid>
      <w:tr w:rsidR="00E135DD" w:rsidRPr="00E135DD" w:rsidTr="00964CDB">
        <w:trPr>
          <w:trHeight w:val="339"/>
        </w:trPr>
        <w:tc>
          <w:tcPr>
            <w:tcW w:w="426" w:type="dxa"/>
            <w:tcBorders>
              <w:top w:val="single" w:sz="4" w:space="0" w:color="000000"/>
              <w:left w:val="single" w:sz="4" w:space="0" w:color="000000"/>
              <w:bottom w:val="single" w:sz="4" w:space="0" w:color="000000"/>
              <w:right w:val="nil"/>
            </w:tcBorders>
            <w:vAlign w:val="bottom"/>
          </w:tcPr>
          <w:p w:rsidR="00E135DD" w:rsidRPr="00E135DD"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1.</w:t>
            </w:r>
            <w:r w:rsidRPr="00E135DD">
              <w:rPr>
                <w:rFonts w:ascii="Times New Roman CYR" w:eastAsia="Times New Roman" w:hAnsi="Times New Roman CYR" w:cs="Times New Roman CYR"/>
                <w:b/>
                <w:bCs/>
                <w:lang w:eastAsia="ru-RU"/>
              </w:rPr>
              <w:tab/>
            </w:r>
          </w:p>
        </w:tc>
        <w:tc>
          <w:tcPr>
            <w:tcW w:w="7600" w:type="dxa"/>
            <w:tcBorders>
              <w:top w:val="single" w:sz="4" w:space="0" w:color="000000"/>
              <w:left w:val="single" w:sz="4" w:space="0" w:color="000000"/>
              <w:bottom w:val="single" w:sz="4" w:space="0" w:color="000000"/>
              <w:right w:val="nil"/>
            </w:tcBorders>
            <w:vAlign w:val="bottom"/>
          </w:tcPr>
          <w:p w:rsidR="00E135DD" w:rsidRPr="00E135DD" w:rsidRDefault="00E135DD" w:rsidP="00E135DD">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Положение акционерного общества в отрасли</w:t>
            </w:r>
          </w:p>
        </w:tc>
        <w:tc>
          <w:tcPr>
            <w:tcW w:w="1327" w:type="dxa"/>
            <w:tcBorders>
              <w:top w:val="single" w:sz="4" w:space="0" w:color="000000"/>
              <w:left w:val="single" w:sz="4" w:space="0" w:color="000000"/>
              <w:bottom w:val="single" w:sz="4" w:space="0" w:color="000000"/>
              <w:right w:val="single" w:sz="4" w:space="0" w:color="000000"/>
            </w:tcBorders>
            <w:vAlign w:val="bottom"/>
          </w:tcPr>
          <w:p w:rsidR="00E135DD" w:rsidRPr="00E135DD" w:rsidRDefault="00E135DD"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3</w:t>
            </w:r>
          </w:p>
        </w:tc>
      </w:tr>
      <w:tr w:rsidR="00E135DD" w:rsidRPr="00E135DD" w:rsidTr="00964CDB">
        <w:trPr>
          <w:trHeight w:val="272"/>
        </w:trPr>
        <w:tc>
          <w:tcPr>
            <w:tcW w:w="426" w:type="dxa"/>
            <w:tcBorders>
              <w:top w:val="nil"/>
              <w:left w:val="single" w:sz="4" w:space="0" w:color="000000"/>
              <w:bottom w:val="single" w:sz="4" w:space="0" w:color="000000"/>
              <w:right w:val="nil"/>
            </w:tcBorders>
            <w:vAlign w:val="bottom"/>
          </w:tcPr>
          <w:p w:rsidR="00E135DD" w:rsidRPr="00E135DD"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2.</w:t>
            </w:r>
            <w:r w:rsidRPr="00E135DD">
              <w:rPr>
                <w:rFonts w:ascii="Times New Roman CYR" w:eastAsia="Times New Roman" w:hAnsi="Times New Roman CYR" w:cs="Times New Roman CYR"/>
                <w:b/>
                <w:bCs/>
                <w:lang w:eastAsia="ru-RU"/>
              </w:rPr>
              <w:tab/>
            </w:r>
          </w:p>
        </w:tc>
        <w:tc>
          <w:tcPr>
            <w:tcW w:w="7600" w:type="dxa"/>
            <w:tcBorders>
              <w:top w:val="nil"/>
              <w:left w:val="single" w:sz="4" w:space="0" w:color="000000"/>
              <w:bottom w:val="single" w:sz="4" w:space="0" w:color="000000"/>
              <w:right w:val="nil"/>
            </w:tcBorders>
            <w:vAlign w:val="bottom"/>
          </w:tcPr>
          <w:p w:rsidR="00E135DD" w:rsidRPr="00E135DD" w:rsidRDefault="00E135DD" w:rsidP="00E135DD">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Приоритетные направления деятельности акционерного общества</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54C3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5</w:t>
            </w:r>
          </w:p>
        </w:tc>
      </w:tr>
      <w:tr w:rsidR="00E135DD" w:rsidRPr="00E135DD" w:rsidTr="00964CDB">
        <w:trPr>
          <w:trHeight w:val="545"/>
        </w:trPr>
        <w:tc>
          <w:tcPr>
            <w:tcW w:w="426" w:type="dxa"/>
            <w:tcBorders>
              <w:top w:val="nil"/>
              <w:left w:val="single" w:sz="4" w:space="0" w:color="000000"/>
              <w:bottom w:val="single" w:sz="4" w:space="0" w:color="000000"/>
              <w:right w:val="nil"/>
            </w:tcBorders>
            <w:vAlign w:val="bottom"/>
          </w:tcPr>
          <w:p w:rsidR="00E135DD" w:rsidRPr="00E135DD"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3.</w:t>
            </w:r>
            <w:r w:rsidRPr="00E135DD">
              <w:rPr>
                <w:rFonts w:ascii="Times New Roman CYR" w:eastAsia="Times New Roman" w:hAnsi="Times New Roman CYR" w:cs="Times New Roman CYR"/>
                <w:b/>
                <w:bCs/>
                <w:lang w:eastAsia="ru-RU"/>
              </w:rPr>
              <w:tab/>
            </w:r>
          </w:p>
        </w:tc>
        <w:tc>
          <w:tcPr>
            <w:tcW w:w="7600" w:type="dxa"/>
            <w:tcBorders>
              <w:top w:val="nil"/>
              <w:left w:val="single" w:sz="4" w:space="0" w:color="000000"/>
              <w:bottom w:val="single" w:sz="4" w:space="0" w:color="000000"/>
              <w:right w:val="nil"/>
            </w:tcBorders>
            <w:vAlign w:val="bottom"/>
          </w:tcPr>
          <w:p w:rsidR="00E135DD" w:rsidRPr="00E135DD" w:rsidRDefault="000B3029" w:rsidP="00E135DD">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0B3029">
              <w:rPr>
                <w:rFonts w:ascii="Times New Roman" w:hAnsi="Times New Roman" w:cs="Times New Roman"/>
                <w:b/>
                <w:szCs w:val="28"/>
              </w:rPr>
              <w:t>Характеристика деятельности органов управления и контроля открытого акционерного общества</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54C3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5</w:t>
            </w:r>
          </w:p>
        </w:tc>
      </w:tr>
      <w:tr w:rsidR="00E135DD" w:rsidRPr="00E135DD" w:rsidTr="00964CDB">
        <w:trPr>
          <w:trHeight w:val="545"/>
        </w:trPr>
        <w:tc>
          <w:tcPr>
            <w:tcW w:w="426" w:type="dxa"/>
            <w:tcBorders>
              <w:top w:val="nil"/>
              <w:left w:val="single" w:sz="4" w:space="0" w:color="000000"/>
              <w:bottom w:val="single" w:sz="4" w:space="0" w:color="000000"/>
              <w:right w:val="nil"/>
            </w:tcBorders>
            <w:vAlign w:val="bottom"/>
          </w:tcPr>
          <w:p w:rsidR="00E135DD" w:rsidRPr="00E135DD" w:rsidRDefault="000B3029"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4.</w:t>
            </w:r>
          </w:p>
        </w:tc>
        <w:tc>
          <w:tcPr>
            <w:tcW w:w="7600" w:type="dxa"/>
            <w:tcBorders>
              <w:top w:val="nil"/>
              <w:left w:val="single" w:sz="4" w:space="0" w:color="000000"/>
              <w:bottom w:val="single" w:sz="4" w:space="0" w:color="000000"/>
              <w:right w:val="nil"/>
            </w:tcBorders>
            <w:vAlign w:val="bottom"/>
          </w:tcPr>
          <w:p w:rsidR="00E135DD" w:rsidRPr="00E135DD" w:rsidRDefault="000B3029" w:rsidP="000B3029">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 xml:space="preserve">Сведения о лице, занимающем должность единоличного исполнительного органа акционерного общества и членах исполнительного органа </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54C3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6</w:t>
            </w:r>
          </w:p>
        </w:tc>
      </w:tr>
      <w:tr w:rsidR="0023188E" w:rsidRPr="00E135DD" w:rsidTr="00964CDB">
        <w:trPr>
          <w:trHeight w:val="357"/>
        </w:trPr>
        <w:tc>
          <w:tcPr>
            <w:tcW w:w="426" w:type="dxa"/>
            <w:tcBorders>
              <w:top w:val="nil"/>
              <w:left w:val="single" w:sz="4" w:space="0" w:color="000000"/>
              <w:bottom w:val="single" w:sz="4" w:space="0" w:color="000000"/>
              <w:right w:val="nil"/>
            </w:tcBorders>
            <w:vAlign w:val="bottom"/>
          </w:tcPr>
          <w:p w:rsidR="0023188E" w:rsidRPr="00E135DD" w:rsidRDefault="0023188E"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5.</w:t>
            </w:r>
          </w:p>
        </w:tc>
        <w:tc>
          <w:tcPr>
            <w:tcW w:w="7600" w:type="dxa"/>
            <w:tcBorders>
              <w:top w:val="nil"/>
              <w:left w:val="single" w:sz="4" w:space="0" w:color="000000"/>
              <w:bottom w:val="single" w:sz="4" w:space="0" w:color="000000"/>
              <w:right w:val="nil"/>
            </w:tcBorders>
            <w:vAlign w:val="bottom"/>
          </w:tcPr>
          <w:p w:rsidR="0023188E" w:rsidRPr="0023188E" w:rsidRDefault="0023188E" w:rsidP="000B3029">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254C3E">
              <w:rPr>
                <w:rFonts w:ascii="Times New Roman" w:eastAsia="Times New Roman" w:hAnsi="Times New Roman" w:cs="Times New Roman"/>
                <w:b/>
                <w:bCs/>
                <w:lang w:eastAsia="ru-RU"/>
              </w:rPr>
              <w:t>Критерий определения и размер вознаграждения (компенсации расходов) лица</w:t>
            </w:r>
            <w:r w:rsidRPr="0023188E">
              <w:rPr>
                <w:rFonts w:ascii="Times New Roman" w:eastAsia="Times New Roman" w:hAnsi="Times New Roman" w:cs="Times New Roman"/>
                <w:b/>
                <w:bCs/>
                <w:lang w:eastAsia="ru-RU"/>
              </w:rPr>
              <w:t xml:space="preserve">, </w:t>
            </w:r>
            <w:r w:rsidRPr="00254C3E">
              <w:rPr>
                <w:rFonts w:ascii="Times New Roman" w:eastAsia="Times New Roman" w:hAnsi="Times New Roman" w:cs="Times New Roman"/>
                <w:b/>
                <w:bCs/>
                <w:lang w:eastAsia="ru-RU"/>
              </w:rPr>
              <w:t>занимающего должность единоличного исполнительного органа, членов коллегиального исполнительного органа, членов Совета директоров (наблюдательного совета)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p>
        </w:tc>
        <w:tc>
          <w:tcPr>
            <w:tcW w:w="1327" w:type="dxa"/>
            <w:tcBorders>
              <w:top w:val="nil"/>
              <w:left w:val="single" w:sz="4" w:space="0" w:color="000000"/>
              <w:bottom w:val="single" w:sz="4" w:space="0" w:color="000000"/>
              <w:right w:val="single" w:sz="4" w:space="0" w:color="000000"/>
            </w:tcBorders>
            <w:vAlign w:val="bottom"/>
          </w:tcPr>
          <w:p w:rsidR="0023188E" w:rsidRDefault="000E63CC"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6</w:t>
            </w:r>
          </w:p>
        </w:tc>
      </w:tr>
      <w:tr w:rsidR="00E135DD" w:rsidRPr="00E135DD" w:rsidTr="00964CDB">
        <w:trPr>
          <w:trHeight w:val="357"/>
        </w:trPr>
        <w:tc>
          <w:tcPr>
            <w:tcW w:w="426" w:type="dxa"/>
            <w:tcBorders>
              <w:top w:val="nil"/>
              <w:left w:val="single" w:sz="4" w:space="0" w:color="000000"/>
              <w:bottom w:val="single" w:sz="4" w:space="0" w:color="000000"/>
              <w:right w:val="nil"/>
            </w:tcBorders>
            <w:vAlign w:val="bottom"/>
          </w:tcPr>
          <w:p w:rsidR="00E135DD" w:rsidRPr="00E135DD" w:rsidRDefault="0023188E"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6</w:t>
            </w:r>
            <w:r w:rsidR="00E135DD" w:rsidRPr="00E135DD">
              <w:rPr>
                <w:rFonts w:ascii="Times New Roman CYR" w:eastAsia="Times New Roman" w:hAnsi="Times New Roman CYR" w:cs="Times New Roman CYR"/>
                <w:b/>
                <w:bCs/>
                <w:lang w:eastAsia="ru-RU"/>
              </w:rPr>
              <w:t>.</w:t>
            </w:r>
          </w:p>
        </w:tc>
        <w:tc>
          <w:tcPr>
            <w:tcW w:w="7600" w:type="dxa"/>
            <w:tcBorders>
              <w:top w:val="nil"/>
              <w:left w:val="single" w:sz="4" w:space="0" w:color="000000"/>
              <w:bottom w:val="single" w:sz="4" w:space="0" w:color="000000"/>
              <w:right w:val="nil"/>
            </w:tcBorders>
            <w:vAlign w:val="bottom"/>
          </w:tcPr>
          <w:p w:rsidR="00E135DD" w:rsidRPr="00E135DD" w:rsidRDefault="000B3029" w:rsidP="000B3029">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54C3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7</w:t>
            </w:r>
          </w:p>
        </w:tc>
      </w:tr>
      <w:tr w:rsidR="00E135DD" w:rsidRPr="00E135DD" w:rsidTr="00964CDB">
        <w:trPr>
          <w:trHeight w:val="314"/>
        </w:trPr>
        <w:tc>
          <w:tcPr>
            <w:tcW w:w="426" w:type="dxa"/>
            <w:tcBorders>
              <w:top w:val="nil"/>
              <w:left w:val="single" w:sz="4" w:space="0" w:color="000000"/>
              <w:bottom w:val="single" w:sz="4" w:space="0" w:color="000000"/>
              <w:right w:val="nil"/>
            </w:tcBorders>
            <w:vAlign w:val="bottom"/>
          </w:tcPr>
          <w:p w:rsidR="00E135DD" w:rsidRPr="00E135DD"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7.</w:t>
            </w:r>
          </w:p>
        </w:tc>
        <w:tc>
          <w:tcPr>
            <w:tcW w:w="7600" w:type="dxa"/>
            <w:tcBorders>
              <w:top w:val="nil"/>
              <w:left w:val="single" w:sz="4" w:space="0" w:color="000000"/>
              <w:bottom w:val="single" w:sz="4" w:space="0" w:color="000000"/>
              <w:right w:val="nil"/>
            </w:tcBorders>
            <w:vAlign w:val="bottom"/>
          </w:tcPr>
          <w:p w:rsidR="00E135DD" w:rsidRPr="00E135DD" w:rsidRDefault="00E135DD" w:rsidP="00E135DD">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Описание основных рисков, связанных с деятельностью акционерного общества</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3188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8</w:t>
            </w:r>
          </w:p>
        </w:tc>
      </w:tr>
      <w:tr w:rsidR="00E135DD" w:rsidRPr="00E135DD" w:rsidTr="00964CDB">
        <w:trPr>
          <w:trHeight w:val="378"/>
        </w:trPr>
        <w:tc>
          <w:tcPr>
            <w:tcW w:w="426" w:type="dxa"/>
            <w:tcBorders>
              <w:top w:val="nil"/>
              <w:left w:val="single" w:sz="4" w:space="0" w:color="000000"/>
              <w:bottom w:val="single" w:sz="4" w:space="0" w:color="000000"/>
              <w:right w:val="nil"/>
            </w:tcBorders>
            <w:vAlign w:val="bottom"/>
          </w:tcPr>
          <w:p w:rsidR="00E135DD" w:rsidRPr="00E135DD"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8</w:t>
            </w:r>
          </w:p>
        </w:tc>
        <w:tc>
          <w:tcPr>
            <w:tcW w:w="7600" w:type="dxa"/>
            <w:tcBorders>
              <w:top w:val="nil"/>
              <w:left w:val="single" w:sz="4" w:space="0" w:color="000000"/>
              <w:bottom w:val="single" w:sz="4" w:space="0" w:color="000000"/>
              <w:right w:val="nil"/>
            </w:tcBorders>
            <w:vAlign w:val="bottom"/>
          </w:tcPr>
          <w:p w:rsidR="00E135DD" w:rsidRPr="00E135DD" w:rsidRDefault="00E135DD" w:rsidP="00E135DD">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Крупные сделки, которые были совершены в отчетном году</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3188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8</w:t>
            </w:r>
          </w:p>
        </w:tc>
      </w:tr>
      <w:tr w:rsidR="00E135DD" w:rsidRPr="00E135DD" w:rsidTr="00964CDB">
        <w:trPr>
          <w:trHeight w:val="411"/>
        </w:trPr>
        <w:tc>
          <w:tcPr>
            <w:tcW w:w="426" w:type="dxa"/>
            <w:tcBorders>
              <w:top w:val="nil"/>
              <w:left w:val="single" w:sz="4" w:space="0" w:color="000000"/>
              <w:bottom w:val="single" w:sz="4" w:space="0" w:color="000000"/>
              <w:right w:val="nil"/>
            </w:tcBorders>
            <w:vAlign w:val="bottom"/>
          </w:tcPr>
          <w:p w:rsidR="00E135DD" w:rsidRPr="00425662"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sidRPr="00425662">
              <w:rPr>
                <w:rFonts w:ascii="Times New Roman CYR" w:eastAsia="Times New Roman" w:hAnsi="Times New Roman CYR" w:cs="Times New Roman CYR"/>
                <w:b/>
                <w:bCs/>
                <w:lang w:eastAsia="ru-RU"/>
              </w:rPr>
              <w:t>9</w:t>
            </w:r>
          </w:p>
        </w:tc>
        <w:tc>
          <w:tcPr>
            <w:tcW w:w="7600" w:type="dxa"/>
            <w:tcBorders>
              <w:top w:val="nil"/>
              <w:left w:val="single" w:sz="4" w:space="0" w:color="000000"/>
              <w:bottom w:val="single" w:sz="4" w:space="0" w:color="000000"/>
              <w:right w:val="nil"/>
            </w:tcBorders>
            <w:vAlign w:val="bottom"/>
          </w:tcPr>
          <w:p w:rsidR="00E135DD" w:rsidRPr="00425662" w:rsidRDefault="0023188E" w:rsidP="00E135DD">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425662">
              <w:rPr>
                <w:rFonts w:ascii="Times New Roman" w:eastAsia="Calibri" w:hAnsi="Times New Roman" w:cs="Times New Roman"/>
                <w:b/>
                <w:szCs w:val="28"/>
              </w:rPr>
              <w:t xml:space="preserve">Информация о </w:t>
            </w:r>
            <w:proofErr w:type="gramStart"/>
            <w:r w:rsidRPr="00425662">
              <w:rPr>
                <w:rFonts w:ascii="Times New Roman" w:eastAsia="Calibri" w:hAnsi="Times New Roman" w:cs="Times New Roman"/>
                <w:b/>
                <w:szCs w:val="28"/>
              </w:rPr>
              <w:t>совершенных</w:t>
            </w:r>
            <w:proofErr w:type="gramEnd"/>
            <w:r w:rsidRPr="00425662">
              <w:rPr>
                <w:rFonts w:ascii="Times New Roman" w:eastAsia="Calibri" w:hAnsi="Times New Roman" w:cs="Times New Roman"/>
                <w:b/>
                <w:szCs w:val="28"/>
              </w:rPr>
              <w:t xml:space="preserve"> открытым акционерным обществом в отчетном году, в совершении которых имеется заинтересованность</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23188E"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9</w:t>
            </w:r>
          </w:p>
        </w:tc>
      </w:tr>
      <w:tr w:rsidR="00E135DD" w:rsidRPr="00E135DD" w:rsidTr="00964CDB">
        <w:trPr>
          <w:trHeight w:val="369"/>
        </w:trPr>
        <w:tc>
          <w:tcPr>
            <w:tcW w:w="426" w:type="dxa"/>
            <w:tcBorders>
              <w:top w:val="nil"/>
              <w:left w:val="single" w:sz="4" w:space="0" w:color="000000"/>
              <w:bottom w:val="single" w:sz="4" w:space="0" w:color="000000"/>
              <w:right w:val="nil"/>
            </w:tcBorders>
            <w:vAlign w:val="bottom"/>
          </w:tcPr>
          <w:p w:rsidR="00E135DD" w:rsidRPr="00E135DD" w:rsidRDefault="00DF0984"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10</w:t>
            </w:r>
          </w:p>
        </w:tc>
        <w:tc>
          <w:tcPr>
            <w:tcW w:w="7600" w:type="dxa"/>
            <w:tcBorders>
              <w:top w:val="nil"/>
              <w:left w:val="single" w:sz="4" w:space="0" w:color="000000"/>
              <w:bottom w:val="single" w:sz="4" w:space="0" w:color="000000"/>
              <w:right w:val="nil"/>
            </w:tcBorders>
            <w:vAlign w:val="bottom"/>
          </w:tcPr>
          <w:p w:rsidR="00254C3E" w:rsidRPr="00E135DD" w:rsidRDefault="00254C3E" w:rsidP="00254C3E">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 xml:space="preserve">Отчет о выплате объявленных (начисленных) дивидендов по акциям </w:t>
            </w:r>
          </w:p>
          <w:p w:rsidR="00E135DD" w:rsidRPr="00E135DD" w:rsidRDefault="00254C3E" w:rsidP="00DF0984">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 xml:space="preserve">акционерного общества </w:t>
            </w: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DF0984"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9</w:t>
            </w:r>
          </w:p>
        </w:tc>
      </w:tr>
      <w:tr w:rsidR="00DF0984" w:rsidRPr="00E135DD" w:rsidTr="00F8117E">
        <w:trPr>
          <w:trHeight w:val="461"/>
        </w:trPr>
        <w:tc>
          <w:tcPr>
            <w:tcW w:w="426" w:type="dxa"/>
            <w:tcBorders>
              <w:top w:val="nil"/>
              <w:left w:val="single" w:sz="4" w:space="0" w:color="000000"/>
              <w:bottom w:val="single" w:sz="4" w:space="0" w:color="000000"/>
              <w:right w:val="nil"/>
            </w:tcBorders>
            <w:vAlign w:val="bottom"/>
          </w:tcPr>
          <w:p w:rsidR="00DF0984" w:rsidRDefault="00DF0984" w:rsidP="00F8117E">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11</w:t>
            </w:r>
          </w:p>
        </w:tc>
        <w:tc>
          <w:tcPr>
            <w:tcW w:w="7600" w:type="dxa"/>
            <w:tcBorders>
              <w:top w:val="nil"/>
              <w:left w:val="single" w:sz="4" w:space="0" w:color="000000"/>
              <w:bottom w:val="single" w:sz="4" w:space="0" w:color="000000"/>
              <w:right w:val="nil"/>
            </w:tcBorders>
            <w:vAlign w:val="bottom"/>
          </w:tcPr>
          <w:p w:rsidR="00DF0984" w:rsidRDefault="00DF0984" w:rsidP="00F8117E">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135DD">
              <w:rPr>
                <w:rFonts w:ascii="Times New Roman CYR" w:eastAsia="Times New Roman" w:hAnsi="Times New Roman CYR" w:cs="Times New Roman CYR"/>
                <w:b/>
                <w:bCs/>
                <w:lang w:eastAsia="ru-RU"/>
              </w:rPr>
              <w:t>Перспективы развития акционерного общества</w:t>
            </w:r>
          </w:p>
        </w:tc>
        <w:tc>
          <w:tcPr>
            <w:tcW w:w="1327" w:type="dxa"/>
            <w:tcBorders>
              <w:top w:val="nil"/>
              <w:left w:val="single" w:sz="4" w:space="0" w:color="000000"/>
              <w:bottom w:val="single" w:sz="4" w:space="0" w:color="000000"/>
              <w:right w:val="single" w:sz="4" w:space="0" w:color="000000"/>
            </w:tcBorders>
            <w:vAlign w:val="bottom"/>
          </w:tcPr>
          <w:p w:rsidR="00DF0984" w:rsidRDefault="00DF0984" w:rsidP="00DF0984">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9</w:t>
            </w:r>
          </w:p>
        </w:tc>
      </w:tr>
      <w:tr w:rsidR="00DF0984" w:rsidRPr="00E135DD" w:rsidTr="00F8117E">
        <w:trPr>
          <w:trHeight w:val="461"/>
        </w:trPr>
        <w:tc>
          <w:tcPr>
            <w:tcW w:w="426" w:type="dxa"/>
            <w:tcBorders>
              <w:top w:val="nil"/>
              <w:left w:val="single" w:sz="4" w:space="0" w:color="000000"/>
              <w:bottom w:val="single" w:sz="4" w:space="0" w:color="000000"/>
              <w:right w:val="nil"/>
            </w:tcBorders>
            <w:vAlign w:val="bottom"/>
          </w:tcPr>
          <w:p w:rsidR="00DF0984" w:rsidRPr="00E135DD" w:rsidRDefault="00DF0984" w:rsidP="00F8117E">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12.</w:t>
            </w:r>
          </w:p>
        </w:tc>
        <w:tc>
          <w:tcPr>
            <w:tcW w:w="7600" w:type="dxa"/>
            <w:tcBorders>
              <w:top w:val="nil"/>
              <w:left w:val="single" w:sz="4" w:space="0" w:color="000000"/>
              <w:bottom w:val="single" w:sz="4" w:space="0" w:color="000000"/>
              <w:right w:val="nil"/>
            </w:tcBorders>
            <w:vAlign w:val="bottom"/>
          </w:tcPr>
          <w:p w:rsidR="00DF0984" w:rsidRPr="00E135DD" w:rsidRDefault="00DF0984" w:rsidP="00F8117E">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Иные информация</w:t>
            </w:r>
          </w:p>
        </w:tc>
        <w:tc>
          <w:tcPr>
            <w:tcW w:w="1327" w:type="dxa"/>
            <w:tcBorders>
              <w:top w:val="nil"/>
              <w:left w:val="single" w:sz="4" w:space="0" w:color="000000"/>
              <w:bottom w:val="single" w:sz="4" w:space="0" w:color="000000"/>
              <w:right w:val="single" w:sz="4" w:space="0" w:color="000000"/>
            </w:tcBorders>
            <w:vAlign w:val="bottom"/>
          </w:tcPr>
          <w:p w:rsidR="00DF0984" w:rsidRPr="00E135DD" w:rsidRDefault="000E63CC" w:rsidP="00F8117E">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9</w:t>
            </w:r>
          </w:p>
        </w:tc>
      </w:tr>
      <w:tr w:rsidR="00E135DD" w:rsidRPr="00E135DD" w:rsidTr="00964CDB">
        <w:trPr>
          <w:trHeight w:val="254"/>
        </w:trPr>
        <w:tc>
          <w:tcPr>
            <w:tcW w:w="426" w:type="dxa"/>
            <w:tcBorders>
              <w:top w:val="nil"/>
              <w:left w:val="single" w:sz="4" w:space="0" w:color="000000"/>
              <w:bottom w:val="single" w:sz="4" w:space="0" w:color="000000"/>
              <w:right w:val="nil"/>
            </w:tcBorders>
            <w:vAlign w:val="bottom"/>
          </w:tcPr>
          <w:p w:rsidR="00E135DD" w:rsidRPr="00E135DD" w:rsidRDefault="00E135DD" w:rsidP="00E135DD">
            <w:pPr>
              <w:widowControl w:val="0"/>
              <w:tabs>
                <w:tab w:val="left" w:pos="567"/>
              </w:tabs>
              <w:autoSpaceDE w:val="0"/>
              <w:autoSpaceDN w:val="0"/>
              <w:adjustRightInd w:val="0"/>
              <w:spacing w:after="0" w:line="240" w:lineRule="auto"/>
              <w:ind w:left="567" w:hanging="567"/>
              <w:rPr>
                <w:rFonts w:ascii="Times New Roman CYR" w:eastAsia="Times New Roman" w:hAnsi="Times New Roman CYR" w:cs="Times New Roman CYR"/>
                <w:b/>
                <w:bCs/>
                <w:lang w:eastAsia="ru-RU"/>
              </w:rPr>
            </w:pPr>
          </w:p>
        </w:tc>
        <w:tc>
          <w:tcPr>
            <w:tcW w:w="7600" w:type="dxa"/>
            <w:tcBorders>
              <w:top w:val="nil"/>
              <w:left w:val="single" w:sz="4" w:space="0" w:color="000000"/>
              <w:bottom w:val="single" w:sz="4" w:space="0" w:color="000000"/>
              <w:right w:val="nil"/>
            </w:tcBorders>
            <w:vAlign w:val="bottom"/>
          </w:tcPr>
          <w:p w:rsidR="00E135DD" w:rsidRPr="00E135DD" w:rsidRDefault="00E135DD" w:rsidP="00E135DD">
            <w:pPr>
              <w:widowControl w:val="0"/>
              <w:autoSpaceDE w:val="0"/>
              <w:autoSpaceDN w:val="0"/>
              <w:adjustRightInd w:val="0"/>
              <w:spacing w:after="0" w:line="240" w:lineRule="auto"/>
              <w:rPr>
                <w:rFonts w:ascii="Times New Roman CYR" w:eastAsia="Times New Roman" w:hAnsi="Times New Roman CYR" w:cs="Times New Roman CYR"/>
                <w:b/>
                <w:bCs/>
                <w:lang w:eastAsia="ru-RU"/>
              </w:rPr>
            </w:pPr>
          </w:p>
        </w:tc>
        <w:tc>
          <w:tcPr>
            <w:tcW w:w="1327" w:type="dxa"/>
            <w:tcBorders>
              <w:top w:val="nil"/>
              <w:left w:val="single" w:sz="4" w:space="0" w:color="000000"/>
              <w:bottom w:val="single" w:sz="4" w:space="0" w:color="000000"/>
              <w:right w:val="single" w:sz="4" w:space="0" w:color="000000"/>
            </w:tcBorders>
            <w:vAlign w:val="bottom"/>
          </w:tcPr>
          <w:p w:rsidR="00E135DD" w:rsidRPr="00E135DD" w:rsidRDefault="00E135DD" w:rsidP="00E135DD">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p>
        </w:tc>
      </w:tr>
    </w:tbl>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E135DD" w:rsidRDefault="00E135DD" w:rsidP="00FE4915">
      <w:pPr>
        <w:spacing w:after="0" w:line="240" w:lineRule="auto"/>
        <w:jc w:val="center"/>
        <w:rPr>
          <w:rFonts w:ascii="Times New Roman" w:eastAsia="Calibri" w:hAnsi="Times New Roman" w:cs="Times New Roman"/>
          <w:b/>
          <w:i/>
          <w:sz w:val="28"/>
          <w:szCs w:val="28"/>
        </w:rPr>
      </w:pPr>
    </w:p>
    <w:p w:rsidR="000B3029" w:rsidRDefault="000B3029" w:rsidP="00FE4915">
      <w:pPr>
        <w:spacing w:after="0" w:line="240" w:lineRule="auto"/>
        <w:jc w:val="center"/>
        <w:rPr>
          <w:rFonts w:ascii="Times New Roman" w:eastAsia="Calibri" w:hAnsi="Times New Roman" w:cs="Times New Roman"/>
          <w:b/>
          <w:i/>
          <w:sz w:val="28"/>
          <w:szCs w:val="28"/>
        </w:rPr>
      </w:pPr>
    </w:p>
    <w:p w:rsidR="000B3029" w:rsidRDefault="000B3029" w:rsidP="00FE4915">
      <w:pPr>
        <w:spacing w:after="0" w:line="240" w:lineRule="auto"/>
        <w:jc w:val="center"/>
        <w:rPr>
          <w:rFonts w:ascii="Times New Roman" w:eastAsia="Calibri" w:hAnsi="Times New Roman" w:cs="Times New Roman"/>
          <w:b/>
          <w:i/>
          <w:sz w:val="28"/>
          <w:szCs w:val="28"/>
        </w:rPr>
      </w:pPr>
    </w:p>
    <w:p w:rsidR="00254C3E" w:rsidRDefault="00254C3E" w:rsidP="00FE4915">
      <w:pPr>
        <w:spacing w:after="0" w:line="240" w:lineRule="auto"/>
        <w:jc w:val="center"/>
        <w:rPr>
          <w:rFonts w:ascii="Times New Roman" w:eastAsia="Calibri" w:hAnsi="Times New Roman" w:cs="Times New Roman"/>
          <w:b/>
          <w:i/>
          <w:sz w:val="28"/>
          <w:szCs w:val="28"/>
        </w:rPr>
      </w:pPr>
    </w:p>
    <w:p w:rsidR="00254C3E" w:rsidRDefault="00254C3E" w:rsidP="00FE4915">
      <w:pPr>
        <w:spacing w:after="0" w:line="240" w:lineRule="auto"/>
        <w:jc w:val="center"/>
        <w:rPr>
          <w:rFonts w:ascii="Times New Roman" w:eastAsia="Calibri" w:hAnsi="Times New Roman" w:cs="Times New Roman"/>
          <w:b/>
          <w:i/>
          <w:sz w:val="28"/>
          <w:szCs w:val="28"/>
        </w:rPr>
      </w:pPr>
    </w:p>
    <w:p w:rsidR="00254C3E" w:rsidRDefault="00254C3E" w:rsidP="00FE4915">
      <w:pPr>
        <w:spacing w:after="0" w:line="240" w:lineRule="auto"/>
        <w:jc w:val="center"/>
        <w:rPr>
          <w:rFonts w:ascii="Times New Roman" w:eastAsia="Calibri" w:hAnsi="Times New Roman" w:cs="Times New Roman"/>
          <w:b/>
          <w:i/>
          <w:sz w:val="28"/>
          <w:szCs w:val="28"/>
        </w:rPr>
      </w:pPr>
    </w:p>
    <w:p w:rsidR="00254C3E" w:rsidRDefault="00254C3E" w:rsidP="00FE4915">
      <w:pPr>
        <w:spacing w:after="0" w:line="240" w:lineRule="auto"/>
        <w:jc w:val="center"/>
        <w:rPr>
          <w:rFonts w:ascii="Times New Roman" w:eastAsia="Calibri" w:hAnsi="Times New Roman" w:cs="Times New Roman"/>
          <w:b/>
          <w:i/>
          <w:sz w:val="28"/>
          <w:szCs w:val="28"/>
        </w:rPr>
      </w:pPr>
    </w:p>
    <w:p w:rsidR="00E135DD" w:rsidRDefault="00E135DD" w:rsidP="00425662">
      <w:pPr>
        <w:spacing w:after="0" w:line="240" w:lineRule="auto"/>
        <w:rPr>
          <w:rFonts w:ascii="Times New Roman" w:eastAsia="Calibri" w:hAnsi="Times New Roman" w:cs="Times New Roman"/>
          <w:b/>
          <w:i/>
          <w:sz w:val="28"/>
          <w:szCs w:val="28"/>
        </w:rPr>
      </w:pPr>
    </w:p>
    <w:p w:rsidR="00FE4915" w:rsidRPr="00425662" w:rsidRDefault="00E135DD" w:rsidP="00E135DD">
      <w:pPr>
        <w:pStyle w:val="ac"/>
        <w:numPr>
          <w:ilvl w:val="0"/>
          <w:numId w:val="3"/>
        </w:numPr>
        <w:spacing w:after="0" w:line="240" w:lineRule="auto"/>
        <w:jc w:val="center"/>
        <w:rPr>
          <w:rFonts w:ascii="Times New Roman" w:eastAsia="Calibri" w:hAnsi="Times New Roman" w:cs="Times New Roman"/>
          <w:b/>
          <w:sz w:val="28"/>
          <w:szCs w:val="28"/>
        </w:rPr>
      </w:pPr>
      <w:r w:rsidRPr="00425662">
        <w:rPr>
          <w:rFonts w:ascii="Times New Roman" w:eastAsia="Calibri" w:hAnsi="Times New Roman" w:cs="Times New Roman"/>
          <w:b/>
          <w:sz w:val="28"/>
          <w:szCs w:val="28"/>
        </w:rPr>
        <w:t>Положение акционерного общества в отрасли</w:t>
      </w:r>
      <w:r w:rsidR="0023188E" w:rsidRPr="00425662">
        <w:rPr>
          <w:rFonts w:ascii="Times New Roman" w:eastAsia="Calibri" w:hAnsi="Times New Roman" w:cs="Times New Roman"/>
          <w:b/>
          <w:sz w:val="28"/>
          <w:szCs w:val="28"/>
        </w:rPr>
        <w:t>.</w:t>
      </w:r>
    </w:p>
    <w:p w:rsidR="00E135DD" w:rsidRPr="00FE4915" w:rsidRDefault="00E135DD" w:rsidP="00E135DD">
      <w:pPr>
        <w:spacing w:after="0" w:line="240" w:lineRule="auto"/>
        <w:jc w:val="center"/>
        <w:rPr>
          <w:rFonts w:ascii="Times New Roman" w:eastAsia="Calibri" w:hAnsi="Times New Roman" w:cs="Times New Roman"/>
          <w:sz w:val="28"/>
          <w:szCs w:val="28"/>
        </w:rPr>
      </w:pP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Полное наименование открытого акционерного общества: Открытое акционерное общество «Ростовский научно-исследовательский институт коммунального хозяйства»</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ОГРН 1076167006178</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Субъект Российской Федерации   -  Ростовская область</w:t>
      </w:r>
    </w:p>
    <w:p w:rsidR="00FE4915" w:rsidRPr="00FE4915" w:rsidRDefault="005143BA" w:rsidP="00FE491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Юридический адрес:  3440</w:t>
      </w:r>
      <w:r w:rsidR="00FE4915" w:rsidRPr="00FE4915">
        <w:rPr>
          <w:rFonts w:ascii="Times New Roman" w:eastAsia="Calibri" w:hAnsi="Times New Roman" w:cs="Times New Roman"/>
          <w:sz w:val="28"/>
          <w:szCs w:val="28"/>
        </w:rPr>
        <w:t>0, г. Ростов-на-Дону, ул. Текучева, 207</w:t>
      </w:r>
    </w:p>
    <w:p w:rsidR="00FE4915" w:rsidRPr="00FE4915" w:rsidRDefault="005143BA" w:rsidP="00FE491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Почтовый адрес:          34400</w:t>
      </w:r>
      <w:r w:rsidR="00FE4915" w:rsidRPr="00FE4915">
        <w:rPr>
          <w:rFonts w:ascii="Times New Roman" w:eastAsia="Calibri" w:hAnsi="Times New Roman" w:cs="Times New Roman"/>
          <w:sz w:val="28"/>
          <w:szCs w:val="28"/>
        </w:rPr>
        <w:t>0, г. Ростов-на-Дону, ул. Текучева, 207</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Контактный телефон:  (863) 251-58-66</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Факс:                             (863) 251-58-66</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 xml:space="preserve">Адрес электронной почты:  </w:t>
      </w:r>
      <w:proofErr w:type="spellStart"/>
      <w:r w:rsidRPr="00FE4915">
        <w:rPr>
          <w:rFonts w:ascii="Times New Roman" w:eastAsia="Calibri" w:hAnsi="Times New Roman" w:cs="Times New Roman"/>
          <w:sz w:val="28"/>
          <w:szCs w:val="28"/>
          <w:lang w:val="en-US"/>
        </w:rPr>
        <w:t>rniikh</w:t>
      </w:r>
      <w:proofErr w:type="spellEnd"/>
      <w:r w:rsidRPr="00FE4915">
        <w:rPr>
          <w:rFonts w:ascii="Times New Roman" w:eastAsia="Calibri" w:hAnsi="Times New Roman" w:cs="Times New Roman"/>
          <w:sz w:val="28"/>
          <w:szCs w:val="28"/>
        </w:rPr>
        <w:t>@</w:t>
      </w:r>
      <w:proofErr w:type="spellStart"/>
      <w:r w:rsidRPr="00FE4915">
        <w:rPr>
          <w:rFonts w:ascii="Times New Roman" w:eastAsia="Calibri" w:hAnsi="Times New Roman" w:cs="Times New Roman"/>
          <w:sz w:val="28"/>
          <w:szCs w:val="28"/>
          <w:lang w:val="en-US"/>
        </w:rPr>
        <w:t>gmail</w:t>
      </w:r>
      <w:proofErr w:type="spellEnd"/>
      <w:r w:rsidRPr="00FE4915">
        <w:rPr>
          <w:rFonts w:ascii="Times New Roman" w:eastAsia="Calibri" w:hAnsi="Times New Roman" w:cs="Times New Roman"/>
          <w:sz w:val="28"/>
          <w:szCs w:val="28"/>
        </w:rPr>
        <w:t>.</w:t>
      </w:r>
      <w:proofErr w:type="spellStart"/>
      <w:r w:rsidRPr="00FE4915">
        <w:rPr>
          <w:rFonts w:ascii="Times New Roman" w:eastAsia="Calibri" w:hAnsi="Times New Roman" w:cs="Times New Roman"/>
          <w:sz w:val="28"/>
          <w:szCs w:val="28"/>
          <w:lang w:val="en-US"/>
        </w:rPr>
        <w:t>ru</w:t>
      </w:r>
      <w:proofErr w:type="spellEnd"/>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Основной вид деятельности: научные исследования и разработки в области естественных и технических наук</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Информация о включении в перечень стратегических акционерных обществ  -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Сре</w:t>
      </w:r>
      <w:r w:rsidR="005B57DD">
        <w:rPr>
          <w:rFonts w:ascii="Times New Roman" w:eastAsia="Calibri" w:hAnsi="Times New Roman" w:cs="Times New Roman"/>
          <w:sz w:val="28"/>
          <w:szCs w:val="28"/>
        </w:rPr>
        <w:t>днесписочная численность за 2013</w:t>
      </w:r>
      <w:r w:rsidRPr="00FE4915">
        <w:rPr>
          <w:rFonts w:ascii="Times New Roman" w:eastAsia="Calibri" w:hAnsi="Times New Roman" w:cs="Times New Roman"/>
          <w:sz w:val="28"/>
          <w:szCs w:val="28"/>
        </w:rPr>
        <w:t xml:space="preserve"> г. – </w:t>
      </w:r>
      <w:r w:rsidR="005B57DD">
        <w:rPr>
          <w:rFonts w:ascii="Times New Roman" w:eastAsia="Calibri" w:hAnsi="Times New Roman" w:cs="Times New Roman"/>
          <w:sz w:val="28"/>
          <w:szCs w:val="28"/>
        </w:rPr>
        <w:t>24</w:t>
      </w:r>
      <w:r w:rsidR="00034C0C">
        <w:rPr>
          <w:rFonts w:ascii="Times New Roman" w:eastAsia="Calibri" w:hAnsi="Times New Roman" w:cs="Times New Roman"/>
          <w:sz w:val="28"/>
          <w:szCs w:val="28"/>
        </w:rPr>
        <w:t xml:space="preserve"> </w:t>
      </w:r>
      <w:r w:rsidRPr="00FE4915">
        <w:rPr>
          <w:rFonts w:ascii="Times New Roman" w:eastAsia="Calibri" w:hAnsi="Times New Roman" w:cs="Times New Roman"/>
          <w:sz w:val="28"/>
          <w:szCs w:val="28"/>
        </w:rPr>
        <w:t>человек</w:t>
      </w:r>
      <w:r w:rsidR="008C2E21">
        <w:rPr>
          <w:rFonts w:ascii="Times New Roman" w:eastAsia="Calibri" w:hAnsi="Times New Roman" w:cs="Times New Roman"/>
          <w:sz w:val="28"/>
          <w:szCs w:val="28"/>
        </w:rPr>
        <w:t>а</w:t>
      </w:r>
      <w:r w:rsidRPr="00FE4915">
        <w:rPr>
          <w:rFonts w:ascii="Times New Roman" w:eastAsia="Calibri" w:hAnsi="Times New Roman" w:cs="Times New Roman"/>
          <w:sz w:val="28"/>
          <w:szCs w:val="28"/>
        </w:rPr>
        <w:t>.</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Полное наименование и адрес реестродержателя: Открытое акционерное общество «Ростовский научно-исследовательский институт</w:t>
      </w:r>
      <w:r w:rsidR="00034C0C">
        <w:rPr>
          <w:rFonts w:ascii="Times New Roman" w:eastAsia="Calibri" w:hAnsi="Times New Roman" w:cs="Times New Roman"/>
          <w:sz w:val="28"/>
          <w:szCs w:val="28"/>
        </w:rPr>
        <w:t xml:space="preserve"> коммунального хозяйства», 34400</w:t>
      </w:r>
      <w:r w:rsidRPr="00FE4915">
        <w:rPr>
          <w:rFonts w:ascii="Times New Roman" w:eastAsia="Calibri" w:hAnsi="Times New Roman" w:cs="Times New Roman"/>
          <w:sz w:val="28"/>
          <w:szCs w:val="28"/>
        </w:rPr>
        <w:t>0, г. Ростов-на-Дону, ул. Текучева, 207</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Размер уставного капитала: 1923000 (девятнадцать миллионов двести тридцать тысяч) рублей</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Общее количество акций  19230 (девятнадцать тысяч двести тридцать) штук</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Количество обыкновенных акций: 19230 (девятнадцать тысяч двести тридцать) штук</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Номинальная стоимость акции:  сто рублей</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Государственный регистрационный номер выпуска обыкновенных акций и дата государственной регистрации: государственный регистрационный номер 1-01-35028-Е от 29 февраля 2008 года</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Количество привилегированных акций: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lastRenderedPageBreak/>
        <w:t>Номинальная стоимость привилегированных акций: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Государственный регистрационный номер выпуска привилегированных акций и дата государственной регистрации: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Сумма вклада Российской Федерации: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Доля Российской Федерации в уставном капитале: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Доля Российской Федерации по обыкновенным  акциям: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Доля Российской Федерации по привилегированным акциям: нет</w:t>
      </w:r>
    </w:p>
    <w:p w:rsidR="000E63CC"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 xml:space="preserve">Основные акционеры Общества (доля в уставном капитале более 5%)  - </w:t>
      </w:r>
      <w:r w:rsidR="00924E65">
        <w:rPr>
          <w:rFonts w:ascii="Times New Roman" w:eastAsia="Calibri" w:hAnsi="Times New Roman" w:cs="Times New Roman"/>
          <w:sz w:val="28"/>
          <w:szCs w:val="28"/>
        </w:rPr>
        <w:t xml:space="preserve"> Хромов Евгений Валерьевич. </w:t>
      </w:r>
    </w:p>
    <w:p w:rsidR="000E63CC" w:rsidRDefault="000E63CC" w:rsidP="00FE4915">
      <w:pPr>
        <w:spacing w:after="0" w:line="360" w:lineRule="auto"/>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Полное наименование и адрес аудитора: ООО «Траст-аудит», г. Ростов-на-Дону, ул. 14 линия, 50, оф. 404</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Структура холдинга (при наличии):        нет</w:t>
      </w:r>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proofErr w:type="gramStart"/>
      <w:r w:rsidRPr="00FE4915">
        <w:rPr>
          <w:rFonts w:ascii="Times New Roman" w:eastAsia="Calibri" w:hAnsi="Times New Roman" w:cs="Times New Roman"/>
          <w:sz w:val="28"/>
          <w:szCs w:val="28"/>
        </w:rPr>
        <w:t>Открытое акционерное общество «Ростовский научно-исследовательский институт коммунального хозяйства» создано в соответствии с Федеральным законом «О приватизации государственного и муниципального имущества» № 178-ФЗ от 21.12.2001г., «Об акционерных обществах» № 208-ФЗ от  26.12.1995г.,  путем преобразования Федерального государственного унитарного предприятия «Ростовский научно-исследовательский институт коммунального хозяйства» в соответствии с Прогнозным планом (программой) приватизации федерального имущества на 2007 год,  утвержденным распоряжением Правительства Российской Федерации от</w:t>
      </w:r>
      <w:proofErr w:type="gramEnd"/>
      <w:r w:rsidRPr="00FE4915">
        <w:rPr>
          <w:rFonts w:ascii="Times New Roman" w:eastAsia="Calibri" w:hAnsi="Times New Roman" w:cs="Times New Roman"/>
          <w:sz w:val="28"/>
          <w:szCs w:val="28"/>
        </w:rPr>
        <w:t xml:space="preserve"> </w:t>
      </w:r>
      <w:proofErr w:type="gramStart"/>
      <w:r w:rsidRPr="00FE4915">
        <w:rPr>
          <w:rFonts w:ascii="Times New Roman" w:eastAsia="Calibri" w:hAnsi="Times New Roman" w:cs="Times New Roman"/>
          <w:sz w:val="28"/>
          <w:szCs w:val="28"/>
        </w:rPr>
        <w:t>25.08.2006   № 1184-р, приказом  Федерального агентства по управлению федеральным имуществом от 18.10.2006 № 208, на основании постановления Правительства Российской Федерации от 27.11.2004 № 691 «О Федеральном агентстве по управлению федеральным имуществом»,  положения о Территориальном управлении Федерального агентства по управлению федеральным имуществом по Ростовской области, утвержденным приказом Федерального агентства по управлению федеральным имуществом от 01.02.2005  № 37.</w:t>
      </w:r>
      <w:proofErr w:type="gramEnd"/>
    </w:p>
    <w:p w:rsidR="00FE4915" w:rsidRPr="00FE4915" w:rsidRDefault="00FE4915" w:rsidP="00FE4915">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t>За период работы Общества изменение/расширение видов деятельности не осуществлялось. Изменений уставного капитала не производилось.</w:t>
      </w:r>
    </w:p>
    <w:p w:rsidR="00256FB4" w:rsidRDefault="00FE4915" w:rsidP="00256FB4">
      <w:pPr>
        <w:spacing w:after="0" w:line="360" w:lineRule="auto"/>
        <w:ind w:firstLine="567"/>
        <w:jc w:val="both"/>
        <w:rPr>
          <w:rFonts w:ascii="Times New Roman" w:eastAsia="Calibri" w:hAnsi="Times New Roman" w:cs="Times New Roman"/>
          <w:sz w:val="28"/>
          <w:szCs w:val="28"/>
        </w:rPr>
      </w:pPr>
      <w:r w:rsidRPr="00FE4915">
        <w:rPr>
          <w:rFonts w:ascii="Times New Roman" w:eastAsia="Calibri" w:hAnsi="Times New Roman" w:cs="Times New Roman"/>
          <w:sz w:val="28"/>
          <w:szCs w:val="28"/>
        </w:rPr>
        <w:lastRenderedPageBreak/>
        <w:t>В настоящее время предприятие сдает в аренду собственное недвижимое имущество.</w:t>
      </w:r>
    </w:p>
    <w:p w:rsidR="00256FB4" w:rsidRDefault="00256FB4" w:rsidP="00256FB4">
      <w:pPr>
        <w:spacing w:after="0" w:line="360" w:lineRule="auto"/>
        <w:ind w:firstLine="567"/>
        <w:jc w:val="both"/>
        <w:rPr>
          <w:rFonts w:ascii="Times New Roman" w:eastAsia="Calibri" w:hAnsi="Times New Roman" w:cs="Times New Roman"/>
          <w:sz w:val="28"/>
          <w:szCs w:val="28"/>
        </w:rPr>
      </w:pPr>
    </w:p>
    <w:p w:rsidR="00256FB4" w:rsidRPr="00256FB4" w:rsidRDefault="00E135DD" w:rsidP="0023188E">
      <w:pPr>
        <w:spacing w:after="0" w:line="360" w:lineRule="auto"/>
        <w:ind w:firstLine="567"/>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2.</w:t>
      </w:r>
      <w:r w:rsidR="00256FB4" w:rsidRPr="00256FB4">
        <w:rPr>
          <w:rFonts w:ascii="Times New Roman CYR" w:eastAsia="Times New Roman" w:hAnsi="Times New Roman CYR" w:cs="Times New Roman CYR"/>
          <w:b/>
          <w:bCs/>
          <w:sz w:val="28"/>
          <w:szCs w:val="28"/>
          <w:lang w:eastAsia="ru-RU"/>
        </w:rPr>
        <w:t xml:space="preserve"> Приоритетные направления деятельности акционерного общества</w:t>
      </w:r>
      <w:r w:rsidR="0023188E">
        <w:rPr>
          <w:rFonts w:ascii="Times New Roman CYR" w:eastAsia="Times New Roman" w:hAnsi="Times New Roman CYR" w:cs="Times New Roman CYR"/>
          <w:b/>
          <w:bCs/>
          <w:sz w:val="28"/>
          <w:szCs w:val="28"/>
          <w:lang w:eastAsia="ru-RU"/>
        </w:rPr>
        <w:t>.</w:t>
      </w:r>
    </w:p>
    <w:p w:rsidR="00256FB4" w:rsidRPr="00256FB4" w:rsidRDefault="00256FB4" w:rsidP="00256FB4">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256FB4">
        <w:rPr>
          <w:rFonts w:ascii="Times New Roman CYR" w:eastAsia="Times New Roman" w:hAnsi="Times New Roman CYR" w:cs="Times New Roman CYR"/>
          <w:sz w:val="28"/>
          <w:szCs w:val="28"/>
          <w:lang w:eastAsia="ru-RU"/>
        </w:rPr>
        <w:t>Основными видами деятельности Общества  в соответствии с уставом являются:</w:t>
      </w:r>
    </w:p>
    <w:p w:rsidR="00256FB4" w:rsidRDefault="009A563C" w:rsidP="00256FB4">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исследование жилищно-коммунальных проблем, выполнение проектных, конструкторско-технологических работ, проведение инженерны</w:t>
      </w:r>
      <w:r w:rsidR="008C2E21">
        <w:rPr>
          <w:rFonts w:ascii="Times New Roman CYR" w:eastAsia="Times New Roman" w:hAnsi="Times New Roman CYR" w:cs="Times New Roman CYR"/>
          <w:sz w:val="28"/>
          <w:szCs w:val="28"/>
          <w:lang w:eastAsia="ru-RU"/>
        </w:rPr>
        <w:t>х</w:t>
      </w:r>
      <w:r>
        <w:rPr>
          <w:rFonts w:ascii="Times New Roman CYR" w:eastAsia="Times New Roman" w:hAnsi="Times New Roman CYR" w:cs="Times New Roman CYR"/>
          <w:sz w:val="28"/>
          <w:szCs w:val="28"/>
          <w:lang w:eastAsia="ru-RU"/>
        </w:rPr>
        <w:t xml:space="preserve"> изысканий, орган</w:t>
      </w:r>
      <w:r w:rsidR="008C2E21">
        <w:rPr>
          <w:rFonts w:ascii="Times New Roman CYR" w:eastAsia="Times New Roman" w:hAnsi="Times New Roman CYR" w:cs="Times New Roman CYR"/>
          <w:sz w:val="28"/>
          <w:szCs w:val="28"/>
          <w:lang w:eastAsia="ru-RU"/>
        </w:rPr>
        <w:t>изации внедрения собственных разработок;</w:t>
      </w:r>
    </w:p>
    <w:p w:rsidR="008C2E21" w:rsidRDefault="008C2E21" w:rsidP="00256FB4">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проведение экспертиз проектов в области жилищно-коммунального хозяйства, ремонтно-строительного производства;</w:t>
      </w:r>
    </w:p>
    <w:p w:rsidR="008C2E21" w:rsidRDefault="008C2E21" w:rsidP="00256FB4">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инженерные, инженерно-геологические изыскания;</w:t>
      </w:r>
    </w:p>
    <w:p w:rsidR="008C2E21" w:rsidRDefault="008C2E21" w:rsidP="00256FB4">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проектирование зданий и сооружений</w:t>
      </w:r>
      <w:r w:rsidR="00ED64A4">
        <w:rPr>
          <w:rFonts w:ascii="Times New Roman CYR" w:eastAsia="Times New Roman" w:hAnsi="Times New Roman CYR" w:cs="Times New Roman CYR"/>
          <w:sz w:val="28"/>
          <w:szCs w:val="28"/>
          <w:lang w:eastAsia="ru-RU"/>
        </w:rPr>
        <w:t xml:space="preserve"> в соответствии с государственными стандартами.</w:t>
      </w:r>
    </w:p>
    <w:p w:rsidR="00256FB4" w:rsidRPr="00256FB4" w:rsidRDefault="00256FB4" w:rsidP="00256FB4">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256FB4">
        <w:rPr>
          <w:rFonts w:ascii="Times New Roman CYR" w:eastAsia="Times New Roman" w:hAnsi="Times New Roman CYR" w:cs="Times New Roman CYR"/>
          <w:sz w:val="28"/>
          <w:szCs w:val="28"/>
          <w:lang w:eastAsia="ru-RU"/>
        </w:rPr>
        <w:t>- иная деятельность в различных областях, содействующая достижению целей Общества и не противоречащая его основной деятельности, не запрещенная законодательными актами Российской Федерации.</w:t>
      </w:r>
    </w:p>
    <w:p w:rsidR="00256FB4" w:rsidRPr="00256FB4" w:rsidRDefault="00256FB4" w:rsidP="00256FB4">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256FB4">
        <w:rPr>
          <w:rFonts w:ascii="Times New Roman CYR" w:eastAsia="Times New Roman" w:hAnsi="Times New Roman CYR" w:cs="Times New Roman CYR"/>
          <w:sz w:val="28"/>
          <w:szCs w:val="28"/>
          <w:lang w:eastAsia="ru-RU"/>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FE4915" w:rsidRPr="00256FB4" w:rsidRDefault="00FE4915" w:rsidP="00256FB4">
      <w:pPr>
        <w:spacing w:after="0" w:line="360" w:lineRule="auto"/>
        <w:ind w:firstLine="567"/>
        <w:jc w:val="both"/>
        <w:rPr>
          <w:rFonts w:ascii="Times New Roman" w:eastAsia="Calibri" w:hAnsi="Times New Roman" w:cs="Times New Roman"/>
          <w:sz w:val="28"/>
          <w:szCs w:val="28"/>
        </w:rPr>
      </w:pPr>
    </w:p>
    <w:p w:rsidR="00FE4915" w:rsidRPr="0021243E" w:rsidRDefault="00E135DD" w:rsidP="004708FE">
      <w:pPr>
        <w:pStyle w:val="aa"/>
        <w:spacing w:line="360" w:lineRule="auto"/>
        <w:jc w:val="center"/>
        <w:rPr>
          <w:rFonts w:ascii="Times New Roman" w:hAnsi="Times New Roman" w:cs="Times New Roman"/>
          <w:b/>
          <w:sz w:val="28"/>
          <w:szCs w:val="28"/>
        </w:rPr>
      </w:pPr>
      <w:r w:rsidRPr="0021243E">
        <w:rPr>
          <w:rFonts w:ascii="Times New Roman" w:hAnsi="Times New Roman" w:cs="Times New Roman"/>
          <w:b/>
          <w:sz w:val="28"/>
          <w:szCs w:val="28"/>
        </w:rPr>
        <w:t xml:space="preserve">3. </w:t>
      </w:r>
      <w:r w:rsidR="00FE4915" w:rsidRPr="0021243E">
        <w:rPr>
          <w:rFonts w:ascii="Times New Roman" w:hAnsi="Times New Roman" w:cs="Times New Roman"/>
          <w:b/>
          <w:sz w:val="28"/>
          <w:szCs w:val="28"/>
        </w:rPr>
        <w:t>Характеристика деятельности органов управления и контроля открытого акционерного общества</w:t>
      </w:r>
      <w:r w:rsidR="0023188E" w:rsidRPr="0021243E">
        <w:rPr>
          <w:rFonts w:ascii="Times New Roman" w:hAnsi="Times New Roman" w:cs="Times New Roman"/>
          <w:b/>
          <w:sz w:val="28"/>
          <w:szCs w:val="28"/>
        </w:rPr>
        <w:t>.</w:t>
      </w:r>
    </w:p>
    <w:p w:rsidR="00FE4915" w:rsidRPr="004708FE" w:rsidRDefault="00FE4915" w:rsidP="004708FE">
      <w:pPr>
        <w:pStyle w:val="aa"/>
        <w:spacing w:line="360" w:lineRule="auto"/>
        <w:ind w:firstLine="567"/>
        <w:jc w:val="both"/>
        <w:rPr>
          <w:rFonts w:ascii="Times New Roman" w:hAnsi="Times New Roman" w:cs="Times New Roman"/>
          <w:sz w:val="28"/>
          <w:szCs w:val="28"/>
        </w:rPr>
      </w:pPr>
      <w:r w:rsidRPr="004708FE">
        <w:rPr>
          <w:rFonts w:ascii="Times New Roman" w:hAnsi="Times New Roman" w:cs="Times New Roman"/>
          <w:sz w:val="28"/>
          <w:szCs w:val="28"/>
        </w:rPr>
        <w:t>Годовое общее собрание акционеров (номера и даты протоколов, вопросы повестки дня):</w:t>
      </w:r>
    </w:p>
    <w:p w:rsidR="00924E65" w:rsidRDefault="00FE4915" w:rsidP="004708FE">
      <w:pPr>
        <w:pStyle w:val="aa"/>
        <w:spacing w:line="360" w:lineRule="auto"/>
        <w:ind w:firstLine="567"/>
        <w:jc w:val="both"/>
        <w:rPr>
          <w:rFonts w:ascii="Times New Roman" w:hAnsi="Times New Roman" w:cs="Times New Roman"/>
          <w:sz w:val="28"/>
          <w:szCs w:val="28"/>
        </w:rPr>
      </w:pPr>
      <w:r w:rsidRPr="004708FE">
        <w:rPr>
          <w:rFonts w:ascii="Times New Roman" w:hAnsi="Times New Roman" w:cs="Times New Roman"/>
          <w:sz w:val="28"/>
          <w:szCs w:val="28"/>
        </w:rPr>
        <w:t xml:space="preserve">Полномочия общего собрания акционеров ОАО «Ростовский научно-исследовательский институт коммунального хозяйства», 100% голосующих </w:t>
      </w:r>
      <w:proofErr w:type="gramStart"/>
      <w:r w:rsidRPr="004708FE">
        <w:rPr>
          <w:rFonts w:ascii="Times New Roman" w:hAnsi="Times New Roman" w:cs="Times New Roman"/>
          <w:sz w:val="28"/>
          <w:szCs w:val="28"/>
        </w:rPr>
        <w:t>акций</w:t>
      </w:r>
      <w:proofErr w:type="gramEnd"/>
      <w:r w:rsidRPr="004708FE">
        <w:rPr>
          <w:rFonts w:ascii="Times New Roman" w:hAnsi="Times New Roman" w:cs="Times New Roman"/>
          <w:sz w:val="28"/>
          <w:szCs w:val="28"/>
        </w:rPr>
        <w:t xml:space="preserve"> которого принадлежит </w:t>
      </w:r>
      <w:proofErr w:type="spellStart"/>
      <w:r w:rsidR="00924E65">
        <w:rPr>
          <w:rFonts w:ascii="Times New Roman" w:hAnsi="Times New Roman" w:cs="Times New Roman"/>
          <w:sz w:val="28"/>
          <w:szCs w:val="28"/>
        </w:rPr>
        <w:t>Хромову</w:t>
      </w:r>
      <w:proofErr w:type="spellEnd"/>
      <w:r w:rsidR="00924E65">
        <w:rPr>
          <w:rFonts w:ascii="Times New Roman" w:hAnsi="Times New Roman" w:cs="Times New Roman"/>
          <w:sz w:val="28"/>
          <w:szCs w:val="28"/>
        </w:rPr>
        <w:t xml:space="preserve"> Евгению Валерьевичу </w:t>
      </w:r>
    </w:p>
    <w:p w:rsidR="00FE4915" w:rsidRPr="004708FE" w:rsidRDefault="00FE4915" w:rsidP="004708FE">
      <w:pPr>
        <w:pStyle w:val="aa"/>
        <w:spacing w:line="360" w:lineRule="auto"/>
        <w:ind w:firstLine="567"/>
        <w:jc w:val="both"/>
        <w:rPr>
          <w:rFonts w:ascii="Times New Roman" w:hAnsi="Times New Roman" w:cs="Times New Roman"/>
          <w:sz w:val="28"/>
          <w:szCs w:val="28"/>
        </w:rPr>
      </w:pPr>
      <w:r w:rsidRPr="004708FE">
        <w:rPr>
          <w:rFonts w:ascii="Times New Roman" w:hAnsi="Times New Roman" w:cs="Times New Roman"/>
          <w:sz w:val="28"/>
          <w:szCs w:val="28"/>
        </w:rPr>
        <w:t>Решени</w:t>
      </w:r>
      <w:r w:rsidR="00256FB4">
        <w:rPr>
          <w:rFonts w:ascii="Times New Roman" w:hAnsi="Times New Roman" w:cs="Times New Roman"/>
          <w:sz w:val="28"/>
          <w:szCs w:val="28"/>
        </w:rPr>
        <w:t>я</w:t>
      </w:r>
      <w:r w:rsidRPr="004708FE">
        <w:rPr>
          <w:rFonts w:ascii="Times New Roman" w:hAnsi="Times New Roman" w:cs="Times New Roman"/>
          <w:sz w:val="28"/>
          <w:szCs w:val="28"/>
        </w:rPr>
        <w:t xml:space="preserve"> годового общего собрания  акционеров:</w:t>
      </w:r>
    </w:p>
    <w:p w:rsidR="00FE4915" w:rsidRPr="004708FE" w:rsidRDefault="00FE4915" w:rsidP="004708FE">
      <w:pPr>
        <w:pStyle w:val="aa"/>
        <w:spacing w:line="360" w:lineRule="auto"/>
        <w:ind w:firstLine="567"/>
        <w:jc w:val="both"/>
        <w:rPr>
          <w:rFonts w:ascii="Times New Roman" w:hAnsi="Times New Roman" w:cs="Times New Roman"/>
          <w:sz w:val="28"/>
          <w:szCs w:val="28"/>
        </w:rPr>
      </w:pPr>
      <w:r w:rsidRPr="004708FE">
        <w:rPr>
          <w:rFonts w:ascii="Times New Roman" w:hAnsi="Times New Roman" w:cs="Times New Roman"/>
          <w:sz w:val="28"/>
          <w:szCs w:val="28"/>
        </w:rPr>
        <w:lastRenderedPageBreak/>
        <w:t xml:space="preserve">1. Утверждение годового </w:t>
      </w:r>
      <w:r w:rsidR="004708FE" w:rsidRPr="004708FE">
        <w:rPr>
          <w:rFonts w:ascii="Times New Roman" w:hAnsi="Times New Roman" w:cs="Times New Roman"/>
          <w:sz w:val="28"/>
          <w:szCs w:val="28"/>
        </w:rPr>
        <w:t xml:space="preserve">отчета и </w:t>
      </w:r>
      <w:r w:rsidR="004708FE" w:rsidRPr="004708FE">
        <w:rPr>
          <w:rFonts w:ascii="Times New Roman" w:hAnsi="Times New Roman" w:cs="Times New Roman"/>
          <w:bCs/>
          <w:color w:val="000000"/>
          <w:sz w:val="28"/>
          <w:szCs w:val="28"/>
        </w:rPr>
        <w:t>годовой бухгалтерской отчетности, в том числе отчета о</w:t>
      </w:r>
      <w:r w:rsidR="004708FE" w:rsidRPr="004708FE">
        <w:rPr>
          <w:rFonts w:ascii="Times New Roman" w:hAnsi="Times New Roman" w:cs="Times New Roman"/>
          <w:color w:val="000000"/>
          <w:sz w:val="28"/>
          <w:szCs w:val="28"/>
        </w:rPr>
        <w:t xml:space="preserve"> </w:t>
      </w:r>
      <w:r w:rsidR="004708FE" w:rsidRPr="004708FE">
        <w:rPr>
          <w:rFonts w:ascii="Times New Roman" w:eastAsia="Arial,Bold" w:hAnsi="Times New Roman" w:cs="Times New Roman"/>
          <w:bCs/>
          <w:color w:val="000000"/>
          <w:sz w:val="28"/>
          <w:szCs w:val="28"/>
        </w:rPr>
        <w:t xml:space="preserve">прибылях и убытках (счета прибылей и убытков) Общества за </w:t>
      </w:r>
      <w:r w:rsidR="005143BA" w:rsidRPr="005143BA">
        <w:rPr>
          <w:rFonts w:ascii="Times New Roman" w:eastAsia="Arial,Bold" w:hAnsi="Times New Roman" w:cs="Times New Roman"/>
          <w:bCs/>
          <w:color w:val="000000"/>
          <w:sz w:val="28"/>
          <w:szCs w:val="28"/>
        </w:rPr>
        <w:t>201</w:t>
      </w:r>
      <w:r w:rsidR="005B57DD">
        <w:rPr>
          <w:rFonts w:ascii="Times New Roman" w:eastAsia="Arial,Bold" w:hAnsi="Times New Roman" w:cs="Times New Roman"/>
          <w:bCs/>
          <w:color w:val="000000"/>
          <w:sz w:val="28"/>
          <w:szCs w:val="28"/>
        </w:rPr>
        <w:t>3</w:t>
      </w:r>
      <w:r w:rsidR="004708FE" w:rsidRPr="004708FE">
        <w:rPr>
          <w:rFonts w:ascii="Times New Roman" w:eastAsia="Arial,Bold" w:hAnsi="Times New Roman" w:cs="Times New Roman"/>
          <w:bCs/>
          <w:color w:val="000000"/>
          <w:sz w:val="28"/>
          <w:szCs w:val="28"/>
        </w:rPr>
        <w:t xml:space="preserve"> год</w:t>
      </w:r>
      <w:r w:rsidRPr="004708FE">
        <w:rPr>
          <w:rFonts w:ascii="Times New Roman" w:hAnsi="Times New Roman" w:cs="Times New Roman"/>
          <w:sz w:val="28"/>
          <w:szCs w:val="28"/>
        </w:rPr>
        <w:t>;</w:t>
      </w:r>
    </w:p>
    <w:p w:rsidR="00FE4915" w:rsidRPr="005143BA" w:rsidRDefault="004708FE" w:rsidP="004708FE">
      <w:pPr>
        <w:pStyle w:val="aa"/>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E4915" w:rsidRPr="004708FE">
        <w:rPr>
          <w:rFonts w:ascii="Times New Roman" w:hAnsi="Times New Roman" w:cs="Times New Roman"/>
          <w:sz w:val="28"/>
          <w:szCs w:val="28"/>
        </w:rPr>
        <w:t xml:space="preserve">. </w:t>
      </w:r>
      <w:r>
        <w:rPr>
          <w:rFonts w:ascii="Times New Roman" w:hAnsi="Times New Roman" w:cs="Times New Roman"/>
          <w:sz w:val="28"/>
          <w:szCs w:val="28"/>
        </w:rPr>
        <w:t>П</w:t>
      </w:r>
      <w:r w:rsidRPr="004708FE">
        <w:rPr>
          <w:rFonts w:ascii="Times New Roman" w:hAnsi="Times New Roman" w:cs="Times New Roman"/>
          <w:sz w:val="28"/>
          <w:szCs w:val="28"/>
        </w:rPr>
        <w:t xml:space="preserve">рибыль по итогам </w:t>
      </w:r>
      <w:r w:rsidR="005B57DD">
        <w:rPr>
          <w:rFonts w:ascii="Times New Roman" w:hAnsi="Times New Roman" w:cs="Times New Roman"/>
          <w:sz w:val="28"/>
          <w:szCs w:val="28"/>
        </w:rPr>
        <w:t>2013</w:t>
      </w:r>
      <w:r w:rsidRPr="005143BA">
        <w:rPr>
          <w:rFonts w:ascii="Times New Roman" w:hAnsi="Times New Roman" w:cs="Times New Roman"/>
          <w:sz w:val="28"/>
          <w:szCs w:val="28"/>
        </w:rPr>
        <w:t xml:space="preserve"> года н</w:t>
      </w:r>
      <w:r w:rsidR="00FE4915" w:rsidRPr="005143BA">
        <w:rPr>
          <w:rFonts w:ascii="Times New Roman" w:hAnsi="Times New Roman" w:cs="Times New Roman"/>
          <w:sz w:val="28"/>
          <w:szCs w:val="28"/>
        </w:rPr>
        <w:t xml:space="preserve">е </w:t>
      </w:r>
      <w:r w:rsidRPr="005143BA">
        <w:rPr>
          <w:rFonts w:ascii="Times New Roman" w:hAnsi="Times New Roman" w:cs="Times New Roman"/>
          <w:sz w:val="28"/>
          <w:szCs w:val="28"/>
        </w:rPr>
        <w:t>распределять</w:t>
      </w:r>
      <w:r w:rsidR="00FE4915" w:rsidRPr="005143BA">
        <w:rPr>
          <w:rFonts w:ascii="Times New Roman" w:hAnsi="Times New Roman" w:cs="Times New Roman"/>
          <w:sz w:val="28"/>
          <w:szCs w:val="28"/>
        </w:rPr>
        <w:t>;</w:t>
      </w:r>
    </w:p>
    <w:p w:rsidR="004708FE" w:rsidRPr="004708FE" w:rsidRDefault="004708FE" w:rsidP="004708FE">
      <w:pPr>
        <w:pStyle w:val="aa"/>
        <w:spacing w:line="360" w:lineRule="auto"/>
        <w:ind w:firstLine="567"/>
        <w:jc w:val="both"/>
        <w:rPr>
          <w:rFonts w:ascii="Times New Roman" w:hAnsi="Times New Roman" w:cs="Times New Roman"/>
          <w:sz w:val="28"/>
          <w:szCs w:val="28"/>
        </w:rPr>
      </w:pPr>
      <w:r w:rsidRPr="005143BA">
        <w:rPr>
          <w:rFonts w:ascii="Times New Roman" w:hAnsi="Times New Roman" w:cs="Times New Roman"/>
          <w:sz w:val="28"/>
          <w:szCs w:val="28"/>
        </w:rPr>
        <w:t xml:space="preserve">3. Дивиденды по итогам </w:t>
      </w:r>
      <w:r w:rsidR="005B57DD">
        <w:rPr>
          <w:rFonts w:ascii="Times New Roman" w:hAnsi="Times New Roman" w:cs="Times New Roman"/>
          <w:sz w:val="28"/>
          <w:szCs w:val="28"/>
        </w:rPr>
        <w:t>2013</w:t>
      </w:r>
      <w:r w:rsidRPr="004708FE">
        <w:rPr>
          <w:rFonts w:ascii="Times New Roman" w:hAnsi="Times New Roman" w:cs="Times New Roman"/>
          <w:sz w:val="28"/>
          <w:szCs w:val="28"/>
        </w:rPr>
        <w:t xml:space="preserve"> года не распределять;</w:t>
      </w:r>
    </w:p>
    <w:p w:rsidR="004708FE" w:rsidRPr="004708FE" w:rsidRDefault="004708FE" w:rsidP="000E63CC">
      <w:pPr>
        <w:pStyle w:val="aa"/>
        <w:spacing w:line="36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4. О</w:t>
      </w:r>
      <w:r w:rsidRPr="004708FE">
        <w:rPr>
          <w:rFonts w:ascii="Times New Roman" w:eastAsia="Arial" w:hAnsi="Times New Roman" w:cs="Times New Roman"/>
          <w:sz w:val="28"/>
          <w:szCs w:val="28"/>
        </w:rPr>
        <w:t>пределить количественный состав Ревизионной комиссии Общества на срок до годового Общего собрания акционеров:</w:t>
      </w:r>
    </w:p>
    <w:p w:rsidR="004708FE" w:rsidRPr="004708FE" w:rsidRDefault="004708FE" w:rsidP="004708FE">
      <w:pPr>
        <w:pStyle w:val="aa"/>
        <w:spacing w:line="360" w:lineRule="auto"/>
        <w:ind w:firstLine="567"/>
        <w:jc w:val="both"/>
        <w:rPr>
          <w:rFonts w:ascii="Times New Roman" w:eastAsia="Arial" w:hAnsi="Times New Roman" w:cs="Times New Roman"/>
          <w:sz w:val="28"/>
          <w:szCs w:val="28"/>
        </w:rPr>
      </w:pPr>
      <w:r w:rsidRPr="004708FE">
        <w:rPr>
          <w:rFonts w:ascii="Times New Roman" w:eastAsia="Arial" w:hAnsi="Times New Roman" w:cs="Times New Roman"/>
          <w:sz w:val="28"/>
          <w:szCs w:val="28"/>
        </w:rPr>
        <w:t xml:space="preserve">1). </w:t>
      </w:r>
      <w:r w:rsidR="002E223C">
        <w:rPr>
          <w:rFonts w:ascii="Times New Roman" w:eastAsia="Arial" w:hAnsi="Times New Roman" w:cs="Times New Roman"/>
          <w:sz w:val="28"/>
          <w:szCs w:val="28"/>
        </w:rPr>
        <w:t>Хромов Е.В.</w:t>
      </w:r>
    </w:p>
    <w:p w:rsidR="004708FE" w:rsidRPr="004708FE" w:rsidRDefault="004708FE" w:rsidP="004708FE">
      <w:pPr>
        <w:pStyle w:val="aa"/>
        <w:spacing w:line="360" w:lineRule="auto"/>
        <w:ind w:firstLine="567"/>
        <w:jc w:val="both"/>
        <w:rPr>
          <w:rFonts w:ascii="Times New Roman" w:eastAsia="Arial" w:hAnsi="Times New Roman" w:cs="Times New Roman"/>
          <w:sz w:val="28"/>
          <w:szCs w:val="28"/>
        </w:rPr>
      </w:pPr>
      <w:r w:rsidRPr="004708FE">
        <w:rPr>
          <w:rFonts w:ascii="Times New Roman" w:eastAsia="Arial" w:hAnsi="Times New Roman" w:cs="Times New Roman"/>
          <w:sz w:val="28"/>
          <w:szCs w:val="28"/>
        </w:rPr>
        <w:t xml:space="preserve">2). </w:t>
      </w:r>
      <w:r w:rsidR="002E223C">
        <w:rPr>
          <w:rFonts w:ascii="Times New Roman" w:eastAsia="Arial" w:hAnsi="Times New Roman" w:cs="Times New Roman"/>
          <w:sz w:val="28"/>
          <w:szCs w:val="28"/>
        </w:rPr>
        <w:t>Резниченко О.С.</w:t>
      </w:r>
    </w:p>
    <w:p w:rsidR="004708FE" w:rsidRPr="004708FE" w:rsidRDefault="004708FE" w:rsidP="004708FE">
      <w:pPr>
        <w:pStyle w:val="aa"/>
        <w:spacing w:line="360" w:lineRule="auto"/>
        <w:ind w:firstLine="567"/>
        <w:jc w:val="both"/>
        <w:rPr>
          <w:rFonts w:ascii="Times New Roman" w:eastAsia="Arial" w:hAnsi="Times New Roman" w:cs="Times New Roman"/>
          <w:sz w:val="28"/>
          <w:szCs w:val="28"/>
        </w:rPr>
      </w:pPr>
      <w:r w:rsidRPr="004708FE">
        <w:rPr>
          <w:rFonts w:ascii="Times New Roman" w:eastAsia="Arial" w:hAnsi="Times New Roman" w:cs="Times New Roman"/>
          <w:sz w:val="28"/>
          <w:szCs w:val="28"/>
        </w:rPr>
        <w:t xml:space="preserve">3). </w:t>
      </w:r>
      <w:proofErr w:type="spellStart"/>
      <w:r w:rsidR="002E223C">
        <w:rPr>
          <w:rFonts w:ascii="Times New Roman" w:eastAsia="Arial" w:hAnsi="Times New Roman" w:cs="Times New Roman"/>
          <w:sz w:val="28"/>
          <w:szCs w:val="28"/>
        </w:rPr>
        <w:t>Вакульчук</w:t>
      </w:r>
      <w:proofErr w:type="spellEnd"/>
      <w:r w:rsidR="002E223C">
        <w:rPr>
          <w:rFonts w:ascii="Times New Roman" w:eastAsia="Arial" w:hAnsi="Times New Roman" w:cs="Times New Roman"/>
          <w:sz w:val="28"/>
          <w:szCs w:val="28"/>
        </w:rPr>
        <w:t xml:space="preserve"> О.Н.</w:t>
      </w:r>
    </w:p>
    <w:p w:rsidR="00FE4915" w:rsidRPr="004708FE" w:rsidRDefault="004708FE" w:rsidP="004708FE">
      <w:pPr>
        <w:pStyle w:val="aa"/>
        <w:spacing w:line="360" w:lineRule="auto"/>
        <w:ind w:firstLine="567"/>
        <w:jc w:val="both"/>
        <w:rPr>
          <w:rFonts w:ascii="Times New Roman" w:hAnsi="Times New Roman" w:cs="Times New Roman"/>
          <w:sz w:val="28"/>
          <w:szCs w:val="28"/>
        </w:rPr>
      </w:pPr>
      <w:r w:rsidRPr="005143BA">
        <w:rPr>
          <w:rFonts w:ascii="Times New Roman" w:hAnsi="Times New Roman" w:cs="Times New Roman"/>
          <w:sz w:val="28"/>
          <w:szCs w:val="28"/>
        </w:rPr>
        <w:t>6</w:t>
      </w:r>
      <w:r w:rsidR="00FE4915" w:rsidRPr="005143BA">
        <w:rPr>
          <w:rFonts w:ascii="Times New Roman" w:hAnsi="Times New Roman" w:cs="Times New Roman"/>
          <w:sz w:val="28"/>
          <w:szCs w:val="28"/>
        </w:rPr>
        <w:t xml:space="preserve">. </w:t>
      </w:r>
      <w:r w:rsidRPr="000E63CC">
        <w:rPr>
          <w:rFonts w:ascii="Times New Roman" w:hAnsi="Times New Roman" w:cs="Times New Roman"/>
          <w:sz w:val="28"/>
          <w:szCs w:val="28"/>
        </w:rPr>
        <w:t>У</w:t>
      </w:r>
      <w:r w:rsidRPr="000E63CC">
        <w:rPr>
          <w:rFonts w:ascii="Times New Roman" w:eastAsia="Arial" w:hAnsi="Times New Roman" w:cs="Times New Roman"/>
          <w:sz w:val="28"/>
          <w:szCs w:val="28"/>
        </w:rPr>
        <w:t xml:space="preserve">твердить ООО «Траст-Аудит» для проведения проверки финансово-хозяйственной деятельности Общества и подтверждения достоверности составления </w:t>
      </w:r>
      <w:r w:rsidR="000E63CC">
        <w:rPr>
          <w:rFonts w:ascii="Times New Roman" w:eastAsia="Arial" w:hAnsi="Times New Roman" w:cs="Times New Roman"/>
          <w:sz w:val="28"/>
          <w:szCs w:val="28"/>
        </w:rPr>
        <w:t>бухгалтерской отчетности за 2014</w:t>
      </w:r>
      <w:r w:rsidRPr="000E63CC">
        <w:rPr>
          <w:rFonts w:ascii="Times New Roman" w:eastAsia="Arial" w:hAnsi="Times New Roman" w:cs="Times New Roman"/>
          <w:sz w:val="28"/>
          <w:szCs w:val="28"/>
        </w:rPr>
        <w:t xml:space="preserve"> год.</w:t>
      </w:r>
    </w:p>
    <w:p w:rsidR="00256FB4" w:rsidRDefault="00FE4915" w:rsidP="00425662">
      <w:pPr>
        <w:spacing w:line="240" w:lineRule="auto"/>
        <w:rPr>
          <w:rFonts w:ascii="Times New Roman" w:eastAsia="Calibri" w:hAnsi="Times New Roman" w:cs="Times New Roman"/>
          <w:b/>
          <w:sz w:val="28"/>
          <w:szCs w:val="28"/>
        </w:rPr>
      </w:pPr>
      <w:r w:rsidRPr="00E135DD">
        <w:rPr>
          <w:rFonts w:ascii="Times New Roman" w:eastAsia="Calibri" w:hAnsi="Times New Roman" w:cs="Times New Roman"/>
          <w:b/>
          <w:sz w:val="28"/>
          <w:szCs w:val="28"/>
        </w:rPr>
        <w:t>Внеочередные общие собрания акционеров:</w:t>
      </w:r>
      <w:r w:rsidR="004708FE" w:rsidRPr="00E135DD">
        <w:rPr>
          <w:rFonts w:ascii="Times New Roman" w:eastAsia="Calibri" w:hAnsi="Times New Roman" w:cs="Times New Roman"/>
          <w:b/>
          <w:sz w:val="28"/>
          <w:szCs w:val="28"/>
        </w:rPr>
        <w:t xml:space="preserve"> не проводились</w:t>
      </w:r>
    </w:p>
    <w:p w:rsidR="00425662" w:rsidRPr="00425662" w:rsidRDefault="00425662" w:rsidP="00425662">
      <w:pPr>
        <w:spacing w:line="240" w:lineRule="auto"/>
        <w:rPr>
          <w:rFonts w:ascii="Times New Roman" w:eastAsia="Calibri" w:hAnsi="Times New Roman" w:cs="Times New Roman"/>
          <w:b/>
          <w:sz w:val="28"/>
          <w:szCs w:val="28"/>
        </w:rPr>
      </w:pPr>
    </w:p>
    <w:p w:rsidR="000B3029" w:rsidRPr="002E223C" w:rsidRDefault="00E135DD" w:rsidP="0023188E">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2E223C">
        <w:rPr>
          <w:rFonts w:ascii="Times New Roman" w:eastAsia="Calibri" w:hAnsi="Times New Roman" w:cs="Times New Roman"/>
          <w:b/>
          <w:sz w:val="28"/>
          <w:szCs w:val="28"/>
        </w:rPr>
        <w:t xml:space="preserve">4. </w:t>
      </w:r>
      <w:r w:rsidR="000B3029" w:rsidRPr="002E223C">
        <w:rPr>
          <w:rFonts w:ascii="Times New Roman" w:eastAsia="Times New Roman" w:hAnsi="Times New Roman" w:cs="Times New Roman"/>
          <w:b/>
          <w:bCs/>
          <w:sz w:val="28"/>
          <w:szCs w:val="28"/>
          <w:lang w:eastAsia="ru-RU"/>
        </w:rPr>
        <w:t>Сведения о лице, занимающем должность единоличного исполнительного органа акционерного общества и членах исполнительного органа</w:t>
      </w:r>
    </w:p>
    <w:p w:rsidR="00FE4915" w:rsidRPr="00256FB4" w:rsidRDefault="00FE4915" w:rsidP="0023188E">
      <w:pPr>
        <w:spacing w:line="360" w:lineRule="auto"/>
        <w:ind w:firstLine="567"/>
        <w:jc w:val="both"/>
        <w:rPr>
          <w:rFonts w:ascii="Times New Roman" w:eastAsia="Calibri" w:hAnsi="Times New Roman" w:cs="Times New Roman"/>
          <w:sz w:val="28"/>
          <w:szCs w:val="28"/>
        </w:rPr>
      </w:pPr>
      <w:r w:rsidRPr="00256FB4">
        <w:rPr>
          <w:rFonts w:ascii="Times New Roman" w:eastAsia="Calibri" w:hAnsi="Times New Roman" w:cs="Times New Roman"/>
          <w:sz w:val="28"/>
          <w:szCs w:val="28"/>
        </w:rPr>
        <w:t>Сведения о лице, занимающем должность единоличного исполнительного органа:</w:t>
      </w:r>
      <w:r w:rsidR="004708FE" w:rsidRPr="00256FB4">
        <w:rPr>
          <w:rFonts w:ascii="Times New Roman" w:eastAsia="Calibri" w:hAnsi="Times New Roman" w:cs="Times New Roman"/>
          <w:sz w:val="28"/>
          <w:szCs w:val="28"/>
        </w:rPr>
        <w:t xml:space="preserve"> </w:t>
      </w:r>
      <w:r w:rsidRPr="00256FB4">
        <w:rPr>
          <w:rFonts w:ascii="Times New Roman" w:eastAsia="Calibri" w:hAnsi="Times New Roman" w:cs="Times New Roman"/>
          <w:sz w:val="28"/>
          <w:szCs w:val="28"/>
        </w:rPr>
        <w:t>Генеральный директор ОАО «</w:t>
      </w:r>
      <w:r w:rsidR="004708FE" w:rsidRPr="00256FB4">
        <w:rPr>
          <w:rFonts w:ascii="Times New Roman" w:eastAsia="Calibri" w:hAnsi="Times New Roman" w:cs="Times New Roman"/>
          <w:sz w:val="28"/>
          <w:szCs w:val="28"/>
        </w:rPr>
        <w:t>Ростовский научно-исследовательский институт коммунального хозяйства</w:t>
      </w:r>
      <w:r w:rsidRPr="00256FB4">
        <w:rPr>
          <w:rFonts w:ascii="Times New Roman" w:eastAsia="Calibri" w:hAnsi="Times New Roman" w:cs="Times New Roman"/>
          <w:sz w:val="28"/>
          <w:szCs w:val="28"/>
        </w:rPr>
        <w:t xml:space="preserve">» </w:t>
      </w:r>
      <w:r w:rsidR="004708FE" w:rsidRPr="00256FB4">
        <w:rPr>
          <w:rFonts w:ascii="Times New Roman" w:eastAsia="Calibri" w:hAnsi="Times New Roman" w:cs="Times New Roman"/>
          <w:sz w:val="28"/>
          <w:szCs w:val="28"/>
        </w:rPr>
        <w:t>Козлов Валерий Владимирович</w:t>
      </w:r>
      <w:r w:rsidRPr="00256FB4">
        <w:rPr>
          <w:rFonts w:ascii="Times New Roman" w:eastAsia="Calibri" w:hAnsi="Times New Roman" w:cs="Times New Roman"/>
          <w:b/>
          <w:sz w:val="28"/>
          <w:szCs w:val="28"/>
        </w:rPr>
        <w:t>.</w:t>
      </w:r>
    </w:p>
    <w:p w:rsidR="00FE4915" w:rsidRPr="00ED64A4" w:rsidRDefault="00FE4915" w:rsidP="0023188E">
      <w:pPr>
        <w:spacing w:line="360" w:lineRule="auto"/>
        <w:ind w:firstLine="567"/>
        <w:jc w:val="both"/>
        <w:rPr>
          <w:rFonts w:ascii="Times New Roman" w:eastAsia="Calibri" w:hAnsi="Times New Roman" w:cs="Times New Roman"/>
          <w:sz w:val="28"/>
          <w:szCs w:val="28"/>
        </w:rPr>
      </w:pPr>
      <w:r w:rsidRPr="00ED64A4">
        <w:rPr>
          <w:rFonts w:ascii="Times New Roman" w:eastAsia="Calibri" w:hAnsi="Times New Roman" w:cs="Times New Roman"/>
          <w:sz w:val="28"/>
          <w:szCs w:val="28"/>
        </w:rPr>
        <w:t xml:space="preserve">Дата рождения – </w:t>
      </w:r>
      <w:r w:rsidR="00425662">
        <w:rPr>
          <w:rFonts w:ascii="Times New Roman" w:eastAsia="Calibri" w:hAnsi="Times New Roman" w:cs="Times New Roman"/>
          <w:sz w:val="28"/>
          <w:szCs w:val="28"/>
        </w:rPr>
        <w:t>17</w:t>
      </w:r>
      <w:r w:rsidR="00ED64A4" w:rsidRPr="00ED64A4">
        <w:rPr>
          <w:rFonts w:ascii="Times New Roman" w:eastAsia="Calibri" w:hAnsi="Times New Roman" w:cs="Times New Roman"/>
          <w:sz w:val="28"/>
          <w:szCs w:val="28"/>
        </w:rPr>
        <w:t>.08.1963</w:t>
      </w:r>
      <w:r w:rsidRPr="00ED64A4">
        <w:rPr>
          <w:rFonts w:ascii="Times New Roman" w:eastAsia="Calibri" w:hAnsi="Times New Roman" w:cs="Times New Roman"/>
          <w:sz w:val="28"/>
          <w:szCs w:val="28"/>
        </w:rPr>
        <w:t xml:space="preserve"> г.</w:t>
      </w:r>
    </w:p>
    <w:p w:rsidR="00ED64A4" w:rsidRPr="00256FB4" w:rsidRDefault="00FE4915" w:rsidP="0023188E">
      <w:pPr>
        <w:spacing w:line="360" w:lineRule="auto"/>
        <w:ind w:firstLine="567"/>
        <w:jc w:val="both"/>
        <w:rPr>
          <w:rFonts w:ascii="Times New Roman" w:eastAsia="Calibri" w:hAnsi="Times New Roman" w:cs="Times New Roman"/>
          <w:sz w:val="28"/>
          <w:szCs w:val="28"/>
        </w:rPr>
      </w:pPr>
      <w:r w:rsidRPr="00ED64A4">
        <w:rPr>
          <w:rFonts w:ascii="Times New Roman" w:eastAsia="Calibri" w:hAnsi="Times New Roman" w:cs="Times New Roman"/>
          <w:sz w:val="28"/>
          <w:szCs w:val="28"/>
        </w:rPr>
        <w:t xml:space="preserve">Образование – высшее, </w:t>
      </w:r>
      <w:r w:rsidR="00ED64A4" w:rsidRPr="00ED64A4">
        <w:rPr>
          <w:rFonts w:ascii="Times New Roman" w:eastAsia="Calibri" w:hAnsi="Times New Roman" w:cs="Times New Roman"/>
          <w:sz w:val="28"/>
          <w:szCs w:val="28"/>
        </w:rPr>
        <w:t>Ростовский государственный университет им.</w:t>
      </w:r>
      <w:r w:rsidR="00ED64A4">
        <w:rPr>
          <w:rFonts w:ascii="Times New Roman" w:eastAsia="Calibri" w:hAnsi="Times New Roman" w:cs="Times New Roman"/>
          <w:sz w:val="28"/>
          <w:szCs w:val="28"/>
        </w:rPr>
        <w:t xml:space="preserve"> М.А. Суслова; Кубанский государственный аграрный университет</w:t>
      </w:r>
    </w:p>
    <w:p w:rsidR="00FE4915" w:rsidRPr="00256FB4" w:rsidRDefault="00FE4915" w:rsidP="0023188E">
      <w:pPr>
        <w:spacing w:line="360" w:lineRule="auto"/>
        <w:ind w:firstLine="567"/>
        <w:jc w:val="both"/>
        <w:rPr>
          <w:rFonts w:ascii="Times New Roman" w:eastAsia="Calibri" w:hAnsi="Times New Roman" w:cs="Times New Roman"/>
          <w:b/>
          <w:sz w:val="28"/>
          <w:szCs w:val="28"/>
        </w:rPr>
      </w:pPr>
      <w:r w:rsidRPr="00256FB4">
        <w:rPr>
          <w:rFonts w:ascii="Times New Roman" w:eastAsia="Calibri" w:hAnsi="Times New Roman" w:cs="Times New Roman"/>
          <w:b/>
          <w:sz w:val="28"/>
          <w:szCs w:val="28"/>
        </w:rPr>
        <w:t>Акциями Общества не владеет.</w:t>
      </w:r>
    </w:p>
    <w:p w:rsidR="00254C3E" w:rsidRPr="00254C3E" w:rsidRDefault="00254C3E" w:rsidP="0023188E">
      <w:pPr>
        <w:widowControl w:val="0"/>
        <w:autoSpaceDE w:val="0"/>
        <w:autoSpaceDN w:val="0"/>
        <w:adjustRightInd w:val="0"/>
        <w:spacing w:after="0" w:line="360" w:lineRule="auto"/>
        <w:jc w:val="center"/>
        <w:rPr>
          <w:rFonts w:ascii="Times New Roman" w:eastAsia="Times New Roman" w:hAnsi="Times New Roman" w:cs="Times New Roman"/>
          <w:b/>
          <w:bCs/>
          <w:sz w:val="28"/>
          <w:szCs w:val="24"/>
          <w:lang w:eastAsia="ru-RU"/>
        </w:rPr>
      </w:pPr>
      <w:r w:rsidRPr="00254C3E">
        <w:rPr>
          <w:rFonts w:ascii="Times New Roman" w:eastAsia="Times New Roman" w:hAnsi="Times New Roman" w:cs="Times New Roman"/>
          <w:b/>
          <w:bCs/>
          <w:sz w:val="28"/>
          <w:szCs w:val="24"/>
          <w:lang w:eastAsia="ru-RU"/>
        </w:rPr>
        <w:t>5. Критерий определения и размер вознаграждения (компенсации расходов) лица</w:t>
      </w:r>
      <w:r w:rsidR="0023188E">
        <w:rPr>
          <w:rFonts w:ascii="Times New Roman" w:eastAsia="Times New Roman" w:hAnsi="Times New Roman" w:cs="Times New Roman"/>
          <w:b/>
          <w:bCs/>
          <w:sz w:val="28"/>
          <w:szCs w:val="24"/>
          <w:lang w:eastAsia="ru-RU"/>
        </w:rPr>
        <w:t xml:space="preserve">, </w:t>
      </w:r>
      <w:r w:rsidRPr="00254C3E">
        <w:rPr>
          <w:rFonts w:ascii="Times New Roman" w:eastAsia="Times New Roman" w:hAnsi="Times New Roman" w:cs="Times New Roman"/>
          <w:b/>
          <w:bCs/>
          <w:sz w:val="28"/>
          <w:szCs w:val="24"/>
          <w:lang w:eastAsia="ru-RU"/>
        </w:rPr>
        <w:t xml:space="preserve">занимающего должность единоличного исполнительного органа, членов коллегиального исполнительного органа, членов Совета </w:t>
      </w:r>
      <w:r w:rsidRPr="00254C3E">
        <w:rPr>
          <w:rFonts w:ascii="Times New Roman" w:eastAsia="Times New Roman" w:hAnsi="Times New Roman" w:cs="Times New Roman"/>
          <w:b/>
          <w:bCs/>
          <w:sz w:val="28"/>
          <w:szCs w:val="24"/>
          <w:lang w:eastAsia="ru-RU"/>
        </w:rPr>
        <w:lastRenderedPageBreak/>
        <w:t>директоров (наблюдательного совета)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r w:rsidR="0023188E">
        <w:rPr>
          <w:rFonts w:ascii="Times New Roman" w:eastAsia="Times New Roman" w:hAnsi="Times New Roman" w:cs="Times New Roman"/>
          <w:b/>
          <w:bCs/>
          <w:sz w:val="28"/>
          <w:szCs w:val="24"/>
          <w:lang w:eastAsia="ru-RU"/>
        </w:rPr>
        <w:t>.</w:t>
      </w:r>
    </w:p>
    <w:p w:rsidR="00254C3E" w:rsidRDefault="00254C3E" w:rsidP="0023188E">
      <w:pPr>
        <w:pStyle w:val="aa"/>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ОАО «Ростовский научно-исследовательский институт коммунального хозяйства» предусматривается ежемесячная выплата заработной платы Генеральному директору.</w:t>
      </w:r>
    </w:p>
    <w:p w:rsidR="00254C3E" w:rsidRDefault="00254C3E" w:rsidP="0023188E">
      <w:pPr>
        <w:pStyle w:val="aa"/>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 критерием </w:t>
      </w:r>
      <w:proofErr w:type="gramStart"/>
      <w:r>
        <w:rPr>
          <w:rFonts w:ascii="Times New Roman" w:eastAsia="Calibri" w:hAnsi="Times New Roman" w:cs="Times New Roman"/>
          <w:sz w:val="28"/>
          <w:szCs w:val="28"/>
        </w:rPr>
        <w:t>определения размера вознаграждения членов Совета директоров</w:t>
      </w:r>
      <w:proofErr w:type="gramEnd"/>
      <w:r>
        <w:rPr>
          <w:rFonts w:ascii="Times New Roman" w:eastAsia="Calibri" w:hAnsi="Times New Roman" w:cs="Times New Roman"/>
          <w:sz w:val="28"/>
          <w:szCs w:val="28"/>
        </w:rPr>
        <w:t xml:space="preserve"> являются результаты деятельности Общества за год и оценка вклада каждого члена Совета директоров </w:t>
      </w:r>
      <w:r w:rsidR="0023188E">
        <w:rPr>
          <w:rFonts w:ascii="Times New Roman" w:eastAsia="Calibri" w:hAnsi="Times New Roman" w:cs="Times New Roman"/>
          <w:sz w:val="28"/>
          <w:szCs w:val="28"/>
        </w:rPr>
        <w:t>в их достижение. Вознаграждение может выплачиваться на основании решения общего собрания акционеров Общества за год.</w:t>
      </w:r>
    </w:p>
    <w:p w:rsidR="0023188E" w:rsidRDefault="0023188E" w:rsidP="0023188E">
      <w:pPr>
        <w:pStyle w:val="aa"/>
        <w:spacing w:line="360" w:lineRule="auto"/>
        <w:jc w:val="both"/>
        <w:rPr>
          <w:rFonts w:ascii="Times New Roman" w:eastAsia="Calibri" w:hAnsi="Times New Roman" w:cs="Times New Roman"/>
          <w:sz w:val="28"/>
          <w:szCs w:val="28"/>
        </w:rPr>
      </w:pPr>
    </w:p>
    <w:p w:rsidR="00FE4915" w:rsidRPr="002E223C" w:rsidRDefault="0023188E" w:rsidP="0023188E">
      <w:pPr>
        <w:spacing w:line="360" w:lineRule="auto"/>
        <w:ind w:firstLine="567"/>
        <w:jc w:val="center"/>
        <w:rPr>
          <w:rFonts w:ascii="Times New Roman" w:eastAsia="Calibri" w:hAnsi="Times New Roman" w:cs="Times New Roman"/>
          <w:b/>
          <w:sz w:val="28"/>
          <w:szCs w:val="28"/>
        </w:rPr>
      </w:pPr>
      <w:r w:rsidRPr="002E223C">
        <w:rPr>
          <w:rFonts w:ascii="Times New Roman" w:eastAsia="Calibri" w:hAnsi="Times New Roman" w:cs="Times New Roman"/>
          <w:b/>
          <w:sz w:val="28"/>
          <w:szCs w:val="28"/>
        </w:rPr>
        <w:t>6</w:t>
      </w:r>
      <w:r w:rsidR="00E135DD" w:rsidRPr="002E223C">
        <w:rPr>
          <w:rFonts w:ascii="Times New Roman" w:eastAsia="Calibri" w:hAnsi="Times New Roman" w:cs="Times New Roman"/>
          <w:b/>
          <w:sz w:val="28"/>
          <w:szCs w:val="28"/>
        </w:rPr>
        <w:t xml:space="preserve">. </w:t>
      </w:r>
      <w:r w:rsidR="00FE4915" w:rsidRPr="002E223C">
        <w:rPr>
          <w:rFonts w:ascii="Times New Roman" w:eastAsia="Calibri" w:hAnsi="Times New Roman" w:cs="Times New Roman"/>
          <w:b/>
          <w:sz w:val="28"/>
          <w:szCs w:val="28"/>
        </w:rPr>
        <w:t>Отчет совета директоров (наблюдательного совета) открытого акционерного общества о результатах развития общества по приоритетным направлениям его деятельности</w:t>
      </w:r>
      <w:r w:rsidRPr="002E223C">
        <w:rPr>
          <w:rFonts w:ascii="Times New Roman" w:eastAsia="Calibri" w:hAnsi="Times New Roman" w:cs="Times New Roman"/>
          <w:b/>
          <w:sz w:val="28"/>
          <w:szCs w:val="28"/>
        </w:rPr>
        <w:t>.</w:t>
      </w:r>
    </w:p>
    <w:p w:rsidR="00FE4915" w:rsidRPr="00321B66" w:rsidRDefault="00FE4915" w:rsidP="0023188E">
      <w:pPr>
        <w:spacing w:line="360" w:lineRule="auto"/>
        <w:ind w:firstLine="567"/>
        <w:jc w:val="both"/>
        <w:rPr>
          <w:rFonts w:ascii="Times New Roman" w:eastAsia="Calibri" w:hAnsi="Times New Roman" w:cs="Times New Roman"/>
          <w:sz w:val="28"/>
          <w:szCs w:val="28"/>
        </w:rPr>
      </w:pPr>
      <w:r w:rsidRPr="00321B66">
        <w:rPr>
          <w:rFonts w:ascii="Times New Roman" w:eastAsia="Calibri" w:hAnsi="Times New Roman" w:cs="Times New Roman"/>
          <w:sz w:val="28"/>
          <w:szCs w:val="28"/>
        </w:rPr>
        <w:t>И</w:t>
      </w:r>
      <w:r w:rsidR="0023188E">
        <w:rPr>
          <w:rFonts w:ascii="Times New Roman" w:eastAsia="Calibri" w:hAnsi="Times New Roman" w:cs="Times New Roman"/>
          <w:sz w:val="28"/>
          <w:szCs w:val="28"/>
        </w:rPr>
        <w:t>нфор</w:t>
      </w:r>
      <w:r w:rsidRPr="00321B66">
        <w:rPr>
          <w:rFonts w:ascii="Times New Roman" w:eastAsia="Calibri" w:hAnsi="Times New Roman" w:cs="Times New Roman"/>
          <w:sz w:val="28"/>
          <w:szCs w:val="28"/>
        </w:rPr>
        <w:t>мация об основных результатах работы Общества в части приоритетных направ</w:t>
      </w:r>
      <w:r w:rsidR="00ED64A4">
        <w:rPr>
          <w:rFonts w:ascii="Times New Roman" w:eastAsia="Calibri" w:hAnsi="Times New Roman" w:cs="Times New Roman"/>
          <w:sz w:val="28"/>
          <w:szCs w:val="28"/>
        </w:rPr>
        <w:t>лений:</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 xml:space="preserve">Выручка от продажи товаров, продукции, работ, услуг, тыс. руб. –   </w:t>
      </w:r>
      <w:r w:rsidR="000E63CC">
        <w:rPr>
          <w:rFonts w:ascii="Times New Roman" w:eastAsia="Calibri" w:hAnsi="Times New Roman" w:cs="Times New Roman"/>
          <w:sz w:val="28"/>
          <w:szCs w:val="28"/>
        </w:rPr>
        <w:t>36 684</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 xml:space="preserve">Валовая прибыль/убыток, тыс. руб. –   </w:t>
      </w:r>
      <w:r w:rsidR="000E63CC">
        <w:rPr>
          <w:rFonts w:ascii="Times New Roman" w:eastAsia="Calibri" w:hAnsi="Times New Roman" w:cs="Times New Roman"/>
          <w:sz w:val="28"/>
          <w:szCs w:val="28"/>
        </w:rPr>
        <w:t>3 589</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 xml:space="preserve">Чистая прибыль/убыток, тыс. руб.  -     </w:t>
      </w:r>
      <w:r w:rsidR="000E63CC">
        <w:rPr>
          <w:rFonts w:ascii="Times New Roman" w:eastAsia="Calibri" w:hAnsi="Times New Roman" w:cs="Times New Roman"/>
          <w:sz w:val="28"/>
          <w:szCs w:val="28"/>
        </w:rPr>
        <w:t>2 859</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Кредиторская задолженность (разделы 1У, У бухгалтерского ба</w:t>
      </w:r>
      <w:r w:rsidR="00ED64A4" w:rsidRPr="000E63CC">
        <w:rPr>
          <w:rFonts w:ascii="Times New Roman" w:eastAsia="Calibri" w:hAnsi="Times New Roman" w:cs="Times New Roman"/>
          <w:sz w:val="28"/>
          <w:szCs w:val="28"/>
        </w:rPr>
        <w:t xml:space="preserve">ланса (форма №1), </w:t>
      </w:r>
      <w:proofErr w:type="spellStart"/>
      <w:r w:rsidR="00ED64A4" w:rsidRPr="000E63CC">
        <w:rPr>
          <w:rFonts w:ascii="Times New Roman" w:eastAsia="Calibri" w:hAnsi="Times New Roman" w:cs="Times New Roman"/>
          <w:sz w:val="28"/>
          <w:szCs w:val="28"/>
        </w:rPr>
        <w:t>тыс</w:t>
      </w:r>
      <w:proofErr w:type="gramStart"/>
      <w:r w:rsidR="00ED64A4" w:rsidRPr="000E63CC">
        <w:rPr>
          <w:rFonts w:ascii="Times New Roman" w:eastAsia="Calibri" w:hAnsi="Times New Roman" w:cs="Times New Roman"/>
          <w:sz w:val="28"/>
          <w:szCs w:val="28"/>
        </w:rPr>
        <w:t>.р</w:t>
      </w:r>
      <w:proofErr w:type="gramEnd"/>
      <w:r w:rsidR="00ED64A4" w:rsidRPr="000E63CC">
        <w:rPr>
          <w:rFonts w:ascii="Times New Roman" w:eastAsia="Calibri" w:hAnsi="Times New Roman" w:cs="Times New Roman"/>
          <w:sz w:val="28"/>
          <w:szCs w:val="28"/>
        </w:rPr>
        <w:t>уб</w:t>
      </w:r>
      <w:proofErr w:type="spellEnd"/>
      <w:r w:rsidR="00ED64A4" w:rsidRPr="000E63CC">
        <w:rPr>
          <w:rFonts w:ascii="Times New Roman" w:eastAsia="Calibri" w:hAnsi="Times New Roman" w:cs="Times New Roman"/>
          <w:sz w:val="28"/>
          <w:szCs w:val="28"/>
        </w:rPr>
        <w:t xml:space="preserve">.-  </w:t>
      </w:r>
      <w:r w:rsidR="000E63CC">
        <w:rPr>
          <w:rFonts w:ascii="Times New Roman" w:eastAsia="Calibri" w:hAnsi="Times New Roman" w:cs="Times New Roman"/>
          <w:sz w:val="28"/>
          <w:szCs w:val="28"/>
        </w:rPr>
        <w:t>14 253</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в том числе:</w:t>
      </w:r>
    </w:p>
    <w:p w:rsidR="00F81087" w:rsidRPr="000E63CC" w:rsidRDefault="00F81087"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 xml:space="preserve">- </w:t>
      </w:r>
      <w:proofErr w:type="spellStart"/>
      <w:r w:rsidRPr="000E63CC">
        <w:rPr>
          <w:rFonts w:ascii="Times New Roman" w:eastAsia="Calibri" w:hAnsi="Times New Roman" w:cs="Times New Roman"/>
          <w:sz w:val="28"/>
          <w:szCs w:val="28"/>
        </w:rPr>
        <w:t>займ</w:t>
      </w:r>
      <w:proofErr w:type="spellEnd"/>
      <w:r w:rsidRPr="000E63CC">
        <w:rPr>
          <w:rFonts w:ascii="Times New Roman" w:eastAsia="Calibri" w:hAnsi="Times New Roman" w:cs="Times New Roman"/>
          <w:sz w:val="28"/>
          <w:szCs w:val="28"/>
        </w:rPr>
        <w:t>, тыс. руб.   –</w:t>
      </w:r>
      <w:r w:rsidR="000E63CC">
        <w:rPr>
          <w:rFonts w:ascii="Times New Roman" w:eastAsia="Calibri" w:hAnsi="Times New Roman" w:cs="Times New Roman"/>
          <w:sz w:val="28"/>
          <w:szCs w:val="28"/>
        </w:rPr>
        <w:t>25 599</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-задолженность перед федера</w:t>
      </w:r>
      <w:r w:rsidR="00ED64A4" w:rsidRPr="000E63CC">
        <w:rPr>
          <w:rFonts w:ascii="Times New Roman" w:eastAsia="Calibri" w:hAnsi="Times New Roman" w:cs="Times New Roman"/>
          <w:sz w:val="28"/>
          <w:szCs w:val="28"/>
        </w:rPr>
        <w:t xml:space="preserve">льным бюджетом, </w:t>
      </w:r>
      <w:r w:rsidR="00F81087" w:rsidRPr="000E63CC">
        <w:rPr>
          <w:rFonts w:ascii="Times New Roman" w:eastAsia="Calibri" w:hAnsi="Times New Roman" w:cs="Times New Roman"/>
          <w:sz w:val="28"/>
          <w:szCs w:val="28"/>
        </w:rPr>
        <w:t>тыс. руб.   – 0</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-задолженность перед государств</w:t>
      </w:r>
      <w:r w:rsidR="00ED64A4" w:rsidRPr="000E63CC">
        <w:rPr>
          <w:rFonts w:ascii="Times New Roman" w:eastAsia="Calibri" w:hAnsi="Times New Roman" w:cs="Times New Roman"/>
          <w:sz w:val="28"/>
          <w:szCs w:val="28"/>
        </w:rPr>
        <w:t xml:space="preserve">енными внебюджетными фондами - </w:t>
      </w:r>
      <w:r w:rsidR="00F81087" w:rsidRPr="000E63CC">
        <w:rPr>
          <w:rFonts w:ascii="Times New Roman" w:eastAsia="Calibri" w:hAnsi="Times New Roman" w:cs="Times New Roman"/>
          <w:sz w:val="28"/>
          <w:szCs w:val="28"/>
        </w:rPr>
        <w:t>0</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-задо</w:t>
      </w:r>
      <w:r w:rsidR="00ED64A4" w:rsidRPr="000E63CC">
        <w:rPr>
          <w:rFonts w:ascii="Times New Roman" w:eastAsia="Calibri" w:hAnsi="Times New Roman" w:cs="Times New Roman"/>
          <w:sz w:val="28"/>
          <w:szCs w:val="28"/>
        </w:rPr>
        <w:t xml:space="preserve">лженность перед персоналом  - </w:t>
      </w:r>
      <w:r w:rsidR="00F81087" w:rsidRPr="000E63CC">
        <w:rPr>
          <w:rFonts w:ascii="Times New Roman" w:eastAsia="Calibri" w:hAnsi="Times New Roman" w:cs="Times New Roman"/>
          <w:sz w:val="28"/>
          <w:szCs w:val="28"/>
        </w:rPr>
        <w:t>0</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 задол</w:t>
      </w:r>
      <w:r w:rsidR="00ED64A4" w:rsidRPr="000E63CC">
        <w:rPr>
          <w:rFonts w:ascii="Times New Roman" w:eastAsia="Calibri" w:hAnsi="Times New Roman" w:cs="Times New Roman"/>
          <w:sz w:val="28"/>
          <w:szCs w:val="28"/>
        </w:rPr>
        <w:t xml:space="preserve">женность перед поставщиками </w:t>
      </w:r>
      <w:r w:rsidR="008048C5" w:rsidRPr="000E63CC">
        <w:rPr>
          <w:rFonts w:ascii="Times New Roman" w:eastAsia="Calibri" w:hAnsi="Times New Roman" w:cs="Times New Roman"/>
          <w:sz w:val="28"/>
          <w:szCs w:val="28"/>
        </w:rPr>
        <w:t>–</w:t>
      </w:r>
      <w:r w:rsidR="00ED64A4" w:rsidRPr="000E63CC">
        <w:rPr>
          <w:rFonts w:ascii="Times New Roman" w:eastAsia="Calibri" w:hAnsi="Times New Roman" w:cs="Times New Roman"/>
          <w:sz w:val="28"/>
          <w:szCs w:val="28"/>
        </w:rPr>
        <w:t xml:space="preserve"> </w:t>
      </w:r>
      <w:r w:rsidR="000E63CC">
        <w:rPr>
          <w:rFonts w:ascii="Times New Roman" w:eastAsia="Calibri" w:hAnsi="Times New Roman" w:cs="Times New Roman"/>
          <w:sz w:val="28"/>
          <w:szCs w:val="28"/>
        </w:rPr>
        <w:t>13 340</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lastRenderedPageBreak/>
        <w:t>Дебиторская з</w:t>
      </w:r>
      <w:r w:rsidR="00ED64A4" w:rsidRPr="000E63CC">
        <w:rPr>
          <w:rFonts w:ascii="Times New Roman" w:eastAsia="Calibri" w:hAnsi="Times New Roman" w:cs="Times New Roman"/>
          <w:sz w:val="28"/>
          <w:szCs w:val="28"/>
        </w:rPr>
        <w:t xml:space="preserve">адолженность, тыс. руб.  –  </w:t>
      </w:r>
      <w:r w:rsidR="000E63CC">
        <w:rPr>
          <w:rFonts w:ascii="Times New Roman" w:eastAsia="Calibri" w:hAnsi="Times New Roman" w:cs="Times New Roman"/>
          <w:sz w:val="28"/>
          <w:szCs w:val="28"/>
        </w:rPr>
        <w:t>17 613</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в том числе:</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-задолженность</w:t>
      </w:r>
      <w:r w:rsidR="00ED64A4" w:rsidRPr="000E63CC">
        <w:rPr>
          <w:rFonts w:ascii="Times New Roman" w:eastAsia="Calibri" w:hAnsi="Times New Roman" w:cs="Times New Roman"/>
          <w:sz w:val="28"/>
          <w:szCs w:val="28"/>
        </w:rPr>
        <w:t xml:space="preserve"> покупателей и заказчиков –  </w:t>
      </w:r>
      <w:r w:rsidR="000E63CC">
        <w:rPr>
          <w:rFonts w:ascii="Times New Roman" w:eastAsia="Calibri" w:hAnsi="Times New Roman" w:cs="Times New Roman"/>
          <w:sz w:val="28"/>
          <w:szCs w:val="28"/>
        </w:rPr>
        <w:t>17 613</w:t>
      </w:r>
    </w:p>
    <w:p w:rsidR="00FE4915" w:rsidRPr="000E63CC" w:rsidRDefault="00FE4915"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w:t>
      </w:r>
      <w:r w:rsidR="00ED64A4" w:rsidRPr="000E63CC">
        <w:rPr>
          <w:rFonts w:ascii="Times New Roman" w:eastAsia="Calibri" w:hAnsi="Times New Roman" w:cs="Times New Roman"/>
          <w:sz w:val="28"/>
          <w:szCs w:val="28"/>
        </w:rPr>
        <w:t xml:space="preserve">задолженность учредителей </w:t>
      </w:r>
      <w:r w:rsidR="00F81087" w:rsidRPr="000E63CC">
        <w:rPr>
          <w:rFonts w:ascii="Times New Roman" w:eastAsia="Calibri" w:hAnsi="Times New Roman" w:cs="Times New Roman"/>
          <w:sz w:val="28"/>
          <w:szCs w:val="28"/>
        </w:rPr>
        <w:t>–</w:t>
      </w:r>
      <w:r w:rsidR="00ED64A4" w:rsidRPr="000E63CC">
        <w:rPr>
          <w:rFonts w:ascii="Times New Roman" w:eastAsia="Calibri" w:hAnsi="Times New Roman" w:cs="Times New Roman"/>
          <w:sz w:val="28"/>
          <w:szCs w:val="28"/>
        </w:rPr>
        <w:t xml:space="preserve"> </w:t>
      </w:r>
      <w:r w:rsidR="00F81087" w:rsidRPr="000E63CC">
        <w:rPr>
          <w:rFonts w:ascii="Times New Roman" w:eastAsia="Calibri" w:hAnsi="Times New Roman" w:cs="Times New Roman"/>
          <w:sz w:val="28"/>
          <w:szCs w:val="28"/>
        </w:rPr>
        <w:t>0</w:t>
      </w:r>
    </w:p>
    <w:p w:rsidR="00F81087" w:rsidRPr="00321B66" w:rsidRDefault="00F81087" w:rsidP="00ED64A4">
      <w:pPr>
        <w:ind w:firstLine="567"/>
        <w:jc w:val="both"/>
        <w:rPr>
          <w:rFonts w:ascii="Times New Roman" w:eastAsia="Calibri" w:hAnsi="Times New Roman" w:cs="Times New Roman"/>
          <w:sz w:val="28"/>
          <w:szCs w:val="28"/>
        </w:rPr>
      </w:pPr>
      <w:r w:rsidRPr="000E63CC">
        <w:rPr>
          <w:rFonts w:ascii="Times New Roman" w:eastAsia="Calibri" w:hAnsi="Times New Roman" w:cs="Times New Roman"/>
          <w:sz w:val="28"/>
          <w:szCs w:val="28"/>
        </w:rPr>
        <w:t xml:space="preserve">- аванс по договору, тыс. руб. - </w:t>
      </w:r>
      <w:r w:rsidR="008048C5" w:rsidRPr="000E63CC">
        <w:rPr>
          <w:rFonts w:ascii="Times New Roman" w:eastAsia="Calibri" w:hAnsi="Times New Roman" w:cs="Times New Roman"/>
          <w:sz w:val="28"/>
          <w:szCs w:val="28"/>
        </w:rPr>
        <w:t>0</w:t>
      </w:r>
    </w:p>
    <w:p w:rsidR="00FA1EE8" w:rsidRPr="00FA1EE8" w:rsidRDefault="0023188E" w:rsidP="00FA1EE8">
      <w:pPr>
        <w:spacing w:line="360" w:lineRule="auto"/>
        <w:ind w:firstLine="567"/>
        <w:jc w:val="center"/>
        <w:rPr>
          <w:rFonts w:ascii="Times New Roman" w:eastAsia="Times New Roman" w:hAnsi="Times New Roman" w:cs="Times New Roman"/>
          <w:sz w:val="28"/>
          <w:szCs w:val="28"/>
          <w:lang w:eastAsia="ru-RU"/>
        </w:rPr>
      </w:pPr>
      <w:r w:rsidRPr="00425662">
        <w:rPr>
          <w:rFonts w:ascii="Times New Roman" w:eastAsia="Calibri" w:hAnsi="Times New Roman" w:cs="Times New Roman"/>
          <w:b/>
          <w:sz w:val="28"/>
          <w:szCs w:val="28"/>
        </w:rPr>
        <w:t>7</w:t>
      </w:r>
      <w:r w:rsidR="000B3029" w:rsidRPr="00425662">
        <w:rPr>
          <w:rFonts w:ascii="Times New Roman" w:eastAsia="Calibri" w:hAnsi="Times New Roman" w:cs="Times New Roman"/>
          <w:b/>
          <w:sz w:val="28"/>
          <w:szCs w:val="28"/>
        </w:rPr>
        <w:t>.</w:t>
      </w:r>
      <w:r w:rsidR="000B3029" w:rsidRPr="00FA1EE8">
        <w:rPr>
          <w:rFonts w:ascii="Times New Roman" w:eastAsia="Calibri" w:hAnsi="Times New Roman" w:cs="Times New Roman"/>
          <w:b/>
          <w:i/>
          <w:sz w:val="28"/>
          <w:szCs w:val="28"/>
        </w:rPr>
        <w:t xml:space="preserve"> </w:t>
      </w:r>
      <w:r w:rsidR="00FA1EE8" w:rsidRPr="00FA1EE8">
        <w:rPr>
          <w:rFonts w:ascii="Times New Roman" w:eastAsia="Times New Roman" w:hAnsi="Times New Roman" w:cs="Times New Roman"/>
          <w:b/>
          <w:bCs/>
          <w:sz w:val="28"/>
          <w:szCs w:val="28"/>
          <w:lang w:eastAsia="ru-RU"/>
        </w:rPr>
        <w:t>Описание основных факторов риска, связанных с деятельностью акционерного общества</w:t>
      </w:r>
      <w:r>
        <w:rPr>
          <w:rFonts w:ascii="Times New Roman" w:eastAsia="Times New Roman" w:hAnsi="Times New Roman" w:cs="Times New Roman"/>
          <w:b/>
          <w:bCs/>
          <w:sz w:val="28"/>
          <w:szCs w:val="28"/>
          <w:lang w:eastAsia="ru-RU"/>
        </w:rPr>
        <w:t>.</w:t>
      </w:r>
    </w:p>
    <w:p w:rsidR="00FA1EE8" w:rsidRDefault="00FA1EE8" w:rsidP="00FA1EE8">
      <w:pPr>
        <w:widowControl w:val="0"/>
        <w:autoSpaceDE w:val="0"/>
        <w:autoSpaceDN w:val="0"/>
        <w:adjustRightInd w:val="0"/>
        <w:spacing w:before="100" w:after="100" w:line="360" w:lineRule="auto"/>
        <w:ind w:firstLine="567"/>
        <w:jc w:val="both"/>
        <w:rPr>
          <w:rFonts w:ascii="Times New Roman" w:eastAsia="Times New Roman" w:hAnsi="Times New Roman" w:cs="Times New Roman"/>
          <w:color w:val="000000"/>
          <w:sz w:val="28"/>
          <w:szCs w:val="28"/>
          <w:lang w:eastAsia="ru-RU"/>
        </w:rPr>
      </w:pPr>
      <w:r w:rsidRPr="00FA1EE8">
        <w:rPr>
          <w:rFonts w:ascii="Times New Roman" w:eastAsia="Times New Roman" w:hAnsi="Times New Roman" w:cs="Times New Roman"/>
          <w:color w:val="000000"/>
          <w:sz w:val="28"/>
          <w:szCs w:val="28"/>
          <w:lang w:eastAsia="ru-RU"/>
        </w:rPr>
        <w:t xml:space="preserve">Риски, непосредственно или опосредованно влияющие на деятельность ОАО можно условно подразделить на 2 основные категории: </w:t>
      </w:r>
    </w:p>
    <w:p w:rsidR="00FA1EE8" w:rsidRDefault="00FA1EE8" w:rsidP="00FA1EE8">
      <w:pPr>
        <w:widowControl w:val="0"/>
        <w:autoSpaceDE w:val="0"/>
        <w:autoSpaceDN w:val="0"/>
        <w:adjustRightInd w:val="0"/>
        <w:spacing w:before="100" w:after="100" w:line="360" w:lineRule="auto"/>
        <w:ind w:firstLine="567"/>
        <w:jc w:val="both"/>
        <w:rPr>
          <w:rFonts w:ascii="Times New Roman" w:eastAsia="Times New Roman" w:hAnsi="Times New Roman" w:cs="Times New Roman"/>
          <w:color w:val="000000"/>
          <w:sz w:val="28"/>
          <w:szCs w:val="28"/>
          <w:lang w:eastAsia="ru-RU"/>
        </w:rPr>
      </w:pPr>
      <w:r w:rsidRPr="00FA1EE8">
        <w:rPr>
          <w:rFonts w:ascii="Times New Roman" w:eastAsia="Times New Roman" w:hAnsi="Times New Roman" w:cs="Times New Roman"/>
          <w:color w:val="000000"/>
          <w:sz w:val="28"/>
          <w:szCs w:val="28"/>
          <w:lang w:eastAsia="ru-RU"/>
        </w:rPr>
        <w:t xml:space="preserve">Внешние риски - риски, неподконтрольные ОАО </w:t>
      </w:r>
      <w:r>
        <w:rPr>
          <w:rFonts w:ascii="Times New Roman" w:eastAsia="Times New Roman" w:hAnsi="Times New Roman" w:cs="Times New Roman"/>
          <w:color w:val="000000"/>
          <w:sz w:val="28"/>
          <w:szCs w:val="28"/>
          <w:lang w:eastAsia="ru-RU"/>
        </w:rPr>
        <w:t xml:space="preserve">«Ростовский научно-исследовательский научный институт коммунального хозяйства». </w:t>
      </w:r>
      <w:r w:rsidRPr="00FA1EE8">
        <w:rPr>
          <w:rFonts w:ascii="Times New Roman" w:eastAsia="Times New Roman" w:hAnsi="Times New Roman" w:cs="Times New Roman"/>
          <w:color w:val="000000"/>
          <w:sz w:val="28"/>
          <w:szCs w:val="28"/>
          <w:lang w:eastAsia="ru-RU"/>
        </w:rPr>
        <w:t xml:space="preserve">Силами отдельно взятой организации практически невозможно снизить вероятность наступления негативного события. Обычно связаны с изменениями политических, правовых, экономических и социальных условий жизни. </w:t>
      </w:r>
    </w:p>
    <w:p w:rsidR="00FA1EE8" w:rsidRDefault="00FA1EE8" w:rsidP="00FA1EE8">
      <w:pPr>
        <w:widowControl w:val="0"/>
        <w:autoSpaceDE w:val="0"/>
        <w:autoSpaceDN w:val="0"/>
        <w:adjustRightInd w:val="0"/>
        <w:spacing w:before="100" w:after="100" w:line="360" w:lineRule="auto"/>
        <w:ind w:firstLine="567"/>
        <w:jc w:val="both"/>
        <w:rPr>
          <w:rFonts w:ascii="Times New Roman" w:eastAsia="Times New Roman" w:hAnsi="Times New Roman" w:cs="Times New Roman"/>
          <w:color w:val="000000"/>
          <w:sz w:val="28"/>
          <w:szCs w:val="28"/>
          <w:lang w:eastAsia="ru-RU"/>
        </w:rPr>
      </w:pPr>
      <w:r w:rsidRPr="00FA1EE8">
        <w:rPr>
          <w:rFonts w:ascii="Times New Roman" w:eastAsia="Times New Roman" w:hAnsi="Times New Roman" w:cs="Times New Roman"/>
          <w:color w:val="000000"/>
          <w:sz w:val="28"/>
          <w:szCs w:val="28"/>
          <w:lang w:eastAsia="ru-RU"/>
        </w:rPr>
        <w:t>Внутренние риски - риски, связанные с наличием слаб</w:t>
      </w:r>
      <w:r>
        <w:rPr>
          <w:rFonts w:ascii="Times New Roman" w:eastAsia="Times New Roman" w:hAnsi="Times New Roman" w:cs="Times New Roman"/>
          <w:color w:val="000000"/>
          <w:sz w:val="28"/>
          <w:szCs w:val="28"/>
          <w:lang w:eastAsia="ru-RU"/>
        </w:rPr>
        <w:t>ых сторон в самой организации, п</w:t>
      </w:r>
      <w:r w:rsidRPr="00FA1EE8">
        <w:rPr>
          <w:rFonts w:ascii="Times New Roman" w:eastAsia="Times New Roman" w:hAnsi="Times New Roman" w:cs="Times New Roman"/>
          <w:color w:val="000000"/>
          <w:sz w:val="28"/>
          <w:szCs w:val="28"/>
          <w:lang w:eastAsia="ru-RU"/>
        </w:rPr>
        <w:t>одвластны</w:t>
      </w:r>
      <w:r>
        <w:rPr>
          <w:rFonts w:ascii="Times New Roman" w:eastAsia="Times New Roman" w:hAnsi="Times New Roman" w:cs="Times New Roman"/>
          <w:color w:val="000000"/>
          <w:sz w:val="28"/>
          <w:szCs w:val="28"/>
          <w:lang w:eastAsia="ru-RU"/>
        </w:rPr>
        <w:t>х</w:t>
      </w:r>
      <w:r w:rsidRPr="00FA1EE8">
        <w:rPr>
          <w:rFonts w:ascii="Times New Roman" w:eastAsia="Times New Roman" w:hAnsi="Times New Roman" w:cs="Times New Roman"/>
          <w:color w:val="000000"/>
          <w:sz w:val="28"/>
          <w:szCs w:val="28"/>
          <w:lang w:eastAsia="ru-RU"/>
        </w:rPr>
        <w:t xml:space="preserve"> влиянию руководства организации. </w:t>
      </w:r>
    </w:p>
    <w:p w:rsidR="00FA1EE8" w:rsidRDefault="00FA1EE8" w:rsidP="00FA1EE8">
      <w:pPr>
        <w:widowControl w:val="0"/>
        <w:autoSpaceDE w:val="0"/>
        <w:autoSpaceDN w:val="0"/>
        <w:adjustRightInd w:val="0"/>
        <w:spacing w:before="100" w:after="100" w:line="360" w:lineRule="auto"/>
        <w:ind w:firstLine="567"/>
        <w:jc w:val="both"/>
        <w:rPr>
          <w:rFonts w:ascii="Times New Roman" w:eastAsia="Times New Roman" w:hAnsi="Times New Roman" w:cs="Times New Roman"/>
          <w:color w:val="000000"/>
          <w:sz w:val="28"/>
          <w:szCs w:val="28"/>
          <w:lang w:eastAsia="ru-RU"/>
        </w:rPr>
      </w:pPr>
      <w:r w:rsidRPr="00FA1EE8">
        <w:rPr>
          <w:rFonts w:ascii="Times New Roman" w:eastAsia="Times New Roman" w:hAnsi="Times New Roman" w:cs="Times New Roman"/>
          <w:color w:val="000000"/>
          <w:sz w:val="28"/>
          <w:szCs w:val="28"/>
          <w:lang w:eastAsia="ru-RU"/>
        </w:rPr>
        <w:t xml:space="preserve">К внешним рискам относят: </w:t>
      </w:r>
    </w:p>
    <w:p w:rsidR="00FA1EE8" w:rsidRDefault="00FA1EE8" w:rsidP="00FA1EE8">
      <w:pPr>
        <w:widowControl w:val="0"/>
        <w:autoSpaceDE w:val="0"/>
        <w:autoSpaceDN w:val="0"/>
        <w:adjustRightInd w:val="0"/>
        <w:spacing w:before="100" w:after="10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EE8">
        <w:rPr>
          <w:rFonts w:ascii="Times New Roman" w:eastAsia="Times New Roman" w:hAnsi="Times New Roman" w:cs="Times New Roman"/>
          <w:color w:val="000000"/>
          <w:sz w:val="28"/>
          <w:szCs w:val="28"/>
          <w:lang w:eastAsia="ru-RU"/>
        </w:rPr>
        <w:t xml:space="preserve">административно-политические риски - риски, связанные с изменениями действующего законодательства, антимонопольной политики государства; </w:t>
      </w:r>
    </w:p>
    <w:p w:rsidR="00FA1EE8" w:rsidRPr="00425662" w:rsidRDefault="00FA1EE8" w:rsidP="00425662">
      <w:pPr>
        <w:widowControl w:val="0"/>
        <w:autoSpaceDE w:val="0"/>
        <w:autoSpaceDN w:val="0"/>
        <w:adjustRightInd w:val="0"/>
        <w:spacing w:before="100" w:after="10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EE8">
        <w:rPr>
          <w:rFonts w:ascii="Times New Roman" w:eastAsia="Times New Roman" w:hAnsi="Times New Roman" w:cs="Times New Roman"/>
          <w:color w:val="000000"/>
          <w:sz w:val="28"/>
          <w:szCs w:val="28"/>
          <w:lang w:eastAsia="ru-RU"/>
        </w:rPr>
        <w:t>экономические риски - риски, связанные с изменением внешней экономической среды</w:t>
      </w:r>
      <w:r w:rsidR="00ED342F" w:rsidRPr="00ED342F">
        <w:rPr>
          <w:rFonts w:ascii="Times New Roman" w:eastAsia="Times New Roman" w:hAnsi="Times New Roman" w:cs="Times New Roman"/>
          <w:color w:val="000000"/>
          <w:sz w:val="28"/>
          <w:szCs w:val="28"/>
          <w:lang w:eastAsia="ru-RU"/>
        </w:rPr>
        <w:t xml:space="preserve"> (снижения спроса </w:t>
      </w:r>
      <w:r w:rsidR="00ED342F" w:rsidRPr="00ED342F">
        <w:rPr>
          <w:rFonts w:ascii="Times New Roman" w:hAnsi="Times New Roman" w:cs="Times New Roman"/>
          <w:sz w:val="28"/>
          <w:szCs w:val="28"/>
        </w:rPr>
        <w:t>на НИР по тематике института в последние годы</w:t>
      </w:r>
      <w:r w:rsidR="00ED342F" w:rsidRPr="00ED342F">
        <w:rPr>
          <w:rFonts w:ascii="Times New Roman" w:eastAsia="Times New Roman" w:hAnsi="Times New Roman" w:cs="Times New Roman"/>
          <w:color w:val="000000"/>
          <w:sz w:val="28"/>
          <w:szCs w:val="28"/>
          <w:lang w:eastAsia="ru-RU"/>
        </w:rPr>
        <w:t>)</w:t>
      </w:r>
      <w:r w:rsidRPr="00FA1EE8">
        <w:rPr>
          <w:rFonts w:ascii="Times New Roman" w:eastAsia="Times New Roman" w:hAnsi="Times New Roman" w:cs="Times New Roman"/>
          <w:color w:val="000000"/>
          <w:sz w:val="28"/>
          <w:szCs w:val="28"/>
          <w:lang w:eastAsia="ru-RU"/>
        </w:rPr>
        <w:t xml:space="preserve">. </w:t>
      </w:r>
    </w:p>
    <w:p w:rsidR="00FE4915" w:rsidRPr="00425662" w:rsidRDefault="0023188E" w:rsidP="000E63CC">
      <w:pPr>
        <w:spacing w:after="0" w:line="360" w:lineRule="auto"/>
        <w:jc w:val="center"/>
        <w:rPr>
          <w:rFonts w:ascii="Times New Roman" w:eastAsia="Calibri" w:hAnsi="Times New Roman" w:cs="Times New Roman"/>
          <w:b/>
          <w:sz w:val="28"/>
          <w:szCs w:val="28"/>
        </w:rPr>
      </w:pPr>
      <w:r w:rsidRPr="00425662">
        <w:rPr>
          <w:rFonts w:ascii="Times New Roman" w:eastAsia="Calibri" w:hAnsi="Times New Roman" w:cs="Times New Roman"/>
          <w:b/>
          <w:sz w:val="28"/>
          <w:szCs w:val="28"/>
        </w:rPr>
        <w:t>8</w:t>
      </w:r>
      <w:r w:rsidR="00FA1EE8" w:rsidRPr="00425662">
        <w:rPr>
          <w:rFonts w:ascii="Times New Roman" w:eastAsia="Calibri" w:hAnsi="Times New Roman" w:cs="Times New Roman"/>
          <w:b/>
          <w:sz w:val="28"/>
          <w:szCs w:val="28"/>
        </w:rPr>
        <w:t xml:space="preserve">. </w:t>
      </w:r>
      <w:r w:rsidR="00FE4915" w:rsidRPr="00425662">
        <w:rPr>
          <w:rFonts w:ascii="Times New Roman" w:eastAsia="Calibri" w:hAnsi="Times New Roman" w:cs="Times New Roman"/>
          <w:b/>
          <w:sz w:val="28"/>
          <w:szCs w:val="28"/>
        </w:rPr>
        <w:t xml:space="preserve">Информация о </w:t>
      </w:r>
      <w:proofErr w:type="gramStart"/>
      <w:r w:rsidR="00FE4915" w:rsidRPr="00425662">
        <w:rPr>
          <w:rFonts w:ascii="Times New Roman" w:eastAsia="Calibri" w:hAnsi="Times New Roman" w:cs="Times New Roman"/>
          <w:b/>
          <w:sz w:val="28"/>
          <w:szCs w:val="28"/>
        </w:rPr>
        <w:t>совершенных</w:t>
      </w:r>
      <w:proofErr w:type="gramEnd"/>
      <w:r w:rsidR="00FE4915" w:rsidRPr="00425662">
        <w:rPr>
          <w:rFonts w:ascii="Times New Roman" w:eastAsia="Calibri" w:hAnsi="Times New Roman" w:cs="Times New Roman"/>
          <w:b/>
          <w:sz w:val="28"/>
          <w:szCs w:val="28"/>
        </w:rPr>
        <w:t xml:space="preserve"> открытым акционерным обществом</w:t>
      </w:r>
    </w:p>
    <w:p w:rsidR="00FE4915" w:rsidRPr="00425662" w:rsidRDefault="00FE4915" w:rsidP="000E63CC">
      <w:pPr>
        <w:spacing w:after="0" w:line="360" w:lineRule="auto"/>
        <w:jc w:val="center"/>
        <w:rPr>
          <w:rFonts w:ascii="Times New Roman" w:eastAsia="Calibri" w:hAnsi="Times New Roman" w:cs="Times New Roman"/>
          <w:b/>
          <w:sz w:val="28"/>
          <w:szCs w:val="28"/>
        </w:rPr>
      </w:pPr>
      <w:r w:rsidRPr="00425662">
        <w:rPr>
          <w:rFonts w:ascii="Times New Roman" w:eastAsia="Calibri" w:hAnsi="Times New Roman" w:cs="Times New Roman"/>
          <w:b/>
          <w:sz w:val="28"/>
          <w:szCs w:val="28"/>
        </w:rPr>
        <w:t>в  отчетном году крупных сделок</w:t>
      </w:r>
      <w:r w:rsidR="0023188E" w:rsidRPr="00425662">
        <w:rPr>
          <w:rFonts w:ascii="Times New Roman" w:eastAsia="Calibri" w:hAnsi="Times New Roman" w:cs="Times New Roman"/>
          <w:b/>
          <w:sz w:val="28"/>
          <w:szCs w:val="28"/>
        </w:rPr>
        <w:t>.</w:t>
      </w:r>
    </w:p>
    <w:p w:rsidR="00FE4915" w:rsidRPr="000B3029" w:rsidRDefault="00FE4915" w:rsidP="0023188E">
      <w:pPr>
        <w:spacing w:line="360" w:lineRule="auto"/>
        <w:ind w:firstLine="567"/>
        <w:jc w:val="both"/>
        <w:rPr>
          <w:rFonts w:ascii="Times New Roman" w:eastAsia="Calibri" w:hAnsi="Times New Roman" w:cs="Times New Roman"/>
          <w:sz w:val="28"/>
          <w:szCs w:val="28"/>
        </w:rPr>
      </w:pPr>
      <w:r w:rsidRPr="000B3029">
        <w:rPr>
          <w:rFonts w:ascii="Times New Roman" w:eastAsia="Calibri" w:hAnsi="Times New Roman" w:cs="Times New Roman"/>
          <w:sz w:val="28"/>
          <w:szCs w:val="28"/>
        </w:rPr>
        <w:t xml:space="preserve"> </w:t>
      </w:r>
      <w:proofErr w:type="gramStart"/>
      <w:r w:rsidRPr="000B3029">
        <w:rPr>
          <w:rFonts w:ascii="Times New Roman" w:eastAsia="Calibri" w:hAnsi="Times New Roman" w:cs="Times New Roman"/>
          <w:sz w:val="28"/>
          <w:szCs w:val="28"/>
        </w:rPr>
        <w:t xml:space="preserve">Сделок, совершенных Обществом в отчетном году, признаваемых в соответствии с Федеральным законом от 26.12.1995г. № 208-ФЗ крупными сделками, а также иных сделок, на совершение которых в соответствии с Уставом Общества распространяется порядок одобрения крупных сделок, с </w:t>
      </w:r>
      <w:r w:rsidRPr="000B3029">
        <w:rPr>
          <w:rFonts w:ascii="Times New Roman" w:eastAsia="Calibri" w:hAnsi="Times New Roman" w:cs="Times New Roman"/>
          <w:sz w:val="28"/>
          <w:szCs w:val="28"/>
        </w:rPr>
        <w:lastRenderedPageBreak/>
        <w:t>указанием по каждой сделке ее существенных условий и органа управления Общества, принявшего решение об  ее одобрении – не производилось</w:t>
      </w:r>
      <w:proofErr w:type="gramEnd"/>
    </w:p>
    <w:p w:rsidR="00FE4915" w:rsidRPr="00425662" w:rsidRDefault="0023188E" w:rsidP="0023188E">
      <w:pPr>
        <w:spacing w:line="360" w:lineRule="auto"/>
        <w:ind w:firstLine="567"/>
        <w:jc w:val="center"/>
        <w:rPr>
          <w:rFonts w:ascii="Times New Roman" w:eastAsia="Calibri" w:hAnsi="Times New Roman" w:cs="Times New Roman"/>
          <w:b/>
          <w:sz w:val="28"/>
          <w:szCs w:val="28"/>
        </w:rPr>
      </w:pPr>
      <w:r w:rsidRPr="00425662">
        <w:rPr>
          <w:rFonts w:ascii="Times New Roman" w:eastAsia="Calibri" w:hAnsi="Times New Roman" w:cs="Times New Roman"/>
          <w:b/>
          <w:sz w:val="28"/>
          <w:szCs w:val="28"/>
        </w:rPr>
        <w:t>9</w:t>
      </w:r>
      <w:r w:rsidR="00FA1EE8" w:rsidRPr="00425662">
        <w:rPr>
          <w:rFonts w:ascii="Times New Roman" w:eastAsia="Calibri" w:hAnsi="Times New Roman" w:cs="Times New Roman"/>
          <w:b/>
          <w:sz w:val="28"/>
          <w:szCs w:val="28"/>
        </w:rPr>
        <w:t xml:space="preserve">. </w:t>
      </w:r>
      <w:r w:rsidR="00FE4915" w:rsidRPr="00425662">
        <w:rPr>
          <w:rFonts w:ascii="Times New Roman" w:eastAsia="Calibri" w:hAnsi="Times New Roman" w:cs="Times New Roman"/>
          <w:b/>
          <w:sz w:val="28"/>
          <w:szCs w:val="28"/>
        </w:rPr>
        <w:t xml:space="preserve">Информация о </w:t>
      </w:r>
      <w:proofErr w:type="gramStart"/>
      <w:r w:rsidR="00FE4915" w:rsidRPr="00425662">
        <w:rPr>
          <w:rFonts w:ascii="Times New Roman" w:eastAsia="Calibri" w:hAnsi="Times New Roman" w:cs="Times New Roman"/>
          <w:b/>
          <w:sz w:val="28"/>
          <w:szCs w:val="28"/>
        </w:rPr>
        <w:t>совершенных</w:t>
      </w:r>
      <w:proofErr w:type="gramEnd"/>
      <w:r w:rsidR="00FE4915" w:rsidRPr="00425662">
        <w:rPr>
          <w:rFonts w:ascii="Times New Roman" w:eastAsia="Calibri" w:hAnsi="Times New Roman" w:cs="Times New Roman"/>
          <w:b/>
          <w:sz w:val="28"/>
          <w:szCs w:val="28"/>
        </w:rPr>
        <w:t xml:space="preserve"> открытым акционерным обществом в отчетном году, в совершении которых имеется заинтересованность</w:t>
      </w:r>
      <w:r w:rsidRPr="00425662">
        <w:rPr>
          <w:rFonts w:ascii="Times New Roman" w:eastAsia="Calibri" w:hAnsi="Times New Roman" w:cs="Times New Roman"/>
          <w:b/>
          <w:sz w:val="28"/>
          <w:szCs w:val="28"/>
        </w:rPr>
        <w:t>.</w:t>
      </w:r>
    </w:p>
    <w:p w:rsidR="00FE4915" w:rsidRPr="000B3029" w:rsidRDefault="00FE4915" w:rsidP="0023188E">
      <w:pPr>
        <w:spacing w:line="360" w:lineRule="auto"/>
        <w:ind w:firstLine="567"/>
        <w:jc w:val="both"/>
        <w:rPr>
          <w:rFonts w:ascii="Times New Roman" w:eastAsia="Calibri" w:hAnsi="Times New Roman" w:cs="Times New Roman"/>
          <w:sz w:val="28"/>
          <w:szCs w:val="28"/>
        </w:rPr>
      </w:pPr>
      <w:r w:rsidRPr="000B3029">
        <w:rPr>
          <w:rFonts w:ascii="Times New Roman" w:eastAsia="Calibri" w:hAnsi="Times New Roman" w:cs="Times New Roman"/>
          <w:sz w:val="28"/>
          <w:szCs w:val="28"/>
        </w:rPr>
        <w:t>Сделок, совершенных обществом в отчетном году, признаваемых в соответствии с Федеральным законом от 26.12.1995г. № 208-ФЗ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 – не производилось.</w:t>
      </w:r>
    </w:p>
    <w:p w:rsidR="00FE4915" w:rsidRPr="00425662" w:rsidRDefault="0023188E" w:rsidP="0023188E">
      <w:pPr>
        <w:spacing w:line="360" w:lineRule="auto"/>
        <w:jc w:val="center"/>
        <w:rPr>
          <w:rFonts w:ascii="Times New Roman" w:eastAsia="Calibri" w:hAnsi="Times New Roman" w:cs="Times New Roman"/>
          <w:b/>
          <w:sz w:val="28"/>
          <w:szCs w:val="28"/>
        </w:rPr>
      </w:pPr>
      <w:r w:rsidRPr="00425662">
        <w:rPr>
          <w:rFonts w:ascii="Times New Roman" w:eastAsia="Calibri" w:hAnsi="Times New Roman" w:cs="Times New Roman"/>
          <w:b/>
          <w:sz w:val="28"/>
          <w:szCs w:val="28"/>
        </w:rPr>
        <w:t>10</w:t>
      </w:r>
      <w:r w:rsidR="00FA1EE8" w:rsidRPr="00425662">
        <w:rPr>
          <w:rFonts w:ascii="Times New Roman" w:eastAsia="Calibri" w:hAnsi="Times New Roman" w:cs="Times New Roman"/>
          <w:b/>
          <w:sz w:val="28"/>
          <w:szCs w:val="28"/>
        </w:rPr>
        <w:t xml:space="preserve">. </w:t>
      </w:r>
      <w:r w:rsidR="00FE4915" w:rsidRPr="00425662">
        <w:rPr>
          <w:rFonts w:ascii="Times New Roman" w:eastAsia="Calibri" w:hAnsi="Times New Roman" w:cs="Times New Roman"/>
          <w:b/>
          <w:sz w:val="28"/>
          <w:szCs w:val="28"/>
        </w:rPr>
        <w:t>Отчет о выплате объявленных (начисленных) дивидендов по акциям открытого акционерного общества</w:t>
      </w:r>
    </w:p>
    <w:p w:rsidR="00ED342F" w:rsidRPr="00425662" w:rsidRDefault="00FE4915" w:rsidP="00425662">
      <w:pPr>
        <w:spacing w:line="360" w:lineRule="auto"/>
        <w:jc w:val="both"/>
        <w:rPr>
          <w:rFonts w:ascii="Times New Roman" w:eastAsia="Calibri" w:hAnsi="Times New Roman" w:cs="Times New Roman"/>
          <w:sz w:val="28"/>
          <w:szCs w:val="28"/>
        </w:rPr>
      </w:pPr>
      <w:r w:rsidRPr="00FA1EE8">
        <w:rPr>
          <w:rFonts w:ascii="Times New Roman" w:eastAsia="Calibri" w:hAnsi="Times New Roman" w:cs="Times New Roman"/>
          <w:sz w:val="28"/>
          <w:szCs w:val="28"/>
        </w:rPr>
        <w:t xml:space="preserve">Согласно </w:t>
      </w:r>
      <w:r w:rsidR="00FA1EE8">
        <w:rPr>
          <w:rFonts w:ascii="Times New Roman" w:eastAsia="Calibri" w:hAnsi="Times New Roman" w:cs="Times New Roman"/>
          <w:sz w:val="28"/>
          <w:szCs w:val="28"/>
        </w:rPr>
        <w:t>Решени</w:t>
      </w:r>
      <w:r w:rsidR="00ED342F">
        <w:rPr>
          <w:rFonts w:ascii="Times New Roman" w:eastAsia="Calibri" w:hAnsi="Times New Roman" w:cs="Times New Roman"/>
          <w:sz w:val="28"/>
          <w:szCs w:val="28"/>
        </w:rPr>
        <w:t>ю</w:t>
      </w:r>
      <w:r w:rsidR="00FA1EE8">
        <w:rPr>
          <w:rFonts w:ascii="Times New Roman" w:eastAsia="Calibri" w:hAnsi="Times New Roman" w:cs="Times New Roman"/>
          <w:sz w:val="28"/>
          <w:szCs w:val="28"/>
        </w:rPr>
        <w:t xml:space="preserve"> единственного акционера ОАО </w:t>
      </w:r>
      <w:r w:rsidR="00425662">
        <w:rPr>
          <w:rFonts w:ascii="Times New Roman" w:eastAsia="Calibri" w:hAnsi="Times New Roman" w:cs="Times New Roman"/>
          <w:sz w:val="28"/>
          <w:szCs w:val="28"/>
        </w:rPr>
        <w:t xml:space="preserve">«Ростовский НИИКХ» от </w:t>
      </w:r>
      <w:r w:rsidR="005143BA">
        <w:rPr>
          <w:rFonts w:ascii="Times New Roman" w:eastAsia="Calibri" w:hAnsi="Times New Roman" w:cs="Times New Roman"/>
          <w:sz w:val="28"/>
          <w:szCs w:val="28"/>
        </w:rPr>
        <w:t>28</w:t>
      </w:r>
      <w:r w:rsidR="00425662" w:rsidRPr="005143BA">
        <w:rPr>
          <w:rFonts w:ascii="Times New Roman" w:eastAsia="Calibri" w:hAnsi="Times New Roman" w:cs="Times New Roman"/>
          <w:sz w:val="28"/>
          <w:szCs w:val="28"/>
        </w:rPr>
        <w:t>.06.</w:t>
      </w:r>
      <w:r w:rsidR="00425662">
        <w:rPr>
          <w:rFonts w:ascii="Times New Roman" w:eastAsia="Calibri" w:hAnsi="Times New Roman" w:cs="Times New Roman"/>
          <w:sz w:val="28"/>
          <w:szCs w:val="28"/>
        </w:rPr>
        <w:t>20</w:t>
      </w:r>
      <w:r w:rsidR="005143BA">
        <w:rPr>
          <w:rFonts w:ascii="Times New Roman" w:eastAsia="Calibri" w:hAnsi="Times New Roman" w:cs="Times New Roman"/>
          <w:sz w:val="28"/>
          <w:szCs w:val="28"/>
        </w:rPr>
        <w:t>13</w:t>
      </w:r>
      <w:r w:rsidR="00FA1EE8">
        <w:rPr>
          <w:rFonts w:ascii="Times New Roman" w:eastAsia="Calibri" w:hAnsi="Times New Roman" w:cs="Times New Roman"/>
          <w:sz w:val="28"/>
          <w:szCs w:val="28"/>
        </w:rPr>
        <w:t xml:space="preserve">г. </w:t>
      </w:r>
      <w:r w:rsidRPr="00FA1EE8">
        <w:rPr>
          <w:rFonts w:ascii="Times New Roman" w:eastAsia="Calibri" w:hAnsi="Times New Roman" w:cs="Times New Roman"/>
          <w:sz w:val="28"/>
          <w:szCs w:val="28"/>
        </w:rPr>
        <w:t xml:space="preserve"> выплата дивидендов не производилась.</w:t>
      </w:r>
    </w:p>
    <w:p w:rsidR="00FE4915" w:rsidRPr="00425662" w:rsidRDefault="0023188E" w:rsidP="0023188E">
      <w:pPr>
        <w:spacing w:line="360" w:lineRule="auto"/>
        <w:jc w:val="center"/>
        <w:rPr>
          <w:rFonts w:ascii="Times New Roman" w:eastAsia="Calibri" w:hAnsi="Times New Roman" w:cs="Times New Roman"/>
          <w:b/>
          <w:sz w:val="28"/>
          <w:szCs w:val="28"/>
        </w:rPr>
      </w:pPr>
      <w:r w:rsidRPr="00425662">
        <w:rPr>
          <w:rFonts w:ascii="Times New Roman" w:eastAsia="Calibri" w:hAnsi="Times New Roman" w:cs="Times New Roman"/>
          <w:b/>
          <w:sz w:val="28"/>
          <w:szCs w:val="28"/>
        </w:rPr>
        <w:t xml:space="preserve">11. </w:t>
      </w:r>
      <w:r w:rsidR="00FE4915" w:rsidRPr="00425662">
        <w:rPr>
          <w:rFonts w:ascii="Times New Roman" w:eastAsia="Calibri" w:hAnsi="Times New Roman" w:cs="Times New Roman"/>
          <w:b/>
          <w:sz w:val="28"/>
          <w:szCs w:val="28"/>
        </w:rPr>
        <w:t>Перспективы развития открытого акционерного общества</w:t>
      </w:r>
    </w:p>
    <w:p w:rsidR="00ED342F" w:rsidRPr="00C71953" w:rsidRDefault="00ED342F" w:rsidP="0023188E">
      <w:pPr>
        <w:pStyle w:val="aa"/>
        <w:spacing w:line="360" w:lineRule="auto"/>
        <w:ind w:firstLine="567"/>
        <w:jc w:val="both"/>
        <w:rPr>
          <w:rFonts w:ascii="Times New Roman" w:hAnsi="Times New Roman" w:cs="Times New Roman"/>
          <w:sz w:val="28"/>
          <w:szCs w:val="28"/>
        </w:rPr>
      </w:pPr>
      <w:r w:rsidRPr="00C71953">
        <w:rPr>
          <w:rFonts w:ascii="Times New Roman" w:hAnsi="Times New Roman" w:cs="Times New Roman"/>
          <w:sz w:val="28"/>
          <w:szCs w:val="28"/>
        </w:rPr>
        <w:t xml:space="preserve">Учитывая, что спрос на НИР по тематике института в последние годы значительно снизился, было признано целесообразным </w:t>
      </w:r>
      <w:proofErr w:type="gramStart"/>
      <w:r w:rsidRPr="00C71953">
        <w:rPr>
          <w:rFonts w:ascii="Times New Roman" w:hAnsi="Times New Roman" w:cs="Times New Roman"/>
          <w:sz w:val="28"/>
          <w:szCs w:val="28"/>
        </w:rPr>
        <w:t>развивать</w:t>
      </w:r>
      <w:proofErr w:type="gramEnd"/>
      <w:r w:rsidRPr="00C71953">
        <w:rPr>
          <w:rFonts w:ascii="Times New Roman" w:hAnsi="Times New Roman" w:cs="Times New Roman"/>
          <w:sz w:val="28"/>
          <w:szCs w:val="28"/>
        </w:rPr>
        <w:t xml:space="preserve"> проектное направление, несмотря на серьезную конкуренцию в данном секторе.</w:t>
      </w:r>
    </w:p>
    <w:p w:rsidR="00C71953" w:rsidRPr="00C71953" w:rsidRDefault="00C71953" w:rsidP="0023188E">
      <w:pPr>
        <w:pStyle w:val="aa"/>
        <w:spacing w:line="360" w:lineRule="auto"/>
        <w:ind w:firstLine="567"/>
        <w:jc w:val="both"/>
        <w:rPr>
          <w:rFonts w:ascii="Times New Roman" w:hAnsi="Times New Roman" w:cs="Times New Roman"/>
          <w:sz w:val="28"/>
          <w:szCs w:val="28"/>
        </w:rPr>
      </w:pPr>
      <w:r w:rsidRPr="00C71953">
        <w:rPr>
          <w:rFonts w:ascii="Times New Roman" w:hAnsi="Times New Roman" w:cs="Times New Roman"/>
          <w:sz w:val="28"/>
          <w:szCs w:val="28"/>
        </w:rPr>
        <w:t>РНИИКХ позиционировался как учреждение специализирующееся исключительно на научных исследованиях</w:t>
      </w:r>
      <w:r>
        <w:rPr>
          <w:rFonts w:ascii="Times New Roman" w:hAnsi="Times New Roman" w:cs="Times New Roman"/>
          <w:sz w:val="28"/>
          <w:szCs w:val="28"/>
        </w:rPr>
        <w:t>,</w:t>
      </w:r>
      <w:r w:rsidRPr="00C71953">
        <w:rPr>
          <w:rFonts w:ascii="Times New Roman" w:hAnsi="Times New Roman" w:cs="Times New Roman"/>
          <w:sz w:val="28"/>
          <w:szCs w:val="28"/>
        </w:rPr>
        <w:t xml:space="preserve"> не нацеленных на прикладной, коммерческий результат. </w:t>
      </w:r>
    </w:p>
    <w:p w:rsidR="00C71953" w:rsidRDefault="00C71953" w:rsidP="0023188E">
      <w:pPr>
        <w:pStyle w:val="aa"/>
        <w:spacing w:line="360" w:lineRule="auto"/>
        <w:ind w:firstLine="567"/>
        <w:jc w:val="both"/>
        <w:rPr>
          <w:rFonts w:ascii="Times New Roman" w:hAnsi="Times New Roman" w:cs="Times New Roman"/>
          <w:sz w:val="28"/>
          <w:szCs w:val="28"/>
        </w:rPr>
      </w:pPr>
      <w:r w:rsidRPr="00C71953">
        <w:rPr>
          <w:rFonts w:ascii="Times New Roman" w:hAnsi="Times New Roman" w:cs="Times New Roman"/>
          <w:sz w:val="28"/>
          <w:szCs w:val="28"/>
        </w:rPr>
        <w:t xml:space="preserve">В течение года сформирован кадровый резерв специалистов из числа аспирантов и ученых по основным направлениям деятельности института. </w:t>
      </w:r>
    </w:p>
    <w:p w:rsidR="00C71953" w:rsidRPr="00C71953" w:rsidRDefault="00C71953" w:rsidP="0023188E">
      <w:pPr>
        <w:pStyle w:val="aa"/>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в которых ОАО «Ростовский НИИКХ» </w:t>
      </w:r>
      <w:proofErr w:type="gramStart"/>
      <w:r>
        <w:rPr>
          <w:rFonts w:ascii="Times New Roman" w:hAnsi="Times New Roman" w:cs="Times New Roman"/>
          <w:sz w:val="28"/>
          <w:szCs w:val="28"/>
        </w:rPr>
        <w:t>планирует развиваться являются</w:t>
      </w:r>
      <w:proofErr w:type="gramEnd"/>
      <w:r>
        <w:rPr>
          <w:rFonts w:ascii="Times New Roman" w:hAnsi="Times New Roman" w:cs="Times New Roman"/>
          <w:sz w:val="28"/>
          <w:szCs w:val="28"/>
        </w:rPr>
        <w:t>: очистка питьевой и сточных вод; ТБО; обследование строительных конструкций.</w:t>
      </w:r>
    </w:p>
    <w:p w:rsidR="0023188E" w:rsidRDefault="0023188E" w:rsidP="0023188E">
      <w:pPr>
        <w:widowControl w:val="0"/>
        <w:autoSpaceDE w:val="0"/>
        <w:autoSpaceDN w:val="0"/>
        <w:adjustRightInd w:val="0"/>
        <w:spacing w:after="0" w:line="240" w:lineRule="auto"/>
        <w:ind w:left="567" w:hanging="567"/>
        <w:jc w:val="center"/>
        <w:rPr>
          <w:rFonts w:ascii="Times New Roman" w:eastAsia="Times New Roman" w:hAnsi="Times New Roman" w:cs="Times New Roman"/>
          <w:b/>
          <w:bCs/>
          <w:i/>
          <w:sz w:val="28"/>
          <w:szCs w:val="28"/>
          <w:lang w:eastAsia="ru-RU"/>
        </w:rPr>
      </w:pPr>
    </w:p>
    <w:p w:rsidR="0023188E" w:rsidRPr="00425662" w:rsidRDefault="0023188E" w:rsidP="0023188E">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8"/>
          <w:szCs w:val="28"/>
          <w:lang w:eastAsia="ru-RU"/>
        </w:rPr>
      </w:pPr>
      <w:r w:rsidRPr="00425662">
        <w:rPr>
          <w:rFonts w:ascii="Times New Roman" w:eastAsia="Times New Roman" w:hAnsi="Times New Roman" w:cs="Times New Roman"/>
          <w:b/>
          <w:bCs/>
          <w:sz w:val="28"/>
          <w:szCs w:val="28"/>
          <w:lang w:eastAsia="ru-RU"/>
        </w:rPr>
        <w:t>12. Иная информация</w:t>
      </w:r>
    </w:p>
    <w:p w:rsidR="0023188E" w:rsidRPr="00425662" w:rsidRDefault="0023188E" w:rsidP="0023188E">
      <w:pPr>
        <w:widowControl w:val="0"/>
        <w:autoSpaceDE w:val="0"/>
        <w:autoSpaceDN w:val="0"/>
        <w:adjustRightInd w:val="0"/>
        <w:spacing w:after="0" w:line="240" w:lineRule="auto"/>
        <w:ind w:left="851"/>
        <w:jc w:val="both"/>
        <w:rPr>
          <w:rFonts w:ascii="Times New Roman" w:eastAsia="Times New Roman" w:hAnsi="Times New Roman" w:cs="Times New Roman"/>
          <w:b/>
          <w:bCs/>
          <w:iCs/>
          <w:sz w:val="28"/>
          <w:szCs w:val="28"/>
          <w:lang w:eastAsia="ru-RU"/>
        </w:rPr>
      </w:pPr>
    </w:p>
    <w:p w:rsidR="0023188E" w:rsidRPr="00425662" w:rsidRDefault="0023188E" w:rsidP="002318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5662">
        <w:rPr>
          <w:rFonts w:ascii="Times New Roman" w:eastAsia="Times New Roman" w:hAnsi="Times New Roman" w:cs="Times New Roman"/>
          <w:b/>
          <w:bCs/>
          <w:iCs/>
          <w:sz w:val="28"/>
          <w:szCs w:val="28"/>
          <w:lang w:eastAsia="ru-RU"/>
        </w:rPr>
        <w:t>Иной информации нет</w:t>
      </w:r>
    </w:p>
    <w:sectPr w:rsidR="0023188E" w:rsidRPr="00425662" w:rsidSect="000E63CC">
      <w:footerReference w:type="default" r:id="rId8"/>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0A" w:rsidRDefault="00F01F0A" w:rsidP="00254C3E">
      <w:pPr>
        <w:spacing w:after="0" w:line="240" w:lineRule="auto"/>
      </w:pPr>
      <w:r>
        <w:separator/>
      </w:r>
    </w:p>
  </w:endnote>
  <w:endnote w:type="continuationSeparator" w:id="0">
    <w:p w:rsidR="00F01F0A" w:rsidRDefault="00F01F0A" w:rsidP="0025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Bold">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48261"/>
      <w:docPartObj>
        <w:docPartGallery w:val="Page Numbers (Bottom of Page)"/>
        <w:docPartUnique/>
      </w:docPartObj>
    </w:sdtPr>
    <w:sdtEndPr/>
    <w:sdtContent>
      <w:p w:rsidR="00254C3E" w:rsidRDefault="00254C3E">
        <w:pPr>
          <w:pStyle w:val="af8"/>
          <w:jc w:val="right"/>
        </w:pPr>
        <w:r>
          <w:fldChar w:fldCharType="begin"/>
        </w:r>
        <w:r>
          <w:instrText>PAGE   \* MERGEFORMAT</w:instrText>
        </w:r>
        <w:r>
          <w:fldChar w:fldCharType="separate"/>
        </w:r>
        <w:r w:rsidR="00E66B3D">
          <w:rPr>
            <w:noProof/>
          </w:rPr>
          <w:t>9</w:t>
        </w:r>
        <w:r>
          <w:fldChar w:fldCharType="end"/>
        </w:r>
      </w:p>
    </w:sdtContent>
  </w:sdt>
  <w:p w:rsidR="00254C3E" w:rsidRDefault="00254C3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0A" w:rsidRDefault="00F01F0A" w:rsidP="00254C3E">
      <w:pPr>
        <w:spacing w:after="0" w:line="240" w:lineRule="auto"/>
      </w:pPr>
      <w:r>
        <w:separator/>
      </w:r>
    </w:p>
  </w:footnote>
  <w:footnote w:type="continuationSeparator" w:id="0">
    <w:p w:rsidR="00F01F0A" w:rsidRDefault="00F01F0A" w:rsidP="0025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9E3"/>
    <w:multiLevelType w:val="hybridMultilevel"/>
    <w:tmpl w:val="96E4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81D2A"/>
    <w:multiLevelType w:val="hybridMultilevel"/>
    <w:tmpl w:val="C6D69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A274B4"/>
    <w:multiLevelType w:val="hybridMultilevel"/>
    <w:tmpl w:val="27CE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B23735"/>
    <w:multiLevelType w:val="hybridMultilevel"/>
    <w:tmpl w:val="D86C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15"/>
    <w:rsid w:val="00034C0C"/>
    <w:rsid w:val="000B3029"/>
    <w:rsid w:val="000E63CC"/>
    <w:rsid w:val="0021243E"/>
    <w:rsid w:val="0023188E"/>
    <w:rsid w:val="00254C3E"/>
    <w:rsid w:val="00256FB4"/>
    <w:rsid w:val="002738CD"/>
    <w:rsid w:val="002E223C"/>
    <w:rsid w:val="00321B66"/>
    <w:rsid w:val="00425662"/>
    <w:rsid w:val="00446DB0"/>
    <w:rsid w:val="004708FE"/>
    <w:rsid w:val="004B10B5"/>
    <w:rsid w:val="005143BA"/>
    <w:rsid w:val="005501B1"/>
    <w:rsid w:val="005B57DD"/>
    <w:rsid w:val="00633BFF"/>
    <w:rsid w:val="008048C5"/>
    <w:rsid w:val="0081231B"/>
    <w:rsid w:val="00862433"/>
    <w:rsid w:val="0089520B"/>
    <w:rsid w:val="008B3D73"/>
    <w:rsid w:val="008C2E21"/>
    <w:rsid w:val="008E2E14"/>
    <w:rsid w:val="00924E65"/>
    <w:rsid w:val="009A563C"/>
    <w:rsid w:val="00A305E3"/>
    <w:rsid w:val="00A31655"/>
    <w:rsid w:val="00BC2004"/>
    <w:rsid w:val="00C71953"/>
    <w:rsid w:val="00DF0984"/>
    <w:rsid w:val="00E135DD"/>
    <w:rsid w:val="00E2108C"/>
    <w:rsid w:val="00E66B3D"/>
    <w:rsid w:val="00ED342F"/>
    <w:rsid w:val="00ED64A4"/>
    <w:rsid w:val="00F01F0A"/>
    <w:rsid w:val="00F06D7E"/>
    <w:rsid w:val="00F64456"/>
    <w:rsid w:val="00F81087"/>
    <w:rsid w:val="00FA1EE8"/>
    <w:rsid w:val="00FE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33"/>
  </w:style>
  <w:style w:type="paragraph" w:styleId="1">
    <w:name w:val="heading 1"/>
    <w:basedOn w:val="a"/>
    <w:next w:val="a"/>
    <w:link w:val="10"/>
    <w:uiPriority w:val="9"/>
    <w:qFormat/>
    <w:rsid w:val="00862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2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24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24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24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24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24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24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24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4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24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24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24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24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6243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243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243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6243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62433"/>
    <w:pPr>
      <w:spacing w:line="240" w:lineRule="auto"/>
    </w:pPr>
    <w:rPr>
      <w:b/>
      <w:bCs/>
      <w:color w:val="4F81BD" w:themeColor="accent1"/>
      <w:sz w:val="18"/>
      <w:szCs w:val="18"/>
    </w:rPr>
  </w:style>
  <w:style w:type="paragraph" w:styleId="a4">
    <w:name w:val="Title"/>
    <w:basedOn w:val="a"/>
    <w:next w:val="a"/>
    <w:link w:val="a5"/>
    <w:uiPriority w:val="10"/>
    <w:qFormat/>
    <w:rsid w:val="008624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6243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624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6243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62433"/>
    <w:rPr>
      <w:b/>
      <w:bCs/>
    </w:rPr>
  </w:style>
  <w:style w:type="character" w:styleId="a9">
    <w:name w:val="Emphasis"/>
    <w:basedOn w:val="a0"/>
    <w:uiPriority w:val="20"/>
    <w:qFormat/>
    <w:rsid w:val="00862433"/>
    <w:rPr>
      <w:i/>
      <w:iCs/>
    </w:rPr>
  </w:style>
  <w:style w:type="paragraph" w:styleId="aa">
    <w:name w:val="No Spacing"/>
    <w:link w:val="ab"/>
    <w:uiPriority w:val="1"/>
    <w:qFormat/>
    <w:rsid w:val="00862433"/>
    <w:pPr>
      <w:spacing w:after="0" w:line="240" w:lineRule="auto"/>
    </w:pPr>
  </w:style>
  <w:style w:type="character" w:customStyle="1" w:styleId="ab">
    <w:name w:val="Без интервала Знак"/>
    <w:basedOn w:val="a0"/>
    <w:link w:val="aa"/>
    <w:uiPriority w:val="1"/>
    <w:rsid w:val="00862433"/>
  </w:style>
  <w:style w:type="paragraph" w:styleId="ac">
    <w:name w:val="List Paragraph"/>
    <w:basedOn w:val="a"/>
    <w:uiPriority w:val="34"/>
    <w:qFormat/>
    <w:rsid w:val="00862433"/>
    <w:pPr>
      <w:ind w:left="720"/>
      <w:contextualSpacing/>
    </w:pPr>
  </w:style>
  <w:style w:type="paragraph" w:styleId="21">
    <w:name w:val="Quote"/>
    <w:basedOn w:val="a"/>
    <w:next w:val="a"/>
    <w:link w:val="22"/>
    <w:uiPriority w:val="29"/>
    <w:qFormat/>
    <w:rsid w:val="00862433"/>
    <w:rPr>
      <w:i/>
      <w:iCs/>
      <w:color w:val="000000" w:themeColor="text1"/>
    </w:rPr>
  </w:style>
  <w:style w:type="character" w:customStyle="1" w:styleId="22">
    <w:name w:val="Цитата 2 Знак"/>
    <w:basedOn w:val="a0"/>
    <w:link w:val="21"/>
    <w:uiPriority w:val="29"/>
    <w:rsid w:val="00862433"/>
    <w:rPr>
      <w:i/>
      <w:iCs/>
      <w:color w:val="000000" w:themeColor="text1"/>
    </w:rPr>
  </w:style>
  <w:style w:type="paragraph" w:styleId="ad">
    <w:name w:val="Intense Quote"/>
    <w:basedOn w:val="a"/>
    <w:next w:val="a"/>
    <w:link w:val="ae"/>
    <w:uiPriority w:val="30"/>
    <w:qFormat/>
    <w:rsid w:val="0086243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62433"/>
    <w:rPr>
      <w:b/>
      <w:bCs/>
      <w:i/>
      <w:iCs/>
      <w:color w:val="4F81BD" w:themeColor="accent1"/>
    </w:rPr>
  </w:style>
  <w:style w:type="character" w:styleId="af">
    <w:name w:val="Subtle Emphasis"/>
    <w:basedOn w:val="a0"/>
    <w:uiPriority w:val="19"/>
    <w:qFormat/>
    <w:rsid w:val="00862433"/>
    <w:rPr>
      <w:i/>
      <w:iCs/>
      <w:color w:val="808080" w:themeColor="text1" w:themeTint="7F"/>
    </w:rPr>
  </w:style>
  <w:style w:type="character" w:styleId="af0">
    <w:name w:val="Intense Emphasis"/>
    <w:basedOn w:val="a0"/>
    <w:uiPriority w:val="21"/>
    <w:qFormat/>
    <w:rsid w:val="00862433"/>
    <w:rPr>
      <w:b/>
      <w:bCs/>
      <w:i/>
      <w:iCs/>
      <w:color w:val="4F81BD" w:themeColor="accent1"/>
    </w:rPr>
  </w:style>
  <w:style w:type="character" w:styleId="af1">
    <w:name w:val="Subtle Reference"/>
    <w:basedOn w:val="a0"/>
    <w:uiPriority w:val="31"/>
    <w:qFormat/>
    <w:rsid w:val="00862433"/>
    <w:rPr>
      <w:smallCaps/>
      <w:color w:val="C0504D" w:themeColor="accent2"/>
      <w:u w:val="single"/>
    </w:rPr>
  </w:style>
  <w:style w:type="character" w:styleId="af2">
    <w:name w:val="Intense Reference"/>
    <w:basedOn w:val="a0"/>
    <w:uiPriority w:val="32"/>
    <w:qFormat/>
    <w:rsid w:val="00862433"/>
    <w:rPr>
      <w:b/>
      <w:bCs/>
      <w:smallCaps/>
      <w:color w:val="C0504D" w:themeColor="accent2"/>
      <w:spacing w:val="5"/>
      <w:u w:val="single"/>
    </w:rPr>
  </w:style>
  <w:style w:type="character" w:styleId="af3">
    <w:name w:val="Book Title"/>
    <w:basedOn w:val="a0"/>
    <w:uiPriority w:val="33"/>
    <w:qFormat/>
    <w:rsid w:val="00862433"/>
    <w:rPr>
      <w:b/>
      <w:bCs/>
      <w:smallCaps/>
      <w:spacing w:val="5"/>
    </w:rPr>
  </w:style>
  <w:style w:type="paragraph" w:styleId="af4">
    <w:name w:val="TOC Heading"/>
    <w:basedOn w:val="1"/>
    <w:next w:val="a"/>
    <w:uiPriority w:val="39"/>
    <w:semiHidden/>
    <w:unhideWhenUsed/>
    <w:qFormat/>
    <w:rsid w:val="00862433"/>
    <w:pPr>
      <w:outlineLvl w:val="9"/>
    </w:pPr>
  </w:style>
  <w:style w:type="paragraph" w:customStyle="1" w:styleId="Standard">
    <w:name w:val="Standard"/>
    <w:rsid w:val="004708F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1">
    <w:name w:val="1"/>
    <w:basedOn w:val="a"/>
    <w:uiPriority w:val="99"/>
    <w:rsid w:val="00256FB4"/>
    <w:pPr>
      <w:tabs>
        <w:tab w:val="num" w:pos="360"/>
      </w:tabs>
      <w:spacing w:after="160" w:line="240" w:lineRule="exact"/>
      <w:ind w:left="360" w:hanging="360"/>
      <w:jc w:val="both"/>
    </w:pPr>
    <w:rPr>
      <w:rFonts w:ascii="Verdana" w:eastAsia="Times New Roman" w:hAnsi="Verdana" w:cs="Verdana"/>
      <w:sz w:val="20"/>
      <w:szCs w:val="20"/>
      <w:lang w:val="en-US"/>
    </w:rPr>
  </w:style>
  <w:style w:type="table" w:styleId="af5">
    <w:name w:val="Table Grid"/>
    <w:basedOn w:val="a1"/>
    <w:uiPriority w:val="59"/>
    <w:rsid w:val="00C7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54C3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54C3E"/>
  </w:style>
  <w:style w:type="paragraph" w:styleId="af8">
    <w:name w:val="footer"/>
    <w:basedOn w:val="a"/>
    <w:link w:val="af9"/>
    <w:uiPriority w:val="99"/>
    <w:unhideWhenUsed/>
    <w:rsid w:val="00254C3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54C3E"/>
  </w:style>
  <w:style w:type="paragraph" w:styleId="afa">
    <w:name w:val="Balloon Text"/>
    <w:basedOn w:val="a"/>
    <w:link w:val="afb"/>
    <w:uiPriority w:val="99"/>
    <w:semiHidden/>
    <w:unhideWhenUsed/>
    <w:rsid w:val="00254C3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54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33"/>
  </w:style>
  <w:style w:type="paragraph" w:styleId="1">
    <w:name w:val="heading 1"/>
    <w:basedOn w:val="a"/>
    <w:next w:val="a"/>
    <w:link w:val="10"/>
    <w:uiPriority w:val="9"/>
    <w:qFormat/>
    <w:rsid w:val="00862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2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24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24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24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24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24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24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24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4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24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24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24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24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6243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243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243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6243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62433"/>
    <w:pPr>
      <w:spacing w:line="240" w:lineRule="auto"/>
    </w:pPr>
    <w:rPr>
      <w:b/>
      <w:bCs/>
      <w:color w:val="4F81BD" w:themeColor="accent1"/>
      <w:sz w:val="18"/>
      <w:szCs w:val="18"/>
    </w:rPr>
  </w:style>
  <w:style w:type="paragraph" w:styleId="a4">
    <w:name w:val="Title"/>
    <w:basedOn w:val="a"/>
    <w:next w:val="a"/>
    <w:link w:val="a5"/>
    <w:uiPriority w:val="10"/>
    <w:qFormat/>
    <w:rsid w:val="008624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6243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624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6243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62433"/>
    <w:rPr>
      <w:b/>
      <w:bCs/>
    </w:rPr>
  </w:style>
  <w:style w:type="character" w:styleId="a9">
    <w:name w:val="Emphasis"/>
    <w:basedOn w:val="a0"/>
    <w:uiPriority w:val="20"/>
    <w:qFormat/>
    <w:rsid w:val="00862433"/>
    <w:rPr>
      <w:i/>
      <w:iCs/>
    </w:rPr>
  </w:style>
  <w:style w:type="paragraph" w:styleId="aa">
    <w:name w:val="No Spacing"/>
    <w:link w:val="ab"/>
    <w:uiPriority w:val="1"/>
    <w:qFormat/>
    <w:rsid w:val="00862433"/>
    <w:pPr>
      <w:spacing w:after="0" w:line="240" w:lineRule="auto"/>
    </w:pPr>
  </w:style>
  <w:style w:type="character" w:customStyle="1" w:styleId="ab">
    <w:name w:val="Без интервала Знак"/>
    <w:basedOn w:val="a0"/>
    <w:link w:val="aa"/>
    <w:uiPriority w:val="1"/>
    <w:rsid w:val="00862433"/>
  </w:style>
  <w:style w:type="paragraph" w:styleId="ac">
    <w:name w:val="List Paragraph"/>
    <w:basedOn w:val="a"/>
    <w:uiPriority w:val="34"/>
    <w:qFormat/>
    <w:rsid w:val="00862433"/>
    <w:pPr>
      <w:ind w:left="720"/>
      <w:contextualSpacing/>
    </w:pPr>
  </w:style>
  <w:style w:type="paragraph" w:styleId="21">
    <w:name w:val="Quote"/>
    <w:basedOn w:val="a"/>
    <w:next w:val="a"/>
    <w:link w:val="22"/>
    <w:uiPriority w:val="29"/>
    <w:qFormat/>
    <w:rsid w:val="00862433"/>
    <w:rPr>
      <w:i/>
      <w:iCs/>
      <w:color w:val="000000" w:themeColor="text1"/>
    </w:rPr>
  </w:style>
  <w:style w:type="character" w:customStyle="1" w:styleId="22">
    <w:name w:val="Цитата 2 Знак"/>
    <w:basedOn w:val="a0"/>
    <w:link w:val="21"/>
    <w:uiPriority w:val="29"/>
    <w:rsid w:val="00862433"/>
    <w:rPr>
      <w:i/>
      <w:iCs/>
      <w:color w:val="000000" w:themeColor="text1"/>
    </w:rPr>
  </w:style>
  <w:style w:type="paragraph" w:styleId="ad">
    <w:name w:val="Intense Quote"/>
    <w:basedOn w:val="a"/>
    <w:next w:val="a"/>
    <w:link w:val="ae"/>
    <w:uiPriority w:val="30"/>
    <w:qFormat/>
    <w:rsid w:val="0086243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62433"/>
    <w:rPr>
      <w:b/>
      <w:bCs/>
      <w:i/>
      <w:iCs/>
      <w:color w:val="4F81BD" w:themeColor="accent1"/>
    </w:rPr>
  </w:style>
  <w:style w:type="character" w:styleId="af">
    <w:name w:val="Subtle Emphasis"/>
    <w:basedOn w:val="a0"/>
    <w:uiPriority w:val="19"/>
    <w:qFormat/>
    <w:rsid w:val="00862433"/>
    <w:rPr>
      <w:i/>
      <w:iCs/>
      <w:color w:val="808080" w:themeColor="text1" w:themeTint="7F"/>
    </w:rPr>
  </w:style>
  <w:style w:type="character" w:styleId="af0">
    <w:name w:val="Intense Emphasis"/>
    <w:basedOn w:val="a0"/>
    <w:uiPriority w:val="21"/>
    <w:qFormat/>
    <w:rsid w:val="00862433"/>
    <w:rPr>
      <w:b/>
      <w:bCs/>
      <w:i/>
      <w:iCs/>
      <w:color w:val="4F81BD" w:themeColor="accent1"/>
    </w:rPr>
  </w:style>
  <w:style w:type="character" w:styleId="af1">
    <w:name w:val="Subtle Reference"/>
    <w:basedOn w:val="a0"/>
    <w:uiPriority w:val="31"/>
    <w:qFormat/>
    <w:rsid w:val="00862433"/>
    <w:rPr>
      <w:smallCaps/>
      <w:color w:val="C0504D" w:themeColor="accent2"/>
      <w:u w:val="single"/>
    </w:rPr>
  </w:style>
  <w:style w:type="character" w:styleId="af2">
    <w:name w:val="Intense Reference"/>
    <w:basedOn w:val="a0"/>
    <w:uiPriority w:val="32"/>
    <w:qFormat/>
    <w:rsid w:val="00862433"/>
    <w:rPr>
      <w:b/>
      <w:bCs/>
      <w:smallCaps/>
      <w:color w:val="C0504D" w:themeColor="accent2"/>
      <w:spacing w:val="5"/>
      <w:u w:val="single"/>
    </w:rPr>
  </w:style>
  <w:style w:type="character" w:styleId="af3">
    <w:name w:val="Book Title"/>
    <w:basedOn w:val="a0"/>
    <w:uiPriority w:val="33"/>
    <w:qFormat/>
    <w:rsid w:val="00862433"/>
    <w:rPr>
      <w:b/>
      <w:bCs/>
      <w:smallCaps/>
      <w:spacing w:val="5"/>
    </w:rPr>
  </w:style>
  <w:style w:type="paragraph" w:styleId="af4">
    <w:name w:val="TOC Heading"/>
    <w:basedOn w:val="1"/>
    <w:next w:val="a"/>
    <w:uiPriority w:val="39"/>
    <w:semiHidden/>
    <w:unhideWhenUsed/>
    <w:qFormat/>
    <w:rsid w:val="00862433"/>
    <w:pPr>
      <w:outlineLvl w:val="9"/>
    </w:pPr>
  </w:style>
  <w:style w:type="paragraph" w:customStyle="1" w:styleId="Standard">
    <w:name w:val="Standard"/>
    <w:rsid w:val="004708F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1">
    <w:name w:val="1"/>
    <w:basedOn w:val="a"/>
    <w:uiPriority w:val="99"/>
    <w:rsid w:val="00256FB4"/>
    <w:pPr>
      <w:tabs>
        <w:tab w:val="num" w:pos="360"/>
      </w:tabs>
      <w:spacing w:after="160" w:line="240" w:lineRule="exact"/>
      <w:ind w:left="360" w:hanging="360"/>
      <w:jc w:val="both"/>
    </w:pPr>
    <w:rPr>
      <w:rFonts w:ascii="Verdana" w:eastAsia="Times New Roman" w:hAnsi="Verdana" w:cs="Verdana"/>
      <w:sz w:val="20"/>
      <w:szCs w:val="20"/>
      <w:lang w:val="en-US"/>
    </w:rPr>
  </w:style>
  <w:style w:type="table" w:styleId="af5">
    <w:name w:val="Table Grid"/>
    <w:basedOn w:val="a1"/>
    <w:uiPriority w:val="59"/>
    <w:rsid w:val="00C7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54C3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54C3E"/>
  </w:style>
  <w:style w:type="paragraph" w:styleId="af8">
    <w:name w:val="footer"/>
    <w:basedOn w:val="a"/>
    <w:link w:val="af9"/>
    <w:uiPriority w:val="99"/>
    <w:unhideWhenUsed/>
    <w:rsid w:val="00254C3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54C3E"/>
  </w:style>
  <w:style w:type="paragraph" w:styleId="afa">
    <w:name w:val="Balloon Text"/>
    <w:basedOn w:val="a"/>
    <w:link w:val="afb"/>
    <w:uiPriority w:val="99"/>
    <w:semiHidden/>
    <w:unhideWhenUsed/>
    <w:rsid w:val="00254C3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54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11</cp:revision>
  <cp:lastPrinted>2014-06-24T12:18:00Z</cp:lastPrinted>
  <dcterms:created xsi:type="dcterms:W3CDTF">2012-06-18T06:43:00Z</dcterms:created>
  <dcterms:modified xsi:type="dcterms:W3CDTF">2014-07-03T13:01:00Z</dcterms:modified>
</cp:coreProperties>
</file>