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AEF" w:rsidRPr="00164BD4" w:rsidRDefault="00115105" w:rsidP="00164BD4">
      <w:pPr>
        <w:pStyle w:val="3"/>
        <w:spacing w:before="0" w:after="0"/>
        <w:rPr>
          <w:rFonts w:ascii="Times New Roman" w:hAnsi="Times New Roman" w:cs="Times New Roman"/>
          <w:sz w:val="21"/>
          <w:szCs w:val="21"/>
        </w:rPr>
      </w:pPr>
      <w:bookmarkStart w:id="0" w:name="_Toc262153480"/>
      <w:r>
        <w:rPr>
          <w:rFonts w:ascii="Times New Roman" w:hAnsi="Times New Roman" w:cs="Times New Roman"/>
          <w:sz w:val="21"/>
          <w:szCs w:val="21"/>
        </w:rPr>
        <w:t>Приложение № 9</w:t>
      </w:r>
    </w:p>
    <w:p w:rsidR="00BD1AEF" w:rsidRPr="00164BD4" w:rsidRDefault="00BD1AEF" w:rsidP="00164BD4">
      <w:pPr>
        <w:pStyle w:val="3"/>
        <w:spacing w:before="0" w:after="0"/>
        <w:rPr>
          <w:rFonts w:ascii="Times New Roman" w:hAnsi="Times New Roman" w:cs="Times New Roman"/>
          <w:sz w:val="21"/>
          <w:szCs w:val="21"/>
        </w:rPr>
      </w:pPr>
      <w:r w:rsidRPr="00164BD4">
        <w:rPr>
          <w:rFonts w:ascii="Times New Roman" w:hAnsi="Times New Roman" w:cs="Times New Roman"/>
          <w:sz w:val="21"/>
          <w:szCs w:val="21"/>
        </w:rPr>
        <w:t>Учетная политика эмитента на 2015 г</w:t>
      </w:r>
      <w:bookmarkEnd w:id="0"/>
      <w:r w:rsidRPr="00164BD4">
        <w:rPr>
          <w:rFonts w:ascii="Times New Roman" w:hAnsi="Times New Roman" w:cs="Times New Roman"/>
          <w:sz w:val="21"/>
          <w:szCs w:val="21"/>
        </w:rPr>
        <w:t>од</w:t>
      </w:r>
    </w:p>
    <w:p w:rsidR="00BD1AEF" w:rsidRPr="00164BD4" w:rsidRDefault="00BD1AEF" w:rsidP="00164BD4">
      <w:pPr>
        <w:spacing w:after="0" w:line="240" w:lineRule="auto"/>
        <w:rPr>
          <w:rFonts w:ascii="Times New Roman" w:hAnsi="Times New Roman" w:cs="Times New Roman"/>
          <w:sz w:val="21"/>
          <w:szCs w:val="21"/>
        </w:rPr>
      </w:pPr>
    </w:p>
    <w:p w:rsidR="006211A1" w:rsidRPr="00164BD4" w:rsidRDefault="009104F6" w:rsidP="00164BD4">
      <w:pPr>
        <w:spacing w:after="0" w:line="240" w:lineRule="auto"/>
        <w:rPr>
          <w:rFonts w:ascii="Times New Roman" w:hAnsi="Times New Roman" w:cs="Times New Roman"/>
          <w:sz w:val="21"/>
          <w:szCs w:val="21"/>
        </w:rPr>
      </w:pPr>
      <w:r w:rsidRPr="00164BD4">
        <w:rPr>
          <w:rFonts w:ascii="Times New Roman" w:hAnsi="Times New Roman" w:cs="Times New Roman"/>
          <w:noProof/>
          <w:sz w:val="21"/>
          <w:szCs w:val="21"/>
          <w:lang w:eastAsia="ru-RU"/>
        </w:rPr>
        <w:drawing>
          <wp:inline distT="0" distB="0" distL="0" distR="0">
            <wp:extent cx="6120130" cy="863989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8639893"/>
                    </a:xfrm>
                    <a:prstGeom prst="rect">
                      <a:avLst/>
                    </a:prstGeom>
                    <a:noFill/>
                    <a:ln w="9525">
                      <a:noFill/>
                      <a:miter lim="800000"/>
                      <a:headEnd/>
                      <a:tailEnd/>
                    </a:ln>
                  </pic:spPr>
                </pic:pic>
              </a:graphicData>
            </a:graphic>
          </wp:inline>
        </w:drawing>
      </w:r>
    </w:p>
    <w:p w:rsidR="009104F6" w:rsidRPr="00164BD4" w:rsidRDefault="009104F6" w:rsidP="00164BD4">
      <w:pPr>
        <w:pStyle w:val="141"/>
        <w:ind w:left="4955"/>
        <w:rPr>
          <w:sz w:val="21"/>
          <w:szCs w:val="21"/>
        </w:rPr>
      </w:pPr>
      <w:r w:rsidRPr="00164BD4">
        <w:rPr>
          <w:sz w:val="21"/>
          <w:szCs w:val="21"/>
        </w:rPr>
        <w:lastRenderedPageBreak/>
        <w:t>Приложение № 1</w:t>
      </w:r>
    </w:p>
    <w:p w:rsidR="009104F6" w:rsidRPr="00164BD4" w:rsidRDefault="009104F6" w:rsidP="00164BD4">
      <w:pPr>
        <w:pStyle w:val="141"/>
        <w:ind w:left="5664" w:firstLine="0"/>
        <w:rPr>
          <w:sz w:val="21"/>
          <w:szCs w:val="21"/>
        </w:rPr>
      </w:pPr>
      <w:r w:rsidRPr="00164BD4">
        <w:rPr>
          <w:sz w:val="21"/>
          <w:szCs w:val="21"/>
        </w:rPr>
        <w:t>к приказу ПАО «ППГХО»</w:t>
      </w:r>
    </w:p>
    <w:p w:rsidR="009104F6" w:rsidRPr="00164BD4" w:rsidRDefault="009104F6" w:rsidP="00164BD4">
      <w:pPr>
        <w:pStyle w:val="141"/>
        <w:ind w:left="5664" w:firstLine="0"/>
        <w:rPr>
          <w:sz w:val="21"/>
          <w:szCs w:val="21"/>
        </w:rPr>
      </w:pPr>
      <w:r w:rsidRPr="00164BD4">
        <w:rPr>
          <w:sz w:val="21"/>
          <w:szCs w:val="21"/>
        </w:rPr>
        <w:t xml:space="preserve">от </w:t>
      </w:r>
      <w:r w:rsidR="000D5F1B">
        <w:rPr>
          <w:sz w:val="21"/>
          <w:szCs w:val="21"/>
        </w:rPr>
        <w:t>25.12.2014 г.</w:t>
      </w:r>
      <w:r w:rsidRPr="00164BD4">
        <w:rPr>
          <w:sz w:val="21"/>
          <w:szCs w:val="21"/>
        </w:rPr>
        <w:t xml:space="preserve"> № </w:t>
      </w:r>
      <w:r w:rsidR="000D5F1B">
        <w:rPr>
          <w:sz w:val="21"/>
          <w:szCs w:val="21"/>
        </w:rPr>
        <w:t>100/623-П</w:t>
      </w: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ind w:firstLine="0"/>
        <w:rPr>
          <w:sz w:val="21"/>
          <w:szCs w:val="21"/>
        </w:rPr>
      </w:pPr>
    </w:p>
    <w:p w:rsidR="009104F6" w:rsidRPr="00164BD4" w:rsidRDefault="009104F6" w:rsidP="00164BD4">
      <w:pPr>
        <w:pStyle w:val="141"/>
        <w:jc w:val="center"/>
        <w:rPr>
          <w:sz w:val="21"/>
          <w:szCs w:val="21"/>
        </w:rPr>
      </w:pPr>
      <w:r w:rsidRPr="00164BD4">
        <w:rPr>
          <w:sz w:val="21"/>
          <w:szCs w:val="21"/>
        </w:rPr>
        <w:t>УЧЕТНАЯ ПОЛИТИКА ПАО «ППГХО»</w:t>
      </w:r>
    </w:p>
    <w:p w:rsidR="009104F6" w:rsidRPr="00164BD4" w:rsidRDefault="009104F6" w:rsidP="00164BD4">
      <w:pPr>
        <w:pStyle w:val="141"/>
        <w:jc w:val="center"/>
        <w:rPr>
          <w:sz w:val="21"/>
          <w:szCs w:val="21"/>
        </w:rPr>
      </w:pPr>
      <w:r w:rsidRPr="00164BD4">
        <w:rPr>
          <w:sz w:val="21"/>
          <w:szCs w:val="21"/>
        </w:rPr>
        <w:t>ДЛЯ  ЦЕЛЕЙ БУХГАЛТЕРСКОГО УЧЕТА НА 2015 год</w:t>
      </w:r>
    </w:p>
    <w:p w:rsidR="009104F6" w:rsidRPr="000D5F1B" w:rsidRDefault="009104F6" w:rsidP="00164BD4">
      <w:pPr>
        <w:pStyle w:val="141"/>
        <w:rPr>
          <w:sz w:val="21"/>
          <w:szCs w:val="21"/>
        </w:rPr>
      </w:pPr>
      <w:r w:rsidRPr="00164BD4">
        <w:rPr>
          <w:sz w:val="21"/>
          <w:szCs w:val="21"/>
        </w:rPr>
        <w:br w:type="page"/>
      </w:r>
    </w:p>
    <w:p w:rsidR="009104F6" w:rsidRPr="00164BD4" w:rsidRDefault="009104F6" w:rsidP="00164BD4">
      <w:pPr>
        <w:pStyle w:val="114"/>
      </w:pPr>
      <w:bookmarkStart w:id="1" w:name="_Toc310510554"/>
      <w:r w:rsidRPr="00164BD4">
        <w:lastRenderedPageBreak/>
        <w:t>Введение</w:t>
      </w:r>
      <w:bookmarkEnd w:id="1"/>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Настоящая учетная политика составлена для внутреннего пользования бухгалтерскими службами Открытого Акционерного Общества «Приаргунское производственное горно-химическое объединение» (ПАО «ППГХО») и разработана с учетом требований законодательства Российской Федерации о бухгалтерском учете и отчетности, особенностей хозяйственной деятельности ПАО «ППГХО», а также на основании профессионального мнения и суждений сотрудников:</w:t>
      </w:r>
    </w:p>
    <w:p w:rsidR="009104F6" w:rsidRPr="00164BD4" w:rsidRDefault="009104F6" w:rsidP="00B95466">
      <w:pPr>
        <w:pStyle w:val="24"/>
        <w:numPr>
          <w:ilvl w:val="0"/>
          <w:numId w:val="24"/>
        </w:numPr>
        <w:tabs>
          <w:tab w:val="clear" w:pos="1443"/>
          <w:tab w:val="left" w:pos="1134"/>
        </w:tabs>
        <w:spacing w:after="0" w:line="240" w:lineRule="auto"/>
        <w:ind w:left="0" w:firstLine="709"/>
        <w:jc w:val="both"/>
        <w:rPr>
          <w:sz w:val="21"/>
          <w:szCs w:val="21"/>
        </w:rPr>
      </w:pPr>
      <w:r w:rsidRPr="00164BD4">
        <w:rPr>
          <w:sz w:val="21"/>
          <w:szCs w:val="21"/>
        </w:rPr>
        <w:t>Госкорпорации «Росатом» (далее Госкорпорация);</w:t>
      </w:r>
    </w:p>
    <w:p w:rsidR="009104F6" w:rsidRPr="00164BD4" w:rsidRDefault="009104F6" w:rsidP="00B95466">
      <w:pPr>
        <w:pStyle w:val="24"/>
        <w:numPr>
          <w:ilvl w:val="0"/>
          <w:numId w:val="24"/>
        </w:numPr>
        <w:tabs>
          <w:tab w:val="clear" w:pos="1443"/>
          <w:tab w:val="left" w:pos="1134"/>
        </w:tabs>
        <w:spacing w:after="0" w:line="240" w:lineRule="auto"/>
        <w:ind w:left="0" w:firstLine="709"/>
        <w:jc w:val="both"/>
        <w:rPr>
          <w:sz w:val="21"/>
          <w:szCs w:val="21"/>
        </w:rPr>
      </w:pPr>
      <w:r w:rsidRPr="00164BD4">
        <w:rPr>
          <w:sz w:val="21"/>
          <w:szCs w:val="21"/>
        </w:rPr>
        <w:t>Корпорации ПАО «Атомредметзолото» (далее АРМЗ);</w:t>
      </w:r>
    </w:p>
    <w:p w:rsidR="009104F6" w:rsidRPr="00164BD4" w:rsidRDefault="009104F6" w:rsidP="00B95466">
      <w:pPr>
        <w:pStyle w:val="24"/>
        <w:numPr>
          <w:ilvl w:val="0"/>
          <w:numId w:val="24"/>
        </w:numPr>
        <w:tabs>
          <w:tab w:val="clear" w:pos="1443"/>
          <w:tab w:val="left" w:pos="1134"/>
        </w:tabs>
        <w:spacing w:after="0" w:line="240" w:lineRule="auto"/>
        <w:ind w:left="0" w:firstLine="709"/>
        <w:jc w:val="both"/>
        <w:rPr>
          <w:sz w:val="21"/>
          <w:szCs w:val="21"/>
        </w:rPr>
      </w:pPr>
      <w:r w:rsidRPr="00164BD4">
        <w:rPr>
          <w:sz w:val="21"/>
          <w:szCs w:val="21"/>
        </w:rPr>
        <w:t>сотрудников ПАО «ППГХО» (далее Организация, или ППГХО, или Общество);</w:t>
      </w:r>
    </w:p>
    <w:p w:rsidR="009104F6" w:rsidRPr="00164BD4" w:rsidRDefault="009104F6" w:rsidP="00164BD4">
      <w:pPr>
        <w:pStyle w:val="14125"/>
        <w:rPr>
          <w:sz w:val="21"/>
          <w:szCs w:val="21"/>
        </w:rPr>
      </w:pPr>
      <w:r w:rsidRPr="00164BD4">
        <w:rPr>
          <w:sz w:val="21"/>
          <w:szCs w:val="21"/>
        </w:rPr>
        <w:t>Целями учетной политики являются:</w:t>
      </w:r>
    </w:p>
    <w:p w:rsidR="009104F6" w:rsidRPr="00164BD4" w:rsidRDefault="009104F6" w:rsidP="00164BD4">
      <w:pPr>
        <w:pStyle w:val="14125"/>
        <w:rPr>
          <w:sz w:val="21"/>
          <w:szCs w:val="21"/>
        </w:rPr>
      </w:pPr>
      <w:r w:rsidRPr="00164BD4">
        <w:rPr>
          <w:sz w:val="21"/>
          <w:szCs w:val="21"/>
        </w:rPr>
        <w:t>1) обеспечение единообразия и непротиворечивости применяемых политик, принципов, способов и методов при организации и ведении бухгалтерского учета, а также при формировании бухгалтерской (финансовой) отчетности в Обществе;</w:t>
      </w:r>
    </w:p>
    <w:p w:rsidR="009104F6" w:rsidRPr="00164BD4" w:rsidRDefault="009104F6" w:rsidP="00164BD4">
      <w:pPr>
        <w:pStyle w:val="14125"/>
        <w:rPr>
          <w:sz w:val="21"/>
          <w:szCs w:val="21"/>
        </w:rPr>
      </w:pPr>
      <w:r w:rsidRPr="00164BD4">
        <w:rPr>
          <w:sz w:val="21"/>
          <w:szCs w:val="21"/>
        </w:rPr>
        <w:t>2) утверждение единообразных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 в том числе:</w:t>
      </w:r>
    </w:p>
    <w:p w:rsidR="009104F6" w:rsidRPr="00164BD4" w:rsidRDefault="009104F6" w:rsidP="00164BD4">
      <w:pPr>
        <w:pStyle w:val="14125"/>
        <w:rPr>
          <w:sz w:val="21"/>
          <w:szCs w:val="21"/>
        </w:rPr>
      </w:pPr>
      <w:r w:rsidRPr="00164BD4">
        <w:rPr>
          <w:sz w:val="21"/>
          <w:szCs w:val="21"/>
        </w:rPr>
        <w:t>единого плана счетов бухгалтерского учета, содержащего синтетические и аналитические счета, необходимые для ведения бухгалтерского учета в соответствии с российским законодательством, МСФО и целей формирования управленческой отчетности;</w:t>
      </w:r>
    </w:p>
    <w:p w:rsidR="009104F6" w:rsidRPr="00164BD4" w:rsidRDefault="009104F6" w:rsidP="00164BD4">
      <w:pPr>
        <w:pStyle w:val="14125"/>
        <w:rPr>
          <w:sz w:val="21"/>
          <w:szCs w:val="21"/>
        </w:rPr>
      </w:pPr>
      <w:r w:rsidRPr="00164BD4">
        <w:rPr>
          <w:sz w:val="21"/>
          <w:szCs w:val="21"/>
        </w:rPr>
        <w:t>порядка проведения инвентаризации активов и обязательств в ПАО «ППГХО»;</w:t>
      </w:r>
    </w:p>
    <w:p w:rsidR="009104F6" w:rsidRPr="00164BD4" w:rsidRDefault="009104F6" w:rsidP="00164BD4">
      <w:pPr>
        <w:pStyle w:val="14125"/>
        <w:rPr>
          <w:sz w:val="21"/>
          <w:szCs w:val="21"/>
        </w:rPr>
      </w:pPr>
      <w:r w:rsidRPr="00164BD4">
        <w:rPr>
          <w:sz w:val="21"/>
          <w:szCs w:val="21"/>
        </w:rPr>
        <w:t>методов оценки активов и обязательств;</w:t>
      </w:r>
    </w:p>
    <w:p w:rsidR="009104F6" w:rsidRPr="00164BD4" w:rsidRDefault="009104F6" w:rsidP="00164BD4">
      <w:pPr>
        <w:pStyle w:val="14125"/>
        <w:rPr>
          <w:sz w:val="21"/>
          <w:szCs w:val="21"/>
        </w:rPr>
      </w:pPr>
      <w:r w:rsidRPr="00164BD4">
        <w:rPr>
          <w:sz w:val="21"/>
          <w:szCs w:val="21"/>
        </w:rPr>
        <w:t>порядка контроля за хозяйственными операциями;</w:t>
      </w:r>
    </w:p>
    <w:p w:rsidR="009104F6" w:rsidRPr="00164BD4" w:rsidRDefault="009104F6" w:rsidP="00164BD4">
      <w:pPr>
        <w:pStyle w:val="14125"/>
        <w:rPr>
          <w:sz w:val="21"/>
          <w:szCs w:val="21"/>
        </w:rPr>
      </w:pPr>
      <w:r w:rsidRPr="00164BD4">
        <w:rPr>
          <w:sz w:val="21"/>
          <w:szCs w:val="21"/>
        </w:rPr>
        <w:t>иных способов и приемов, необходимых для организации и ведения бухгалтерского учета.</w:t>
      </w:r>
    </w:p>
    <w:p w:rsidR="009104F6" w:rsidRPr="00164BD4" w:rsidRDefault="009104F6" w:rsidP="00164BD4">
      <w:pPr>
        <w:pStyle w:val="14125"/>
        <w:rPr>
          <w:sz w:val="21"/>
          <w:szCs w:val="21"/>
        </w:rPr>
      </w:pPr>
      <w:r w:rsidRPr="00164BD4">
        <w:rPr>
          <w:sz w:val="21"/>
          <w:szCs w:val="21"/>
        </w:rPr>
        <w:t xml:space="preserve">Главный бухгалтер Общества самостоятельно разрабатывает и утверждает в установленном порядке Учетную политику организации на основе положений Единой учетной политики Госкорпорации. Требования утвержденной учетной политики, а также иных локальных нормативных документов по бухгалтерскому учету Общества не могут противоречить требованиям Единой учетной политики. </w:t>
      </w:r>
    </w:p>
    <w:p w:rsidR="009104F6" w:rsidRPr="00164BD4" w:rsidRDefault="009104F6" w:rsidP="00164BD4">
      <w:pPr>
        <w:pStyle w:val="14125"/>
        <w:rPr>
          <w:sz w:val="21"/>
          <w:szCs w:val="21"/>
        </w:rPr>
      </w:pPr>
      <w:r w:rsidRPr="00164BD4">
        <w:rPr>
          <w:sz w:val="21"/>
          <w:szCs w:val="21"/>
        </w:rPr>
        <w:t>Учетная политика утверждается приказом генерального директора ПАО «ППГХО» вводится в действие с 01 января 2014 года.</w:t>
      </w:r>
    </w:p>
    <w:p w:rsidR="009104F6" w:rsidRPr="00164BD4" w:rsidRDefault="009104F6" w:rsidP="00164BD4">
      <w:pPr>
        <w:pStyle w:val="14125"/>
        <w:rPr>
          <w:sz w:val="21"/>
          <w:szCs w:val="21"/>
        </w:rPr>
      </w:pPr>
      <w:r w:rsidRPr="00164BD4">
        <w:rPr>
          <w:sz w:val="21"/>
          <w:szCs w:val="21"/>
        </w:rPr>
        <w:t>Изменение учетной политики может производиться при следующих условиях:</w:t>
      </w:r>
    </w:p>
    <w:p w:rsidR="009104F6" w:rsidRPr="00164BD4" w:rsidRDefault="009104F6" w:rsidP="00164BD4">
      <w:pPr>
        <w:pStyle w:val="14125"/>
        <w:rPr>
          <w:sz w:val="21"/>
          <w:szCs w:val="21"/>
        </w:rPr>
      </w:pPr>
      <w:r w:rsidRPr="00164BD4">
        <w:rPr>
          <w:sz w:val="21"/>
          <w:szCs w:val="21"/>
        </w:rPr>
        <w:t>1) изменении требований, установленных законодательством Российской Федерации о бухгалтерском учете, федеральными и (или) отраслевыми стандартами;</w:t>
      </w:r>
    </w:p>
    <w:p w:rsidR="009104F6" w:rsidRPr="00164BD4" w:rsidRDefault="009104F6" w:rsidP="00164BD4">
      <w:pPr>
        <w:pStyle w:val="14125"/>
        <w:rPr>
          <w:sz w:val="21"/>
          <w:szCs w:val="21"/>
        </w:rPr>
      </w:pPr>
      <w:r w:rsidRPr="00164BD4">
        <w:rPr>
          <w:sz w:val="21"/>
          <w:szCs w:val="21"/>
        </w:rPr>
        <w:t>2) разработке или выборе нового способа ведения бухгалтерского учета, применение которого приводит к повышению качества информации об объекте бухгалтерского учета;</w:t>
      </w:r>
    </w:p>
    <w:p w:rsidR="009104F6" w:rsidRPr="00164BD4" w:rsidRDefault="009104F6" w:rsidP="00164BD4">
      <w:pPr>
        <w:pStyle w:val="14125"/>
        <w:rPr>
          <w:sz w:val="21"/>
          <w:szCs w:val="21"/>
        </w:rPr>
      </w:pPr>
      <w:r w:rsidRPr="00164BD4">
        <w:rPr>
          <w:sz w:val="21"/>
          <w:szCs w:val="21"/>
        </w:rPr>
        <w:t>3) существенном изменении условий деятельности Организации.</w:t>
      </w:r>
    </w:p>
    <w:p w:rsidR="009104F6" w:rsidRPr="00164BD4" w:rsidRDefault="009104F6" w:rsidP="00164BD4">
      <w:pPr>
        <w:pStyle w:val="14125"/>
        <w:rPr>
          <w:sz w:val="21"/>
          <w:szCs w:val="21"/>
        </w:rPr>
      </w:pPr>
      <w:r w:rsidRPr="00164BD4">
        <w:rPr>
          <w:sz w:val="21"/>
          <w:szCs w:val="21"/>
        </w:rPr>
        <w:t>В случае возникновения в деятельности ПАО «ППГХО» новых фактов, не имевших место ранее, в учетную политику вносятся дополнения, касающиеся принципов и порядка отражения этих фактов в бухгалтерском учете.</w:t>
      </w:r>
    </w:p>
    <w:p w:rsidR="009104F6" w:rsidRPr="00164BD4" w:rsidRDefault="009104F6" w:rsidP="00164BD4">
      <w:pPr>
        <w:pStyle w:val="14125"/>
        <w:rPr>
          <w:sz w:val="21"/>
          <w:szCs w:val="21"/>
        </w:rPr>
      </w:pPr>
      <w:r w:rsidRPr="00164BD4">
        <w:rPr>
          <w:sz w:val="21"/>
          <w:szCs w:val="21"/>
        </w:rPr>
        <w:t>Ответственность за поддержание настоящей учетной политики в актуальном состоянии возлагается на Главного бухгалтера ПАО «ППГХО».</w:t>
      </w:r>
    </w:p>
    <w:p w:rsidR="009104F6" w:rsidRPr="00164BD4" w:rsidRDefault="009104F6" w:rsidP="00164BD4">
      <w:pPr>
        <w:pStyle w:val="14125"/>
        <w:rPr>
          <w:sz w:val="21"/>
          <w:szCs w:val="21"/>
        </w:rPr>
      </w:pPr>
      <w:r w:rsidRPr="00164BD4">
        <w:rPr>
          <w:sz w:val="21"/>
          <w:szCs w:val="21"/>
        </w:rPr>
        <w:t>Контроль за исполнением требований настоящей учетной политики в Обществе возлагается на  Главного бухгалтера Общества.</w:t>
      </w:r>
    </w:p>
    <w:p w:rsidR="009104F6" w:rsidRPr="00164BD4" w:rsidRDefault="009104F6" w:rsidP="00164BD4">
      <w:pPr>
        <w:pStyle w:val="14125"/>
        <w:rPr>
          <w:sz w:val="21"/>
          <w:szCs w:val="21"/>
        </w:rPr>
      </w:pPr>
    </w:p>
    <w:p w:rsidR="009104F6" w:rsidRPr="00164BD4" w:rsidRDefault="009104F6" w:rsidP="00164BD4">
      <w:pPr>
        <w:pStyle w:val="114"/>
      </w:pPr>
      <w:bookmarkStart w:id="2" w:name="_Toc310510555"/>
      <w:r w:rsidRPr="00164BD4">
        <w:t>1. Организационные аспекты учетной политики</w:t>
      </w:r>
      <w:bookmarkEnd w:id="2"/>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3" w:name="_Toc310510556"/>
      <w:r w:rsidRPr="00164BD4">
        <w:rPr>
          <w:rFonts w:ascii="Times New Roman" w:hAnsi="Times New Roman" w:cs="Times New Roman"/>
          <w:color w:val="auto"/>
          <w:sz w:val="21"/>
          <w:szCs w:val="21"/>
        </w:rPr>
        <w:t>1.1. Организационно-технические аспекты учетной политики</w:t>
      </w:r>
      <w:bookmarkEnd w:id="3"/>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4" w:name="_Toc310510557"/>
      <w:r w:rsidRPr="00164BD4">
        <w:rPr>
          <w:rFonts w:ascii="Times New Roman" w:hAnsi="Times New Roman" w:cs="Times New Roman"/>
          <w:sz w:val="21"/>
          <w:szCs w:val="21"/>
        </w:rPr>
        <w:t>1.1.1. Организационная структура учетно-бухгалтерской службы</w:t>
      </w:r>
      <w:bookmarkEnd w:id="4"/>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Организация ведет бухгалтерский учет в соответствии с требованиями, установленными  Федеральным законом от 06.12.2011 N 402-ФЗ "О бухгалтерском учете".</w:t>
      </w:r>
    </w:p>
    <w:p w:rsidR="009104F6" w:rsidRPr="00164BD4" w:rsidRDefault="009104F6" w:rsidP="00164BD4">
      <w:pPr>
        <w:pStyle w:val="14125"/>
        <w:rPr>
          <w:sz w:val="21"/>
          <w:szCs w:val="21"/>
        </w:rPr>
      </w:pPr>
      <w:r w:rsidRPr="00164BD4">
        <w:rPr>
          <w:sz w:val="21"/>
          <w:szCs w:val="21"/>
        </w:rPr>
        <w:t>Ответственность за организацию учета в Организации, соблюдение законодательства при выполнении хозяйственных операций несет ее руководитель.</w:t>
      </w:r>
    </w:p>
    <w:p w:rsidR="009104F6" w:rsidRPr="00164BD4" w:rsidRDefault="009104F6" w:rsidP="00164BD4">
      <w:pPr>
        <w:pStyle w:val="14125"/>
        <w:rPr>
          <w:sz w:val="21"/>
          <w:szCs w:val="21"/>
        </w:rPr>
      </w:pPr>
      <w:r w:rsidRPr="00164BD4">
        <w:rPr>
          <w:sz w:val="21"/>
          <w:szCs w:val="21"/>
        </w:rPr>
        <w:t>Главный бухгалтер несет ответственность за формирование учетной политики, ведение бухгалтерского учета, своевременное предоставление полной и достоверной бухгалтерской (финансовой) отчетности.</w:t>
      </w:r>
    </w:p>
    <w:p w:rsidR="009104F6" w:rsidRPr="00164BD4" w:rsidRDefault="009104F6" w:rsidP="00164BD4">
      <w:pPr>
        <w:pStyle w:val="14125"/>
        <w:rPr>
          <w:sz w:val="21"/>
          <w:szCs w:val="21"/>
        </w:rPr>
      </w:pPr>
      <w:r w:rsidRPr="00164BD4">
        <w:rPr>
          <w:sz w:val="21"/>
          <w:szCs w:val="21"/>
        </w:rPr>
        <w:t>Структура бухгалтерской службы, численность работников бухгалтерских подразделений определяется внутренними правилами, штатным расписанием и должностными инструкциями Организации. Ведение бухгалтерского учета может осуществляться с привлечением специализированной организации –  общего центра обслуживания (ОЦО). Функции ОЦО в части ведения бухгалтерского учета определяются в соответствии с условиями договора.</w:t>
      </w:r>
    </w:p>
    <w:p w:rsidR="009104F6" w:rsidRPr="00164BD4" w:rsidRDefault="009104F6" w:rsidP="00164BD4">
      <w:pPr>
        <w:pStyle w:val="14125"/>
        <w:rPr>
          <w:sz w:val="21"/>
          <w:szCs w:val="21"/>
        </w:rPr>
      </w:pPr>
      <w:r w:rsidRPr="00164BD4">
        <w:rPr>
          <w:sz w:val="21"/>
          <w:szCs w:val="21"/>
        </w:rPr>
        <w:t>В Организации учет ведется по машиноориентированной форме с применением программного продукта.</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5" w:name="_Toc310510558"/>
      <w:r w:rsidRPr="00164BD4">
        <w:rPr>
          <w:rFonts w:ascii="Times New Roman" w:hAnsi="Times New Roman" w:cs="Times New Roman"/>
          <w:sz w:val="21"/>
          <w:szCs w:val="21"/>
        </w:rPr>
        <w:t>1.1.2. Рабочий  план счетов</w:t>
      </w:r>
      <w:bookmarkEnd w:id="5"/>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Для ведения бухгалтерского учета Организация применяет Рабочий план счетов, разработанный на основе Единого Плана Счетов (Приложение № 1 к настоящей учетной политике).</w:t>
      </w:r>
    </w:p>
    <w:p w:rsidR="009104F6" w:rsidRPr="00164BD4" w:rsidRDefault="009104F6" w:rsidP="00164BD4">
      <w:pPr>
        <w:pStyle w:val="14125"/>
        <w:rPr>
          <w:sz w:val="21"/>
          <w:szCs w:val="21"/>
        </w:rPr>
      </w:pPr>
      <w:r w:rsidRPr="00164BD4">
        <w:rPr>
          <w:sz w:val="21"/>
          <w:szCs w:val="21"/>
        </w:rPr>
        <w:t xml:space="preserve">Рабочий план счетов Организации содержит систематизированный перечень синтетических и аналитических счетов, необходимых для ведения бухгалтерского учета в соответствии с требованиями своевременности и полноты учета и отчетности. </w:t>
      </w:r>
    </w:p>
    <w:p w:rsidR="009104F6" w:rsidRPr="00164BD4" w:rsidRDefault="009104F6" w:rsidP="00164BD4">
      <w:pPr>
        <w:pStyle w:val="14125"/>
        <w:rPr>
          <w:sz w:val="21"/>
          <w:szCs w:val="21"/>
        </w:rPr>
      </w:pPr>
      <w:r w:rsidRPr="00164BD4">
        <w:rPr>
          <w:sz w:val="21"/>
          <w:szCs w:val="21"/>
        </w:rPr>
        <w:t xml:space="preserve">Рабочий план счетов Организации полежит раскрытию и утверждению в составе Учетной политики Организации. </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6" w:name="_Toc310510559"/>
      <w:r w:rsidRPr="00164BD4">
        <w:rPr>
          <w:rFonts w:ascii="Times New Roman" w:hAnsi="Times New Roman" w:cs="Times New Roman"/>
          <w:sz w:val="21"/>
          <w:szCs w:val="21"/>
        </w:rPr>
        <w:t>1.1.3. Первичные учетные документы</w:t>
      </w:r>
      <w:bookmarkEnd w:id="6"/>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Каждый факт хозяйственной жизни подлежит оформлению первичным учетным документом</w:t>
      </w:r>
    </w:p>
    <w:p w:rsidR="009104F6" w:rsidRPr="00164BD4" w:rsidRDefault="009104F6" w:rsidP="00164BD4">
      <w:pPr>
        <w:pStyle w:val="14125"/>
        <w:rPr>
          <w:sz w:val="21"/>
          <w:szCs w:val="21"/>
        </w:rPr>
      </w:pPr>
      <w:r w:rsidRPr="00164BD4">
        <w:rPr>
          <w:sz w:val="21"/>
          <w:szCs w:val="21"/>
        </w:rPr>
        <w:t>Факт хозяйственной жизни - сделка, событие, операция, которые оказывают или способны оказать влияние на финансовое положение экономического субъекта, финансовый результат его деятельности и (или) движение денежных средств;</w:t>
      </w:r>
    </w:p>
    <w:p w:rsidR="009104F6" w:rsidRPr="00164BD4" w:rsidRDefault="009104F6" w:rsidP="00164BD4">
      <w:pPr>
        <w:pStyle w:val="14125"/>
        <w:rPr>
          <w:sz w:val="21"/>
          <w:szCs w:val="21"/>
        </w:rPr>
      </w:pPr>
      <w:r w:rsidRPr="00164BD4">
        <w:rPr>
          <w:sz w:val="21"/>
          <w:szCs w:val="21"/>
        </w:rPr>
        <w:t>Обязательными реквизитами первичного учетного документа являются:</w:t>
      </w:r>
    </w:p>
    <w:p w:rsidR="009104F6" w:rsidRPr="00164BD4" w:rsidRDefault="009104F6" w:rsidP="00164BD4">
      <w:pPr>
        <w:pStyle w:val="14125"/>
        <w:rPr>
          <w:sz w:val="21"/>
          <w:szCs w:val="21"/>
        </w:rPr>
      </w:pPr>
      <w:r w:rsidRPr="00164BD4">
        <w:rPr>
          <w:sz w:val="21"/>
          <w:szCs w:val="21"/>
        </w:rPr>
        <w:t>1) наименование документа;</w:t>
      </w:r>
    </w:p>
    <w:p w:rsidR="009104F6" w:rsidRPr="00164BD4" w:rsidRDefault="009104F6" w:rsidP="00164BD4">
      <w:pPr>
        <w:pStyle w:val="14125"/>
        <w:rPr>
          <w:sz w:val="21"/>
          <w:szCs w:val="21"/>
        </w:rPr>
      </w:pPr>
      <w:r w:rsidRPr="00164BD4">
        <w:rPr>
          <w:sz w:val="21"/>
          <w:szCs w:val="21"/>
        </w:rPr>
        <w:t>2) дата составления документа;</w:t>
      </w:r>
    </w:p>
    <w:p w:rsidR="009104F6" w:rsidRPr="00164BD4" w:rsidRDefault="009104F6" w:rsidP="00164BD4">
      <w:pPr>
        <w:pStyle w:val="14125"/>
        <w:rPr>
          <w:sz w:val="21"/>
          <w:szCs w:val="21"/>
        </w:rPr>
      </w:pPr>
      <w:r w:rsidRPr="00164BD4">
        <w:rPr>
          <w:sz w:val="21"/>
          <w:szCs w:val="21"/>
        </w:rPr>
        <w:t>3) наименование экономического субъекта, составившего документ;</w:t>
      </w:r>
    </w:p>
    <w:p w:rsidR="009104F6" w:rsidRPr="00164BD4" w:rsidRDefault="009104F6" w:rsidP="00164BD4">
      <w:pPr>
        <w:pStyle w:val="14125"/>
        <w:rPr>
          <w:sz w:val="21"/>
          <w:szCs w:val="21"/>
        </w:rPr>
      </w:pPr>
      <w:r w:rsidRPr="00164BD4">
        <w:rPr>
          <w:sz w:val="21"/>
          <w:szCs w:val="21"/>
        </w:rPr>
        <w:t>4) содержание факта хозяйственной жизни;</w:t>
      </w:r>
    </w:p>
    <w:p w:rsidR="009104F6" w:rsidRPr="00164BD4" w:rsidRDefault="009104F6" w:rsidP="00164BD4">
      <w:pPr>
        <w:pStyle w:val="14125"/>
        <w:rPr>
          <w:sz w:val="21"/>
          <w:szCs w:val="21"/>
        </w:rPr>
      </w:pPr>
      <w:r w:rsidRPr="00164BD4">
        <w:rPr>
          <w:sz w:val="21"/>
          <w:szCs w:val="21"/>
        </w:rPr>
        <w:t>5) величина натурального и (или) денежного измерения факта хозяйственной жизни с указанием единиц измерения;</w:t>
      </w:r>
    </w:p>
    <w:p w:rsidR="009104F6" w:rsidRPr="00164BD4" w:rsidRDefault="009104F6" w:rsidP="00164BD4">
      <w:pPr>
        <w:pStyle w:val="14125"/>
        <w:rPr>
          <w:sz w:val="21"/>
          <w:szCs w:val="21"/>
        </w:rPr>
      </w:pPr>
      <w:r w:rsidRPr="00164BD4">
        <w:rPr>
          <w:sz w:val="21"/>
          <w:szCs w:val="21"/>
        </w:rPr>
        <w:t>6) наименование должности лица (лиц), совершившего (совершивших) сделку, операцию и ответственного (ответственных) за правильность ее оформления, либо наименование должности лица (лиц), ответственного (ответственных) за правильность оформления свершившегося события;</w:t>
      </w:r>
    </w:p>
    <w:p w:rsidR="009104F6" w:rsidRPr="00164BD4" w:rsidRDefault="009104F6" w:rsidP="00164BD4">
      <w:pPr>
        <w:pStyle w:val="14125"/>
        <w:rPr>
          <w:sz w:val="21"/>
          <w:szCs w:val="21"/>
        </w:rPr>
      </w:pPr>
      <w:r w:rsidRPr="00164BD4">
        <w:rPr>
          <w:sz w:val="21"/>
          <w:szCs w:val="21"/>
        </w:rPr>
        <w:t>7) подписи указанных лиц с указанием их фамилий и инициалов либо иных реквизитов, необходимых для идентификации этих лиц.</w:t>
      </w:r>
    </w:p>
    <w:p w:rsidR="009104F6" w:rsidRPr="00164BD4" w:rsidRDefault="009104F6" w:rsidP="00164BD4">
      <w:pPr>
        <w:pStyle w:val="14125"/>
        <w:rPr>
          <w:sz w:val="21"/>
          <w:szCs w:val="21"/>
        </w:rPr>
      </w:pPr>
      <w:r w:rsidRPr="00164BD4">
        <w:rPr>
          <w:sz w:val="21"/>
          <w:szCs w:val="21"/>
        </w:rPr>
        <w:t xml:space="preserve">В качестве первичных учетных документов Организация использует унифицированные формы первичных учетных документов, содержащиеся в альбомах унифицированных форм первичной учетной документации, утвержденных Росстатом (ранее Госкомстат РФ) (Перечень применяемых форм приведен в Приложении №5 к настоящей учетной политике. По мере необходимости Организация дополняет существующие унифицированные формы первичной учетной документации (кроме форм по учету кассовых операций) дополнительными реквизитами. При этом все реквизиты утвержденных Росстатом (ранее Госкомстатом РФ) унифицированных форм первичной учетной документации остаются без изменения (включая код, номер формы, наименование документа).  </w:t>
      </w:r>
    </w:p>
    <w:p w:rsidR="009104F6" w:rsidRPr="00164BD4" w:rsidRDefault="009104F6" w:rsidP="00164BD4">
      <w:pPr>
        <w:pStyle w:val="14125"/>
        <w:rPr>
          <w:sz w:val="21"/>
          <w:szCs w:val="21"/>
        </w:rPr>
      </w:pPr>
      <w:r w:rsidRPr="00164BD4">
        <w:rPr>
          <w:sz w:val="21"/>
          <w:szCs w:val="21"/>
        </w:rPr>
        <w:t xml:space="preserve">Для оформления хозяйственных операций, по которым не предусмотрены унифицированные формы первичных учетных документов, Организация самостоятельно разрабатывает необходимые формы  документов. </w:t>
      </w:r>
    </w:p>
    <w:p w:rsidR="009104F6" w:rsidRPr="00164BD4" w:rsidRDefault="009104F6" w:rsidP="00164BD4">
      <w:pPr>
        <w:pStyle w:val="14125"/>
        <w:rPr>
          <w:sz w:val="21"/>
          <w:szCs w:val="21"/>
        </w:rPr>
      </w:pPr>
      <w:r w:rsidRPr="00164BD4">
        <w:rPr>
          <w:sz w:val="21"/>
          <w:szCs w:val="21"/>
        </w:rPr>
        <w:t>Перечень лиц, имеющих право подписи первичных документов, утверждается Приказом руководителя Организации по согласованию с главным бухгалтером.</w:t>
      </w:r>
    </w:p>
    <w:p w:rsidR="009104F6" w:rsidRPr="00164BD4" w:rsidRDefault="009104F6" w:rsidP="00164BD4">
      <w:pPr>
        <w:pStyle w:val="14125"/>
        <w:rPr>
          <w:sz w:val="21"/>
          <w:szCs w:val="21"/>
        </w:rPr>
      </w:pPr>
      <w:r w:rsidRPr="00164BD4">
        <w:rPr>
          <w:sz w:val="21"/>
          <w:szCs w:val="21"/>
        </w:rPr>
        <w:t>Первичные учетные документы принимаются к учету при наличии всех обязательных реквизитов.</w:t>
      </w:r>
    </w:p>
    <w:p w:rsidR="009104F6" w:rsidRPr="00164BD4" w:rsidRDefault="009104F6" w:rsidP="00164BD4">
      <w:pPr>
        <w:pStyle w:val="ConsPlusNormal"/>
        <w:ind w:firstLine="540"/>
        <w:jc w:val="both"/>
        <w:rPr>
          <w:sz w:val="21"/>
          <w:szCs w:val="21"/>
        </w:rPr>
      </w:pPr>
      <w:r w:rsidRPr="00164BD4">
        <w:rPr>
          <w:sz w:val="21"/>
          <w:szCs w:val="21"/>
        </w:rPr>
        <w:t>Формы первичных учетных документов утверждает руководитель Организации по представлению главного бухгалтера.</w:t>
      </w:r>
    </w:p>
    <w:p w:rsidR="009104F6" w:rsidRPr="00164BD4" w:rsidRDefault="009104F6" w:rsidP="00164BD4">
      <w:pPr>
        <w:pStyle w:val="14125"/>
        <w:rPr>
          <w:sz w:val="21"/>
          <w:szCs w:val="21"/>
        </w:rPr>
      </w:pPr>
      <w:r w:rsidRPr="00164BD4">
        <w:rPr>
          <w:sz w:val="21"/>
          <w:szCs w:val="21"/>
        </w:rPr>
        <w:t>В первичном учетном документе допускаются исправления, если иное не установлено федеральными законами или нормативными правовыми актами органов государственного регулирования бухгалтерского учета. Исправление в первичном учетном документе должно содержать дату исправления, а также подписи лиц, составивших документ, в котором произведено исправление, с указанием их фамилий и инициалов либо иных реквизитов, необходимых для идентификации этих лиц.</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7" w:name="_Toc310510560"/>
      <w:r w:rsidRPr="00164BD4">
        <w:rPr>
          <w:rFonts w:ascii="Times New Roman" w:hAnsi="Times New Roman" w:cs="Times New Roman"/>
          <w:sz w:val="21"/>
          <w:szCs w:val="21"/>
        </w:rPr>
        <w:t xml:space="preserve">1.1.4. </w:t>
      </w:r>
      <w:bookmarkEnd w:id="7"/>
      <w:r w:rsidRPr="00164BD4">
        <w:rPr>
          <w:rFonts w:ascii="Times New Roman" w:hAnsi="Times New Roman" w:cs="Times New Roman"/>
          <w:sz w:val="21"/>
          <w:szCs w:val="21"/>
        </w:rPr>
        <w:t xml:space="preserve">Регистры бухгалтерского учета </w:t>
      </w:r>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Данные, содержащиеся в первичных учетных документах, подлежат своевременной регистрации и накоплению в регистрах бухгалтерского учета.</w:t>
      </w:r>
    </w:p>
    <w:p w:rsidR="009104F6" w:rsidRPr="00164BD4" w:rsidRDefault="009104F6" w:rsidP="00164BD4">
      <w:pPr>
        <w:pStyle w:val="14125"/>
        <w:rPr>
          <w:sz w:val="21"/>
          <w:szCs w:val="21"/>
        </w:rPr>
      </w:pPr>
      <w:r w:rsidRPr="00164BD4">
        <w:rPr>
          <w:sz w:val="21"/>
          <w:szCs w:val="21"/>
        </w:rPr>
        <w:t>Не допускаются пропуски или изъятия при регистрации объектов бухгалтерского учета в регистрах бухгалтерского учета.</w:t>
      </w:r>
    </w:p>
    <w:p w:rsidR="009104F6" w:rsidRPr="00164BD4" w:rsidRDefault="009104F6" w:rsidP="00164BD4">
      <w:pPr>
        <w:pStyle w:val="14125"/>
        <w:rPr>
          <w:sz w:val="21"/>
          <w:szCs w:val="21"/>
        </w:rPr>
      </w:pPr>
      <w:r w:rsidRPr="00164BD4">
        <w:rPr>
          <w:sz w:val="21"/>
          <w:szCs w:val="21"/>
        </w:rPr>
        <w:t>Обязательными реквизитами регистра бухгалтерского учета являются:</w:t>
      </w:r>
    </w:p>
    <w:p w:rsidR="009104F6" w:rsidRPr="00164BD4" w:rsidRDefault="009104F6" w:rsidP="00164BD4">
      <w:pPr>
        <w:pStyle w:val="14125"/>
        <w:rPr>
          <w:sz w:val="21"/>
          <w:szCs w:val="21"/>
        </w:rPr>
      </w:pPr>
      <w:r w:rsidRPr="00164BD4">
        <w:rPr>
          <w:sz w:val="21"/>
          <w:szCs w:val="21"/>
        </w:rPr>
        <w:t>1) наименование регистра;</w:t>
      </w:r>
    </w:p>
    <w:p w:rsidR="009104F6" w:rsidRPr="00164BD4" w:rsidRDefault="009104F6" w:rsidP="00164BD4">
      <w:pPr>
        <w:pStyle w:val="14125"/>
        <w:rPr>
          <w:sz w:val="21"/>
          <w:szCs w:val="21"/>
        </w:rPr>
      </w:pPr>
      <w:r w:rsidRPr="00164BD4">
        <w:rPr>
          <w:sz w:val="21"/>
          <w:szCs w:val="21"/>
        </w:rPr>
        <w:t>2) наименование экономического субъекта, составившего регистр;</w:t>
      </w:r>
    </w:p>
    <w:p w:rsidR="009104F6" w:rsidRPr="00164BD4" w:rsidRDefault="009104F6" w:rsidP="00164BD4">
      <w:pPr>
        <w:pStyle w:val="14125"/>
        <w:rPr>
          <w:sz w:val="21"/>
          <w:szCs w:val="21"/>
        </w:rPr>
      </w:pPr>
      <w:r w:rsidRPr="00164BD4">
        <w:rPr>
          <w:sz w:val="21"/>
          <w:szCs w:val="21"/>
        </w:rPr>
        <w:t>3) дата начала и окончания ведения регистра и (или) период, за который составлен регистр;</w:t>
      </w:r>
    </w:p>
    <w:p w:rsidR="009104F6" w:rsidRPr="00164BD4" w:rsidRDefault="009104F6" w:rsidP="00164BD4">
      <w:pPr>
        <w:pStyle w:val="14125"/>
        <w:rPr>
          <w:sz w:val="21"/>
          <w:szCs w:val="21"/>
        </w:rPr>
      </w:pPr>
      <w:r w:rsidRPr="00164BD4">
        <w:rPr>
          <w:sz w:val="21"/>
          <w:szCs w:val="21"/>
        </w:rPr>
        <w:t>4) хронологическая и (или) систематическая группировка объектов бухгалтерского учета;</w:t>
      </w:r>
    </w:p>
    <w:p w:rsidR="009104F6" w:rsidRPr="00164BD4" w:rsidRDefault="009104F6" w:rsidP="00164BD4">
      <w:pPr>
        <w:pStyle w:val="14125"/>
        <w:rPr>
          <w:sz w:val="21"/>
          <w:szCs w:val="21"/>
        </w:rPr>
      </w:pPr>
      <w:r w:rsidRPr="00164BD4">
        <w:rPr>
          <w:sz w:val="21"/>
          <w:szCs w:val="21"/>
        </w:rPr>
        <w:t>5) величина денежного измерения объектов бухгалтерского учета с указанием единицы измерения;</w:t>
      </w:r>
    </w:p>
    <w:p w:rsidR="009104F6" w:rsidRPr="00164BD4" w:rsidRDefault="009104F6" w:rsidP="00164BD4">
      <w:pPr>
        <w:pStyle w:val="14125"/>
        <w:rPr>
          <w:sz w:val="21"/>
          <w:szCs w:val="21"/>
        </w:rPr>
      </w:pPr>
      <w:r w:rsidRPr="00164BD4">
        <w:rPr>
          <w:sz w:val="21"/>
          <w:szCs w:val="21"/>
        </w:rPr>
        <w:t>6) наименования должностей лиц, ответственных за ведение регистра;</w:t>
      </w:r>
    </w:p>
    <w:p w:rsidR="009104F6" w:rsidRPr="00164BD4" w:rsidRDefault="009104F6" w:rsidP="00164BD4">
      <w:pPr>
        <w:pStyle w:val="14125"/>
        <w:rPr>
          <w:sz w:val="21"/>
          <w:szCs w:val="21"/>
        </w:rPr>
      </w:pPr>
      <w:r w:rsidRPr="00164BD4">
        <w:rPr>
          <w:sz w:val="21"/>
          <w:szCs w:val="21"/>
        </w:rPr>
        <w:t>7) подписи лиц, ответственных за ведение регистра, с указанием их фамилий и инициалов либо иных реквизитов, необходимых для идентификации этих лиц.</w:t>
      </w:r>
    </w:p>
    <w:p w:rsidR="009104F6" w:rsidRPr="00164BD4" w:rsidRDefault="009104F6" w:rsidP="00164BD4">
      <w:pPr>
        <w:pStyle w:val="14125"/>
        <w:rPr>
          <w:sz w:val="21"/>
          <w:szCs w:val="21"/>
        </w:rPr>
      </w:pPr>
      <w:r w:rsidRPr="00164BD4">
        <w:rPr>
          <w:sz w:val="21"/>
          <w:szCs w:val="21"/>
        </w:rPr>
        <w:t>Формы регистров бухгалтерского учета утверждает руководитель Организации по представлению главного бухгалтера.</w:t>
      </w:r>
    </w:p>
    <w:p w:rsidR="009104F6" w:rsidRPr="00164BD4" w:rsidRDefault="009104F6" w:rsidP="00164BD4">
      <w:pPr>
        <w:pStyle w:val="3"/>
        <w:spacing w:before="0" w:after="0"/>
        <w:rPr>
          <w:rFonts w:ascii="Times New Roman" w:hAnsi="Times New Roman" w:cs="Times New Roman"/>
          <w:sz w:val="21"/>
          <w:szCs w:val="21"/>
        </w:rPr>
      </w:pPr>
      <w:bookmarkStart w:id="8" w:name="_Toc310510561"/>
    </w:p>
    <w:p w:rsidR="009104F6" w:rsidRPr="00164BD4" w:rsidRDefault="009104F6" w:rsidP="00164BD4">
      <w:pPr>
        <w:pStyle w:val="3"/>
        <w:spacing w:before="0" w:after="0"/>
        <w:rPr>
          <w:rFonts w:ascii="Times New Roman" w:hAnsi="Times New Roman" w:cs="Times New Roman"/>
          <w:sz w:val="21"/>
          <w:szCs w:val="21"/>
        </w:rPr>
      </w:pPr>
      <w:r w:rsidRPr="00164BD4">
        <w:rPr>
          <w:rFonts w:ascii="Times New Roman" w:hAnsi="Times New Roman" w:cs="Times New Roman"/>
          <w:sz w:val="21"/>
          <w:szCs w:val="21"/>
        </w:rPr>
        <w:t>1.1.5. Порядок организации документооборота</w:t>
      </w:r>
      <w:bookmarkEnd w:id="8"/>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Правила документооборота в Организации устанавливаются с целью упорядочения работы по созданию, контролю и использованию в бухгалтерской деятельности первичных учетных документов и  своевременности формирования данных бухгалтерской (финансовой) отчетности и закрепляются в Регламенте документооборота.</w:t>
      </w:r>
    </w:p>
    <w:p w:rsidR="009104F6" w:rsidRPr="00164BD4" w:rsidRDefault="009104F6" w:rsidP="00164BD4">
      <w:pPr>
        <w:pStyle w:val="14125"/>
        <w:rPr>
          <w:sz w:val="21"/>
          <w:szCs w:val="21"/>
        </w:rPr>
      </w:pPr>
      <w:r w:rsidRPr="00164BD4">
        <w:rPr>
          <w:sz w:val="21"/>
          <w:szCs w:val="21"/>
        </w:rPr>
        <w:t>Регламент документооборота включает в себя перечень документов, сроки и порядок их представления в бухгалтерию с указанием должностных лиц, ответственных за их составление и предоставление. Регламент документооборота утверждается приказом или распоряжением руководителя организации.</w:t>
      </w:r>
    </w:p>
    <w:p w:rsidR="009104F6" w:rsidRPr="00164BD4" w:rsidRDefault="009104F6" w:rsidP="00164BD4">
      <w:pPr>
        <w:pStyle w:val="14125"/>
        <w:rPr>
          <w:sz w:val="21"/>
          <w:szCs w:val="21"/>
        </w:rPr>
      </w:pPr>
      <w:r w:rsidRPr="00164BD4">
        <w:rPr>
          <w:sz w:val="21"/>
          <w:szCs w:val="21"/>
        </w:rPr>
        <w:t>Исполнители должны быть ознакомлены с Регламентом документооборота и неукоснительно выполнять его требования.</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9" w:name="_Toc310510562"/>
      <w:r w:rsidRPr="00164BD4">
        <w:rPr>
          <w:rFonts w:ascii="Times New Roman" w:hAnsi="Times New Roman" w:cs="Times New Roman"/>
          <w:sz w:val="21"/>
          <w:szCs w:val="21"/>
        </w:rPr>
        <w:t>1.1.6. Формы и порядок составления бухгалтерской (финансовой) отчетности</w:t>
      </w:r>
      <w:bookmarkEnd w:id="9"/>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Отчетным периодом для годовой бухгалтерской (финансовой) отчетности (отчетным годом) является календарный год - с 1 января по 31 декабря включительно, за исключением случаев создания, реорганизации и ликвидации юридического лица.</w:t>
      </w:r>
    </w:p>
    <w:p w:rsidR="009104F6" w:rsidRPr="00164BD4" w:rsidRDefault="009104F6" w:rsidP="00164BD4">
      <w:pPr>
        <w:pStyle w:val="14125"/>
        <w:rPr>
          <w:sz w:val="21"/>
          <w:szCs w:val="21"/>
        </w:rPr>
      </w:pPr>
      <w:r w:rsidRPr="00164BD4">
        <w:rPr>
          <w:sz w:val="21"/>
          <w:szCs w:val="21"/>
        </w:rPr>
        <w:t>Промежуточная бухгалтерская (финансовая) отчетность составляется за месяц, квартал нарастающим итогом с начала отчетного года, если иное не установлено законодательством Российской Федерации, нормативными правовыми актами органов государственного регулирования бухгалтерского учета.</w:t>
      </w:r>
    </w:p>
    <w:p w:rsidR="009104F6" w:rsidRPr="00164BD4" w:rsidRDefault="009104F6" w:rsidP="00164BD4">
      <w:pPr>
        <w:pStyle w:val="14125"/>
        <w:rPr>
          <w:sz w:val="21"/>
          <w:szCs w:val="21"/>
        </w:rPr>
      </w:pPr>
      <w:r w:rsidRPr="00164BD4">
        <w:rPr>
          <w:sz w:val="21"/>
          <w:szCs w:val="21"/>
        </w:rPr>
        <w:t xml:space="preserve">  Срок формирования и порядок представления отчетности Организации в Корпорацию устанавливается отдельными приказами/распоряжениями руководителя Корпорации.</w:t>
      </w:r>
    </w:p>
    <w:p w:rsidR="009104F6" w:rsidRPr="00164BD4" w:rsidRDefault="009104F6" w:rsidP="00164BD4">
      <w:pPr>
        <w:pStyle w:val="14125"/>
        <w:rPr>
          <w:sz w:val="21"/>
          <w:szCs w:val="21"/>
        </w:rPr>
      </w:pPr>
      <w:r w:rsidRPr="00164BD4">
        <w:rPr>
          <w:sz w:val="21"/>
          <w:szCs w:val="21"/>
        </w:rPr>
        <w:t>Организация составляет бухгалтерскую (финансовую) отчетность по формам, утвержденным в качестве Приложения № 5 к настоящей Учетной Политике.</w:t>
      </w:r>
    </w:p>
    <w:p w:rsidR="009104F6" w:rsidRPr="00164BD4" w:rsidRDefault="009104F6" w:rsidP="00164BD4">
      <w:pPr>
        <w:pStyle w:val="14125"/>
        <w:rPr>
          <w:sz w:val="21"/>
          <w:szCs w:val="21"/>
        </w:rPr>
      </w:pPr>
      <w:r w:rsidRPr="00164BD4">
        <w:rPr>
          <w:sz w:val="21"/>
          <w:szCs w:val="21"/>
        </w:rPr>
        <w:t xml:space="preserve">В случаях, если уровень существенности для обособленного раскрытия данных об активах, обязательствах, доходах и расходах Организации не установлен в прочих разделах Учетной политики, Организация признает существенной сумму по определенной  статье бухгалтерского баланса и/или отчета о финансовых результатах, отношение которой к общему итогу данных по соответствующей группе статей за отчетный год составляет не менее пяти процентов. </w:t>
      </w:r>
    </w:p>
    <w:p w:rsidR="009104F6" w:rsidRPr="00164BD4" w:rsidRDefault="009104F6" w:rsidP="00164BD4">
      <w:pPr>
        <w:pStyle w:val="146"/>
        <w:rPr>
          <w:sz w:val="21"/>
          <w:szCs w:val="21"/>
        </w:rPr>
      </w:pP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10" w:name="_Toc310510563"/>
      <w:r w:rsidRPr="00164BD4">
        <w:rPr>
          <w:rFonts w:ascii="Times New Roman" w:hAnsi="Times New Roman" w:cs="Times New Roman"/>
          <w:sz w:val="21"/>
          <w:szCs w:val="21"/>
        </w:rPr>
        <w:t>1.1.7. Порядок проведения инвентаризации активов и обязательств</w:t>
      </w:r>
      <w:bookmarkEnd w:id="10"/>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 xml:space="preserve">Для обеспечения достоверности данных бухгалтерского учета и бухгалтерской (финансовой) отчетности Организация проводит инвентаризацию активов и обязательств, в ходе которой проверяются и документально подтверждаются их наличие, состояние и оценка.  </w:t>
      </w:r>
    </w:p>
    <w:p w:rsidR="009104F6" w:rsidRPr="00164BD4" w:rsidRDefault="009104F6" w:rsidP="00164BD4">
      <w:pPr>
        <w:pStyle w:val="14125"/>
        <w:rPr>
          <w:sz w:val="21"/>
          <w:szCs w:val="21"/>
        </w:rPr>
      </w:pPr>
      <w:r w:rsidRPr="00164BD4">
        <w:rPr>
          <w:sz w:val="21"/>
          <w:szCs w:val="21"/>
        </w:rPr>
        <w:t xml:space="preserve">Под активами Организации понимаются основные средства, нематериальные активы, финансовые вложения, дебиторская задолженность, производственные запасы, готовая продукция, товары, прочие запасы, денежные средства и прочие активы, а под финансовыми обязательствами - кредиторская задолженность, кредиты банков, займы и оценочные обязательства, средства целевого финансирования, доходы будущих периодов. Кроме того, инвентаризации подлежат ценности, временно находящиеся в пользовании или распоряжении организации (арендованные основные средства, материальные ценности на ответственном хранении, в переработке и т.п.), списанная в убыток задолженность неплатежеспособных дебиторов, выданные и полученные обеспечения обязательств и платежей, условные обязательства. </w:t>
      </w:r>
    </w:p>
    <w:p w:rsidR="009104F6" w:rsidRPr="00164BD4" w:rsidRDefault="009104F6" w:rsidP="00164BD4">
      <w:pPr>
        <w:pStyle w:val="14125"/>
        <w:rPr>
          <w:sz w:val="21"/>
          <w:szCs w:val="21"/>
        </w:rPr>
      </w:pPr>
      <w:r w:rsidRPr="00164BD4">
        <w:rPr>
          <w:sz w:val="21"/>
          <w:szCs w:val="21"/>
        </w:rPr>
        <w:t>Сроки проведения плановых инвентаризаций устанавливаются Приказом руководителя Организации. Плановые инвентаризации активов проводятся ежегодно (для основных средств раз в 3 года) по состоянию на дату, определяемую Организацией самостоятельно, но не ранее 1 октября. Плановые инвентаризации обязательств проводятся по состоянию на 31 декабря отчетного года.</w:t>
      </w:r>
    </w:p>
    <w:p w:rsidR="009104F6" w:rsidRPr="00164BD4" w:rsidRDefault="009104F6" w:rsidP="00164BD4">
      <w:pPr>
        <w:pStyle w:val="14125"/>
        <w:rPr>
          <w:sz w:val="21"/>
          <w:szCs w:val="21"/>
        </w:rPr>
      </w:pPr>
      <w:r w:rsidRPr="00164BD4">
        <w:rPr>
          <w:sz w:val="21"/>
          <w:szCs w:val="21"/>
        </w:rPr>
        <w:t>Инвентаризация драгоценных металлов и драгоценных камней проводится Организациями в соответствии с “Инструкцией о порядке получения, расходования, учета и хранения драгоценных металлов и драгоценных камней на предприятиях, в учреждениях и организациях”, утвержденной Министерством финансов Российской Федерации от 29.08.2001 №68н, и “Правилами учета и хранения драгоценных металлов, драгоценных камней и продукции из них, а также ведения соответствующей отчетности”, утвержденными Постановлением Правительства РФ от 28.09.2000 № 731.</w:t>
      </w:r>
    </w:p>
    <w:p w:rsidR="009104F6" w:rsidRPr="00164BD4" w:rsidRDefault="009104F6" w:rsidP="00164BD4">
      <w:pPr>
        <w:pStyle w:val="14125"/>
        <w:rPr>
          <w:sz w:val="21"/>
          <w:szCs w:val="21"/>
        </w:rPr>
      </w:pPr>
      <w:r w:rsidRPr="00164BD4">
        <w:rPr>
          <w:sz w:val="21"/>
          <w:szCs w:val="21"/>
        </w:rPr>
        <w:t>Инвентаризации проводятся в обязательном порядке:</w:t>
      </w:r>
    </w:p>
    <w:p w:rsidR="009104F6" w:rsidRPr="00164BD4" w:rsidRDefault="009104F6" w:rsidP="00164BD4">
      <w:pPr>
        <w:pStyle w:val="14125"/>
        <w:rPr>
          <w:sz w:val="21"/>
          <w:szCs w:val="21"/>
        </w:rPr>
      </w:pPr>
      <w:r w:rsidRPr="00164BD4">
        <w:rPr>
          <w:sz w:val="21"/>
          <w:szCs w:val="21"/>
        </w:rPr>
        <w:t>при передаче имущества в аренду, выкупе, продаже;</w:t>
      </w:r>
    </w:p>
    <w:p w:rsidR="009104F6" w:rsidRPr="00164BD4" w:rsidRDefault="009104F6" w:rsidP="00164BD4">
      <w:pPr>
        <w:pStyle w:val="14125"/>
        <w:rPr>
          <w:sz w:val="21"/>
          <w:szCs w:val="21"/>
        </w:rPr>
      </w:pPr>
      <w:r w:rsidRPr="00164BD4">
        <w:rPr>
          <w:sz w:val="21"/>
          <w:szCs w:val="21"/>
        </w:rPr>
        <w:t>при смене материально ответственных лиц;</w:t>
      </w:r>
    </w:p>
    <w:p w:rsidR="009104F6" w:rsidRPr="00164BD4" w:rsidRDefault="009104F6" w:rsidP="00164BD4">
      <w:pPr>
        <w:pStyle w:val="14125"/>
        <w:rPr>
          <w:sz w:val="21"/>
          <w:szCs w:val="21"/>
        </w:rPr>
      </w:pPr>
      <w:r w:rsidRPr="00164BD4">
        <w:rPr>
          <w:sz w:val="21"/>
          <w:szCs w:val="21"/>
        </w:rPr>
        <w:t>при выявлении фактов хищения, злоупотребления или порчи имущества;</w:t>
      </w:r>
    </w:p>
    <w:p w:rsidR="009104F6" w:rsidRPr="00164BD4" w:rsidRDefault="009104F6" w:rsidP="00164BD4">
      <w:pPr>
        <w:pStyle w:val="14125"/>
        <w:rPr>
          <w:sz w:val="21"/>
          <w:szCs w:val="21"/>
        </w:rPr>
      </w:pPr>
      <w:r w:rsidRPr="00164BD4">
        <w:rPr>
          <w:sz w:val="21"/>
          <w:szCs w:val="21"/>
        </w:rPr>
        <w:t>в случае стихийного бедствия, пожара или других чрезвычайных ситуаций, вызванных экстремальными условиями;</w:t>
      </w:r>
    </w:p>
    <w:p w:rsidR="009104F6" w:rsidRPr="00164BD4" w:rsidRDefault="009104F6" w:rsidP="00164BD4">
      <w:pPr>
        <w:pStyle w:val="14125"/>
        <w:rPr>
          <w:sz w:val="21"/>
          <w:szCs w:val="21"/>
        </w:rPr>
      </w:pPr>
      <w:r w:rsidRPr="00164BD4">
        <w:rPr>
          <w:sz w:val="21"/>
          <w:szCs w:val="21"/>
        </w:rPr>
        <w:t>при реорганизации или ликвидации Организации;</w:t>
      </w:r>
    </w:p>
    <w:p w:rsidR="009104F6" w:rsidRPr="00164BD4" w:rsidRDefault="009104F6" w:rsidP="00164BD4">
      <w:pPr>
        <w:pStyle w:val="14125"/>
        <w:rPr>
          <w:sz w:val="21"/>
          <w:szCs w:val="21"/>
        </w:rPr>
      </w:pPr>
      <w:r w:rsidRPr="00164BD4">
        <w:rPr>
          <w:sz w:val="21"/>
          <w:szCs w:val="21"/>
        </w:rPr>
        <w:t xml:space="preserve">в других случаях, предусмотренных законодательством Российской Федерации, федеральными и отраслевыми стандартами. </w:t>
      </w:r>
    </w:p>
    <w:p w:rsidR="009104F6" w:rsidRPr="00164BD4" w:rsidRDefault="009104F6" w:rsidP="00164BD4">
      <w:pPr>
        <w:pStyle w:val="14125"/>
        <w:rPr>
          <w:sz w:val="21"/>
          <w:szCs w:val="21"/>
        </w:rPr>
      </w:pPr>
      <w:r w:rsidRPr="00164BD4">
        <w:rPr>
          <w:sz w:val="21"/>
          <w:szCs w:val="21"/>
        </w:rPr>
        <w:t>По решению руководства Организации или обособленных подразделений могут проводиться дополнительные инвентаризации с оформлением соответствующих организационно-распорядительных документов.</w:t>
      </w:r>
    </w:p>
    <w:p w:rsidR="009104F6" w:rsidRPr="00164BD4" w:rsidRDefault="009104F6" w:rsidP="00164BD4">
      <w:pPr>
        <w:pStyle w:val="14125"/>
        <w:rPr>
          <w:sz w:val="21"/>
          <w:szCs w:val="21"/>
        </w:rPr>
      </w:pPr>
      <w:r w:rsidRPr="00164BD4">
        <w:rPr>
          <w:sz w:val="21"/>
          <w:szCs w:val="21"/>
        </w:rPr>
        <w:t xml:space="preserve">Для проведения инвентаризаций создается комиссия (или комиссии, в зависимости от особенностей ведения хозяйственной деятельности Организации), состав которой (которых) утверждается руководителем Организаций. В обособленных подразделениях состав комиссии утверждается руководителем соответствующего подразделения Организации. </w:t>
      </w:r>
    </w:p>
    <w:p w:rsidR="009104F6" w:rsidRPr="00164BD4" w:rsidRDefault="009104F6" w:rsidP="00164BD4">
      <w:pPr>
        <w:pStyle w:val="14125"/>
        <w:rPr>
          <w:sz w:val="21"/>
          <w:szCs w:val="21"/>
        </w:rPr>
      </w:pPr>
      <w:r w:rsidRPr="00164BD4">
        <w:rPr>
          <w:sz w:val="21"/>
          <w:szCs w:val="21"/>
        </w:rPr>
        <w:t xml:space="preserve">Результаты инвентаризации оформляются с использованием форм первичной учетной документации, утвержденных Постановлением Госкомстата РФ от 18.08.1998 № 88 </w:t>
      </w:r>
    </w:p>
    <w:p w:rsidR="009104F6" w:rsidRPr="00164BD4" w:rsidRDefault="009104F6" w:rsidP="00164BD4">
      <w:pPr>
        <w:pStyle w:val="14125"/>
        <w:rPr>
          <w:sz w:val="21"/>
          <w:szCs w:val="21"/>
        </w:rPr>
      </w:pPr>
      <w:r w:rsidRPr="00164BD4">
        <w:rPr>
          <w:sz w:val="21"/>
          <w:szCs w:val="21"/>
        </w:rPr>
        <w:t>Выявленные при инвентаризациях расхождения между фактическим наличием имущества и данными регистров бухгалтерского учета подлежат регистрации в бухгалтерском учете в том отчетном периоде, к которому относится дата, по состоянию на которую проводилась инвентаризация  в следующем  порядке:</w:t>
      </w:r>
    </w:p>
    <w:p w:rsidR="009104F6" w:rsidRPr="00164BD4" w:rsidRDefault="009104F6" w:rsidP="00164BD4">
      <w:pPr>
        <w:pStyle w:val="14125"/>
        <w:rPr>
          <w:sz w:val="21"/>
          <w:szCs w:val="21"/>
        </w:rPr>
      </w:pPr>
      <w:r w:rsidRPr="00164BD4">
        <w:rPr>
          <w:sz w:val="21"/>
          <w:szCs w:val="21"/>
        </w:rPr>
        <w:t>1) излишек имущества приходуется по рыночной стоимости и соответствующая сумма зачисляется на финансовые результаты Организации с отражением на счете 91 "Прочие доходы и расходы";</w:t>
      </w:r>
    </w:p>
    <w:p w:rsidR="009104F6" w:rsidRPr="00164BD4" w:rsidRDefault="009104F6" w:rsidP="00164BD4">
      <w:pPr>
        <w:pStyle w:val="14125"/>
        <w:rPr>
          <w:sz w:val="21"/>
          <w:szCs w:val="21"/>
        </w:rPr>
      </w:pPr>
      <w:r w:rsidRPr="00164BD4">
        <w:rPr>
          <w:sz w:val="21"/>
          <w:szCs w:val="21"/>
        </w:rPr>
        <w:t>2) недостача имущества и его порча в пределах норм естественной убыли относятся на издержки производства или обращения (расходы), сверх норм - за счет виновных лиц. Если виновные лица не установлены или суд отказал во взыскании убытков с них, то убытки от недостачи имущества и его порчи списываются на финансовые результаты Организации с отражением на счете 91 "Прочие доходы и расходы".</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11" w:name="_Toc310510564"/>
      <w:r w:rsidRPr="00164BD4">
        <w:rPr>
          <w:rFonts w:ascii="Times New Roman" w:hAnsi="Times New Roman" w:cs="Times New Roman"/>
          <w:sz w:val="21"/>
          <w:szCs w:val="21"/>
        </w:rPr>
        <w:t>1.1.8. Внутренний контроль и обеспечение защиты учетных данных</w:t>
      </w:r>
      <w:bookmarkEnd w:id="11"/>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Организация и технология составления (заполнения), а также хранения регистров бухгалтерского учета должна обеспечивать защиту от несанкционированных изменений их содержания. Обеспечение защиты учетных данных осуществляется, в частности, путем использования паролей доступа к учетным данным и  создания резервных копий.</w:t>
      </w:r>
    </w:p>
    <w:p w:rsidR="009104F6" w:rsidRPr="00164BD4" w:rsidRDefault="009104F6" w:rsidP="00164BD4">
      <w:pPr>
        <w:pStyle w:val="14125"/>
        <w:rPr>
          <w:sz w:val="21"/>
          <w:szCs w:val="21"/>
        </w:rPr>
      </w:pPr>
      <w:r w:rsidRPr="00164BD4">
        <w:rPr>
          <w:sz w:val="21"/>
          <w:szCs w:val="21"/>
        </w:rPr>
        <w:t>Исправление ошибки в регистре бухгалтерского учета должно быть обоснованно. Система бухгалтерского учета должна обеспечивать возможность идентификации лица, внесшего такое  изменение, а также хранить информацию обо всех изменениях.</w:t>
      </w:r>
    </w:p>
    <w:p w:rsidR="009104F6" w:rsidRPr="00164BD4" w:rsidRDefault="009104F6" w:rsidP="00164BD4">
      <w:pPr>
        <w:pStyle w:val="14125"/>
        <w:rPr>
          <w:sz w:val="21"/>
          <w:szCs w:val="21"/>
        </w:rPr>
      </w:pPr>
      <w:r w:rsidRPr="00164BD4">
        <w:rPr>
          <w:sz w:val="21"/>
          <w:szCs w:val="21"/>
        </w:rPr>
        <w:t>Порядок осуществления внутреннего контроля совершаемых фактов хозяйственной деятельности, ведения бухгалтерского учета и составления бухгалтерской (финансовой) отчетности определяется локальными нормативными актами Организации.</w:t>
      </w:r>
    </w:p>
    <w:p w:rsidR="009104F6" w:rsidRPr="00164BD4" w:rsidRDefault="009104F6" w:rsidP="00164BD4">
      <w:pPr>
        <w:pStyle w:val="3"/>
        <w:spacing w:before="0" w:after="0"/>
        <w:rPr>
          <w:rFonts w:ascii="Times New Roman" w:hAnsi="Times New Roman" w:cs="Times New Roman"/>
          <w:sz w:val="21"/>
          <w:szCs w:val="21"/>
        </w:rPr>
      </w:pPr>
      <w:bookmarkStart w:id="12" w:name="_Toc310510565"/>
      <w:r w:rsidRPr="00164BD4">
        <w:rPr>
          <w:rFonts w:ascii="Times New Roman" w:hAnsi="Times New Roman" w:cs="Times New Roman"/>
          <w:sz w:val="21"/>
          <w:szCs w:val="21"/>
        </w:rPr>
        <w:t>1.1.9. Хранение документов бухгалтерского учета</w:t>
      </w:r>
      <w:bookmarkEnd w:id="12"/>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Организация хранит первичные учетные документы, регистры бухгалтерского учета и бухгалтерскую (финансовую) отчетность в течение сроков, устанавливаемых в соответствии с правилами организации государственного архивного дела, но не менее пяти лет.</w:t>
      </w:r>
    </w:p>
    <w:p w:rsidR="009104F6" w:rsidRPr="00164BD4" w:rsidRDefault="009104F6" w:rsidP="00164BD4">
      <w:pPr>
        <w:pStyle w:val="14125"/>
        <w:rPr>
          <w:sz w:val="21"/>
          <w:szCs w:val="21"/>
        </w:rPr>
      </w:pPr>
      <w:r w:rsidRPr="00164BD4">
        <w:rPr>
          <w:sz w:val="21"/>
          <w:szCs w:val="21"/>
        </w:rPr>
        <w:t>Рабочий план счетов бухгалтерского учета, другие документы учетной политики, процедуры кодирования, программы машинной обработки данных (с указанием сроков их использования) хранятся Организацией не менее пяти лет после года, в котором они использовались для составления бухгалтерской (финансовой) отчетности в последний раз.</w:t>
      </w:r>
    </w:p>
    <w:p w:rsidR="009104F6" w:rsidRPr="00164BD4" w:rsidRDefault="009104F6" w:rsidP="00164BD4">
      <w:pPr>
        <w:pStyle w:val="146"/>
        <w:rPr>
          <w:sz w:val="21"/>
          <w:szCs w:val="21"/>
        </w:rPr>
      </w:pPr>
      <w:r w:rsidRPr="00164BD4">
        <w:rPr>
          <w:sz w:val="21"/>
          <w:szCs w:val="21"/>
        </w:rPr>
        <w:t>Ответственность за организацию хранения учетных документов, регистров бухгалтерского учета и бухгалтерской (финансовой) отчетности несет руководитель Организации.</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3" w:name="_Toc310510566"/>
      <w:r w:rsidRPr="00164BD4">
        <w:rPr>
          <w:rFonts w:ascii="Times New Roman" w:hAnsi="Times New Roman" w:cs="Times New Roman"/>
          <w:color w:val="auto"/>
          <w:sz w:val="21"/>
          <w:szCs w:val="21"/>
        </w:rPr>
        <w:t>1.2. Общие методические аспекты бухгалтерского учета</w:t>
      </w:r>
      <w:bookmarkEnd w:id="13"/>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14" w:name="_Toc310510567"/>
      <w:r w:rsidRPr="00164BD4">
        <w:rPr>
          <w:rFonts w:ascii="Times New Roman" w:hAnsi="Times New Roman" w:cs="Times New Roman"/>
          <w:sz w:val="21"/>
          <w:szCs w:val="21"/>
        </w:rPr>
        <w:t>1.2.1. Порядок формирования Учетной политики ПАО «ППГХО»</w:t>
      </w:r>
      <w:bookmarkEnd w:id="14"/>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Настоящая Учетная политика сформирована с учетом следующих допущений, установленных законодательством Российской Федерации по бухгалтерскому учету:</w:t>
      </w:r>
    </w:p>
    <w:p w:rsidR="009104F6" w:rsidRPr="00164BD4" w:rsidRDefault="009104F6" w:rsidP="00164BD4">
      <w:pPr>
        <w:pStyle w:val="146"/>
        <w:rPr>
          <w:sz w:val="21"/>
          <w:szCs w:val="21"/>
        </w:rPr>
      </w:pPr>
      <w:r w:rsidRPr="00164BD4">
        <w:rPr>
          <w:sz w:val="21"/>
          <w:szCs w:val="21"/>
        </w:rPr>
        <w:t>допущение имущественной обособленности: активы и обязательства Общества существуют обособленно от активов и обязательств собственников Общества и активов и обязательств других организаций;</w:t>
      </w:r>
    </w:p>
    <w:p w:rsidR="009104F6" w:rsidRPr="00164BD4" w:rsidRDefault="009104F6" w:rsidP="00164BD4">
      <w:pPr>
        <w:pStyle w:val="146"/>
        <w:rPr>
          <w:sz w:val="21"/>
          <w:szCs w:val="21"/>
        </w:rPr>
      </w:pPr>
      <w:r w:rsidRPr="00164BD4">
        <w:rPr>
          <w:sz w:val="21"/>
          <w:szCs w:val="21"/>
        </w:rPr>
        <w:t>допущение непрерывности деятельности: Организация будет продолжать свою деятельность в обозримом будущем и у нее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w:t>
      </w:r>
    </w:p>
    <w:p w:rsidR="009104F6" w:rsidRPr="00164BD4" w:rsidRDefault="009104F6" w:rsidP="00164BD4">
      <w:pPr>
        <w:pStyle w:val="146"/>
        <w:rPr>
          <w:sz w:val="21"/>
          <w:szCs w:val="21"/>
        </w:rPr>
      </w:pPr>
      <w:r w:rsidRPr="00164BD4">
        <w:rPr>
          <w:sz w:val="21"/>
          <w:szCs w:val="21"/>
        </w:rPr>
        <w:t>допущение последовательности применения учетной политики: принятая Обществом Учетная политика применяется последовательно от одного отчетного года к другому;</w:t>
      </w:r>
    </w:p>
    <w:p w:rsidR="009104F6" w:rsidRPr="00164BD4" w:rsidRDefault="009104F6" w:rsidP="00164BD4">
      <w:pPr>
        <w:pStyle w:val="146"/>
        <w:rPr>
          <w:sz w:val="21"/>
          <w:szCs w:val="21"/>
        </w:rPr>
      </w:pPr>
      <w:r w:rsidRPr="00164BD4">
        <w:rPr>
          <w:sz w:val="21"/>
          <w:szCs w:val="21"/>
        </w:rPr>
        <w:t xml:space="preserve">допущение временной определенности фактов хозяйственной деятельности: факты хозяйственной деятельности Общества относятся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 </w:t>
      </w:r>
    </w:p>
    <w:p w:rsidR="009104F6" w:rsidRPr="00164BD4" w:rsidRDefault="009104F6" w:rsidP="00164BD4">
      <w:pPr>
        <w:pStyle w:val="146"/>
        <w:rPr>
          <w:sz w:val="21"/>
          <w:szCs w:val="21"/>
        </w:rPr>
      </w:pPr>
      <w:r w:rsidRPr="00164BD4">
        <w:rPr>
          <w:sz w:val="21"/>
          <w:szCs w:val="21"/>
        </w:rPr>
        <w:t>Учетная политика Общества сформирована таким образом, чтобы обеспечивать выполнение следующих требований к ведению бухгалтерского учета, установленных законодательством по бухгалтерскому учету Российской Федерации:</w:t>
      </w:r>
    </w:p>
    <w:p w:rsidR="009104F6" w:rsidRPr="00164BD4" w:rsidRDefault="009104F6" w:rsidP="00164BD4">
      <w:pPr>
        <w:pStyle w:val="146"/>
        <w:rPr>
          <w:sz w:val="21"/>
          <w:szCs w:val="21"/>
        </w:rPr>
      </w:pPr>
      <w:r w:rsidRPr="00164BD4">
        <w:rPr>
          <w:sz w:val="21"/>
          <w:szCs w:val="21"/>
        </w:rPr>
        <w:t>требование полноты: полнота отражения в бухгалтерском учете всех фактов хозяйственной деятельности;</w:t>
      </w:r>
    </w:p>
    <w:p w:rsidR="009104F6" w:rsidRPr="00164BD4" w:rsidRDefault="009104F6" w:rsidP="00164BD4">
      <w:pPr>
        <w:pStyle w:val="146"/>
        <w:rPr>
          <w:sz w:val="21"/>
          <w:szCs w:val="21"/>
        </w:rPr>
      </w:pPr>
      <w:r w:rsidRPr="00164BD4">
        <w:rPr>
          <w:sz w:val="21"/>
          <w:szCs w:val="21"/>
        </w:rPr>
        <w:t>требование своевременности: своевременное отражение фактов хозяйственной деятельности в бухгалтерском учете и бухгалтерской (финансовой) отчетности;</w:t>
      </w:r>
    </w:p>
    <w:p w:rsidR="009104F6" w:rsidRPr="00164BD4" w:rsidRDefault="009104F6" w:rsidP="00164BD4">
      <w:pPr>
        <w:pStyle w:val="146"/>
        <w:rPr>
          <w:sz w:val="21"/>
          <w:szCs w:val="21"/>
        </w:rPr>
      </w:pPr>
      <w:r w:rsidRPr="00164BD4">
        <w:rPr>
          <w:sz w:val="21"/>
          <w:szCs w:val="21"/>
        </w:rPr>
        <w:t>требование осмотрительности: большая готовность к признанию в бухгалтерском учете расходов и обязательств, чем возможных доходов и активов, не допуская создания скрытых резервов;</w:t>
      </w:r>
    </w:p>
    <w:p w:rsidR="009104F6" w:rsidRPr="00164BD4" w:rsidRDefault="009104F6" w:rsidP="00164BD4">
      <w:pPr>
        <w:pStyle w:val="146"/>
        <w:rPr>
          <w:sz w:val="21"/>
          <w:szCs w:val="21"/>
        </w:rPr>
      </w:pPr>
      <w:r w:rsidRPr="00164BD4">
        <w:rPr>
          <w:sz w:val="21"/>
          <w:szCs w:val="21"/>
        </w:rPr>
        <w:t>требование приоритета содержания перед формой: отражение в бухгалтерском учете фактов хозяйственной деятельности исходя не столько из их правовой формы, сколько из их экономического содержания и условий хозяйствования;</w:t>
      </w:r>
    </w:p>
    <w:p w:rsidR="009104F6" w:rsidRPr="00164BD4" w:rsidRDefault="009104F6" w:rsidP="00164BD4">
      <w:pPr>
        <w:pStyle w:val="146"/>
        <w:rPr>
          <w:sz w:val="21"/>
          <w:szCs w:val="21"/>
        </w:rPr>
      </w:pPr>
      <w:r w:rsidRPr="00164BD4">
        <w:rPr>
          <w:sz w:val="21"/>
          <w:szCs w:val="21"/>
        </w:rPr>
        <w:t>требование непротиворечивости: тождество данных аналитического учета оборотам и остаткам по счетам синтетического учета на последний календарный день каждого месяца;</w:t>
      </w:r>
    </w:p>
    <w:p w:rsidR="009104F6" w:rsidRPr="00164BD4" w:rsidRDefault="009104F6" w:rsidP="00164BD4">
      <w:pPr>
        <w:pStyle w:val="146"/>
        <w:rPr>
          <w:sz w:val="21"/>
          <w:szCs w:val="21"/>
        </w:rPr>
      </w:pPr>
      <w:r w:rsidRPr="00164BD4">
        <w:rPr>
          <w:sz w:val="21"/>
          <w:szCs w:val="21"/>
        </w:rPr>
        <w:t xml:space="preserve">требование рациональности: рациональное ведение бухгалтерского учета, исходя из условий хозяйствования и величины Организации. </w:t>
      </w:r>
    </w:p>
    <w:p w:rsidR="009104F6" w:rsidRPr="00164BD4" w:rsidRDefault="009104F6" w:rsidP="00164BD4">
      <w:pPr>
        <w:pStyle w:val="146"/>
        <w:rPr>
          <w:sz w:val="21"/>
          <w:szCs w:val="21"/>
        </w:rPr>
      </w:pPr>
      <w:r w:rsidRPr="00164BD4">
        <w:rPr>
          <w:sz w:val="21"/>
          <w:szCs w:val="21"/>
        </w:rPr>
        <w:t>В случае если в отношении конкретного объекта бухгалтерского учета федеральными стандартами не установлен способ ведения бухгалтерского учета, такой способ самостоятельно разрабатывается исходя из требований, установленных законодательством Российской Федерации о бухгалтерском учете, федеральными и (или) отраслевыми стандартами, а также МСФО.</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15" w:name="_Toc310510568"/>
      <w:r w:rsidRPr="00164BD4">
        <w:rPr>
          <w:rFonts w:ascii="Times New Roman" w:hAnsi="Times New Roman" w:cs="Times New Roman"/>
          <w:sz w:val="21"/>
          <w:szCs w:val="21"/>
        </w:rPr>
        <w:t>1.2.2. Изменение учетной политики ПАО «ППГХО»</w:t>
      </w:r>
      <w:bookmarkEnd w:id="15"/>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Изменение учетной политики может производиться при следующих условиях:</w:t>
      </w:r>
    </w:p>
    <w:p w:rsidR="009104F6" w:rsidRPr="00164BD4" w:rsidRDefault="009104F6" w:rsidP="00164BD4">
      <w:pPr>
        <w:pStyle w:val="14125"/>
        <w:rPr>
          <w:sz w:val="21"/>
          <w:szCs w:val="21"/>
        </w:rPr>
      </w:pPr>
      <w:r w:rsidRPr="00164BD4">
        <w:rPr>
          <w:sz w:val="21"/>
          <w:szCs w:val="21"/>
        </w:rPr>
        <w:t>изменения требований, установленных законодательством Российской Федерации о бухгалтерском учете, федеральными и (или) отраслевыми стандартами; разработке или выборе нового способа ведения бухгалтерского учета, применение которого приводит к повышению качества информации об объекте бухгалтерского учета;</w:t>
      </w:r>
    </w:p>
    <w:p w:rsidR="009104F6" w:rsidRPr="00164BD4" w:rsidRDefault="009104F6" w:rsidP="00164BD4">
      <w:pPr>
        <w:pStyle w:val="146"/>
        <w:rPr>
          <w:sz w:val="21"/>
          <w:szCs w:val="21"/>
        </w:rPr>
      </w:pPr>
      <w:r w:rsidRPr="00164BD4">
        <w:rPr>
          <w:sz w:val="21"/>
          <w:szCs w:val="21"/>
        </w:rPr>
        <w:t>существенном изменении условий деятельности Организации. Существенное изменение условий деятельности Организации может быть связано с реорганизацией, изменением видов деятельности и т.п.</w:t>
      </w:r>
    </w:p>
    <w:p w:rsidR="009104F6" w:rsidRPr="00164BD4" w:rsidRDefault="009104F6" w:rsidP="00164BD4">
      <w:pPr>
        <w:pStyle w:val="146"/>
        <w:rPr>
          <w:sz w:val="21"/>
          <w:szCs w:val="21"/>
        </w:rPr>
      </w:pPr>
      <w:r w:rsidRPr="00164BD4">
        <w:rPr>
          <w:sz w:val="21"/>
          <w:szCs w:val="21"/>
        </w:rPr>
        <w:t>Не считается изменением учетной политики утверждение способа ведения бухгалтерского учета фактов хозяйственной деятельности, которые отличны по существу от фактов, имевших место ранее, или возникли впервые в деятельности Общества.</w:t>
      </w:r>
    </w:p>
    <w:p w:rsidR="009104F6" w:rsidRPr="00164BD4" w:rsidRDefault="009104F6" w:rsidP="00164BD4">
      <w:pPr>
        <w:pStyle w:val="146"/>
        <w:rPr>
          <w:sz w:val="21"/>
          <w:szCs w:val="21"/>
        </w:rPr>
      </w:pPr>
      <w:r w:rsidRPr="00164BD4">
        <w:rPr>
          <w:sz w:val="21"/>
          <w:szCs w:val="21"/>
        </w:rPr>
        <w:t xml:space="preserve">Последствия изменения Учетной политики, вызванные причинами, отличными от изменением законодательства РФ и (или) нормативных правовых актов по бухгалтерскому учету, приводящие к существенному изменению данных бухгалтерской (финансовой) отчетности, отражаются в бухгалтерской (финансовой) отчетности ретроспективно, за исключением случаев, когда оценка в денежном выражении таких последствий в отношении периодов, предшествовавших отчетному, не может быть произведена с достаточной надежностью.  </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16" w:name="_Toc310510569"/>
      <w:r w:rsidRPr="00164BD4">
        <w:rPr>
          <w:rFonts w:ascii="Times New Roman" w:hAnsi="Times New Roman" w:cs="Times New Roman"/>
          <w:sz w:val="21"/>
          <w:szCs w:val="21"/>
        </w:rPr>
        <w:t>1.2.3. Способы определения рыночной цены</w:t>
      </w:r>
      <w:bookmarkEnd w:id="16"/>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 случаях, предусмотренных в законодательстве, рыночная стоимость активов определяется на основе документально подтвержденных данных о ценах на данный или аналогичный вид активов, действующих на дату их принятия к бухгалтерскому учету. Сведения, на основании которых производится оценка рыночной стоимости активов, предоставляются в бухгалтерию за подписью руководителя подразделения Общества, ответственного за определение рыночной стоимости указанных активов. Решение об определении стоимости активов оформляется приказом руководителя Общества.</w:t>
      </w:r>
    </w:p>
    <w:p w:rsidR="009104F6" w:rsidRPr="00164BD4" w:rsidRDefault="009104F6" w:rsidP="00164BD4">
      <w:pPr>
        <w:pStyle w:val="146"/>
        <w:rPr>
          <w:sz w:val="21"/>
          <w:szCs w:val="21"/>
        </w:rPr>
      </w:pPr>
      <w:r w:rsidRPr="00164BD4">
        <w:rPr>
          <w:sz w:val="21"/>
          <w:szCs w:val="21"/>
        </w:rPr>
        <w:t>Расчет рыночных цен производится Обществом, в частности, с применением одного из методов, установленных ст. 40 Налогового Кодекса Российской Федерации. При этом применение определенного метода с обоснованием причины его применения утверждается Приказом по Организации.</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17" w:name="_Toc310510570"/>
      <w:r w:rsidRPr="00164BD4">
        <w:rPr>
          <w:rFonts w:ascii="Times New Roman" w:hAnsi="Times New Roman" w:cs="Times New Roman"/>
          <w:sz w:val="21"/>
          <w:szCs w:val="21"/>
        </w:rPr>
        <w:t>1.2.4. Порядок исправления ошибок</w:t>
      </w:r>
      <w:bookmarkEnd w:id="17"/>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Ошибкой в бухгалтерском учете и (или) бухгалтерской (финансовой) отчетности считается неправильное отражение (неотражение) фактов хозяйственной деятельности, информация о которых:</w:t>
      </w:r>
    </w:p>
    <w:p w:rsidR="009104F6" w:rsidRPr="00164BD4" w:rsidRDefault="009104F6" w:rsidP="00164BD4">
      <w:pPr>
        <w:pStyle w:val="146"/>
        <w:rPr>
          <w:sz w:val="21"/>
          <w:szCs w:val="21"/>
        </w:rPr>
      </w:pPr>
      <w:r w:rsidRPr="00164BD4">
        <w:rPr>
          <w:sz w:val="21"/>
          <w:szCs w:val="21"/>
        </w:rPr>
        <w:t>имелась в наличии на дату отражения (неотражения),</w:t>
      </w:r>
    </w:p>
    <w:p w:rsidR="009104F6" w:rsidRPr="00164BD4" w:rsidRDefault="009104F6" w:rsidP="00164BD4">
      <w:pPr>
        <w:pStyle w:val="146"/>
        <w:rPr>
          <w:sz w:val="21"/>
          <w:szCs w:val="21"/>
        </w:rPr>
      </w:pPr>
      <w:r w:rsidRPr="00164BD4">
        <w:rPr>
          <w:sz w:val="21"/>
          <w:szCs w:val="21"/>
        </w:rPr>
        <w:t>была доступна для получения на дату подписания бухгалтерской (финансовой) отчетности.</w:t>
      </w:r>
    </w:p>
    <w:p w:rsidR="009104F6" w:rsidRPr="00164BD4" w:rsidRDefault="009104F6" w:rsidP="00164BD4">
      <w:pPr>
        <w:pStyle w:val="146"/>
        <w:rPr>
          <w:sz w:val="21"/>
          <w:szCs w:val="21"/>
        </w:rPr>
      </w:pPr>
      <w:r w:rsidRPr="00164BD4">
        <w:rPr>
          <w:sz w:val="21"/>
          <w:szCs w:val="21"/>
        </w:rPr>
        <w:t>Ошибка может быть обусловлена, в частности:</w:t>
      </w:r>
    </w:p>
    <w:p w:rsidR="009104F6" w:rsidRPr="00164BD4" w:rsidRDefault="009104F6" w:rsidP="00164BD4">
      <w:pPr>
        <w:pStyle w:val="146"/>
        <w:rPr>
          <w:sz w:val="21"/>
          <w:szCs w:val="21"/>
        </w:rPr>
      </w:pPr>
      <w:r w:rsidRPr="00164BD4">
        <w:rPr>
          <w:sz w:val="21"/>
          <w:szCs w:val="21"/>
        </w:rPr>
        <w:t>неправильным применением законодательства Российской Федерации о бухгалтерском учете и (или) нормативных правовых актов по бухгалтерскому учету;</w:t>
      </w:r>
    </w:p>
    <w:p w:rsidR="009104F6" w:rsidRPr="00164BD4" w:rsidRDefault="009104F6" w:rsidP="00164BD4">
      <w:pPr>
        <w:pStyle w:val="146"/>
        <w:rPr>
          <w:sz w:val="21"/>
          <w:szCs w:val="21"/>
        </w:rPr>
      </w:pPr>
      <w:r w:rsidRPr="00164BD4">
        <w:rPr>
          <w:sz w:val="21"/>
          <w:szCs w:val="21"/>
        </w:rPr>
        <w:t>неправильным применением учетной политики Общества;</w:t>
      </w:r>
    </w:p>
    <w:p w:rsidR="009104F6" w:rsidRPr="00164BD4" w:rsidRDefault="009104F6" w:rsidP="00164BD4">
      <w:pPr>
        <w:pStyle w:val="146"/>
        <w:rPr>
          <w:sz w:val="21"/>
          <w:szCs w:val="21"/>
        </w:rPr>
      </w:pPr>
      <w:r w:rsidRPr="00164BD4">
        <w:rPr>
          <w:sz w:val="21"/>
          <w:szCs w:val="21"/>
        </w:rPr>
        <w:t>неточностями в вычислениях;</w:t>
      </w:r>
    </w:p>
    <w:p w:rsidR="009104F6" w:rsidRPr="00164BD4" w:rsidRDefault="009104F6" w:rsidP="00164BD4">
      <w:pPr>
        <w:pStyle w:val="146"/>
        <w:rPr>
          <w:sz w:val="21"/>
          <w:szCs w:val="21"/>
        </w:rPr>
      </w:pPr>
      <w:r w:rsidRPr="00164BD4">
        <w:rPr>
          <w:sz w:val="21"/>
          <w:szCs w:val="21"/>
        </w:rPr>
        <w:t>неправильной классификацией или оценкой фактов хозяйственной деятельности;</w:t>
      </w:r>
    </w:p>
    <w:p w:rsidR="009104F6" w:rsidRPr="00164BD4" w:rsidRDefault="009104F6" w:rsidP="00164BD4">
      <w:pPr>
        <w:pStyle w:val="146"/>
        <w:rPr>
          <w:sz w:val="21"/>
          <w:szCs w:val="21"/>
        </w:rPr>
      </w:pPr>
      <w:r w:rsidRPr="00164BD4">
        <w:rPr>
          <w:sz w:val="21"/>
          <w:szCs w:val="21"/>
        </w:rPr>
        <w:t>неправильным использованием информации, имеющейся на дату подписания бухгалтерской (финансовой) отчетности;</w:t>
      </w:r>
    </w:p>
    <w:p w:rsidR="009104F6" w:rsidRPr="00164BD4" w:rsidRDefault="009104F6" w:rsidP="00164BD4">
      <w:pPr>
        <w:pStyle w:val="146"/>
        <w:rPr>
          <w:sz w:val="21"/>
          <w:szCs w:val="21"/>
        </w:rPr>
      </w:pPr>
      <w:r w:rsidRPr="00164BD4">
        <w:rPr>
          <w:sz w:val="21"/>
          <w:szCs w:val="21"/>
        </w:rPr>
        <w:t>недобросовестными действиями должностных лиц организации.</w:t>
      </w:r>
    </w:p>
    <w:p w:rsidR="009104F6" w:rsidRPr="00164BD4" w:rsidRDefault="009104F6" w:rsidP="00164BD4">
      <w:pPr>
        <w:pStyle w:val="146"/>
        <w:rPr>
          <w:sz w:val="21"/>
          <w:szCs w:val="21"/>
        </w:rPr>
      </w:pPr>
      <w:r w:rsidRPr="00164BD4">
        <w:rPr>
          <w:sz w:val="21"/>
          <w:szCs w:val="21"/>
        </w:rPr>
        <w:t>Ошибка признается существенной, если она в отдельности или в совокупности с другими ошибками за один и тот же отчетный период может повлиять на экономические решения пользователей, принимаемые ими на основе бухгалтерской (финансовой) отчетности, составленной за этот отчетный период. Существенность ошибки Общество определяет самостоятельно, по каждому конкретному случаю, исходя как из величины, так и характера соответствующей статьи (статей) бухгалтерской (финансовой) отчетности.</w:t>
      </w:r>
    </w:p>
    <w:p w:rsidR="009104F6" w:rsidRPr="00164BD4" w:rsidRDefault="009104F6" w:rsidP="00164BD4">
      <w:pPr>
        <w:pStyle w:val="146"/>
        <w:rPr>
          <w:sz w:val="21"/>
          <w:szCs w:val="21"/>
        </w:rPr>
      </w:pPr>
      <w:r w:rsidRPr="00164BD4">
        <w:rPr>
          <w:sz w:val="21"/>
          <w:szCs w:val="21"/>
        </w:rPr>
        <w:t>Ошибка отчетного года, не зависимо от существенности, исправляется записями по соответствующим счетам бухгалтерского учета:</w:t>
      </w:r>
    </w:p>
    <w:p w:rsidR="009104F6" w:rsidRPr="00164BD4" w:rsidRDefault="009104F6" w:rsidP="00164BD4">
      <w:pPr>
        <w:pStyle w:val="146"/>
        <w:rPr>
          <w:sz w:val="21"/>
          <w:szCs w:val="21"/>
        </w:rPr>
      </w:pPr>
      <w:r w:rsidRPr="00164BD4">
        <w:rPr>
          <w:sz w:val="21"/>
          <w:szCs w:val="21"/>
        </w:rPr>
        <w:t>в месяце, в котором она выявлена, если она выявлена до окончания этого года;</w:t>
      </w:r>
    </w:p>
    <w:p w:rsidR="009104F6" w:rsidRPr="00164BD4" w:rsidRDefault="009104F6" w:rsidP="00164BD4">
      <w:pPr>
        <w:pStyle w:val="146"/>
        <w:rPr>
          <w:sz w:val="21"/>
          <w:szCs w:val="21"/>
        </w:rPr>
      </w:pPr>
      <w:r w:rsidRPr="00164BD4">
        <w:rPr>
          <w:sz w:val="21"/>
          <w:szCs w:val="21"/>
        </w:rPr>
        <w:t>последним числом  декабря отчетного года, если она выявлена после окончания этого года, но до даты подписания бухгалтерской (финансовой) отчетности за этот год.</w:t>
      </w:r>
    </w:p>
    <w:p w:rsidR="009104F6" w:rsidRPr="00164BD4" w:rsidRDefault="009104F6" w:rsidP="00164BD4">
      <w:pPr>
        <w:pStyle w:val="146"/>
        <w:rPr>
          <w:sz w:val="21"/>
          <w:szCs w:val="21"/>
        </w:rPr>
      </w:pPr>
      <w:r w:rsidRPr="00164BD4">
        <w:rPr>
          <w:sz w:val="21"/>
          <w:szCs w:val="21"/>
        </w:rPr>
        <w:t>Порядок исправления ошибки предшествующего отчетного года определяется ее существенностью.</w:t>
      </w:r>
    </w:p>
    <w:p w:rsidR="009104F6" w:rsidRPr="00164BD4" w:rsidRDefault="009104F6" w:rsidP="00164BD4">
      <w:pPr>
        <w:pStyle w:val="146"/>
        <w:rPr>
          <w:sz w:val="21"/>
          <w:szCs w:val="21"/>
        </w:rPr>
      </w:pPr>
      <w:r w:rsidRPr="00164BD4">
        <w:rPr>
          <w:sz w:val="21"/>
          <w:szCs w:val="21"/>
        </w:rPr>
        <w:t>Ошибка предшествующего отчетного года, не являющаяся существенной, выявленная после даты подписания бухгалтерской (финансовой) отчетности за этот год исправляется записями по соответствующим счетам бухгалтерского учета в том месяце отчетного года, в котором выявлена ошибка. Прибыль или убыток, возникшие в результате исправления указанной ошибки, отражаются в составе прочих доходов или расходов текущего отчетного периода.</w:t>
      </w:r>
    </w:p>
    <w:p w:rsidR="009104F6" w:rsidRPr="00164BD4" w:rsidRDefault="009104F6" w:rsidP="00164BD4">
      <w:pPr>
        <w:pStyle w:val="146"/>
        <w:rPr>
          <w:sz w:val="21"/>
          <w:szCs w:val="21"/>
        </w:rPr>
      </w:pPr>
      <w:r w:rsidRPr="00164BD4">
        <w:rPr>
          <w:sz w:val="21"/>
          <w:szCs w:val="21"/>
        </w:rPr>
        <w:t>Если существенная ошибка предшествующего отчетного года выявлена после даты подписания бухгалтерской (финансовой) отчетности за этот год, но до даты представления отчетности акционерам акционерного общества, участникам общества с ограниченной ответственностью, органу государственной власти, органу местного самоуправления или иному органу, уполномоченному осуществлять права собственника, и т.п.:</w:t>
      </w:r>
    </w:p>
    <w:p w:rsidR="009104F6" w:rsidRPr="00164BD4" w:rsidRDefault="009104F6" w:rsidP="00164BD4">
      <w:pPr>
        <w:pStyle w:val="146"/>
        <w:rPr>
          <w:sz w:val="21"/>
          <w:szCs w:val="21"/>
        </w:rPr>
      </w:pPr>
      <w:r w:rsidRPr="00164BD4">
        <w:rPr>
          <w:sz w:val="21"/>
          <w:szCs w:val="21"/>
        </w:rPr>
        <w:t xml:space="preserve">указанная ошибка исправляется записями по соответствующим счетам бухгалтерского учета последним числом декабря отчетного года;  </w:t>
      </w:r>
    </w:p>
    <w:p w:rsidR="009104F6" w:rsidRPr="00164BD4" w:rsidRDefault="009104F6" w:rsidP="00164BD4">
      <w:pPr>
        <w:pStyle w:val="146"/>
        <w:rPr>
          <w:sz w:val="21"/>
          <w:szCs w:val="21"/>
        </w:rPr>
      </w:pPr>
      <w:r w:rsidRPr="00164BD4">
        <w:rPr>
          <w:sz w:val="21"/>
          <w:szCs w:val="21"/>
        </w:rPr>
        <w:t xml:space="preserve">корректируются соответствующие показатели  бухгалтерской (финансовой) отчетности за этот год; </w:t>
      </w:r>
    </w:p>
    <w:p w:rsidR="009104F6" w:rsidRPr="00164BD4" w:rsidRDefault="009104F6" w:rsidP="00164BD4">
      <w:pPr>
        <w:pStyle w:val="146"/>
        <w:rPr>
          <w:sz w:val="21"/>
          <w:szCs w:val="21"/>
        </w:rPr>
      </w:pPr>
      <w:r w:rsidRPr="00164BD4">
        <w:rPr>
          <w:sz w:val="21"/>
          <w:szCs w:val="21"/>
        </w:rPr>
        <w:t>в случае если отчетность ранее была представлена каким-либо иным пользователям (в налоговую инспекцию и т.д.), осуществляется ее замена на пересмотренную бухгалтерскую (финансовую) отчетность.</w:t>
      </w:r>
    </w:p>
    <w:p w:rsidR="009104F6" w:rsidRPr="00164BD4" w:rsidRDefault="009104F6" w:rsidP="00164BD4">
      <w:pPr>
        <w:pStyle w:val="146"/>
        <w:rPr>
          <w:sz w:val="21"/>
          <w:szCs w:val="21"/>
        </w:rPr>
      </w:pPr>
      <w:r w:rsidRPr="00164BD4">
        <w:rPr>
          <w:sz w:val="21"/>
          <w:szCs w:val="21"/>
        </w:rPr>
        <w:t>Если существенная ошибка предшествующего отчетного года выявлена после представления бухгалтерской (финансовой) отчетности за этот год акционерам акционерного общества, участникам общества с ограниченной ответственностью, органу государственной власти, органу местного самоуправления или иному органу, уполномоченному осуществлять права собственника, и т.п., но до даты утверждения такой отчетности в установленном законодательством Российской Федерации порядке:</w:t>
      </w:r>
    </w:p>
    <w:p w:rsidR="009104F6" w:rsidRPr="00164BD4" w:rsidRDefault="009104F6" w:rsidP="00164BD4">
      <w:pPr>
        <w:pStyle w:val="146"/>
        <w:rPr>
          <w:sz w:val="21"/>
          <w:szCs w:val="21"/>
        </w:rPr>
      </w:pPr>
      <w:r w:rsidRPr="00164BD4">
        <w:rPr>
          <w:sz w:val="21"/>
          <w:szCs w:val="21"/>
        </w:rPr>
        <w:t xml:space="preserve">указанная ошибка исправляется записями по соответствующим счетам бухгалтерского учета последним числом декабря отчетного года;  </w:t>
      </w:r>
    </w:p>
    <w:p w:rsidR="009104F6" w:rsidRPr="00164BD4" w:rsidRDefault="009104F6" w:rsidP="00164BD4">
      <w:pPr>
        <w:pStyle w:val="146"/>
        <w:rPr>
          <w:sz w:val="21"/>
          <w:szCs w:val="21"/>
        </w:rPr>
      </w:pPr>
      <w:r w:rsidRPr="00164BD4">
        <w:rPr>
          <w:sz w:val="21"/>
          <w:szCs w:val="21"/>
        </w:rPr>
        <w:t>корректируются соответствующие показатели  бухгалтерской (финансовой) отчетности за этот год;</w:t>
      </w:r>
    </w:p>
    <w:p w:rsidR="009104F6" w:rsidRPr="00164BD4" w:rsidRDefault="009104F6" w:rsidP="00164BD4">
      <w:pPr>
        <w:pStyle w:val="146"/>
        <w:rPr>
          <w:sz w:val="21"/>
          <w:szCs w:val="21"/>
        </w:rPr>
      </w:pPr>
      <w:r w:rsidRPr="00164BD4">
        <w:rPr>
          <w:sz w:val="21"/>
          <w:szCs w:val="21"/>
        </w:rPr>
        <w:t>в пересмотренной бухгалтерской (финансовой) отчетности раскрывается информация о том, что данная бухгалтерская (финансовая) отчетность заменяет первоначально представленную бухгалтерскую (финансовую) отчетность, а также об основаниях составления пересмотренной бухгалтерской (финансовой) отчетности</w:t>
      </w:r>
    </w:p>
    <w:p w:rsidR="009104F6" w:rsidRPr="00164BD4" w:rsidRDefault="009104F6" w:rsidP="00164BD4">
      <w:pPr>
        <w:pStyle w:val="146"/>
        <w:rPr>
          <w:sz w:val="21"/>
          <w:szCs w:val="21"/>
        </w:rPr>
      </w:pPr>
      <w:r w:rsidRPr="00164BD4">
        <w:rPr>
          <w:sz w:val="21"/>
          <w:szCs w:val="21"/>
        </w:rPr>
        <w:t>пересмотренная бухгалтерская (финансовая) отчетность представляется во все адреса, в которые была представлена первоначальная бухгалтерская (финансовая) отчетность</w:t>
      </w:r>
    </w:p>
    <w:p w:rsidR="009104F6" w:rsidRPr="00164BD4" w:rsidRDefault="009104F6" w:rsidP="00164BD4">
      <w:pPr>
        <w:pStyle w:val="146"/>
        <w:rPr>
          <w:sz w:val="21"/>
          <w:szCs w:val="21"/>
        </w:rPr>
      </w:pPr>
      <w:r w:rsidRPr="00164BD4">
        <w:rPr>
          <w:sz w:val="21"/>
          <w:szCs w:val="21"/>
        </w:rPr>
        <w:t>Если существенная ошибка предшествующего отчетного года выявлена после даты утверждения бухгалтерской (финансовой) отчетности за этот отчетный год:</w:t>
      </w:r>
    </w:p>
    <w:p w:rsidR="009104F6" w:rsidRPr="00164BD4" w:rsidRDefault="009104F6" w:rsidP="00164BD4">
      <w:pPr>
        <w:pStyle w:val="146"/>
        <w:rPr>
          <w:sz w:val="21"/>
          <w:szCs w:val="21"/>
        </w:rPr>
      </w:pPr>
      <w:r w:rsidRPr="00164BD4">
        <w:rPr>
          <w:sz w:val="21"/>
          <w:szCs w:val="21"/>
        </w:rPr>
        <w:t>указанная ошибка исправляется записями по соответствующим счетам бухгалтерского учета в текущем отчетном периоде, при этом корреспондирующим  счетом в записях является счет учета нераспределенной прибыли;</w:t>
      </w:r>
    </w:p>
    <w:p w:rsidR="009104F6" w:rsidRPr="00164BD4" w:rsidRDefault="009104F6" w:rsidP="00164BD4">
      <w:pPr>
        <w:pStyle w:val="146"/>
        <w:rPr>
          <w:sz w:val="21"/>
          <w:szCs w:val="21"/>
        </w:rPr>
      </w:pPr>
      <w:r w:rsidRPr="00164BD4">
        <w:rPr>
          <w:sz w:val="21"/>
          <w:szCs w:val="21"/>
        </w:rPr>
        <w:t>пересчитываются сравнительные показатели бухгалтерской (финансовой) отчетности за отчетные периоды, отраженные в бухгалтерской (финансовой) отчетности организации за текущий отчетный год (ретроспективно), за исключением случаев, когда невозможно установить связь этой ошибки с конкретным периодом либо невозможно определить влияние этой ошибки накопительным итогом в отношении всех предшествующих отчетных периодов.</w:t>
      </w:r>
    </w:p>
    <w:p w:rsidR="009104F6" w:rsidRPr="00164BD4" w:rsidRDefault="009104F6" w:rsidP="00164BD4">
      <w:pPr>
        <w:pStyle w:val="146"/>
        <w:rPr>
          <w:sz w:val="21"/>
          <w:szCs w:val="21"/>
        </w:rPr>
      </w:pPr>
      <w:r w:rsidRPr="00164BD4">
        <w:rPr>
          <w:sz w:val="21"/>
          <w:szCs w:val="21"/>
        </w:rPr>
        <w:t>в Пояснении к Бухгалтерскому балансу и Отчету о финансовых результатах требуется раскрытие информации о характере ошибки, сумме корректировки по каждой статье бухгалтерской (финансовой) отчетности (по каждому предшествующему отчетному периоду в той степени, в которой это практически осуществимо), сумме корректировки по данным о базовой и разводненной прибыли (убытку) на акцию (если организация обязана раскрывать информацию о прибыли, приходящейся на одну акцию),  сумме корректировки вступительного сальдо самого раннего из представленных отчетных периодов.</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18" w:name="_Toc310510571"/>
      <w:r w:rsidRPr="00164BD4">
        <w:rPr>
          <w:rFonts w:ascii="Times New Roman" w:hAnsi="Times New Roman" w:cs="Times New Roman"/>
          <w:sz w:val="21"/>
          <w:szCs w:val="21"/>
        </w:rPr>
        <w:t>1.2.5. Изменения оценочных значений</w:t>
      </w:r>
      <w:bookmarkEnd w:id="1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Изменением оценочного значения (величины резерва по сомнительным долгам, резерва под снижение стоимости материально-производственных запасов, других оценочных резервов, сроков полезного использования основных средств, нематериальных активов и иных амортизируемых активов, оценки ожидаемого поступления будущих экономических выгод от использования амортизируемых активов и др.) признается корректировка стоимости актива (обязательства) или величины, отражающей погашение стоимости актива, обусловленная появлением новой информации, которая производится исходя из оценки существующего положения дел в организации, ожидаемых будущих выгод и обязательств и не является исправлением ошибки в бухгалтерской (финансовой) отчетности.</w:t>
      </w:r>
    </w:p>
    <w:p w:rsidR="009104F6" w:rsidRPr="00164BD4" w:rsidRDefault="009104F6" w:rsidP="00164BD4">
      <w:pPr>
        <w:pStyle w:val="146"/>
        <w:rPr>
          <w:sz w:val="21"/>
          <w:szCs w:val="21"/>
        </w:rPr>
      </w:pPr>
      <w:r w:rsidRPr="00164BD4">
        <w:rPr>
          <w:sz w:val="21"/>
          <w:szCs w:val="21"/>
        </w:rPr>
        <w:t>Изменение способа оценки активов и обязательств (например, пересмотр способа оценки МПЗ при их выбытии) не является изменением оценочного значения и трактуется как изменение учетной политики (см. п.1.2.2.настоящей Учетной Политики»).</w:t>
      </w:r>
    </w:p>
    <w:p w:rsidR="009104F6" w:rsidRPr="00164BD4" w:rsidRDefault="009104F6" w:rsidP="00164BD4">
      <w:pPr>
        <w:pStyle w:val="146"/>
        <w:rPr>
          <w:sz w:val="21"/>
          <w:szCs w:val="21"/>
        </w:rPr>
      </w:pPr>
      <w:r w:rsidRPr="00164BD4">
        <w:rPr>
          <w:sz w:val="21"/>
          <w:szCs w:val="21"/>
        </w:rPr>
        <w:t>Если какое-то изменение в данных бухгалтерского учета не поддается однозначной классификации в качестве изменения учетной политики или изменения оценочного значения, то для целей бухгалтерской (финансовой) отчетности оно признается изменением оценочного значения.</w:t>
      </w:r>
    </w:p>
    <w:p w:rsidR="009104F6" w:rsidRPr="00164BD4" w:rsidRDefault="009104F6" w:rsidP="00164BD4">
      <w:pPr>
        <w:pStyle w:val="146"/>
        <w:rPr>
          <w:sz w:val="21"/>
          <w:szCs w:val="21"/>
        </w:rPr>
      </w:pPr>
      <w:r w:rsidRPr="00164BD4">
        <w:rPr>
          <w:sz w:val="21"/>
          <w:szCs w:val="21"/>
        </w:rPr>
        <w:t>Изменение оценочного значения, не оказывающее влияния на величину капитала, подлежит признанию в бухгалтерском учете путем включения в доходы и расходы Организации (перспективно):</w:t>
      </w:r>
    </w:p>
    <w:p w:rsidR="009104F6" w:rsidRPr="00164BD4" w:rsidRDefault="009104F6" w:rsidP="00164BD4">
      <w:pPr>
        <w:pStyle w:val="146"/>
        <w:rPr>
          <w:sz w:val="21"/>
          <w:szCs w:val="21"/>
        </w:rPr>
      </w:pPr>
      <w:r w:rsidRPr="00164BD4">
        <w:rPr>
          <w:sz w:val="21"/>
          <w:szCs w:val="21"/>
        </w:rPr>
        <w:t>периода, в котором произошло изменение, если такое изменение влияет на показатели бухгалтерской (финансовой) отчетности только данного отчетного периода;</w:t>
      </w:r>
    </w:p>
    <w:p w:rsidR="009104F6" w:rsidRPr="00164BD4" w:rsidRDefault="009104F6" w:rsidP="00164BD4">
      <w:pPr>
        <w:pStyle w:val="146"/>
        <w:rPr>
          <w:sz w:val="21"/>
          <w:szCs w:val="21"/>
        </w:rPr>
      </w:pPr>
      <w:r w:rsidRPr="00164BD4">
        <w:rPr>
          <w:sz w:val="21"/>
          <w:szCs w:val="21"/>
        </w:rPr>
        <w:t xml:space="preserve">периода, в котором произошло изменение и будущих периодов, если такое изменение влияет на бухгалтерскую (финансовую) отчетность данного отчетного периода и бухгалтерскую (финансовую) отчетность будущих периодов. </w:t>
      </w:r>
    </w:p>
    <w:p w:rsidR="009104F6" w:rsidRPr="00164BD4" w:rsidRDefault="009104F6" w:rsidP="00164BD4">
      <w:pPr>
        <w:pStyle w:val="146"/>
        <w:rPr>
          <w:sz w:val="21"/>
          <w:szCs w:val="21"/>
        </w:rPr>
      </w:pPr>
      <w:r w:rsidRPr="00164BD4">
        <w:rPr>
          <w:sz w:val="21"/>
          <w:szCs w:val="21"/>
        </w:rPr>
        <w:t>Изменение оценочного значения, непосредственно влияющее на величину капитала Общества, подлежит признанию путем корректировки соответствующих статей капитала в бухгалтерской (финансовой) отчетности за период, в котором произошло изменение.</w:t>
      </w:r>
    </w:p>
    <w:p w:rsidR="009104F6" w:rsidRPr="00164BD4" w:rsidRDefault="009104F6" w:rsidP="00164BD4">
      <w:pPr>
        <w:pStyle w:val="146"/>
        <w:rPr>
          <w:sz w:val="21"/>
          <w:szCs w:val="21"/>
        </w:rPr>
      </w:pPr>
    </w:p>
    <w:p w:rsidR="009104F6" w:rsidRPr="00164BD4" w:rsidRDefault="009104F6" w:rsidP="00164BD4">
      <w:pPr>
        <w:pStyle w:val="114"/>
      </w:pPr>
      <w:bookmarkStart w:id="19" w:name="_Toc310510572"/>
      <w:r w:rsidRPr="00164BD4">
        <w:t>2. Вложения во внеоборотные активы</w:t>
      </w:r>
      <w:bookmarkEnd w:id="19"/>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20" w:name="_Toc310510573"/>
      <w:r w:rsidRPr="00164BD4">
        <w:rPr>
          <w:rFonts w:ascii="Times New Roman" w:hAnsi="Times New Roman" w:cs="Times New Roman"/>
          <w:color w:val="auto"/>
          <w:sz w:val="21"/>
          <w:szCs w:val="21"/>
        </w:rPr>
        <w:t>2.1. Общие положения и термины</w:t>
      </w:r>
      <w:bookmarkEnd w:id="20"/>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Вложения во внеоборотные активы - это затраты на создание, модернизацию, дооборудование, а также  на приобретение активов длительного пользования (свыше одного года), не предназначенных для продажи, за исключением финансовых вложений.</w:t>
      </w:r>
    </w:p>
    <w:p w:rsidR="009104F6" w:rsidRPr="00164BD4" w:rsidRDefault="009104F6" w:rsidP="00164BD4">
      <w:pPr>
        <w:pStyle w:val="146"/>
        <w:rPr>
          <w:sz w:val="21"/>
          <w:szCs w:val="21"/>
        </w:rPr>
      </w:pPr>
      <w:r w:rsidRPr="00164BD4">
        <w:rPr>
          <w:sz w:val="21"/>
          <w:szCs w:val="21"/>
        </w:rPr>
        <w:t xml:space="preserve">В составе вложений во внеоборотные активы отражаются: </w:t>
      </w:r>
    </w:p>
    <w:p w:rsidR="009104F6" w:rsidRPr="00164BD4" w:rsidRDefault="009104F6" w:rsidP="00164BD4">
      <w:pPr>
        <w:pStyle w:val="146"/>
        <w:rPr>
          <w:sz w:val="21"/>
          <w:szCs w:val="21"/>
        </w:rPr>
      </w:pPr>
      <w:r w:rsidRPr="00164BD4">
        <w:rPr>
          <w:sz w:val="21"/>
          <w:szCs w:val="21"/>
        </w:rPr>
        <w:t>незавершенные капитальные вложения,</w:t>
      </w:r>
    </w:p>
    <w:p w:rsidR="009104F6" w:rsidRPr="00164BD4" w:rsidRDefault="009104F6" w:rsidP="00164BD4">
      <w:pPr>
        <w:pStyle w:val="146"/>
        <w:rPr>
          <w:sz w:val="21"/>
          <w:szCs w:val="21"/>
        </w:rPr>
      </w:pPr>
      <w:r w:rsidRPr="00164BD4">
        <w:rPr>
          <w:sz w:val="21"/>
          <w:szCs w:val="21"/>
        </w:rPr>
        <w:t>затраты по незаконченным операциям по приобретению и созданию нематериальных активов;</w:t>
      </w:r>
    </w:p>
    <w:p w:rsidR="009104F6" w:rsidRPr="00164BD4" w:rsidRDefault="009104F6" w:rsidP="00164BD4">
      <w:pPr>
        <w:pStyle w:val="146"/>
        <w:rPr>
          <w:sz w:val="21"/>
          <w:szCs w:val="21"/>
        </w:rPr>
      </w:pPr>
      <w:r w:rsidRPr="00164BD4">
        <w:rPr>
          <w:sz w:val="21"/>
          <w:szCs w:val="21"/>
        </w:rPr>
        <w:t>затраты по незаконченным и неоформленным научно-исследовательским и опытно-конструкторским работам.</w:t>
      </w:r>
    </w:p>
    <w:p w:rsidR="009104F6" w:rsidRPr="00164BD4" w:rsidRDefault="009104F6" w:rsidP="00164BD4">
      <w:pPr>
        <w:pStyle w:val="146"/>
        <w:rPr>
          <w:sz w:val="21"/>
          <w:szCs w:val="21"/>
        </w:rPr>
      </w:pPr>
      <w:r w:rsidRPr="00164BD4">
        <w:rPr>
          <w:sz w:val="21"/>
          <w:szCs w:val="21"/>
        </w:rPr>
        <w:t>К незавершенным капитальным вложениям относятся:</w:t>
      </w:r>
    </w:p>
    <w:p w:rsidR="009104F6" w:rsidRPr="00164BD4" w:rsidRDefault="009104F6" w:rsidP="00164BD4">
      <w:pPr>
        <w:pStyle w:val="146"/>
        <w:rPr>
          <w:sz w:val="21"/>
          <w:szCs w:val="21"/>
        </w:rPr>
      </w:pPr>
      <w:r w:rsidRPr="00164BD4">
        <w:rPr>
          <w:sz w:val="21"/>
          <w:szCs w:val="21"/>
        </w:rPr>
        <w:t>незавершенное строительство в форме нового строительства, а также достройки, дооборудования, реконструкции и модернизации  действующих объектов основных средств (в том числе арендованных);</w:t>
      </w:r>
    </w:p>
    <w:p w:rsidR="009104F6" w:rsidRPr="00164BD4" w:rsidRDefault="009104F6" w:rsidP="00164BD4">
      <w:pPr>
        <w:pStyle w:val="146"/>
        <w:rPr>
          <w:sz w:val="21"/>
          <w:szCs w:val="21"/>
        </w:rPr>
      </w:pPr>
      <w:r w:rsidRPr="00164BD4">
        <w:rPr>
          <w:sz w:val="21"/>
          <w:szCs w:val="21"/>
        </w:rPr>
        <w:t>затраты по незаконченным операциям по приобретению отдельных объектов (или их частей) основных средств.</w:t>
      </w:r>
    </w:p>
    <w:p w:rsidR="009104F6" w:rsidRPr="00164BD4" w:rsidRDefault="009104F6" w:rsidP="00164BD4">
      <w:pPr>
        <w:pStyle w:val="146"/>
        <w:rPr>
          <w:sz w:val="21"/>
          <w:szCs w:val="21"/>
        </w:rPr>
      </w:pPr>
      <w:r w:rsidRPr="00164BD4">
        <w:rPr>
          <w:sz w:val="21"/>
          <w:szCs w:val="21"/>
        </w:rPr>
        <w:t>Вложения в активы, которые впоследствии будут приняты к бухгалтерскому учету в качестве основных средств, нематериальных или иных внеоборотных активов, подготовка которых к предполагаемому использованию требует длительного времени (более 12 месяцев) и существенных расходов на приобретение, сооружение и (или) изготовление, признаются инвестиционными активами.</w:t>
      </w:r>
    </w:p>
    <w:p w:rsidR="009104F6" w:rsidRPr="00164BD4" w:rsidRDefault="009104F6" w:rsidP="00164BD4">
      <w:pPr>
        <w:pStyle w:val="146"/>
        <w:rPr>
          <w:sz w:val="21"/>
          <w:szCs w:val="21"/>
        </w:rPr>
      </w:pPr>
      <w:r w:rsidRPr="00164BD4">
        <w:rPr>
          <w:sz w:val="21"/>
          <w:szCs w:val="21"/>
        </w:rPr>
        <w:t>Уровень существенности расходов на приобретение, сооружение и (или) изготовление актива для признания его инвестиционным активом устанавливается в Учетной политике Общества.</w:t>
      </w:r>
    </w:p>
    <w:p w:rsidR="009104F6" w:rsidRPr="00164BD4" w:rsidRDefault="009104F6" w:rsidP="00164BD4">
      <w:pPr>
        <w:pStyle w:val="146"/>
        <w:rPr>
          <w:sz w:val="21"/>
          <w:szCs w:val="21"/>
        </w:rPr>
      </w:pPr>
      <w:r w:rsidRPr="00164BD4">
        <w:rPr>
          <w:sz w:val="21"/>
          <w:szCs w:val="21"/>
        </w:rPr>
        <w:t xml:space="preserve">Учет вложений во внеоборотные активы  осуществляется по фактическим затратам: </w:t>
      </w:r>
    </w:p>
    <w:p w:rsidR="009104F6" w:rsidRPr="00164BD4" w:rsidRDefault="009104F6" w:rsidP="00164BD4">
      <w:pPr>
        <w:pStyle w:val="146"/>
        <w:rPr>
          <w:sz w:val="21"/>
          <w:szCs w:val="21"/>
        </w:rPr>
      </w:pPr>
      <w:r w:rsidRPr="00164BD4">
        <w:rPr>
          <w:sz w:val="21"/>
          <w:szCs w:val="21"/>
        </w:rPr>
        <w:t>в целом по строительству и по отдельным объектам, входящим в него;</w:t>
      </w:r>
    </w:p>
    <w:p w:rsidR="009104F6" w:rsidRPr="00164BD4" w:rsidRDefault="009104F6" w:rsidP="00164BD4">
      <w:pPr>
        <w:pStyle w:val="146"/>
        <w:rPr>
          <w:sz w:val="21"/>
          <w:szCs w:val="21"/>
        </w:rPr>
      </w:pPr>
      <w:r w:rsidRPr="00164BD4">
        <w:rPr>
          <w:sz w:val="21"/>
          <w:szCs w:val="21"/>
        </w:rPr>
        <w:t>по приобретаемым отдельным объектам основных средств, нематериальных активов;</w:t>
      </w:r>
    </w:p>
    <w:p w:rsidR="009104F6" w:rsidRPr="00164BD4" w:rsidRDefault="009104F6" w:rsidP="00164BD4">
      <w:pPr>
        <w:pStyle w:val="146"/>
        <w:rPr>
          <w:sz w:val="21"/>
          <w:szCs w:val="21"/>
        </w:rPr>
      </w:pPr>
      <w:r w:rsidRPr="00164BD4">
        <w:rPr>
          <w:sz w:val="21"/>
          <w:szCs w:val="21"/>
        </w:rPr>
        <w:t>по выполняемым научно-исследовательским и опытно-конструкторским работам;</w:t>
      </w:r>
    </w:p>
    <w:p w:rsidR="009104F6" w:rsidRPr="00164BD4" w:rsidRDefault="009104F6" w:rsidP="00164BD4">
      <w:pPr>
        <w:pStyle w:val="146"/>
        <w:rPr>
          <w:sz w:val="21"/>
          <w:szCs w:val="21"/>
        </w:rPr>
      </w:pPr>
      <w:r w:rsidRPr="00164BD4">
        <w:rPr>
          <w:sz w:val="21"/>
          <w:szCs w:val="21"/>
        </w:rPr>
        <w:t>по создаваемым отдельным нематериальным активам.</w:t>
      </w:r>
    </w:p>
    <w:p w:rsidR="009104F6" w:rsidRPr="00164BD4" w:rsidRDefault="009104F6" w:rsidP="00164BD4">
      <w:pPr>
        <w:pStyle w:val="146"/>
        <w:rPr>
          <w:sz w:val="21"/>
          <w:szCs w:val="21"/>
        </w:rPr>
      </w:pPr>
      <w:r w:rsidRPr="00164BD4">
        <w:rPr>
          <w:sz w:val="21"/>
          <w:szCs w:val="21"/>
        </w:rPr>
        <w:t>Вложения во внеоборотные активы отражаются в учете на счете 08 «Вложения во внеоборотные активы». Аналитический учет вложений во внеоборотные активы осуществляется в соответствии с требованиями Плана Счетов, являющегося Приложением к настоящей Учетной Политике.</w:t>
      </w:r>
    </w:p>
    <w:p w:rsidR="009104F6" w:rsidRPr="00164BD4" w:rsidRDefault="009104F6" w:rsidP="00164BD4">
      <w:pPr>
        <w:pStyle w:val="146"/>
        <w:rPr>
          <w:sz w:val="21"/>
          <w:szCs w:val="21"/>
        </w:rPr>
      </w:pPr>
      <w:r w:rsidRPr="00164BD4">
        <w:rPr>
          <w:sz w:val="21"/>
          <w:szCs w:val="21"/>
        </w:rPr>
        <w:t xml:space="preserve">Сформированная первоначальная стоимость объектов основных средств, нематериальных активов и др., принятых в эксплуатацию и оформленных в установленном порядке, списывается со счета 08 «Вложения во внеоборотные активы» в дебет счетов 01 «Основные средства», 03 «Доходные вложения в материальные ценности», 04 «Нематериальные активы». </w:t>
      </w:r>
    </w:p>
    <w:p w:rsidR="009104F6" w:rsidRPr="00164BD4" w:rsidRDefault="009104F6" w:rsidP="00164BD4">
      <w:pPr>
        <w:pStyle w:val="146"/>
        <w:rPr>
          <w:sz w:val="21"/>
          <w:szCs w:val="21"/>
        </w:rPr>
      </w:pPr>
      <w:r w:rsidRPr="00164BD4">
        <w:rPr>
          <w:sz w:val="21"/>
          <w:szCs w:val="21"/>
        </w:rPr>
        <w:t xml:space="preserve">При продаже, безвозмездной передаче и другом выбытии вложений, учитываемых на счете 08 «Вложения во внеоборотные активы», их стоимость списывается в дебет счета 91 «Прочие доходы и расходы».   </w:t>
      </w:r>
    </w:p>
    <w:p w:rsidR="009104F6" w:rsidRPr="00164BD4" w:rsidRDefault="009104F6" w:rsidP="00164BD4">
      <w:pPr>
        <w:pStyle w:val="146"/>
        <w:rPr>
          <w:sz w:val="21"/>
          <w:szCs w:val="21"/>
        </w:rPr>
      </w:pPr>
      <w:r w:rsidRPr="00164BD4">
        <w:rPr>
          <w:sz w:val="21"/>
          <w:szCs w:val="21"/>
        </w:rPr>
        <w:t>По итогам работы комиссии по списанию объектов основных средств и капитальных вложений (далее – Комиссия), а также по итогам инвентаризации, объекты капитальных вложений, утвержденные Комиссией к списанию или ликвидации, учитываются до момента их фактического списания или ликвидации обособленно на  счете 08 с присвоением аналитического признака «Нефункциональные объекты капитальных вложений».</w:t>
      </w:r>
    </w:p>
    <w:p w:rsidR="009104F6" w:rsidRPr="00164BD4" w:rsidRDefault="009104F6" w:rsidP="00164BD4">
      <w:pPr>
        <w:pStyle w:val="146"/>
        <w:rPr>
          <w:sz w:val="21"/>
          <w:szCs w:val="21"/>
        </w:rPr>
      </w:pPr>
      <w:r w:rsidRPr="00164BD4">
        <w:rPr>
          <w:sz w:val="21"/>
          <w:szCs w:val="21"/>
        </w:rPr>
        <w:t>Стоимость услуг подрядчиков по ликвидации (демонтажу) объектов (или их части) капитальных вложений, относится на прочие расходы.</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21" w:name="_Toc310510574"/>
      <w:r w:rsidRPr="00164BD4">
        <w:rPr>
          <w:rFonts w:ascii="Times New Roman" w:hAnsi="Times New Roman" w:cs="Times New Roman"/>
          <w:color w:val="auto"/>
          <w:sz w:val="21"/>
          <w:szCs w:val="21"/>
        </w:rPr>
        <w:t>2.2. Особенности  учета объектов строительства</w:t>
      </w:r>
      <w:bookmarkEnd w:id="21"/>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22" w:name="_Toc310510575"/>
      <w:r w:rsidRPr="00164BD4">
        <w:rPr>
          <w:rFonts w:ascii="Times New Roman" w:hAnsi="Times New Roman" w:cs="Times New Roman"/>
          <w:sz w:val="21"/>
          <w:szCs w:val="21"/>
        </w:rPr>
        <w:t>2.2.1. Формирование стоимости объектов капитального строительства</w:t>
      </w:r>
      <w:bookmarkEnd w:id="22"/>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Единицей учета затрат по строительству объектов основных средств является объект капитального строительства.</w:t>
      </w:r>
    </w:p>
    <w:p w:rsidR="009104F6" w:rsidRPr="00164BD4" w:rsidRDefault="009104F6" w:rsidP="00164BD4">
      <w:pPr>
        <w:pStyle w:val="146"/>
        <w:rPr>
          <w:sz w:val="21"/>
          <w:szCs w:val="21"/>
        </w:rPr>
      </w:pPr>
      <w:r w:rsidRPr="00164BD4">
        <w:rPr>
          <w:sz w:val="21"/>
          <w:szCs w:val="21"/>
        </w:rPr>
        <w:t>Объекты капитального строительства учитываются по фактической себестоимости. Фактическими затратами на создание объектов капитального строительства являются:</w:t>
      </w:r>
    </w:p>
    <w:p w:rsidR="009104F6" w:rsidRPr="00164BD4" w:rsidRDefault="009104F6" w:rsidP="00164BD4">
      <w:pPr>
        <w:pStyle w:val="146"/>
        <w:rPr>
          <w:sz w:val="21"/>
          <w:szCs w:val="21"/>
        </w:rPr>
      </w:pPr>
      <w:r w:rsidRPr="00164BD4">
        <w:rPr>
          <w:sz w:val="21"/>
          <w:szCs w:val="21"/>
        </w:rPr>
        <w:t>стоимость проектно-изыскательских работ;</w:t>
      </w:r>
    </w:p>
    <w:p w:rsidR="009104F6" w:rsidRPr="00164BD4" w:rsidRDefault="009104F6" w:rsidP="00164BD4">
      <w:pPr>
        <w:pStyle w:val="146"/>
        <w:rPr>
          <w:sz w:val="21"/>
          <w:szCs w:val="21"/>
        </w:rPr>
      </w:pPr>
      <w:r w:rsidRPr="00164BD4">
        <w:rPr>
          <w:sz w:val="21"/>
          <w:szCs w:val="21"/>
        </w:rPr>
        <w:t>стоимость материалов, переданных подрядчикам на давальческой основе;</w:t>
      </w:r>
    </w:p>
    <w:p w:rsidR="009104F6" w:rsidRPr="00164BD4" w:rsidRDefault="009104F6" w:rsidP="00164BD4">
      <w:pPr>
        <w:pStyle w:val="146"/>
        <w:rPr>
          <w:sz w:val="21"/>
          <w:szCs w:val="21"/>
        </w:rPr>
      </w:pPr>
      <w:r w:rsidRPr="00164BD4">
        <w:rPr>
          <w:sz w:val="21"/>
          <w:szCs w:val="21"/>
        </w:rPr>
        <w:t>стоимость оборудования входящего в смету строек;</w:t>
      </w:r>
    </w:p>
    <w:p w:rsidR="009104F6" w:rsidRPr="00164BD4" w:rsidRDefault="009104F6" w:rsidP="00164BD4">
      <w:pPr>
        <w:pStyle w:val="146"/>
        <w:rPr>
          <w:sz w:val="21"/>
          <w:szCs w:val="21"/>
        </w:rPr>
      </w:pPr>
      <w:r w:rsidRPr="00164BD4">
        <w:rPr>
          <w:sz w:val="21"/>
          <w:szCs w:val="21"/>
        </w:rPr>
        <w:t>стоимость строительно-монтажных работ;</w:t>
      </w:r>
    </w:p>
    <w:p w:rsidR="009104F6" w:rsidRPr="00164BD4" w:rsidRDefault="009104F6" w:rsidP="00164BD4">
      <w:pPr>
        <w:pStyle w:val="146"/>
        <w:rPr>
          <w:sz w:val="21"/>
          <w:szCs w:val="21"/>
        </w:rPr>
      </w:pPr>
      <w:r w:rsidRPr="00164BD4">
        <w:rPr>
          <w:sz w:val="21"/>
          <w:szCs w:val="21"/>
        </w:rPr>
        <w:t>расходы по оформлению правоустанавливающих документов на аренду земельных и лесных участков под объекты строительства;</w:t>
      </w:r>
    </w:p>
    <w:p w:rsidR="009104F6" w:rsidRPr="00164BD4" w:rsidRDefault="009104F6" w:rsidP="00164BD4">
      <w:pPr>
        <w:pStyle w:val="146"/>
        <w:rPr>
          <w:sz w:val="21"/>
          <w:szCs w:val="21"/>
        </w:rPr>
      </w:pPr>
      <w:r w:rsidRPr="00164BD4">
        <w:rPr>
          <w:sz w:val="21"/>
          <w:szCs w:val="21"/>
        </w:rPr>
        <w:t>расходы по краткосрочной  аренде земельных и лесных участков под объекты строительства;</w:t>
      </w:r>
    </w:p>
    <w:p w:rsidR="009104F6" w:rsidRPr="00164BD4" w:rsidRDefault="009104F6" w:rsidP="00164BD4">
      <w:pPr>
        <w:pStyle w:val="146"/>
        <w:rPr>
          <w:sz w:val="21"/>
          <w:szCs w:val="21"/>
        </w:rPr>
      </w:pPr>
      <w:r w:rsidRPr="00164BD4">
        <w:rPr>
          <w:sz w:val="21"/>
          <w:szCs w:val="21"/>
        </w:rPr>
        <w:t>расходы по разработке, согласованию и государственной экспертизе проектов освоения лесов на лесные участки предоставленные для строительства объектов;</w:t>
      </w:r>
    </w:p>
    <w:p w:rsidR="009104F6" w:rsidRPr="00164BD4" w:rsidRDefault="009104F6" w:rsidP="00164BD4">
      <w:pPr>
        <w:pStyle w:val="146"/>
        <w:rPr>
          <w:sz w:val="21"/>
          <w:szCs w:val="21"/>
        </w:rPr>
      </w:pPr>
      <w:r w:rsidRPr="00164BD4">
        <w:rPr>
          <w:sz w:val="21"/>
          <w:szCs w:val="21"/>
        </w:rPr>
        <w:t>расходы на получение разрешений и согласований органов местного самоуправления;</w:t>
      </w:r>
    </w:p>
    <w:p w:rsidR="009104F6" w:rsidRPr="00164BD4" w:rsidRDefault="009104F6" w:rsidP="00164BD4">
      <w:pPr>
        <w:pStyle w:val="146"/>
        <w:rPr>
          <w:sz w:val="21"/>
          <w:szCs w:val="21"/>
        </w:rPr>
      </w:pPr>
      <w:r w:rsidRPr="00164BD4">
        <w:rPr>
          <w:sz w:val="21"/>
          <w:szCs w:val="21"/>
        </w:rPr>
        <w:t>стоимость услуг инспектирующих органов (архитектурно-строительный надзор, санитарно-эпидемиологический надзор, пожарный надзор и др.);</w:t>
      </w:r>
    </w:p>
    <w:p w:rsidR="009104F6" w:rsidRPr="00164BD4" w:rsidRDefault="009104F6" w:rsidP="00164BD4">
      <w:pPr>
        <w:pStyle w:val="146"/>
        <w:rPr>
          <w:sz w:val="21"/>
          <w:szCs w:val="21"/>
        </w:rPr>
      </w:pPr>
      <w:r w:rsidRPr="00164BD4">
        <w:rPr>
          <w:sz w:val="21"/>
          <w:szCs w:val="21"/>
        </w:rPr>
        <w:t>расходы по возмещению землепользователям потерь (убытков и упущенной выгоды), причиненных изъятием земельного участка;</w:t>
      </w:r>
    </w:p>
    <w:p w:rsidR="009104F6" w:rsidRPr="00164BD4" w:rsidRDefault="009104F6" w:rsidP="00164BD4">
      <w:pPr>
        <w:pStyle w:val="146"/>
        <w:rPr>
          <w:sz w:val="21"/>
          <w:szCs w:val="21"/>
        </w:rPr>
      </w:pPr>
      <w:r w:rsidRPr="00164BD4">
        <w:rPr>
          <w:sz w:val="21"/>
          <w:szCs w:val="21"/>
        </w:rPr>
        <w:t>расходы, связанные с оформлением: паспорта технической инвентаризации объекта; землеустроительных проектов по выбору, предоставлению земельных и лесных участков, переводу в земли промышленности земель иных категорий; плана лесного участка для его регистрации в государственном лесном реестре; кадастрового плана земельного участка; документов на государственную регистрацию права собственности заказчика на объект строительства;</w:t>
      </w:r>
    </w:p>
    <w:p w:rsidR="009104F6" w:rsidRPr="00164BD4" w:rsidRDefault="009104F6" w:rsidP="00164BD4">
      <w:pPr>
        <w:pStyle w:val="146"/>
        <w:rPr>
          <w:sz w:val="21"/>
          <w:szCs w:val="21"/>
        </w:rPr>
      </w:pPr>
      <w:r w:rsidRPr="00164BD4">
        <w:rPr>
          <w:sz w:val="21"/>
          <w:szCs w:val="21"/>
        </w:rPr>
        <w:t>расходы по содержанию департаментов и управлений заказчика-застройщика, осуществляющих подготовку к строительству, контроль и технический надзор за ходом строительства, приемку этих работ (ОКС (УКС), отделов маркшейдерских и землеустроительных работ, проектно-сметных групп, служб супервайзинга);</w:t>
      </w:r>
    </w:p>
    <w:p w:rsidR="009104F6" w:rsidRPr="00164BD4" w:rsidRDefault="009104F6" w:rsidP="00164BD4">
      <w:pPr>
        <w:pStyle w:val="146"/>
        <w:rPr>
          <w:sz w:val="21"/>
          <w:szCs w:val="21"/>
        </w:rPr>
      </w:pPr>
      <w:r w:rsidRPr="00164BD4">
        <w:rPr>
          <w:sz w:val="21"/>
          <w:szCs w:val="21"/>
        </w:rPr>
        <w:t>затраты по пуско-наладочным работам (работам по наладке оборудования, индивидуальное и комплексное опробование оборудования вхолостую с целью проверки монтажа, а также проведения пуско-наладочных работ под нагрузкой до момента принятия к учету объекта основных средств с целью тестирования готовности объекта к вводу в эксплуатацию);</w:t>
      </w:r>
    </w:p>
    <w:p w:rsidR="009104F6" w:rsidRPr="00164BD4" w:rsidRDefault="009104F6" w:rsidP="00164BD4">
      <w:pPr>
        <w:pStyle w:val="146"/>
        <w:rPr>
          <w:sz w:val="21"/>
          <w:szCs w:val="21"/>
        </w:rPr>
      </w:pPr>
      <w:r w:rsidRPr="00164BD4">
        <w:rPr>
          <w:sz w:val="21"/>
          <w:szCs w:val="21"/>
        </w:rPr>
        <w:t>агентское вознаграждение по строительству объектов;</w:t>
      </w:r>
    </w:p>
    <w:p w:rsidR="009104F6" w:rsidRPr="00164BD4" w:rsidRDefault="009104F6" w:rsidP="00164BD4">
      <w:pPr>
        <w:pStyle w:val="146"/>
        <w:rPr>
          <w:sz w:val="21"/>
          <w:szCs w:val="21"/>
        </w:rPr>
      </w:pPr>
      <w:r w:rsidRPr="00164BD4">
        <w:rPr>
          <w:sz w:val="21"/>
          <w:szCs w:val="21"/>
        </w:rPr>
        <w:t>проценты за пользование заемными средствами, использованными на создание объектов капитального строительства, если  они относятся  к инвестиционным активам, в порядке предусмотренном п.8.3.1.</w:t>
      </w:r>
    </w:p>
    <w:p w:rsidR="009104F6" w:rsidRPr="00164BD4" w:rsidRDefault="009104F6" w:rsidP="00164BD4">
      <w:pPr>
        <w:pStyle w:val="146"/>
        <w:rPr>
          <w:sz w:val="21"/>
          <w:szCs w:val="21"/>
        </w:rPr>
      </w:pPr>
      <w:r w:rsidRPr="00164BD4">
        <w:rPr>
          <w:sz w:val="21"/>
          <w:szCs w:val="21"/>
        </w:rPr>
        <w:t>амортизация временных титульных сооружений, затраты по возведению временных нетитульных сооружений, затраты по ликвидации временных сооружений;</w:t>
      </w:r>
    </w:p>
    <w:p w:rsidR="009104F6" w:rsidRPr="00164BD4" w:rsidRDefault="009104F6" w:rsidP="00164BD4">
      <w:pPr>
        <w:pStyle w:val="146"/>
        <w:rPr>
          <w:sz w:val="21"/>
          <w:szCs w:val="21"/>
        </w:rPr>
      </w:pPr>
      <w:r w:rsidRPr="00164BD4">
        <w:rPr>
          <w:sz w:val="21"/>
          <w:szCs w:val="21"/>
        </w:rPr>
        <w:t>прочие затраты.</w:t>
      </w:r>
    </w:p>
    <w:p w:rsidR="009104F6" w:rsidRPr="00164BD4" w:rsidRDefault="009104F6" w:rsidP="00164BD4">
      <w:pPr>
        <w:pStyle w:val="146"/>
        <w:rPr>
          <w:sz w:val="21"/>
          <w:szCs w:val="21"/>
        </w:rPr>
      </w:pPr>
      <w:r w:rsidRPr="00164BD4">
        <w:rPr>
          <w:sz w:val="21"/>
          <w:szCs w:val="21"/>
        </w:rPr>
        <w:t>Фактические затраты Общества по строительству объекта основных средств с момента начала строительства до ввода объекта в эксплуатацию составляют незавершенное строительство.</w:t>
      </w:r>
    </w:p>
    <w:p w:rsidR="009104F6" w:rsidRPr="00164BD4" w:rsidRDefault="009104F6" w:rsidP="00164BD4">
      <w:pPr>
        <w:pStyle w:val="146"/>
        <w:rPr>
          <w:sz w:val="21"/>
          <w:szCs w:val="21"/>
        </w:rPr>
      </w:pPr>
      <w:r w:rsidRPr="00164BD4">
        <w:rPr>
          <w:sz w:val="21"/>
          <w:szCs w:val="21"/>
        </w:rPr>
        <w:t>Результаты выполненных по договору строительного подряда работ принимаются к учету по дебету счета 08 «Вложения во внеоборотные активы»  либо в целом по объекту строительства либо, если это предусмотрено договором и проектно-сметной документацией, по этапам на основании надлежаще оформленных первичных документов (акта выполненных работ по форме № КС-2, Справки о стоимости выполненных работ по форме № КС-3, акта оказанных услуг, накладных на отпуск материалов и др.).</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23" w:name="_Toc310510576"/>
      <w:r w:rsidRPr="00164BD4">
        <w:rPr>
          <w:rFonts w:ascii="Times New Roman" w:hAnsi="Times New Roman" w:cs="Times New Roman"/>
          <w:sz w:val="21"/>
          <w:szCs w:val="21"/>
        </w:rPr>
        <w:t>2.2.2. Учет временных сооружений</w:t>
      </w:r>
      <w:bookmarkEnd w:id="23"/>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Фактические расходы по возведению временных (нетитульных) сооружений относятся на затраты по строительству основных объектов в общем порядке и отдельно на счете 08 не выделяются. </w:t>
      </w:r>
    </w:p>
    <w:p w:rsidR="009104F6" w:rsidRPr="00164BD4" w:rsidRDefault="009104F6" w:rsidP="00164BD4">
      <w:pPr>
        <w:pStyle w:val="146"/>
        <w:rPr>
          <w:sz w:val="21"/>
          <w:szCs w:val="21"/>
        </w:rPr>
      </w:pPr>
      <w:r w:rsidRPr="00164BD4">
        <w:rPr>
          <w:sz w:val="21"/>
          <w:szCs w:val="21"/>
        </w:rPr>
        <w:t xml:space="preserve">Затраты по возведению временных титульных сооружений учитываются отдельно от затрат по строительству основного объекта на счете 08 «Строительство объектов основных средств» по каждому временному сооружению.  </w:t>
      </w:r>
    </w:p>
    <w:p w:rsidR="009104F6" w:rsidRPr="00164BD4" w:rsidRDefault="009104F6" w:rsidP="00164BD4">
      <w:pPr>
        <w:pStyle w:val="146"/>
        <w:rPr>
          <w:sz w:val="21"/>
          <w:szCs w:val="21"/>
        </w:rPr>
      </w:pPr>
      <w:r w:rsidRPr="00164BD4">
        <w:rPr>
          <w:sz w:val="21"/>
          <w:szCs w:val="21"/>
        </w:rPr>
        <w:t>По окончанию работ, готовые к эксплуатации временные титульные сооружения и устройства принимаются к учету в качестве инвентарных объектов основных средств.</w:t>
      </w:r>
    </w:p>
    <w:p w:rsidR="009104F6" w:rsidRPr="00164BD4" w:rsidRDefault="009104F6" w:rsidP="00164BD4">
      <w:pPr>
        <w:pStyle w:val="146"/>
        <w:rPr>
          <w:sz w:val="21"/>
          <w:szCs w:val="21"/>
        </w:rPr>
      </w:pPr>
      <w:r w:rsidRPr="00164BD4">
        <w:rPr>
          <w:sz w:val="21"/>
          <w:szCs w:val="21"/>
        </w:rPr>
        <w:t>Начисление амортизации по данным объектам основных средств производится с первого числа месяца, следующего за месяцем принятия этого объекта к учету. Ежемесячная норма амортизационных отчислений рассчитывается исходя из запланированного срока строительства основного объекта.</w:t>
      </w:r>
    </w:p>
    <w:p w:rsidR="009104F6" w:rsidRPr="00164BD4" w:rsidRDefault="009104F6" w:rsidP="00164BD4">
      <w:pPr>
        <w:pStyle w:val="146"/>
        <w:rPr>
          <w:sz w:val="21"/>
          <w:szCs w:val="21"/>
        </w:rPr>
      </w:pPr>
      <w:r w:rsidRPr="00164BD4">
        <w:rPr>
          <w:sz w:val="21"/>
          <w:szCs w:val="21"/>
        </w:rPr>
        <w:t>Начисленная амортизация по временным титульным сооружениям и устройствам, а также расходы на их содержание списываются на затраты по строительству основных объектов, по которым в сметных расчетах стоимости строительства предусмотрено возведение этих временных сооружений и устройств.</w:t>
      </w:r>
    </w:p>
    <w:p w:rsidR="009104F6" w:rsidRPr="00164BD4" w:rsidRDefault="009104F6" w:rsidP="00164BD4">
      <w:pPr>
        <w:pStyle w:val="146"/>
        <w:rPr>
          <w:sz w:val="21"/>
          <w:szCs w:val="21"/>
        </w:rPr>
      </w:pPr>
      <w:r w:rsidRPr="00164BD4">
        <w:rPr>
          <w:sz w:val="21"/>
          <w:szCs w:val="21"/>
        </w:rPr>
        <w:t>Если возведение временных титульных зданий и сооружений предусмотрено единой проектно-сметной документацией на строительство комплекса, который представляет собой совокупность объектов, начисленная амортизация и расходы на содержание распределяются между начатыми строительством титульными объектами пропорционально сметной стоимости этих объектов.</w:t>
      </w:r>
    </w:p>
    <w:p w:rsidR="009104F6" w:rsidRPr="00164BD4" w:rsidRDefault="009104F6" w:rsidP="00164BD4">
      <w:pPr>
        <w:pStyle w:val="146"/>
        <w:rPr>
          <w:sz w:val="21"/>
          <w:szCs w:val="21"/>
        </w:rPr>
      </w:pPr>
      <w:r w:rsidRPr="00164BD4">
        <w:rPr>
          <w:sz w:val="21"/>
          <w:szCs w:val="21"/>
        </w:rPr>
        <w:t>Если временные титульные сооружения сдаются в аренду, то их амортизация относится на текущие расходы и формирует себестоимость услуг по сдаче имущества в аренду. Ежемесячная норма амортизационных отчислений рассчитывается исходя из запланированного срока аренды.</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24" w:name="_Toc310510577"/>
      <w:r w:rsidRPr="00164BD4">
        <w:rPr>
          <w:rFonts w:ascii="Times New Roman" w:hAnsi="Times New Roman" w:cs="Times New Roman"/>
          <w:sz w:val="21"/>
          <w:szCs w:val="21"/>
        </w:rPr>
        <w:t>2.2.3. Учет расходов отделов (управлений) капитального строительства</w:t>
      </w:r>
      <w:bookmarkEnd w:id="24"/>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Расходы по содержанию управлений (отделов) капитального строительства Общества, осуществляющих планирование работ по капитальному строительству, подготовку, контроль и технический надзор за ходом строительства, а также расходы по содержанию отделов маркшейдерских и землеустроительных работ, проектно-сметных групп, служб супервайзинга, дирекций подразделений строящихся объектов (производств) учитываются обособленно и включаются в стоимость капитального строительства.</w:t>
      </w:r>
    </w:p>
    <w:p w:rsidR="009104F6" w:rsidRPr="00164BD4" w:rsidRDefault="009104F6" w:rsidP="00164BD4">
      <w:pPr>
        <w:pStyle w:val="146"/>
        <w:rPr>
          <w:sz w:val="21"/>
          <w:szCs w:val="21"/>
        </w:rPr>
      </w:pPr>
      <w:r w:rsidRPr="00164BD4">
        <w:rPr>
          <w:sz w:val="21"/>
          <w:szCs w:val="21"/>
        </w:rPr>
        <w:t>К расходам, связанным с содержанием УКС (ОКС), относятся:</w:t>
      </w:r>
    </w:p>
    <w:p w:rsidR="009104F6" w:rsidRPr="00164BD4" w:rsidRDefault="009104F6" w:rsidP="00164BD4">
      <w:pPr>
        <w:pStyle w:val="146"/>
        <w:rPr>
          <w:sz w:val="21"/>
          <w:szCs w:val="21"/>
        </w:rPr>
      </w:pPr>
      <w:r w:rsidRPr="00164BD4">
        <w:rPr>
          <w:sz w:val="21"/>
          <w:szCs w:val="21"/>
        </w:rPr>
        <w:t>расходы на персонал, в т.ч. заработная плата, обязательные отчисления на социальное страхование и пенсионное обеспечение, расходы по добровольному страхованию  и на подготовку кадров сотрудников УКС (ОКС);</w:t>
      </w:r>
    </w:p>
    <w:p w:rsidR="009104F6" w:rsidRPr="00164BD4" w:rsidRDefault="009104F6" w:rsidP="00164BD4">
      <w:pPr>
        <w:pStyle w:val="146"/>
        <w:rPr>
          <w:sz w:val="21"/>
          <w:szCs w:val="21"/>
        </w:rPr>
      </w:pPr>
      <w:r w:rsidRPr="00164BD4">
        <w:rPr>
          <w:sz w:val="21"/>
          <w:szCs w:val="21"/>
        </w:rPr>
        <w:t xml:space="preserve">командировочные расходы; </w:t>
      </w:r>
    </w:p>
    <w:p w:rsidR="009104F6" w:rsidRPr="00164BD4" w:rsidRDefault="009104F6" w:rsidP="00164BD4">
      <w:pPr>
        <w:pStyle w:val="146"/>
        <w:rPr>
          <w:sz w:val="21"/>
          <w:szCs w:val="21"/>
        </w:rPr>
      </w:pPr>
      <w:r w:rsidRPr="00164BD4">
        <w:rPr>
          <w:sz w:val="21"/>
          <w:szCs w:val="21"/>
        </w:rPr>
        <w:t>транспортные расходы;</w:t>
      </w:r>
    </w:p>
    <w:p w:rsidR="009104F6" w:rsidRPr="00164BD4" w:rsidRDefault="009104F6" w:rsidP="00164BD4">
      <w:pPr>
        <w:pStyle w:val="146"/>
        <w:rPr>
          <w:sz w:val="21"/>
          <w:szCs w:val="21"/>
        </w:rPr>
      </w:pPr>
      <w:r w:rsidRPr="00164BD4">
        <w:rPr>
          <w:sz w:val="21"/>
          <w:szCs w:val="21"/>
        </w:rPr>
        <w:t xml:space="preserve">расходы по аренде помещений для службы УКС (ОКС); </w:t>
      </w:r>
    </w:p>
    <w:p w:rsidR="009104F6" w:rsidRPr="00164BD4" w:rsidRDefault="009104F6" w:rsidP="00164BD4">
      <w:pPr>
        <w:pStyle w:val="146"/>
        <w:rPr>
          <w:sz w:val="21"/>
          <w:szCs w:val="21"/>
        </w:rPr>
      </w:pPr>
      <w:r w:rsidRPr="00164BD4">
        <w:rPr>
          <w:sz w:val="21"/>
          <w:szCs w:val="21"/>
        </w:rPr>
        <w:t>расходы на услуги связи;</w:t>
      </w:r>
    </w:p>
    <w:p w:rsidR="009104F6" w:rsidRPr="00164BD4" w:rsidRDefault="009104F6" w:rsidP="00164BD4">
      <w:pPr>
        <w:pStyle w:val="146"/>
        <w:rPr>
          <w:sz w:val="21"/>
          <w:szCs w:val="21"/>
        </w:rPr>
      </w:pPr>
      <w:r w:rsidRPr="00164BD4">
        <w:rPr>
          <w:sz w:val="21"/>
          <w:szCs w:val="21"/>
        </w:rPr>
        <w:t>информационно-консультационные услуги,</w:t>
      </w:r>
    </w:p>
    <w:p w:rsidR="009104F6" w:rsidRPr="00164BD4" w:rsidRDefault="009104F6" w:rsidP="00164BD4">
      <w:pPr>
        <w:pStyle w:val="146"/>
        <w:rPr>
          <w:sz w:val="21"/>
          <w:szCs w:val="21"/>
        </w:rPr>
      </w:pPr>
      <w:r w:rsidRPr="00164BD4">
        <w:rPr>
          <w:sz w:val="21"/>
          <w:szCs w:val="21"/>
        </w:rPr>
        <w:t>прочие расходы, связанные с содержанием УКС (ОКС)</w:t>
      </w:r>
    </w:p>
    <w:p w:rsidR="009104F6" w:rsidRPr="00164BD4" w:rsidRDefault="009104F6" w:rsidP="00164BD4">
      <w:pPr>
        <w:pStyle w:val="146"/>
        <w:rPr>
          <w:sz w:val="21"/>
          <w:szCs w:val="21"/>
        </w:rPr>
      </w:pPr>
      <w:r w:rsidRPr="00164BD4">
        <w:rPr>
          <w:sz w:val="21"/>
          <w:szCs w:val="21"/>
        </w:rPr>
        <w:t>Распределение затрат по содержанию вышеуказанных структурных подразделений между строящимися объектами производится ежемесячно пропорционально сметной  стоимости строящихся объектов.</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25" w:name="_Toc310510578"/>
      <w:r w:rsidRPr="00164BD4">
        <w:rPr>
          <w:rFonts w:ascii="Times New Roman" w:hAnsi="Times New Roman" w:cs="Times New Roman"/>
          <w:sz w:val="21"/>
          <w:szCs w:val="21"/>
        </w:rPr>
        <w:t>2.2.4. Учет проектно-изыскательских работ</w:t>
      </w:r>
      <w:bookmarkEnd w:id="25"/>
      <w:r w:rsidRPr="00164BD4">
        <w:rPr>
          <w:rFonts w:ascii="Times New Roman" w:hAnsi="Times New Roman" w:cs="Times New Roman"/>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Затраты по проектно-изыскательским работам (ПИР), проводимые как для разработки проектно-сметной документации по объекту строительства, так и для получения предпроектной документации для планируемых объектов строительства, учитываются на счете 08 «Вложения во внеоборотные активы».</w:t>
      </w:r>
    </w:p>
    <w:p w:rsidR="009104F6" w:rsidRPr="00164BD4" w:rsidRDefault="009104F6" w:rsidP="00164BD4">
      <w:pPr>
        <w:pStyle w:val="146"/>
        <w:rPr>
          <w:sz w:val="21"/>
          <w:szCs w:val="21"/>
        </w:rPr>
      </w:pPr>
      <w:r w:rsidRPr="00164BD4">
        <w:rPr>
          <w:sz w:val="21"/>
          <w:szCs w:val="21"/>
        </w:rPr>
        <w:t>Затраты по ПИР для планируемых объектов строительства инвентаризируются в общеустановленном порядке. Если по результатам проведенной инвентаризации Комиссией признано, что произведенные ПИР относятся к объектам, по которым в дальнейшем не планируется продолжать никаких вложений, накопленные затраты списываются на прочие расходы Общества.</w:t>
      </w:r>
    </w:p>
    <w:p w:rsidR="009104F6" w:rsidRPr="00164BD4" w:rsidRDefault="009104F6" w:rsidP="00164BD4">
      <w:pPr>
        <w:pStyle w:val="146"/>
        <w:rPr>
          <w:sz w:val="21"/>
          <w:szCs w:val="21"/>
        </w:rPr>
      </w:pPr>
      <w:r w:rsidRPr="00164BD4">
        <w:rPr>
          <w:sz w:val="21"/>
          <w:szCs w:val="21"/>
        </w:rPr>
        <w:t>Расходы на проектно-изыскательные работы, относящиеся к нескольким объектам строительства, распределяются пропорционально сметной стоимости данных объектов.</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26" w:name="_Toc310510579"/>
      <w:r w:rsidRPr="00164BD4">
        <w:rPr>
          <w:rFonts w:ascii="Times New Roman" w:hAnsi="Times New Roman" w:cs="Times New Roman"/>
          <w:sz w:val="21"/>
          <w:szCs w:val="21"/>
        </w:rPr>
        <w:t>2.2.5. Учет пуско-наладочных работ</w:t>
      </w:r>
      <w:bookmarkEnd w:id="26"/>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К пусконаладочным работам относится комплекс работ, выполняемых в период подготовки и проведения индивидуальных испытаний и в период комплексного опробования объектов капитальных вложений.</w:t>
      </w:r>
    </w:p>
    <w:p w:rsidR="009104F6" w:rsidRPr="00164BD4" w:rsidRDefault="009104F6" w:rsidP="00164BD4">
      <w:pPr>
        <w:pStyle w:val="146"/>
        <w:rPr>
          <w:sz w:val="21"/>
          <w:szCs w:val="21"/>
        </w:rPr>
      </w:pPr>
      <w:r w:rsidRPr="00164BD4">
        <w:rPr>
          <w:sz w:val="21"/>
          <w:szCs w:val="21"/>
        </w:rPr>
        <w:t xml:space="preserve">До предъявления объектов приемочным комиссиям рабочие комиссии, назначаемые заказчиком (застройщиком), должны проверить: соответствие объектов и смонтированного оборудования проектам; соответствие выполнения строительно-монтажных работ требованиям строительных норм и правил; результаты испытаний и комплексного опробования оборудования; подготовку объектов к эксплуатации и выпуску продукции (оказанию услуг), включая выполнение мероприятий по обеспечению на них условий труда в соответствии с требованиями техники безопасности и производственной санитарии, защите природной среды, - и только после этого принять объекты. </w:t>
      </w:r>
    </w:p>
    <w:p w:rsidR="009104F6" w:rsidRPr="00164BD4" w:rsidRDefault="009104F6" w:rsidP="00164BD4">
      <w:pPr>
        <w:pStyle w:val="146"/>
        <w:rPr>
          <w:sz w:val="21"/>
          <w:szCs w:val="21"/>
        </w:rPr>
      </w:pPr>
      <w:r w:rsidRPr="00164BD4">
        <w:rPr>
          <w:sz w:val="21"/>
          <w:szCs w:val="21"/>
        </w:rPr>
        <w:t>Комплексное опробование оборудования должно быть произведено до проведения приемочной комиссии и до составления документа по приемке законченного строительством объекта производственного и жилищно-гражданского назначения и зачислению его в состав основных средств - актов по формам КС-14 и ОС-1.</w:t>
      </w:r>
    </w:p>
    <w:p w:rsidR="009104F6" w:rsidRPr="00164BD4" w:rsidRDefault="009104F6" w:rsidP="00164BD4">
      <w:pPr>
        <w:pStyle w:val="146"/>
        <w:rPr>
          <w:sz w:val="21"/>
          <w:szCs w:val="21"/>
        </w:rPr>
      </w:pPr>
      <w:r w:rsidRPr="00164BD4">
        <w:rPr>
          <w:sz w:val="21"/>
          <w:szCs w:val="21"/>
        </w:rPr>
        <w:t xml:space="preserve">Расходы по пусконаладочным работам «вхолостую», связанные с доведением объекта до состояния пригодного для использования и произведенные до приемки объекта рабочей комиссией, отражаются в составе капитальных вложений на счете 08. </w:t>
      </w:r>
    </w:p>
    <w:p w:rsidR="009104F6" w:rsidRPr="00164BD4" w:rsidRDefault="009104F6" w:rsidP="00164BD4">
      <w:pPr>
        <w:pStyle w:val="146"/>
        <w:rPr>
          <w:sz w:val="21"/>
          <w:szCs w:val="21"/>
        </w:rPr>
      </w:pPr>
      <w:r w:rsidRPr="00164BD4">
        <w:rPr>
          <w:sz w:val="21"/>
          <w:szCs w:val="21"/>
        </w:rPr>
        <w:t>Расходы, непосредственно связанные с пусконаладочными работами "под нагрузкой" учитываются в составе капитальных вложений на счете 08, если они:</w:t>
      </w:r>
    </w:p>
    <w:p w:rsidR="009104F6" w:rsidRPr="00164BD4" w:rsidRDefault="009104F6" w:rsidP="00164BD4">
      <w:pPr>
        <w:pStyle w:val="146"/>
        <w:rPr>
          <w:sz w:val="21"/>
          <w:szCs w:val="21"/>
        </w:rPr>
      </w:pPr>
      <w:r w:rsidRPr="00164BD4">
        <w:rPr>
          <w:sz w:val="21"/>
          <w:szCs w:val="21"/>
        </w:rPr>
        <w:t>1) предусмотрены проектно-сметной документацией и технологическим процессом;</w:t>
      </w:r>
    </w:p>
    <w:p w:rsidR="009104F6" w:rsidRPr="00164BD4" w:rsidRDefault="009104F6" w:rsidP="00164BD4">
      <w:pPr>
        <w:pStyle w:val="146"/>
        <w:rPr>
          <w:sz w:val="21"/>
          <w:szCs w:val="21"/>
        </w:rPr>
      </w:pPr>
      <w:r w:rsidRPr="00164BD4">
        <w:rPr>
          <w:sz w:val="21"/>
          <w:szCs w:val="21"/>
        </w:rPr>
        <w:t>2) не были направлены на пробный выпуск продукции;</w:t>
      </w:r>
    </w:p>
    <w:p w:rsidR="009104F6" w:rsidRPr="00164BD4" w:rsidRDefault="009104F6" w:rsidP="00164BD4">
      <w:pPr>
        <w:pStyle w:val="146"/>
        <w:rPr>
          <w:sz w:val="21"/>
          <w:szCs w:val="21"/>
        </w:rPr>
      </w:pPr>
      <w:r w:rsidRPr="00164BD4">
        <w:rPr>
          <w:sz w:val="21"/>
          <w:szCs w:val="21"/>
        </w:rPr>
        <w:t>3) были произведены до приема объекта рабочей комиссией и до составления актов по формам КС-14 и ОС-1.</w:t>
      </w:r>
    </w:p>
    <w:p w:rsidR="009104F6" w:rsidRPr="00164BD4" w:rsidRDefault="009104F6" w:rsidP="00164BD4">
      <w:pPr>
        <w:pStyle w:val="146"/>
        <w:rPr>
          <w:sz w:val="21"/>
          <w:szCs w:val="21"/>
        </w:rPr>
      </w:pPr>
      <w:r w:rsidRPr="00164BD4">
        <w:rPr>
          <w:sz w:val="21"/>
          <w:szCs w:val="21"/>
        </w:rPr>
        <w:t>При невыполнении хотя бы одного из условий, перечисленных выше, расходы по пусконаладочным работам «под нагрузкой» отражаются на счетах учета затрат и включаются в себестоимость выпускаемой продукции.</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27" w:name="_Toc310510580"/>
      <w:r w:rsidRPr="00164BD4">
        <w:rPr>
          <w:rFonts w:ascii="Times New Roman" w:hAnsi="Times New Roman" w:cs="Times New Roman"/>
          <w:sz w:val="21"/>
          <w:szCs w:val="21"/>
        </w:rPr>
        <w:t>2.2.6. Учет сезонных работ</w:t>
      </w:r>
      <w:bookmarkEnd w:id="27"/>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Если на дату приемки завершенного строительством объекта актом ф. № КС-14 и КС-11 предусматривается перенос сроков выполнения сезонных работ на более поздние сроки (работы по асфальтированию и устройству пешеходных дорожек, газонов, посадка декоративных насаждений и пр., рекультивация земель в объемах, предусмотренных проектной документацией, наружные отделочные работы, окраска зданий и сооружений), то затраты по таким сезонным работам учитываются в следующем порядке:</w:t>
      </w:r>
    </w:p>
    <w:p w:rsidR="009104F6" w:rsidRPr="00164BD4" w:rsidRDefault="009104F6" w:rsidP="00164BD4">
      <w:pPr>
        <w:pStyle w:val="146"/>
        <w:rPr>
          <w:sz w:val="21"/>
          <w:szCs w:val="21"/>
        </w:rPr>
      </w:pPr>
      <w:r w:rsidRPr="00164BD4">
        <w:rPr>
          <w:sz w:val="21"/>
          <w:szCs w:val="21"/>
        </w:rPr>
        <w:t>1) если затраты можно квалифицировать в качестве отдельных объектов (работы по асфальтированию и устройству пешеходных дорожек, тротуаров, газонов, посадке многолетних насаждений декоративных и пр.), то такие затраты формируют стоимость самостоятельных инвентарных объектов основных средств на основании актов форма ОС-1 и КС-11;</w:t>
      </w:r>
    </w:p>
    <w:p w:rsidR="009104F6" w:rsidRPr="00164BD4" w:rsidRDefault="009104F6" w:rsidP="00164BD4">
      <w:pPr>
        <w:pStyle w:val="146"/>
        <w:rPr>
          <w:sz w:val="21"/>
          <w:szCs w:val="21"/>
        </w:rPr>
      </w:pPr>
      <w:r w:rsidRPr="00164BD4">
        <w:rPr>
          <w:sz w:val="21"/>
          <w:szCs w:val="21"/>
        </w:rPr>
        <w:t xml:space="preserve">2) если затраты невозможно квалифицировать в качестве отдельных объектов основных средств (рекультивация земель в объемах, предусмотренных проектной,  наружные отделочные работы, окраска зданий и сооружений), то такие затраты увеличивают стоимость ранее введенного объекта строительства на основании акта форма ОС-3. При этом срок полезного использования введенного объекта не изменяется, ранее начисленная сумма амортизация не пересчитывается; </w:t>
      </w:r>
    </w:p>
    <w:p w:rsidR="009104F6" w:rsidRPr="00164BD4" w:rsidRDefault="009104F6" w:rsidP="00164BD4">
      <w:pPr>
        <w:pStyle w:val="146"/>
        <w:rPr>
          <w:sz w:val="21"/>
          <w:szCs w:val="21"/>
        </w:rPr>
      </w:pPr>
      <w:r w:rsidRPr="00164BD4">
        <w:rPr>
          <w:sz w:val="21"/>
          <w:szCs w:val="21"/>
        </w:rPr>
        <w:t>Если сезонные работы не были выполнены в течение года, на который предусмотрен перенос этих работ в актах ф. № КС-14 и КС-11, то в  последующем, затраты на выполнение сезонных работ учитываются как затраты на содержание и эксплуатацию основных средств и включаются в себестоимость продукции, работ, услуг, за исключением результатов сезонных работ, которые можно квалифицировать в качестве отдельных объектов основных средств (пешеходные дорожки, тротуары, многолетние насаждения и др.). Такие затраты формируют первоначальную стоимость отдельных объектов основных средств.</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28" w:name="_Toc310510581"/>
      <w:r w:rsidRPr="00164BD4">
        <w:rPr>
          <w:rFonts w:ascii="Times New Roman" w:hAnsi="Times New Roman" w:cs="Times New Roman"/>
          <w:sz w:val="21"/>
          <w:szCs w:val="21"/>
        </w:rPr>
        <w:t>2.2.7. Учет оборудования, требующего монтажа</w:t>
      </w:r>
      <w:bookmarkEnd w:id="2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Оборудование, требующее монтажа, - это технологическое, энергетическое и производственное оборудование, требующее монтажа и предназначенное для установки в строящихся (реконструируемых) объектах. К оборудованию, требующему монтажа, также относится оборудование, вводимое в действие только после сборки его частей и прикрепления к фундаменту или опорам, к полу, междуэтажным перекрытиям и прочим несущим конструкциям зданий и сооружений, а также комплекты запасных частей такого оборудования. В состав этого оборудования включаются контрольно-измерительная аппаратура или другие приборы, предназначенные для монтажа в составе устанавливаемого оборудования.</w:t>
      </w:r>
    </w:p>
    <w:p w:rsidR="009104F6" w:rsidRPr="00164BD4" w:rsidRDefault="009104F6" w:rsidP="00164BD4">
      <w:pPr>
        <w:pStyle w:val="146"/>
        <w:rPr>
          <w:sz w:val="21"/>
          <w:szCs w:val="21"/>
        </w:rPr>
      </w:pPr>
      <w:r w:rsidRPr="00164BD4">
        <w:rPr>
          <w:sz w:val="21"/>
          <w:szCs w:val="21"/>
        </w:rPr>
        <w:t>Оборудование к установке принимается к бухгалтерскому учету по фактической себестоимости приобретения, складывающейся из стоимости по ценам приобретения, транспортно-заготовительных расходов (наценки и комиссионные вознаграждения, уплаченные снабженческим и внешнеэкономическим организациям, стоимости услуг товарных бирж, таможенных пошлин и т.п. ) и расходами, связанными с контролем качества изготовления оборудования, комплектующих, материалов и полуфабрикатов 1, 2 и 3 классов безопасности.</w:t>
      </w:r>
    </w:p>
    <w:p w:rsidR="009104F6" w:rsidRPr="00164BD4" w:rsidRDefault="009104F6" w:rsidP="00164BD4">
      <w:pPr>
        <w:pStyle w:val="146"/>
        <w:rPr>
          <w:sz w:val="21"/>
          <w:szCs w:val="21"/>
        </w:rPr>
      </w:pPr>
      <w:r w:rsidRPr="00164BD4">
        <w:rPr>
          <w:sz w:val="21"/>
          <w:szCs w:val="21"/>
        </w:rPr>
        <w:t>Оборудование к установке признается в учете на дату перехода права собственности на приобретаемое оборудование к Организации, независимо от того, когда оно поступило – до или после получения расчетных документов поставщика.</w:t>
      </w:r>
    </w:p>
    <w:p w:rsidR="009104F6" w:rsidRPr="00164BD4" w:rsidRDefault="009104F6" w:rsidP="00164BD4">
      <w:pPr>
        <w:pStyle w:val="146"/>
        <w:rPr>
          <w:sz w:val="21"/>
          <w:szCs w:val="21"/>
        </w:rPr>
      </w:pPr>
      <w:r w:rsidRPr="00164BD4">
        <w:rPr>
          <w:sz w:val="21"/>
          <w:szCs w:val="21"/>
        </w:rPr>
        <w:t>Оборудование, право собственности, на которое перешло к ПАО «ППГХО» до момента его поступления (приемки) Организацией или контрагентом-хранителем, принимается учету как «оборудование в пути». Оборудование, принятое к учету до получения расчетных документов поставщика, приходуется как «неотфактурованные поставки».</w:t>
      </w:r>
    </w:p>
    <w:p w:rsidR="009104F6" w:rsidRPr="00164BD4" w:rsidRDefault="009104F6" w:rsidP="00164BD4">
      <w:pPr>
        <w:pStyle w:val="146"/>
        <w:rPr>
          <w:sz w:val="21"/>
          <w:szCs w:val="21"/>
        </w:rPr>
      </w:pPr>
      <w:r w:rsidRPr="00164BD4">
        <w:rPr>
          <w:sz w:val="21"/>
          <w:szCs w:val="21"/>
        </w:rPr>
        <w:t>Неотфактурованные поставки приходуются по договорной (контрактной) цене, а при ее отсутствии по цене аналогичного оборудования из последней поставки.</w:t>
      </w:r>
    </w:p>
    <w:p w:rsidR="009104F6" w:rsidRPr="00164BD4" w:rsidRDefault="009104F6" w:rsidP="00164BD4">
      <w:pPr>
        <w:pStyle w:val="146"/>
        <w:rPr>
          <w:sz w:val="21"/>
          <w:szCs w:val="21"/>
        </w:rPr>
      </w:pPr>
      <w:r w:rsidRPr="00164BD4">
        <w:rPr>
          <w:sz w:val="21"/>
          <w:szCs w:val="21"/>
        </w:rPr>
        <w:t>Оборудование, требующее монтажа, отражается на счете 08 начиная с того месяца, в котором начаты работы по его установке.</w:t>
      </w:r>
    </w:p>
    <w:p w:rsidR="009104F6" w:rsidRPr="00164BD4" w:rsidRDefault="009104F6" w:rsidP="00164BD4">
      <w:pPr>
        <w:pStyle w:val="146"/>
        <w:rPr>
          <w:sz w:val="21"/>
          <w:szCs w:val="21"/>
        </w:rPr>
      </w:pPr>
      <w:r w:rsidRPr="00164BD4">
        <w:rPr>
          <w:sz w:val="21"/>
          <w:szCs w:val="21"/>
        </w:rPr>
        <w:t>В случае, когда обеспечение оборудованием возложено на строительную организацию (т.е. подрядчика), то оборудование отражается  в учете Общества в составе затрат по строительству на счете 08.</w:t>
      </w:r>
    </w:p>
    <w:p w:rsidR="009104F6" w:rsidRPr="00164BD4" w:rsidRDefault="009104F6" w:rsidP="00164BD4">
      <w:pPr>
        <w:pStyle w:val="146"/>
        <w:rPr>
          <w:sz w:val="21"/>
          <w:szCs w:val="21"/>
        </w:rPr>
      </w:pPr>
      <w:r w:rsidRPr="00164BD4">
        <w:rPr>
          <w:sz w:val="21"/>
          <w:szCs w:val="21"/>
        </w:rPr>
        <w:t xml:space="preserve">Оборудование, требующее монтажа, отражается в учете и отчетности как введенное в эксплуатацию одновременно с вводом в эксплуатацию основного объекта. Первоначальная стоимость данного оборудования складывается из фактических затрат по его приобретению, расходов на строительные и монтажные работы, прочих капитальных затрат, относимых на стоимость вводимого в эксплуатацию оборудования по прямому назначению. Если расходы на строительные и монтажные работы и прочие капитальные затраты относятся к нескольким видам оборудования, то они распределяются между этими видами пропорционально их стоимости по ценам поставщиков. </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29" w:name="_Toc310510582"/>
      <w:r w:rsidRPr="00164BD4">
        <w:rPr>
          <w:rFonts w:ascii="Times New Roman" w:hAnsi="Times New Roman" w:cs="Times New Roman"/>
          <w:sz w:val="21"/>
          <w:szCs w:val="21"/>
        </w:rPr>
        <w:t>2.2.8 Учет затрат на освоение природных ресурсов</w:t>
      </w:r>
      <w:bookmarkEnd w:id="29"/>
    </w:p>
    <w:p w:rsidR="009104F6" w:rsidRPr="00164BD4" w:rsidRDefault="009104F6" w:rsidP="00164BD4">
      <w:pPr>
        <w:pStyle w:val="3"/>
        <w:spacing w:before="0" w:after="0"/>
        <w:rPr>
          <w:rFonts w:ascii="Times New Roman" w:hAnsi="Times New Roman" w:cs="Times New Roman"/>
          <w:sz w:val="21"/>
          <w:szCs w:val="21"/>
        </w:rPr>
      </w:pPr>
      <w:bookmarkStart w:id="30" w:name="_Toc310510583"/>
      <w:r w:rsidRPr="00164BD4">
        <w:rPr>
          <w:rFonts w:ascii="Times New Roman" w:hAnsi="Times New Roman" w:cs="Times New Roman"/>
          <w:sz w:val="21"/>
          <w:szCs w:val="21"/>
        </w:rPr>
        <w:t>2.2.8.1 Признание поисковых затрат</w:t>
      </w:r>
      <w:bookmarkEnd w:id="30"/>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Затраты на освоение природных ресурсов, возникающие на стадиях оценочных работ и разведки месторождения, определения которых приведены в Распоряжении МПР РФ от 05.07.1999 № 83-р «Об утверждении Положения о порядке проведения геологоразведочных работ по этапам и стадиям (твердые полезные ископаемые)», признаются поисковыми затратами.</w:t>
      </w:r>
    </w:p>
    <w:p w:rsidR="009104F6" w:rsidRPr="00164BD4" w:rsidRDefault="009104F6" w:rsidP="00164BD4">
      <w:pPr>
        <w:pStyle w:val="14125"/>
        <w:rPr>
          <w:sz w:val="21"/>
          <w:szCs w:val="21"/>
        </w:rPr>
      </w:pPr>
      <w:r w:rsidRPr="00164BD4">
        <w:rPr>
          <w:sz w:val="21"/>
          <w:szCs w:val="21"/>
        </w:rPr>
        <w:t>К поисковым затратам, признаваемым в составе материальных поисковых активов, относятся:</w:t>
      </w:r>
    </w:p>
    <w:p w:rsidR="009104F6" w:rsidRPr="00164BD4" w:rsidRDefault="009104F6" w:rsidP="00164BD4">
      <w:pPr>
        <w:pStyle w:val="14125"/>
        <w:rPr>
          <w:sz w:val="21"/>
          <w:szCs w:val="21"/>
        </w:rPr>
      </w:pPr>
      <w:r w:rsidRPr="00164BD4">
        <w:rPr>
          <w:sz w:val="21"/>
          <w:szCs w:val="21"/>
        </w:rPr>
        <w:t>затраты на приобретение и монтаж машин и оборудования, приобретение транспортных средств, используемых для поиска, оценки и разведки полезных ископаемых;</w:t>
      </w:r>
    </w:p>
    <w:p w:rsidR="009104F6" w:rsidRPr="00164BD4" w:rsidRDefault="009104F6" w:rsidP="00164BD4">
      <w:pPr>
        <w:pStyle w:val="14125"/>
        <w:rPr>
          <w:sz w:val="21"/>
          <w:szCs w:val="21"/>
        </w:rPr>
      </w:pPr>
      <w:r w:rsidRPr="00164BD4">
        <w:rPr>
          <w:sz w:val="21"/>
          <w:szCs w:val="21"/>
        </w:rPr>
        <w:t>затраты на бурение и обустройство скважин;</w:t>
      </w:r>
    </w:p>
    <w:p w:rsidR="009104F6" w:rsidRPr="00164BD4" w:rsidRDefault="009104F6" w:rsidP="00164BD4">
      <w:pPr>
        <w:pStyle w:val="14125"/>
        <w:rPr>
          <w:sz w:val="21"/>
          <w:szCs w:val="21"/>
        </w:rPr>
      </w:pPr>
      <w:r w:rsidRPr="00164BD4">
        <w:rPr>
          <w:sz w:val="21"/>
          <w:szCs w:val="21"/>
        </w:rPr>
        <w:t>затраты на проведение горно-разведочных выработок.</w:t>
      </w:r>
    </w:p>
    <w:p w:rsidR="009104F6" w:rsidRPr="00164BD4" w:rsidRDefault="009104F6" w:rsidP="00164BD4">
      <w:pPr>
        <w:pStyle w:val="146"/>
        <w:rPr>
          <w:sz w:val="21"/>
          <w:szCs w:val="21"/>
        </w:rPr>
      </w:pPr>
      <w:r w:rsidRPr="00164BD4">
        <w:rPr>
          <w:sz w:val="21"/>
          <w:szCs w:val="21"/>
        </w:rPr>
        <w:t>К поисковым затратам, признаваемым в составе нематериальных поисковых активов, относятся затраты на получение лицензии на пользование недрами и иные затраты на освоение природных ресурсов, относящиеся в основном к приобретению (созданию) объектов, не имеющих материально-вещественной формы.</w:t>
      </w:r>
    </w:p>
    <w:p w:rsidR="009104F6" w:rsidRPr="00164BD4" w:rsidRDefault="009104F6" w:rsidP="00164BD4">
      <w:pPr>
        <w:pStyle w:val="146"/>
        <w:rPr>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31" w:name="_Toc310510584"/>
      <w:r w:rsidRPr="00164BD4">
        <w:rPr>
          <w:rFonts w:ascii="Times New Roman" w:hAnsi="Times New Roman" w:cs="Times New Roman"/>
          <w:sz w:val="21"/>
          <w:szCs w:val="21"/>
        </w:rPr>
        <w:t>2.2.8.2 Последующая оценка поисковых активов</w:t>
      </w:r>
      <w:bookmarkEnd w:id="31"/>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pStyle w:val="146"/>
        <w:rPr>
          <w:sz w:val="21"/>
          <w:szCs w:val="21"/>
        </w:rPr>
      </w:pPr>
      <w:r w:rsidRPr="00164BD4">
        <w:rPr>
          <w:sz w:val="21"/>
          <w:szCs w:val="21"/>
        </w:rPr>
        <w:t>Переоценка объектов материальных и нематериальных поисковых активов не производится.</w:t>
      </w:r>
    </w:p>
    <w:p w:rsidR="009104F6" w:rsidRPr="00164BD4" w:rsidRDefault="009104F6" w:rsidP="00164BD4">
      <w:pPr>
        <w:pStyle w:val="146"/>
        <w:rPr>
          <w:sz w:val="21"/>
          <w:szCs w:val="21"/>
        </w:rPr>
      </w:pPr>
      <w:r w:rsidRPr="00164BD4">
        <w:rPr>
          <w:sz w:val="21"/>
          <w:szCs w:val="21"/>
        </w:rPr>
        <w:t>На каждую отчетную дату организация проводит анализ наличия обстоятельств, указывающих на возможное обесценение поисковых активов.  Для целей проверки поисковых активов на обесценение такие активы группируются по участкам месторождений полезных ископаемых.</w:t>
      </w:r>
    </w:p>
    <w:p w:rsidR="009104F6" w:rsidRPr="00164BD4" w:rsidRDefault="009104F6" w:rsidP="00164BD4">
      <w:pPr>
        <w:pStyle w:val="146"/>
        <w:rPr>
          <w:sz w:val="21"/>
          <w:szCs w:val="21"/>
        </w:rPr>
      </w:pPr>
      <w:r w:rsidRPr="00164BD4">
        <w:rPr>
          <w:sz w:val="21"/>
          <w:szCs w:val="21"/>
        </w:rPr>
        <w:t>В случае выявления какого-либо признака обесценения организация рассчитывает возмещаемую стоимость актива на основе дисконтированных потоков денежных средств, определенных по данным соответствующих бюджетов.</w:t>
      </w:r>
    </w:p>
    <w:p w:rsidR="009104F6" w:rsidRPr="00164BD4" w:rsidRDefault="009104F6" w:rsidP="00164BD4">
      <w:pPr>
        <w:pStyle w:val="146"/>
        <w:rPr>
          <w:sz w:val="21"/>
          <w:szCs w:val="21"/>
        </w:rPr>
      </w:pPr>
      <w:r w:rsidRPr="00164BD4">
        <w:rPr>
          <w:sz w:val="21"/>
          <w:szCs w:val="21"/>
        </w:rPr>
        <w:t xml:space="preserve">В состав потоков денежных средств включаются: </w:t>
      </w:r>
    </w:p>
    <w:p w:rsidR="009104F6" w:rsidRPr="00164BD4" w:rsidRDefault="009104F6" w:rsidP="00164BD4">
      <w:pPr>
        <w:pStyle w:val="146"/>
        <w:rPr>
          <w:sz w:val="21"/>
          <w:szCs w:val="21"/>
        </w:rPr>
      </w:pPr>
      <w:r w:rsidRPr="00164BD4">
        <w:rPr>
          <w:sz w:val="21"/>
          <w:szCs w:val="21"/>
        </w:rPr>
        <w:t xml:space="preserve">1) поступления денежных средств от использования активов, возникших в результате деятельности по освоению природных ресурсов; </w:t>
      </w:r>
    </w:p>
    <w:p w:rsidR="009104F6" w:rsidRPr="00164BD4" w:rsidRDefault="009104F6" w:rsidP="00164BD4">
      <w:pPr>
        <w:pStyle w:val="146"/>
        <w:rPr>
          <w:sz w:val="21"/>
          <w:szCs w:val="21"/>
        </w:rPr>
      </w:pPr>
      <w:r w:rsidRPr="00164BD4">
        <w:rPr>
          <w:sz w:val="21"/>
          <w:szCs w:val="21"/>
        </w:rPr>
        <w:t xml:space="preserve">2) необходимые для этого затраты денежных средств (включая затраты на техническое обслуживание и обеспечение соответствующего уровня производительности соответствующего актива); </w:t>
      </w:r>
    </w:p>
    <w:p w:rsidR="009104F6" w:rsidRPr="00164BD4" w:rsidRDefault="009104F6" w:rsidP="00164BD4">
      <w:pPr>
        <w:pStyle w:val="146"/>
        <w:rPr>
          <w:sz w:val="21"/>
          <w:szCs w:val="21"/>
        </w:rPr>
      </w:pPr>
      <w:r w:rsidRPr="00164BD4">
        <w:rPr>
          <w:sz w:val="21"/>
          <w:szCs w:val="21"/>
        </w:rPr>
        <w:t xml:space="preserve">3) чистый приток (отток) от последующего отчуждения соответствующего актива. </w:t>
      </w:r>
    </w:p>
    <w:p w:rsidR="009104F6" w:rsidRPr="00164BD4" w:rsidRDefault="009104F6" w:rsidP="00164BD4">
      <w:pPr>
        <w:pStyle w:val="146"/>
        <w:rPr>
          <w:sz w:val="21"/>
          <w:szCs w:val="21"/>
        </w:rPr>
      </w:pPr>
      <w:r w:rsidRPr="00164BD4">
        <w:rPr>
          <w:sz w:val="21"/>
          <w:szCs w:val="21"/>
        </w:rPr>
        <w:t xml:space="preserve">В состав чистых потоков денежных средств не включаются: </w:t>
      </w:r>
    </w:p>
    <w:p w:rsidR="009104F6" w:rsidRPr="00164BD4" w:rsidRDefault="009104F6" w:rsidP="00164BD4">
      <w:pPr>
        <w:pStyle w:val="146"/>
        <w:rPr>
          <w:sz w:val="21"/>
          <w:szCs w:val="21"/>
        </w:rPr>
      </w:pPr>
      <w:r w:rsidRPr="00164BD4">
        <w:rPr>
          <w:sz w:val="21"/>
          <w:szCs w:val="21"/>
        </w:rPr>
        <w:t xml:space="preserve">1) затраты на будущую реструктуризацию, к которой организация еще не приступила; </w:t>
      </w:r>
    </w:p>
    <w:p w:rsidR="009104F6" w:rsidRPr="00164BD4" w:rsidRDefault="009104F6" w:rsidP="00164BD4">
      <w:pPr>
        <w:pStyle w:val="146"/>
        <w:rPr>
          <w:sz w:val="21"/>
          <w:szCs w:val="21"/>
        </w:rPr>
      </w:pPr>
      <w:r w:rsidRPr="00164BD4">
        <w:rPr>
          <w:sz w:val="21"/>
          <w:szCs w:val="21"/>
        </w:rPr>
        <w:t xml:space="preserve">2) затраты капитального характера, направленные на улучшение или повышение производительности актива; </w:t>
      </w:r>
    </w:p>
    <w:p w:rsidR="009104F6" w:rsidRPr="00164BD4" w:rsidRDefault="009104F6" w:rsidP="00164BD4">
      <w:pPr>
        <w:pStyle w:val="146"/>
        <w:rPr>
          <w:sz w:val="21"/>
          <w:szCs w:val="21"/>
        </w:rPr>
      </w:pPr>
      <w:r w:rsidRPr="00164BD4">
        <w:rPr>
          <w:sz w:val="21"/>
          <w:szCs w:val="21"/>
        </w:rPr>
        <w:t xml:space="preserve">3) потоки по финансовой деятельности и по налогу на прибыль. </w:t>
      </w:r>
    </w:p>
    <w:p w:rsidR="009104F6" w:rsidRPr="00164BD4" w:rsidRDefault="009104F6" w:rsidP="00164BD4">
      <w:pPr>
        <w:pStyle w:val="146"/>
        <w:rPr>
          <w:sz w:val="21"/>
          <w:szCs w:val="21"/>
        </w:rPr>
      </w:pPr>
      <w:r w:rsidRPr="00164BD4">
        <w:rPr>
          <w:sz w:val="21"/>
          <w:szCs w:val="21"/>
        </w:rPr>
        <w:t>В качестве ставки дисконтирования организация применяет  средневзвешенную стоимость капитала.</w:t>
      </w:r>
    </w:p>
    <w:p w:rsidR="009104F6" w:rsidRPr="00164BD4" w:rsidRDefault="009104F6" w:rsidP="00164BD4">
      <w:pPr>
        <w:pStyle w:val="146"/>
        <w:rPr>
          <w:sz w:val="21"/>
          <w:szCs w:val="21"/>
        </w:rPr>
      </w:pPr>
      <w:r w:rsidRPr="00164BD4">
        <w:rPr>
          <w:sz w:val="21"/>
          <w:szCs w:val="21"/>
        </w:rPr>
        <w:t xml:space="preserve">Убыток от обесценения признается в сумме, равной превышению балансовой стоимости актива над соответствующей возмещаемой величиной. </w:t>
      </w:r>
    </w:p>
    <w:p w:rsidR="009104F6" w:rsidRPr="00164BD4" w:rsidRDefault="009104F6" w:rsidP="00164BD4">
      <w:pPr>
        <w:pStyle w:val="146"/>
        <w:rPr>
          <w:sz w:val="21"/>
          <w:szCs w:val="21"/>
        </w:rPr>
      </w:pPr>
      <w:r w:rsidRPr="00164BD4">
        <w:rPr>
          <w:sz w:val="21"/>
          <w:szCs w:val="21"/>
        </w:rPr>
        <w:t>Убыток от обесценения активов признается в составе прочих расходов.</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32" w:name="_Toc310510585"/>
      <w:r w:rsidRPr="00164BD4">
        <w:rPr>
          <w:rFonts w:ascii="Times New Roman" w:hAnsi="Times New Roman" w:cs="Times New Roman"/>
          <w:sz w:val="21"/>
          <w:szCs w:val="21"/>
        </w:rPr>
        <w:t>2.2.8.3 Порядок начисления амортизации по поисковым активам</w:t>
      </w:r>
      <w:bookmarkEnd w:id="32"/>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Нематериальные поисковые активы в виде лицензий на геологическое изучение недр амортизируются линейным способом в течение срока их действия.</w:t>
      </w:r>
    </w:p>
    <w:p w:rsidR="009104F6" w:rsidRPr="00164BD4" w:rsidRDefault="009104F6" w:rsidP="00164BD4">
      <w:pPr>
        <w:pStyle w:val="146"/>
        <w:rPr>
          <w:sz w:val="21"/>
          <w:szCs w:val="21"/>
        </w:rPr>
      </w:pPr>
      <w:r w:rsidRPr="00164BD4">
        <w:rPr>
          <w:sz w:val="21"/>
          <w:szCs w:val="21"/>
        </w:rPr>
        <w:t>Совмещенная лицензия (лицензия на поиск, разведку, добычу полезных ископаемых) и прочие нематериальные поисковые активы не подлежат амортизации до подтверждения коммерческой целесообразности добычи и начала работ по добыче полезных ископаемых.</w:t>
      </w:r>
    </w:p>
    <w:p w:rsidR="009104F6" w:rsidRPr="00164BD4" w:rsidRDefault="009104F6" w:rsidP="00164BD4">
      <w:pPr>
        <w:pStyle w:val="146"/>
        <w:rPr>
          <w:sz w:val="21"/>
          <w:szCs w:val="21"/>
        </w:rPr>
      </w:pPr>
      <w:r w:rsidRPr="00164BD4">
        <w:rPr>
          <w:sz w:val="21"/>
          <w:szCs w:val="21"/>
        </w:rPr>
        <w:t>Материальные поисковые активы (кроме скважин и горных выработок) амортизируются линейным способом в течение срока их полезного использования.</w:t>
      </w:r>
    </w:p>
    <w:p w:rsidR="009104F6" w:rsidRPr="00164BD4" w:rsidRDefault="009104F6" w:rsidP="00164BD4">
      <w:pPr>
        <w:pStyle w:val="146"/>
        <w:rPr>
          <w:sz w:val="21"/>
          <w:szCs w:val="21"/>
        </w:rPr>
      </w:pPr>
      <w:r w:rsidRPr="00164BD4">
        <w:rPr>
          <w:sz w:val="21"/>
          <w:szCs w:val="21"/>
        </w:rPr>
        <w:t>Скважины и горные выработки не подлежит амортизации до подтверждения коммерческой целесообразности добычи и начала работ по добыче полезных ископаемых.</w:t>
      </w:r>
    </w:p>
    <w:p w:rsidR="009104F6" w:rsidRPr="00164BD4" w:rsidRDefault="009104F6" w:rsidP="00164BD4">
      <w:pPr>
        <w:pStyle w:val="146"/>
        <w:rPr>
          <w:sz w:val="21"/>
          <w:szCs w:val="21"/>
        </w:rPr>
      </w:pPr>
      <w:r w:rsidRPr="00164BD4">
        <w:rPr>
          <w:sz w:val="21"/>
          <w:szCs w:val="21"/>
        </w:rPr>
        <w:t>Амортизация материальных и нематериальных поисковых активов включается в фактическую стоимость других материальных и нематериальных поисковых активов в той мере, в которой они используются для создания данных объектов.</w:t>
      </w:r>
    </w:p>
    <w:p w:rsidR="009104F6" w:rsidRPr="00164BD4" w:rsidRDefault="009104F6" w:rsidP="00164BD4">
      <w:pPr>
        <w:pStyle w:val="146"/>
        <w:rPr>
          <w:sz w:val="21"/>
          <w:szCs w:val="21"/>
        </w:rPr>
      </w:pPr>
    </w:p>
    <w:p w:rsidR="009104F6" w:rsidRPr="00164BD4" w:rsidRDefault="009104F6" w:rsidP="00164BD4">
      <w:pPr>
        <w:pStyle w:val="146"/>
        <w:ind w:firstLine="0"/>
        <w:rPr>
          <w:b/>
          <w:sz w:val="21"/>
          <w:szCs w:val="21"/>
        </w:rPr>
      </w:pPr>
      <w:r w:rsidRPr="00164BD4">
        <w:rPr>
          <w:b/>
          <w:sz w:val="21"/>
          <w:szCs w:val="21"/>
        </w:rPr>
        <w:t>2.2.8.4 Перевод поисковых активов в состав основных средств и нематериальных активов</w:t>
      </w:r>
    </w:p>
    <w:p w:rsidR="009104F6" w:rsidRPr="00164BD4" w:rsidRDefault="009104F6" w:rsidP="00164BD4">
      <w:pPr>
        <w:pStyle w:val="146"/>
        <w:rPr>
          <w:sz w:val="21"/>
          <w:szCs w:val="21"/>
        </w:rPr>
      </w:pPr>
    </w:p>
    <w:p w:rsidR="009104F6" w:rsidRPr="00164BD4" w:rsidRDefault="009104F6" w:rsidP="00164BD4">
      <w:pPr>
        <w:pStyle w:val="146"/>
        <w:ind w:firstLine="0"/>
        <w:rPr>
          <w:sz w:val="21"/>
          <w:szCs w:val="21"/>
        </w:rPr>
      </w:pPr>
      <w:r w:rsidRPr="00164BD4">
        <w:rPr>
          <w:sz w:val="21"/>
          <w:szCs w:val="21"/>
        </w:rPr>
        <w:t>При подтверждении коммерческой целесообразности добычи полезных ископаемых на участке недр поисковые активы проверяются на обесценение и переводятся в состав основных средств или нематериальных активов, которые предназначены для разработки и добычи полезных ископаемых, по остаточной стоимости (фактическим затратам с учетом переоценок за вычетом накопленных амортизации и обесценения).</w:t>
      </w:r>
    </w:p>
    <w:p w:rsidR="009104F6" w:rsidRPr="00164BD4" w:rsidRDefault="009104F6" w:rsidP="00164BD4">
      <w:pPr>
        <w:pStyle w:val="146"/>
        <w:rPr>
          <w:sz w:val="21"/>
          <w:szCs w:val="21"/>
        </w:rPr>
      </w:pPr>
      <w:r w:rsidRPr="00164BD4">
        <w:rPr>
          <w:sz w:val="21"/>
          <w:szCs w:val="21"/>
        </w:rPr>
        <w:t>Если по окончании работ по разведке месторождения не подтверждается коммерческая целесообразность освоения месторождения, то нематериальные поисковые активы, а также затраты на бурение и обустройство поисковых и поисково-оценочных скважин, затраты на проведение горно-разведочных выработок, капитализированные ранее, относятся на прочие расходы.</w:t>
      </w:r>
    </w:p>
    <w:p w:rsidR="009104F6" w:rsidRPr="00164BD4" w:rsidRDefault="009104F6" w:rsidP="00164BD4">
      <w:pPr>
        <w:pStyle w:val="2"/>
        <w:spacing w:before="0" w:line="240" w:lineRule="auto"/>
        <w:rPr>
          <w:rFonts w:ascii="Times New Roman" w:hAnsi="Times New Roman" w:cs="Times New Roman"/>
          <w:color w:val="auto"/>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33" w:name="_Toc310510586"/>
      <w:r w:rsidRPr="00164BD4">
        <w:rPr>
          <w:rFonts w:ascii="Times New Roman" w:hAnsi="Times New Roman" w:cs="Times New Roman"/>
          <w:color w:val="auto"/>
          <w:sz w:val="21"/>
          <w:szCs w:val="21"/>
        </w:rPr>
        <w:t>2.3. Раскрытие информации  о вложениях во внеоборотные активы в  бухгалтерской (финансовой) отчетности</w:t>
      </w:r>
      <w:bookmarkEnd w:id="33"/>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Незавершенные капитальные вложения (кроме вложений в объекты основных средств,  предназначенных исключительно для предоставления организацией за плату во временное владение и пользование или во временное владение с целью получения дохода) отражаются по статье «Незавершенные капитальные вложения»  бухгалтерского баланса.</w:t>
      </w:r>
    </w:p>
    <w:p w:rsidR="009104F6" w:rsidRPr="00164BD4" w:rsidRDefault="009104F6" w:rsidP="00164BD4">
      <w:pPr>
        <w:pStyle w:val="146"/>
        <w:rPr>
          <w:sz w:val="21"/>
          <w:szCs w:val="21"/>
        </w:rPr>
      </w:pPr>
      <w:r w:rsidRPr="00164BD4">
        <w:rPr>
          <w:sz w:val="21"/>
          <w:szCs w:val="21"/>
        </w:rPr>
        <w:t>Незавершенные капитальные вложения в объекты основных средств, предназначенных исключительно для предоставления организацией за плату во временное владение и пользование или во временное владение с целью получения дохода, отражаются по группе статей «Доходные вложения в материальные ценности» бухгалтерского баланса.</w:t>
      </w:r>
    </w:p>
    <w:p w:rsidR="009104F6" w:rsidRPr="00164BD4" w:rsidRDefault="009104F6" w:rsidP="00164BD4">
      <w:pPr>
        <w:pStyle w:val="146"/>
        <w:rPr>
          <w:sz w:val="21"/>
          <w:szCs w:val="21"/>
        </w:rPr>
      </w:pPr>
      <w:r w:rsidRPr="00164BD4">
        <w:rPr>
          <w:sz w:val="21"/>
          <w:szCs w:val="21"/>
        </w:rPr>
        <w:t>Затраты по незаконченным операциям по приобретению и созданию нематериальных активов отражаются  по группе статей «Нематериальные активы» бухгалтерского баланса.</w:t>
      </w:r>
    </w:p>
    <w:p w:rsidR="009104F6" w:rsidRPr="00164BD4" w:rsidRDefault="009104F6" w:rsidP="00164BD4">
      <w:pPr>
        <w:pStyle w:val="146"/>
        <w:rPr>
          <w:sz w:val="21"/>
          <w:szCs w:val="21"/>
        </w:rPr>
      </w:pPr>
      <w:r w:rsidRPr="00164BD4">
        <w:rPr>
          <w:sz w:val="21"/>
          <w:szCs w:val="21"/>
        </w:rPr>
        <w:t>Затраты по незаконченным и неоформленным НИОКР отражаются по группе статей «Прочие внеоборотные активы» бухгалтерского баланса.</w:t>
      </w:r>
    </w:p>
    <w:p w:rsidR="009104F6" w:rsidRPr="00164BD4" w:rsidRDefault="009104F6" w:rsidP="00164BD4">
      <w:pPr>
        <w:pStyle w:val="146"/>
        <w:rPr>
          <w:sz w:val="21"/>
          <w:szCs w:val="21"/>
        </w:rPr>
      </w:pPr>
      <w:r w:rsidRPr="00164BD4">
        <w:rPr>
          <w:sz w:val="21"/>
          <w:szCs w:val="21"/>
        </w:rPr>
        <w:t>Материальные и нематериальные поисковые активы отражаются в бухгалтерском балансе по соответствующим группам статей раздела «Внеоборотные активы».</w:t>
      </w:r>
    </w:p>
    <w:p w:rsidR="009104F6" w:rsidRPr="00164BD4" w:rsidRDefault="009104F6" w:rsidP="00164BD4">
      <w:pPr>
        <w:pStyle w:val="114"/>
      </w:pPr>
    </w:p>
    <w:p w:rsidR="009104F6" w:rsidRPr="00164BD4" w:rsidRDefault="009104F6" w:rsidP="00164BD4">
      <w:pPr>
        <w:pStyle w:val="114"/>
      </w:pPr>
      <w:bookmarkStart w:id="34" w:name="_Toc310510587"/>
      <w:r w:rsidRPr="00164BD4">
        <w:t>3.Основные средства</w:t>
      </w:r>
      <w:bookmarkEnd w:id="34"/>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35" w:name="_Toc310510588"/>
      <w:r w:rsidRPr="00164BD4">
        <w:rPr>
          <w:rFonts w:ascii="Times New Roman" w:hAnsi="Times New Roman" w:cs="Times New Roman"/>
          <w:color w:val="auto"/>
          <w:sz w:val="21"/>
          <w:szCs w:val="21"/>
        </w:rPr>
        <w:t>3.1. Признание объектов основных средств</w:t>
      </w:r>
      <w:bookmarkEnd w:id="35"/>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Основное средство  – это материальный актив, для которого единовременно выполняются следующие условия:</w:t>
      </w:r>
    </w:p>
    <w:p w:rsidR="009104F6" w:rsidRPr="00164BD4" w:rsidRDefault="009104F6" w:rsidP="00164BD4">
      <w:pPr>
        <w:pStyle w:val="146"/>
        <w:rPr>
          <w:sz w:val="21"/>
          <w:szCs w:val="21"/>
        </w:rPr>
      </w:pPr>
      <w:r w:rsidRPr="00164BD4">
        <w:rPr>
          <w:sz w:val="21"/>
          <w:szCs w:val="21"/>
        </w:rPr>
        <w:t>1) объект предназначен для использования в производстве продукции, при выполнении работ или оказании услуг, для управленческих нужд Общества либо для предоставления Обществом за плату во временное владение и пользование или во временное пользование;</w:t>
      </w:r>
    </w:p>
    <w:p w:rsidR="009104F6" w:rsidRPr="00164BD4" w:rsidRDefault="009104F6" w:rsidP="00164BD4">
      <w:pPr>
        <w:pStyle w:val="146"/>
        <w:rPr>
          <w:sz w:val="21"/>
          <w:szCs w:val="21"/>
        </w:rPr>
      </w:pPr>
      <w:r w:rsidRPr="00164BD4">
        <w:rPr>
          <w:sz w:val="21"/>
          <w:szCs w:val="21"/>
        </w:rPr>
        <w:t>2) объект предназначен для использования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 При этом под обычным операционным циклом понимается длительность производственного периода изготовления продукции (выполнения работ, оказания услуг);</w:t>
      </w:r>
    </w:p>
    <w:p w:rsidR="009104F6" w:rsidRPr="00164BD4" w:rsidRDefault="009104F6" w:rsidP="00164BD4">
      <w:pPr>
        <w:pStyle w:val="146"/>
        <w:rPr>
          <w:sz w:val="21"/>
          <w:szCs w:val="21"/>
        </w:rPr>
      </w:pPr>
      <w:r w:rsidRPr="00164BD4">
        <w:rPr>
          <w:sz w:val="21"/>
          <w:szCs w:val="21"/>
        </w:rPr>
        <w:t>3) Общество не предполагает последующую перепродажу данного объекта;</w:t>
      </w:r>
    </w:p>
    <w:p w:rsidR="009104F6" w:rsidRPr="00164BD4" w:rsidRDefault="009104F6" w:rsidP="00164BD4">
      <w:pPr>
        <w:pStyle w:val="146"/>
        <w:rPr>
          <w:sz w:val="21"/>
          <w:szCs w:val="21"/>
        </w:rPr>
      </w:pPr>
      <w:r w:rsidRPr="00164BD4">
        <w:rPr>
          <w:sz w:val="21"/>
          <w:szCs w:val="21"/>
        </w:rPr>
        <w:t xml:space="preserve">4) объект способен приносить Обществу экономические выгоды (доход) в будущем. </w:t>
      </w:r>
    </w:p>
    <w:p w:rsidR="009104F6" w:rsidRPr="00164BD4" w:rsidRDefault="009104F6" w:rsidP="00164BD4">
      <w:pPr>
        <w:pStyle w:val="146"/>
        <w:rPr>
          <w:sz w:val="21"/>
          <w:szCs w:val="21"/>
        </w:rPr>
      </w:pPr>
      <w:r w:rsidRPr="00164BD4">
        <w:rPr>
          <w:sz w:val="21"/>
          <w:szCs w:val="21"/>
        </w:rPr>
        <w:t xml:space="preserve">Активы, в отношении которых выполняются условия признания  объектов основных средств  и стоимостью не более  40000 рублей за единицу, отражаются в бухгалтерском учете и бухгалтерской (финансовой) отчетности в составе материально-производственных запасов. </w:t>
      </w:r>
    </w:p>
    <w:p w:rsidR="009104F6" w:rsidRPr="00164BD4" w:rsidRDefault="009104F6" w:rsidP="00164BD4">
      <w:pPr>
        <w:pStyle w:val="146"/>
        <w:rPr>
          <w:sz w:val="21"/>
          <w:szCs w:val="21"/>
        </w:rPr>
      </w:pPr>
      <w:r w:rsidRPr="00164BD4">
        <w:rPr>
          <w:sz w:val="21"/>
          <w:szCs w:val="21"/>
        </w:rPr>
        <w:t>В целях обеспечения сохранности таких объектов при передаче в производство (эксплуатацию) организуется контроль за их движением на забалансовом счете  «Основные средства стоимостью не более 40 тыс. руб.» до выбытия из эксплуатации».</w:t>
      </w:r>
    </w:p>
    <w:p w:rsidR="009104F6" w:rsidRPr="00164BD4" w:rsidRDefault="009104F6" w:rsidP="00164BD4">
      <w:pPr>
        <w:pStyle w:val="146"/>
        <w:rPr>
          <w:sz w:val="21"/>
          <w:szCs w:val="21"/>
        </w:rPr>
      </w:pPr>
      <w:r w:rsidRPr="00164BD4">
        <w:rPr>
          <w:sz w:val="21"/>
          <w:szCs w:val="21"/>
        </w:rPr>
        <w:t>Актив принимается к бухгалтерскому учету в качестве основного средства в момент, когда он приведен в состояние, пригодное для использования.</w:t>
      </w:r>
    </w:p>
    <w:p w:rsidR="009104F6" w:rsidRPr="00164BD4" w:rsidRDefault="009104F6" w:rsidP="00164BD4">
      <w:pPr>
        <w:pStyle w:val="146"/>
        <w:rPr>
          <w:sz w:val="21"/>
          <w:szCs w:val="21"/>
        </w:rPr>
      </w:pPr>
      <w:r w:rsidRPr="00164BD4">
        <w:rPr>
          <w:sz w:val="21"/>
          <w:szCs w:val="21"/>
        </w:rPr>
        <w:t xml:space="preserve">Для документального оформления включения объектов в состав основных средств Обществом применяются акты унифицированных форм: N ОС-1 «Акт о приеме-передаче объекта основных средств (кроме зданий, сооружений)», N ОС-1а «Акт о приеме-передаче здания (сооружения)», N ОС-1б «Акт о приеме-передаче групп объектов основных средств (кроме зданий, сооружений)», N КС-11 «Акт приемки законченного строительством объекта». </w:t>
      </w:r>
    </w:p>
    <w:p w:rsidR="009104F6" w:rsidRPr="00164BD4" w:rsidRDefault="009104F6" w:rsidP="00164BD4">
      <w:pPr>
        <w:pStyle w:val="146"/>
        <w:rPr>
          <w:sz w:val="21"/>
          <w:szCs w:val="21"/>
        </w:rPr>
      </w:pPr>
      <w:r w:rsidRPr="00164BD4">
        <w:rPr>
          <w:sz w:val="21"/>
          <w:szCs w:val="21"/>
        </w:rPr>
        <w:t xml:space="preserve">Объекты недвижимости, подлежащие государственной регистрации, по которым оформлен Акт о приеме-передаче основных средств и которые фактически эксплуатируются,  принимаются к учету  в составе основных средств на дату подписания акта (независимо от даты  начала и окончания государственной регистрации). </w:t>
      </w:r>
    </w:p>
    <w:p w:rsidR="009104F6" w:rsidRPr="00164BD4" w:rsidRDefault="009104F6" w:rsidP="00164BD4">
      <w:pPr>
        <w:pStyle w:val="146"/>
        <w:rPr>
          <w:sz w:val="21"/>
          <w:szCs w:val="21"/>
        </w:rPr>
      </w:pPr>
      <w:r w:rsidRPr="00164BD4">
        <w:rPr>
          <w:sz w:val="21"/>
          <w:szCs w:val="21"/>
        </w:rPr>
        <w:t>Активы, для которых выполняются условия признания в составе основных средств, и, которые предназначены для запаса (резерва), принимаются к бухгалтерскому учету в качестве основных средств в общеустановленном порядке и в соответствии с приказом о создании запаса (резерва).</w:t>
      </w:r>
    </w:p>
    <w:p w:rsidR="009104F6" w:rsidRPr="00164BD4" w:rsidRDefault="009104F6" w:rsidP="00164BD4">
      <w:pPr>
        <w:pStyle w:val="146"/>
        <w:rPr>
          <w:sz w:val="21"/>
          <w:szCs w:val="21"/>
        </w:rPr>
      </w:pPr>
      <w:r w:rsidRPr="00164BD4">
        <w:rPr>
          <w:sz w:val="21"/>
          <w:szCs w:val="21"/>
        </w:rPr>
        <w:t xml:space="preserve">Учет основных средств в ПАО «ППГХО» ведется в разрезе следующих групп объектов: </w:t>
      </w:r>
    </w:p>
    <w:p w:rsidR="009104F6" w:rsidRPr="00164BD4" w:rsidRDefault="009104F6" w:rsidP="00164BD4">
      <w:pPr>
        <w:pStyle w:val="146"/>
        <w:rPr>
          <w:sz w:val="21"/>
          <w:szCs w:val="21"/>
        </w:rPr>
      </w:pPr>
      <w:r w:rsidRPr="00164BD4">
        <w:rPr>
          <w:sz w:val="21"/>
          <w:szCs w:val="21"/>
        </w:rPr>
        <w:t>Здания;</w:t>
      </w:r>
    </w:p>
    <w:p w:rsidR="009104F6" w:rsidRPr="00164BD4" w:rsidRDefault="009104F6" w:rsidP="00164BD4">
      <w:pPr>
        <w:pStyle w:val="146"/>
        <w:rPr>
          <w:sz w:val="21"/>
          <w:szCs w:val="21"/>
        </w:rPr>
      </w:pPr>
      <w:r w:rsidRPr="00164BD4">
        <w:rPr>
          <w:sz w:val="21"/>
          <w:szCs w:val="21"/>
        </w:rPr>
        <w:t>Сооружения  и передаточные устройства;</w:t>
      </w:r>
    </w:p>
    <w:p w:rsidR="009104F6" w:rsidRPr="00164BD4" w:rsidRDefault="009104F6" w:rsidP="00164BD4">
      <w:pPr>
        <w:pStyle w:val="146"/>
        <w:rPr>
          <w:sz w:val="21"/>
          <w:szCs w:val="21"/>
        </w:rPr>
      </w:pPr>
      <w:r w:rsidRPr="00164BD4">
        <w:rPr>
          <w:sz w:val="21"/>
          <w:szCs w:val="21"/>
        </w:rPr>
        <w:t>Машины и оборудование производственного назначения</w:t>
      </w:r>
    </w:p>
    <w:p w:rsidR="009104F6" w:rsidRPr="00164BD4" w:rsidRDefault="009104F6" w:rsidP="00164BD4">
      <w:pPr>
        <w:pStyle w:val="146"/>
        <w:rPr>
          <w:sz w:val="21"/>
          <w:szCs w:val="21"/>
        </w:rPr>
      </w:pPr>
      <w:r w:rsidRPr="00164BD4">
        <w:rPr>
          <w:sz w:val="21"/>
          <w:szCs w:val="21"/>
        </w:rPr>
        <w:t>ИТ-оборудование;</w:t>
      </w:r>
    </w:p>
    <w:p w:rsidR="009104F6" w:rsidRPr="00164BD4" w:rsidRDefault="009104F6" w:rsidP="00164BD4">
      <w:pPr>
        <w:pStyle w:val="146"/>
        <w:rPr>
          <w:sz w:val="21"/>
          <w:szCs w:val="21"/>
        </w:rPr>
      </w:pPr>
      <w:r w:rsidRPr="00164BD4">
        <w:rPr>
          <w:sz w:val="21"/>
          <w:szCs w:val="21"/>
        </w:rPr>
        <w:t>Земельные участки и объекты природопользования;</w:t>
      </w:r>
    </w:p>
    <w:p w:rsidR="009104F6" w:rsidRPr="00164BD4" w:rsidRDefault="009104F6" w:rsidP="00164BD4">
      <w:pPr>
        <w:pStyle w:val="146"/>
        <w:rPr>
          <w:sz w:val="21"/>
          <w:szCs w:val="21"/>
        </w:rPr>
      </w:pPr>
      <w:r w:rsidRPr="00164BD4">
        <w:rPr>
          <w:sz w:val="21"/>
          <w:szCs w:val="21"/>
        </w:rPr>
        <w:t>Транспортные средства;</w:t>
      </w:r>
    </w:p>
    <w:p w:rsidR="009104F6" w:rsidRPr="00164BD4" w:rsidRDefault="009104F6" w:rsidP="00164BD4">
      <w:pPr>
        <w:pStyle w:val="146"/>
        <w:rPr>
          <w:sz w:val="21"/>
          <w:szCs w:val="21"/>
        </w:rPr>
      </w:pPr>
      <w:r w:rsidRPr="00164BD4">
        <w:rPr>
          <w:sz w:val="21"/>
          <w:szCs w:val="21"/>
        </w:rPr>
        <w:t>Производственный и хозяйственный инвентарь;</w:t>
      </w:r>
    </w:p>
    <w:p w:rsidR="009104F6" w:rsidRPr="00164BD4" w:rsidRDefault="009104F6" w:rsidP="00164BD4">
      <w:pPr>
        <w:pStyle w:val="146"/>
        <w:rPr>
          <w:sz w:val="21"/>
          <w:szCs w:val="21"/>
        </w:rPr>
      </w:pPr>
      <w:r w:rsidRPr="00164BD4">
        <w:rPr>
          <w:sz w:val="21"/>
          <w:szCs w:val="21"/>
        </w:rPr>
        <w:t>Капитальные вложения на коренное улучшение земель;</w:t>
      </w:r>
    </w:p>
    <w:p w:rsidR="009104F6" w:rsidRPr="00164BD4" w:rsidRDefault="009104F6" w:rsidP="00164BD4">
      <w:pPr>
        <w:pStyle w:val="146"/>
        <w:rPr>
          <w:sz w:val="21"/>
          <w:szCs w:val="21"/>
        </w:rPr>
      </w:pPr>
      <w:r w:rsidRPr="00164BD4">
        <w:rPr>
          <w:sz w:val="21"/>
          <w:szCs w:val="21"/>
        </w:rPr>
        <w:t>Неотделимые улучшения арендованных зданий;</w:t>
      </w:r>
    </w:p>
    <w:p w:rsidR="009104F6" w:rsidRPr="00164BD4" w:rsidRDefault="009104F6" w:rsidP="00164BD4">
      <w:pPr>
        <w:pStyle w:val="146"/>
        <w:rPr>
          <w:sz w:val="21"/>
          <w:szCs w:val="21"/>
        </w:rPr>
      </w:pPr>
      <w:r w:rsidRPr="00164BD4">
        <w:rPr>
          <w:sz w:val="21"/>
          <w:szCs w:val="21"/>
        </w:rPr>
        <w:t>Другие виды основных средств.</w:t>
      </w:r>
    </w:p>
    <w:p w:rsidR="009104F6" w:rsidRPr="00164BD4" w:rsidRDefault="009104F6" w:rsidP="00164BD4">
      <w:pPr>
        <w:pStyle w:val="146"/>
        <w:rPr>
          <w:sz w:val="21"/>
          <w:szCs w:val="21"/>
        </w:rPr>
      </w:pPr>
      <w:r w:rsidRPr="00164BD4">
        <w:rPr>
          <w:sz w:val="21"/>
          <w:szCs w:val="21"/>
        </w:rPr>
        <w:t>В составе основных средств при соблюдении критериев признания также учитываются:</w:t>
      </w:r>
    </w:p>
    <w:p w:rsidR="009104F6" w:rsidRPr="00164BD4" w:rsidRDefault="009104F6" w:rsidP="00164BD4">
      <w:pPr>
        <w:pStyle w:val="146"/>
        <w:rPr>
          <w:sz w:val="21"/>
          <w:szCs w:val="21"/>
        </w:rPr>
      </w:pPr>
      <w:r w:rsidRPr="00164BD4">
        <w:rPr>
          <w:sz w:val="21"/>
          <w:szCs w:val="21"/>
        </w:rPr>
        <w:t>книги, брошюры, издания и т.п., приобретаемые на пополнение фонда библиотеки;</w:t>
      </w:r>
    </w:p>
    <w:p w:rsidR="009104F6" w:rsidRPr="00164BD4" w:rsidRDefault="009104F6" w:rsidP="00164BD4">
      <w:pPr>
        <w:pStyle w:val="146"/>
        <w:rPr>
          <w:sz w:val="21"/>
          <w:szCs w:val="21"/>
        </w:rPr>
      </w:pPr>
      <w:r w:rsidRPr="00164BD4">
        <w:rPr>
          <w:sz w:val="21"/>
          <w:szCs w:val="21"/>
        </w:rPr>
        <w:t>специальные инструменты, специальные  приспособления, специальное оборудование.</w:t>
      </w:r>
    </w:p>
    <w:p w:rsidR="009104F6" w:rsidRPr="00164BD4" w:rsidRDefault="009104F6" w:rsidP="00164BD4">
      <w:pPr>
        <w:pStyle w:val="146"/>
        <w:rPr>
          <w:sz w:val="21"/>
          <w:szCs w:val="21"/>
        </w:rPr>
      </w:pPr>
      <w:r w:rsidRPr="00164BD4">
        <w:rPr>
          <w:sz w:val="21"/>
          <w:szCs w:val="21"/>
        </w:rPr>
        <w:t xml:space="preserve">Единицей бухгалтерского учета основных средств является инвентарный объект. </w:t>
      </w:r>
    </w:p>
    <w:p w:rsidR="009104F6" w:rsidRPr="00164BD4" w:rsidRDefault="009104F6" w:rsidP="00164BD4">
      <w:pPr>
        <w:pStyle w:val="146"/>
        <w:rPr>
          <w:sz w:val="21"/>
          <w:szCs w:val="21"/>
        </w:rPr>
      </w:pPr>
      <w:r w:rsidRPr="00164BD4">
        <w:rPr>
          <w:sz w:val="21"/>
          <w:szCs w:val="21"/>
        </w:rPr>
        <w:t>Инвентарным объектом  основных средств признается:</w:t>
      </w:r>
    </w:p>
    <w:p w:rsidR="009104F6" w:rsidRPr="00164BD4" w:rsidRDefault="009104F6" w:rsidP="00164BD4">
      <w:pPr>
        <w:pStyle w:val="146"/>
        <w:rPr>
          <w:sz w:val="21"/>
          <w:szCs w:val="21"/>
        </w:rPr>
      </w:pPr>
      <w:r w:rsidRPr="00164BD4">
        <w:rPr>
          <w:sz w:val="21"/>
          <w:szCs w:val="21"/>
        </w:rPr>
        <w:t>1) объект со всеми приспособлениями и принадлежностями;</w:t>
      </w:r>
    </w:p>
    <w:p w:rsidR="009104F6" w:rsidRPr="00164BD4" w:rsidRDefault="009104F6" w:rsidP="00164BD4">
      <w:pPr>
        <w:pStyle w:val="146"/>
        <w:rPr>
          <w:sz w:val="21"/>
          <w:szCs w:val="21"/>
        </w:rPr>
      </w:pPr>
      <w:r w:rsidRPr="00164BD4">
        <w:rPr>
          <w:sz w:val="21"/>
          <w:szCs w:val="21"/>
        </w:rPr>
        <w:t>2) отдельный конструктивно обособленный предмет, предназначенный для выполнения определенных самостоятельных функций;</w:t>
      </w:r>
    </w:p>
    <w:p w:rsidR="009104F6" w:rsidRPr="00164BD4" w:rsidRDefault="009104F6" w:rsidP="00164BD4">
      <w:pPr>
        <w:pStyle w:val="146"/>
        <w:rPr>
          <w:sz w:val="21"/>
          <w:szCs w:val="21"/>
        </w:rPr>
      </w:pPr>
      <w:r w:rsidRPr="00164BD4">
        <w:rPr>
          <w:sz w:val="21"/>
          <w:szCs w:val="21"/>
        </w:rPr>
        <w:t xml:space="preserve">3) обособленный комплекс конструктивно сочлененных предметов (далее - «Комплекс»), состоящий из одного или нескольких предметов одного или разного назначения, имеющих общие приспособления и принадлежности, общее управление, смонтированных на одном фундаменте, в результате чего каждый входящий в комплекс предмет может выполнять свои функции только в составе комплекса, а не самостоятельно </w:t>
      </w:r>
    </w:p>
    <w:p w:rsidR="009104F6" w:rsidRPr="00164BD4" w:rsidRDefault="009104F6" w:rsidP="00164BD4">
      <w:pPr>
        <w:pStyle w:val="146"/>
        <w:rPr>
          <w:sz w:val="21"/>
          <w:szCs w:val="21"/>
        </w:rPr>
      </w:pPr>
      <w:r w:rsidRPr="00164BD4">
        <w:rPr>
          <w:sz w:val="21"/>
          <w:szCs w:val="21"/>
        </w:rPr>
        <w:t>Отнесение нескольких объектов к одному Комплексу должно осуществляться комиссией по приему-передаче основных средств (далее – «Комиссия»)  на основании проектной документации и/или рекомендаций  технических служб.</w:t>
      </w:r>
    </w:p>
    <w:p w:rsidR="009104F6" w:rsidRPr="00164BD4" w:rsidRDefault="009104F6" w:rsidP="00164BD4">
      <w:pPr>
        <w:pStyle w:val="146"/>
        <w:rPr>
          <w:sz w:val="21"/>
          <w:szCs w:val="21"/>
        </w:rPr>
      </w:pPr>
      <w:r w:rsidRPr="00164BD4">
        <w:rPr>
          <w:sz w:val="21"/>
          <w:szCs w:val="21"/>
        </w:rPr>
        <w:t>В случае наличия у одного объекта нескольких частей, сроки полезного использования которых отличаются более чем на 12 месяцев, каждая такая часть учитывается как самостоятельный инвентарный объект.</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36" w:name="_Toc310510589"/>
      <w:r w:rsidRPr="00164BD4">
        <w:rPr>
          <w:rFonts w:ascii="Times New Roman" w:hAnsi="Times New Roman" w:cs="Times New Roman"/>
          <w:color w:val="auto"/>
          <w:sz w:val="21"/>
          <w:szCs w:val="21"/>
        </w:rPr>
        <w:t>3.2. Первоначальная оценка основных средств</w:t>
      </w:r>
      <w:bookmarkEnd w:id="36"/>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Основные средства принимаются к учету по первоначальной стоимости.</w:t>
      </w:r>
    </w:p>
    <w:p w:rsidR="009104F6" w:rsidRPr="00164BD4" w:rsidRDefault="009104F6" w:rsidP="00164BD4">
      <w:pPr>
        <w:pStyle w:val="146"/>
        <w:rPr>
          <w:sz w:val="21"/>
          <w:szCs w:val="21"/>
        </w:rPr>
      </w:pPr>
      <w:r w:rsidRPr="00164BD4">
        <w:rPr>
          <w:sz w:val="21"/>
          <w:szCs w:val="21"/>
        </w:rPr>
        <w:t>Первоначальной стоимостью  основных средств, приобретенных за плату, признается сумма фактических затрат ПАО «ППГХО»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w:t>
      </w:r>
    </w:p>
    <w:p w:rsidR="009104F6" w:rsidRPr="00164BD4" w:rsidRDefault="009104F6" w:rsidP="00164BD4">
      <w:pPr>
        <w:pStyle w:val="146"/>
        <w:rPr>
          <w:sz w:val="21"/>
          <w:szCs w:val="21"/>
        </w:rPr>
      </w:pPr>
      <w:r w:rsidRPr="00164BD4">
        <w:rPr>
          <w:sz w:val="21"/>
          <w:szCs w:val="21"/>
        </w:rPr>
        <w:t>Фактическими затратами формирующими первоначальную стоимость основных средств являются:</w:t>
      </w:r>
    </w:p>
    <w:p w:rsidR="009104F6" w:rsidRPr="00164BD4" w:rsidRDefault="009104F6" w:rsidP="00164BD4">
      <w:pPr>
        <w:pStyle w:val="146"/>
        <w:rPr>
          <w:sz w:val="21"/>
          <w:szCs w:val="21"/>
        </w:rPr>
      </w:pPr>
      <w:r w:rsidRPr="00164BD4">
        <w:rPr>
          <w:sz w:val="21"/>
          <w:szCs w:val="21"/>
        </w:rPr>
        <w:t>суммы, уплачиваемые в соответствии с договором поставщику (продавцу), а также суммы, уплачиваемые за доставку объекта и приведение его в состояние, пригодное для использования;</w:t>
      </w:r>
    </w:p>
    <w:p w:rsidR="009104F6" w:rsidRPr="00164BD4" w:rsidRDefault="009104F6" w:rsidP="00164BD4">
      <w:pPr>
        <w:pStyle w:val="146"/>
        <w:rPr>
          <w:sz w:val="21"/>
          <w:szCs w:val="21"/>
        </w:rPr>
      </w:pPr>
      <w:r w:rsidRPr="00164BD4">
        <w:rPr>
          <w:sz w:val="21"/>
          <w:szCs w:val="21"/>
        </w:rPr>
        <w:t>суммы, уплачиваемые организациям за осуществление работ по договору строительного подряда и иным договорам;</w:t>
      </w:r>
    </w:p>
    <w:p w:rsidR="009104F6" w:rsidRPr="00164BD4" w:rsidRDefault="009104F6" w:rsidP="00164BD4">
      <w:pPr>
        <w:pStyle w:val="146"/>
        <w:rPr>
          <w:sz w:val="21"/>
          <w:szCs w:val="21"/>
        </w:rPr>
      </w:pPr>
      <w:r w:rsidRPr="00164BD4">
        <w:rPr>
          <w:sz w:val="21"/>
          <w:szCs w:val="21"/>
        </w:rPr>
        <w:t>суммы, уплачиваемые организациям за информационные и консультационные услуги, связанные с приобретением основных средств;</w:t>
      </w:r>
    </w:p>
    <w:p w:rsidR="009104F6" w:rsidRPr="00164BD4" w:rsidRDefault="009104F6" w:rsidP="00164BD4">
      <w:pPr>
        <w:pStyle w:val="146"/>
        <w:rPr>
          <w:sz w:val="21"/>
          <w:szCs w:val="21"/>
        </w:rPr>
      </w:pPr>
      <w:r w:rsidRPr="00164BD4">
        <w:rPr>
          <w:sz w:val="21"/>
          <w:szCs w:val="21"/>
        </w:rPr>
        <w:t>таможенные пошлины и таможенные сборы;</w:t>
      </w:r>
    </w:p>
    <w:p w:rsidR="009104F6" w:rsidRPr="00164BD4" w:rsidRDefault="009104F6" w:rsidP="00164BD4">
      <w:pPr>
        <w:pStyle w:val="146"/>
        <w:rPr>
          <w:sz w:val="21"/>
          <w:szCs w:val="21"/>
        </w:rPr>
      </w:pPr>
      <w:r w:rsidRPr="00164BD4">
        <w:rPr>
          <w:sz w:val="21"/>
          <w:szCs w:val="21"/>
        </w:rPr>
        <w:t>невозмещаемые налоги, государственная пошлина, уплачиваемые в связи с приобретением объекта основных средств до момента принятия объекта основных средств к бухгалтерскому учету;</w:t>
      </w:r>
    </w:p>
    <w:p w:rsidR="009104F6" w:rsidRPr="00164BD4" w:rsidRDefault="009104F6" w:rsidP="00164BD4">
      <w:pPr>
        <w:pStyle w:val="146"/>
        <w:rPr>
          <w:sz w:val="21"/>
          <w:szCs w:val="21"/>
        </w:rPr>
      </w:pPr>
      <w:r w:rsidRPr="00164BD4">
        <w:rPr>
          <w:sz w:val="21"/>
          <w:szCs w:val="21"/>
        </w:rPr>
        <w:t>вознаграждения, уплачиваемые посреднической организации, через которую приобретен объект основных средств;</w:t>
      </w:r>
    </w:p>
    <w:p w:rsidR="009104F6" w:rsidRPr="00164BD4" w:rsidRDefault="009104F6" w:rsidP="00164BD4">
      <w:pPr>
        <w:pStyle w:val="146"/>
        <w:rPr>
          <w:sz w:val="21"/>
          <w:szCs w:val="21"/>
        </w:rPr>
      </w:pPr>
      <w:r w:rsidRPr="00164BD4">
        <w:rPr>
          <w:sz w:val="21"/>
          <w:szCs w:val="21"/>
        </w:rPr>
        <w:t>прочие затраты, непосредственно связанные с приобретением, сооружением и изготовлением объекта основных средств, в т.ч. проценты, причитающиеся к оплате займодавцу (кредитору), в порядке определенном в  разделе 2 «Вложения во внеоборотные активы».</w:t>
      </w:r>
    </w:p>
    <w:p w:rsidR="009104F6" w:rsidRPr="00164BD4" w:rsidRDefault="009104F6" w:rsidP="00164BD4">
      <w:pPr>
        <w:pStyle w:val="146"/>
        <w:rPr>
          <w:sz w:val="21"/>
          <w:szCs w:val="21"/>
        </w:rPr>
      </w:pPr>
      <w:r w:rsidRPr="00164BD4">
        <w:rPr>
          <w:sz w:val="21"/>
          <w:szCs w:val="21"/>
        </w:rPr>
        <w:t xml:space="preserve">Не включаются в фактические затраты на приобретение, сооружение или изготовление основных средств общехозяйственные и иные аналогичные расходы, кроме случаев, когда они непосредственно связаны с приобретением, сооружением или изготовлением данных объектов. </w:t>
      </w:r>
    </w:p>
    <w:p w:rsidR="009104F6" w:rsidRPr="00164BD4" w:rsidRDefault="009104F6" w:rsidP="00164BD4">
      <w:pPr>
        <w:pStyle w:val="146"/>
        <w:rPr>
          <w:sz w:val="21"/>
          <w:szCs w:val="21"/>
        </w:rPr>
      </w:pPr>
      <w:r w:rsidRPr="00164BD4">
        <w:rPr>
          <w:sz w:val="21"/>
          <w:szCs w:val="21"/>
        </w:rPr>
        <w:t xml:space="preserve">Первоначальной стоимостью основных средств, внесенных в счет вклада в уставный (складочный) капитал Общества, признается их денежная оценка, согласованная учредителями (участниками) Общества, увеличенная на сумму дополнительных расходов, связанных с поступлением и доведением  основных средств до состояния, пригодного к использованию. </w:t>
      </w:r>
    </w:p>
    <w:p w:rsidR="009104F6" w:rsidRPr="00164BD4" w:rsidRDefault="009104F6" w:rsidP="00164BD4">
      <w:pPr>
        <w:pStyle w:val="146"/>
        <w:rPr>
          <w:sz w:val="21"/>
          <w:szCs w:val="21"/>
        </w:rPr>
      </w:pPr>
      <w:r w:rsidRPr="00164BD4">
        <w:rPr>
          <w:sz w:val="21"/>
          <w:szCs w:val="21"/>
        </w:rPr>
        <w:t xml:space="preserve">Первоначальной стоимостью основных средств, полученных ПАО «ППГХО» по договору дарения (безвозмездно), признается их текущая рыночная стоимость на дату принятия к бухгалтерскому учету в качестве вложений во внеоборотные активы, увеличенная на сумму дополнительных расходов, связанных с поступлением и доведением  основных средств до состояния, пригодного к использованию. </w:t>
      </w:r>
    </w:p>
    <w:p w:rsidR="009104F6" w:rsidRPr="00164BD4" w:rsidRDefault="009104F6" w:rsidP="00164BD4">
      <w:pPr>
        <w:pStyle w:val="146"/>
        <w:rPr>
          <w:sz w:val="21"/>
          <w:szCs w:val="21"/>
        </w:rPr>
      </w:pPr>
      <w:r w:rsidRPr="00164BD4">
        <w:rPr>
          <w:sz w:val="21"/>
          <w:szCs w:val="21"/>
        </w:rPr>
        <w:t>Первоначальной стоимостью основных средств, полученных по договорам, предусматривающим исполнение обязательств (оплату) неденежными средствами, признается стоимость ценностей, переданных или подлежащих передаче Обществом,  увеличенная на сумму дополнительных расходов, связанных с поступлением и доведением  основных средств до состояния, пригодного к использованию.</w:t>
      </w:r>
    </w:p>
    <w:p w:rsidR="009104F6" w:rsidRPr="00164BD4" w:rsidRDefault="009104F6" w:rsidP="00164BD4">
      <w:pPr>
        <w:pStyle w:val="146"/>
        <w:rPr>
          <w:sz w:val="21"/>
          <w:szCs w:val="21"/>
        </w:rPr>
      </w:pPr>
      <w:r w:rsidRPr="00164BD4">
        <w:rPr>
          <w:sz w:val="21"/>
          <w:szCs w:val="21"/>
        </w:rPr>
        <w:t>Стоимость ценностей, переданных или подлежащих передаче Обществом, устанавливается исходя из цены, по которой в сравнимых обстоятельствах обычно Общество определяет стоимость аналогичных ценностей.</w:t>
      </w:r>
    </w:p>
    <w:p w:rsidR="009104F6" w:rsidRPr="00164BD4" w:rsidRDefault="009104F6" w:rsidP="00164BD4">
      <w:pPr>
        <w:pStyle w:val="146"/>
        <w:rPr>
          <w:sz w:val="21"/>
          <w:szCs w:val="21"/>
        </w:rPr>
      </w:pPr>
      <w:r w:rsidRPr="00164BD4">
        <w:rPr>
          <w:sz w:val="21"/>
          <w:szCs w:val="21"/>
        </w:rPr>
        <w:t xml:space="preserve">При невозможности установить стоимость ценностей, переданных или подлежащих передаче Обществом, стоимость основных средств, полученных Обществом по договорам, предусматривающим исполнение обязательств (оплату) неденежными средствами, определяется исходя из стоимости, по которой в сравнимых обстоятельствах приобретаются аналогичные объекты основных средств. </w:t>
      </w:r>
    </w:p>
    <w:p w:rsidR="009104F6" w:rsidRPr="00164BD4" w:rsidRDefault="009104F6" w:rsidP="00164BD4">
      <w:pPr>
        <w:pStyle w:val="146"/>
        <w:rPr>
          <w:sz w:val="21"/>
          <w:szCs w:val="21"/>
        </w:rPr>
      </w:pPr>
      <w:r w:rsidRPr="00164BD4">
        <w:rPr>
          <w:sz w:val="21"/>
          <w:szCs w:val="21"/>
        </w:rPr>
        <w:t xml:space="preserve">Основные средства, стоимость которых при приобретении выражена в иностранной валюте, принимаются к учету в оценке в рублях по официальному курсу этой иностранной валюты к рублю, устанавливаемому Центральным Банком Российской Федерации, и действующему на дату принятия объекта к учету. В случае если для пересчета выраженной в иностранной валюте стоимости основного средства, подлежащей оплате в рублях, действующим законодательством Российской Федерации или соглашением сторон установлен иной курс, то пересчет производится по такому курсу.  </w:t>
      </w:r>
    </w:p>
    <w:p w:rsidR="009104F6" w:rsidRPr="00164BD4" w:rsidRDefault="009104F6" w:rsidP="00164BD4">
      <w:pPr>
        <w:pStyle w:val="146"/>
        <w:rPr>
          <w:sz w:val="21"/>
          <w:szCs w:val="21"/>
        </w:rPr>
      </w:pPr>
      <w:r w:rsidRPr="00164BD4">
        <w:rPr>
          <w:sz w:val="21"/>
          <w:szCs w:val="21"/>
        </w:rPr>
        <w:t>В случае когда основные средства, стоимость которых при приобретении выражена в иностранной валюте, оплачены Обществом в предварительном порядке, либо в счет оплаты которых Общество перечислило аванс или задаток, они признаются в бухгалтерском учете Общества в оценке в рублях по курсу, действующему на дату пересчета в рубли средств выданного аванса, задатка, предварительной оплаты (в части, приходящейся на аванс, задаток, предварительную оплату).</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37" w:name="_Toc310510590"/>
      <w:r w:rsidRPr="00164BD4">
        <w:rPr>
          <w:rFonts w:ascii="Times New Roman" w:hAnsi="Times New Roman" w:cs="Times New Roman"/>
          <w:color w:val="auto"/>
          <w:sz w:val="21"/>
          <w:szCs w:val="21"/>
        </w:rPr>
        <w:t>3.3. Изменение первоначальной стоимости</w:t>
      </w:r>
      <w:bookmarkEnd w:id="37"/>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Первоначальная стоимость объектов основных средств после принятия их к учету не может быть изменена, за исключением работ по достройке, дооборудованию, реконструкции, модернизации, частичной ликвидации и в других случаях, установленных положениями (стандартами) по бухгалтерскому учету.</w:t>
      </w:r>
    </w:p>
    <w:p w:rsidR="009104F6" w:rsidRPr="00164BD4" w:rsidRDefault="009104F6" w:rsidP="00164BD4">
      <w:pPr>
        <w:pStyle w:val="146"/>
        <w:rPr>
          <w:sz w:val="21"/>
          <w:szCs w:val="21"/>
        </w:rPr>
      </w:pPr>
      <w:r w:rsidRPr="00164BD4">
        <w:rPr>
          <w:sz w:val="21"/>
          <w:szCs w:val="21"/>
        </w:rPr>
        <w:t>К достройке относится возведение новых частей зданий, сооружений, переустройство существующих объектов, составляющих единое целое с объектом основных средств, в результате которого изменяются количественные характеристики основных средств:</w:t>
      </w:r>
    </w:p>
    <w:p w:rsidR="009104F6" w:rsidRPr="00164BD4" w:rsidRDefault="009104F6" w:rsidP="00164BD4">
      <w:pPr>
        <w:pStyle w:val="146"/>
        <w:rPr>
          <w:sz w:val="21"/>
          <w:szCs w:val="21"/>
        </w:rPr>
      </w:pPr>
      <w:r w:rsidRPr="00164BD4">
        <w:rPr>
          <w:sz w:val="21"/>
          <w:szCs w:val="21"/>
        </w:rPr>
        <w:t>1) строительство дополнительных помещений на действующем объекте (надстройка этажей, пристройка новых помещений);</w:t>
      </w:r>
    </w:p>
    <w:p w:rsidR="009104F6" w:rsidRPr="00164BD4" w:rsidRDefault="009104F6" w:rsidP="00164BD4">
      <w:pPr>
        <w:pStyle w:val="146"/>
        <w:rPr>
          <w:sz w:val="21"/>
          <w:szCs w:val="21"/>
        </w:rPr>
      </w:pPr>
      <w:r w:rsidRPr="00164BD4">
        <w:rPr>
          <w:sz w:val="21"/>
          <w:szCs w:val="21"/>
        </w:rPr>
        <w:t>2) сооружение дополнительных объектов и введение в состав существующего комплекса основных средств.</w:t>
      </w:r>
    </w:p>
    <w:p w:rsidR="009104F6" w:rsidRPr="00164BD4" w:rsidRDefault="009104F6" w:rsidP="00164BD4">
      <w:pPr>
        <w:pStyle w:val="146"/>
        <w:rPr>
          <w:sz w:val="21"/>
          <w:szCs w:val="21"/>
        </w:rPr>
      </w:pPr>
      <w:r w:rsidRPr="00164BD4">
        <w:rPr>
          <w:sz w:val="21"/>
          <w:szCs w:val="21"/>
        </w:rPr>
        <w:t>К дооборудованию  относится дополнение основных средств новыми (дополнительными) частями, деталями и другими механизмами, составляющими с этим оборудованием единое целое, придающими ему новые функции или изменяющими показатели его работы (срок полезного использования, мощность, качество применения и т.п.).</w:t>
      </w:r>
    </w:p>
    <w:p w:rsidR="009104F6" w:rsidRPr="00164BD4" w:rsidRDefault="009104F6" w:rsidP="00164BD4">
      <w:pPr>
        <w:pStyle w:val="146"/>
        <w:rPr>
          <w:sz w:val="21"/>
          <w:szCs w:val="21"/>
        </w:rPr>
      </w:pPr>
      <w:r w:rsidRPr="00164BD4">
        <w:rPr>
          <w:sz w:val="21"/>
          <w:szCs w:val="21"/>
        </w:rPr>
        <w:t>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9104F6" w:rsidRPr="00164BD4" w:rsidRDefault="009104F6" w:rsidP="00164BD4">
      <w:pPr>
        <w:pStyle w:val="146"/>
        <w:rPr>
          <w:sz w:val="21"/>
          <w:szCs w:val="21"/>
        </w:rPr>
      </w:pPr>
      <w:r w:rsidRPr="00164BD4">
        <w:rPr>
          <w:sz w:val="21"/>
          <w:szCs w:val="21"/>
        </w:rPr>
        <w:t>К модернизации относится переустройство существующих объектов основных средств, в результате которого улучшаются (повышаются) ранее принятые качественные показатели функционирования основных средств:</w:t>
      </w:r>
    </w:p>
    <w:p w:rsidR="009104F6" w:rsidRPr="00164BD4" w:rsidRDefault="009104F6" w:rsidP="00164BD4">
      <w:pPr>
        <w:pStyle w:val="146"/>
        <w:rPr>
          <w:sz w:val="21"/>
          <w:szCs w:val="21"/>
        </w:rPr>
      </w:pPr>
      <w:r w:rsidRPr="00164BD4">
        <w:rPr>
          <w:sz w:val="21"/>
          <w:szCs w:val="21"/>
        </w:rPr>
        <w:t>мощность;</w:t>
      </w:r>
    </w:p>
    <w:p w:rsidR="009104F6" w:rsidRPr="00164BD4" w:rsidRDefault="009104F6" w:rsidP="00164BD4">
      <w:pPr>
        <w:pStyle w:val="146"/>
        <w:rPr>
          <w:sz w:val="21"/>
          <w:szCs w:val="21"/>
        </w:rPr>
      </w:pPr>
      <w:r w:rsidRPr="00164BD4">
        <w:rPr>
          <w:sz w:val="21"/>
          <w:szCs w:val="21"/>
        </w:rPr>
        <w:t>пропускная способность;</w:t>
      </w:r>
    </w:p>
    <w:p w:rsidR="009104F6" w:rsidRPr="00164BD4" w:rsidRDefault="009104F6" w:rsidP="00164BD4">
      <w:pPr>
        <w:pStyle w:val="146"/>
        <w:rPr>
          <w:sz w:val="21"/>
          <w:szCs w:val="21"/>
        </w:rPr>
      </w:pPr>
      <w:r w:rsidRPr="00164BD4">
        <w:rPr>
          <w:sz w:val="21"/>
          <w:szCs w:val="21"/>
        </w:rPr>
        <w:t>безопасность использования;</w:t>
      </w:r>
    </w:p>
    <w:p w:rsidR="009104F6" w:rsidRPr="00164BD4" w:rsidRDefault="009104F6" w:rsidP="00164BD4">
      <w:pPr>
        <w:pStyle w:val="146"/>
        <w:rPr>
          <w:sz w:val="21"/>
          <w:szCs w:val="21"/>
        </w:rPr>
      </w:pPr>
      <w:r w:rsidRPr="00164BD4">
        <w:rPr>
          <w:sz w:val="21"/>
          <w:szCs w:val="21"/>
        </w:rPr>
        <w:t>другие качественные характеристики.</w:t>
      </w:r>
    </w:p>
    <w:p w:rsidR="009104F6" w:rsidRPr="00164BD4" w:rsidRDefault="009104F6" w:rsidP="00164BD4">
      <w:pPr>
        <w:pStyle w:val="146"/>
        <w:rPr>
          <w:sz w:val="21"/>
          <w:szCs w:val="21"/>
        </w:rPr>
      </w:pPr>
      <w:r w:rsidRPr="00164BD4">
        <w:rPr>
          <w:sz w:val="21"/>
          <w:szCs w:val="21"/>
        </w:rPr>
        <w:t>По завершении работ по достройке, дооборудованию, реконструкции, модернизации объекта основных средств затраты на данные работы относятся на увеличение первоначальной стоимости этого объекта.</w:t>
      </w:r>
    </w:p>
    <w:p w:rsidR="009104F6" w:rsidRPr="00164BD4" w:rsidRDefault="009104F6" w:rsidP="00164BD4">
      <w:pPr>
        <w:pStyle w:val="146"/>
        <w:rPr>
          <w:sz w:val="21"/>
          <w:szCs w:val="21"/>
        </w:rPr>
      </w:pPr>
      <w:r w:rsidRPr="00164BD4">
        <w:rPr>
          <w:sz w:val="21"/>
          <w:szCs w:val="21"/>
        </w:rPr>
        <w:t>К частичной ликвидации относится качественное изменение (понижение) физических или технических свойств объектов, которые приводят к снижению экономических выгод от их использования (слом отдельных конструктивных элементов, др.).</w:t>
      </w:r>
    </w:p>
    <w:p w:rsidR="009104F6" w:rsidRPr="00164BD4" w:rsidRDefault="009104F6" w:rsidP="00164BD4">
      <w:pPr>
        <w:pStyle w:val="146"/>
        <w:rPr>
          <w:sz w:val="21"/>
          <w:szCs w:val="21"/>
        </w:rPr>
      </w:pPr>
      <w:r w:rsidRPr="00164BD4">
        <w:rPr>
          <w:sz w:val="21"/>
          <w:szCs w:val="21"/>
        </w:rPr>
        <w:t>При частичной ликвидации основных средств, на основании акта о частичной ликвидации и расчета определяется первоначальная стоимость ликвидируемой части объекта и соответствующая ей сумма начисленной амортизации. Полученная в результате остаточная стоимость ликвидируемой части объекта основных средств списывается на прочие расходы.</w:t>
      </w:r>
    </w:p>
    <w:p w:rsidR="009104F6" w:rsidRPr="00164BD4" w:rsidRDefault="009104F6" w:rsidP="00164BD4">
      <w:pPr>
        <w:pStyle w:val="146"/>
        <w:rPr>
          <w:sz w:val="21"/>
          <w:szCs w:val="21"/>
        </w:rPr>
      </w:pPr>
      <w:r w:rsidRPr="00164BD4">
        <w:rPr>
          <w:sz w:val="21"/>
          <w:szCs w:val="21"/>
        </w:rPr>
        <w:t>Общество не производит переоценку объектов основных средств по текущей (восстановительной) стоимости.</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38" w:name="_Toc310510591"/>
      <w:r w:rsidRPr="00164BD4">
        <w:rPr>
          <w:rFonts w:ascii="Times New Roman" w:hAnsi="Times New Roman" w:cs="Times New Roman"/>
          <w:color w:val="auto"/>
          <w:sz w:val="21"/>
          <w:szCs w:val="21"/>
        </w:rPr>
        <w:t>3.4. Амортизация и срок полезного использования основных средств</w:t>
      </w:r>
      <w:bookmarkEnd w:id="3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Первоначальная стоимость основных средств погашается путем начисления амортизации.</w:t>
      </w:r>
    </w:p>
    <w:p w:rsidR="009104F6" w:rsidRPr="00164BD4" w:rsidRDefault="009104F6" w:rsidP="00164BD4">
      <w:pPr>
        <w:pStyle w:val="146"/>
        <w:rPr>
          <w:sz w:val="21"/>
          <w:szCs w:val="21"/>
        </w:rPr>
      </w:pPr>
      <w:r w:rsidRPr="00164BD4">
        <w:rPr>
          <w:sz w:val="21"/>
          <w:szCs w:val="21"/>
        </w:rPr>
        <w:t xml:space="preserve">Не подлежат амортизации объекты основных средств, потребительские свойства которых с течением времени не изменяются (земельные участки; объекты природопользования и др.). </w:t>
      </w:r>
    </w:p>
    <w:p w:rsidR="009104F6" w:rsidRPr="00164BD4" w:rsidRDefault="009104F6" w:rsidP="00164BD4">
      <w:pPr>
        <w:pStyle w:val="146"/>
        <w:rPr>
          <w:sz w:val="21"/>
          <w:szCs w:val="21"/>
        </w:rPr>
      </w:pPr>
      <w:r w:rsidRPr="00164BD4">
        <w:rPr>
          <w:sz w:val="21"/>
          <w:szCs w:val="21"/>
        </w:rPr>
        <w:t>Амортизация объектов основных средств начисляется линейным способом за исключением случаев, установленных настоящей Учетной политикой.</w:t>
      </w:r>
    </w:p>
    <w:p w:rsidR="009104F6" w:rsidRPr="00164BD4" w:rsidRDefault="009104F6" w:rsidP="00164BD4">
      <w:pPr>
        <w:pStyle w:val="146"/>
        <w:rPr>
          <w:sz w:val="21"/>
          <w:szCs w:val="21"/>
        </w:rPr>
      </w:pPr>
      <w:r w:rsidRPr="00164BD4">
        <w:rPr>
          <w:sz w:val="21"/>
          <w:szCs w:val="21"/>
        </w:rPr>
        <w:t>По отдельным группам однородных объектов основных средств амортизация может начисляться способом уменьшаемого остатка. Перечень таких групп, с указанием принципов идентификации включаемых в них  объектов, устанавливается Учетной политикой Общества. Применение одного из способов начисления амортизации по группе однородных объектов основных средств производится в течение всего срока полезного использования объектов, входящих в эту группу.</w:t>
      </w:r>
    </w:p>
    <w:p w:rsidR="009104F6" w:rsidRPr="00164BD4" w:rsidRDefault="009104F6" w:rsidP="00164BD4">
      <w:pPr>
        <w:pStyle w:val="146"/>
        <w:rPr>
          <w:sz w:val="21"/>
          <w:szCs w:val="21"/>
        </w:rPr>
      </w:pPr>
      <w:r w:rsidRPr="00164BD4">
        <w:rPr>
          <w:sz w:val="21"/>
          <w:szCs w:val="21"/>
        </w:rPr>
        <w:t>При увеличении первоначальной стоимости объекта основных средств в результате модернизации,  реконструкции, дооборудования годовая сумма амортизационных отчислений пересчитывается исходя из остаточной стоимости объекта, увеличенной на затраты на модернизацию, реконструкцию, дооборудование и оставшегося срока полезного использования, в том числе пересмотренного срока полезного использования реконструированного, модернизируемого  объекта.</w:t>
      </w:r>
    </w:p>
    <w:p w:rsidR="009104F6" w:rsidRPr="00164BD4" w:rsidRDefault="009104F6" w:rsidP="00164BD4">
      <w:pPr>
        <w:pStyle w:val="146"/>
        <w:rPr>
          <w:sz w:val="21"/>
          <w:szCs w:val="21"/>
        </w:rPr>
      </w:pPr>
      <w:r w:rsidRPr="00164BD4">
        <w:rPr>
          <w:sz w:val="21"/>
          <w:szCs w:val="21"/>
        </w:rPr>
        <w:t>В течение отчетного года амортизационные отчисления по объектам основных средств начисляются ежемесячно в размере 1/12 годовой суммы. Амортизация начисляется отдельно по каждому объекту основных средств.</w:t>
      </w:r>
    </w:p>
    <w:p w:rsidR="009104F6" w:rsidRPr="00164BD4" w:rsidRDefault="009104F6" w:rsidP="00164BD4">
      <w:pPr>
        <w:pStyle w:val="146"/>
        <w:rPr>
          <w:sz w:val="21"/>
          <w:szCs w:val="21"/>
        </w:rPr>
      </w:pPr>
      <w:r w:rsidRPr="00164BD4">
        <w:rPr>
          <w:sz w:val="21"/>
          <w:szCs w:val="21"/>
        </w:rPr>
        <w:t>По объектам жилищного фонда, которые используются для извлечения дохода, принятым в качестве объектов основных средств после 01.01.2006, амортизация начисляется в общеустановленном порядке.</w:t>
      </w:r>
    </w:p>
    <w:p w:rsidR="009104F6" w:rsidRPr="00164BD4" w:rsidRDefault="009104F6" w:rsidP="00164BD4">
      <w:pPr>
        <w:pStyle w:val="146"/>
        <w:rPr>
          <w:sz w:val="21"/>
          <w:szCs w:val="21"/>
        </w:rPr>
      </w:pPr>
      <w:r w:rsidRPr="00164BD4">
        <w:rPr>
          <w:sz w:val="21"/>
          <w:szCs w:val="21"/>
        </w:rPr>
        <w:t>По объектам жилищного фонда, приобретенным до 01.01.2006 (в том числе при сдаче данных объектов в аренду), амортизация не начисляется. По ним в конце отчетного года линейным способом начисляется износ, который отражается на забалансовом счете «Износ основных средств и нематериальных активов».</w:t>
      </w:r>
    </w:p>
    <w:p w:rsidR="009104F6" w:rsidRPr="00164BD4" w:rsidRDefault="009104F6" w:rsidP="00164BD4">
      <w:pPr>
        <w:pStyle w:val="146"/>
        <w:rPr>
          <w:sz w:val="21"/>
          <w:szCs w:val="21"/>
        </w:rPr>
      </w:pPr>
      <w:r w:rsidRPr="00164BD4">
        <w:rPr>
          <w:sz w:val="21"/>
          <w:szCs w:val="21"/>
        </w:rPr>
        <w:t>Амортизация приостанавливается по объектам основных средств, переведенных на консервацию на срок более 3-х месяцев, а также в период восстановления объекта, продолжительность которого превышает 12 месяцев. Основанием для перевода объектов на консервацию/восстановление является приказ руководителя ПАО «ППГХО» с прилагаемым перечнем основных средств, который является неотъемлемой частью приказа.</w:t>
      </w:r>
    </w:p>
    <w:p w:rsidR="009104F6" w:rsidRPr="00164BD4" w:rsidRDefault="009104F6" w:rsidP="00164BD4">
      <w:pPr>
        <w:pStyle w:val="146"/>
        <w:rPr>
          <w:sz w:val="21"/>
          <w:szCs w:val="21"/>
        </w:rPr>
      </w:pPr>
      <w:r w:rsidRPr="00164BD4">
        <w:rPr>
          <w:sz w:val="21"/>
          <w:szCs w:val="21"/>
        </w:rPr>
        <w:t xml:space="preserve">Порядок консервации объектов основных средств, принятых к бухгалтерскому учету, устанавливается и утверждается руководителем Общества. </w:t>
      </w:r>
    </w:p>
    <w:p w:rsidR="009104F6" w:rsidRPr="00164BD4" w:rsidRDefault="009104F6" w:rsidP="00164BD4">
      <w:pPr>
        <w:pStyle w:val="146"/>
        <w:rPr>
          <w:sz w:val="21"/>
          <w:szCs w:val="21"/>
        </w:rPr>
      </w:pPr>
      <w:r w:rsidRPr="00164BD4">
        <w:rPr>
          <w:sz w:val="21"/>
          <w:szCs w:val="21"/>
        </w:rPr>
        <w:t xml:space="preserve">Затраты на содержание законсервированных объектов основных средств учитываются в составе прочих  расходов. </w:t>
      </w:r>
    </w:p>
    <w:p w:rsidR="009104F6" w:rsidRPr="00164BD4" w:rsidRDefault="009104F6" w:rsidP="00164BD4">
      <w:pPr>
        <w:pStyle w:val="146"/>
        <w:rPr>
          <w:sz w:val="21"/>
          <w:szCs w:val="21"/>
        </w:rPr>
      </w:pPr>
      <w:r w:rsidRPr="00164BD4">
        <w:rPr>
          <w:sz w:val="21"/>
          <w:szCs w:val="21"/>
        </w:rPr>
        <w:t>Срок полезного использования – период времени, в течение которого использование объекта основных средств приносит Обществу экономические выгоды.</w:t>
      </w:r>
    </w:p>
    <w:p w:rsidR="009104F6" w:rsidRPr="00164BD4" w:rsidRDefault="009104F6" w:rsidP="00164BD4">
      <w:pPr>
        <w:pStyle w:val="146"/>
        <w:rPr>
          <w:sz w:val="21"/>
          <w:szCs w:val="21"/>
        </w:rPr>
      </w:pPr>
      <w:r w:rsidRPr="00164BD4">
        <w:rPr>
          <w:sz w:val="21"/>
          <w:szCs w:val="21"/>
        </w:rPr>
        <w:t xml:space="preserve">Срок полезного использования объекта основных средств определяется при принятии объекта к бухгалтерскому учету Комиссией и фиксируется в актах по форме ОС-1. </w:t>
      </w:r>
    </w:p>
    <w:p w:rsidR="009104F6" w:rsidRPr="00164BD4" w:rsidRDefault="009104F6" w:rsidP="00164BD4">
      <w:pPr>
        <w:pStyle w:val="146"/>
        <w:rPr>
          <w:sz w:val="21"/>
          <w:szCs w:val="21"/>
        </w:rPr>
      </w:pPr>
      <w:r w:rsidRPr="00164BD4">
        <w:rPr>
          <w:sz w:val="21"/>
          <w:szCs w:val="21"/>
        </w:rPr>
        <w:t>Определение срока полезного использования объекта основных средств производится Комиссией на основании рекомендаций технических служб. Технические службы при определении срока полезного использования объекта основных средств учитывают :</w:t>
      </w:r>
    </w:p>
    <w:p w:rsidR="009104F6" w:rsidRPr="00164BD4" w:rsidRDefault="009104F6" w:rsidP="00164BD4">
      <w:pPr>
        <w:pStyle w:val="146"/>
        <w:rPr>
          <w:sz w:val="21"/>
          <w:szCs w:val="21"/>
        </w:rPr>
      </w:pPr>
      <w:r w:rsidRPr="00164BD4">
        <w:rPr>
          <w:sz w:val="21"/>
          <w:szCs w:val="21"/>
        </w:rPr>
        <w:t xml:space="preserve">нормативно-правовые и другие ограничения использования данного объекта (например, срок аренды, рекомендации завода-изготовителя, информация из технической документации и т.д.); </w:t>
      </w:r>
    </w:p>
    <w:p w:rsidR="009104F6" w:rsidRPr="00164BD4" w:rsidRDefault="009104F6" w:rsidP="00164BD4">
      <w:pPr>
        <w:pStyle w:val="146"/>
        <w:rPr>
          <w:sz w:val="21"/>
          <w:szCs w:val="21"/>
        </w:rPr>
      </w:pPr>
      <w:r w:rsidRPr="00164BD4">
        <w:rPr>
          <w:sz w:val="21"/>
          <w:szCs w:val="21"/>
        </w:rPr>
        <w:t xml:space="preserve">ожидаемый срок использования этого объекта в соответствии с ожидаемой производительностью или мощностью, </w:t>
      </w:r>
    </w:p>
    <w:p w:rsidR="009104F6" w:rsidRPr="00164BD4" w:rsidRDefault="009104F6" w:rsidP="00164BD4">
      <w:pPr>
        <w:pStyle w:val="146"/>
        <w:rPr>
          <w:sz w:val="21"/>
          <w:szCs w:val="21"/>
        </w:rPr>
      </w:pPr>
      <w:r w:rsidRPr="00164BD4">
        <w:rPr>
          <w:sz w:val="21"/>
          <w:szCs w:val="21"/>
        </w:rPr>
        <w:t>ожидаемый физический износ с учетом режима эксплуатации (количество смен и пр.), естественных условий, влияния агрессивной среды и системы проведения ремонта.</w:t>
      </w:r>
    </w:p>
    <w:p w:rsidR="009104F6" w:rsidRPr="00164BD4" w:rsidRDefault="009104F6" w:rsidP="00164BD4">
      <w:pPr>
        <w:pStyle w:val="146"/>
        <w:rPr>
          <w:sz w:val="21"/>
          <w:szCs w:val="21"/>
        </w:rPr>
      </w:pPr>
      <w:r w:rsidRPr="00164BD4">
        <w:rPr>
          <w:sz w:val="21"/>
          <w:szCs w:val="21"/>
        </w:rPr>
        <w:t>Срок полезного использования по объектам основных средств, бывшим в эксплуатации, определяется Комиссией в общем порядке с учетом срока эксплуатации у предыдущего собственника.</w:t>
      </w:r>
    </w:p>
    <w:p w:rsidR="009104F6" w:rsidRPr="00164BD4" w:rsidRDefault="009104F6" w:rsidP="00164BD4">
      <w:pPr>
        <w:pStyle w:val="146"/>
        <w:rPr>
          <w:sz w:val="21"/>
          <w:szCs w:val="21"/>
        </w:rPr>
      </w:pPr>
      <w:r w:rsidRPr="00164BD4">
        <w:rPr>
          <w:sz w:val="21"/>
          <w:szCs w:val="21"/>
        </w:rPr>
        <w:t>Срок полезного использования объекта основных средств после расконсервации продлевается на период нахождения объекта основных средств на консервации.</w:t>
      </w:r>
    </w:p>
    <w:p w:rsidR="009104F6" w:rsidRPr="00164BD4" w:rsidRDefault="009104F6" w:rsidP="00164BD4">
      <w:pPr>
        <w:pStyle w:val="146"/>
        <w:rPr>
          <w:sz w:val="21"/>
          <w:szCs w:val="21"/>
        </w:rPr>
      </w:pPr>
      <w:r w:rsidRPr="00164BD4">
        <w:rPr>
          <w:sz w:val="21"/>
          <w:szCs w:val="21"/>
        </w:rPr>
        <w:t>Срок полезного использования объекта основных средств может пересматриваться 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или модернизации.</w:t>
      </w:r>
    </w:p>
    <w:p w:rsidR="009104F6" w:rsidRPr="00164BD4" w:rsidRDefault="009104F6" w:rsidP="00164BD4">
      <w:pPr>
        <w:pStyle w:val="146"/>
        <w:rPr>
          <w:sz w:val="21"/>
          <w:szCs w:val="21"/>
        </w:rPr>
      </w:pPr>
      <w:r w:rsidRPr="00164BD4">
        <w:rPr>
          <w:sz w:val="21"/>
          <w:szCs w:val="21"/>
        </w:rPr>
        <w:t>Пересмотр сроков полезного использования для модернизированных (реконструированных) объектов основных средств осуществляется Комиссией  в соответствии с рекомендациями  технических служб и ожидаемого срока полезного использования с учетом нормативно-правовых и других ограничений.</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39" w:name="_Toc310510592"/>
      <w:r w:rsidRPr="00164BD4">
        <w:rPr>
          <w:rFonts w:ascii="Times New Roman" w:hAnsi="Times New Roman" w:cs="Times New Roman"/>
          <w:color w:val="auto"/>
          <w:sz w:val="21"/>
          <w:szCs w:val="21"/>
        </w:rPr>
        <w:t>3.5. Учет затрат на ремонт основных средств</w:t>
      </w:r>
      <w:bookmarkEnd w:id="39"/>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Восстановление основных средств может осуществляться посредством ремонта (текущего и капитального).</w:t>
      </w:r>
    </w:p>
    <w:p w:rsidR="009104F6" w:rsidRPr="00164BD4" w:rsidRDefault="009104F6" w:rsidP="00164BD4">
      <w:pPr>
        <w:pStyle w:val="146"/>
        <w:rPr>
          <w:sz w:val="21"/>
          <w:szCs w:val="21"/>
        </w:rPr>
      </w:pPr>
      <w:r w:rsidRPr="00164BD4">
        <w:rPr>
          <w:sz w:val="21"/>
          <w:szCs w:val="21"/>
        </w:rPr>
        <w:t xml:space="preserve">К текущему ремонту объектов основных средств, а также к работам по обслуживанию объектов основных средств относятся работы по систематическому и своевременному предохранению их от преждевременного износа и поддержанию в рабочем состоянии. </w:t>
      </w:r>
    </w:p>
    <w:p w:rsidR="009104F6" w:rsidRPr="00164BD4" w:rsidRDefault="009104F6" w:rsidP="00164BD4">
      <w:pPr>
        <w:pStyle w:val="146"/>
        <w:rPr>
          <w:sz w:val="21"/>
          <w:szCs w:val="21"/>
        </w:rPr>
      </w:pPr>
      <w:r w:rsidRPr="00164BD4">
        <w:rPr>
          <w:sz w:val="21"/>
          <w:szCs w:val="21"/>
        </w:rPr>
        <w:t>К капитальному ремонту оборудования и транспортных средств относятся:</w:t>
      </w:r>
    </w:p>
    <w:p w:rsidR="009104F6" w:rsidRPr="00164BD4" w:rsidRDefault="009104F6" w:rsidP="00164BD4">
      <w:pPr>
        <w:pStyle w:val="146"/>
        <w:rPr>
          <w:sz w:val="21"/>
          <w:szCs w:val="21"/>
        </w:rPr>
      </w:pPr>
      <w:r w:rsidRPr="00164BD4">
        <w:rPr>
          <w:sz w:val="21"/>
          <w:szCs w:val="21"/>
        </w:rPr>
        <w:t>полная разборка агрегатов;</w:t>
      </w:r>
    </w:p>
    <w:p w:rsidR="009104F6" w:rsidRPr="00164BD4" w:rsidRDefault="009104F6" w:rsidP="00164BD4">
      <w:pPr>
        <w:pStyle w:val="146"/>
        <w:rPr>
          <w:sz w:val="21"/>
          <w:szCs w:val="21"/>
        </w:rPr>
      </w:pPr>
      <w:r w:rsidRPr="00164BD4">
        <w:rPr>
          <w:sz w:val="21"/>
          <w:szCs w:val="21"/>
        </w:rPr>
        <w:t>ремонт базовых и корпусных деталей и узлов;</w:t>
      </w:r>
    </w:p>
    <w:p w:rsidR="009104F6" w:rsidRPr="00164BD4" w:rsidRDefault="009104F6" w:rsidP="00164BD4">
      <w:pPr>
        <w:pStyle w:val="146"/>
        <w:rPr>
          <w:sz w:val="21"/>
          <w:szCs w:val="21"/>
        </w:rPr>
      </w:pPr>
      <w:r w:rsidRPr="00164BD4">
        <w:rPr>
          <w:sz w:val="21"/>
          <w:szCs w:val="21"/>
        </w:rPr>
        <w:t>замена или восстановление всех изношенных деталей и узлов;</w:t>
      </w:r>
    </w:p>
    <w:p w:rsidR="009104F6" w:rsidRPr="00164BD4" w:rsidRDefault="009104F6" w:rsidP="00164BD4">
      <w:pPr>
        <w:pStyle w:val="146"/>
        <w:rPr>
          <w:sz w:val="21"/>
          <w:szCs w:val="21"/>
        </w:rPr>
      </w:pPr>
      <w:r w:rsidRPr="00164BD4">
        <w:rPr>
          <w:sz w:val="21"/>
          <w:szCs w:val="21"/>
        </w:rPr>
        <w:t>сборка, регулирование и испытание агрегатов.</w:t>
      </w:r>
    </w:p>
    <w:p w:rsidR="009104F6" w:rsidRPr="00164BD4" w:rsidRDefault="009104F6" w:rsidP="00164BD4">
      <w:pPr>
        <w:pStyle w:val="146"/>
        <w:rPr>
          <w:sz w:val="21"/>
          <w:szCs w:val="21"/>
        </w:rPr>
      </w:pPr>
      <w:r w:rsidRPr="00164BD4">
        <w:rPr>
          <w:sz w:val="21"/>
          <w:szCs w:val="21"/>
        </w:rPr>
        <w:t xml:space="preserve">К капитальному ремонту зданий и сооружений относятся работы, в процессе которых производится смена изношенных конструкций и деталей зданий и сооружений или замена их на более прочные и экономичные, улучшающие эксплуатационные возможности ремонтируемых объектов, за исключением полной смены или замены основных конструкций, срок службы которых является наибольшим (каменные и бетонные фундаменты зданий и сооружений, все виды стен зданий, все виды каркасов стен, трубы подземных сетей, опоры мостов и др.).  </w:t>
      </w:r>
    </w:p>
    <w:p w:rsidR="009104F6" w:rsidRPr="00164BD4" w:rsidRDefault="009104F6" w:rsidP="00164BD4">
      <w:pPr>
        <w:pStyle w:val="146"/>
        <w:rPr>
          <w:sz w:val="21"/>
          <w:szCs w:val="21"/>
        </w:rPr>
      </w:pPr>
      <w:r w:rsidRPr="00164BD4">
        <w:rPr>
          <w:sz w:val="21"/>
          <w:szCs w:val="21"/>
        </w:rPr>
        <w:t>Замена любой из составных частей Комплекса признается капитальным или текущим ремонтом с отнесением расходов на произведенный ремонт на соответствующие статьи затрат, при условии, что в результате ремонта инвентарного объекта не изменились первоначально принятые нормативные показатели функционирования (срок полезного использования, мощность, качество применения и т.п.).</w:t>
      </w:r>
    </w:p>
    <w:p w:rsidR="009104F6" w:rsidRPr="00164BD4" w:rsidRDefault="009104F6" w:rsidP="00164BD4">
      <w:pPr>
        <w:pStyle w:val="146"/>
        <w:rPr>
          <w:sz w:val="21"/>
          <w:szCs w:val="21"/>
        </w:rPr>
      </w:pPr>
      <w:r w:rsidRPr="00164BD4">
        <w:rPr>
          <w:sz w:val="21"/>
          <w:szCs w:val="21"/>
        </w:rPr>
        <w:t>Затраты на осуществление всех видов ремонта основных средств (текущего и капитального) включаются в расходы по обычным видам деятельности по мере производства ремонта в полной сумме в том отчетном периоде, когда они имели место.</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40" w:name="_Toc310510593"/>
      <w:r w:rsidRPr="00164BD4">
        <w:rPr>
          <w:rFonts w:ascii="Times New Roman" w:hAnsi="Times New Roman" w:cs="Times New Roman"/>
          <w:color w:val="auto"/>
          <w:sz w:val="21"/>
          <w:szCs w:val="21"/>
        </w:rPr>
        <w:t>3.6. Выбытие основных средств</w:t>
      </w:r>
      <w:bookmarkEnd w:id="40"/>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Стоимость объекта основных средств, который выбывает или не способен приносить Обществу экономические выгоды (доход) в будущем, подлежит списанию с бухгалтерского учета.</w:t>
      </w:r>
    </w:p>
    <w:p w:rsidR="009104F6" w:rsidRPr="00164BD4" w:rsidRDefault="009104F6" w:rsidP="00164BD4">
      <w:pPr>
        <w:pStyle w:val="146"/>
        <w:rPr>
          <w:sz w:val="21"/>
          <w:szCs w:val="21"/>
        </w:rPr>
      </w:pPr>
      <w:r w:rsidRPr="00164BD4">
        <w:rPr>
          <w:sz w:val="21"/>
          <w:szCs w:val="21"/>
        </w:rPr>
        <w:t xml:space="preserve">Выбытие объекта основных средств имеет место в случае: </w:t>
      </w:r>
    </w:p>
    <w:p w:rsidR="009104F6" w:rsidRPr="00164BD4" w:rsidRDefault="009104F6" w:rsidP="00164BD4">
      <w:pPr>
        <w:pStyle w:val="146"/>
        <w:rPr>
          <w:sz w:val="21"/>
          <w:szCs w:val="21"/>
        </w:rPr>
      </w:pPr>
      <w:r w:rsidRPr="00164BD4">
        <w:rPr>
          <w:sz w:val="21"/>
          <w:szCs w:val="21"/>
        </w:rPr>
        <w:t>продажи;</w:t>
      </w:r>
    </w:p>
    <w:p w:rsidR="009104F6" w:rsidRPr="00164BD4" w:rsidRDefault="009104F6" w:rsidP="00164BD4">
      <w:pPr>
        <w:pStyle w:val="146"/>
        <w:rPr>
          <w:sz w:val="21"/>
          <w:szCs w:val="21"/>
        </w:rPr>
      </w:pPr>
      <w:r w:rsidRPr="00164BD4">
        <w:rPr>
          <w:sz w:val="21"/>
          <w:szCs w:val="21"/>
        </w:rPr>
        <w:t xml:space="preserve">прекращения использования вследствие морального или физического износа; </w:t>
      </w:r>
    </w:p>
    <w:p w:rsidR="009104F6" w:rsidRPr="00164BD4" w:rsidRDefault="009104F6" w:rsidP="00164BD4">
      <w:pPr>
        <w:pStyle w:val="146"/>
        <w:rPr>
          <w:sz w:val="21"/>
          <w:szCs w:val="21"/>
        </w:rPr>
      </w:pPr>
      <w:r w:rsidRPr="00164BD4">
        <w:rPr>
          <w:sz w:val="21"/>
          <w:szCs w:val="21"/>
        </w:rPr>
        <w:t xml:space="preserve">ликвидации при аварии, стихийном бедствии и иной чрезвычайной ситуации; </w:t>
      </w:r>
    </w:p>
    <w:p w:rsidR="009104F6" w:rsidRPr="00164BD4" w:rsidRDefault="009104F6" w:rsidP="00164BD4">
      <w:pPr>
        <w:pStyle w:val="146"/>
        <w:rPr>
          <w:sz w:val="21"/>
          <w:szCs w:val="21"/>
        </w:rPr>
      </w:pPr>
      <w:r w:rsidRPr="00164BD4">
        <w:rPr>
          <w:sz w:val="21"/>
          <w:szCs w:val="21"/>
        </w:rPr>
        <w:t xml:space="preserve">передачи в виде вклада в уставный (складочный) капитал другой организации, паевой фонд; </w:t>
      </w:r>
    </w:p>
    <w:p w:rsidR="009104F6" w:rsidRPr="00164BD4" w:rsidRDefault="009104F6" w:rsidP="00164BD4">
      <w:pPr>
        <w:pStyle w:val="146"/>
        <w:rPr>
          <w:sz w:val="21"/>
          <w:szCs w:val="21"/>
        </w:rPr>
      </w:pPr>
      <w:r w:rsidRPr="00164BD4">
        <w:rPr>
          <w:sz w:val="21"/>
          <w:szCs w:val="21"/>
        </w:rPr>
        <w:t xml:space="preserve">передачи по договору мены, дарения; </w:t>
      </w:r>
    </w:p>
    <w:p w:rsidR="009104F6" w:rsidRPr="00164BD4" w:rsidRDefault="009104F6" w:rsidP="00164BD4">
      <w:pPr>
        <w:pStyle w:val="146"/>
        <w:rPr>
          <w:sz w:val="21"/>
          <w:szCs w:val="21"/>
        </w:rPr>
      </w:pPr>
      <w:r w:rsidRPr="00164BD4">
        <w:rPr>
          <w:sz w:val="21"/>
          <w:szCs w:val="21"/>
        </w:rPr>
        <w:t>внесения в счет вклада по договору о совместной деятельности;</w:t>
      </w:r>
    </w:p>
    <w:p w:rsidR="009104F6" w:rsidRPr="00164BD4" w:rsidRDefault="009104F6" w:rsidP="00164BD4">
      <w:pPr>
        <w:pStyle w:val="146"/>
        <w:rPr>
          <w:sz w:val="21"/>
          <w:szCs w:val="21"/>
        </w:rPr>
      </w:pPr>
      <w:r w:rsidRPr="00164BD4">
        <w:rPr>
          <w:sz w:val="21"/>
          <w:szCs w:val="21"/>
        </w:rPr>
        <w:t xml:space="preserve">выявления недостачи или порчи активов при их инвентаризации; </w:t>
      </w:r>
    </w:p>
    <w:p w:rsidR="009104F6" w:rsidRPr="00164BD4" w:rsidRDefault="009104F6" w:rsidP="00164BD4">
      <w:pPr>
        <w:pStyle w:val="146"/>
        <w:rPr>
          <w:sz w:val="21"/>
          <w:szCs w:val="21"/>
        </w:rPr>
      </w:pPr>
      <w:r w:rsidRPr="00164BD4">
        <w:rPr>
          <w:sz w:val="21"/>
          <w:szCs w:val="21"/>
        </w:rPr>
        <w:t xml:space="preserve">частичной ликвидации; </w:t>
      </w:r>
    </w:p>
    <w:p w:rsidR="009104F6" w:rsidRPr="00164BD4" w:rsidRDefault="009104F6" w:rsidP="00164BD4">
      <w:pPr>
        <w:pStyle w:val="146"/>
        <w:rPr>
          <w:sz w:val="21"/>
          <w:szCs w:val="21"/>
        </w:rPr>
      </w:pPr>
      <w:r w:rsidRPr="00164BD4">
        <w:rPr>
          <w:sz w:val="21"/>
          <w:szCs w:val="21"/>
        </w:rPr>
        <w:t xml:space="preserve">в иных случаях. </w:t>
      </w:r>
    </w:p>
    <w:p w:rsidR="009104F6" w:rsidRPr="00164BD4" w:rsidRDefault="009104F6" w:rsidP="00164BD4">
      <w:pPr>
        <w:pStyle w:val="146"/>
        <w:rPr>
          <w:sz w:val="21"/>
          <w:szCs w:val="21"/>
        </w:rPr>
      </w:pPr>
      <w:r w:rsidRPr="00164BD4">
        <w:rPr>
          <w:sz w:val="21"/>
          <w:szCs w:val="21"/>
        </w:rPr>
        <w:t>Объекты основных средств, по которым принято решение о выбытии (продаже, ликвидации), до момента окончания работ по ликвидации (демонтажу), в процессе проведения которых эксплуатация основного средства приостановлена, учитываются обособленно в аналитическом учете к счету 01.</w:t>
      </w:r>
    </w:p>
    <w:p w:rsidR="009104F6" w:rsidRPr="00164BD4" w:rsidRDefault="009104F6" w:rsidP="00164BD4">
      <w:pPr>
        <w:pStyle w:val="146"/>
        <w:rPr>
          <w:sz w:val="21"/>
          <w:szCs w:val="21"/>
        </w:rPr>
      </w:pPr>
      <w:r w:rsidRPr="00164BD4">
        <w:rPr>
          <w:sz w:val="21"/>
          <w:szCs w:val="21"/>
        </w:rPr>
        <w:t xml:space="preserve">При списании остаточная стоимость основных средств включается в прочие расходы того отчетного периода, к которому они относятся. </w:t>
      </w:r>
    </w:p>
    <w:p w:rsidR="009104F6" w:rsidRPr="00164BD4" w:rsidRDefault="009104F6" w:rsidP="00164BD4">
      <w:pPr>
        <w:pStyle w:val="146"/>
        <w:rPr>
          <w:sz w:val="21"/>
          <w:szCs w:val="21"/>
        </w:rPr>
      </w:pPr>
      <w:r w:rsidRPr="00164BD4">
        <w:rPr>
          <w:sz w:val="21"/>
          <w:szCs w:val="21"/>
        </w:rPr>
        <w:t>Стоимость услуг подрядчиков по ликвидации (демонтажу) объектов основных средств или части основного средства, относится на прочие расходы.</w:t>
      </w:r>
    </w:p>
    <w:p w:rsidR="009104F6" w:rsidRPr="00164BD4" w:rsidRDefault="009104F6" w:rsidP="00164BD4">
      <w:pPr>
        <w:pStyle w:val="146"/>
        <w:rPr>
          <w:sz w:val="21"/>
          <w:szCs w:val="21"/>
        </w:rPr>
      </w:pPr>
      <w:r w:rsidRPr="00164BD4">
        <w:rPr>
          <w:sz w:val="21"/>
          <w:szCs w:val="21"/>
        </w:rPr>
        <w:t>Затраты, связанные с оценкой стоимости материально-производственных запасов, оприходованных при ликвидации основных средств, квалифицируются в качестве расходов по ликвидации объектов основных средств и отражаются в составе прочих расходов.</w:t>
      </w:r>
    </w:p>
    <w:p w:rsidR="009104F6" w:rsidRPr="00164BD4" w:rsidRDefault="009104F6" w:rsidP="00164BD4">
      <w:pPr>
        <w:pStyle w:val="146"/>
        <w:rPr>
          <w:sz w:val="21"/>
          <w:szCs w:val="21"/>
        </w:rPr>
      </w:pPr>
      <w:r w:rsidRPr="00164BD4">
        <w:rPr>
          <w:sz w:val="21"/>
          <w:szCs w:val="21"/>
        </w:rPr>
        <w:t>Выбытие  объектов основных средств отражается обособленно на счете 01.</w:t>
      </w:r>
    </w:p>
    <w:p w:rsidR="009104F6" w:rsidRPr="00164BD4" w:rsidRDefault="009104F6" w:rsidP="00164BD4">
      <w:pPr>
        <w:pStyle w:val="146"/>
        <w:rPr>
          <w:sz w:val="21"/>
          <w:szCs w:val="21"/>
        </w:rPr>
      </w:pPr>
      <w:r w:rsidRPr="00164BD4">
        <w:rPr>
          <w:sz w:val="21"/>
          <w:szCs w:val="21"/>
        </w:rPr>
        <w:t>В случае реализации объекта недвижимости, права собственности на который подлежат государственной регистрации, для отражения переданного покупателю по Акту приема-передачи объекта основных средств до момента признания доходов и расходов от его выбытия используется счет 45 «Товары отгруженные».</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41" w:name="_Toc310510594"/>
      <w:r w:rsidRPr="00164BD4">
        <w:rPr>
          <w:rFonts w:ascii="Times New Roman" w:hAnsi="Times New Roman" w:cs="Times New Roman"/>
          <w:color w:val="auto"/>
          <w:sz w:val="21"/>
          <w:szCs w:val="21"/>
        </w:rPr>
        <w:t>3.7. Доходные вложения в материальные ценности</w:t>
      </w:r>
      <w:bookmarkEnd w:id="41"/>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Доходные вложения в материальные ценности - материальные активы, приобретенные Обществом исключительно для предоставления за плату во временное пользование (временное владение и пользование) с целью получения дохода.</w:t>
      </w:r>
    </w:p>
    <w:p w:rsidR="009104F6" w:rsidRPr="00164BD4" w:rsidRDefault="009104F6" w:rsidP="00164BD4">
      <w:pPr>
        <w:pStyle w:val="146"/>
        <w:rPr>
          <w:sz w:val="21"/>
          <w:szCs w:val="21"/>
        </w:rPr>
      </w:pPr>
      <w:r w:rsidRPr="00164BD4">
        <w:rPr>
          <w:sz w:val="21"/>
          <w:szCs w:val="21"/>
        </w:rPr>
        <w:t xml:space="preserve">Материальные ценности могут предоставляться во временное пользование (временное владение и пользование) на основании договора аренды или лизинга. </w:t>
      </w:r>
    </w:p>
    <w:p w:rsidR="009104F6" w:rsidRPr="00164BD4" w:rsidRDefault="009104F6" w:rsidP="00164BD4">
      <w:pPr>
        <w:pStyle w:val="146"/>
        <w:rPr>
          <w:sz w:val="21"/>
          <w:szCs w:val="21"/>
        </w:rPr>
      </w:pPr>
      <w:r w:rsidRPr="00164BD4">
        <w:rPr>
          <w:sz w:val="21"/>
          <w:szCs w:val="21"/>
        </w:rPr>
        <w:t xml:space="preserve">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 </w:t>
      </w:r>
    </w:p>
    <w:p w:rsidR="009104F6" w:rsidRPr="00164BD4" w:rsidRDefault="009104F6" w:rsidP="00164BD4">
      <w:pPr>
        <w:pStyle w:val="146"/>
        <w:rPr>
          <w:sz w:val="21"/>
          <w:szCs w:val="21"/>
        </w:rPr>
      </w:pPr>
      <w:r w:rsidRPr="00164BD4">
        <w:rPr>
          <w:sz w:val="21"/>
          <w:szCs w:val="21"/>
        </w:rPr>
        <w:t xml:space="preserve">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 </w:t>
      </w:r>
    </w:p>
    <w:p w:rsidR="009104F6" w:rsidRPr="00164BD4" w:rsidRDefault="009104F6" w:rsidP="00164BD4">
      <w:pPr>
        <w:pStyle w:val="146"/>
        <w:rPr>
          <w:sz w:val="21"/>
          <w:szCs w:val="21"/>
        </w:rPr>
      </w:pPr>
      <w:r w:rsidRPr="00164BD4">
        <w:rPr>
          <w:sz w:val="21"/>
          <w:szCs w:val="21"/>
        </w:rPr>
        <w:t xml:space="preserve">По договору лизинга арендодатель (лизингодатель) обязуется приобрести в собственность указанное арендатором (лизингополучателем) имущество у определенного им продавца и предоставить лизингополучателю это имущество за плату во временное владение и пользование с переходом или без перехода к лизингополучателю права собственности на данное имущество (предмет лизинга).  </w:t>
      </w:r>
    </w:p>
    <w:p w:rsidR="009104F6" w:rsidRPr="00164BD4" w:rsidRDefault="009104F6" w:rsidP="00164BD4">
      <w:pPr>
        <w:pStyle w:val="146"/>
        <w:rPr>
          <w:sz w:val="21"/>
          <w:szCs w:val="21"/>
        </w:rPr>
      </w:pPr>
      <w:r w:rsidRPr="00164BD4">
        <w:rPr>
          <w:sz w:val="21"/>
          <w:szCs w:val="21"/>
        </w:rPr>
        <w:t xml:space="preserve">Предметом лизинга могут быть любые непотребляемые вещи, кроме земельных участков и других природных объектов, а также имущество, которое федеральными законами запрещено для свободного обращения или для которого установлен особый порядок обращения, за исключением продукции военного назначения, лизинг которой осуществляется в соответствии с международными договорами Российской Федерации. </w:t>
      </w:r>
    </w:p>
    <w:p w:rsidR="009104F6" w:rsidRPr="00164BD4" w:rsidRDefault="009104F6" w:rsidP="00164BD4">
      <w:pPr>
        <w:pStyle w:val="146"/>
        <w:rPr>
          <w:sz w:val="21"/>
          <w:szCs w:val="21"/>
        </w:rPr>
      </w:pPr>
      <w:r w:rsidRPr="00164BD4">
        <w:rPr>
          <w:sz w:val="21"/>
          <w:szCs w:val="21"/>
        </w:rPr>
        <w:t>Амортизация объектов материальных ценностей, предоставляемых в аренду (лизинг)  начисляется линейным способом. При этом:</w:t>
      </w:r>
    </w:p>
    <w:p w:rsidR="009104F6" w:rsidRPr="00164BD4" w:rsidRDefault="009104F6" w:rsidP="00164BD4">
      <w:pPr>
        <w:pStyle w:val="146"/>
        <w:rPr>
          <w:sz w:val="21"/>
          <w:szCs w:val="21"/>
        </w:rPr>
      </w:pPr>
      <w:r w:rsidRPr="00164BD4">
        <w:rPr>
          <w:sz w:val="21"/>
          <w:szCs w:val="21"/>
        </w:rPr>
        <w:t>начисление амортизации по объектам материальных ценностей, сданным в аренду, производится арендодателем;</w:t>
      </w:r>
    </w:p>
    <w:p w:rsidR="009104F6" w:rsidRPr="00164BD4" w:rsidRDefault="009104F6" w:rsidP="00164BD4">
      <w:pPr>
        <w:pStyle w:val="146"/>
        <w:rPr>
          <w:sz w:val="21"/>
          <w:szCs w:val="21"/>
        </w:rPr>
      </w:pPr>
      <w:r w:rsidRPr="00164BD4">
        <w:rPr>
          <w:sz w:val="21"/>
          <w:szCs w:val="21"/>
        </w:rPr>
        <w:t>начисление амортизации по объектам основных средств, являющихся предметом договора лизинга, производится лизингодателем или лизингополучателем, в зависимости от условий постановки лизингового имущества на баланс лизингодателя или лизингополучателя, определенных в договоре лизинга.</w:t>
      </w:r>
    </w:p>
    <w:p w:rsidR="009104F6" w:rsidRPr="00164BD4" w:rsidRDefault="009104F6" w:rsidP="00164BD4">
      <w:pPr>
        <w:pStyle w:val="146"/>
        <w:rPr>
          <w:sz w:val="21"/>
          <w:szCs w:val="21"/>
        </w:rPr>
      </w:pPr>
      <w:r w:rsidRPr="00164BD4">
        <w:rPr>
          <w:sz w:val="21"/>
          <w:szCs w:val="21"/>
        </w:rPr>
        <w:t>Материальные ценности, приобретенные Обществом для сдачи в аренду, принимаются к бухгалтерскому учету в сумме всех фактических затрат, связанных с приобретением и доведением их до состояния, пригодного к использованию на счет 03 «Доходные вложения в материальные ценности».</w:t>
      </w:r>
    </w:p>
    <w:p w:rsidR="009104F6" w:rsidRPr="00164BD4" w:rsidRDefault="009104F6" w:rsidP="00164BD4">
      <w:pPr>
        <w:pStyle w:val="146"/>
        <w:rPr>
          <w:sz w:val="21"/>
          <w:szCs w:val="21"/>
        </w:rPr>
      </w:pPr>
      <w:r w:rsidRPr="00164BD4">
        <w:rPr>
          <w:sz w:val="21"/>
          <w:szCs w:val="21"/>
        </w:rPr>
        <w:t>Материальные ценности, изначально приобретенные для целей производства и управления, и входящие в состав основных средств, но впоследствии переданные в аренду, учитываются обособленно в составе основных  средств.</w:t>
      </w:r>
    </w:p>
    <w:p w:rsidR="009104F6" w:rsidRPr="00164BD4" w:rsidRDefault="009104F6" w:rsidP="00164BD4">
      <w:pPr>
        <w:pStyle w:val="146"/>
        <w:rPr>
          <w:sz w:val="21"/>
          <w:szCs w:val="21"/>
        </w:rPr>
      </w:pPr>
      <w:r w:rsidRPr="00164BD4">
        <w:rPr>
          <w:sz w:val="21"/>
          <w:szCs w:val="21"/>
        </w:rPr>
        <w:t>Лизинговое имущество, переданное лизингополучателю и  согласно условий договора лизинга, учитываемое на балансе лизингополучателя, учитывается на забалансовом счете «Основные средства, сданные в аренду».</w:t>
      </w:r>
    </w:p>
    <w:p w:rsidR="009104F6" w:rsidRPr="00164BD4" w:rsidRDefault="009104F6" w:rsidP="00164BD4">
      <w:pPr>
        <w:pStyle w:val="146"/>
        <w:rPr>
          <w:sz w:val="21"/>
          <w:szCs w:val="21"/>
        </w:rPr>
      </w:pPr>
      <w:r w:rsidRPr="00164BD4">
        <w:rPr>
          <w:sz w:val="21"/>
          <w:szCs w:val="21"/>
        </w:rPr>
        <w:t>Выбытие доходных вложений в материальные ценности отражается обособленно на счете 03.</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42" w:name="_Toc310510595"/>
      <w:r w:rsidRPr="00164BD4">
        <w:rPr>
          <w:rFonts w:ascii="Times New Roman" w:hAnsi="Times New Roman" w:cs="Times New Roman"/>
          <w:color w:val="auto"/>
          <w:sz w:val="21"/>
          <w:szCs w:val="21"/>
        </w:rPr>
        <w:t>3.8. Учет  арендованных основных средств</w:t>
      </w:r>
      <w:bookmarkEnd w:id="42"/>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Основные средства, полученные в аренду, учитываются на забалансовом счете «Арендованные основные средства» по договорной  или иной согласованной сторонами стоимости.  </w:t>
      </w:r>
    </w:p>
    <w:p w:rsidR="009104F6" w:rsidRPr="00164BD4" w:rsidRDefault="009104F6" w:rsidP="00164BD4">
      <w:pPr>
        <w:pStyle w:val="146"/>
        <w:rPr>
          <w:sz w:val="21"/>
          <w:szCs w:val="21"/>
        </w:rPr>
      </w:pPr>
      <w:r w:rsidRPr="00164BD4">
        <w:rPr>
          <w:sz w:val="21"/>
          <w:szCs w:val="21"/>
        </w:rPr>
        <w:t>Если в течение срока аренды Общество (арендатор) производила капитальные вложения в арендованные объекты основных средств (реконструкцию, модернизацию и т.д.), которые по условиям договора аренды не компенсируются арендодателем, то созданные в результате данных капитальных вложений неотделимые улучшения арендованного имущества включаются в состав основных средств Общества.</w:t>
      </w:r>
    </w:p>
    <w:p w:rsidR="009104F6" w:rsidRPr="00164BD4" w:rsidRDefault="009104F6" w:rsidP="00164BD4">
      <w:pPr>
        <w:pStyle w:val="146"/>
        <w:rPr>
          <w:sz w:val="21"/>
          <w:szCs w:val="21"/>
        </w:rPr>
      </w:pPr>
      <w:r w:rsidRPr="00164BD4">
        <w:rPr>
          <w:sz w:val="21"/>
          <w:szCs w:val="21"/>
        </w:rPr>
        <w:t xml:space="preserve">Срок полезного использования по неотделимым улучшениям арендованного имущества  определяется исходя из: </w:t>
      </w:r>
    </w:p>
    <w:p w:rsidR="009104F6" w:rsidRPr="00164BD4" w:rsidRDefault="009104F6" w:rsidP="00164BD4">
      <w:pPr>
        <w:pStyle w:val="146"/>
        <w:rPr>
          <w:sz w:val="21"/>
          <w:szCs w:val="21"/>
        </w:rPr>
      </w:pPr>
      <w:r w:rsidRPr="00164BD4">
        <w:rPr>
          <w:sz w:val="21"/>
          <w:szCs w:val="21"/>
        </w:rPr>
        <w:t>срока договора аренды, если срок ограничен договором и не предусматривает пролонгации;</w:t>
      </w:r>
    </w:p>
    <w:p w:rsidR="009104F6" w:rsidRPr="00164BD4" w:rsidRDefault="009104F6" w:rsidP="00164BD4">
      <w:pPr>
        <w:pStyle w:val="146"/>
        <w:rPr>
          <w:sz w:val="21"/>
          <w:szCs w:val="21"/>
        </w:rPr>
      </w:pPr>
      <w:r w:rsidRPr="00164BD4">
        <w:rPr>
          <w:sz w:val="21"/>
          <w:szCs w:val="21"/>
        </w:rPr>
        <w:t>срока возможного использования объекта, если в договоре отсутствует ограничение по сроку аренды или предусмотрена пролонгация.</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43" w:name="_Toc310510596"/>
      <w:r w:rsidRPr="00164BD4">
        <w:rPr>
          <w:rFonts w:ascii="Times New Roman" w:hAnsi="Times New Roman" w:cs="Times New Roman"/>
          <w:color w:val="auto"/>
          <w:sz w:val="21"/>
          <w:szCs w:val="21"/>
        </w:rPr>
        <w:t>3.9. Учет основных средств, полученных по договору лизинга</w:t>
      </w:r>
      <w:bookmarkEnd w:id="43"/>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Порядок бухгалтерского учета основных средств, полученных по договору лизинга (лизинговое имущество),  у Лизингополучателя, определяется условиями договора.</w:t>
      </w:r>
    </w:p>
    <w:p w:rsidR="009104F6" w:rsidRPr="00164BD4" w:rsidRDefault="009104F6" w:rsidP="00164BD4">
      <w:pPr>
        <w:pStyle w:val="146"/>
        <w:rPr>
          <w:sz w:val="21"/>
          <w:szCs w:val="21"/>
        </w:rPr>
      </w:pPr>
      <w:r w:rsidRPr="00164BD4">
        <w:rPr>
          <w:sz w:val="21"/>
          <w:szCs w:val="21"/>
        </w:rPr>
        <w:t>1. Если по условиям договора лизинга лизинговое имущество не учитывается на балансе Лизингополучателя:</w:t>
      </w:r>
    </w:p>
    <w:p w:rsidR="009104F6" w:rsidRPr="00164BD4" w:rsidRDefault="009104F6" w:rsidP="00164BD4">
      <w:pPr>
        <w:pStyle w:val="146"/>
        <w:rPr>
          <w:sz w:val="21"/>
          <w:szCs w:val="21"/>
        </w:rPr>
      </w:pPr>
      <w:r w:rsidRPr="00164BD4">
        <w:rPr>
          <w:sz w:val="21"/>
          <w:szCs w:val="21"/>
        </w:rPr>
        <w:t>Лизингополучатель учитывает полученное лизинговое имущество на забалансовом счете  «Арендованные основные средства» в оценке, указанной в договоре лизинга или в оценке согласованной сторонами.</w:t>
      </w:r>
    </w:p>
    <w:p w:rsidR="009104F6" w:rsidRPr="00164BD4" w:rsidRDefault="009104F6" w:rsidP="00164BD4">
      <w:pPr>
        <w:pStyle w:val="146"/>
        <w:rPr>
          <w:sz w:val="21"/>
          <w:szCs w:val="21"/>
        </w:rPr>
      </w:pPr>
      <w:r w:rsidRPr="00164BD4">
        <w:rPr>
          <w:sz w:val="21"/>
          <w:szCs w:val="21"/>
        </w:rPr>
        <w:t>В случае отсутствия оценки лизингового имущества в договоре лизинга, стоимость такого имущества определяется как сумма лизинговых платежей (включая выкупную стоимость), предусмотренных договором лизинга, При этом сумма лизинговых платежей (включая выкупную стоимость) рассчитывается без дисконтирования.</w:t>
      </w:r>
    </w:p>
    <w:p w:rsidR="009104F6" w:rsidRPr="00164BD4" w:rsidRDefault="009104F6" w:rsidP="00164BD4">
      <w:pPr>
        <w:pStyle w:val="146"/>
        <w:rPr>
          <w:sz w:val="21"/>
          <w:szCs w:val="21"/>
        </w:rPr>
      </w:pPr>
      <w:r w:rsidRPr="00164BD4">
        <w:rPr>
          <w:sz w:val="21"/>
          <w:szCs w:val="21"/>
        </w:rPr>
        <w:t>При выкупе лизингового имущества до истечения срока договора лизинга, досрочно начисленные лизинговые платежи включаются в первоначальную стоимость лизингового имущества наряду с выкупной стоимостью.  Также в первоначальную стоимость лизингового имущества включаются все уплаченные лизинговые платежи в корреспонденции со счетом учета начисленной амортизации.</w:t>
      </w:r>
    </w:p>
    <w:p w:rsidR="009104F6" w:rsidRPr="00164BD4" w:rsidRDefault="009104F6" w:rsidP="00164BD4">
      <w:pPr>
        <w:pStyle w:val="146"/>
        <w:rPr>
          <w:sz w:val="21"/>
          <w:szCs w:val="21"/>
        </w:rPr>
      </w:pPr>
      <w:r w:rsidRPr="00164BD4">
        <w:rPr>
          <w:sz w:val="21"/>
          <w:szCs w:val="21"/>
        </w:rPr>
        <w:t>2. Если по условиям договора лизинга лизинговое имущество учитывается на балансе Лизингополучателя:</w:t>
      </w:r>
    </w:p>
    <w:p w:rsidR="009104F6" w:rsidRPr="00164BD4" w:rsidRDefault="009104F6" w:rsidP="00164BD4">
      <w:pPr>
        <w:pStyle w:val="146"/>
        <w:rPr>
          <w:sz w:val="21"/>
          <w:szCs w:val="21"/>
        </w:rPr>
      </w:pPr>
      <w:r w:rsidRPr="00164BD4">
        <w:rPr>
          <w:sz w:val="21"/>
          <w:szCs w:val="21"/>
        </w:rPr>
        <w:t xml:space="preserve">Лизингополучатель учитывает полученное лизинговое имущество на счете 01, субсчет «Основные средства, полученные по договору лизинга» в оценке, указанной в договоре лизинга (с учетом затрат, связанных с доведением имущества до состояния, пригодного к эксплуатации).  </w:t>
      </w:r>
    </w:p>
    <w:p w:rsidR="009104F6" w:rsidRPr="00164BD4" w:rsidRDefault="009104F6" w:rsidP="00164BD4">
      <w:pPr>
        <w:pStyle w:val="146"/>
        <w:rPr>
          <w:sz w:val="21"/>
          <w:szCs w:val="21"/>
        </w:rPr>
      </w:pPr>
      <w:r w:rsidRPr="00164BD4">
        <w:rPr>
          <w:sz w:val="21"/>
          <w:szCs w:val="21"/>
        </w:rPr>
        <w:t>Амортизация по лизинговому имуществу начисляется линейным способом на счете 02, субсчет «Амортизация основных средств, полученных по договору лизинга».</w:t>
      </w:r>
    </w:p>
    <w:p w:rsidR="009104F6" w:rsidRPr="00164BD4" w:rsidRDefault="009104F6" w:rsidP="00164BD4">
      <w:pPr>
        <w:pStyle w:val="146"/>
        <w:rPr>
          <w:sz w:val="21"/>
          <w:szCs w:val="21"/>
        </w:rPr>
      </w:pPr>
      <w:r w:rsidRPr="00164BD4">
        <w:rPr>
          <w:sz w:val="21"/>
          <w:szCs w:val="21"/>
        </w:rPr>
        <w:t>При выкупе лизингового имущества до истечения срока договора лизинга, амортизация по лизинговому имуществу продолжает начисляться в общеустановленном порядке (см. п.3.4) в течение оставшегося срока полезного использования лизингового имущества.</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44" w:name="_Toc310510597"/>
      <w:r w:rsidRPr="00164BD4">
        <w:rPr>
          <w:rFonts w:ascii="Times New Roman" w:hAnsi="Times New Roman" w:cs="Times New Roman"/>
          <w:color w:val="auto"/>
          <w:sz w:val="21"/>
          <w:szCs w:val="21"/>
        </w:rPr>
        <w:t>3.10. Раскрытие информации  об основных средствах в  бухгалтерской (финансовой) отчетности</w:t>
      </w:r>
      <w:bookmarkEnd w:id="44"/>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 Бухгалтерском балансе основные средства отражаются по остаточной стоимости по  статье «Здания, машины, оборудование и другие основные средства».</w:t>
      </w:r>
    </w:p>
    <w:p w:rsidR="009104F6" w:rsidRPr="00164BD4" w:rsidRDefault="009104F6" w:rsidP="00164BD4">
      <w:pPr>
        <w:pStyle w:val="146"/>
        <w:rPr>
          <w:sz w:val="21"/>
          <w:szCs w:val="21"/>
        </w:rPr>
      </w:pPr>
      <w:r w:rsidRPr="00164BD4">
        <w:rPr>
          <w:sz w:val="21"/>
          <w:szCs w:val="21"/>
        </w:rPr>
        <w:t>Доходные вложения в материальные ценности, приобретенные Обществом для предоставления за плату во временное пользование (временное владение и пользование) с целью получения дохода, отражаются в бухгалтерском балансе по остаточной стоимости по группе статей  «Доходные вложения в материальные ценности».</w:t>
      </w:r>
    </w:p>
    <w:p w:rsidR="009104F6" w:rsidRPr="00164BD4" w:rsidRDefault="009104F6" w:rsidP="00164BD4">
      <w:pPr>
        <w:pStyle w:val="146"/>
        <w:rPr>
          <w:sz w:val="21"/>
          <w:szCs w:val="21"/>
        </w:rPr>
      </w:pPr>
    </w:p>
    <w:p w:rsidR="009104F6" w:rsidRPr="00164BD4" w:rsidRDefault="009104F6" w:rsidP="00164BD4">
      <w:pPr>
        <w:pStyle w:val="114"/>
      </w:pPr>
      <w:bookmarkStart w:id="45" w:name="_Toc310510598"/>
      <w:r w:rsidRPr="00164BD4">
        <w:t>4. Нематериальные активы</w:t>
      </w:r>
      <w:bookmarkEnd w:id="45"/>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46" w:name="_Toc310510599"/>
      <w:r w:rsidRPr="00164BD4">
        <w:rPr>
          <w:rFonts w:ascii="Times New Roman" w:hAnsi="Times New Roman" w:cs="Times New Roman"/>
          <w:color w:val="auto"/>
          <w:sz w:val="21"/>
          <w:szCs w:val="21"/>
        </w:rPr>
        <w:t>4.1. Признание объектов нематериальных активов</w:t>
      </w:r>
      <w:bookmarkEnd w:id="46"/>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Нематериальный актив  – это идентифицируемый актив, не имеющий материально-вещественной формы,  для которого единовременно выполняются следующие условия:</w:t>
      </w:r>
    </w:p>
    <w:p w:rsidR="009104F6" w:rsidRPr="00164BD4" w:rsidRDefault="009104F6" w:rsidP="00164BD4">
      <w:pPr>
        <w:pStyle w:val="146"/>
        <w:rPr>
          <w:sz w:val="21"/>
          <w:szCs w:val="21"/>
        </w:rPr>
      </w:pPr>
      <w:r w:rsidRPr="00164BD4">
        <w:rPr>
          <w:sz w:val="21"/>
          <w:szCs w:val="21"/>
        </w:rPr>
        <w:t>1) объект способен приносить Обществу экономические выгоды в будущем, в частности, объект предназначен для использования в производстве продукции, при выполнении работ или оказании услуг, для управленческих нужд Общества;</w:t>
      </w:r>
    </w:p>
    <w:p w:rsidR="009104F6" w:rsidRPr="00164BD4" w:rsidRDefault="009104F6" w:rsidP="00164BD4">
      <w:pPr>
        <w:pStyle w:val="146"/>
        <w:rPr>
          <w:sz w:val="21"/>
          <w:szCs w:val="21"/>
        </w:rPr>
      </w:pPr>
      <w:r w:rsidRPr="00164BD4">
        <w:rPr>
          <w:sz w:val="21"/>
          <w:szCs w:val="21"/>
        </w:rPr>
        <w:t>2) Общество имеет право на получение экономических выгод, которые данный объект способен приносить в будущем (в том числе Общество имеет надлежаще оформленные документы, подтверждающие существование самого актива и права Общества на результат интеллектуальной деятельности или средство индивидуализации - патенты, свидетельства, другие охранные документы, договор об отчуждении исключительного права на результат интеллектуальной деятельности или на средство индивидуализации, документы, подтверждающие переход исключительного права без договора и т.п.), а также имеются ограничения доступа иных лиц к таким экономическим выгодам (далее - контроль над объектом);</w:t>
      </w:r>
    </w:p>
    <w:p w:rsidR="009104F6" w:rsidRPr="00164BD4" w:rsidRDefault="009104F6" w:rsidP="00164BD4">
      <w:pPr>
        <w:pStyle w:val="146"/>
        <w:rPr>
          <w:sz w:val="21"/>
          <w:szCs w:val="21"/>
        </w:rPr>
      </w:pPr>
      <w:r w:rsidRPr="00164BD4">
        <w:rPr>
          <w:sz w:val="21"/>
          <w:szCs w:val="21"/>
        </w:rPr>
        <w:t>3) возможность выделения или отделения (идентификации) объекта от других активов;</w:t>
      </w:r>
    </w:p>
    <w:p w:rsidR="009104F6" w:rsidRPr="00164BD4" w:rsidRDefault="009104F6" w:rsidP="00164BD4">
      <w:pPr>
        <w:pStyle w:val="146"/>
        <w:rPr>
          <w:sz w:val="21"/>
          <w:szCs w:val="21"/>
        </w:rPr>
      </w:pPr>
      <w:r w:rsidRPr="00164BD4">
        <w:rPr>
          <w:sz w:val="21"/>
          <w:szCs w:val="21"/>
        </w:rPr>
        <w:t>4) объект предназначен для использования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9104F6" w:rsidRPr="00164BD4" w:rsidRDefault="009104F6" w:rsidP="00164BD4">
      <w:pPr>
        <w:pStyle w:val="146"/>
        <w:rPr>
          <w:sz w:val="21"/>
          <w:szCs w:val="21"/>
        </w:rPr>
      </w:pPr>
      <w:r w:rsidRPr="00164BD4">
        <w:rPr>
          <w:sz w:val="21"/>
          <w:szCs w:val="21"/>
        </w:rPr>
        <w:t>5) Обществом не предполагается продажа объекта в течение 12 месяцев или обычного операционного цикла, если он превышает 12 месяцев;</w:t>
      </w:r>
    </w:p>
    <w:p w:rsidR="009104F6" w:rsidRPr="00164BD4" w:rsidRDefault="009104F6" w:rsidP="00164BD4">
      <w:pPr>
        <w:pStyle w:val="146"/>
        <w:rPr>
          <w:sz w:val="21"/>
          <w:szCs w:val="21"/>
        </w:rPr>
      </w:pPr>
      <w:r w:rsidRPr="00164BD4">
        <w:rPr>
          <w:sz w:val="21"/>
          <w:szCs w:val="21"/>
        </w:rPr>
        <w:t>6) фактическая (первоначальная) стоимость объекта может быть достоверно определена.</w:t>
      </w:r>
    </w:p>
    <w:p w:rsidR="009104F6" w:rsidRPr="00164BD4" w:rsidRDefault="009104F6" w:rsidP="00164BD4">
      <w:pPr>
        <w:pStyle w:val="146"/>
        <w:rPr>
          <w:sz w:val="21"/>
          <w:szCs w:val="21"/>
        </w:rPr>
      </w:pPr>
      <w:r w:rsidRPr="00164BD4">
        <w:rPr>
          <w:sz w:val="21"/>
          <w:szCs w:val="21"/>
        </w:rPr>
        <w:t>Учет нематериальных активов осуществляется в разрезе следующих групп:</w:t>
      </w:r>
    </w:p>
    <w:p w:rsidR="009104F6" w:rsidRPr="00164BD4" w:rsidRDefault="009104F6" w:rsidP="00164BD4">
      <w:pPr>
        <w:pStyle w:val="146"/>
        <w:rPr>
          <w:sz w:val="21"/>
          <w:szCs w:val="21"/>
        </w:rPr>
      </w:pPr>
      <w:r w:rsidRPr="00164BD4">
        <w:rPr>
          <w:sz w:val="21"/>
          <w:szCs w:val="21"/>
        </w:rPr>
        <w:t>изобретения, промышленные образцы, полезные модели;</w:t>
      </w:r>
    </w:p>
    <w:p w:rsidR="009104F6" w:rsidRPr="00164BD4" w:rsidRDefault="009104F6" w:rsidP="00164BD4">
      <w:pPr>
        <w:pStyle w:val="146"/>
        <w:rPr>
          <w:sz w:val="21"/>
          <w:szCs w:val="21"/>
        </w:rPr>
      </w:pPr>
      <w:r w:rsidRPr="00164BD4">
        <w:rPr>
          <w:sz w:val="21"/>
          <w:szCs w:val="21"/>
        </w:rPr>
        <w:t>программы для ЭВМ, базы данных;</w:t>
      </w:r>
    </w:p>
    <w:p w:rsidR="009104F6" w:rsidRPr="00164BD4" w:rsidRDefault="009104F6" w:rsidP="00164BD4">
      <w:pPr>
        <w:pStyle w:val="146"/>
        <w:rPr>
          <w:sz w:val="21"/>
          <w:szCs w:val="21"/>
        </w:rPr>
      </w:pPr>
      <w:r w:rsidRPr="00164BD4">
        <w:rPr>
          <w:sz w:val="21"/>
          <w:szCs w:val="21"/>
        </w:rPr>
        <w:t>товарный знак, знаки обслуживания, наименование места происхождения товаров;</w:t>
      </w:r>
    </w:p>
    <w:p w:rsidR="009104F6" w:rsidRPr="00164BD4" w:rsidRDefault="009104F6" w:rsidP="00164BD4">
      <w:pPr>
        <w:pStyle w:val="146"/>
        <w:rPr>
          <w:sz w:val="21"/>
          <w:szCs w:val="21"/>
        </w:rPr>
      </w:pPr>
      <w:r w:rsidRPr="00164BD4">
        <w:rPr>
          <w:sz w:val="21"/>
          <w:szCs w:val="21"/>
        </w:rPr>
        <w:t>топология интегральных микросхем;</w:t>
      </w:r>
    </w:p>
    <w:p w:rsidR="009104F6" w:rsidRPr="00164BD4" w:rsidRDefault="009104F6" w:rsidP="00164BD4">
      <w:pPr>
        <w:pStyle w:val="146"/>
        <w:rPr>
          <w:sz w:val="21"/>
          <w:szCs w:val="21"/>
        </w:rPr>
      </w:pPr>
      <w:r w:rsidRPr="00164BD4">
        <w:rPr>
          <w:sz w:val="21"/>
          <w:szCs w:val="21"/>
        </w:rPr>
        <w:t>селекционные достижения;</w:t>
      </w:r>
    </w:p>
    <w:p w:rsidR="009104F6" w:rsidRPr="00164BD4" w:rsidRDefault="009104F6" w:rsidP="00164BD4">
      <w:pPr>
        <w:pStyle w:val="146"/>
        <w:rPr>
          <w:sz w:val="21"/>
          <w:szCs w:val="21"/>
        </w:rPr>
      </w:pPr>
      <w:r w:rsidRPr="00164BD4">
        <w:rPr>
          <w:sz w:val="21"/>
          <w:szCs w:val="21"/>
        </w:rPr>
        <w:t>деловая репутация Общества;</w:t>
      </w:r>
    </w:p>
    <w:p w:rsidR="009104F6" w:rsidRPr="00164BD4" w:rsidRDefault="009104F6" w:rsidP="00164BD4">
      <w:pPr>
        <w:pStyle w:val="146"/>
        <w:rPr>
          <w:sz w:val="21"/>
          <w:szCs w:val="21"/>
        </w:rPr>
      </w:pPr>
      <w:r w:rsidRPr="00164BD4">
        <w:rPr>
          <w:sz w:val="21"/>
          <w:szCs w:val="21"/>
        </w:rPr>
        <w:t>прочие нематериальные активы.</w:t>
      </w:r>
    </w:p>
    <w:p w:rsidR="009104F6" w:rsidRPr="00164BD4" w:rsidRDefault="009104F6" w:rsidP="00164BD4">
      <w:pPr>
        <w:pStyle w:val="146"/>
        <w:rPr>
          <w:sz w:val="21"/>
          <w:szCs w:val="21"/>
        </w:rPr>
      </w:pPr>
      <w:r w:rsidRPr="00164BD4">
        <w:rPr>
          <w:sz w:val="21"/>
          <w:szCs w:val="21"/>
        </w:rPr>
        <w:t>Единицей бухгалтерского учета нематериальных активов является инвентарный объект.</w:t>
      </w:r>
    </w:p>
    <w:p w:rsidR="009104F6" w:rsidRPr="00164BD4" w:rsidRDefault="009104F6" w:rsidP="00164BD4">
      <w:pPr>
        <w:pStyle w:val="146"/>
        <w:rPr>
          <w:sz w:val="21"/>
          <w:szCs w:val="21"/>
        </w:rPr>
      </w:pPr>
      <w:r w:rsidRPr="00164BD4">
        <w:rPr>
          <w:sz w:val="21"/>
          <w:szCs w:val="21"/>
        </w:rPr>
        <w:t xml:space="preserve">Инвентарным объектом нематериальных активов признается совокупность прав, возникающих из одного патента, свидетельства, договора об отчуждении исключительного права на результат интеллектуальной деятельности или на средство индивидуализации либо в ином установленном законом порядке, предназначенных для выполнения определенных самостоятельных функций.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47" w:name="_Toc310510600"/>
      <w:r w:rsidRPr="00164BD4">
        <w:rPr>
          <w:rFonts w:ascii="Times New Roman" w:hAnsi="Times New Roman" w:cs="Times New Roman"/>
          <w:color w:val="auto"/>
          <w:sz w:val="21"/>
          <w:szCs w:val="21"/>
        </w:rPr>
        <w:t>4.2. Первоначальная оценка нематериальных активов</w:t>
      </w:r>
      <w:bookmarkEnd w:id="47"/>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Нематериальные активы принимаются к учету по фактической (первоначальной) стоимости.</w:t>
      </w:r>
    </w:p>
    <w:p w:rsidR="009104F6" w:rsidRPr="00164BD4" w:rsidRDefault="009104F6" w:rsidP="00164BD4">
      <w:pPr>
        <w:pStyle w:val="146"/>
        <w:rPr>
          <w:sz w:val="21"/>
          <w:szCs w:val="21"/>
        </w:rPr>
      </w:pPr>
      <w:r w:rsidRPr="00164BD4">
        <w:rPr>
          <w:sz w:val="21"/>
          <w:szCs w:val="21"/>
        </w:rPr>
        <w:t>Фактическими затратами, формирующими первоначальную стоимость нематериальных активов являются:</w:t>
      </w:r>
    </w:p>
    <w:p w:rsidR="009104F6" w:rsidRPr="00164BD4" w:rsidRDefault="009104F6" w:rsidP="00164BD4">
      <w:pPr>
        <w:pStyle w:val="146"/>
        <w:rPr>
          <w:sz w:val="21"/>
          <w:szCs w:val="21"/>
        </w:rPr>
      </w:pPr>
      <w:r w:rsidRPr="00164BD4">
        <w:rPr>
          <w:sz w:val="21"/>
          <w:szCs w:val="21"/>
        </w:rPr>
        <w:t>суммы, уплачиваемые в соответствии с договором об отчуждении исключительного права на результат интеллектуальной деятельности или на средство индивидуализации правообладателю (продавцу);</w:t>
      </w:r>
    </w:p>
    <w:p w:rsidR="009104F6" w:rsidRPr="00164BD4" w:rsidRDefault="009104F6" w:rsidP="00164BD4">
      <w:pPr>
        <w:pStyle w:val="146"/>
        <w:rPr>
          <w:sz w:val="21"/>
          <w:szCs w:val="21"/>
        </w:rPr>
      </w:pPr>
      <w:r w:rsidRPr="00164BD4">
        <w:rPr>
          <w:sz w:val="21"/>
          <w:szCs w:val="21"/>
        </w:rPr>
        <w:t>таможенные пошлины и таможенные сборы;</w:t>
      </w:r>
    </w:p>
    <w:p w:rsidR="009104F6" w:rsidRPr="00164BD4" w:rsidRDefault="009104F6" w:rsidP="00164BD4">
      <w:pPr>
        <w:pStyle w:val="146"/>
        <w:rPr>
          <w:sz w:val="21"/>
          <w:szCs w:val="21"/>
        </w:rPr>
      </w:pPr>
      <w:r w:rsidRPr="00164BD4">
        <w:rPr>
          <w:sz w:val="21"/>
          <w:szCs w:val="21"/>
        </w:rPr>
        <w:t>невозмещаемые суммы налогов, государственные, патентные и иные пошлины, уплачиваемые в связи с приобретением нематериального актива;</w:t>
      </w:r>
    </w:p>
    <w:p w:rsidR="009104F6" w:rsidRPr="00164BD4" w:rsidRDefault="009104F6" w:rsidP="00164BD4">
      <w:pPr>
        <w:pStyle w:val="146"/>
        <w:rPr>
          <w:sz w:val="21"/>
          <w:szCs w:val="21"/>
        </w:rPr>
      </w:pPr>
      <w:r w:rsidRPr="00164BD4">
        <w:rPr>
          <w:sz w:val="21"/>
          <w:szCs w:val="21"/>
        </w:rPr>
        <w:t>суммы, уплачиваемые организациям за информационные и консультационные услуги, связанные с приобретением нематериальных активов;</w:t>
      </w:r>
    </w:p>
    <w:p w:rsidR="009104F6" w:rsidRPr="00164BD4" w:rsidRDefault="009104F6" w:rsidP="00164BD4">
      <w:pPr>
        <w:pStyle w:val="146"/>
        <w:rPr>
          <w:sz w:val="21"/>
          <w:szCs w:val="21"/>
        </w:rPr>
      </w:pPr>
      <w:r w:rsidRPr="00164BD4">
        <w:rPr>
          <w:sz w:val="21"/>
          <w:szCs w:val="21"/>
        </w:rPr>
        <w:t>вознаграждения, уплачиваемые посреднической организации, через которую приобретен объект нематериальных активов;</w:t>
      </w:r>
    </w:p>
    <w:p w:rsidR="009104F6" w:rsidRPr="00164BD4" w:rsidRDefault="009104F6" w:rsidP="00164BD4">
      <w:pPr>
        <w:pStyle w:val="146"/>
        <w:rPr>
          <w:sz w:val="21"/>
          <w:szCs w:val="21"/>
        </w:rPr>
      </w:pPr>
      <w:r w:rsidRPr="00164BD4">
        <w:rPr>
          <w:sz w:val="21"/>
          <w:szCs w:val="21"/>
        </w:rPr>
        <w:t xml:space="preserve">иные расходы, непосредственно связанные с приобретением нематериального актива и обеспечением условий для использования актива в запланированных целях. </w:t>
      </w:r>
    </w:p>
    <w:p w:rsidR="009104F6" w:rsidRPr="00164BD4" w:rsidRDefault="009104F6" w:rsidP="00164BD4">
      <w:pPr>
        <w:pStyle w:val="146"/>
        <w:rPr>
          <w:sz w:val="21"/>
          <w:szCs w:val="21"/>
        </w:rPr>
      </w:pPr>
      <w:r w:rsidRPr="00164BD4">
        <w:rPr>
          <w:sz w:val="21"/>
          <w:szCs w:val="21"/>
        </w:rPr>
        <w:t>Первоначальная стоимость нематериальных активов, созданных самим Обществом, определяется как сумма фактических расходов на создание, изготовление (израсходованные материальные ресурсы, оплата труда, включая страховые взносы в государственные внебюджетные фонды, услуги сторонних организаций по контрагентским (соисполнительским) договорам, патентные пошлины, связанные с получением патентов, свидетельств, и т.п.).</w:t>
      </w:r>
    </w:p>
    <w:p w:rsidR="009104F6" w:rsidRPr="00164BD4" w:rsidRDefault="009104F6" w:rsidP="00164BD4">
      <w:pPr>
        <w:pStyle w:val="146"/>
        <w:rPr>
          <w:sz w:val="21"/>
          <w:szCs w:val="21"/>
        </w:rPr>
      </w:pPr>
      <w:r w:rsidRPr="00164BD4">
        <w:rPr>
          <w:sz w:val="21"/>
          <w:szCs w:val="21"/>
        </w:rPr>
        <w:t xml:space="preserve">В аналитическом учете Общества, на счете 04, нематериальные активы, созданные самим Обществом, отражаются обособленно. </w:t>
      </w:r>
    </w:p>
    <w:p w:rsidR="009104F6" w:rsidRPr="00164BD4" w:rsidRDefault="009104F6" w:rsidP="00164BD4">
      <w:pPr>
        <w:pStyle w:val="146"/>
        <w:rPr>
          <w:sz w:val="21"/>
          <w:szCs w:val="21"/>
        </w:rPr>
      </w:pPr>
      <w:r w:rsidRPr="00164BD4">
        <w:rPr>
          <w:sz w:val="21"/>
          <w:szCs w:val="21"/>
        </w:rPr>
        <w:t>Не включаются в расходы на приобретение, создание нематериального актива:</w:t>
      </w:r>
    </w:p>
    <w:p w:rsidR="009104F6" w:rsidRPr="00164BD4" w:rsidRDefault="009104F6" w:rsidP="00164BD4">
      <w:pPr>
        <w:pStyle w:val="146"/>
        <w:rPr>
          <w:sz w:val="21"/>
          <w:szCs w:val="21"/>
        </w:rPr>
      </w:pPr>
      <w:r w:rsidRPr="00164BD4">
        <w:rPr>
          <w:sz w:val="21"/>
          <w:szCs w:val="21"/>
        </w:rPr>
        <w:t>возмещаемые суммы налогов, за исключением случаев, предусмотренных законодательством Российской Федерации;</w:t>
      </w:r>
    </w:p>
    <w:p w:rsidR="009104F6" w:rsidRPr="00164BD4" w:rsidRDefault="009104F6" w:rsidP="00164BD4">
      <w:pPr>
        <w:pStyle w:val="146"/>
        <w:rPr>
          <w:sz w:val="21"/>
          <w:szCs w:val="21"/>
        </w:rPr>
      </w:pPr>
      <w:r w:rsidRPr="00164BD4">
        <w:rPr>
          <w:sz w:val="21"/>
          <w:szCs w:val="21"/>
        </w:rPr>
        <w:t>общехозяйственные и иные аналогичные расходы, кроме случаев, когда они непосредственно связаны с приобретением и созданием активов;</w:t>
      </w:r>
    </w:p>
    <w:p w:rsidR="009104F6" w:rsidRPr="00164BD4" w:rsidRDefault="009104F6" w:rsidP="00164BD4">
      <w:pPr>
        <w:pStyle w:val="146"/>
        <w:rPr>
          <w:sz w:val="21"/>
          <w:szCs w:val="21"/>
        </w:rPr>
      </w:pPr>
      <w:r w:rsidRPr="00164BD4">
        <w:rPr>
          <w:sz w:val="21"/>
          <w:szCs w:val="21"/>
        </w:rPr>
        <w:t>расходы по научно-исследовательским, опытно-конструкторским и технологическим работам в предшествовавших отчетных периодах, которые были признаны прочими доходами и расходами.</w:t>
      </w:r>
    </w:p>
    <w:p w:rsidR="009104F6" w:rsidRPr="00164BD4" w:rsidRDefault="009104F6" w:rsidP="00164BD4">
      <w:pPr>
        <w:pStyle w:val="146"/>
        <w:rPr>
          <w:sz w:val="21"/>
          <w:szCs w:val="21"/>
        </w:rPr>
      </w:pPr>
      <w:r w:rsidRPr="00164BD4">
        <w:rPr>
          <w:sz w:val="21"/>
          <w:szCs w:val="21"/>
        </w:rPr>
        <w:t>Расходы по полученным займам и кредитам не являются расходами на приобретение, создание нематериальных активов, за исключением случаев, когда актив, фактическая (первоначальная) стоимость которого формируется, относится к инвестиционным (п. 2.1. настоящей УП).</w:t>
      </w:r>
    </w:p>
    <w:p w:rsidR="009104F6" w:rsidRPr="00164BD4" w:rsidRDefault="009104F6" w:rsidP="00164BD4">
      <w:pPr>
        <w:pStyle w:val="146"/>
        <w:rPr>
          <w:sz w:val="21"/>
          <w:szCs w:val="21"/>
        </w:rPr>
      </w:pPr>
      <w:r w:rsidRPr="00164BD4">
        <w:rPr>
          <w:sz w:val="21"/>
          <w:szCs w:val="21"/>
        </w:rPr>
        <w:t xml:space="preserve">Первоначальной стоимостью нематериального актива, внесенного в счет вклада в уставный (складочный) капитал ПАО «ППГХО», признается его денежная оценка, согласованная учредителями (участниками) Общества, увеличенная на сумму дополнительных расходов, связанных с поступлением и обеспечением условий для использования  нематериального актива  в запланированных целях.  </w:t>
      </w:r>
    </w:p>
    <w:p w:rsidR="009104F6" w:rsidRPr="00164BD4" w:rsidRDefault="009104F6" w:rsidP="00164BD4">
      <w:pPr>
        <w:pStyle w:val="146"/>
        <w:rPr>
          <w:sz w:val="21"/>
          <w:szCs w:val="21"/>
        </w:rPr>
      </w:pPr>
      <w:r w:rsidRPr="00164BD4">
        <w:rPr>
          <w:sz w:val="21"/>
          <w:szCs w:val="21"/>
        </w:rPr>
        <w:t xml:space="preserve">Первоначальной стоимостью нематериального актива, принятого Обществом к бухгалтерскому учету при приватизации государственного и муниципального имущества способом преобразования унитарного предприятия в открытое акционерное общество, признается стоимость имущества, определяемая в порядке, предусмотренном для реорганизации Общества в форме преобразования, и увеличенная на сумму дополнительных расходов, связанных с поступлением и обеспечением условий для использования  нематериального актива в запланированных целях.  </w:t>
      </w:r>
    </w:p>
    <w:p w:rsidR="009104F6" w:rsidRPr="00164BD4" w:rsidRDefault="009104F6" w:rsidP="00164BD4">
      <w:pPr>
        <w:pStyle w:val="146"/>
        <w:rPr>
          <w:sz w:val="21"/>
          <w:szCs w:val="21"/>
        </w:rPr>
      </w:pPr>
      <w:r w:rsidRPr="00164BD4">
        <w:rPr>
          <w:sz w:val="21"/>
          <w:szCs w:val="21"/>
        </w:rPr>
        <w:t xml:space="preserve">Первоначальной стоимостью нематериального актива, полученного Обществом по договору дарения (безвозмездно), признается его текущая рыночная стоимость на дату принятия к бухгалтерскому учету в качестве вложений во внеоборотные активы, увеличенная на сумму дополнительных расходов, связанных с поступлением и обеспечением условий для использования  нематериального актива  в запланированных целях.  </w:t>
      </w:r>
    </w:p>
    <w:p w:rsidR="009104F6" w:rsidRPr="00164BD4" w:rsidRDefault="009104F6" w:rsidP="00164BD4">
      <w:pPr>
        <w:pStyle w:val="146"/>
        <w:rPr>
          <w:sz w:val="21"/>
          <w:szCs w:val="21"/>
        </w:rPr>
      </w:pPr>
      <w:r w:rsidRPr="00164BD4">
        <w:rPr>
          <w:sz w:val="21"/>
          <w:szCs w:val="21"/>
        </w:rPr>
        <w:t xml:space="preserve">Первоначальной стоимостью нематериального актива, полученного по договорам, предусматривающим исполнение обязательств (оплату) неденежными средствами, признается стоимость ценностей, переданных или подлежащих передаче Обществом,  увеличенная на сумму дополнительных расходов, связанных с поступлением и обеспечением условий для использования  нематериального актива  в запланированных целях. </w:t>
      </w:r>
    </w:p>
    <w:p w:rsidR="009104F6" w:rsidRPr="00164BD4" w:rsidRDefault="009104F6" w:rsidP="00164BD4">
      <w:pPr>
        <w:pStyle w:val="146"/>
        <w:rPr>
          <w:sz w:val="21"/>
          <w:szCs w:val="21"/>
        </w:rPr>
      </w:pPr>
      <w:r w:rsidRPr="00164BD4">
        <w:rPr>
          <w:sz w:val="21"/>
          <w:szCs w:val="21"/>
        </w:rPr>
        <w:t>Стоимость ценностей, переданных или подлежащих передаче Обществом, устанавливается исходя из цены, по которой в сравнимых обстоятельствах обычно Общество определяет стоимость аналогичных ценностей.</w:t>
      </w:r>
    </w:p>
    <w:p w:rsidR="009104F6" w:rsidRPr="00164BD4" w:rsidRDefault="009104F6" w:rsidP="00164BD4">
      <w:pPr>
        <w:pStyle w:val="146"/>
        <w:rPr>
          <w:sz w:val="21"/>
          <w:szCs w:val="21"/>
        </w:rPr>
      </w:pPr>
      <w:r w:rsidRPr="00164BD4">
        <w:rPr>
          <w:sz w:val="21"/>
          <w:szCs w:val="21"/>
        </w:rPr>
        <w:t xml:space="preserve">При невозможности установить стоимость ценностей, переданных или подлежащих передаче Обществом, стоимость нематериальных активов, полученных Обществом по договорам, предусматривающим исполнение обязательств (оплату) неденежными средствами, определяется исходя из стоимости, по которой в сравнимых обстоятельствах приобретаются аналогичные объекты нематериальных активов.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48" w:name="_Toc310510601"/>
      <w:r w:rsidRPr="00164BD4">
        <w:rPr>
          <w:rFonts w:ascii="Times New Roman" w:hAnsi="Times New Roman" w:cs="Times New Roman"/>
          <w:color w:val="auto"/>
          <w:sz w:val="21"/>
          <w:szCs w:val="21"/>
        </w:rPr>
        <w:t>4.3. Изменение первоначальной стоимости</w:t>
      </w:r>
      <w:bookmarkEnd w:id="48"/>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Первоначальная стоимость нематериальных активов после их принятия к бухгалтерскому учету не подлежит изменению, кроме случаев, установленных законодательством Российской Федерации. </w:t>
      </w:r>
    </w:p>
    <w:p w:rsidR="009104F6" w:rsidRPr="00164BD4" w:rsidRDefault="009104F6" w:rsidP="00164BD4">
      <w:pPr>
        <w:pStyle w:val="146"/>
        <w:rPr>
          <w:sz w:val="21"/>
          <w:szCs w:val="21"/>
        </w:rPr>
      </w:pPr>
      <w:r w:rsidRPr="00164BD4">
        <w:rPr>
          <w:sz w:val="21"/>
          <w:szCs w:val="21"/>
        </w:rPr>
        <w:t xml:space="preserve">Общество не производит переоценку нематериальных  активов по текущей рыночной стоимости.  </w:t>
      </w:r>
    </w:p>
    <w:p w:rsidR="009104F6" w:rsidRPr="00164BD4" w:rsidRDefault="009104F6" w:rsidP="00164BD4">
      <w:pPr>
        <w:pStyle w:val="146"/>
        <w:rPr>
          <w:sz w:val="21"/>
          <w:szCs w:val="21"/>
        </w:rPr>
      </w:pPr>
      <w:r w:rsidRPr="00164BD4">
        <w:rPr>
          <w:sz w:val="21"/>
          <w:szCs w:val="21"/>
        </w:rPr>
        <w:t xml:space="preserve">Общество не производит проверку на обесценение нематериальных активов в порядке, определенном Международными стандартами финансовой отчетности.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49" w:name="_Toc310510602"/>
      <w:r w:rsidRPr="00164BD4">
        <w:rPr>
          <w:rFonts w:ascii="Times New Roman" w:hAnsi="Times New Roman" w:cs="Times New Roman"/>
          <w:color w:val="auto"/>
          <w:sz w:val="21"/>
          <w:szCs w:val="21"/>
        </w:rPr>
        <w:t>4.4. Амортизация и срок полезного использования</w:t>
      </w:r>
      <w:bookmarkEnd w:id="49"/>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Первоначальная стоимость нематериальных активов с определенным сроком полезного использования погашается посредством начисления амортизации в течение срока их полезного использования.</w:t>
      </w:r>
    </w:p>
    <w:p w:rsidR="009104F6" w:rsidRPr="00164BD4" w:rsidRDefault="009104F6" w:rsidP="00164BD4">
      <w:pPr>
        <w:pStyle w:val="146"/>
        <w:rPr>
          <w:sz w:val="21"/>
          <w:szCs w:val="21"/>
        </w:rPr>
      </w:pPr>
      <w:r w:rsidRPr="00164BD4">
        <w:rPr>
          <w:sz w:val="21"/>
          <w:szCs w:val="21"/>
        </w:rPr>
        <w:t xml:space="preserve">Нематериальные активы, по которым невозможно надежно определить срок полезного использования, считаются нематериальными активами с неопределенным сроком полезного использования.  </w:t>
      </w:r>
    </w:p>
    <w:p w:rsidR="009104F6" w:rsidRPr="00164BD4" w:rsidRDefault="009104F6" w:rsidP="00164BD4">
      <w:pPr>
        <w:pStyle w:val="146"/>
        <w:rPr>
          <w:sz w:val="21"/>
          <w:szCs w:val="21"/>
        </w:rPr>
      </w:pPr>
      <w:r w:rsidRPr="00164BD4">
        <w:rPr>
          <w:sz w:val="21"/>
          <w:szCs w:val="21"/>
        </w:rPr>
        <w:t xml:space="preserve">По нематериальным активам с неопределенным сроком полезного использования амортизация не начисляется.  </w:t>
      </w:r>
    </w:p>
    <w:p w:rsidR="009104F6" w:rsidRPr="00164BD4" w:rsidRDefault="009104F6" w:rsidP="00164BD4">
      <w:pPr>
        <w:pStyle w:val="146"/>
        <w:rPr>
          <w:sz w:val="21"/>
          <w:szCs w:val="21"/>
        </w:rPr>
      </w:pPr>
      <w:r w:rsidRPr="00164BD4">
        <w:rPr>
          <w:sz w:val="21"/>
          <w:szCs w:val="21"/>
        </w:rPr>
        <w:t xml:space="preserve">Срок полезного использования – это выраженный в месяцах период, в течение которого Общество предполагает использовать нематериальный актив с целью получения экономической выгоды.  </w:t>
      </w:r>
    </w:p>
    <w:p w:rsidR="009104F6" w:rsidRPr="00164BD4" w:rsidRDefault="009104F6" w:rsidP="00164BD4">
      <w:pPr>
        <w:pStyle w:val="146"/>
        <w:rPr>
          <w:sz w:val="21"/>
          <w:szCs w:val="21"/>
        </w:rPr>
      </w:pPr>
      <w:r w:rsidRPr="00164BD4">
        <w:rPr>
          <w:sz w:val="21"/>
          <w:szCs w:val="21"/>
        </w:rPr>
        <w:t>Срок полезного использования определяется при принятии объекта к бухгалтерскому учету Комиссией по приему, передаче и оценке нематериальных активов (далее – «Комиссия») и фиксируется в Карточке учета нематериальных активов (форма № НМА-1). Состав и порядок работы Комиссии утверждаются руководителем Общества.</w:t>
      </w:r>
    </w:p>
    <w:p w:rsidR="009104F6" w:rsidRPr="00164BD4" w:rsidRDefault="009104F6" w:rsidP="00164BD4">
      <w:pPr>
        <w:pStyle w:val="146"/>
        <w:rPr>
          <w:sz w:val="21"/>
          <w:szCs w:val="21"/>
        </w:rPr>
      </w:pPr>
      <w:r w:rsidRPr="00164BD4">
        <w:rPr>
          <w:sz w:val="21"/>
          <w:szCs w:val="21"/>
        </w:rPr>
        <w:t>Определение срока полезного использования нематериального актива производится Комиссией исходя из:</w:t>
      </w:r>
    </w:p>
    <w:p w:rsidR="009104F6" w:rsidRPr="00164BD4" w:rsidRDefault="009104F6" w:rsidP="00164BD4">
      <w:pPr>
        <w:pStyle w:val="146"/>
        <w:rPr>
          <w:sz w:val="21"/>
          <w:szCs w:val="21"/>
        </w:rPr>
      </w:pPr>
      <w:r w:rsidRPr="00164BD4">
        <w:rPr>
          <w:sz w:val="21"/>
          <w:szCs w:val="21"/>
        </w:rPr>
        <w:t>1) срока действия прав Общества на результат интеллектуальной деятельности или средство индивидуализации и периода контроля над активом;</w:t>
      </w:r>
    </w:p>
    <w:p w:rsidR="009104F6" w:rsidRPr="00164BD4" w:rsidRDefault="009104F6" w:rsidP="00164BD4">
      <w:pPr>
        <w:pStyle w:val="146"/>
        <w:rPr>
          <w:sz w:val="21"/>
          <w:szCs w:val="21"/>
        </w:rPr>
      </w:pPr>
      <w:r w:rsidRPr="00164BD4">
        <w:rPr>
          <w:sz w:val="21"/>
          <w:szCs w:val="21"/>
        </w:rPr>
        <w:t>2) ожидаемого срока использования актива, в течение которого Общество предполагает получать экономические выгоды.</w:t>
      </w:r>
    </w:p>
    <w:p w:rsidR="009104F6" w:rsidRPr="00164BD4" w:rsidRDefault="009104F6" w:rsidP="00164BD4">
      <w:pPr>
        <w:pStyle w:val="146"/>
        <w:rPr>
          <w:sz w:val="21"/>
          <w:szCs w:val="21"/>
        </w:rPr>
      </w:pPr>
      <w:r w:rsidRPr="00164BD4">
        <w:rPr>
          <w:sz w:val="21"/>
          <w:szCs w:val="21"/>
        </w:rPr>
        <w:t xml:space="preserve">Срок полезного использования нематериального актива не может превышать срок деятельности ПАО «ППГХО». </w:t>
      </w:r>
    </w:p>
    <w:p w:rsidR="009104F6" w:rsidRPr="00164BD4" w:rsidRDefault="009104F6" w:rsidP="00164BD4">
      <w:pPr>
        <w:pStyle w:val="146"/>
        <w:rPr>
          <w:sz w:val="21"/>
          <w:szCs w:val="21"/>
        </w:rPr>
      </w:pPr>
      <w:r w:rsidRPr="00164BD4">
        <w:rPr>
          <w:sz w:val="21"/>
          <w:szCs w:val="21"/>
        </w:rPr>
        <w:t xml:space="preserve">Срок полезного использования нематериального актива ежегодно  проверяется Комиссией на необходимость его уточнения. </w:t>
      </w:r>
    </w:p>
    <w:p w:rsidR="009104F6" w:rsidRPr="00164BD4" w:rsidRDefault="009104F6" w:rsidP="00164BD4">
      <w:pPr>
        <w:pStyle w:val="146"/>
        <w:rPr>
          <w:sz w:val="21"/>
          <w:szCs w:val="21"/>
        </w:rPr>
      </w:pPr>
      <w:r w:rsidRPr="00164BD4">
        <w:rPr>
          <w:sz w:val="21"/>
          <w:szCs w:val="21"/>
        </w:rPr>
        <w:t>В случае изменения продолжительности периода, в течение которого Общество предполагает использовать актив, более чем на 12 месяцев, срок его полезного использования подлежит уточнению при условии, если годовая сумма амортизации такого нематериального актива изменится более чем на 5%.  Возникшие в связи с этим корректировки отражаются в бухгалтерском учете и бухгалтерской (финансовой) отчетности как изменения в оценочных значениях.</w:t>
      </w:r>
    </w:p>
    <w:p w:rsidR="009104F6" w:rsidRPr="00164BD4" w:rsidRDefault="009104F6" w:rsidP="00164BD4">
      <w:pPr>
        <w:pStyle w:val="146"/>
        <w:rPr>
          <w:sz w:val="21"/>
          <w:szCs w:val="21"/>
        </w:rPr>
      </w:pPr>
      <w:r w:rsidRPr="00164BD4">
        <w:rPr>
          <w:sz w:val="21"/>
          <w:szCs w:val="21"/>
        </w:rPr>
        <w:t>Результаты пересмотра сроков полезного использования нематериальных активов оформляются соответствующим актом.</w:t>
      </w:r>
    </w:p>
    <w:p w:rsidR="009104F6" w:rsidRPr="00164BD4" w:rsidRDefault="009104F6" w:rsidP="00164BD4">
      <w:pPr>
        <w:pStyle w:val="146"/>
        <w:rPr>
          <w:sz w:val="21"/>
          <w:szCs w:val="21"/>
        </w:rPr>
      </w:pPr>
      <w:r w:rsidRPr="00164BD4">
        <w:rPr>
          <w:sz w:val="21"/>
          <w:szCs w:val="21"/>
        </w:rPr>
        <w:t xml:space="preserve">В отношении нематериальных активов с неопределенным сроком полезного использования Общество ежегодно рассматривает наличие факторов, свидетельствующих о невозможности надежно определить срок полезного использования данных активов. Если такие факторы прекращают существовать ПАО «ППГХО» определяет срок полезного использования данных нематериальных активов и способ их амортизации в общеустановленном порядке. Возникшие в связи с этим корректировки отражаются в бухгалтерском учете и бухгалтерской (финансовой) отчетности как изменения в оценочных значениях.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50" w:name="_Toc310510603"/>
      <w:r w:rsidRPr="00164BD4">
        <w:rPr>
          <w:rFonts w:ascii="Times New Roman" w:hAnsi="Times New Roman" w:cs="Times New Roman"/>
          <w:color w:val="auto"/>
          <w:sz w:val="21"/>
          <w:szCs w:val="21"/>
        </w:rPr>
        <w:t>4.5. Выбытие нематериальных активов</w:t>
      </w:r>
      <w:bookmarkEnd w:id="50"/>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Стоимость нематериального актива, который выбывает или не способен приносить Обществу экономические выгоды в будущем, подлежит списанию с бухгалтерского учета. </w:t>
      </w:r>
    </w:p>
    <w:p w:rsidR="009104F6" w:rsidRPr="00164BD4" w:rsidRDefault="009104F6" w:rsidP="00164BD4">
      <w:pPr>
        <w:pStyle w:val="146"/>
        <w:rPr>
          <w:sz w:val="21"/>
          <w:szCs w:val="21"/>
        </w:rPr>
      </w:pPr>
      <w:r w:rsidRPr="00164BD4">
        <w:rPr>
          <w:sz w:val="21"/>
          <w:szCs w:val="21"/>
        </w:rPr>
        <w:t xml:space="preserve">Выбытие нематериального актива имеет место в случае: </w:t>
      </w:r>
    </w:p>
    <w:p w:rsidR="009104F6" w:rsidRPr="00164BD4" w:rsidRDefault="009104F6" w:rsidP="00164BD4">
      <w:pPr>
        <w:pStyle w:val="146"/>
        <w:rPr>
          <w:sz w:val="21"/>
          <w:szCs w:val="21"/>
        </w:rPr>
      </w:pPr>
      <w:r w:rsidRPr="00164BD4">
        <w:rPr>
          <w:sz w:val="21"/>
          <w:szCs w:val="21"/>
        </w:rPr>
        <w:t xml:space="preserve">прекращения срока действия права Общества на результат интеллектуальной деятельности или средство индивидуализации; </w:t>
      </w:r>
    </w:p>
    <w:p w:rsidR="009104F6" w:rsidRPr="00164BD4" w:rsidRDefault="009104F6" w:rsidP="00164BD4">
      <w:pPr>
        <w:pStyle w:val="146"/>
        <w:rPr>
          <w:sz w:val="21"/>
          <w:szCs w:val="21"/>
        </w:rPr>
      </w:pPr>
      <w:r w:rsidRPr="00164BD4">
        <w:rPr>
          <w:sz w:val="21"/>
          <w:szCs w:val="21"/>
        </w:rPr>
        <w:t xml:space="preserve">передачи по договору об отчуждении исключительного права на результат интеллектуальной деятельности или на средство индивидуализации; </w:t>
      </w:r>
    </w:p>
    <w:p w:rsidR="009104F6" w:rsidRPr="00164BD4" w:rsidRDefault="009104F6" w:rsidP="00164BD4">
      <w:pPr>
        <w:pStyle w:val="146"/>
        <w:rPr>
          <w:sz w:val="21"/>
          <w:szCs w:val="21"/>
        </w:rPr>
      </w:pPr>
      <w:r w:rsidRPr="00164BD4">
        <w:rPr>
          <w:sz w:val="21"/>
          <w:szCs w:val="21"/>
        </w:rPr>
        <w:t>перехода исключительного права к другим лицам без договора (в том числе в порядке универсального правопреемства и при обращении взыскания на данный нематериальный актив);</w:t>
      </w:r>
    </w:p>
    <w:p w:rsidR="009104F6" w:rsidRPr="00164BD4" w:rsidRDefault="009104F6" w:rsidP="00164BD4">
      <w:pPr>
        <w:pStyle w:val="146"/>
        <w:rPr>
          <w:sz w:val="21"/>
          <w:szCs w:val="21"/>
        </w:rPr>
      </w:pPr>
      <w:r w:rsidRPr="00164BD4">
        <w:rPr>
          <w:sz w:val="21"/>
          <w:szCs w:val="21"/>
        </w:rPr>
        <w:t xml:space="preserve">прекращения использования вследствие морального износа; передачи в виде вклада в уставный (складочный) капитал (фонд) другой организации, паевой фонд; передачи по договору мены, дарения; </w:t>
      </w:r>
    </w:p>
    <w:p w:rsidR="009104F6" w:rsidRPr="00164BD4" w:rsidRDefault="009104F6" w:rsidP="00164BD4">
      <w:pPr>
        <w:pStyle w:val="146"/>
        <w:rPr>
          <w:sz w:val="21"/>
          <w:szCs w:val="21"/>
        </w:rPr>
      </w:pPr>
      <w:r w:rsidRPr="00164BD4">
        <w:rPr>
          <w:sz w:val="21"/>
          <w:szCs w:val="21"/>
        </w:rPr>
        <w:t>выявления недостачи активов при их инвентаризации; в иных случаях.</w:t>
      </w:r>
    </w:p>
    <w:p w:rsidR="009104F6" w:rsidRPr="00164BD4" w:rsidRDefault="009104F6" w:rsidP="00164BD4">
      <w:pPr>
        <w:pStyle w:val="146"/>
        <w:rPr>
          <w:sz w:val="21"/>
          <w:szCs w:val="21"/>
        </w:rPr>
      </w:pPr>
      <w:r w:rsidRPr="00164BD4">
        <w:rPr>
          <w:sz w:val="21"/>
          <w:szCs w:val="21"/>
        </w:rPr>
        <w:t xml:space="preserve">Одновременно со списанием стоимости нематериальных активов подлежит списанию сумма накопленных амортизационных отчислений по соответствующим нематериальным активам. </w:t>
      </w:r>
    </w:p>
    <w:p w:rsidR="009104F6" w:rsidRPr="00164BD4" w:rsidRDefault="009104F6" w:rsidP="00164BD4">
      <w:pPr>
        <w:pStyle w:val="146"/>
        <w:rPr>
          <w:sz w:val="21"/>
          <w:szCs w:val="21"/>
        </w:rPr>
      </w:pPr>
      <w:r w:rsidRPr="00164BD4">
        <w:rPr>
          <w:sz w:val="21"/>
          <w:szCs w:val="21"/>
        </w:rPr>
        <w:t>Выбытие  объектов нематериальных активов обособленно отражается на счете 04.</w:t>
      </w:r>
    </w:p>
    <w:p w:rsidR="009104F6" w:rsidRPr="00164BD4" w:rsidRDefault="009104F6" w:rsidP="00164BD4">
      <w:pPr>
        <w:pStyle w:val="146"/>
        <w:rPr>
          <w:sz w:val="21"/>
          <w:szCs w:val="21"/>
        </w:rPr>
      </w:pPr>
      <w:r w:rsidRPr="00164BD4">
        <w:rPr>
          <w:sz w:val="21"/>
          <w:szCs w:val="21"/>
        </w:rPr>
        <w:t xml:space="preserve">Доходы и расходы от списания нематериальных активов отражаются в бухгалтерском учете в отчетном периоде, к которому они относятся. Доходы и расходы от списания нематериальных активов относятся на финансовые результаты Общества в качестве прочих доходов и расходов.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51" w:name="_Toc310510604"/>
      <w:r w:rsidRPr="00164BD4">
        <w:rPr>
          <w:rFonts w:ascii="Times New Roman" w:hAnsi="Times New Roman" w:cs="Times New Roman"/>
          <w:color w:val="auto"/>
          <w:sz w:val="21"/>
          <w:szCs w:val="21"/>
        </w:rPr>
        <w:t>4.6. Учет операций, связанных с предоставлением (получением) права использования нематериальных активов</w:t>
      </w:r>
      <w:bookmarkEnd w:id="51"/>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Бухгалтерский учет операций, связанных с предоставлением (получением) Обществом права на использование объектов интеллектуальной собственности, осуществляется на основании лицензионных,  договоров коммерческой концессии и других аналогичных договоров, заключенных в соответствии с установленным законодательством Российской Федерации порядком.</w:t>
      </w:r>
    </w:p>
    <w:p w:rsidR="009104F6" w:rsidRPr="00164BD4" w:rsidRDefault="009104F6" w:rsidP="00164BD4">
      <w:pPr>
        <w:pStyle w:val="146"/>
        <w:rPr>
          <w:sz w:val="21"/>
          <w:szCs w:val="21"/>
        </w:rPr>
      </w:pPr>
      <w:r w:rsidRPr="00164BD4">
        <w:rPr>
          <w:sz w:val="21"/>
          <w:szCs w:val="21"/>
        </w:rPr>
        <w:t xml:space="preserve">В случае, когда в лицензионном договоре срок его действия не определен, договор считается заключенным на 5 лет.  </w:t>
      </w:r>
    </w:p>
    <w:p w:rsidR="009104F6" w:rsidRPr="00164BD4" w:rsidRDefault="009104F6" w:rsidP="00164BD4">
      <w:pPr>
        <w:pStyle w:val="146"/>
        <w:rPr>
          <w:sz w:val="21"/>
          <w:szCs w:val="21"/>
        </w:rPr>
      </w:pPr>
      <w:r w:rsidRPr="00164BD4">
        <w:rPr>
          <w:sz w:val="21"/>
          <w:szCs w:val="21"/>
        </w:rPr>
        <w:t>Нематериальные активы, предоставленные Обществом в пользование, при сохранении Обществом исключительных прав на результаты интеллектуальной деятельности, не списываются и подлежат обособленному отражению в бухгалтерском учете Общества.</w:t>
      </w:r>
    </w:p>
    <w:p w:rsidR="009104F6" w:rsidRPr="00164BD4" w:rsidRDefault="009104F6" w:rsidP="00164BD4">
      <w:pPr>
        <w:pStyle w:val="146"/>
        <w:rPr>
          <w:sz w:val="21"/>
          <w:szCs w:val="21"/>
        </w:rPr>
      </w:pPr>
      <w:r w:rsidRPr="00164BD4">
        <w:rPr>
          <w:sz w:val="21"/>
          <w:szCs w:val="21"/>
        </w:rPr>
        <w:t>В случае, когда нематериальные активы получены Обществом в пользование, то они учитываются Обществом на забалансовом счете «Нематериальные активы, приобретенные на правах пользования» в оценке, определяемой исходя из размера вознаграждения, установленного в договоре.</w:t>
      </w:r>
    </w:p>
    <w:p w:rsidR="009104F6" w:rsidRPr="00164BD4" w:rsidRDefault="009104F6" w:rsidP="00164BD4">
      <w:pPr>
        <w:pStyle w:val="146"/>
        <w:rPr>
          <w:sz w:val="21"/>
          <w:szCs w:val="21"/>
        </w:rPr>
      </w:pPr>
      <w:r w:rsidRPr="00164BD4">
        <w:rPr>
          <w:sz w:val="21"/>
          <w:szCs w:val="21"/>
        </w:rPr>
        <w:t xml:space="preserve">При этом периодические платежи за предоставленное право пользования объектами интеллектуальной собственности, включая авторские вознаграждения, исчисляемые и уплачиваемые в порядке и сроки, установленные договором, включаются Обществом - пользователем в расходы отчетного периода, а платежи за предоставленное право пользования объектами интеллектуальной собственности, производимые в виде фиксированного разового платежа, включая авторское вознаграждение, отражаются в бухгалтерском учете Общества - пользователем как расходы будущих периодов и подлежат списанию в течение срока действия договора.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52" w:name="_Toc310510605"/>
      <w:r w:rsidRPr="00164BD4">
        <w:rPr>
          <w:rFonts w:ascii="Times New Roman" w:hAnsi="Times New Roman" w:cs="Times New Roman"/>
          <w:color w:val="auto"/>
          <w:sz w:val="21"/>
          <w:szCs w:val="21"/>
        </w:rPr>
        <w:t>4.7. Учет деловой репутации</w:t>
      </w:r>
      <w:bookmarkEnd w:id="52"/>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Для целей бухгалтерского учета стоимость приобретенной деловой репутации определяется расчетным путем как разница между покупной ценой, уплачиваемой продавцу при приобретении предприятия как имущественного комплекса (в целом или его части), и суммой всех активов и обязательств по бухгалтерскому балансу на дату его приобретения. </w:t>
      </w:r>
    </w:p>
    <w:p w:rsidR="009104F6" w:rsidRPr="00164BD4" w:rsidRDefault="009104F6" w:rsidP="00164BD4">
      <w:pPr>
        <w:pStyle w:val="146"/>
        <w:rPr>
          <w:sz w:val="21"/>
          <w:szCs w:val="21"/>
        </w:rPr>
      </w:pPr>
      <w:r w:rsidRPr="00164BD4">
        <w:rPr>
          <w:sz w:val="21"/>
          <w:szCs w:val="21"/>
        </w:rPr>
        <w:t>Положительная деловая репутация рассматривается как надбавка к цене, уплачиваемая Обществом (покупателем) в ожидании будущих экономических выгод в связи с приобретенными неидентифицируемыми активами, и учитывается в качестве отдельного инвентарного объекта нематериальных активов.</w:t>
      </w:r>
    </w:p>
    <w:p w:rsidR="009104F6" w:rsidRPr="00164BD4" w:rsidRDefault="009104F6" w:rsidP="00164BD4">
      <w:pPr>
        <w:pStyle w:val="146"/>
        <w:rPr>
          <w:sz w:val="21"/>
          <w:szCs w:val="21"/>
        </w:rPr>
      </w:pPr>
      <w:r w:rsidRPr="00164BD4">
        <w:rPr>
          <w:sz w:val="21"/>
          <w:szCs w:val="21"/>
        </w:rPr>
        <w:t>Положительная деловая репутация признается в учете ПАО «ППГХО» на дату подписания продавцом имущественного комплекса и Организацией передаточного акта на данный имущественный комплекс.</w:t>
      </w:r>
    </w:p>
    <w:p w:rsidR="009104F6" w:rsidRPr="00164BD4" w:rsidRDefault="009104F6" w:rsidP="00164BD4">
      <w:pPr>
        <w:pStyle w:val="146"/>
        <w:rPr>
          <w:sz w:val="21"/>
          <w:szCs w:val="21"/>
        </w:rPr>
      </w:pPr>
      <w:r w:rsidRPr="00164BD4">
        <w:rPr>
          <w:sz w:val="21"/>
          <w:szCs w:val="21"/>
        </w:rPr>
        <w:t>Амортизация положительной деловой репутации начисляется линейным способом.</w:t>
      </w:r>
    </w:p>
    <w:p w:rsidR="009104F6" w:rsidRPr="00164BD4" w:rsidRDefault="009104F6" w:rsidP="00164BD4">
      <w:pPr>
        <w:pStyle w:val="146"/>
        <w:rPr>
          <w:sz w:val="21"/>
          <w:szCs w:val="21"/>
        </w:rPr>
      </w:pPr>
      <w:r w:rsidRPr="00164BD4">
        <w:rPr>
          <w:sz w:val="21"/>
          <w:szCs w:val="21"/>
        </w:rPr>
        <w:t>При этом амортизационные отчисления по положительной деловой репутации начинаются с месяца, следующего за месяцем подписания передаточного акта на имущественный комплекс обеими сторонами.</w:t>
      </w:r>
    </w:p>
    <w:p w:rsidR="009104F6" w:rsidRPr="00164BD4" w:rsidRDefault="009104F6" w:rsidP="00164BD4">
      <w:pPr>
        <w:pStyle w:val="146"/>
        <w:rPr>
          <w:sz w:val="21"/>
          <w:szCs w:val="21"/>
        </w:rPr>
      </w:pPr>
      <w:r w:rsidRPr="00164BD4">
        <w:rPr>
          <w:sz w:val="21"/>
          <w:szCs w:val="21"/>
        </w:rPr>
        <w:t>Срок полезного использования положительной деловой репутации составляет двадцать лет (но не более срока деятельности Общества).</w:t>
      </w:r>
    </w:p>
    <w:p w:rsidR="009104F6" w:rsidRPr="00164BD4" w:rsidRDefault="009104F6" w:rsidP="00164BD4">
      <w:pPr>
        <w:pStyle w:val="146"/>
        <w:rPr>
          <w:sz w:val="21"/>
          <w:szCs w:val="21"/>
        </w:rPr>
      </w:pPr>
      <w:r w:rsidRPr="00164BD4">
        <w:rPr>
          <w:sz w:val="21"/>
          <w:szCs w:val="21"/>
        </w:rPr>
        <w:t>Отрицательную деловую репутацию следует рассматривать как скидку с цены, предоставляемую Обществу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т.п.</w:t>
      </w:r>
    </w:p>
    <w:p w:rsidR="009104F6" w:rsidRPr="00164BD4" w:rsidRDefault="009104F6" w:rsidP="00164BD4">
      <w:pPr>
        <w:pStyle w:val="146"/>
        <w:rPr>
          <w:sz w:val="21"/>
          <w:szCs w:val="21"/>
        </w:rPr>
      </w:pPr>
      <w:r w:rsidRPr="00164BD4">
        <w:rPr>
          <w:sz w:val="21"/>
          <w:szCs w:val="21"/>
        </w:rPr>
        <w:t>Отрицательная деловая репутация в полной сумме относится на прочие доходы Общества на дату подписания продавцом имущественного комплекса и Организацией  передаточного акта на данный имущественный комплекс.</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53" w:name="_Toc310510606"/>
      <w:r w:rsidRPr="00164BD4">
        <w:rPr>
          <w:rFonts w:ascii="Times New Roman" w:hAnsi="Times New Roman" w:cs="Times New Roman"/>
          <w:color w:val="auto"/>
          <w:sz w:val="21"/>
          <w:szCs w:val="21"/>
        </w:rPr>
        <w:t>4.8. Раскрытие информации  о нематериальных активах в  бухгалтерской (финансовой) отчетности</w:t>
      </w:r>
      <w:bookmarkEnd w:id="53"/>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 Бухгалтерском балансе нематериальные активы отражаются по остаточной стоимости по группе статей «Нематериальные активы».</w:t>
      </w:r>
    </w:p>
    <w:p w:rsidR="009104F6" w:rsidRPr="00164BD4" w:rsidRDefault="009104F6" w:rsidP="00164BD4">
      <w:pPr>
        <w:pStyle w:val="146"/>
        <w:rPr>
          <w:sz w:val="21"/>
          <w:szCs w:val="21"/>
        </w:rPr>
      </w:pPr>
    </w:p>
    <w:p w:rsidR="009104F6" w:rsidRPr="00164BD4" w:rsidRDefault="009104F6" w:rsidP="00164BD4">
      <w:pPr>
        <w:pStyle w:val="114"/>
      </w:pPr>
      <w:bookmarkStart w:id="54" w:name="_Toc310510607"/>
      <w:r w:rsidRPr="00164BD4">
        <w:t>5. Расходы по научно-исследовательским, опытно-конструкторским и технологическим работам (НИОКР)</w:t>
      </w:r>
      <w:bookmarkEnd w:id="54"/>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55" w:name="_Toc310510608"/>
      <w:r w:rsidRPr="00164BD4">
        <w:rPr>
          <w:rFonts w:ascii="Times New Roman" w:hAnsi="Times New Roman" w:cs="Times New Roman"/>
          <w:color w:val="auto"/>
          <w:sz w:val="21"/>
          <w:szCs w:val="21"/>
        </w:rPr>
        <w:t>5.1. Признание НИОКР</w:t>
      </w:r>
      <w:bookmarkEnd w:id="55"/>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К научно-исследовательским работам относятся работы, связанные с осуществлением научной, научно-технической деятельности и экспериментальных разработок. </w:t>
      </w:r>
    </w:p>
    <w:p w:rsidR="009104F6" w:rsidRPr="00164BD4" w:rsidRDefault="009104F6" w:rsidP="00164BD4">
      <w:pPr>
        <w:pStyle w:val="146"/>
        <w:rPr>
          <w:sz w:val="21"/>
          <w:szCs w:val="21"/>
        </w:rPr>
      </w:pPr>
      <w:r w:rsidRPr="00164BD4">
        <w:rPr>
          <w:sz w:val="21"/>
          <w:szCs w:val="21"/>
        </w:rPr>
        <w:t xml:space="preserve">К опытно-конструкторским и технологическим работам относятся работы по разработке образцов нового изделия, конструкторской документации на него или разработке новых технологий. </w:t>
      </w:r>
    </w:p>
    <w:p w:rsidR="009104F6" w:rsidRPr="00164BD4" w:rsidRDefault="009104F6" w:rsidP="00164BD4">
      <w:pPr>
        <w:pStyle w:val="146"/>
        <w:rPr>
          <w:sz w:val="21"/>
          <w:szCs w:val="21"/>
        </w:rPr>
      </w:pPr>
      <w:r w:rsidRPr="00164BD4">
        <w:rPr>
          <w:sz w:val="21"/>
          <w:szCs w:val="21"/>
        </w:rPr>
        <w:t>Научная (научно-исследовательская) деятельность – деятельность, направленная на получение и применение новых знаний, в том числе:</w:t>
      </w:r>
    </w:p>
    <w:p w:rsidR="009104F6" w:rsidRPr="00164BD4" w:rsidRDefault="009104F6" w:rsidP="00164BD4">
      <w:pPr>
        <w:pStyle w:val="146"/>
        <w:rPr>
          <w:sz w:val="21"/>
          <w:szCs w:val="21"/>
        </w:rPr>
      </w:pPr>
      <w:r w:rsidRPr="00164BD4">
        <w:rPr>
          <w:sz w:val="21"/>
          <w:szCs w:val="21"/>
        </w:rPr>
        <w:t>1)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природной среды;</w:t>
      </w:r>
    </w:p>
    <w:p w:rsidR="009104F6" w:rsidRPr="00164BD4" w:rsidRDefault="009104F6" w:rsidP="00164BD4">
      <w:pPr>
        <w:pStyle w:val="146"/>
        <w:rPr>
          <w:sz w:val="21"/>
          <w:szCs w:val="21"/>
        </w:rPr>
      </w:pPr>
      <w:r w:rsidRPr="00164BD4">
        <w:rPr>
          <w:sz w:val="21"/>
          <w:szCs w:val="21"/>
        </w:rPr>
        <w:t>2) 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9104F6" w:rsidRPr="00164BD4" w:rsidRDefault="009104F6" w:rsidP="00164BD4">
      <w:pPr>
        <w:pStyle w:val="146"/>
        <w:rPr>
          <w:sz w:val="21"/>
          <w:szCs w:val="21"/>
        </w:rPr>
      </w:pPr>
      <w:r w:rsidRPr="00164BD4">
        <w:rPr>
          <w:sz w:val="21"/>
          <w:szCs w:val="21"/>
        </w:rPr>
        <w:t>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9104F6" w:rsidRPr="00164BD4" w:rsidRDefault="009104F6" w:rsidP="00164BD4">
      <w:pPr>
        <w:pStyle w:val="146"/>
        <w:rPr>
          <w:sz w:val="21"/>
          <w:szCs w:val="21"/>
        </w:rPr>
      </w:pPr>
      <w:r w:rsidRPr="00164BD4">
        <w:rPr>
          <w:sz w:val="21"/>
          <w:szCs w:val="21"/>
        </w:rPr>
        <w:t xml:space="preserve">Экспериментальные разработки - деятельность, которая основана на знаниях, приобретенных в результате проведения научных исследований или на основе практического опыта, и направлена на сохранение жизни и здоровья человека, создание новых материалов, продуктов, процессов, устройств, услуг, систем или методов и их дальнейшее совершенствование. </w:t>
      </w:r>
    </w:p>
    <w:p w:rsidR="009104F6" w:rsidRPr="00164BD4" w:rsidRDefault="009104F6" w:rsidP="00164BD4">
      <w:pPr>
        <w:pStyle w:val="146"/>
        <w:rPr>
          <w:sz w:val="21"/>
          <w:szCs w:val="21"/>
        </w:rPr>
      </w:pPr>
      <w:r w:rsidRPr="00164BD4">
        <w:rPr>
          <w:sz w:val="21"/>
          <w:szCs w:val="21"/>
        </w:rPr>
        <w:t>Расходы по научно-исследовательским, опытно-конструкторским и технологическим работам признаются в бухгалтерском учете при единовременном выполнении следующих условий:</w:t>
      </w:r>
    </w:p>
    <w:p w:rsidR="009104F6" w:rsidRPr="00164BD4" w:rsidRDefault="009104F6" w:rsidP="00164BD4">
      <w:pPr>
        <w:pStyle w:val="146"/>
        <w:rPr>
          <w:sz w:val="21"/>
          <w:szCs w:val="21"/>
        </w:rPr>
      </w:pPr>
      <w:r w:rsidRPr="00164BD4">
        <w:rPr>
          <w:sz w:val="21"/>
          <w:szCs w:val="21"/>
        </w:rPr>
        <w:t>сумма расхода может быть определена и подтверждена;</w:t>
      </w:r>
    </w:p>
    <w:p w:rsidR="009104F6" w:rsidRPr="00164BD4" w:rsidRDefault="009104F6" w:rsidP="00164BD4">
      <w:pPr>
        <w:pStyle w:val="146"/>
        <w:rPr>
          <w:sz w:val="21"/>
          <w:szCs w:val="21"/>
        </w:rPr>
      </w:pPr>
      <w:r w:rsidRPr="00164BD4">
        <w:rPr>
          <w:sz w:val="21"/>
          <w:szCs w:val="21"/>
        </w:rPr>
        <w:t>имеется документальное подтверждение выполнения работ (акт приемки выполненных работ и т.п.);</w:t>
      </w:r>
    </w:p>
    <w:p w:rsidR="009104F6" w:rsidRPr="00164BD4" w:rsidRDefault="009104F6" w:rsidP="00164BD4">
      <w:pPr>
        <w:pStyle w:val="146"/>
        <w:rPr>
          <w:sz w:val="21"/>
          <w:szCs w:val="21"/>
        </w:rPr>
      </w:pPr>
      <w:r w:rsidRPr="00164BD4">
        <w:rPr>
          <w:sz w:val="21"/>
          <w:szCs w:val="21"/>
        </w:rPr>
        <w:t>использование результатов работ для производственных и (или) управленческих нужд приведет к получению будущих экономических выгод (дохода);</w:t>
      </w:r>
    </w:p>
    <w:p w:rsidR="009104F6" w:rsidRPr="00164BD4" w:rsidRDefault="009104F6" w:rsidP="00164BD4">
      <w:pPr>
        <w:pStyle w:val="146"/>
        <w:rPr>
          <w:sz w:val="21"/>
          <w:szCs w:val="21"/>
        </w:rPr>
      </w:pPr>
      <w:r w:rsidRPr="00164BD4">
        <w:rPr>
          <w:sz w:val="21"/>
          <w:szCs w:val="21"/>
        </w:rPr>
        <w:t xml:space="preserve">использование результатов научно-исследовательских, опытно-конструкторских и технологических работ может быть продемонстрировано. </w:t>
      </w:r>
    </w:p>
    <w:p w:rsidR="009104F6" w:rsidRPr="00164BD4" w:rsidRDefault="009104F6" w:rsidP="00164BD4">
      <w:pPr>
        <w:pStyle w:val="146"/>
        <w:rPr>
          <w:sz w:val="21"/>
          <w:szCs w:val="21"/>
        </w:rPr>
      </w:pPr>
      <w:r w:rsidRPr="00164BD4">
        <w:rPr>
          <w:sz w:val="21"/>
          <w:szCs w:val="21"/>
        </w:rPr>
        <w:t xml:space="preserve">Расходы по НИОКР признаются в бухгалтерском учете Общества на основании решения Комиссии по рассмотрению результатов НИОКР (далее – «Комиссия»), оформленного соответствующим актом. </w:t>
      </w:r>
    </w:p>
    <w:p w:rsidR="009104F6" w:rsidRPr="00164BD4" w:rsidRDefault="009104F6" w:rsidP="00164BD4">
      <w:pPr>
        <w:pStyle w:val="146"/>
        <w:rPr>
          <w:sz w:val="21"/>
          <w:szCs w:val="21"/>
        </w:rPr>
      </w:pPr>
      <w:r w:rsidRPr="00164BD4">
        <w:rPr>
          <w:sz w:val="21"/>
          <w:szCs w:val="21"/>
        </w:rPr>
        <w:t>Состав и порядок работы Комиссии утверждаются руководителем ПАО «ППГХО». Задачей Комиссии является рассмотрение результатов НИОКР, как в целом, так и по этапам выполненных работ и признание их положительными или отрицательными, формирование выводов о возможности использования их в производстве, принятие решения об ожидаемом сроке использования полученных результатов НИОКР, в течение которого возможно получение экономических выгод и способа списания расходов на НИОКР в расходы текущего периода.</w:t>
      </w:r>
    </w:p>
    <w:p w:rsidR="009104F6" w:rsidRPr="00164BD4" w:rsidRDefault="009104F6" w:rsidP="00164BD4">
      <w:pPr>
        <w:pStyle w:val="146"/>
        <w:rPr>
          <w:sz w:val="21"/>
          <w:szCs w:val="21"/>
        </w:rPr>
      </w:pPr>
      <w:r w:rsidRPr="00164BD4">
        <w:rPr>
          <w:sz w:val="21"/>
          <w:szCs w:val="21"/>
        </w:rPr>
        <w:t xml:space="preserve">Если результаты НИОКР соответствуют критериям признания нематериальных активов (см.п.4.1.), то они принимаются к бухгалтерскому учету в составе нематериальных активов и учитываются на соответствующем субсчете счета 04 «Нематериальные активы». </w:t>
      </w:r>
    </w:p>
    <w:p w:rsidR="009104F6" w:rsidRPr="00164BD4" w:rsidRDefault="009104F6" w:rsidP="00164BD4">
      <w:pPr>
        <w:pStyle w:val="146"/>
        <w:rPr>
          <w:sz w:val="21"/>
          <w:szCs w:val="21"/>
        </w:rPr>
      </w:pPr>
      <w:r w:rsidRPr="00164BD4">
        <w:rPr>
          <w:sz w:val="21"/>
          <w:szCs w:val="21"/>
        </w:rPr>
        <w:t>НИОКР, отвечающие условиям указанным выше, учитываются на соответствующем субсчете счета 04 «Нематериальные активы».</w:t>
      </w:r>
    </w:p>
    <w:p w:rsidR="009104F6" w:rsidRPr="00164BD4" w:rsidRDefault="009104F6" w:rsidP="00164BD4">
      <w:pPr>
        <w:pStyle w:val="146"/>
        <w:rPr>
          <w:sz w:val="21"/>
          <w:szCs w:val="21"/>
        </w:rPr>
      </w:pPr>
      <w:r w:rsidRPr="00164BD4">
        <w:rPr>
          <w:sz w:val="21"/>
          <w:szCs w:val="21"/>
        </w:rPr>
        <w:t xml:space="preserve">В случае невыполнения хотя бы одного из вышеуказанных условий расходы Общества, связанные с выполнением НИОКР, признаются прочими расходами отчетного периода на дату решения Комиссии. </w:t>
      </w:r>
    </w:p>
    <w:p w:rsidR="009104F6" w:rsidRPr="00164BD4" w:rsidRDefault="009104F6" w:rsidP="00164BD4">
      <w:pPr>
        <w:pStyle w:val="146"/>
        <w:rPr>
          <w:sz w:val="21"/>
          <w:szCs w:val="21"/>
        </w:rPr>
      </w:pPr>
      <w:r w:rsidRPr="00164BD4">
        <w:rPr>
          <w:sz w:val="21"/>
          <w:szCs w:val="21"/>
        </w:rPr>
        <w:t>Расходы по НИОКР, которые не дали положительного результата, также признаются прочими расходами отчетного периода на дату принятия  Комиссией решения о признании расходов по НИОКР, в качестве не давших положительного результата.</w:t>
      </w:r>
    </w:p>
    <w:p w:rsidR="009104F6" w:rsidRPr="00164BD4" w:rsidRDefault="009104F6" w:rsidP="00164BD4">
      <w:pPr>
        <w:pStyle w:val="146"/>
        <w:rPr>
          <w:sz w:val="21"/>
          <w:szCs w:val="21"/>
        </w:rPr>
      </w:pPr>
      <w:r w:rsidRPr="00164BD4">
        <w:rPr>
          <w:sz w:val="21"/>
          <w:szCs w:val="21"/>
        </w:rPr>
        <w:t>Расходы на научно-исследовательские, опытно-конструкторские и технологические работы, отнесенные в предшествовавшие отчетные периоды в состав прочих расходов, не могут быть признаны внеоборотными активами в последующих отчетных периодах.</w:t>
      </w:r>
    </w:p>
    <w:p w:rsidR="009104F6" w:rsidRPr="00164BD4" w:rsidRDefault="009104F6" w:rsidP="00164BD4">
      <w:pPr>
        <w:pStyle w:val="146"/>
        <w:rPr>
          <w:sz w:val="21"/>
          <w:szCs w:val="21"/>
        </w:rPr>
      </w:pPr>
      <w:r w:rsidRPr="00164BD4">
        <w:rPr>
          <w:sz w:val="21"/>
          <w:szCs w:val="21"/>
        </w:rPr>
        <w:t>Созданное имущество (опытные, демонстрационные образцы), полученные в результате проведенных НИОКР, учитываются в составе основных средств, материально-производственных запасов по фактической производственной себестоимости, при условии, что данное имущество планируется использовать для производственных и (или) управленческих нужд Общества.</w:t>
      </w:r>
    </w:p>
    <w:p w:rsidR="009104F6" w:rsidRPr="00164BD4" w:rsidRDefault="009104F6" w:rsidP="00164BD4">
      <w:pPr>
        <w:pStyle w:val="146"/>
        <w:rPr>
          <w:sz w:val="21"/>
          <w:szCs w:val="21"/>
        </w:rPr>
      </w:pPr>
      <w:r w:rsidRPr="00164BD4">
        <w:rPr>
          <w:sz w:val="21"/>
          <w:szCs w:val="21"/>
        </w:rPr>
        <w:t xml:space="preserve">Единицей бухгалтерского учета расходов по НИОКР является инвентарный объект. </w:t>
      </w:r>
    </w:p>
    <w:p w:rsidR="009104F6" w:rsidRPr="00164BD4" w:rsidRDefault="009104F6" w:rsidP="00164BD4">
      <w:pPr>
        <w:pStyle w:val="146"/>
        <w:rPr>
          <w:sz w:val="21"/>
          <w:szCs w:val="21"/>
        </w:rPr>
      </w:pPr>
      <w:r w:rsidRPr="00164BD4">
        <w:rPr>
          <w:sz w:val="21"/>
          <w:szCs w:val="21"/>
        </w:rPr>
        <w:t xml:space="preserve">Инвентарным объектом считается совокупность расходов по выполненной работе, результаты которой самостоятельно используются в производстве продукции (выполнении работ, оказании услуг) или для управленческих нужд Общества.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56" w:name="_Toc310510609"/>
      <w:r w:rsidRPr="00164BD4">
        <w:rPr>
          <w:rFonts w:ascii="Times New Roman" w:hAnsi="Times New Roman" w:cs="Times New Roman"/>
          <w:color w:val="auto"/>
          <w:sz w:val="21"/>
          <w:szCs w:val="21"/>
        </w:rPr>
        <w:t>5.2. Первоначальная оценка расходов по НИОКР</w:t>
      </w:r>
      <w:bookmarkEnd w:id="56"/>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К расходам по НИОКР относятся все фактические расходы, связанные с выполнением данных работ.</w:t>
      </w:r>
    </w:p>
    <w:p w:rsidR="009104F6" w:rsidRPr="00164BD4" w:rsidRDefault="009104F6" w:rsidP="00164BD4">
      <w:pPr>
        <w:pStyle w:val="146"/>
        <w:rPr>
          <w:sz w:val="21"/>
          <w:szCs w:val="21"/>
        </w:rPr>
      </w:pPr>
      <w:r w:rsidRPr="00164BD4">
        <w:rPr>
          <w:sz w:val="21"/>
          <w:szCs w:val="21"/>
        </w:rPr>
        <w:t>В состав расходов при выполнении научно-исследовательских, опытно-конструкторских и технологических работ включаются:</w:t>
      </w:r>
    </w:p>
    <w:p w:rsidR="009104F6" w:rsidRPr="00164BD4" w:rsidRDefault="009104F6" w:rsidP="00164BD4">
      <w:pPr>
        <w:pStyle w:val="146"/>
        <w:rPr>
          <w:sz w:val="21"/>
          <w:szCs w:val="21"/>
        </w:rPr>
      </w:pPr>
      <w:r w:rsidRPr="00164BD4">
        <w:rPr>
          <w:sz w:val="21"/>
          <w:szCs w:val="21"/>
        </w:rPr>
        <w:t>стоимость материально-производственных запасов и услуг сторонних организаций и лиц, используемых при выполнении указанных работ;</w:t>
      </w:r>
    </w:p>
    <w:p w:rsidR="009104F6" w:rsidRPr="00164BD4" w:rsidRDefault="009104F6" w:rsidP="00164BD4">
      <w:pPr>
        <w:pStyle w:val="146"/>
        <w:rPr>
          <w:sz w:val="21"/>
          <w:szCs w:val="21"/>
        </w:rPr>
      </w:pPr>
      <w:r w:rsidRPr="00164BD4">
        <w:rPr>
          <w:sz w:val="21"/>
          <w:szCs w:val="21"/>
        </w:rPr>
        <w:t>затраты на заработную плату и другие выплаты работникам непосредственно занятым при выполнении указанных работ по трудовому договору;</w:t>
      </w:r>
    </w:p>
    <w:p w:rsidR="009104F6" w:rsidRPr="00164BD4" w:rsidRDefault="009104F6" w:rsidP="00164BD4">
      <w:pPr>
        <w:pStyle w:val="146"/>
        <w:rPr>
          <w:sz w:val="21"/>
          <w:szCs w:val="21"/>
        </w:rPr>
      </w:pPr>
      <w:r w:rsidRPr="00164BD4">
        <w:rPr>
          <w:sz w:val="21"/>
          <w:szCs w:val="21"/>
        </w:rPr>
        <w:t>страховые взносы в государственные внебюджетные фонды;</w:t>
      </w:r>
    </w:p>
    <w:p w:rsidR="009104F6" w:rsidRPr="00164BD4" w:rsidRDefault="009104F6" w:rsidP="00164BD4">
      <w:pPr>
        <w:pStyle w:val="146"/>
        <w:rPr>
          <w:sz w:val="21"/>
          <w:szCs w:val="21"/>
        </w:rPr>
      </w:pPr>
      <w:r w:rsidRPr="00164BD4">
        <w:rPr>
          <w:sz w:val="21"/>
          <w:szCs w:val="21"/>
        </w:rPr>
        <w:t>стоимость спецоборудования и специальной оснастки, предназначенных для использования в качестве объектов испытаний и исследований;</w:t>
      </w:r>
    </w:p>
    <w:p w:rsidR="009104F6" w:rsidRPr="00164BD4" w:rsidRDefault="009104F6" w:rsidP="00164BD4">
      <w:pPr>
        <w:pStyle w:val="146"/>
        <w:rPr>
          <w:sz w:val="21"/>
          <w:szCs w:val="21"/>
        </w:rPr>
      </w:pPr>
      <w:r w:rsidRPr="00164BD4">
        <w:rPr>
          <w:sz w:val="21"/>
          <w:szCs w:val="21"/>
        </w:rPr>
        <w:t>амортизация объектов основных средств и нематериальных активов, используемых при выполнении указанных работ;</w:t>
      </w:r>
    </w:p>
    <w:p w:rsidR="009104F6" w:rsidRPr="00164BD4" w:rsidRDefault="009104F6" w:rsidP="00164BD4">
      <w:pPr>
        <w:pStyle w:val="146"/>
        <w:rPr>
          <w:sz w:val="21"/>
          <w:szCs w:val="21"/>
        </w:rPr>
      </w:pPr>
      <w:r w:rsidRPr="00164BD4">
        <w:rPr>
          <w:sz w:val="21"/>
          <w:szCs w:val="21"/>
        </w:rPr>
        <w:t>затраты на содержание и эксплуатацию научно-исследовательского оборудования, установок и сооружений, других объектов основных средств и иного имущества;</w:t>
      </w:r>
    </w:p>
    <w:p w:rsidR="009104F6" w:rsidRPr="00164BD4" w:rsidRDefault="009104F6" w:rsidP="00164BD4">
      <w:pPr>
        <w:pStyle w:val="146"/>
        <w:rPr>
          <w:sz w:val="21"/>
          <w:szCs w:val="21"/>
        </w:rPr>
      </w:pPr>
      <w:r w:rsidRPr="00164BD4">
        <w:rPr>
          <w:sz w:val="21"/>
          <w:szCs w:val="21"/>
        </w:rPr>
        <w:t>общехозяйственные расходы, в случае если они непосредственно связаны с выполнением данных работ;</w:t>
      </w:r>
    </w:p>
    <w:p w:rsidR="009104F6" w:rsidRPr="00164BD4" w:rsidRDefault="009104F6" w:rsidP="00164BD4">
      <w:pPr>
        <w:pStyle w:val="146"/>
        <w:rPr>
          <w:sz w:val="21"/>
          <w:szCs w:val="21"/>
        </w:rPr>
      </w:pPr>
      <w:r w:rsidRPr="00164BD4">
        <w:rPr>
          <w:sz w:val="21"/>
          <w:szCs w:val="21"/>
        </w:rPr>
        <w:t xml:space="preserve">прочие расходы, непосредственно связанные с выполнением НИОКР, включая расходы по проведению испытаний.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57" w:name="_Toc310510610"/>
      <w:r w:rsidRPr="00164BD4">
        <w:rPr>
          <w:rFonts w:ascii="Times New Roman" w:hAnsi="Times New Roman" w:cs="Times New Roman"/>
          <w:color w:val="auto"/>
          <w:sz w:val="21"/>
          <w:szCs w:val="21"/>
        </w:rPr>
        <w:t>5.3. Списание расходов по НИОКР</w:t>
      </w:r>
      <w:bookmarkEnd w:id="57"/>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Списание расходов по каждой выполненной научно-исследовательской, опытно-конструкторской, технологической работе производится линейным способом. </w:t>
      </w:r>
    </w:p>
    <w:p w:rsidR="009104F6" w:rsidRPr="00164BD4" w:rsidRDefault="009104F6" w:rsidP="00164BD4">
      <w:pPr>
        <w:pStyle w:val="146"/>
        <w:rPr>
          <w:sz w:val="21"/>
          <w:szCs w:val="21"/>
        </w:rPr>
      </w:pPr>
      <w:r w:rsidRPr="00164BD4">
        <w:rPr>
          <w:sz w:val="21"/>
          <w:szCs w:val="21"/>
        </w:rPr>
        <w:t xml:space="preserve">Расходы по НИОКР подлежат списанию на расходы по обычным видам деятельности начиная  с 1-го числа месяца, следующего за месяцем, в котором было начато фактическое применение полученных результатов от выполнения указанных работ в производстве продукции (выполнении работ, оказании услуг), либо для управленческих нужд Общества. </w:t>
      </w:r>
    </w:p>
    <w:p w:rsidR="009104F6" w:rsidRPr="00164BD4" w:rsidRDefault="009104F6" w:rsidP="00164BD4">
      <w:pPr>
        <w:pStyle w:val="146"/>
        <w:rPr>
          <w:sz w:val="21"/>
          <w:szCs w:val="21"/>
        </w:rPr>
      </w:pPr>
      <w:r w:rsidRPr="00164BD4">
        <w:rPr>
          <w:sz w:val="21"/>
          <w:szCs w:val="21"/>
        </w:rPr>
        <w:t>Отражение в учете списания расходов по НИОКР на расходы производится с использованием счета 05 «Амортизация нематериальных активов».</w:t>
      </w:r>
    </w:p>
    <w:p w:rsidR="009104F6" w:rsidRPr="00164BD4" w:rsidRDefault="009104F6" w:rsidP="00164BD4">
      <w:pPr>
        <w:pStyle w:val="146"/>
        <w:rPr>
          <w:sz w:val="21"/>
          <w:szCs w:val="21"/>
        </w:rPr>
      </w:pPr>
      <w:r w:rsidRPr="00164BD4">
        <w:rPr>
          <w:sz w:val="21"/>
          <w:szCs w:val="21"/>
        </w:rPr>
        <w:t xml:space="preserve">В течение отчетного года списание расходов по НИОКР на расходы по обычным видам деятельности осуществляется равномерно в размере 1/12 годовой суммы. </w:t>
      </w:r>
    </w:p>
    <w:p w:rsidR="009104F6" w:rsidRPr="00164BD4" w:rsidRDefault="009104F6" w:rsidP="00164BD4">
      <w:pPr>
        <w:pStyle w:val="146"/>
        <w:rPr>
          <w:sz w:val="21"/>
          <w:szCs w:val="21"/>
        </w:rPr>
      </w:pPr>
      <w:r w:rsidRPr="00164BD4">
        <w:rPr>
          <w:sz w:val="21"/>
          <w:szCs w:val="21"/>
        </w:rPr>
        <w:t xml:space="preserve">В случае прекращения использования результатов конкретной научно-исследовательской, опытно-конструкторской или технологической работы в производстве продукции (выполнении работ, оказании услуг) либо для управленческих нужд Общества, а также когда становится очевидным неполучение экономических выгод в будущем от применения результатов указанной работы, сумма расходов по такой научно-исследовательской, опытно-конструкторской или технологической работе, не отнесенная на расходы по обычным видам деятельности, подлежит единовременному списанию на прочие расходы отчетного периода на дату принятия Комиссией решения о прекращении использования результатов данной работы.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58" w:name="_Toc310510611"/>
      <w:r w:rsidRPr="00164BD4">
        <w:rPr>
          <w:rFonts w:ascii="Times New Roman" w:hAnsi="Times New Roman" w:cs="Times New Roman"/>
          <w:color w:val="auto"/>
          <w:sz w:val="21"/>
          <w:szCs w:val="21"/>
        </w:rPr>
        <w:t>5.4. Раскрытие информации о НИОКР в бухгалтерской (финансовой) отчетности</w:t>
      </w:r>
      <w:bookmarkEnd w:id="5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 Бухгалтерском балансе расходы на НИОКР, независимо от установленного срока списания, отражаются по остаточной стоимости группе статей «Результаты исследований и разработок» раздела  «Внеоборотные активы».</w:t>
      </w:r>
    </w:p>
    <w:p w:rsidR="009104F6" w:rsidRPr="00164BD4" w:rsidRDefault="009104F6" w:rsidP="00164BD4">
      <w:pPr>
        <w:pStyle w:val="146"/>
        <w:rPr>
          <w:sz w:val="21"/>
          <w:szCs w:val="21"/>
        </w:rPr>
      </w:pPr>
    </w:p>
    <w:p w:rsidR="009104F6" w:rsidRPr="00164BD4" w:rsidRDefault="009104F6" w:rsidP="00164BD4">
      <w:pPr>
        <w:pStyle w:val="114"/>
      </w:pPr>
      <w:bookmarkStart w:id="59" w:name="_Toc310510612"/>
      <w:r w:rsidRPr="00164BD4">
        <w:t>6. Материально-производственные запасы (МПЗ)</w:t>
      </w:r>
      <w:bookmarkEnd w:id="59"/>
    </w:p>
    <w:p w:rsidR="009104F6" w:rsidRPr="00164BD4" w:rsidRDefault="009104F6" w:rsidP="00164BD4">
      <w:pPr>
        <w:pStyle w:val="114"/>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0" w:name="_Toc310510613"/>
      <w:r w:rsidRPr="00164BD4">
        <w:rPr>
          <w:rFonts w:ascii="Times New Roman" w:hAnsi="Times New Roman" w:cs="Times New Roman"/>
          <w:color w:val="auto"/>
          <w:sz w:val="21"/>
          <w:szCs w:val="21"/>
        </w:rPr>
        <w:t>6.1. Признание МПЗ</w:t>
      </w:r>
      <w:bookmarkEnd w:id="60"/>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К бухгалтерскому учету в качестве материально-производственных запасов принимаются активы:</w:t>
      </w:r>
    </w:p>
    <w:p w:rsidR="009104F6" w:rsidRPr="00164BD4" w:rsidRDefault="009104F6" w:rsidP="00164BD4">
      <w:pPr>
        <w:pStyle w:val="146"/>
        <w:rPr>
          <w:sz w:val="21"/>
          <w:szCs w:val="21"/>
        </w:rPr>
      </w:pPr>
      <w:r w:rsidRPr="00164BD4">
        <w:rPr>
          <w:sz w:val="21"/>
          <w:szCs w:val="21"/>
        </w:rPr>
        <w:t>1)  используемые в качестве сырья, материалов и т.п. при производстве продукции, предназначенной для продажи (выполнения работ, оказания услуг);</w:t>
      </w:r>
    </w:p>
    <w:p w:rsidR="009104F6" w:rsidRPr="00164BD4" w:rsidRDefault="009104F6" w:rsidP="00164BD4">
      <w:pPr>
        <w:pStyle w:val="146"/>
        <w:rPr>
          <w:sz w:val="21"/>
          <w:szCs w:val="21"/>
        </w:rPr>
      </w:pPr>
      <w:r w:rsidRPr="00164BD4">
        <w:rPr>
          <w:sz w:val="21"/>
          <w:szCs w:val="21"/>
        </w:rPr>
        <w:t>2) предназначенные для продажи, включая готовую продукцию и товары;</w:t>
      </w:r>
    </w:p>
    <w:p w:rsidR="009104F6" w:rsidRPr="00164BD4" w:rsidRDefault="009104F6" w:rsidP="00164BD4">
      <w:pPr>
        <w:pStyle w:val="146"/>
        <w:rPr>
          <w:sz w:val="21"/>
          <w:szCs w:val="21"/>
        </w:rPr>
      </w:pPr>
      <w:r w:rsidRPr="00164BD4">
        <w:rPr>
          <w:sz w:val="21"/>
          <w:szCs w:val="21"/>
        </w:rPr>
        <w:t xml:space="preserve">3) используемые для управленческих нужд Общества. </w:t>
      </w:r>
    </w:p>
    <w:p w:rsidR="009104F6" w:rsidRPr="00164BD4" w:rsidRDefault="009104F6" w:rsidP="00164BD4">
      <w:pPr>
        <w:pStyle w:val="146"/>
        <w:rPr>
          <w:sz w:val="21"/>
          <w:szCs w:val="21"/>
        </w:rPr>
      </w:pPr>
      <w:r w:rsidRPr="00164BD4">
        <w:rPr>
          <w:sz w:val="21"/>
          <w:szCs w:val="21"/>
        </w:rPr>
        <w:t xml:space="preserve">Активы, в отношении которых выполняются условия, предусмотренные п.4 ПБУ 6/01 «Учет основных средств», и стоимостью не более 40 000 руб. за единицу, отражаются в бухгалтерском учете и бухгалтерской (финансовой) отчетности  в составе МПЗ. </w:t>
      </w:r>
    </w:p>
    <w:p w:rsidR="009104F6" w:rsidRPr="00164BD4" w:rsidRDefault="009104F6" w:rsidP="00164BD4">
      <w:pPr>
        <w:pStyle w:val="146"/>
        <w:rPr>
          <w:sz w:val="21"/>
          <w:szCs w:val="21"/>
        </w:rPr>
      </w:pPr>
      <w:r w:rsidRPr="00164BD4">
        <w:rPr>
          <w:sz w:val="21"/>
          <w:szCs w:val="21"/>
        </w:rPr>
        <w:t>Единица бухгалтерского учета МПЗ выбирается Обществом таким образом, чтобы обеспечить формирование полной и достоверной информации о запасах, а также надлежащий контроль за их наличием и движением.   Для целей бухгалтерского учета единицы учета устанавливаются Обществом по каждой группе МПЗ. В зависимости от характера МПЗ, порядка их приобретения и использования, единицей МПЗ может быть номенклатурный номер, партия, однородная группа, сорт и т.п.</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1" w:name="_Toc310510614"/>
      <w:r w:rsidRPr="00164BD4">
        <w:rPr>
          <w:rFonts w:ascii="Times New Roman" w:hAnsi="Times New Roman" w:cs="Times New Roman"/>
          <w:color w:val="auto"/>
          <w:sz w:val="21"/>
          <w:szCs w:val="21"/>
        </w:rPr>
        <w:t>6.2. Первоначальная оценка МПЗ</w:t>
      </w:r>
      <w:bookmarkEnd w:id="61"/>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МПЗ принимаются к бухгалтерскому учету по фактической себестоимости. </w:t>
      </w:r>
    </w:p>
    <w:p w:rsidR="009104F6" w:rsidRPr="00164BD4" w:rsidRDefault="009104F6" w:rsidP="00164BD4">
      <w:pPr>
        <w:pStyle w:val="146"/>
        <w:rPr>
          <w:sz w:val="21"/>
          <w:szCs w:val="21"/>
        </w:rPr>
      </w:pPr>
      <w:r w:rsidRPr="00164BD4">
        <w:rPr>
          <w:sz w:val="21"/>
          <w:szCs w:val="21"/>
        </w:rPr>
        <w:t>Формирование фактической себестоимости МПЗ определяется в зависимости от способа их поступления в ПАО «ППГХО»:</w:t>
      </w:r>
    </w:p>
    <w:p w:rsidR="009104F6" w:rsidRPr="00164BD4" w:rsidRDefault="009104F6" w:rsidP="00164BD4">
      <w:pPr>
        <w:pStyle w:val="146"/>
        <w:rPr>
          <w:sz w:val="21"/>
          <w:szCs w:val="21"/>
        </w:rPr>
      </w:pPr>
      <w:r w:rsidRPr="00164BD4">
        <w:rPr>
          <w:sz w:val="21"/>
          <w:szCs w:val="21"/>
        </w:rPr>
        <w:t>приобретение за плату;</w:t>
      </w:r>
    </w:p>
    <w:p w:rsidR="009104F6" w:rsidRPr="00164BD4" w:rsidRDefault="009104F6" w:rsidP="00164BD4">
      <w:pPr>
        <w:pStyle w:val="146"/>
        <w:rPr>
          <w:sz w:val="21"/>
          <w:szCs w:val="21"/>
        </w:rPr>
      </w:pPr>
      <w:r w:rsidRPr="00164BD4">
        <w:rPr>
          <w:sz w:val="21"/>
          <w:szCs w:val="21"/>
        </w:rPr>
        <w:t>изготовление собственными силами;</w:t>
      </w:r>
    </w:p>
    <w:p w:rsidR="009104F6" w:rsidRPr="00164BD4" w:rsidRDefault="009104F6" w:rsidP="00164BD4">
      <w:pPr>
        <w:pStyle w:val="146"/>
        <w:rPr>
          <w:sz w:val="21"/>
          <w:szCs w:val="21"/>
        </w:rPr>
      </w:pPr>
      <w:r w:rsidRPr="00164BD4">
        <w:rPr>
          <w:sz w:val="21"/>
          <w:szCs w:val="21"/>
        </w:rPr>
        <w:t>получение в счет имущественного взноса;</w:t>
      </w:r>
    </w:p>
    <w:p w:rsidR="009104F6" w:rsidRPr="00164BD4" w:rsidRDefault="009104F6" w:rsidP="00164BD4">
      <w:pPr>
        <w:pStyle w:val="146"/>
        <w:rPr>
          <w:sz w:val="21"/>
          <w:szCs w:val="21"/>
        </w:rPr>
      </w:pPr>
      <w:r w:rsidRPr="00164BD4">
        <w:rPr>
          <w:sz w:val="21"/>
          <w:szCs w:val="21"/>
        </w:rPr>
        <w:t>получение по договору дарения или безвозмездно, а также поступление от выбытия основных средств и другого имущества, и выявление излишков при инвентаризации;</w:t>
      </w:r>
    </w:p>
    <w:p w:rsidR="009104F6" w:rsidRPr="00164BD4" w:rsidRDefault="009104F6" w:rsidP="00164BD4">
      <w:pPr>
        <w:pStyle w:val="146"/>
        <w:rPr>
          <w:sz w:val="21"/>
          <w:szCs w:val="21"/>
        </w:rPr>
      </w:pPr>
      <w:r w:rsidRPr="00164BD4">
        <w:rPr>
          <w:sz w:val="21"/>
          <w:szCs w:val="21"/>
        </w:rPr>
        <w:t xml:space="preserve">получение по договорам, предусматривающим исполнение обязательств неденежными средствами.  </w:t>
      </w:r>
    </w:p>
    <w:p w:rsidR="009104F6" w:rsidRPr="00164BD4" w:rsidRDefault="009104F6" w:rsidP="00164BD4">
      <w:pPr>
        <w:pStyle w:val="146"/>
        <w:rPr>
          <w:sz w:val="21"/>
          <w:szCs w:val="21"/>
        </w:rPr>
      </w:pPr>
      <w:r w:rsidRPr="00164BD4">
        <w:rPr>
          <w:sz w:val="21"/>
          <w:szCs w:val="21"/>
        </w:rPr>
        <w:t>К фактическим затратам на приобретение МПЗ за плату относятся:</w:t>
      </w:r>
    </w:p>
    <w:p w:rsidR="009104F6" w:rsidRPr="00164BD4" w:rsidRDefault="009104F6" w:rsidP="00164BD4">
      <w:pPr>
        <w:pStyle w:val="146"/>
        <w:rPr>
          <w:sz w:val="21"/>
          <w:szCs w:val="21"/>
        </w:rPr>
      </w:pPr>
      <w:r w:rsidRPr="00164BD4">
        <w:rPr>
          <w:sz w:val="21"/>
          <w:szCs w:val="21"/>
        </w:rPr>
        <w:t>суммы, уплаченные в соответствии с договором поставщику (продавцу);</w:t>
      </w:r>
    </w:p>
    <w:p w:rsidR="009104F6" w:rsidRPr="00164BD4" w:rsidRDefault="009104F6" w:rsidP="00164BD4">
      <w:pPr>
        <w:pStyle w:val="146"/>
        <w:rPr>
          <w:sz w:val="21"/>
          <w:szCs w:val="21"/>
        </w:rPr>
      </w:pPr>
      <w:r w:rsidRPr="00164BD4">
        <w:rPr>
          <w:sz w:val="21"/>
          <w:szCs w:val="21"/>
        </w:rPr>
        <w:t>суммы, уплаченные  за информационные и консультационные услуги, связанные с приобретением МПЗ;</w:t>
      </w:r>
    </w:p>
    <w:p w:rsidR="009104F6" w:rsidRPr="00164BD4" w:rsidRDefault="009104F6" w:rsidP="00164BD4">
      <w:pPr>
        <w:pStyle w:val="146"/>
        <w:rPr>
          <w:sz w:val="21"/>
          <w:szCs w:val="21"/>
        </w:rPr>
      </w:pPr>
      <w:r w:rsidRPr="00164BD4">
        <w:rPr>
          <w:sz w:val="21"/>
          <w:szCs w:val="21"/>
        </w:rPr>
        <w:t>таможенные пошлины;</w:t>
      </w:r>
    </w:p>
    <w:p w:rsidR="009104F6" w:rsidRPr="00164BD4" w:rsidRDefault="009104F6" w:rsidP="00164BD4">
      <w:pPr>
        <w:pStyle w:val="146"/>
        <w:rPr>
          <w:sz w:val="21"/>
          <w:szCs w:val="21"/>
        </w:rPr>
      </w:pPr>
      <w:r w:rsidRPr="00164BD4">
        <w:rPr>
          <w:sz w:val="21"/>
          <w:szCs w:val="21"/>
        </w:rPr>
        <w:t>невозмещаемые налоги, уплачиваемые в связи с приобретением единицы МПЗ;</w:t>
      </w:r>
    </w:p>
    <w:p w:rsidR="009104F6" w:rsidRPr="00164BD4" w:rsidRDefault="009104F6" w:rsidP="00164BD4">
      <w:pPr>
        <w:pStyle w:val="146"/>
        <w:rPr>
          <w:sz w:val="21"/>
          <w:szCs w:val="21"/>
        </w:rPr>
      </w:pPr>
      <w:r w:rsidRPr="00164BD4">
        <w:rPr>
          <w:sz w:val="21"/>
          <w:szCs w:val="21"/>
        </w:rPr>
        <w:t>вознаграждения, уплачиваемые посреднической организации, через которую приобретены МПЗ;</w:t>
      </w:r>
    </w:p>
    <w:p w:rsidR="009104F6" w:rsidRPr="00164BD4" w:rsidRDefault="009104F6" w:rsidP="00164BD4">
      <w:pPr>
        <w:pStyle w:val="146"/>
        <w:rPr>
          <w:sz w:val="21"/>
          <w:szCs w:val="21"/>
        </w:rPr>
      </w:pPr>
      <w:r w:rsidRPr="00164BD4">
        <w:rPr>
          <w:sz w:val="21"/>
          <w:szCs w:val="21"/>
        </w:rPr>
        <w:t>транспортно-заготовительные расходы (см. ниже);</w:t>
      </w:r>
    </w:p>
    <w:p w:rsidR="009104F6" w:rsidRPr="00164BD4" w:rsidRDefault="009104F6" w:rsidP="00164BD4">
      <w:pPr>
        <w:autoSpaceDE w:val="0"/>
        <w:autoSpaceDN w:val="0"/>
        <w:adjustRightInd w:val="0"/>
        <w:spacing w:after="0" w:line="240" w:lineRule="auto"/>
        <w:ind w:firstLine="708"/>
        <w:jc w:val="both"/>
        <w:rPr>
          <w:rFonts w:ascii="Times New Roman" w:hAnsi="Times New Roman" w:cs="Times New Roman"/>
          <w:sz w:val="21"/>
          <w:szCs w:val="21"/>
        </w:rPr>
      </w:pPr>
      <w:r w:rsidRPr="00164BD4">
        <w:rPr>
          <w:rFonts w:ascii="Times New Roman" w:hAnsi="Times New Roman" w:cs="Times New Roman"/>
          <w:sz w:val="21"/>
          <w:szCs w:val="21"/>
        </w:rPr>
        <w:t>затраты по доведению МПЗ до состояния, в котором они пригодны к использованию в запланированных целях;</w:t>
      </w:r>
    </w:p>
    <w:p w:rsidR="009104F6" w:rsidRPr="00164BD4" w:rsidRDefault="009104F6" w:rsidP="00164BD4">
      <w:pPr>
        <w:pStyle w:val="146"/>
        <w:rPr>
          <w:sz w:val="21"/>
          <w:szCs w:val="21"/>
        </w:rPr>
      </w:pPr>
      <w:r w:rsidRPr="00164BD4">
        <w:rPr>
          <w:sz w:val="21"/>
          <w:szCs w:val="21"/>
        </w:rPr>
        <w:t>затраты по контролю качества изготовления оборудования, комплектующих, материалов и полуфабрикатов 1, 2 и 3 классов безопасности;</w:t>
      </w:r>
    </w:p>
    <w:p w:rsidR="009104F6" w:rsidRPr="00164BD4" w:rsidRDefault="009104F6" w:rsidP="00164BD4">
      <w:pPr>
        <w:autoSpaceDE w:val="0"/>
        <w:autoSpaceDN w:val="0"/>
        <w:adjustRightInd w:val="0"/>
        <w:spacing w:after="0" w:line="240" w:lineRule="auto"/>
        <w:ind w:firstLine="708"/>
        <w:jc w:val="both"/>
        <w:rPr>
          <w:rFonts w:ascii="Times New Roman" w:hAnsi="Times New Roman" w:cs="Times New Roman"/>
          <w:sz w:val="21"/>
          <w:szCs w:val="21"/>
        </w:rPr>
      </w:pPr>
      <w:r w:rsidRPr="00164BD4">
        <w:rPr>
          <w:rFonts w:ascii="Times New Roman" w:hAnsi="Times New Roman" w:cs="Times New Roman"/>
          <w:sz w:val="21"/>
          <w:szCs w:val="21"/>
        </w:rPr>
        <w:t>иные затраты, непосредственно связанные с приобретением МПЗ.</w:t>
      </w:r>
    </w:p>
    <w:p w:rsidR="009104F6" w:rsidRPr="00164BD4" w:rsidRDefault="009104F6" w:rsidP="00164BD4">
      <w:pPr>
        <w:pStyle w:val="146"/>
        <w:rPr>
          <w:sz w:val="21"/>
          <w:szCs w:val="21"/>
        </w:rPr>
      </w:pPr>
      <w:r w:rsidRPr="00164BD4">
        <w:rPr>
          <w:sz w:val="21"/>
          <w:szCs w:val="21"/>
        </w:rPr>
        <w:t>Не включаются в фактические затраты на приобретение МПЗ:</w:t>
      </w:r>
    </w:p>
    <w:p w:rsidR="009104F6" w:rsidRPr="00164BD4" w:rsidRDefault="009104F6" w:rsidP="00164BD4">
      <w:pPr>
        <w:pStyle w:val="146"/>
        <w:rPr>
          <w:sz w:val="21"/>
          <w:szCs w:val="21"/>
        </w:rPr>
      </w:pPr>
      <w:r w:rsidRPr="00164BD4">
        <w:rPr>
          <w:sz w:val="21"/>
          <w:szCs w:val="21"/>
        </w:rPr>
        <w:t xml:space="preserve">общехозяйственные и иные аналогичные расходы, кроме случаев, когда они непосредственно связаны с приобретением данных МПЗ; </w:t>
      </w:r>
    </w:p>
    <w:p w:rsidR="009104F6" w:rsidRPr="00164BD4" w:rsidRDefault="009104F6" w:rsidP="00164BD4">
      <w:pPr>
        <w:pStyle w:val="146"/>
        <w:rPr>
          <w:sz w:val="21"/>
          <w:szCs w:val="21"/>
        </w:rPr>
      </w:pPr>
      <w:r w:rsidRPr="00164BD4">
        <w:rPr>
          <w:sz w:val="21"/>
          <w:szCs w:val="21"/>
        </w:rPr>
        <w:t xml:space="preserve">расходы на содержание складского хозяйства. Такие расходы включаются в состав расходов того подразделения Общества, которому принадлежит данный склад, и отражаются в общеустановленном порядке по соответствующим счетам и статьям затрат. </w:t>
      </w:r>
    </w:p>
    <w:p w:rsidR="009104F6" w:rsidRPr="00164BD4" w:rsidRDefault="009104F6" w:rsidP="00164BD4">
      <w:pPr>
        <w:pStyle w:val="146"/>
        <w:rPr>
          <w:sz w:val="21"/>
          <w:szCs w:val="21"/>
        </w:rPr>
      </w:pPr>
      <w:r w:rsidRPr="00164BD4">
        <w:rPr>
          <w:sz w:val="21"/>
          <w:szCs w:val="21"/>
        </w:rPr>
        <w:t xml:space="preserve">НДС и иные возмещаемые платежи, если иное не предусмотрено законодательством Российской Федерации о налогах и сборах. </w:t>
      </w:r>
    </w:p>
    <w:p w:rsidR="009104F6" w:rsidRPr="00164BD4" w:rsidRDefault="009104F6" w:rsidP="00164BD4">
      <w:pPr>
        <w:pStyle w:val="146"/>
        <w:rPr>
          <w:sz w:val="21"/>
          <w:szCs w:val="21"/>
        </w:rPr>
      </w:pPr>
      <w:r w:rsidRPr="00164BD4">
        <w:rPr>
          <w:sz w:val="21"/>
          <w:szCs w:val="21"/>
        </w:rPr>
        <w:t>Фактическая себестоимость МПЗ при их изготовлении самим Обществом определяется исходя из фактических затрат, связанных с производством данных запасов. Учет и формирование затрат на производство МПЗ осуществляется Обществом в порядке, установленном для определения себестоимости соответствующих видов продукции (см. подраздел 6.5. «Учет готовой продукции»).</w:t>
      </w:r>
    </w:p>
    <w:p w:rsidR="009104F6" w:rsidRPr="00164BD4" w:rsidRDefault="009104F6" w:rsidP="00164BD4">
      <w:pPr>
        <w:pStyle w:val="146"/>
        <w:rPr>
          <w:sz w:val="21"/>
          <w:szCs w:val="21"/>
        </w:rPr>
      </w:pPr>
      <w:r w:rsidRPr="00164BD4">
        <w:rPr>
          <w:sz w:val="21"/>
          <w:szCs w:val="21"/>
        </w:rPr>
        <w:t xml:space="preserve">Фактическая себестоимость МПЗ, внесенных в счет вклада в уставный (складочный) капитал ПАО «ППГХО», определяется исходя из их денежной оценки, согласованной учредителями (участниками) Общества, если иное не предусмотрено законодательством Российской Федерации. В случае если расходы по доставке (транспортно-заготовительные расходы) берет на себя принимающая сторона, то фактическая себестоимость МПЗ увеличивается на сумму произведенных расходов. В фактическую себестоимость данных МПЗ также включаются расходы по приведению их в состояние, пригодное для использования.  </w:t>
      </w:r>
    </w:p>
    <w:p w:rsidR="009104F6" w:rsidRPr="00164BD4" w:rsidRDefault="009104F6" w:rsidP="00164BD4">
      <w:pPr>
        <w:pStyle w:val="146"/>
        <w:rPr>
          <w:sz w:val="21"/>
          <w:szCs w:val="21"/>
        </w:rPr>
      </w:pPr>
      <w:r w:rsidRPr="00164BD4">
        <w:rPr>
          <w:sz w:val="21"/>
          <w:szCs w:val="21"/>
        </w:rPr>
        <w:t xml:space="preserve">МПЗ, полученные безвозмездно, по договору дарения, а также остающиеся от выбытия основных средств и другого имущества, выявленные излишки при инвентаризации принимаются к учету исходя из их текущей рыночной стоимости на дату принятия к бухгалтерскому учету.  Стоимость безвозмездно полученных МПЗ, а также МПЗ, остающихся от выбытия основных средств, увеличивается на сумму фактических расходов по их доставке (транспортно-заготовительные расходы)  и приведение в состояние, пригодное для использования.  </w:t>
      </w:r>
    </w:p>
    <w:p w:rsidR="009104F6" w:rsidRPr="00164BD4" w:rsidRDefault="009104F6" w:rsidP="00164BD4">
      <w:pPr>
        <w:pStyle w:val="146"/>
        <w:rPr>
          <w:sz w:val="21"/>
          <w:szCs w:val="21"/>
        </w:rPr>
      </w:pPr>
      <w:r w:rsidRPr="00164BD4">
        <w:rPr>
          <w:sz w:val="21"/>
          <w:szCs w:val="21"/>
        </w:rPr>
        <w:t xml:space="preserve">Фактической себестоимостью МПЗ, полученных по договорам, предусматривающим исполнение обязательств (оплату) неденежными средствами, признается стоимость активов, переданных или подлежащих передаче Обществом. Стоимость активов, переданных или подлежащих передаче Обществом, устанавливается исходя из цены, по которой в сравнимых обстоятельствах обычно Общество определяет стоимость аналогичных активов. </w:t>
      </w:r>
    </w:p>
    <w:p w:rsidR="009104F6" w:rsidRPr="00164BD4" w:rsidRDefault="009104F6" w:rsidP="00164BD4">
      <w:pPr>
        <w:pStyle w:val="146"/>
        <w:rPr>
          <w:sz w:val="21"/>
          <w:szCs w:val="21"/>
        </w:rPr>
      </w:pPr>
      <w:r w:rsidRPr="00164BD4">
        <w:rPr>
          <w:sz w:val="21"/>
          <w:szCs w:val="21"/>
        </w:rPr>
        <w:t xml:space="preserve">При невозможности установить стоимость активов, переданных или подлежащих передаче Обществом, стоимость МПЗ, полученных Обществом по договорам, предусматривающим исполнение обязательств (оплату) неденежными средствами, определяется исходя из цены, по которой в сравнимых обстоятельствах приобретаются аналогичные МПЗ. Расходы по доставке (транспортно-заготовительные расходы), расходы по приведению МПЗ в состояние, пригодное для использования, включаются в фактическую себестоимость данных МПЗ.  </w:t>
      </w:r>
    </w:p>
    <w:p w:rsidR="009104F6" w:rsidRPr="00164BD4" w:rsidRDefault="009104F6" w:rsidP="00164BD4">
      <w:pPr>
        <w:pStyle w:val="146"/>
        <w:rPr>
          <w:sz w:val="21"/>
          <w:szCs w:val="21"/>
        </w:rPr>
      </w:pPr>
      <w:r w:rsidRPr="00164BD4">
        <w:rPr>
          <w:sz w:val="21"/>
          <w:szCs w:val="21"/>
        </w:rPr>
        <w:t>Учет драгоценных металлов и драгоценных камней, входящих в состав основных средств, оборудования к установке и МПЗ, организуется в соответствии с требованиями действующих нормативных актов,  а также внутренних учетных стандартов Общества.</w:t>
      </w:r>
    </w:p>
    <w:p w:rsidR="009104F6" w:rsidRPr="00164BD4" w:rsidRDefault="009104F6" w:rsidP="00164BD4">
      <w:pPr>
        <w:pStyle w:val="146"/>
        <w:rPr>
          <w:sz w:val="21"/>
          <w:szCs w:val="21"/>
        </w:rPr>
      </w:pPr>
      <w:r w:rsidRPr="00164BD4">
        <w:rPr>
          <w:sz w:val="21"/>
          <w:szCs w:val="21"/>
        </w:rPr>
        <w:t>При списании пришедших в негодность объектов основных средств, оборудования к установке, объектов незавершенного капитального строительства, МПЗ, содержащиеся в них драгоценные металлы или драгоценные камни, приходуются по цене возможной реализации.</w:t>
      </w:r>
    </w:p>
    <w:p w:rsidR="009104F6" w:rsidRPr="00164BD4" w:rsidRDefault="009104F6" w:rsidP="00164BD4">
      <w:pPr>
        <w:autoSpaceDE w:val="0"/>
        <w:autoSpaceDN w:val="0"/>
        <w:adjustRightInd w:val="0"/>
        <w:spacing w:after="0" w:line="240" w:lineRule="auto"/>
        <w:ind w:firstLine="708"/>
        <w:jc w:val="both"/>
        <w:rPr>
          <w:rFonts w:ascii="Times New Roman" w:hAnsi="Times New Roman" w:cs="Times New Roman"/>
          <w:sz w:val="21"/>
          <w:szCs w:val="21"/>
        </w:rPr>
      </w:pPr>
      <w:r w:rsidRPr="00164BD4">
        <w:rPr>
          <w:rFonts w:ascii="Times New Roman" w:hAnsi="Times New Roman" w:cs="Times New Roman"/>
          <w:sz w:val="21"/>
          <w:szCs w:val="21"/>
        </w:rPr>
        <w:t xml:space="preserve">Фактическая себестоимость материально-производственных запасов, в которой они приняты к учету, не подлежит изменению, кроме случаев, установленных законодательством РФ. </w:t>
      </w:r>
    </w:p>
    <w:p w:rsidR="009104F6" w:rsidRPr="00164BD4" w:rsidRDefault="009104F6" w:rsidP="00164BD4">
      <w:pPr>
        <w:pStyle w:val="146"/>
        <w:rPr>
          <w:sz w:val="21"/>
          <w:szCs w:val="21"/>
        </w:rPr>
      </w:pPr>
      <w:r w:rsidRPr="00164BD4">
        <w:rPr>
          <w:sz w:val="21"/>
          <w:szCs w:val="21"/>
        </w:rPr>
        <w:t xml:space="preserve">Транспортно - заготовительными расходами (далее - ТЗР) являются затраты, непосредственно связанные с процессом заготовления и доставки МПЗ в Общество. </w:t>
      </w:r>
    </w:p>
    <w:p w:rsidR="009104F6" w:rsidRPr="00164BD4" w:rsidRDefault="009104F6" w:rsidP="00164BD4">
      <w:pPr>
        <w:pStyle w:val="146"/>
        <w:rPr>
          <w:sz w:val="21"/>
          <w:szCs w:val="21"/>
        </w:rPr>
      </w:pPr>
      <w:r w:rsidRPr="00164BD4">
        <w:rPr>
          <w:sz w:val="21"/>
          <w:szCs w:val="21"/>
        </w:rPr>
        <w:t>В состав транспортно-заготовительных расходов входят:</w:t>
      </w:r>
    </w:p>
    <w:p w:rsidR="009104F6" w:rsidRPr="00164BD4" w:rsidRDefault="009104F6" w:rsidP="00164BD4">
      <w:pPr>
        <w:pStyle w:val="146"/>
        <w:rPr>
          <w:sz w:val="21"/>
          <w:szCs w:val="21"/>
        </w:rPr>
      </w:pPr>
      <w:r w:rsidRPr="00164BD4">
        <w:rPr>
          <w:sz w:val="21"/>
          <w:szCs w:val="21"/>
        </w:rPr>
        <w:t>расходы по погрузке МПЗ в транспортные средства и их транспортировке, подлежащие оплате Обществом сверх цены этих МПЗ согласно договору;</w:t>
      </w:r>
    </w:p>
    <w:p w:rsidR="009104F6" w:rsidRPr="00164BD4" w:rsidRDefault="009104F6" w:rsidP="00164BD4">
      <w:pPr>
        <w:pStyle w:val="146"/>
        <w:rPr>
          <w:sz w:val="21"/>
          <w:szCs w:val="21"/>
        </w:rPr>
      </w:pPr>
      <w:r w:rsidRPr="00164BD4">
        <w:rPr>
          <w:sz w:val="21"/>
          <w:szCs w:val="21"/>
        </w:rPr>
        <w:t>наценки (надбавки), комиссионные вознаграждения (стоимость услуг), уплачиваемые снабженческим, внешнеэкономическим и иным посредническим организациям;</w:t>
      </w:r>
    </w:p>
    <w:p w:rsidR="009104F6" w:rsidRPr="00164BD4" w:rsidRDefault="009104F6" w:rsidP="00164BD4">
      <w:pPr>
        <w:pStyle w:val="146"/>
        <w:rPr>
          <w:sz w:val="21"/>
          <w:szCs w:val="21"/>
        </w:rPr>
      </w:pPr>
      <w:r w:rsidRPr="00164BD4">
        <w:rPr>
          <w:sz w:val="21"/>
          <w:szCs w:val="21"/>
        </w:rPr>
        <w:t>плата за хранение МПЗ в местах приобретения, на железнодорожных станциях, портах, пристанях;</w:t>
      </w:r>
    </w:p>
    <w:p w:rsidR="009104F6" w:rsidRPr="00164BD4" w:rsidRDefault="009104F6" w:rsidP="00164BD4">
      <w:pPr>
        <w:pStyle w:val="146"/>
        <w:rPr>
          <w:sz w:val="21"/>
          <w:szCs w:val="21"/>
        </w:rPr>
      </w:pPr>
      <w:r w:rsidRPr="00164BD4">
        <w:rPr>
          <w:sz w:val="21"/>
          <w:szCs w:val="21"/>
        </w:rPr>
        <w:t>стоимость потерь по поставленным МПЗ в пути (недостача, порча), в пределах норм естественной убыли;</w:t>
      </w:r>
    </w:p>
    <w:p w:rsidR="009104F6" w:rsidRPr="00164BD4" w:rsidRDefault="009104F6" w:rsidP="00164BD4">
      <w:pPr>
        <w:pStyle w:val="146"/>
        <w:rPr>
          <w:sz w:val="21"/>
          <w:szCs w:val="21"/>
        </w:rPr>
      </w:pPr>
      <w:r w:rsidRPr="00164BD4">
        <w:rPr>
          <w:sz w:val="21"/>
          <w:szCs w:val="21"/>
        </w:rPr>
        <w:t xml:space="preserve">другие расходы.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2" w:name="_Toc310510615"/>
      <w:r w:rsidRPr="00164BD4">
        <w:rPr>
          <w:rFonts w:ascii="Times New Roman" w:hAnsi="Times New Roman" w:cs="Times New Roman"/>
          <w:color w:val="auto"/>
          <w:sz w:val="21"/>
          <w:szCs w:val="21"/>
        </w:rPr>
        <w:t>6.3. Учет материалов</w:t>
      </w:r>
      <w:bookmarkEnd w:id="62"/>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К материалам относятся сырье, основные и вспомогательные материалы, покупные полуфабрикаты и комплектующие изделия, топливо, тара, запасные части, строительные и прочие материалы. </w:t>
      </w:r>
    </w:p>
    <w:p w:rsidR="009104F6" w:rsidRPr="00164BD4" w:rsidRDefault="009104F6" w:rsidP="00164BD4">
      <w:pPr>
        <w:pStyle w:val="146"/>
        <w:rPr>
          <w:sz w:val="21"/>
          <w:szCs w:val="21"/>
        </w:rPr>
      </w:pPr>
      <w:r w:rsidRPr="00164BD4">
        <w:rPr>
          <w:sz w:val="21"/>
          <w:szCs w:val="21"/>
        </w:rPr>
        <w:t xml:space="preserve">Аналитический учет материалов ведется в Обществе по материально-ответственным лицам, местам хранения материалов и отдельным их наименованиям (видам, сортам, партиям, размерам и т.д.).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3" w:name="_Toc310510616"/>
      <w:r w:rsidRPr="00164BD4">
        <w:rPr>
          <w:rFonts w:ascii="Times New Roman" w:hAnsi="Times New Roman" w:cs="Times New Roman"/>
          <w:color w:val="auto"/>
          <w:sz w:val="21"/>
          <w:szCs w:val="21"/>
        </w:rPr>
        <w:t>6.3.1 Особенности учета материалов</w:t>
      </w:r>
      <w:bookmarkEnd w:id="63"/>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Общество отражает поступление материалов по учетным ценам.</w:t>
      </w:r>
    </w:p>
    <w:p w:rsidR="009104F6" w:rsidRPr="00164BD4" w:rsidRDefault="009104F6" w:rsidP="00164BD4">
      <w:pPr>
        <w:pStyle w:val="146"/>
        <w:rPr>
          <w:sz w:val="21"/>
          <w:szCs w:val="21"/>
        </w:rPr>
      </w:pPr>
      <w:r w:rsidRPr="00164BD4">
        <w:rPr>
          <w:sz w:val="21"/>
          <w:szCs w:val="21"/>
        </w:rPr>
        <w:t>В качестве учетной цены при приобретении материалов и товаров используется средняя фактическая стоимость приобретения единицы учета МПЗ.</w:t>
      </w:r>
    </w:p>
    <w:p w:rsidR="009104F6" w:rsidRPr="00164BD4" w:rsidRDefault="009104F6" w:rsidP="00164BD4">
      <w:pPr>
        <w:pStyle w:val="146"/>
        <w:rPr>
          <w:sz w:val="21"/>
          <w:szCs w:val="21"/>
        </w:rPr>
      </w:pPr>
      <w:r w:rsidRPr="00164BD4">
        <w:rPr>
          <w:sz w:val="21"/>
          <w:szCs w:val="21"/>
        </w:rPr>
        <w:t>При этом отклонения в стоимости материалов или ТЗР отражаются обособленно.</w:t>
      </w:r>
    </w:p>
    <w:p w:rsidR="009104F6" w:rsidRPr="00164BD4" w:rsidRDefault="009104F6" w:rsidP="00164BD4">
      <w:pPr>
        <w:pStyle w:val="146"/>
        <w:rPr>
          <w:sz w:val="21"/>
          <w:szCs w:val="21"/>
        </w:rPr>
      </w:pPr>
      <w:r w:rsidRPr="00164BD4">
        <w:rPr>
          <w:sz w:val="21"/>
          <w:szCs w:val="21"/>
        </w:rPr>
        <w:t>ПАО «ППГХО» отражает поступление материалов по фактической себестоимости.</w:t>
      </w:r>
    </w:p>
    <w:p w:rsidR="009104F6" w:rsidRPr="00164BD4" w:rsidRDefault="009104F6" w:rsidP="00164BD4">
      <w:pPr>
        <w:pStyle w:val="146"/>
        <w:rPr>
          <w:sz w:val="21"/>
          <w:szCs w:val="21"/>
        </w:rPr>
      </w:pPr>
      <w:r w:rsidRPr="00164BD4">
        <w:rPr>
          <w:sz w:val="21"/>
          <w:szCs w:val="21"/>
        </w:rPr>
        <w:t>При этом транспортно-заготовительные расходы, осуществленные Обществом до момента передачи материалов в производство и (или) прочего выбытия, принимаются к учету путем непосредственного (прямого) включения ТЗР в фактическую себестоимость материала.</w:t>
      </w:r>
    </w:p>
    <w:p w:rsidR="009104F6" w:rsidRPr="00164BD4" w:rsidRDefault="009104F6" w:rsidP="00164BD4">
      <w:pPr>
        <w:pStyle w:val="146"/>
        <w:rPr>
          <w:sz w:val="21"/>
          <w:szCs w:val="21"/>
        </w:rPr>
      </w:pPr>
      <w:r w:rsidRPr="00164BD4">
        <w:rPr>
          <w:sz w:val="21"/>
          <w:szCs w:val="21"/>
        </w:rPr>
        <w:t>В случаях получения расчетных документов по ТЗР после списания относящихся к ним материалов в производство или на другие цели или невозможности отнесения ТЗР непосредственно на конкретные единицы учета материалов,  учет ТЗР ведется обособленно.</w:t>
      </w:r>
    </w:p>
    <w:p w:rsidR="009104F6" w:rsidRPr="00164BD4" w:rsidRDefault="009104F6" w:rsidP="00164BD4">
      <w:pPr>
        <w:pStyle w:val="146"/>
        <w:rPr>
          <w:sz w:val="21"/>
          <w:szCs w:val="21"/>
        </w:rPr>
      </w:pPr>
      <w:r w:rsidRPr="00164BD4">
        <w:rPr>
          <w:sz w:val="21"/>
          <w:szCs w:val="21"/>
        </w:rPr>
        <w:t>В конце месяца производится распределение ТЗР между использованными материалами и остатком материалов на конец каждого месяца на счетах бухгалтерского учета, по которым отражен расход соответствующих материалов, следующим образом:</w:t>
      </w:r>
    </w:p>
    <w:p w:rsidR="009104F6" w:rsidRPr="00164BD4" w:rsidRDefault="009104F6" w:rsidP="00164BD4">
      <w:pPr>
        <w:pStyle w:val="146"/>
        <w:rPr>
          <w:sz w:val="21"/>
          <w:szCs w:val="21"/>
        </w:rPr>
      </w:pPr>
      <w:r w:rsidRPr="00164BD4">
        <w:rPr>
          <w:sz w:val="21"/>
          <w:szCs w:val="21"/>
        </w:rPr>
        <w:t>определяется коэффициент распределения ТЗР, подлежащих списанию, исходя из отношения суммы остатка ТЗР на начало месяца и поступления ТЗР за отчетный месяц, к сумме остатка материалов соответственно на начало месяца и поступивших материалов за отчетный месяц, умноженное на 100;</w:t>
      </w:r>
    </w:p>
    <w:p w:rsidR="009104F6" w:rsidRPr="00164BD4" w:rsidRDefault="009104F6" w:rsidP="00164BD4">
      <w:pPr>
        <w:pStyle w:val="146"/>
        <w:rPr>
          <w:sz w:val="21"/>
          <w:szCs w:val="21"/>
        </w:rPr>
      </w:pPr>
      <w:r w:rsidRPr="00164BD4">
        <w:rPr>
          <w:sz w:val="21"/>
          <w:szCs w:val="21"/>
        </w:rPr>
        <w:t>определяется сумма ТЗР, которая должна быть списана, как стоимость материалов, отпущенных в производство или эксплуатацию и реализованных, умноженная на коэффициент распределения ТЗР, подлежащих списанию.</w:t>
      </w:r>
    </w:p>
    <w:p w:rsidR="009104F6" w:rsidRPr="00164BD4" w:rsidRDefault="009104F6" w:rsidP="00164BD4">
      <w:pPr>
        <w:pStyle w:val="146"/>
        <w:rPr>
          <w:sz w:val="21"/>
          <w:szCs w:val="21"/>
        </w:rPr>
      </w:pPr>
      <w:r w:rsidRPr="00164BD4">
        <w:rPr>
          <w:sz w:val="21"/>
          <w:szCs w:val="21"/>
        </w:rPr>
        <w:t>Транспортные расходы по внутреннему перемещению материалов учитываются как расходы по обычным видам деятельности.</w:t>
      </w:r>
    </w:p>
    <w:p w:rsidR="009104F6" w:rsidRPr="00164BD4" w:rsidRDefault="009104F6" w:rsidP="00164BD4">
      <w:pPr>
        <w:pStyle w:val="146"/>
        <w:rPr>
          <w:sz w:val="21"/>
          <w:szCs w:val="21"/>
        </w:rPr>
      </w:pPr>
      <w:r w:rsidRPr="00164BD4">
        <w:rPr>
          <w:sz w:val="21"/>
          <w:szCs w:val="21"/>
        </w:rPr>
        <w:t xml:space="preserve">Карточки складского учета на центральных складах Общества ведутся в электронном виде.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4" w:name="_Toc310510617"/>
      <w:r w:rsidRPr="00164BD4">
        <w:rPr>
          <w:rFonts w:ascii="Times New Roman" w:hAnsi="Times New Roman" w:cs="Times New Roman"/>
          <w:color w:val="auto"/>
          <w:sz w:val="21"/>
          <w:szCs w:val="21"/>
        </w:rPr>
        <w:t>6.3.2. Выбытие материалов</w:t>
      </w:r>
      <w:bookmarkEnd w:id="64"/>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При отпуске в производство и ином выбытии  материалов (за исключением ядерных и делящихся материалов, драгоценных металлов и драгоценных камней) их оценка производится по  средней  себестоимости по  каждой единице учета материалов. При этом в расчет средней  оценки единицы учета материалов  включаются количество и стоимость материалов на начало месяца и все поступления в течение данного месяца.</w:t>
      </w:r>
    </w:p>
    <w:p w:rsidR="009104F6" w:rsidRPr="00164BD4" w:rsidRDefault="009104F6" w:rsidP="00164BD4">
      <w:pPr>
        <w:pStyle w:val="146"/>
        <w:rPr>
          <w:sz w:val="21"/>
          <w:szCs w:val="21"/>
        </w:rPr>
      </w:pPr>
      <w:r w:rsidRPr="00164BD4">
        <w:rPr>
          <w:sz w:val="21"/>
          <w:szCs w:val="21"/>
        </w:rPr>
        <w:t>При отпуске ядерных и делящихся материалов (урансодержащего сырья), драгоценных металлов и драгоценных камней списание производится по себестоимости каждой единицы в партии таких запасов. Себестоимость единицы урансодержащего сырья определяется по каждой партии как частное от деления общей себестоимости партии запасов на их количество. При этом себестоимость единицы включает все расходы (в т.ч. ТЗР), связанные с приобретением данных материалов. Под партией урансодержащего сырья понимается количество ядерного материала, поставляемого одновременно (по одному первичному документу).</w:t>
      </w:r>
    </w:p>
    <w:p w:rsidR="009104F6" w:rsidRPr="00164BD4" w:rsidRDefault="009104F6" w:rsidP="00164BD4">
      <w:pPr>
        <w:pStyle w:val="146"/>
        <w:rPr>
          <w:sz w:val="21"/>
          <w:szCs w:val="21"/>
        </w:rPr>
      </w:pPr>
      <w:r w:rsidRPr="00164BD4">
        <w:rPr>
          <w:sz w:val="21"/>
          <w:szCs w:val="21"/>
        </w:rPr>
        <w:t>При отпуске в производство и ином выбытии  драгоценных металлов и драгоценных камней, используемых в особом порядке,  их оценка производится по себестоимости каждой единицы таких материалов.  При этом себестоимость единицы включает все расходы (в т.ч. ТЗР), связанные с приобретением данных материалов.</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5" w:name="_Toc310510618"/>
      <w:r w:rsidRPr="00164BD4">
        <w:rPr>
          <w:rFonts w:ascii="Times New Roman" w:hAnsi="Times New Roman" w:cs="Times New Roman"/>
          <w:color w:val="auto"/>
          <w:sz w:val="21"/>
          <w:szCs w:val="21"/>
        </w:rPr>
        <w:t>6.3.3. Учет покупных полуфабрикатов</w:t>
      </w:r>
      <w:bookmarkEnd w:id="65"/>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Полуфабрикатом является продукт,  прошедший один или несколько переделов (стадий обработки),  и требующий дополнительной обработки для доведения до характеристик и параметров готовой продукции. </w:t>
      </w:r>
    </w:p>
    <w:p w:rsidR="009104F6" w:rsidRPr="00164BD4" w:rsidRDefault="009104F6" w:rsidP="00164BD4">
      <w:pPr>
        <w:pStyle w:val="146"/>
        <w:rPr>
          <w:sz w:val="21"/>
          <w:szCs w:val="21"/>
        </w:rPr>
      </w:pPr>
      <w:r w:rsidRPr="00164BD4">
        <w:rPr>
          <w:sz w:val="21"/>
          <w:szCs w:val="21"/>
        </w:rPr>
        <w:t>Фактической стоимостью приобретенных полуфабрикатов, признается сумма фактических затрат Общества на приобретение полуфабрикатов, за исключением налога на добавленную стоимость и иных возмещаемых налогов (кроме случаев, предусмотренных законодательством).</w:t>
      </w:r>
    </w:p>
    <w:p w:rsidR="009104F6" w:rsidRPr="00164BD4" w:rsidRDefault="009104F6" w:rsidP="00164BD4">
      <w:pPr>
        <w:pStyle w:val="146"/>
        <w:rPr>
          <w:sz w:val="21"/>
          <w:szCs w:val="21"/>
        </w:rPr>
      </w:pPr>
      <w:r w:rsidRPr="00164BD4">
        <w:rPr>
          <w:sz w:val="21"/>
          <w:szCs w:val="21"/>
        </w:rPr>
        <w:t xml:space="preserve">Полуфабрикаты, приобретенные от внешних поставщиков, отражаются обособленно на отдельной аналитике  «Покупные полуфабрикаты и комплектующие изделия» к счету 10.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6" w:name="_Toc310510619"/>
      <w:r w:rsidRPr="00164BD4">
        <w:rPr>
          <w:rFonts w:ascii="Times New Roman" w:hAnsi="Times New Roman" w:cs="Times New Roman"/>
          <w:color w:val="auto"/>
          <w:sz w:val="21"/>
          <w:szCs w:val="21"/>
        </w:rPr>
        <w:t>6.3.4. Учет возвратных отходов</w:t>
      </w:r>
      <w:bookmarkEnd w:id="66"/>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Возвратные отходы производства – это остатки сырья, материалов или полуфабрикатов, образовавшиеся в процессе превращения исходного материала в готовую продукцию, утратившие полностью или частично потребительские качества исходного материала (химические или физические свойства, в том числе полномерность, конфигурацию и т.п.) и в силу этого используемые с повышенными затратами (понижением выхода продукции) или вовсе неиспользуемые по прямому назначению.   </w:t>
      </w:r>
    </w:p>
    <w:p w:rsidR="009104F6" w:rsidRPr="00164BD4" w:rsidRDefault="009104F6" w:rsidP="00164BD4">
      <w:pPr>
        <w:pStyle w:val="146"/>
        <w:rPr>
          <w:sz w:val="21"/>
          <w:szCs w:val="21"/>
        </w:rPr>
      </w:pPr>
      <w:r w:rsidRPr="00164BD4">
        <w:rPr>
          <w:sz w:val="21"/>
          <w:szCs w:val="21"/>
        </w:rPr>
        <w:t xml:space="preserve">Стоимость возвратных отходов производства определяется ПАО «ППГХО» по цене возможного использования или продажи и относится на уменьшение стоимости материалов, отпущенных в производство.  </w:t>
      </w:r>
      <w:r w:rsidRPr="00164BD4">
        <w:rPr>
          <w:sz w:val="21"/>
          <w:szCs w:val="21"/>
        </w:rPr>
        <w:tab/>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7" w:name="_Toc310510620"/>
      <w:r w:rsidRPr="00164BD4">
        <w:rPr>
          <w:rFonts w:ascii="Times New Roman" w:hAnsi="Times New Roman" w:cs="Times New Roman"/>
          <w:color w:val="auto"/>
          <w:sz w:val="21"/>
          <w:szCs w:val="21"/>
        </w:rPr>
        <w:t>6.3.5. Учет тары</w:t>
      </w:r>
      <w:bookmarkEnd w:id="67"/>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Тара является частью материально-производственных запасов, предназначенных для упаковки, транспортировки и хранения продукции, товаров и других материальных ценностей. </w:t>
      </w:r>
    </w:p>
    <w:p w:rsidR="009104F6" w:rsidRPr="00164BD4" w:rsidRDefault="009104F6" w:rsidP="00164BD4">
      <w:pPr>
        <w:pStyle w:val="146"/>
        <w:rPr>
          <w:sz w:val="21"/>
          <w:szCs w:val="21"/>
        </w:rPr>
      </w:pPr>
      <w:r w:rsidRPr="00164BD4">
        <w:rPr>
          <w:sz w:val="21"/>
          <w:szCs w:val="21"/>
        </w:rPr>
        <w:t>В составе тары учитываются также материалы и детали, предназначенные специально для изготовления и ремонта тары, - тарные материалы (детали для сборки ящиков, бочковая клепка, железо обручное, пробка корковая и полиэтиленовая, колпачки вискозные, фольга и др.).</w:t>
      </w:r>
    </w:p>
    <w:p w:rsidR="009104F6" w:rsidRPr="00164BD4" w:rsidRDefault="009104F6" w:rsidP="00164BD4">
      <w:pPr>
        <w:pStyle w:val="146"/>
        <w:rPr>
          <w:sz w:val="21"/>
          <w:szCs w:val="21"/>
        </w:rPr>
      </w:pPr>
      <w:r w:rsidRPr="00164BD4">
        <w:rPr>
          <w:sz w:val="21"/>
          <w:szCs w:val="21"/>
        </w:rPr>
        <w:t>Предметы, предназначенные для дополнительного оборудования вагонов, судов, автотранспортных и других транспортных средств, в целях обеспечения сохранности погружаемой продукции (товаров), к таре не относятся.</w:t>
      </w:r>
    </w:p>
    <w:p w:rsidR="009104F6" w:rsidRPr="00164BD4" w:rsidRDefault="009104F6" w:rsidP="00164BD4">
      <w:pPr>
        <w:pStyle w:val="146"/>
        <w:rPr>
          <w:sz w:val="21"/>
          <w:szCs w:val="21"/>
        </w:rPr>
      </w:pPr>
      <w:r w:rsidRPr="00164BD4">
        <w:rPr>
          <w:sz w:val="21"/>
          <w:szCs w:val="21"/>
        </w:rPr>
        <w:t xml:space="preserve">Вне зависимости от условий приобретения тары (покупка или изготовление непосредственно в Обществе), тара принимается к бухгалтерскому учету по фактической себестоимости. </w:t>
      </w:r>
    </w:p>
    <w:p w:rsidR="009104F6" w:rsidRPr="00164BD4" w:rsidRDefault="009104F6" w:rsidP="00164BD4">
      <w:pPr>
        <w:pStyle w:val="146"/>
        <w:rPr>
          <w:sz w:val="21"/>
          <w:szCs w:val="21"/>
        </w:rPr>
      </w:pPr>
      <w:r w:rsidRPr="00164BD4">
        <w:rPr>
          <w:sz w:val="21"/>
          <w:szCs w:val="21"/>
        </w:rPr>
        <w:t>Тара под продукцией (товарами) может совершать однократный или многократный оборот (многооборотная тара).</w:t>
      </w:r>
    </w:p>
    <w:p w:rsidR="009104F6" w:rsidRPr="00164BD4" w:rsidRDefault="009104F6" w:rsidP="00164BD4">
      <w:pPr>
        <w:pStyle w:val="146"/>
        <w:rPr>
          <w:sz w:val="21"/>
          <w:szCs w:val="21"/>
        </w:rPr>
      </w:pPr>
      <w:r w:rsidRPr="00164BD4">
        <w:rPr>
          <w:sz w:val="21"/>
          <w:szCs w:val="21"/>
        </w:rPr>
        <w:t xml:space="preserve">Тара однократного использования (бумажная, картонная, полиэтиленовая и др.), мешки бумажные и из полимерных материалов, а также бочки, транспортно-упаковочные контейнеры использованные для упаковки материалов, продукции (товаров), включаются в себестоимость затаренных материалов, продукции и покупателем отдельно не оплачиваются.  При отпуске тары однократного использования в производство, ее оценка производится в общеустановленном для материалов порядке. </w:t>
      </w:r>
    </w:p>
    <w:p w:rsidR="009104F6" w:rsidRPr="00164BD4" w:rsidRDefault="009104F6" w:rsidP="00164BD4">
      <w:pPr>
        <w:pStyle w:val="146"/>
        <w:rPr>
          <w:sz w:val="21"/>
          <w:szCs w:val="21"/>
        </w:rPr>
      </w:pPr>
      <w:r w:rsidRPr="00164BD4">
        <w:rPr>
          <w:sz w:val="21"/>
          <w:szCs w:val="21"/>
        </w:rPr>
        <w:t>Договорами поставки продукции может предусматриваться использование многооборотной тары, подлежащей обязательному возврату поставщикам продукции (возвратная тара).</w:t>
      </w:r>
    </w:p>
    <w:p w:rsidR="009104F6" w:rsidRPr="00164BD4" w:rsidRDefault="009104F6" w:rsidP="00164BD4">
      <w:pPr>
        <w:pStyle w:val="146"/>
        <w:rPr>
          <w:sz w:val="21"/>
          <w:szCs w:val="21"/>
        </w:rPr>
      </w:pPr>
      <w:r w:rsidRPr="00164BD4">
        <w:rPr>
          <w:sz w:val="21"/>
          <w:szCs w:val="21"/>
        </w:rPr>
        <w:t>К возвратной таре относятся:</w:t>
      </w:r>
    </w:p>
    <w:p w:rsidR="009104F6" w:rsidRPr="00164BD4" w:rsidRDefault="009104F6" w:rsidP="00164BD4">
      <w:pPr>
        <w:pStyle w:val="146"/>
        <w:rPr>
          <w:sz w:val="21"/>
          <w:szCs w:val="21"/>
        </w:rPr>
      </w:pPr>
      <w:r w:rsidRPr="00164BD4">
        <w:rPr>
          <w:sz w:val="21"/>
          <w:szCs w:val="21"/>
        </w:rPr>
        <w:t xml:space="preserve">деревянная тара (ящики, бочки, кадки и др.), </w:t>
      </w:r>
    </w:p>
    <w:p w:rsidR="009104F6" w:rsidRPr="00164BD4" w:rsidRDefault="009104F6" w:rsidP="00164BD4">
      <w:pPr>
        <w:pStyle w:val="146"/>
        <w:rPr>
          <w:sz w:val="21"/>
          <w:szCs w:val="21"/>
        </w:rPr>
      </w:pPr>
      <w:r w:rsidRPr="00164BD4">
        <w:rPr>
          <w:sz w:val="21"/>
          <w:szCs w:val="21"/>
        </w:rPr>
        <w:t xml:space="preserve">картонная тара (ящики из гофрированного и плоского склеенного картона и др.), </w:t>
      </w:r>
    </w:p>
    <w:p w:rsidR="009104F6" w:rsidRPr="00164BD4" w:rsidRDefault="009104F6" w:rsidP="00164BD4">
      <w:pPr>
        <w:pStyle w:val="146"/>
        <w:rPr>
          <w:sz w:val="21"/>
          <w:szCs w:val="21"/>
        </w:rPr>
      </w:pPr>
      <w:r w:rsidRPr="00164BD4">
        <w:rPr>
          <w:sz w:val="21"/>
          <w:szCs w:val="21"/>
        </w:rPr>
        <w:t xml:space="preserve">металлическая и пластмассовая тара (бочки, фляги, ящики, бидоны, корзины и др.), </w:t>
      </w:r>
    </w:p>
    <w:p w:rsidR="009104F6" w:rsidRPr="00164BD4" w:rsidRDefault="009104F6" w:rsidP="00164BD4">
      <w:pPr>
        <w:pStyle w:val="146"/>
        <w:rPr>
          <w:sz w:val="21"/>
          <w:szCs w:val="21"/>
        </w:rPr>
      </w:pPr>
      <w:r w:rsidRPr="00164BD4">
        <w:rPr>
          <w:sz w:val="21"/>
          <w:szCs w:val="21"/>
        </w:rPr>
        <w:t xml:space="preserve">стеклянная тара (бутылки, банки, бутыли и др.), </w:t>
      </w:r>
    </w:p>
    <w:p w:rsidR="009104F6" w:rsidRPr="00164BD4" w:rsidRDefault="009104F6" w:rsidP="00164BD4">
      <w:pPr>
        <w:pStyle w:val="146"/>
        <w:rPr>
          <w:sz w:val="21"/>
          <w:szCs w:val="21"/>
        </w:rPr>
      </w:pPr>
      <w:r w:rsidRPr="00164BD4">
        <w:rPr>
          <w:sz w:val="21"/>
          <w:szCs w:val="21"/>
        </w:rPr>
        <w:t xml:space="preserve">тара из тканей и нетканых материалов (мешки тканевые, упаковочные ткани, нетканые упаковочные полотна и др.), </w:t>
      </w:r>
    </w:p>
    <w:p w:rsidR="009104F6" w:rsidRPr="00164BD4" w:rsidRDefault="009104F6" w:rsidP="00164BD4">
      <w:pPr>
        <w:pStyle w:val="146"/>
        <w:rPr>
          <w:sz w:val="21"/>
          <w:szCs w:val="21"/>
        </w:rPr>
      </w:pPr>
      <w:r w:rsidRPr="00164BD4">
        <w:rPr>
          <w:sz w:val="21"/>
          <w:szCs w:val="21"/>
        </w:rPr>
        <w:t>специальная тара, т.е. тара, специально изготовленная для затаривания определенной продукции (товаров),</w:t>
      </w:r>
    </w:p>
    <w:p w:rsidR="009104F6" w:rsidRPr="00164BD4" w:rsidRDefault="009104F6" w:rsidP="00164BD4">
      <w:pPr>
        <w:pStyle w:val="146"/>
        <w:rPr>
          <w:sz w:val="21"/>
          <w:szCs w:val="21"/>
        </w:rPr>
      </w:pPr>
      <w:r w:rsidRPr="00164BD4">
        <w:rPr>
          <w:sz w:val="21"/>
          <w:szCs w:val="21"/>
        </w:rPr>
        <w:t>тара-оборудование, право собственности на которую принадлежит Обществу (поставщику товаров), подлежащая обязательному возврату покупателями.</w:t>
      </w:r>
    </w:p>
    <w:p w:rsidR="009104F6" w:rsidRPr="00164BD4" w:rsidRDefault="009104F6" w:rsidP="00164BD4">
      <w:pPr>
        <w:pStyle w:val="146"/>
        <w:rPr>
          <w:sz w:val="21"/>
          <w:szCs w:val="21"/>
        </w:rPr>
      </w:pPr>
      <w:r w:rsidRPr="00164BD4">
        <w:rPr>
          <w:sz w:val="21"/>
          <w:szCs w:val="21"/>
        </w:rPr>
        <w:t xml:space="preserve">За многооборотную тару, поставляемую с продукцией, Общество может взимать с покупателя залог (вместо стоимости тары), который ему возвращается после получения от него порожней тары в исправном состоянии.  Взимание залоговых сумм за тару производится в случаях, предусмотренных договорами.  </w:t>
      </w:r>
    </w:p>
    <w:p w:rsidR="009104F6" w:rsidRPr="00164BD4" w:rsidRDefault="009104F6" w:rsidP="00164BD4">
      <w:pPr>
        <w:pStyle w:val="146"/>
        <w:rPr>
          <w:sz w:val="21"/>
          <w:szCs w:val="21"/>
        </w:rPr>
      </w:pPr>
      <w:r w:rsidRPr="00164BD4">
        <w:rPr>
          <w:sz w:val="21"/>
          <w:szCs w:val="21"/>
        </w:rPr>
        <w:t xml:space="preserve">Многооборотная (залоговая) тара учитывается покупателем на забалансовом счете 002 «Товарно-материальные ценности, принятые на ответственное хранение» по учетным ценам, а также по залоговым ценам, в случаях, предусмотренных договорами. При отгрузке продукции в таре, учтенной по залоговым ценам, стоимость тары отражается в расчетных документах (счет, платежное требование, платежное требование - поручение и т.д.) отдельно по залоговым ценам и оплачивается покупателем сверх стоимости затаренной в нее продукции.  В случае невозвращения покупателем Общества залоговой тары сумма залога за эту тару не возвращается. Общество относит указанную сумму залога на финансовые результаты как прочие доходы. </w:t>
      </w:r>
    </w:p>
    <w:p w:rsidR="009104F6" w:rsidRPr="00164BD4" w:rsidRDefault="009104F6" w:rsidP="00164BD4">
      <w:pPr>
        <w:pStyle w:val="146"/>
        <w:rPr>
          <w:sz w:val="21"/>
          <w:szCs w:val="21"/>
        </w:rPr>
      </w:pPr>
      <w:r w:rsidRPr="00164BD4">
        <w:rPr>
          <w:sz w:val="21"/>
          <w:szCs w:val="21"/>
        </w:rPr>
        <w:t xml:space="preserve">Тара-оборудование - это вид тары, предназначенный для хранения, транспортировки и продажи из него товаров. </w:t>
      </w:r>
    </w:p>
    <w:p w:rsidR="009104F6" w:rsidRPr="00164BD4" w:rsidRDefault="009104F6" w:rsidP="00164BD4">
      <w:pPr>
        <w:pStyle w:val="146"/>
        <w:rPr>
          <w:sz w:val="21"/>
          <w:szCs w:val="21"/>
        </w:rPr>
      </w:pPr>
      <w:r w:rsidRPr="00164BD4">
        <w:rPr>
          <w:sz w:val="21"/>
          <w:szCs w:val="21"/>
        </w:rPr>
        <w:t>Тара-оборудование, являющаяся многооборотной тарой, право собственности, на которую принадлежит Обществу (поставщику товаров), учитывается на балансе Общества (поставщика товаров) и подлежит обязательному возврату покупателями.</w:t>
      </w:r>
    </w:p>
    <w:p w:rsidR="009104F6" w:rsidRPr="00164BD4" w:rsidRDefault="009104F6" w:rsidP="00164BD4">
      <w:pPr>
        <w:pStyle w:val="146"/>
        <w:rPr>
          <w:sz w:val="21"/>
          <w:szCs w:val="21"/>
        </w:rPr>
      </w:pPr>
      <w:r w:rsidRPr="00164BD4">
        <w:rPr>
          <w:sz w:val="21"/>
          <w:szCs w:val="21"/>
        </w:rPr>
        <w:t xml:space="preserve">Тара-обрудование, являющаяся многооборотной тарой, и удовлетворяющая критериям признания основных средств, учитывается на счете 01 в порядке, определенном разделом 3 «Основные средства». При поставке товаров с тарой-оборудованием стоимость тары-оборудования в стоимость товара не включается и в расчетных документах показывается отдельной строкой. </w:t>
      </w:r>
    </w:p>
    <w:p w:rsidR="009104F6" w:rsidRPr="00164BD4" w:rsidRDefault="009104F6" w:rsidP="00164BD4">
      <w:pPr>
        <w:pStyle w:val="146"/>
        <w:rPr>
          <w:sz w:val="21"/>
          <w:szCs w:val="21"/>
        </w:rPr>
      </w:pPr>
      <w:r w:rsidRPr="00164BD4">
        <w:rPr>
          <w:sz w:val="21"/>
          <w:szCs w:val="21"/>
        </w:rPr>
        <w:t xml:space="preserve">Стоимость тары, пришедшей в негодное состояние вследствие естественного (нормального) износа, относится  единовременно на финансовые результаты как прочие расходы.  </w:t>
      </w:r>
    </w:p>
    <w:p w:rsidR="009104F6" w:rsidRPr="00164BD4" w:rsidRDefault="009104F6" w:rsidP="00164BD4">
      <w:pPr>
        <w:pStyle w:val="146"/>
        <w:rPr>
          <w:sz w:val="21"/>
          <w:szCs w:val="21"/>
        </w:rPr>
      </w:pPr>
      <w:r w:rsidRPr="00164BD4">
        <w:rPr>
          <w:sz w:val="21"/>
          <w:szCs w:val="21"/>
        </w:rPr>
        <w:t xml:space="preserve">Стоимость тары, пришедшей в негодность, до истечения срока полезного использования (т.е. в результате ее порчи, боя и т.д.), списывается с кредита счета 10 с отнесением в дебет счета 94 "Недостачи и потери от порчи ценностей".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8" w:name="_Toc310510621"/>
      <w:r w:rsidRPr="00164BD4">
        <w:rPr>
          <w:rFonts w:ascii="Times New Roman" w:hAnsi="Times New Roman" w:cs="Times New Roman"/>
          <w:color w:val="auto"/>
          <w:sz w:val="21"/>
          <w:szCs w:val="21"/>
        </w:rPr>
        <w:t>6.3.6. Учет материалов, принятых на ответственное хранение</w:t>
      </w:r>
      <w:bookmarkEnd w:id="6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На ответственное хранение принимаются материальные ценности:</w:t>
      </w:r>
    </w:p>
    <w:p w:rsidR="009104F6" w:rsidRPr="00164BD4" w:rsidRDefault="009104F6" w:rsidP="00164BD4">
      <w:pPr>
        <w:pStyle w:val="146"/>
        <w:rPr>
          <w:sz w:val="21"/>
          <w:szCs w:val="21"/>
        </w:rPr>
      </w:pPr>
      <w:r w:rsidRPr="00164BD4">
        <w:rPr>
          <w:sz w:val="21"/>
          <w:szCs w:val="21"/>
        </w:rPr>
        <w:t>1) ошибочно адресованные ПАО «ППГХО»;</w:t>
      </w:r>
    </w:p>
    <w:p w:rsidR="009104F6" w:rsidRPr="00164BD4" w:rsidRDefault="009104F6" w:rsidP="00164BD4">
      <w:pPr>
        <w:pStyle w:val="146"/>
        <w:rPr>
          <w:sz w:val="21"/>
          <w:szCs w:val="21"/>
        </w:rPr>
      </w:pPr>
      <w:r w:rsidRPr="00164BD4">
        <w:rPr>
          <w:sz w:val="21"/>
          <w:szCs w:val="21"/>
        </w:rPr>
        <w:t>2) готовая продукция, оплаченная и принятая покупателем (заказчиком) на месте у поставщика (продавца), но временно оставленная у него покупателем (заказчиком) на ответственное хранение, когда задержка отгрузки (отправки, вывоза) продукции вызвана техническими и иными уважительными причинами;</w:t>
      </w:r>
    </w:p>
    <w:p w:rsidR="009104F6" w:rsidRPr="00164BD4" w:rsidRDefault="009104F6" w:rsidP="00164BD4">
      <w:pPr>
        <w:pStyle w:val="146"/>
        <w:rPr>
          <w:sz w:val="21"/>
          <w:szCs w:val="21"/>
        </w:rPr>
      </w:pPr>
      <w:r w:rsidRPr="00164BD4">
        <w:rPr>
          <w:sz w:val="21"/>
          <w:szCs w:val="21"/>
        </w:rPr>
        <w:t>от оплаты которых, Общество отказалось ввиду порчи, поломки, низкого качества, несоответствия стандартам, техническим условиям, условиям договора и т.д.;</w:t>
      </w:r>
    </w:p>
    <w:p w:rsidR="009104F6" w:rsidRPr="00164BD4" w:rsidRDefault="009104F6" w:rsidP="00164BD4">
      <w:pPr>
        <w:pStyle w:val="146"/>
        <w:rPr>
          <w:sz w:val="21"/>
          <w:szCs w:val="21"/>
        </w:rPr>
      </w:pPr>
      <w:r w:rsidRPr="00164BD4">
        <w:rPr>
          <w:sz w:val="21"/>
          <w:szCs w:val="21"/>
        </w:rPr>
        <w:t xml:space="preserve">в других случаях, когда находящиеся в Обществе материальные ценности ей не принадлежат. </w:t>
      </w:r>
    </w:p>
    <w:p w:rsidR="009104F6" w:rsidRPr="00164BD4" w:rsidRDefault="009104F6" w:rsidP="00164BD4">
      <w:pPr>
        <w:pStyle w:val="146"/>
        <w:rPr>
          <w:sz w:val="21"/>
          <w:szCs w:val="21"/>
        </w:rPr>
      </w:pPr>
      <w:r w:rsidRPr="00164BD4">
        <w:rPr>
          <w:sz w:val="21"/>
          <w:szCs w:val="21"/>
        </w:rPr>
        <w:t>Материалы, принятые Обществом на ответственное хранение, учитываются на забалансовом счете  «Товарно-материальные ценности, принятые на ответственное хранение».</w:t>
      </w:r>
    </w:p>
    <w:p w:rsidR="009104F6" w:rsidRPr="00164BD4" w:rsidRDefault="009104F6" w:rsidP="00164BD4">
      <w:pPr>
        <w:pStyle w:val="146"/>
        <w:rPr>
          <w:sz w:val="21"/>
          <w:szCs w:val="21"/>
        </w:rPr>
      </w:pPr>
      <w:r w:rsidRPr="00164BD4">
        <w:rPr>
          <w:sz w:val="21"/>
          <w:szCs w:val="21"/>
        </w:rPr>
        <w:t>Давальческие материалы - это материалы, принятые Обществом от заказчика для переработки (обработки), выполнения иных работ или изготовления продукции без оплаты стоимости принятых материалов и с обязательством полного возвращения переработанных (обработанных) материалов, сдачи выполненных работ и изготовленной продукции.</w:t>
      </w:r>
    </w:p>
    <w:p w:rsidR="009104F6" w:rsidRPr="00164BD4" w:rsidRDefault="009104F6" w:rsidP="00164BD4">
      <w:pPr>
        <w:pStyle w:val="146"/>
        <w:rPr>
          <w:sz w:val="21"/>
          <w:szCs w:val="21"/>
        </w:rPr>
      </w:pPr>
      <w:r w:rsidRPr="00164BD4">
        <w:rPr>
          <w:sz w:val="21"/>
          <w:szCs w:val="21"/>
        </w:rPr>
        <w:t>Аналитический учет давальческих материалов ведется в Обществе по заказчикам, наименованиям, количеству и стоимости, а также по местам хранения и переработки (выполнения работ, изготовления продукции).</w:t>
      </w:r>
    </w:p>
    <w:p w:rsidR="009104F6" w:rsidRPr="00164BD4" w:rsidRDefault="009104F6" w:rsidP="00164BD4">
      <w:pPr>
        <w:pStyle w:val="146"/>
        <w:rPr>
          <w:sz w:val="21"/>
          <w:szCs w:val="21"/>
        </w:rPr>
      </w:pPr>
      <w:r w:rsidRPr="00164BD4">
        <w:rPr>
          <w:sz w:val="21"/>
          <w:szCs w:val="21"/>
        </w:rPr>
        <w:t>Давальческие материалы, принятые Обществом, учитываются на забалансовом счете  «Материалы, принятые в переработку».</w:t>
      </w:r>
    </w:p>
    <w:p w:rsidR="009104F6" w:rsidRPr="00164BD4" w:rsidRDefault="009104F6" w:rsidP="00164BD4">
      <w:pPr>
        <w:pStyle w:val="146"/>
        <w:rPr>
          <w:sz w:val="21"/>
          <w:szCs w:val="21"/>
        </w:rPr>
      </w:pPr>
      <w:r w:rsidRPr="00164BD4">
        <w:rPr>
          <w:sz w:val="21"/>
          <w:szCs w:val="21"/>
        </w:rPr>
        <w:t xml:space="preserve">Если Общество, передает свои материалы другому предприятию для переработки (обработки, выполнения работ, изготовления продукции) как давальческие, стоимость таких материалов с баланса не списывается, а продолжает обособленно учитываться счете 10.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69" w:name="_Toc310510622"/>
      <w:r w:rsidRPr="00164BD4">
        <w:rPr>
          <w:rFonts w:ascii="Times New Roman" w:hAnsi="Times New Roman" w:cs="Times New Roman"/>
          <w:color w:val="auto"/>
          <w:sz w:val="21"/>
          <w:szCs w:val="21"/>
        </w:rPr>
        <w:t>6.4. Учет специальной оснастки и специальной одежды</w:t>
      </w:r>
      <w:bookmarkEnd w:id="69"/>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Специальный инструмент и специальные приспособления - технические средства, обладающие индивидуальными (уникальными) свойствами и предназначенные для обеспечения условий изготовления (выпуска) конкретных видов продукции (выполнения работ, оказания услуг).</w:t>
      </w:r>
      <w:r w:rsidRPr="00164BD4">
        <w:rPr>
          <w:sz w:val="21"/>
          <w:szCs w:val="21"/>
        </w:rPr>
        <w:cr/>
      </w:r>
      <w:r w:rsidRPr="00164BD4">
        <w:rPr>
          <w:sz w:val="21"/>
          <w:szCs w:val="21"/>
        </w:rPr>
        <w:tab/>
        <w:t>В состав специального инструмента и специальных приспособлений входят: инструменты, штампы, пресс-формы, изложницы, прокатные валки, модельная оснастка, стапели, кокили, опоки, плазово-шаблонная спецоснастка, другие виды специальных инструментов и специальных приспособлений.</w:t>
      </w:r>
    </w:p>
    <w:p w:rsidR="009104F6" w:rsidRPr="00164BD4" w:rsidRDefault="009104F6" w:rsidP="00164BD4">
      <w:pPr>
        <w:pStyle w:val="146"/>
        <w:rPr>
          <w:sz w:val="21"/>
          <w:szCs w:val="21"/>
        </w:rPr>
      </w:pPr>
      <w:r w:rsidRPr="00164BD4">
        <w:rPr>
          <w:sz w:val="21"/>
          <w:szCs w:val="21"/>
        </w:rPr>
        <w:t>Не учитываются как специальный инструмент и специальные приспособления технические средства, предназначенные для производства типовых видов продукции (работ, услуг).</w:t>
      </w:r>
    </w:p>
    <w:p w:rsidR="009104F6" w:rsidRPr="00164BD4" w:rsidRDefault="009104F6" w:rsidP="00164BD4">
      <w:pPr>
        <w:pStyle w:val="146"/>
        <w:rPr>
          <w:sz w:val="21"/>
          <w:szCs w:val="21"/>
        </w:rPr>
      </w:pPr>
      <w:r w:rsidRPr="00164BD4">
        <w:rPr>
          <w:sz w:val="21"/>
          <w:szCs w:val="21"/>
        </w:rPr>
        <w:t>Специальное оборудование - многократно используемые в производстве средства труда, которые обеспечивают условия для выполнения специфических (нестандартных) технологических операций.</w:t>
      </w:r>
    </w:p>
    <w:p w:rsidR="009104F6" w:rsidRPr="00164BD4" w:rsidRDefault="009104F6" w:rsidP="00164BD4">
      <w:pPr>
        <w:pStyle w:val="146"/>
        <w:rPr>
          <w:sz w:val="21"/>
          <w:szCs w:val="21"/>
        </w:rPr>
      </w:pPr>
      <w:r w:rsidRPr="00164BD4">
        <w:rPr>
          <w:sz w:val="21"/>
          <w:szCs w:val="21"/>
        </w:rPr>
        <w:t>В качестве специального оборудования учитываются:</w:t>
      </w:r>
    </w:p>
    <w:p w:rsidR="009104F6" w:rsidRPr="00164BD4" w:rsidRDefault="009104F6" w:rsidP="00164BD4">
      <w:pPr>
        <w:pStyle w:val="146"/>
        <w:rPr>
          <w:sz w:val="21"/>
          <w:szCs w:val="21"/>
        </w:rPr>
      </w:pPr>
      <w:r w:rsidRPr="00164BD4">
        <w:rPr>
          <w:sz w:val="21"/>
          <w:szCs w:val="21"/>
        </w:rPr>
        <w:t>специальное технологическое оборудование (химическое, металлообрабатывающее, кузнечно-прессовое, термическое, сварочное, другие виды специального технологического оборудования), применяемое для выполнения нестандартных операций;</w:t>
      </w:r>
    </w:p>
    <w:p w:rsidR="009104F6" w:rsidRPr="00164BD4" w:rsidRDefault="009104F6" w:rsidP="00164BD4">
      <w:pPr>
        <w:pStyle w:val="146"/>
        <w:rPr>
          <w:sz w:val="21"/>
          <w:szCs w:val="21"/>
        </w:rPr>
      </w:pPr>
      <w:r w:rsidRPr="00164BD4">
        <w:rPr>
          <w:sz w:val="21"/>
          <w:szCs w:val="21"/>
        </w:rPr>
        <w:t>контрольно-испытательные аппаратура и оборудование (стенды, пульты, макеты готовых изделий, испытательные установки), предназначенные для регулировок, испытаний конкретных изделий и сдачи их заказчику (покупателю);</w:t>
      </w:r>
    </w:p>
    <w:p w:rsidR="009104F6" w:rsidRPr="00164BD4" w:rsidRDefault="009104F6" w:rsidP="00164BD4">
      <w:pPr>
        <w:pStyle w:val="146"/>
        <w:rPr>
          <w:sz w:val="21"/>
          <w:szCs w:val="21"/>
        </w:rPr>
      </w:pPr>
      <w:r w:rsidRPr="00164BD4">
        <w:rPr>
          <w:sz w:val="21"/>
          <w:szCs w:val="21"/>
        </w:rPr>
        <w:t>реакторное оборудование;</w:t>
      </w:r>
    </w:p>
    <w:p w:rsidR="009104F6" w:rsidRPr="00164BD4" w:rsidRDefault="009104F6" w:rsidP="00164BD4">
      <w:pPr>
        <w:pStyle w:val="146"/>
        <w:rPr>
          <w:sz w:val="21"/>
          <w:szCs w:val="21"/>
        </w:rPr>
      </w:pPr>
      <w:r w:rsidRPr="00164BD4">
        <w:rPr>
          <w:sz w:val="21"/>
          <w:szCs w:val="21"/>
        </w:rPr>
        <w:t>дезавакционное оборудование;</w:t>
      </w:r>
    </w:p>
    <w:p w:rsidR="009104F6" w:rsidRPr="00164BD4" w:rsidRDefault="009104F6" w:rsidP="00164BD4">
      <w:pPr>
        <w:pStyle w:val="146"/>
        <w:rPr>
          <w:sz w:val="21"/>
          <w:szCs w:val="21"/>
        </w:rPr>
      </w:pPr>
      <w:r w:rsidRPr="00164BD4">
        <w:rPr>
          <w:sz w:val="21"/>
          <w:szCs w:val="21"/>
        </w:rPr>
        <w:t>другие виды специального оборудования.</w:t>
      </w:r>
    </w:p>
    <w:p w:rsidR="009104F6" w:rsidRPr="00164BD4" w:rsidRDefault="009104F6" w:rsidP="00164BD4">
      <w:pPr>
        <w:pStyle w:val="146"/>
        <w:rPr>
          <w:sz w:val="21"/>
          <w:szCs w:val="21"/>
        </w:rPr>
      </w:pPr>
      <w:r w:rsidRPr="00164BD4">
        <w:rPr>
          <w:sz w:val="21"/>
          <w:szCs w:val="21"/>
        </w:rPr>
        <w:t>Не учитывается как специальное оборудование технологическое оборудование для выполнения типовых (стандартных) операций по механической, термической, гальванической и иной обработке деталей и изделий, стандартное испытательное оборудование для проверки покупных полуфабрикатов, комплектующих изделий и материалов, а также иное оборудование общего применения.</w:t>
      </w:r>
    </w:p>
    <w:p w:rsidR="009104F6" w:rsidRPr="00164BD4" w:rsidRDefault="009104F6" w:rsidP="00164BD4">
      <w:pPr>
        <w:pStyle w:val="146"/>
        <w:rPr>
          <w:sz w:val="21"/>
          <w:szCs w:val="21"/>
        </w:rPr>
      </w:pPr>
      <w:r w:rsidRPr="00164BD4">
        <w:rPr>
          <w:sz w:val="21"/>
          <w:szCs w:val="21"/>
        </w:rPr>
        <w:t>Специальная одежда - средства индивидуальной защиты работников ПАО «ППГХО».</w:t>
      </w:r>
    </w:p>
    <w:p w:rsidR="009104F6" w:rsidRPr="00164BD4" w:rsidRDefault="009104F6" w:rsidP="00164BD4">
      <w:pPr>
        <w:pStyle w:val="146"/>
        <w:rPr>
          <w:sz w:val="21"/>
          <w:szCs w:val="21"/>
        </w:rPr>
      </w:pPr>
      <w:r w:rsidRPr="00164BD4">
        <w:rPr>
          <w:sz w:val="21"/>
          <w:szCs w:val="21"/>
        </w:rPr>
        <w:t xml:space="preserve">В состав специальной одежды входит: специальная одежда, специальная обувь и предохранительные приспособления (комбинезоны, костюмы, куртки, брюки, халаты, полушубки, тулупы, различная обувь, рукавицы, очки, шлемы, противогазы, респираторы, другие виды специальной одежды).  </w:t>
      </w:r>
    </w:p>
    <w:p w:rsidR="009104F6" w:rsidRPr="00164BD4" w:rsidRDefault="009104F6" w:rsidP="00164BD4">
      <w:pPr>
        <w:pStyle w:val="146"/>
        <w:rPr>
          <w:sz w:val="21"/>
          <w:szCs w:val="21"/>
        </w:rPr>
      </w:pPr>
      <w:r w:rsidRPr="00164BD4">
        <w:rPr>
          <w:sz w:val="21"/>
          <w:szCs w:val="21"/>
        </w:rPr>
        <w:t xml:space="preserve">Приказом по предприятию устанавливаются нормы выдачи бесплатной специальной одежды. В этом приказе определяются для каждой должности, которой положена специальная одежда,  виды выдаваемой специальной одежды и период, на который выдается специальная одежда. Данный период определяется на основании Типовых отраслевых норм, а также Межотраслевых правил обеспечения работников специальной одеждой, специальной обувью и другими средствами индивидуальной защиты.  </w:t>
      </w:r>
    </w:p>
    <w:p w:rsidR="009104F6" w:rsidRPr="00164BD4" w:rsidRDefault="009104F6" w:rsidP="00164BD4">
      <w:pPr>
        <w:pStyle w:val="146"/>
        <w:rPr>
          <w:sz w:val="21"/>
          <w:szCs w:val="21"/>
        </w:rPr>
      </w:pPr>
      <w:r w:rsidRPr="00164BD4">
        <w:rPr>
          <w:sz w:val="21"/>
          <w:szCs w:val="21"/>
        </w:rPr>
        <w:t>В составе МПЗ  с выделением в аналитическом учете к счету 10 “Материалы” учитывается:</w:t>
      </w:r>
    </w:p>
    <w:p w:rsidR="009104F6" w:rsidRPr="00164BD4" w:rsidRDefault="009104F6" w:rsidP="00164BD4">
      <w:pPr>
        <w:pStyle w:val="146"/>
        <w:rPr>
          <w:sz w:val="21"/>
          <w:szCs w:val="21"/>
        </w:rPr>
      </w:pPr>
      <w:r w:rsidRPr="00164BD4">
        <w:rPr>
          <w:sz w:val="21"/>
          <w:szCs w:val="21"/>
        </w:rPr>
        <w:t xml:space="preserve">1) специальная одежда; </w:t>
      </w:r>
    </w:p>
    <w:p w:rsidR="009104F6" w:rsidRPr="00164BD4" w:rsidRDefault="009104F6" w:rsidP="00164BD4">
      <w:pPr>
        <w:pStyle w:val="146"/>
        <w:rPr>
          <w:sz w:val="21"/>
          <w:szCs w:val="21"/>
        </w:rPr>
      </w:pPr>
      <w:r w:rsidRPr="00164BD4">
        <w:rPr>
          <w:sz w:val="21"/>
          <w:szCs w:val="21"/>
        </w:rPr>
        <w:t>2) специальная оснастка – специальный инструмент, специальные приспособления и специальное оборудование, не удовлетворяющие критериям признания основных средств.</w:t>
      </w:r>
    </w:p>
    <w:p w:rsidR="009104F6" w:rsidRPr="00164BD4" w:rsidRDefault="009104F6" w:rsidP="00164BD4">
      <w:pPr>
        <w:pStyle w:val="146"/>
        <w:rPr>
          <w:sz w:val="21"/>
          <w:szCs w:val="21"/>
        </w:rPr>
      </w:pPr>
      <w:r w:rsidRPr="00164BD4">
        <w:rPr>
          <w:sz w:val="21"/>
          <w:szCs w:val="21"/>
        </w:rPr>
        <w:t>Специальная оснастка и специальная одежда, находящиеся в собственности Общества принимаются к бухгалтерскому учету по фактической себестоимости, т.е. в сумме фактических затрат на приобретение или изготовление, исчисленных в порядке, предусмотренном для учета МПЗ.</w:t>
      </w:r>
    </w:p>
    <w:p w:rsidR="009104F6" w:rsidRPr="00164BD4" w:rsidRDefault="009104F6" w:rsidP="00164BD4">
      <w:pPr>
        <w:pStyle w:val="146"/>
        <w:rPr>
          <w:sz w:val="21"/>
          <w:szCs w:val="21"/>
        </w:rPr>
      </w:pPr>
      <w:r w:rsidRPr="00164BD4">
        <w:rPr>
          <w:sz w:val="21"/>
          <w:szCs w:val="21"/>
        </w:rPr>
        <w:t xml:space="preserve">Передача специальной оснастки в производство (эксплуатацию) осуществляется на основании  первичных учетных документов. </w:t>
      </w:r>
    </w:p>
    <w:p w:rsidR="009104F6" w:rsidRPr="00164BD4" w:rsidRDefault="009104F6" w:rsidP="00164BD4">
      <w:pPr>
        <w:pStyle w:val="146"/>
        <w:rPr>
          <w:sz w:val="21"/>
          <w:szCs w:val="21"/>
        </w:rPr>
      </w:pPr>
      <w:r w:rsidRPr="00164BD4">
        <w:rPr>
          <w:sz w:val="21"/>
          <w:szCs w:val="21"/>
        </w:rPr>
        <w:t>Стоимость специальной оснастки погашается в Обществе в зависимости от вида (группы) однородных объектов специальной оснастки одним из следующих способов:</w:t>
      </w:r>
    </w:p>
    <w:p w:rsidR="009104F6" w:rsidRPr="00164BD4" w:rsidRDefault="009104F6" w:rsidP="00164BD4">
      <w:pPr>
        <w:pStyle w:val="146"/>
        <w:rPr>
          <w:sz w:val="21"/>
          <w:szCs w:val="21"/>
        </w:rPr>
      </w:pPr>
      <w:r w:rsidRPr="00164BD4">
        <w:rPr>
          <w:sz w:val="21"/>
          <w:szCs w:val="21"/>
        </w:rPr>
        <w:t>способом списания стоимости пропорционально объему выпущенной продукции (работ, услуг);</w:t>
      </w:r>
    </w:p>
    <w:p w:rsidR="009104F6" w:rsidRPr="00164BD4" w:rsidRDefault="009104F6" w:rsidP="00164BD4">
      <w:pPr>
        <w:pStyle w:val="146"/>
        <w:rPr>
          <w:sz w:val="21"/>
          <w:szCs w:val="21"/>
        </w:rPr>
      </w:pPr>
      <w:r w:rsidRPr="00164BD4">
        <w:rPr>
          <w:sz w:val="21"/>
          <w:szCs w:val="21"/>
        </w:rPr>
        <w:t>линейным способом;</w:t>
      </w:r>
    </w:p>
    <w:p w:rsidR="009104F6" w:rsidRPr="00164BD4" w:rsidRDefault="009104F6" w:rsidP="00164BD4">
      <w:pPr>
        <w:pStyle w:val="146"/>
        <w:rPr>
          <w:sz w:val="21"/>
          <w:szCs w:val="21"/>
        </w:rPr>
      </w:pPr>
      <w:r w:rsidRPr="00164BD4">
        <w:rPr>
          <w:sz w:val="21"/>
          <w:szCs w:val="21"/>
        </w:rPr>
        <w:t>единовременно в момент передачи в производство (эксплуатацию).</w:t>
      </w:r>
    </w:p>
    <w:p w:rsidR="009104F6" w:rsidRPr="00164BD4" w:rsidRDefault="009104F6" w:rsidP="00164BD4">
      <w:pPr>
        <w:pStyle w:val="146"/>
        <w:rPr>
          <w:sz w:val="21"/>
          <w:szCs w:val="21"/>
        </w:rPr>
      </w:pPr>
      <w:r w:rsidRPr="00164BD4">
        <w:rPr>
          <w:sz w:val="21"/>
          <w:szCs w:val="21"/>
        </w:rPr>
        <w:t>Виды (группы) однородных объектов специальной оснастки и способ погашения их стоимости подлежит раскрытию в составе Учетной политики Общества.</w:t>
      </w:r>
    </w:p>
    <w:p w:rsidR="009104F6" w:rsidRPr="00164BD4" w:rsidRDefault="009104F6" w:rsidP="00164BD4">
      <w:pPr>
        <w:pStyle w:val="146"/>
        <w:rPr>
          <w:sz w:val="21"/>
          <w:szCs w:val="21"/>
        </w:rPr>
      </w:pPr>
      <w:r w:rsidRPr="00164BD4">
        <w:rPr>
          <w:sz w:val="21"/>
          <w:szCs w:val="21"/>
        </w:rPr>
        <w:t>Передача специальной одежды в производство (эксплуатацию) осуществляется на основании  первичных учетных документов. При этом  производятся соответствующие записи в Личной карточке учета выдачи средств индивидуальной защиты  и в Ведомости учета выдачи спецодежды, спецобуви и предохранительных приспособлений (форма МБ-7).</w:t>
      </w:r>
    </w:p>
    <w:p w:rsidR="009104F6" w:rsidRPr="00164BD4" w:rsidRDefault="009104F6" w:rsidP="00164BD4">
      <w:pPr>
        <w:pStyle w:val="146"/>
        <w:rPr>
          <w:sz w:val="21"/>
          <w:szCs w:val="21"/>
        </w:rPr>
      </w:pPr>
      <w:r w:rsidRPr="00164BD4">
        <w:rPr>
          <w:sz w:val="21"/>
          <w:szCs w:val="21"/>
        </w:rPr>
        <w:t>Списание в производство (эксплуатацию) стоимости специальной одежды, срок эксплуатации которой, согласно нормам выдачи не превышает 12 месяцев, производится единовременно в момент ее передачи (отпуска) сотрудникам Общества.</w:t>
      </w:r>
    </w:p>
    <w:p w:rsidR="009104F6" w:rsidRPr="00164BD4" w:rsidRDefault="009104F6" w:rsidP="00164BD4">
      <w:pPr>
        <w:pStyle w:val="146"/>
        <w:rPr>
          <w:sz w:val="21"/>
          <w:szCs w:val="21"/>
        </w:rPr>
      </w:pPr>
      <w:r w:rsidRPr="00164BD4">
        <w:rPr>
          <w:sz w:val="21"/>
          <w:szCs w:val="21"/>
        </w:rPr>
        <w:t xml:space="preserve">Стоимость специальной одежды, срок эксплуатации которой превышает 12 месяцев, погашается линейным способом, исходя из сроков, на которые выдается специальная одежда. </w:t>
      </w:r>
    </w:p>
    <w:p w:rsidR="009104F6" w:rsidRPr="00164BD4" w:rsidRDefault="009104F6" w:rsidP="00164BD4">
      <w:pPr>
        <w:pStyle w:val="146"/>
        <w:rPr>
          <w:sz w:val="21"/>
          <w:szCs w:val="21"/>
        </w:rPr>
      </w:pPr>
      <w:r w:rsidRPr="00164BD4">
        <w:rPr>
          <w:sz w:val="21"/>
          <w:szCs w:val="21"/>
        </w:rPr>
        <w:t xml:space="preserve">Специальная одежда, выданная работникам, является собственностью ПАО «ППГХО» и подлежит возврату: </w:t>
      </w:r>
    </w:p>
    <w:p w:rsidR="009104F6" w:rsidRPr="00164BD4" w:rsidRDefault="009104F6" w:rsidP="00164BD4">
      <w:pPr>
        <w:pStyle w:val="146"/>
        <w:rPr>
          <w:sz w:val="21"/>
          <w:szCs w:val="21"/>
        </w:rPr>
      </w:pPr>
      <w:r w:rsidRPr="00164BD4">
        <w:rPr>
          <w:sz w:val="21"/>
          <w:szCs w:val="21"/>
        </w:rPr>
        <w:t xml:space="preserve">при увольнении; </w:t>
      </w:r>
    </w:p>
    <w:p w:rsidR="009104F6" w:rsidRPr="00164BD4" w:rsidRDefault="009104F6" w:rsidP="00164BD4">
      <w:pPr>
        <w:pStyle w:val="146"/>
        <w:rPr>
          <w:sz w:val="21"/>
          <w:szCs w:val="21"/>
        </w:rPr>
      </w:pPr>
      <w:r w:rsidRPr="00164BD4">
        <w:rPr>
          <w:sz w:val="21"/>
          <w:szCs w:val="21"/>
        </w:rPr>
        <w:t>при переводе работника на другую работу, для которой выданная им специальная одежда, не предусмотрена нормами;</w:t>
      </w:r>
    </w:p>
    <w:p w:rsidR="009104F6" w:rsidRPr="00164BD4" w:rsidRDefault="009104F6" w:rsidP="00164BD4">
      <w:pPr>
        <w:pStyle w:val="146"/>
        <w:rPr>
          <w:sz w:val="21"/>
          <w:szCs w:val="21"/>
        </w:rPr>
      </w:pPr>
      <w:r w:rsidRPr="00164BD4">
        <w:rPr>
          <w:sz w:val="21"/>
          <w:szCs w:val="21"/>
        </w:rPr>
        <w:t xml:space="preserve">по окончании сроков носки взамен получаемой новой.  </w:t>
      </w:r>
    </w:p>
    <w:p w:rsidR="009104F6" w:rsidRPr="00164BD4" w:rsidRDefault="009104F6" w:rsidP="00164BD4">
      <w:pPr>
        <w:pStyle w:val="146"/>
        <w:rPr>
          <w:sz w:val="21"/>
          <w:szCs w:val="21"/>
        </w:rPr>
      </w:pPr>
      <w:r w:rsidRPr="00164BD4">
        <w:rPr>
          <w:sz w:val="21"/>
          <w:szCs w:val="21"/>
        </w:rPr>
        <w:t>При этом  производятся соответствующие записи в Личной карточке учета выдачи средств индивидуальной защиты  и в Ведомости учета выдачи спецодежды, спецобуви и предохранительных приспособлений (форма МБ-7).</w:t>
      </w:r>
    </w:p>
    <w:p w:rsidR="009104F6" w:rsidRPr="00164BD4" w:rsidRDefault="009104F6" w:rsidP="00164BD4">
      <w:pPr>
        <w:pStyle w:val="146"/>
        <w:rPr>
          <w:sz w:val="21"/>
          <w:szCs w:val="21"/>
        </w:rPr>
      </w:pPr>
      <w:r w:rsidRPr="00164BD4">
        <w:rPr>
          <w:sz w:val="21"/>
          <w:szCs w:val="21"/>
        </w:rPr>
        <w:t xml:space="preserve">Аналитический учет специальной оснастки и специальной одежды, находящихся в производстве (эксплуатации), ведется по наименованиям (номенклатурным номерам), количеству и фактической себестоимости с указанием даты поступления в производство (эксплуатацию) (месяц, год), мест эксплуатации (по подразделениям) и материально ответственных лиц. </w:t>
      </w:r>
    </w:p>
    <w:p w:rsidR="009104F6" w:rsidRPr="00164BD4" w:rsidRDefault="009104F6" w:rsidP="00164BD4">
      <w:pPr>
        <w:pStyle w:val="146"/>
        <w:rPr>
          <w:sz w:val="21"/>
          <w:szCs w:val="21"/>
        </w:rPr>
      </w:pPr>
      <w:r w:rsidRPr="00164BD4">
        <w:rPr>
          <w:sz w:val="21"/>
          <w:szCs w:val="21"/>
        </w:rPr>
        <w:t>Для контроля за использованием спецодежды аналитический учет ведется с делением на:</w:t>
      </w:r>
    </w:p>
    <w:p w:rsidR="009104F6" w:rsidRPr="00164BD4" w:rsidRDefault="009104F6" w:rsidP="00164BD4">
      <w:pPr>
        <w:pStyle w:val="146"/>
        <w:rPr>
          <w:sz w:val="21"/>
          <w:szCs w:val="21"/>
        </w:rPr>
      </w:pPr>
      <w:r w:rsidRPr="00164BD4">
        <w:rPr>
          <w:sz w:val="21"/>
          <w:szCs w:val="21"/>
        </w:rPr>
        <w:t>спецодежда на складе;</w:t>
      </w:r>
    </w:p>
    <w:p w:rsidR="009104F6" w:rsidRPr="00164BD4" w:rsidRDefault="009104F6" w:rsidP="00164BD4">
      <w:pPr>
        <w:pStyle w:val="146"/>
        <w:rPr>
          <w:sz w:val="21"/>
          <w:szCs w:val="21"/>
        </w:rPr>
      </w:pPr>
      <w:r w:rsidRPr="00164BD4">
        <w:rPr>
          <w:sz w:val="21"/>
          <w:szCs w:val="21"/>
        </w:rPr>
        <w:t>спецодежда в эксплуатации (в разрезе сотрудников – материально-ответственных лиц).</w:t>
      </w:r>
    </w:p>
    <w:p w:rsidR="009104F6" w:rsidRPr="00164BD4" w:rsidRDefault="009104F6" w:rsidP="00164BD4">
      <w:pPr>
        <w:pStyle w:val="146"/>
        <w:rPr>
          <w:sz w:val="21"/>
          <w:szCs w:val="21"/>
        </w:rPr>
      </w:pPr>
      <w:r w:rsidRPr="00164BD4">
        <w:rPr>
          <w:sz w:val="21"/>
          <w:szCs w:val="21"/>
        </w:rPr>
        <w:t>В целях обеспечения сохранности переданных в производство (эксплуатацию) специальной оснастки и специальной одежды в Обществе организуется контроль за их движением на забалансовом счете «Специальная одежда и спецоснастка, срок эксплуатации которой менее 1 года, в эксплуатации» (кроме специального инструмента, специальных приспособлений  сроком службы менее 1 месяца).</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70" w:name="_Toc310510623"/>
      <w:r w:rsidRPr="00164BD4">
        <w:rPr>
          <w:rFonts w:ascii="Times New Roman" w:hAnsi="Times New Roman" w:cs="Times New Roman"/>
          <w:color w:val="auto"/>
          <w:sz w:val="21"/>
          <w:szCs w:val="21"/>
        </w:rPr>
        <w:t>6.5. Учет готовой продукции</w:t>
      </w:r>
      <w:bookmarkEnd w:id="70"/>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Готовая продукция является частью материально-производственных запасов, предназначенных для продажи (конечный результат производственного цикла, активы, законченные обработкой (комплектацией), технические и качественные характеристики которых соответствуют условиям договора или требованиям иных документов, в случаях, установленных законодательством). </w:t>
      </w:r>
    </w:p>
    <w:p w:rsidR="009104F6" w:rsidRPr="00164BD4" w:rsidRDefault="009104F6" w:rsidP="00164BD4">
      <w:pPr>
        <w:pStyle w:val="146"/>
        <w:rPr>
          <w:sz w:val="21"/>
          <w:szCs w:val="21"/>
        </w:rPr>
      </w:pPr>
      <w:r w:rsidRPr="00164BD4">
        <w:rPr>
          <w:sz w:val="21"/>
          <w:szCs w:val="21"/>
        </w:rPr>
        <w:t>В составе готовой продукции не учитывается незавершенное производство, а именно:</w:t>
      </w:r>
    </w:p>
    <w:p w:rsidR="009104F6" w:rsidRPr="00164BD4" w:rsidRDefault="009104F6" w:rsidP="00164BD4">
      <w:pPr>
        <w:pStyle w:val="146"/>
        <w:rPr>
          <w:sz w:val="21"/>
          <w:szCs w:val="21"/>
        </w:rPr>
      </w:pPr>
      <w:r w:rsidRPr="00164BD4">
        <w:rPr>
          <w:sz w:val="21"/>
          <w:szCs w:val="21"/>
        </w:rPr>
        <w:t>продукция (полуфабрикаты), не прошедшая всех стадий обработки, предусмотренных технологическим процессом;</w:t>
      </w:r>
    </w:p>
    <w:p w:rsidR="009104F6" w:rsidRPr="00164BD4" w:rsidRDefault="009104F6" w:rsidP="00164BD4">
      <w:pPr>
        <w:pStyle w:val="146"/>
        <w:rPr>
          <w:sz w:val="21"/>
          <w:szCs w:val="21"/>
        </w:rPr>
      </w:pPr>
      <w:r w:rsidRPr="00164BD4">
        <w:rPr>
          <w:sz w:val="21"/>
          <w:szCs w:val="21"/>
        </w:rPr>
        <w:t>готовые изделия, не принятые отделом технического контроля (ОТК) либо принятые ОТК, но не сданные на склад;</w:t>
      </w:r>
    </w:p>
    <w:p w:rsidR="009104F6" w:rsidRPr="00164BD4" w:rsidRDefault="009104F6" w:rsidP="00164BD4">
      <w:pPr>
        <w:pStyle w:val="146"/>
        <w:rPr>
          <w:sz w:val="21"/>
          <w:szCs w:val="21"/>
        </w:rPr>
      </w:pPr>
      <w:r w:rsidRPr="00164BD4">
        <w:rPr>
          <w:sz w:val="21"/>
          <w:szCs w:val="21"/>
        </w:rPr>
        <w:t>не полностью укомплектованная продукция;</w:t>
      </w:r>
    </w:p>
    <w:p w:rsidR="009104F6" w:rsidRPr="00164BD4" w:rsidRDefault="009104F6" w:rsidP="00164BD4">
      <w:pPr>
        <w:pStyle w:val="146"/>
        <w:rPr>
          <w:sz w:val="21"/>
          <w:szCs w:val="21"/>
        </w:rPr>
      </w:pPr>
      <w:r w:rsidRPr="00164BD4">
        <w:rPr>
          <w:sz w:val="21"/>
          <w:szCs w:val="21"/>
        </w:rPr>
        <w:t>полностью законченная изготовлением продукция, которая еще не прошла испытаний, предусмотренных технологическим процессом.</w:t>
      </w:r>
    </w:p>
    <w:p w:rsidR="009104F6" w:rsidRPr="00164BD4" w:rsidRDefault="009104F6" w:rsidP="00164BD4">
      <w:pPr>
        <w:pStyle w:val="146"/>
        <w:rPr>
          <w:sz w:val="21"/>
          <w:szCs w:val="21"/>
        </w:rPr>
      </w:pPr>
      <w:r w:rsidRPr="00164BD4">
        <w:rPr>
          <w:sz w:val="21"/>
          <w:szCs w:val="21"/>
        </w:rPr>
        <w:t xml:space="preserve">Аналитический учет готовой продукции ведется в ПАО «ППГХО» по местам хранения и отдельным видам готовой продукции.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71" w:name="_Toc310510624"/>
      <w:r w:rsidRPr="00164BD4">
        <w:rPr>
          <w:rFonts w:ascii="Times New Roman" w:hAnsi="Times New Roman" w:cs="Times New Roman"/>
          <w:color w:val="auto"/>
          <w:sz w:val="21"/>
          <w:szCs w:val="21"/>
        </w:rPr>
        <w:t>6.5.1. Оценка готовой продукции</w:t>
      </w:r>
      <w:bookmarkEnd w:id="71"/>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Учет готовой продукции осуществляется в количественных и стоимостных показателях. Количественный учет готовой продукции ведется в единицах измерения, исходя из ее физических свойств (объема, веса, площади, линейные единицы или поштучно). </w:t>
      </w:r>
    </w:p>
    <w:p w:rsidR="009104F6" w:rsidRPr="00164BD4" w:rsidRDefault="009104F6" w:rsidP="00164BD4">
      <w:pPr>
        <w:pStyle w:val="146"/>
        <w:rPr>
          <w:sz w:val="21"/>
          <w:szCs w:val="21"/>
        </w:rPr>
      </w:pPr>
      <w:r w:rsidRPr="00164BD4">
        <w:rPr>
          <w:sz w:val="21"/>
          <w:szCs w:val="21"/>
        </w:rPr>
        <w:t>Готовая продукции учитывается по фактическим затратам, связанным с ее изготовлением (по фактической производственной себестоимости) на счете 43 «Готовая продукция».</w:t>
      </w:r>
    </w:p>
    <w:p w:rsidR="009104F6" w:rsidRPr="00164BD4" w:rsidRDefault="009104F6" w:rsidP="00164BD4">
      <w:pPr>
        <w:pStyle w:val="146"/>
        <w:rPr>
          <w:sz w:val="21"/>
          <w:szCs w:val="21"/>
        </w:rPr>
      </w:pPr>
      <w:r w:rsidRPr="00164BD4">
        <w:rPr>
          <w:sz w:val="21"/>
          <w:szCs w:val="21"/>
        </w:rPr>
        <w:t>Для предприятий, которые используют счет 40:</w:t>
      </w:r>
    </w:p>
    <w:p w:rsidR="009104F6" w:rsidRPr="00164BD4" w:rsidRDefault="009104F6" w:rsidP="00164BD4">
      <w:pPr>
        <w:pStyle w:val="146"/>
        <w:rPr>
          <w:sz w:val="21"/>
          <w:szCs w:val="21"/>
        </w:rPr>
      </w:pPr>
      <w:r w:rsidRPr="00164BD4">
        <w:rPr>
          <w:sz w:val="21"/>
          <w:szCs w:val="21"/>
        </w:rPr>
        <w:t xml:space="preserve">Учет готовой продукции ведется с применением нормативной (плановой) себестоимости на счете 40 «Выпуск готовой продукции».   </w:t>
      </w:r>
    </w:p>
    <w:p w:rsidR="009104F6" w:rsidRPr="00164BD4" w:rsidRDefault="009104F6" w:rsidP="00164BD4">
      <w:pPr>
        <w:pStyle w:val="146"/>
        <w:rPr>
          <w:sz w:val="21"/>
          <w:szCs w:val="21"/>
        </w:rPr>
      </w:pPr>
      <w:r w:rsidRPr="00164BD4">
        <w:rPr>
          <w:sz w:val="21"/>
          <w:szCs w:val="21"/>
        </w:rPr>
        <w:t>Порядок расчета нормативной (плановой) себестоимости готовой продукции подлежит раскрытию в составе Учетной политики Общества.</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72" w:name="_Toc310510625"/>
      <w:r w:rsidRPr="00164BD4">
        <w:rPr>
          <w:rFonts w:ascii="Times New Roman" w:hAnsi="Times New Roman" w:cs="Times New Roman"/>
          <w:color w:val="auto"/>
          <w:sz w:val="21"/>
          <w:szCs w:val="21"/>
        </w:rPr>
        <w:t>6.5.2. Выбытие готовой продукции</w:t>
      </w:r>
      <w:bookmarkEnd w:id="72"/>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При реализации и ином выбытии  готовой продукции  ее оценка производится по средней себестоимости  каждой  единицы учета готовой продукции на конец месяца. При этом в расчет средней оценки каждой единицы учета готовой продукции  включаются количество и стоимость готовой продукции на начало месяца и поступления в течение месяца.</w:t>
      </w:r>
    </w:p>
    <w:p w:rsidR="009104F6" w:rsidRPr="00164BD4" w:rsidRDefault="009104F6" w:rsidP="00164BD4">
      <w:pPr>
        <w:pStyle w:val="146"/>
        <w:rPr>
          <w:sz w:val="21"/>
          <w:szCs w:val="21"/>
        </w:rPr>
      </w:pPr>
      <w:r w:rsidRPr="00164BD4">
        <w:rPr>
          <w:sz w:val="21"/>
          <w:szCs w:val="21"/>
        </w:rPr>
        <w:t>Если условиями договора установлен иной, чем дата отгрузки готовой продукции, момент перехода права собственности на продукцию к покупателю, то с момента отгрузки до момента перехода права собственности к покупателю, готовая продукция отражается на счете 45 “Товары отгруженные”. В момент перехода права собственности на продукцию покупателю, в связи с особенностями учетной системы, отгруженная продукция списывается с 45 счета в дебет счета 43 «Готовая продукция», с последующим списанием  на счет 90 “Продажи” (аналитика «Себестоимость продаж”).</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73" w:name="_Toc310510626"/>
      <w:r w:rsidRPr="00164BD4">
        <w:rPr>
          <w:rFonts w:ascii="Times New Roman" w:hAnsi="Times New Roman" w:cs="Times New Roman"/>
          <w:color w:val="auto"/>
          <w:sz w:val="21"/>
          <w:szCs w:val="21"/>
        </w:rPr>
        <w:t>6.6. Учет товаров</w:t>
      </w:r>
      <w:bookmarkEnd w:id="73"/>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Товары являются частью материально-производственных запасов, приобретенных или полученных от других юридических или физических лиц и предназначенные для продажи.  </w:t>
      </w:r>
    </w:p>
    <w:p w:rsidR="009104F6" w:rsidRPr="00164BD4" w:rsidRDefault="009104F6" w:rsidP="00164BD4">
      <w:pPr>
        <w:pStyle w:val="146"/>
        <w:rPr>
          <w:sz w:val="21"/>
          <w:szCs w:val="21"/>
        </w:rPr>
      </w:pPr>
      <w:r w:rsidRPr="00164BD4">
        <w:rPr>
          <w:sz w:val="21"/>
          <w:szCs w:val="21"/>
        </w:rPr>
        <w:t xml:space="preserve">Аналитический учет товаров ведется в Обществе по материально-ответственным лицам, наименованиям (сортам, партиям, кипам) и по местам хранения товаров.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74" w:name="_Toc310510627"/>
      <w:r w:rsidRPr="00164BD4">
        <w:rPr>
          <w:rFonts w:ascii="Times New Roman" w:hAnsi="Times New Roman" w:cs="Times New Roman"/>
          <w:color w:val="auto"/>
          <w:sz w:val="21"/>
          <w:szCs w:val="21"/>
        </w:rPr>
        <w:t>6.6.1. Особенности учета товаров</w:t>
      </w:r>
      <w:bookmarkEnd w:id="74"/>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Обществе отражает поступление товаров по стоимости приобретения.</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Транспортно-заготовительные расходы, относящиеся к товарам, и производимые Обществом до момента передачи товаров в продажу, включаются в стоимость приобретения товаров. В случае невозможности отнесения ТЗР непосредственно на конкретные виды товаров или в случаях получения расчетных документов по данным расходам после продажи относящихся к ним товаров или иного выбытия, ТЗР отражаются обособленно.</w:t>
      </w:r>
    </w:p>
    <w:p w:rsidR="009104F6" w:rsidRPr="00164BD4" w:rsidRDefault="009104F6" w:rsidP="00164BD4">
      <w:pPr>
        <w:pStyle w:val="146"/>
        <w:rPr>
          <w:sz w:val="21"/>
          <w:szCs w:val="21"/>
        </w:rPr>
      </w:pPr>
      <w:r w:rsidRPr="00164BD4">
        <w:rPr>
          <w:sz w:val="21"/>
          <w:szCs w:val="21"/>
        </w:rPr>
        <w:t xml:space="preserve">В конце месяца производится распределение ТЗР между проданными товарами и остатком товаров на конец каждого месяца по способу, подлежащему раскрытию в  Учетной политике Общества. </w:t>
      </w:r>
    </w:p>
    <w:p w:rsidR="009104F6" w:rsidRPr="00164BD4" w:rsidRDefault="009104F6" w:rsidP="00164BD4">
      <w:pPr>
        <w:pStyle w:val="146"/>
        <w:rPr>
          <w:sz w:val="21"/>
          <w:szCs w:val="21"/>
        </w:rPr>
      </w:pPr>
      <w:r w:rsidRPr="00164BD4">
        <w:rPr>
          <w:sz w:val="21"/>
          <w:szCs w:val="21"/>
        </w:rPr>
        <w:t xml:space="preserve">При осуществлении розничной торговли: </w:t>
      </w:r>
    </w:p>
    <w:p w:rsidR="009104F6" w:rsidRPr="00164BD4" w:rsidRDefault="009104F6" w:rsidP="00164BD4">
      <w:pPr>
        <w:pStyle w:val="146"/>
        <w:rPr>
          <w:sz w:val="21"/>
          <w:szCs w:val="21"/>
        </w:rPr>
      </w:pPr>
      <w:r w:rsidRPr="00164BD4">
        <w:rPr>
          <w:sz w:val="21"/>
          <w:szCs w:val="21"/>
        </w:rPr>
        <w:t xml:space="preserve">Подразделения Общества, осуществляющие розничную торговлю, отражают поступление товаров по стоимости приобретения. При отсутствии автоматизированного учета, позволяющего вести учет товаров в покупных ценах, допускается ведение учета товаров в продажных ценах с использованием счета 42 «Торговая наценка». </w:t>
      </w:r>
    </w:p>
    <w:p w:rsidR="009104F6" w:rsidRPr="00164BD4" w:rsidRDefault="009104F6" w:rsidP="00164BD4">
      <w:pPr>
        <w:pStyle w:val="146"/>
        <w:rPr>
          <w:sz w:val="21"/>
          <w:szCs w:val="21"/>
        </w:rPr>
      </w:pPr>
      <w:r w:rsidRPr="00164BD4">
        <w:rPr>
          <w:sz w:val="21"/>
          <w:szCs w:val="21"/>
        </w:rPr>
        <w:t xml:space="preserve">При осуществлении операций по комиссионной торговле: </w:t>
      </w:r>
    </w:p>
    <w:p w:rsidR="009104F6" w:rsidRPr="00164BD4" w:rsidRDefault="009104F6" w:rsidP="00164BD4">
      <w:pPr>
        <w:pStyle w:val="146"/>
        <w:rPr>
          <w:sz w:val="21"/>
          <w:szCs w:val="21"/>
        </w:rPr>
      </w:pPr>
      <w:r w:rsidRPr="00164BD4">
        <w:rPr>
          <w:sz w:val="21"/>
          <w:szCs w:val="21"/>
        </w:rPr>
        <w:t>Общество (комиссионер) учитывает товары, принятые на комиссию от физических и юридических лиц (комитента) для продажи на забалансовом счете «Товары, принятые на комиссию». Такие товары учитываются в ценах, указанных в приемо-сдаточных актах, включая налог на добавленную стоимость (т.е. по ценам, согласованным с комитентом).</w:t>
      </w:r>
    </w:p>
    <w:p w:rsidR="009104F6" w:rsidRPr="00164BD4" w:rsidRDefault="009104F6" w:rsidP="00164BD4">
      <w:pPr>
        <w:pStyle w:val="146"/>
        <w:rPr>
          <w:sz w:val="21"/>
          <w:szCs w:val="21"/>
        </w:rPr>
      </w:pPr>
      <w:r w:rsidRPr="00164BD4">
        <w:rPr>
          <w:sz w:val="21"/>
          <w:szCs w:val="21"/>
        </w:rPr>
        <w:t xml:space="preserve">Общество (комиссионер) по мере продажи (отпуска) товара покупателю списывает его стоимость с указанного забалансового счета.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r w:rsidRPr="00164BD4">
        <w:rPr>
          <w:rFonts w:ascii="Times New Roman" w:hAnsi="Times New Roman" w:cs="Times New Roman"/>
          <w:color w:val="auto"/>
          <w:sz w:val="21"/>
          <w:szCs w:val="21"/>
        </w:rPr>
        <w:t xml:space="preserve"> </w:t>
      </w:r>
      <w:bookmarkStart w:id="75" w:name="_Toc310510628"/>
      <w:r w:rsidRPr="00164BD4">
        <w:rPr>
          <w:rFonts w:ascii="Times New Roman" w:hAnsi="Times New Roman" w:cs="Times New Roman"/>
          <w:color w:val="auto"/>
          <w:sz w:val="21"/>
          <w:szCs w:val="21"/>
        </w:rPr>
        <w:t>6.6.2. Выбытие товаров</w:t>
      </w:r>
      <w:bookmarkEnd w:id="75"/>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При продаже и ином выбытии  товаров (за исключением урансодержащих товаров, драгоценных металлов и драгоценных камней) их оценка производится по средней себестоимости по каждой  единице учета товаров на конец месяца. При этом в расчет средней оценки по каждой единице учета товаров  включаются количество и стоимость товаров на начало месяца и все поступления в течение месяца.</w:t>
      </w:r>
    </w:p>
    <w:p w:rsidR="009104F6" w:rsidRPr="00164BD4" w:rsidRDefault="009104F6" w:rsidP="00164BD4">
      <w:pPr>
        <w:pStyle w:val="146"/>
        <w:rPr>
          <w:sz w:val="21"/>
          <w:szCs w:val="21"/>
        </w:rPr>
      </w:pPr>
      <w:r w:rsidRPr="00164BD4">
        <w:rPr>
          <w:sz w:val="21"/>
          <w:szCs w:val="21"/>
        </w:rPr>
        <w:t>При продаже и ином выбытии урансодержащих товаров списание производится по себестоимости каждой единицы. Себестоимость единицы урансодержащих товаров определяется по каждой партии как частное от деления общей себестоимости партии товаров на их количество. При этом себестоимость единицы включает все расходы (в т.ч. ТЗР), связанные с приобретением данных товаров. Под партией урансодержащих товаров понимают количество товаров, принимаемое к учету одновременно (по одному первичному документу).</w:t>
      </w:r>
    </w:p>
    <w:p w:rsidR="009104F6" w:rsidRPr="00164BD4" w:rsidRDefault="009104F6" w:rsidP="00164BD4">
      <w:pPr>
        <w:pStyle w:val="146"/>
        <w:rPr>
          <w:sz w:val="21"/>
          <w:szCs w:val="21"/>
        </w:rPr>
      </w:pPr>
      <w:r w:rsidRPr="00164BD4">
        <w:rPr>
          <w:sz w:val="21"/>
          <w:szCs w:val="21"/>
        </w:rPr>
        <w:t>При продаже и ином выбытии драгоценных металлов и драгоценных камней, используемых в особом порядке,  их оценка производится по себестоимости каждой единицы таких товаров.  При этом себестоимость единицы включает все расходы (в т.ч. ТЗР), связанные с приобретением данных товаров.</w:t>
      </w:r>
    </w:p>
    <w:p w:rsidR="009104F6" w:rsidRPr="00164BD4" w:rsidRDefault="009104F6" w:rsidP="00164BD4">
      <w:pPr>
        <w:pStyle w:val="146"/>
        <w:rPr>
          <w:sz w:val="21"/>
          <w:szCs w:val="21"/>
        </w:rPr>
      </w:pPr>
      <w:r w:rsidRPr="00164BD4">
        <w:rPr>
          <w:sz w:val="21"/>
          <w:szCs w:val="21"/>
        </w:rPr>
        <w:t>Товары, по которым в момент их передачи покупателю или транспортной организации для транспортировки не происходит перехода права собственности, учитываются до момента перехода права собственности на счете 45 “Товары отгруженные”.</w:t>
      </w:r>
    </w:p>
    <w:p w:rsidR="009104F6" w:rsidRPr="00164BD4" w:rsidRDefault="009104F6" w:rsidP="00164BD4">
      <w:pPr>
        <w:pStyle w:val="146"/>
        <w:rPr>
          <w:sz w:val="21"/>
          <w:szCs w:val="21"/>
        </w:rPr>
      </w:pPr>
      <w:r w:rsidRPr="00164BD4">
        <w:rPr>
          <w:sz w:val="21"/>
          <w:szCs w:val="21"/>
        </w:rPr>
        <w:t xml:space="preserve">Аналитический учет по счету 45 ведется в ПАО «ППГХО» по местам нахождения и отдельным видам отгруженной продукции и товаров.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76" w:name="_Toc310510629"/>
      <w:r w:rsidRPr="00164BD4">
        <w:rPr>
          <w:rFonts w:ascii="Times New Roman" w:hAnsi="Times New Roman" w:cs="Times New Roman"/>
          <w:color w:val="auto"/>
          <w:sz w:val="21"/>
          <w:szCs w:val="21"/>
        </w:rPr>
        <w:t>6.7. Учет неотфактурованных поставок. Учет МПЗ, находящихся в пути</w:t>
      </w:r>
      <w:bookmarkEnd w:id="76"/>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77" w:name="_Toc310510630"/>
      <w:r w:rsidRPr="00164BD4">
        <w:rPr>
          <w:rFonts w:ascii="Times New Roman" w:hAnsi="Times New Roman" w:cs="Times New Roman"/>
          <w:color w:val="auto"/>
          <w:sz w:val="21"/>
          <w:szCs w:val="21"/>
        </w:rPr>
        <w:t>6.7.1. Особенности учета неотфактурованных поставок</w:t>
      </w:r>
      <w:bookmarkEnd w:id="77"/>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Неотфактурованными поставками считаются МПЗ, поступившие в Общество без расчетных документов (счет, платежное требование, платежное требование-поручение или другие документы, принятые для расчетов с поставщиком) либо с неполным комплектом товарно-сопроводительных документов. Под полным комплектом товарно-сопроводительных документов понимается набор документов, который является основанием для оприходования МПЗ, в соответствии с действующим законодательством Российской Федерации (например: товарная накладная, товарно-транспортная накладная и др.). </w:t>
      </w:r>
    </w:p>
    <w:p w:rsidR="009104F6" w:rsidRPr="00164BD4" w:rsidRDefault="009104F6" w:rsidP="00164BD4">
      <w:pPr>
        <w:pStyle w:val="146"/>
        <w:rPr>
          <w:sz w:val="21"/>
          <w:szCs w:val="21"/>
        </w:rPr>
      </w:pPr>
      <w:r w:rsidRPr="00164BD4">
        <w:rPr>
          <w:sz w:val="21"/>
          <w:szCs w:val="21"/>
        </w:rPr>
        <w:t>Неотфактурованные поставки приходуются по счетам учета МПЗ в зависимости от их назначения в следующей оценке:</w:t>
      </w:r>
    </w:p>
    <w:p w:rsidR="009104F6" w:rsidRPr="00164BD4" w:rsidRDefault="009104F6" w:rsidP="00164BD4">
      <w:pPr>
        <w:pStyle w:val="146"/>
        <w:rPr>
          <w:sz w:val="21"/>
          <w:szCs w:val="21"/>
        </w:rPr>
      </w:pPr>
      <w:r w:rsidRPr="00164BD4">
        <w:rPr>
          <w:sz w:val="21"/>
          <w:szCs w:val="21"/>
        </w:rPr>
        <w:t>по цене, установленной в договоре, по которому поступили ТМЦ;</w:t>
      </w:r>
    </w:p>
    <w:p w:rsidR="009104F6" w:rsidRPr="00164BD4" w:rsidRDefault="009104F6" w:rsidP="00164BD4">
      <w:pPr>
        <w:pStyle w:val="146"/>
        <w:rPr>
          <w:sz w:val="21"/>
          <w:szCs w:val="21"/>
        </w:rPr>
      </w:pPr>
      <w:r w:rsidRPr="00164BD4">
        <w:rPr>
          <w:sz w:val="21"/>
          <w:szCs w:val="21"/>
        </w:rPr>
        <w:t>по цене предыдущей поставки (при невозможности определении договора, по которому поступили ТМЦ);</w:t>
      </w:r>
    </w:p>
    <w:p w:rsidR="009104F6" w:rsidRPr="00164BD4" w:rsidRDefault="009104F6" w:rsidP="00164BD4">
      <w:pPr>
        <w:pStyle w:val="146"/>
        <w:rPr>
          <w:sz w:val="21"/>
          <w:szCs w:val="21"/>
        </w:rPr>
      </w:pPr>
      <w:r w:rsidRPr="00164BD4">
        <w:rPr>
          <w:sz w:val="21"/>
          <w:szCs w:val="21"/>
        </w:rPr>
        <w:t>по текущим рыночным ценам (при отсутствии вышеперечисленным цен).</w:t>
      </w:r>
    </w:p>
    <w:p w:rsidR="009104F6" w:rsidRPr="00164BD4" w:rsidRDefault="009104F6" w:rsidP="00164BD4">
      <w:pPr>
        <w:pStyle w:val="146"/>
        <w:rPr>
          <w:sz w:val="21"/>
          <w:szCs w:val="21"/>
        </w:rPr>
      </w:pPr>
      <w:r w:rsidRPr="00164BD4">
        <w:rPr>
          <w:sz w:val="21"/>
          <w:szCs w:val="21"/>
        </w:rPr>
        <w:t>При этом задолженность перед поставщиком по неотфактурованньй поставке товарно-материальных ценностей формируется с учетом НДС.</w:t>
      </w:r>
    </w:p>
    <w:p w:rsidR="009104F6" w:rsidRPr="00164BD4" w:rsidRDefault="009104F6" w:rsidP="00164BD4">
      <w:pPr>
        <w:pStyle w:val="146"/>
        <w:rPr>
          <w:sz w:val="21"/>
          <w:szCs w:val="21"/>
        </w:rPr>
      </w:pPr>
      <w:r w:rsidRPr="00164BD4">
        <w:rPr>
          <w:sz w:val="21"/>
          <w:szCs w:val="21"/>
        </w:rPr>
        <w:t xml:space="preserve">После получения расчетных документов по неотфактурованным поставкам их цена, по которой они были оприходованы, корректируется с учетом поступивших расчетных документов. Одновременно уточняются расчеты с поставщиком. </w:t>
      </w:r>
    </w:p>
    <w:p w:rsidR="009104F6" w:rsidRPr="00164BD4" w:rsidRDefault="009104F6" w:rsidP="00164BD4">
      <w:pPr>
        <w:pStyle w:val="146"/>
        <w:rPr>
          <w:sz w:val="21"/>
          <w:szCs w:val="21"/>
        </w:rPr>
      </w:pPr>
      <w:r w:rsidRPr="00164BD4">
        <w:rPr>
          <w:sz w:val="21"/>
          <w:szCs w:val="21"/>
        </w:rPr>
        <w:t>Если расчетные документы по неотфактурованным поставкам поступили в следующем году после представления годовой бухгалтерской (финансовой) отчетности, то:</w:t>
      </w:r>
    </w:p>
    <w:p w:rsidR="009104F6" w:rsidRPr="00164BD4" w:rsidRDefault="009104F6" w:rsidP="00164BD4">
      <w:pPr>
        <w:pStyle w:val="146"/>
        <w:rPr>
          <w:sz w:val="21"/>
          <w:szCs w:val="21"/>
        </w:rPr>
      </w:pPr>
      <w:r w:rsidRPr="00164BD4">
        <w:rPr>
          <w:sz w:val="21"/>
          <w:szCs w:val="21"/>
        </w:rPr>
        <w:t>а) стоимость МПЗ, отраженная в бухгалтерском учете, не меняется;</w:t>
      </w:r>
    </w:p>
    <w:p w:rsidR="009104F6" w:rsidRPr="00164BD4" w:rsidRDefault="009104F6" w:rsidP="00164BD4">
      <w:pPr>
        <w:pStyle w:val="146"/>
        <w:rPr>
          <w:sz w:val="21"/>
          <w:szCs w:val="21"/>
        </w:rPr>
      </w:pPr>
      <w:r w:rsidRPr="00164BD4">
        <w:rPr>
          <w:sz w:val="21"/>
          <w:szCs w:val="21"/>
        </w:rPr>
        <w:t>б) уточняется величина налога на добавленную стоимость;</w:t>
      </w:r>
    </w:p>
    <w:p w:rsidR="009104F6" w:rsidRPr="00164BD4" w:rsidRDefault="009104F6" w:rsidP="00164BD4">
      <w:pPr>
        <w:pStyle w:val="146"/>
        <w:rPr>
          <w:sz w:val="21"/>
          <w:szCs w:val="21"/>
        </w:rPr>
      </w:pPr>
      <w:r w:rsidRPr="00164BD4">
        <w:rPr>
          <w:sz w:val="21"/>
          <w:szCs w:val="21"/>
        </w:rPr>
        <w:t>в) уточняются расчеты с поставщиком, при этом суммы сложившейся разницы между стоимостью оприходованных МПЗ, отраженной в бухгалтерском учете, и их фактической себестоимостью списываются в месяце, в котором поступили расчетные документы:</w:t>
      </w:r>
    </w:p>
    <w:p w:rsidR="009104F6" w:rsidRPr="00164BD4" w:rsidRDefault="009104F6" w:rsidP="00164BD4">
      <w:pPr>
        <w:pStyle w:val="146"/>
        <w:rPr>
          <w:sz w:val="21"/>
          <w:szCs w:val="21"/>
        </w:rPr>
      </w:pPr>
      <w:r w:rsidRPr="00164BD4">
        <w:rPr>
          <w:sz w:val="21"/>
          <w:szCs w:val="21"/>
        </w:rPr>
        <w:t>уменьшение стоимости МПЗ отражается по дебету счетов расчетов и кредиту счетов финансовых результатов (как прибыль прошлых лет, выявленная в отчетном году);</w:t>
      </w:r>
    </w:p>
    <w:p w:rsidR="009104F6" w:rsidRPr="00164BD4" w:rsidRDefault="009104F6" w:rsidP="00164BD4">
      <w:pPr>
        <w:pStyle w:val="146"/>
        <w:rPr>
          <w:sz w:val="21"/>
          <w:szCs w:val="21"/>
        </w:rPr>
      </w:pPr>
      <w:r w:rsidRPr="00164BD4">
        <w:rPr>
          <w:sz w:val="21"/>
          <w:szCs w:val="21"/>
        </w:rPr>
        <w:t xml:space="preserve">увеличение стоимости МПЗ отражается по кредиту счетов расчетов и дебету счетов финансовых результатов (как убытки прошлых лет, выявленные в отчетном году).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78" w:name="_Toc310510631"/>
      <w:r w:rsidRPr="00164BD4">
        <w:rPr>
          <w:rFonts w:ascii="Times New Roman" w:hAnsi="Times New Roman" w:cs="Times New Roman"/>
          <w:color w:val="auto"/>
          <w:sz w:val="21"/>
          <w:szCs w:val="21"/>
        </w:rPr>
        <w:t>6.7.2. Учет МПЗ, находящихся в пути</w:t>
      </w:r>
      <w:bookmarkEnd w:id="7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МПЗ, принадлежащие Обществу, но находящиеся в пути или не вывезенные со складов поставщиков, учитываются  обособленно, как МПЗ, находящиеся в пути,  в общеустановленном порядке для учета МПЗ (без оприходования на склад), с момента перехода права собственности на данные МПЗ.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79" w:name="_Toc310510632"/>
      <w:r w:rsidRPr="00164BD4">
        <w:rPr>
          <w:rFonts w:ascii="Times New Roman" w:hAnsi="Times New Roman" w:cs="Times New Roman"/>
          <w:color w:val="auto"/>
          <w:sz w:val="21"/>
          <w:szCs w:val="21"/>
        </w:rPr>
        <w:t>6.8. Учет излишков и недостач, выявленных при инвентаризации</w:t>
      </w:r>
      <w:bookmarkEnd w:id="79"/>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Для обеспечения достоверности данных бухгалтерского учета и бухгалтерской (финансовой) отчетности Общество проводит инвентаризацию МПЗ, в ходе которой проверяются и документально подтверждаются их наличие, состояние и оценка. Порядок проведения инвентаризации определяется правилами, установленными в Обществе.</w:t>
      </w:r>
    </w:p>
    <w:p w:rsidR="009104F6" w:rsidRPr="00164BD4" w:rsidRDefault="009104F6" w:rsidP="00164BD4">
      <w:pPr>
        <w:pStyle w:val="146"/>
        <w:rPr>
          <w:sz w:val="21"/>
          <w:szCs w:val="21"/>
        </w:rPr>
      </w:pPr>
      <w:r w:rsidRPr="00164BD4">
        <w:rPr>
          <w:sz w:val="21"/>
          <w:szCs w:val="21"/>
        </w:rPr>
        <w:t>Расхождения между фактическим наличием имущества и данными бухгалтерского учета, выявленные при инвентаризации МПЗ, подразделяются на:</w:t>
      </w:r>
    </w:p>
    <w:p w:rsidR="009104F6" w:rsidRPr="00164BD4" w:rsidRDefault="009104F6" w:rsidP="00164BD4">
      <w:pPr>
        <w:pStyle w:val="146"/>
        <w:rPr>
          <w:sz w:val="21"/>
          <w:szCs w:val="21"/>
        </w:rPr>
      </w:pPr>
      <w:r w:rsidRPr="00164BD4">
        <w:rPr>
          <w:sz w:val="21"/>
          <w:szCs w:val="21"/>
        </w:rPr>
        <w:t>излишки, которые приходуются по текущей рыночной стоимости;</w:t>
      </w:r>
    </w:p>
    <w:p w:rsidR="009104F6" w:rsidRPr="00164BD4" w:rsidRDefault="009104F6" w:rsidP="00164BD4">
      <w:pPr>
        <w:pStyle w:val="146"/>
        <w:rPr>
          <w:sz w:val="21"/>
          <w:szCs w:val="21"/>
        </w:rPr>
      </w:pPr>
      <w:r w:rsidRPr="00164BD4">
        <w:rPr>
          <w:sz w:val="21"/>
          <w:szCs w:val="21"/>
        </w:rPr>
        <w:t>недостачи и порча, которые возмещаются за счет виновных лиц. Если виновные лица не установлены или суд отказал во взыскании с них убытков, то убытки списываются на финансовые результаты как прочие расходы.</w:t>
      </w:r>
    </w:p>
    <w:p w:rsidR="009104F6" w:rsidRPr="00164BD4" w:rsidRDefault="009104F6" w:rsidP="00164BD4">
      <w:pPr>
        <w:pStyle w:val="146"/>
        <w:rPr>
          <w:sz w:val="21"/>
          <w:szCs w:val="21"/>
        </w:rPr>
      </w:pPr>
      <w:r w:rsidRPr="00164BD4">
        <w:rPr>
          <w:sz w:val="21"/>
          <w:szCs w:val="21"/>
        </w:rPr>
        <w:t>Взаимный зачет излишков и недостач в результате пересортицы по МПЗ одного и того же наименования, в тождественных количествах, у одного и того же проверяемого лица, за один и тот же проверяемый период производится по решению руководителя Общества, оформленному соответствующим приказом.</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80" w:name="_Toc310510633"/>
      <w:r w:rsidRPr="00164BD4">
        <w:rPr>
          <w:rFonts w:ascii="Times New Roman" w:hAnsi="Times New Roman" w:cs="Times New Roman"/>
          <w:color w:val="auto"/>
          <w:sz w:val="21"/>
          <w:szCs w:val="21"/>
        </w:rPr>
        <w:t>6.9. Раскрытие информации о МПЗ в бухгалтерской (финансовой) отчетности</w:t>
      </w:r>
      <w:bookmarkEnd w:id="80"/>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МПЗ отражаются в бухгалтерском балансе по стоимости, определяемой исходя из используемых способов оценки, по соответствующим  статьям  группы статей «Запасы». </w:t>
      </w:r>
    </w:p>
    <w:p w:rsidR="009104F6" w:rsidRPr="00164BD4" w:rsidRDefault="009104F6" w:rsidP="00164BD4">
      <w:pPr>
        <w:pStyle w:val="146"/>
        <w:rPr>
          <w:sz w:val="21"/>
          <w:szCs w:val="21"/>
        </w:rPr>
      </w:pPr>
      <w:r w:rsidRPr="00164BD4">
        <w:rPr>
          <w:sz w:val="21"/>
          <w:szCs w:val="21"/>
        </w:rPr>
        <w:t xml:space="preserve">МПЗ, которые морально устарели, полностью или частично потеряли свое первоначальное качество, либо текущая рыночная стоимость, стоимость продажи которых снизилась, отражаются в бухгалтерском балансе за вычетом резерва под снижение стоимости материальных ценностей. </w:t>
      </w:r>
    </w:p>
    <w:p w:rsidR="009104F6" w:rsidRPr="00164BD4" w:rsidRDefault="009104F6" w:rsidP="00164BD4">
      <w:pPr>
        <w:pStyle w:val="146"/>
        <w:rPr>
          <w:sz w:val="21"/>
          <w:szCs w:val="21"/>
        </w:rPr>
      </w:pPr>
      <w:r w:rsidRPr="00164BD4">
        <w:rPr>
          <w:sz w:val="21"/>
          <w:szCs w:val="21"/>
        </w:rPr>
        <w:t xml:space="preserve">Порядок формирования резерва под обесценение МПЗ раскрыт в Приложении №3 к настоящей Единой учетной политике.  </w:t>
      </w:r>
    </w:p>
    <w:p w:rsidR="009104F6" w:rsidRPr="00164BD4" w:rsidRDefault="009104F6" w:rsidP="00164BD4">
      <w:pPr>
        <w:pStyle w:val="114"/>
      </w:pPr>
    </w:p>
    <w:p w:rsidR="009104F6" w:rsidRPr="00164BD4" w:rsidRDefault="009104F6" w:rsidP="00164BD4">
      <w:pPr>
        <w:pStyle w:val="114"/>
      </w:pPr>
      <w:bookmarkStart w:id="81" w:name="_Toc310510634"/>
      <w:r w:rsidRPr="00164BD4">
        <w:t>7. Финансовые вложения</w:t>
      </w:r>
      <w:bookmarkEnd w:id="81"/>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82" w:name="_Toc310510635"/>
      <w:r w:rsidRPr="00164BD4">
        <w:rPr>
          <w:rFonts w:ascii="Times New Roman" w:hAnsi="Times New Roman" w:cs="Times New Roman"/>
          <w:color w:val="auto"/>
          <w:sz w:val="21"/>
          <w:szCs w:val="21"/>
        </w:rPr>
        <w:t>7.1. Признание финансовых вложений</w:t>
      </w:r>
      <w:bookmarkEnd w:id="82"/>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Актив признается Обществом  объектом финансовых вложений, если для него одновременно выполняются следующие условия:</w:t>
      </w:r>
    </w:p>
    <w:p w:rsidR="009104F6" w:rsidRPr="00164BD4" w:rsidRDefault="009104F6" w:rsidP="00164BD4">
      <w:pPr>
        <w:pStyle w:val="146"/>
        <w:rPr>
          <w:sz w:val="21"/>
          <w:szCs w:val="21"/>
        </w:rPr>
      </w:pPr>
      <w:r w:rsidRPr="00164BD4">
        <w:rPr>
          <w:sz w:val="21"/>
          <w:szCs w:val="21"/>
        </w:rPr>
        <w:t>1) наличие надлежаще оформленных документов, подтверждающих существование права у Общества на финансовые вложения и на получение денежных средств или других активов, вытекающее из этого права;</w:t>
      </w:r>
    </w:p>
    <w:p w:rsidR="009104F6" w:rsidRPr="00164BD4" w:rsidRDefault="009104F6" w:rsidP="00164BD4">
      <w:pPr>
        <w:pStyle w:val="146"/>
        <w:rPr>
          <w:sz w:val="21"/>
          <w:szCs w:val="21"/>
        </w:rPr>
      </w:pPr>
      <w:r w:rsidRPr="00164BD4">
        <w:rPr>
          <w:sz w:val="21"/>
          <w:szCs w:val="21"/>
        </w:rPr>
        <w:t>2) переход к Обществу финансовых рисков, связанных с финансовыми вложениями (риск изменения цены, риск неплатежеспособности должника, риск ликвидности и др.);</w:t>
      </w:r>
    </w:p>
    <w:p w:rsidR="009104F6" w:rsidRPr="00164BD4" w:rsidRDefault="009104F6" w:rsidP="00164BD4">
      <w:pPr>
        <w:pStyle w:val="146"/>
        <w:rPr>
          <w:sz w:val="21"/>
          <w:szCs w:val="21"/>
        </w:rPr>
      </w:pPr>
      <w:r w:rsidRPr="00164BD4">
        <w:rPr>
          <w:sz w:val="21"/>
          <w:szCs w:val="21"/>
        </w:rPr>
        <w:t xml:space="preserve">3) способность приносить Обществу экономические выгоды (доход) в будущем в форме процентов, дивидендов, либо прироста их стоимости (в виде разницы между ценой продажи (погашения) финансового вложения и его покупной стоимостью, в результате его обмена, использования при погашении обязательств организации, увеличения текущей рыночной стоимости и т.п.). </w:t>
      </w:r>
    </w:p>
    <w:p w:rsidR="009104F6" w:rsidRPr="00164BD4" w:rsidRDefault="009104F6" w:rsidP="00164BD4">
      <w:pPr>
        <w:pStyle w:val="146"/>
        <w:rPr>
          <w:sz w:val="21"/>
          <w:szCs w:val="21"/>
        </w:rPr>
      </w:pPr>
      <w:r w:rsidRPr="00164BD4">
        <w:rPr>
          <w:sz w:val="21"/>
          <w:szCs w:val="21"/>
        </w:rPr>
        <w:t>К финансовым вложениям Общества относятся:</w:t>
      </w:r>
    </w:p>
    <w:p w:rsidR="009104F6" w:rsidRPr="00164BD4" w:rsidRDefault="009104F6" w:rsidP="00164BD4">
      <w:pPr>
        <w:pStyle w:val="146"/>
        <w:rPr>
          <w:sz w:val="21"/>
          <w:szCs w:val="21"/>
        </w:rPr>
      </w:pPr>
      <w:r w:rsidRPr="00164BD4">
        <w:rPr>
          <w:sz w:val="21"/>
          <w:szCs w:val="21"/>
        </w:rPr>
        <w:t>1) государственные и муниципальные ценные бумаги;</w:t>
      </w:r>
    </w:p>
    <w:p w:rsidR="009104F6" w:rsidRPr="00164BD4" w:rsidRDefault="009104F6" w:rsidP="00164BD4">
      <w:pPr>
        <w:pStyle w:val="146"/>
        <w:rPr>
          <w:sz w:val="21"/>
          <w:szCs w:val="21"/>
        </w:rPr>
      </w:pPr>
      <w:r w:rsidRPr="00164BD4">
        <w:rPr>
          <w:sz w:val="21"/>
          <w:szCs w:val="21"/>
        </w:rPr>
        <w:t xml:space="preserve">2) ценные бумаги других организаций, в том числе долговые ценные, в которых дата и стоимость погашения определена (облигации, векселя); </w:t>
      </w:r>
    </w:p>
    <w:p w:rsidR="009104F6" w:rsidRPr="00164BD4" w:rsidRDefault="009104F6" w:rsidP="00164BD4">
      <w:pPr>
        <w:pStyle w:val="146"/>
        <w:rPr>
          <w:sz w:val="21"/>
          <w:szCs w:val="21"/>
        </w:rPr>
      </w:pPr>
      <w:r w:rsidRPr="00164BD4">
        <w:rPr>
          <w:sz w:val="21"/>
          <w:szCs w:val="21"/>
        </w:rPr>
        <w:t xml:space="preserve">3) вклады в уставные (складочные) капиталы других организаций (в том числе дочерних и зависимых хозяйственных  организаций); </w:t>
      </w:r>
    </w:p>
    <w:p w:rsidR="009104F6" w:rsidRPr="00164BD4" w:rsidRDefault="009104F6" w:rsidP="00164BD4">
      <w:pPr>
        <w:pStyle w:val="146"/>
        <w:rPr>
          <w:sz w:val="21"/>
          <w:szCs w:val="21"/>
        </w:rPr>
      </w:pPr>
      <w:r w:rsidRPr="00164BD4">
        <w:rPr>
          <w:sz w:val="21"/>
          <w:szCs w:val="21"/>
        </w:rPr>
        <w:t xml:space="preserve">4) предоставленные другим организациям займы; </w:t>
      </w:r>
    </w:p>
    <w:p w:rsidR="009104F6" w:rsidRPr="00164BD4" w:rsidRDefault="009104F6" w:rsidP="00164BD4">
      <w:pPr>
        <w:pStyle w:val="146"/>
        <w:rPr>
          <w:sz w:val="21"/>
          <w:szCs w:val="21"/>
        </w:rPr>
      </w:pPr>
      <w:r w:rsidRPr="00164BD4">
        <w:rPr>
          <w:sz w:val="21"/>
          <w:szCs w:val="21"/>
        </w:rPr>
        <w:t xml:space="preserve">5) депозитные вклады в кредитных организациях; </w:t>
      </w:r>
    </w:p>
    <w:p w:rsidR="009104F6" w:rsidRPr="00164BD4" w:rsidRDefault="009104F6" w:rsidP="00164BD4">
      <w:pPr>
        <w:pStyle w:val="146"/>
        <w:rPr>
          <w:sz w:val="21"/>
          <w:szCs w:val="21"/>
        </w:rPr>
      </w:pPr>
      <w:r w:rsidRPr="00164BD4">
        <w:rPr>
          <w:sz w:val="21"/>
          <w:szCs w:val="21"/>
        </w:rPr>
        <w:t>6) дебиторская задолженность, приобретенная на основании уступки права требования;</w:t>
      </w:r>
    </w:p>
    <w:p w:rsidR="009104F6" w:rsidRPr="00164BD4" w:rsidRDefault="009104F6" w:rsidP="00164BD4">
      <w:pPr>
        <w:pStyle w:val="146"/>
        <w:rPr>
          <w:sz w:val="21"/>
          <w:szCs w:val="21"/>
        </w:rPr>
      </w:pPr>
      <w:r w:rsidRPr="00164BD4">
        <w:rPr>
          <w:sz w:val="21"/>
          <w:szCs w:val="21"/>
        </w:rPr>
        <w:t>7) вклады Организации-товарища по договору простого товарищества;</w:t>
      </w:r>
    </w:p>
    <w:p w:rsidR="009104F6" w:rsidRPr="00164BD4" w:rsidRDefault="009104F6" w:rsidP="00164BD4">
      <w:pPr>
        <w:pStyle w:val="146"/>
        <w:rPr>
          <w:sz w:val="21"/>
          <w:szCs w:val="21"/>
        </w:rPr>
      </w:pPr>
      <w:r w:rsidRPr="00164BD4">
        <w:rPr>
          <w:sz w:val="21"/>
          <w:szCs w:val="21"/>
        </w:rPr>
        <w:t>8) прочие активы, удовлетворяющие критериям признания в качестве объекта финансовых вложений, приведенным в настоящем разделе.</w:t>
      </w:r>
    </w:p>
    <w:p w:rsidR="009104F6" w:rsidRPr="00164BD4" w:rsidRDefault="009104F6" w:rsidP="00164BD4">
      <w:pPr>
        <w:pStyle w:val="146"/>
        <w:rPr>
          <w:sz w:val="21"/>
          <w:szCs w:val="21"/>
        </w:rPr>
      </w:pPr>
      <w:r w:rsidRPr="00164BD4">
        <w:rPr>
          <w:sz w:val="21"/>
          <w:szCs w:val="21"/>
        </w:rPr>
        <w:t>К финансовым вложениям ПАО «ППГХО» не относятся:</w:t>
      </w:r>
    </w:p>
    <w:p w:rsidR="009104F6" w:rsidRPr="00164BD4" w:rsidRDefault="009104F6" w:rsidP="00164BD4">
      <w:pPr>
        <w:pStyle w:val="146"/>
        <w:rPr>
          <w:sz w:val="21"/>
          <w:szCs w:val="21"/>
        </w:rPr>
      </w:pPr>
      <w:r w:rsidRPr="00164BD4">
        <w:rPr>
          <w:sz w:val="21"/>
          <w:szCs w:val="21"/>
        </w:rPr>
        <w:t>1) собственные акции, выкупленные Обществом у акционеров для последующей перепродажи или аннулирования;</w:t>
      </w:r>
    </w:p>
    <w:p w:rsidR="009104F6" w:rsidRPr="00164BD4" w:rsidRDefault="009104F6" w:rsidP="00164BD4">
      <w:pPr>
        <w:pStyle w:val="146"/>
        <w:rPr>
          <w:sz w:val="21"/>
          <w:szCs w:val="21"/>
        </w:rPr>
      </w:pPr>
      <w:r w:rsidRPr="00164BD4">
        <w:rPr>
          <w:sz w:val="21"/>
          <w:szCs w:val="21"/>
        </w:rPr>
        <w:t>2) векселя, выданные организацией-векселедателем Обществу-продавцу при расчетах за проданные товары, продукцию, выполненные работы, оказанные услуги;</w:t>
      </w:r>
    </w:p>
    <w:p w:rsidR="009104F6" w:rsidRPr="00164BD4" w:rsidRDefault="009104F6" w:rsidP="00164BD4">
      <w:pPr>
        <w:pStyle w:val="146"/>
        <w:rPr>
          <w:sz w:val="21"/>
          <w:szCs w:val="21"/>
        </w:rPr>
      </w:pPr>
      <w:r w:rsidRPr="00164BD4">
        <w:rPr>
          <w:sz w:val="21"/>
          <w:szCs w:val="21"/>
        </w:rPr>
        <w:t>3) вложения Общества в недвижимое и иное имущество, имеющее материально-вещественную форму, предоставляемые Обществом за плату во временное пользование (временное владение и пользование) с целью получения дохода;</w:t>
      </w:r>
    </w:p>
    <w:p w:rsidR="009104F6" w:rsidRPr="00164BD4" w:rsidRDefault="009104F6" w:rsidP="00164BD4">
      <w:pPr>
        <w:pStyle w:val="146"/>
        <w:rPr>
          <w:sz w:val="21"/>
          <w:szCs w:val="21"/>
        </w:rPr>
      </w:pPr>
      <w:r w:rsidRPr="00164BD4">
        <w:rPr>
          <w:sz w:val="21"/>
          <w:szCs w:val="21"/>
        </w:rPr>
        <w:t xml:space="preserve">4) драгоценные металлы, ювелирные изделия, произведения искусства и иные аналогичные ценности, приобретенные не для осуществления обычных видов деятельности. </w:t>
      </w:r>
    </w:p>
    <w:p w:rsidR="009104F6" w:rsidRPr="00164BD4" w:rsidRDefault="009104F6" w:rsidP="00164BD4">
      <w:pPr>
        <w:pStyle w:val="146"/>
        <w:rPr>
          <w:sz w:val="21"/>
          <w:szCs w:val="21"/>
        </w:rPr>
      </w:pPr>
      <w:r w:rsidRPr="00164BD4">
        <w:rPr>
          <w:sz w:val="21"/>
          <w:szCs w:val="21"/>
        </w:rPr>
        <w:t xml:space="preserve">Активы, имеющие материально-вещественную форму, такие как основные средства, материально-производственные запасы, а также нематериальные активы не являются финансовыми вложениями. </w:t>
      </w:r>
    </w:p>
    <w:p w:rsidR="009104F6" w:rsidRPr="00164BD4" w:rsidRDefault="009104F6" w:rsidP="00164BD4">
      <w:pPr>
        <w:pStyle w:val="146"/>
        <w:rPr>
          <w:sz w:val="21"/>
          <w:szCs w:val="21"/>
        </w:rPr>
      </w:pPr>
      <w:r w:rsidRPr="00164BD4">
        <w:rPr>
          <w:sz w:val="21"/>
          <w:szCs w:val="21"/>
        </w:rPr>
        <w:t>Займы, векселя, и другие вложения Общества, не приносящие доход, не отражаются в составе финансовых вложений Общества, а учитываются как дебиторская задолженность. Операции по этим вложениям отражаются на счете 76 «Расчеты с разными дебиторами и кредиторами».</w:t>
      </w:r>
    </w:p>
    <w:p w:rsidR="009104F6" w:rsidRPr="00164BD4" w:rsidRDefault="009104F6" w:rsidP="00164BD4">
      <w:pPr>
        <w:pStyle w:val="146"/>
        <w:rPr>
          <w:sz w:val="21"/>
          <w:szCs w:val="21"/>
        </w:rPr>
      </w:pPr>
      <w:r w:rsidRPr="00164BD4">
        <w:rPr>
          <w:sz w:val="21"/>
          <w:szCs w:val="21"/>
        </w:rPr>
        <w:t>Активы принимаются к бухгалтерскому учету в качестве финансовых вложений на основании условий заключенных договоров и в соответствии со следующим порядком:</w:t>
      </w:r>
    </w:p>
    <w:p w:rsidR="009104F6" w:rsidRPr="00164BD4" w:rsidRDefault="009104F6" w:rsidP="00164BD4">
      <w:pPr>
        <w:pStyle w:val="146"/>
        <w:rPr>
          <w:sz w:val="21"/>
          <w:szCs w:val="21"/>
        </w:rPr>
      </w:pPr>
      <w:r w:rsidRPr="00164BD4">
        <w:rPr>
          <w:sz w:val="21"/>
          <w:szCs w:val="21"/>
        </w:rPr>
        <w:t>1) акции и облигации:</w:t>
      </w:r>
    </w:p>
    <w:p w:rsidR="009104F6" w:rsidRPr="00164BD4" w:rsidRDefault="009104F6" w:rsidP="00164BD4">
      <w:pPr>
        <w:pStyle w:val="146"/>
        <w:rPr>
          <w:sz w:val="21"/>
          <w:szCs w:val="21"/>
        </w:rPr>
      </w:pPr>
      <w:r w:rsidRPr="00164BD4">
        <w:rPr>
          <w:sz w:val="21"/>
          <w:szCs w:val="21"/>
        </w:rPr>
        <w:t xml:space="preserve">документарные ценные бумаги на предъявителя – на дату: </w:t>
      </w:r>
    </w:p>
    <w:p w:rsidR="009104F6" w:rsidRPr="00164BD4" w:rsidRDefault="009104F6" w:rsidP="00164BD4">
      <w:pPr>
        <w:pStyle w:val="146"/>
        <w:rPr>
          <w:sz w:val="21"/>
          <w:szCs w:val="21"/>
        </w:rPr>
      </w:pPr>
      <w:r w:rsidRPr="00164BD4">
        <w:rPr>
          <w:sz w:val="21"/>
          <w:szCs w:val="21"/>
        </w:rPr>
        <w:t xml:space="preserve">передачи ее сертификата Обществу-приобретателю - в случае нахождения этого сертификата у владельца; </w:t>
      </w:r>
    </w:p>
    <w:p w:rsidR="009104F6" w:rsidRPr="00164BD4" w:rsidRDefault="009104F6" w:rsidP="00164BD4">
      <w:pPr>
        <w:pStyle w:val="146"/>
        <w:rPr>
          <w:sz w:val="21"/>
          <w:szCs w:val="21"/>
        </w:rPr>
      </w:pPr>
      <w:r w:rsidRPr="00164BD4">
        <w:rPr>
          <w:sz w:val="21"/>
          <w:szCs w:val="21"/>
        </w:rPr>
        <w:t xml:space="preserve">осуществления приходной записи по счету депо Общества-приобретателя - в случае хранения сертификатов в депозитарии; </w:t>
      </w:r>
    </w:p>
    <w:p w:rsidR="009104F6" w:rsidRPr="00164BD4" w:rsidRDefault="009104F6" w:rsidP="00164BD4">
      <w:pPr>
        <w:pStyle w:val="146"/>
        <w:rPr>
          <w:sz w:val="21"/>
          <w:szCs w:val="21"/>
        </w:rPr>
      </w:pPr>
      <w:r w:rsidRPr="00164BD4">
        <w:rPr>
          <w:sz w:val="21"/>
          <w:szCs w:val="21"/>
        </w:rPr>
        <w:t xml:space="preserve">именные бездокументарные ценные бумаги – на дату: </w:t>
      </w:r>
    </w:p>
    <w:p w:rsidR="009104F6" w:rsidRPr="00164BD4" w:rsidRDefault="009104F6" w:rsidP="00164BD4">
      <w:pPr>
        <w:pStyle w:val="146"/>
        <w:rPr>
          <w:sz w:val="21"/>
          <w:szCs w:val="21"/>
        </w:rPr>
      </w:pPr>
      <w:r w:rsidRPr="00164BD4">
        <w:rPr>
          <w:sz w:val="21"/>
          <w:szCs w:val="21"/>
        </w:rPr>
        <w:t xml:space="preserve">внесения приходной записи по счету депо Общества-приобретателя - в случае учета прав на ценные бумаги у лица, осуществляющего депозитарную деятельность; </w:t>
      </w:r>
    </w:p>
    <w:p w:rsidR="009104F6" w:rsidRPr="00164BD4" w:rsidRDefault="009104F6" w:rsidP="00164BD4">
      <w:pPr>
        <w:pStyle w:val="146"/>
        <w:rPr>
          <w:sz w:val="21"/>
          <w:szCs w:val="21"/>
        </w:rPr>
      </w:pPr>
      <w:r w:rsidRPr="00164BD4">
        <w:rPr>
          <w:sz w:val="21"/>
          <w:szCs w:val="21"/>
        </w:rPr>
        <w:t>внесения приходной записи по лицевому счету Общества-приобретателя - в случае учета прав на ценные бумаги в системе ведения реестра;</w:t>
      </w:r>
    </w:p>
    <w:p w:rsidR="009104F6" w:rsidRPr="00164BD4" w:rsidRDefault="009104F6" w:rsidP="00164BD4">
      <w:pPr>
        <w:pStyle w:val="146"/>
        <w:rPr>
          <w:sz w:val="21"/>
          <w:szCs w:val="21"/>
        </w:rPr>
      </w:pPr>
      <w:r w:rsidRPr="00164BD4">
        <w:rPr>
          <w:sz w:val="21"/>
          <w:szCs w:val="21"/>
        </w:rPr>
        <w:t xml:space="preserve">именные документарные ценные бумаги – на дату: </w:t>
      </w:r>
    </w:p>
    <w:p w:rsidR="009104F6" w:rsidRPr="00164BD4" w:rsidRDefault="009104F6" w:rsidP="00164BD4">
      <w:pPr>
        <w:pStyle w:val="146"/>
        <w:rPr>
          <w:sz w:val="21"/>
          <w:szCs w:val="21"/>
        </w:rPr>
      </w:pPr>
      <w:r w:rsidRPr="00164BD4">
        <w:rPr>
          <w:sz w:val="21"/>
          <w:szCs w:val="21"/>
        </w:rPr>
        <w:t xml:space="preserve">передачи Обществу-приобретателю сертификата ценной бумаги после внесения приходной записи по лицевому счету Общества-приобретателя - в случае учета прав Общества-приобретателя на ценные бумаги в системе ведения реестра; </w:t>
      </w:r>
    </w:p>
    <w:p w:rsidR="009104F6" w:rsidRPr="00164BD4" w:rsidRDefault="009104F6" w:rsidP="00164BD4">
      <w:pPr>
        <w:pStyle w:val="146"/>
        <w:rPr>
          <w:sz w:val="21"/>
          <w:szCs w:val="21"/>
        </w:rPr>
      </w:pPr>
      <w:r w:rsidRPr="00164BD4">
        <w:rPr>
          <w:sz w:val="21"/>
          <w:szCs w:val="21"/>
        </w:rPr>
        <w:t>внесения приходной записи по счету депо Общества-приобретателя - в случае учета прав Общества-приобретателя на ценные бумаги у лица, осуществляющего депозитарную деятельность, с депонированием сертификата ценной бумаги у депозитария.</w:t>
      </w:r>
    </w:p>
    <w:p w:rsidR="009104F6" w:rsidRPr="00164BD4" w:rsidRDefault="009104F6" w:rsidP="00164BD4">
      <w:pPr>
        <w:pStyle w:val="146"/>
        <w:rPr>
          <w:sz w:val="21"/>
          <w:szCs w:val="21"/>
        </w:rPr>
      </w:pPr>
      <w:r w:rsidRPr="00164BD4">
        <w:rPr>
          <w:sz w:val="21"/>
          <w:szCs w:val="21"/>
        </w:rPr>
        <w:t>2) векселя (ордерные ценные бумаги) на дату:</w:t>
      </w:r>
    </w:p>
    <w:p w:rsidR="009104F6" w:rsidRPr="00164BD4" w:rsidRDefault="009104F6" w:rsidP="00164BD4">
      <w:pPr>
        <w:pStyle w:val="146"/>
        <w:rPr>
          <w:sz w:val="21"/>
          <w:szCs w:val="21"/>
        </w:rPr>
      </w:pPr>
      <w:r w:rsidRPr="00164BD4">
        <w:rPr>
          <w:sz w:val="21"/>
          <w:szCs w:val="21"/>
        </w:rPr>
        <w:t>совершения передаточной надписи – для векселя с ордерным  индоссаментом;</w:t>
      </w:r>
    </w:p>
    <w:p w:rsidR="009104F6" w:rsidRPr="00164BD4" w:rsidRDefault="009104F6" w:rsidP="00164BD4">
      <w:pPr>
        <w:pStyle w:val="146"/>
        <w:rPr>
          <w:sz w:val="21"/>
          <w:szCs w:val="21"/>
        </w:rPr>
      </w:pPr>
      <w:r w:rsidRPr="00164BD4">
        <w:rPr>
          <w:sz w:val="21"/>
          <w:szCs w:val="21"/>
        </w:rPr>
        <w:t>акта приема-передачи векселя – для векселя с бланковым индоссаментом.</w:t>
      </w:r>
    </w:p>
    <w:p w:rsidR="009104F6" w:rsidRPr="00164BD4" w:rsidRDefault="009104F6" w:rsidP="00164BD4">
      <w:pPr>
        <w:pStyle w:val="146"/>
        <w:rPr>
          <w:sz w:val="21"/>
          <w:szCs w:val="21"/>
        </w:rPr>
      </w:pPr>
      <w:r w:rsidRPr="00164BD4">
        <w:rPr>
          <w:sz w:val="21"/>
          <w:szCs w:val="21"/>
        </w:rPr>
        <w:t>3) вклады в уставные (складочные) капиталы других организаций – на дату внесения записи о вновь созданной организации в единый государственный реестр юридических лиц;</w:t>
      </w:r>
    </w:p>
    <w:p w:rsidR="009104F6" w:rsidRPr="00164BD4" w:rsidRDefault="009104F6" w:rsidP="00164BD4">
      <w:pPr>
        <w:pStyle w:val="146"/>
        <w:rPr>
          <w:sz w:val="21"/>
          <w:szCs w:val="21"/>
        </w:rPr>
      </w:pPr>
      <w:r w:rsidRPr="00164BD4">
        <w:rPr>
          <w:sz w:val="21"/>
          <w:szCs w:val="21"/>
        </w:rPr>
        <w:t>4) предоставленные другим организациям процентные займы – на дату выписки банка о списании средств со счета или расходного кассового ордера;</w:t>
      </w:r>
    </w:p>
    <w:p w:rsidR="009104F6" w:rsidRPr="00164BD4" w:rsidRDefault="009104F6" w:rsidP="00164BD4">
      <w:pPr>
        <w:pStyle w:val="146"/>
        <w:rPr>
          <w:sz w:val="21"/>
          <w:szCs w:val="21"/>
        </w:rPr>
      </w:pPr>
      <w:r w:rsidRPr="00164BD4">
        <w:rPr>
          <w:sz w:val="21"/>
          <w:szCs w:val="21"/>
        </w:rPr>
        <w:t>5) депозитные вклады в кредитных организациях – на  дату выписки банка о зачислении средств на депозитный счет;</w:t>
      </w:r>
    </w:p>
    <w:p w:rsidR="009104F6" w:rsidRPr="00164BD4" w:rsidRDefault="009104F6" w:rsidP="00164BD4">
      <w:pPr>
        <w:pStyle w:val="146"/>
        <w:rPr>
          <w:sz w:val="21"/>
          <w:szCs w:val="21"/>
        </w:rPr>
      </w:pPr>
      <w:r w:rsidRPr="00164BD4">
        <w:rPr>
          <w:sz w:val="21"/>
          <w:szCs w:val="21"/>
        </w:rPr>
        <w:t>6) дебиторская задолженность, приобретенная на основании договора уступки права требования с дисконтом – на  дату вступления в силу договора уступки права требования;</w:t>
      </w:r>
    </w:p>
    <w:p w:rsidR="009104F6" w:rsidRPr="00164BD4" w:rsidRDefault="009104F6" w:rsidP="00164BD4">
      <w:pPr>
        <w:pStyle w:val="146"/>
        <w:rPr>
          <w:sz w:val="21"/>
          <w:szCs w:val="21"/>
        </w:rPr>
      </w:pPr>
      <w:r w:rsidRPr="00164BD4">
        <w:rPr>
          <w:sz w:val="21"/>
          <w:szCs w:val="21"/>
        </w:rPr>
        <w:t>7) вклады по договору простого товарищества – на  дату акта-приема передачи активов или на дату выписки банка (по мере осуществления вкладов).</w:t>
      </w:r>
    </w:p>
    <w:p w:rsidR="009104F6" w:rsidRPr="00164BD4" w:rsidRDefault="009104F6" w:rsidP="00164BD4">
      <w:pPr>
        <w:pStyle w:val="146"/>
        <w:rPr>
          <w:sz w:val="21"/>
          <w:szCs w:val="21"/>
        </w:rPr>
      </w:pPr>
      <w:r w:rsidRPr="00164BD4">
        <w:rPr>
          <w:sz w:val="21"/>
          <w:szCs w:val="21"/>
        </w:rPr>
        <w:t xml:space="preserve">Единицей бухгалтерского учета  финансовых вложений является: </w:t>
      </w:r>
    </w:p>
    <w:p w:rsidR="009104F6" w:rsidRPr="00164BD4" w:rsidRDefault="009104F6" w:rsidP="00164BD4">
      <w:pPr>
        <w:pStyle w:val="146"/>
        <w:rPr>
          <w:sz w:val="21"/>
          <w:szCs w:val="21"/>
        </w:rPr>
      </w:pPr>
      <w:r w:rsidRPr="00164BD4">
        <w:rPr>
          <w:sz w:val="21"/>
          <w:szCs w:val="21"/>
        </w:rPr>
        <w:t>1) для эмиссионных ценных бумаг (акций, облигаций и пр.) – ценные бумаги (акции, облигации и пр.) одного выпуска, приобретаемые по одному договору;</w:t>
      </w:r>
    </w:p>
    <w:p w:rsidR="009104F6" w:rsidRPr="00164BD4" w:rsidRDefault="009104F6" w:rsidP="00164BD4">
      <w:pPr>
        <w:pStyle w:val="146"/>
        <w:rPr>
          <w:sz w:val="21"/>
          <w:szCs w:val="21"/>
        </w:rPr>
      </w:pPr>
      <w:r w:rsidRPr="00164BD4">
        <w:rPr>
          <w:sz w:val="21"/>
          <w:szCs w:val="21"/>
        </w:rPr>
        <w:t>2) для неэмиссионных ценных бумаг (векселей и пр.) – отдельная ценная бумага;</w:t>
      </w:r>
    </w:p>
    <w:p w:rsidR="009104F6" w:rsidRPr="00164BD4" w:rsidRDefault="009104F6" w:rsidP="00164BD4">
      <w:pPr>
        <w:pStyle w:val="146"/>
        <w:rPr>
          <w:sz w:val="21"/>
          <w:szCs w:val="21"/>
        </w:rPr>
      </w:pPr>
      <w:r w:rsidRPr="00164BD4">
        <w:rPr>
          <w:sz w:val="21"/>
          <w:szCs w:val="21"/>
        </w:rPr>
        <w:t>3) для вкладов в уставные капиталы – вклад в одну организацию;</w:t>
      </w:r>
    </w:p>
    <w:p w:rsidR="009104F6" w:rsidRPr="00164BD4" w:rsidRDefault="009104F6" w:rsidP="00164BD4">
      <w:pPr>
        <w:pStyle w:val="146"/>
        <w:rPr>
          <w:sz w:val="21"/>
          <w:szCs w:val="21"/>
        </w:rPr>
      </w:pPr>
      <w:r w:rsidRPr="00164BD4">
        <w:rPr>
          <w:sz w:val="21"/>
          <w:szCs w:val="21"/>
        </w:rPr>
        <w:t>4) для депозитных вкладов, займов, приобретенных прав требования – депозитный вклад, займ, приобретенное право требование по отдельному договору.</w:t>
      </w:r>
    </w:p>
    <w:p w:rsidR="009104F6" w:rsidRPr="00164BD4" w:rsidRDefault="009104F6" w:rsidP="00164BD4">
      <w:pPr>
        <w:pStyle w:val="146"/>
        <w:rPr>
          <w:sz w:val="21"/>
          <w:szCs w:val="21"/>
        </w:rPr>
      </w:pPr>
      <w:r w:rsidRPr="00164BD4">
        <w:rPr>
          <w:sz w:val="21"/>
          <w:szCs w:val="21"/>
        </w:rPr>
        <w:t xml:space="preserve">Аналитический учет финансовых вложений ведется: </w:t>
      </w:r>
    </w:p>
    <w:p w:rsidR="009104F6" w:rsidRPr="00164BD4" w:rsidRDefault="009104F6" w:rsidP="00164BD4">
      <w:pPr>
        <w:pStyle w:val="146"/>
        <w:rPr>
          <w:sz w:val="21"/>
          <w:szCs w:val="21"/>
        </w:rPr>
      </w:pPr>
      <w:r w:rsidRPr="00164BD4">
        <w:rPr>
          <w:sz w:val="21"/>
          <w:szCs w:val="21"/>
        </w:rPr>
        <w:t>1) по видам финансовых вложений;</w:t>
      </w:r>
    </w:p>
    <w:p w:rsidR="009104F6" w:rsidRPr="00164BD4" w:rsidRDefault="009104F6" w:rsidP="00164BD4">
      <w:pPr>
        <w:pStyle w:val="146"/>
        <w:rPr>
          <w:sz w:val="21"/>
          <w:szCs w:val="21"/>
        </w:rPr>
      </w:pPr>
      <w:r w:rsidRPr="00164BD4">
        <w:rPr>
          <w:sz w:val="21"/>
          <w:szCs w:val="21"/>
        </w:rPr>
        <w:t>2) по организациям, в  которые осуществлены финансовые  вложения (эмитентам ценных бумаг, другим организациям, участником которых является организация, организациям-заемщикам, организациям-плательщикам по ценным бумагам и т.п.);</w:t>
      </w:r>
    </w:p>
    <w:p w:rsidR="009104F6" w:rsidRPr="00164BD4" w:rsidRDefault="009104F6" w:rsidP="00164BD4">
      <w:pPr>
        <w:pStyle w:val="146"/>
        <w:rPr>
          <w:sz w:val="21"/>
          <w:szCs w:val="21"/>
        </w:rPr>
      </w:pPr>
      <w:r w:rsidRPr="00164BD4">
        <w:rPr>
          <w:sz w:val="21"/>
          <w:szCs w:val="21"/>
        </w:rPr>
        <w:t>3) по  группам финансовых вложений в разрезе краткосрочных и долгосрочных;</w:t>
      </w:r>
    </w:p>
    <w:p w:rsidR="009104F6" w:rsidRPr="00164BD4" w:rsidRDefault="009104F6" w:rsidP="00164BD4">
      <w:pPr>
        <w:pStyle w:val="146"/>
        <w:rPr>
          <w:sz w:val="21"/>
          <w:szCs w:val="21"/>
        </w:rPr>
      </w:pPr>
      <w:r w:rsidRPr="00164BD4">
        <w:rPr>
          <w:sz w:val="21"/>
          <w:szCs w:val="21"/>
        </w:rPr>
        <w:t>4) по группам  финансовых вложений, по которым можно определить текущую рыночную стоимость и финансовых вложений, по которым  текущая рыночная стоимость не определяется.</w:t>
      </w:r>
    </w:p>
    <w:p w:rsidR="009104F6" w:rsidRPr="00164BD4" w:rsidRDefault="009104F6" w:rsidP="00164BD4">
      <w:pPr>
        <w:pStyle w:val="146"/>
        <w:rPr>
          <w:sz w:val="21"/>
          <w:szCs w:val="21"/>
        </w:rPr>
      </w:pPr>
      <w:r w:rsidRPr="00164BD4">
        <w:rPr>
          <w:sz w:val="21"/>
          <w:szCs w:val="21"/>
        </w:rPr>
        <w:t>5) по группам взаимосвязанных и невзаимосвязанных организаций - в отношении выданных облигационных займов</w:t>
      </w:r>
    </w:p>
    <w:p w:rsidR="009104F6" w:rsidRPr="00164BD4" w:rsidRDefault="009104F6" w:rsidP="00164BD4">
      <w:pPr>
        <w:pStyle w:val="146"/>
        <w:rPr>
          <w:sz w:val="21"/>
          <w:szCs w:val="21"/>
        </w:rPr>
      </w:pPr>
      <w:r w:rsidRPr="00164BD4">
        <w:rPr>
          <w:sz w:val="21"/>
          <w:szCs w:val="21"/>
        </w:rPr>
        <w:t>По принятым к бухгалтерскому учету ценным бумагам других организаций в аналитическом учете формируется  следующая информация:</w:t>
      </w:r>
    </w:p>
    <w:p w:rsidR="009104F6" w:rsidRPr="00164BD4" w:rsidRDefault="009104F6" w:rsidP="00164BD4">
      <w:pPr>
        <w:pStyle w:val="146"/>
        <w:rPr>
          <w:sz w:val="21"/>
          <w:szCs w:val="21"/>
        </w:rPr>
      </w:pPr>
      <w:r w:rsidRPr="00164BD4">
        <w:rPr>
          <w:sz w:val="21"/>
          <w:szCs w:val="21"/>
        </w:rPr>
        <w:t xml:space="preserve">1) наименование эмитента и название ценной бумаги; </w:t>
      </w:r>
    </w:p>
    <w:p w:rsidR="009104F6" w:rsidRPr="00164BD4" w:rsidRDefault="009104F6" w:rsidP="00164BD4">
      <w:pPr>
        <w:pStyle w:val="146"/>
        <w:rPr>
          <w:sz w:val="21"/>
          <w:szCs w:val="21"/>
        </w:rPr>
      </w:pPr>
      <w:r w:rsidRPr="00164BD4">
        <w:rPr>
          <w:sz w:val="21"/>
          <w:szCs w:val="21"/>
        </w:rPr>
        <w:t xml:space="preserve">2) номер, серия и пр. реквизиты; </w:t>
      </w:r>
    </w:p>
    <w:p w:rsidR="009104F6" w:rsidRPr="00164BD4" w:rsidRDefault="009104F6" w:rsidP="00164BD4">
      <w:pPr>
        <w:pStyle w:val="146"/>
        <w:rPr>
          <w:sz w:val="21"/>
          <w:szCs w:val="21"/>
        </w:rPr>
      </w:pPr>
      <w:r w:rsidRPr="00164BD4">
        <w:rPr>
          <w:sz w:val="21"/>
          <w:szCs w:val="21"/>
        </w:rPr>
        <w:t xml:space="preserve">3) номинальная цена; </w:t>
      </w:r>
    </w:p>
    <w:p w:rsidR="009104F6" w:rsidRPr="00164BD4" w:rsidRDefault="009104F6" w:rsidP="00164BD4">
      <w:pPr>
        <w:pStyle w:val="146"/>
        <w:rPr>
          <w:sz w:val="21"/>
          <w:szCs w:val="21"/>
        </w:rPr>
      </w:pPr>
      <w:r w:rsidRPr="00164BD4">
        <w:rPr>
          <w:sz w:val="21"/>
          <w:szCs w:val="21"/>
        </w:rPr>
        <w:t xml:space="preserve">4) цена покупки; </w:t>
      </w:r>
    </w:p>
    <w:p w:rsidR="009104F6" w:rsidRPr="00164BD4" w:rsidRDefault="009104F6" w:rsidP="00164BD4">
      <w:pPr>
        <w:pStyle w:val="146"/>
        <w:rPr>
          <w:sz w:val="21"/>
          <w:szCs w:val="21"/>
        </w:rPr>
      </w:pPr>
      <w:r w:rsidRPr="00164BD4">
        <w:rPr>
          <w:sz w:val="21"/>
          <w:szCs w:val="21"/>
        </w:rPr>
        <w:t xml:space="preserve">5) расходы, связанные с приобретением ценных бумаг; </w:t>
      </w:r>
    </w:p>
    <w:p w:rsidR="009104F6" w:rsidRPr="00164BD4" w:rsidRDefault="009104F6" w:rsidP="00164BD4">
      <w:pPr>
        <w:pStyle w:val="146"/>
        <w:rPr>
          <w:sz w:val="21"/>
          <w:szCs w:val="21"/>
        </w:rPr>
      </w:pPr>
      <w:r w:rsidRPr="00164BD4">
        <w:rPr>
          <w:sz w:val="21"/>
          <w:szCs w:val="21"/>
        </w:rPr>
        <w:t xml:space="preserve">6) общее количество ценных бумаг; </w:t>
      </w:r>
    </w:p>
    <w:p w:rsidR="009104F6" w:rsidRPr="00164BD4" w:rsidRDefault="009104F6" w:rsidP="00164BD4">
      <w:pPr>
        <w:pStyle w:val="146"/>
        <w:rPr>
          <w:sz w:val="21"/>
          <w:szCs w:val="21"/>
        </w:rPr>
      </w:pPr>
      <w:r w:rsidRPr="00164BD4">
        <w:rPr>
          <w:sz w:val="21"/>
          <w:szCs w:val="21"/>
        </w:rPr>
        <w:t xml:space="preserve">7) дата покупки; </w:t>
      </w:r>
    </w:p>
    <w:p w:rsidR="009104F6" w:rsidRPr="00164BD4" w:rsidRDefault="009104F6" w:rsidP="00164BD4">
      <w:pPr>
        <w:pStyle w:val="146"/>
        <w:rPr>
          <w:sz w:val="21"/>
          <w:szCs w:val="21"/>
        </w:rPr>
      </w:pPr>
      <w:r w:rsidRPr="00164BD4">
        <w:rPr>
          <w:sz w:val="21"/>
          <w:szCs w:val="21"/>
        </w:rPr>
        <w:t xml:space="preserve">8) дата продажи или иного выбытия; </w:t>
      </w:r>
    </w:p>
    <w:p w:rsidR="009104F6" w:rsidRPr="00164BD4" w:rsidRDefault="009104F6" w:rsidP="00164BD4">
      <w:pPr>
        <w:pStyle w:val="146"/>
        <w:rPr>
          <w:sz w:val="21"/>
          <w:szCs w:val="21"/>
        </w:rPr>
      </w:pPr>
      <w:r w:rsidRPr="00164BD4">
        <w:rPr>
          <w:sz w:val="21"/>
          <w:szCs w:val="21"/>
        </w:rPr>
        <w:t xml:space="preserve">9) место хранения ценной бумаги.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83" w:name="_Toc310510636"/>
      <w:r w:rsidRPr="00164BD4">
        <w:rPr>
          <w:rFonts w:ascii="Times New Roman" w:hAnsi="Times New Roman" w:cs="Times New Roman"/>
          <w:color w:val="auto"/>
          <w:sz w:val="21"/>
          <w:szCs w:val="21"/>
        </w:rPr>
        <w:t>7.2 Первоначальная оценка финансовых вложений</w:t>
      </w:r>
      <w:bookmarkEnd w:id="83"/>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Финансовые вложения принимаются к учету по первоначальной стоимости. </w:t>
      </w:r>
    </w:p>
    <w:p w:rsidR="009104F6" w:rsidRPr="00164BD4" w:rsidRDefault="009104F6" w:rsidP="00164BD4">
      <w:pPr>
        <w:pStyle w:val="146"/>
        <w:rPr>
          <w:sz w:val="21"/>
          <w:szCs w:val="21"/>
        </w:rPr>
      </w:pPr>
      <w:r w:rsidRPr="00164BD4">
        <w:rPr>
          <w:sz w:val="21"/>
          <w:szCs w:val="21"/>
        </w:rPr>
        <w:t>Первоначальной стоимостью финансовых вложений, приобретенных за плату, признается сумма фактических затрат Общества на их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о налогах и сборах).</w:t>
      </w:r>
    </w:p>
    <w:p w:rsidR="009104F6" w:rsidRPr="00164BD4" w:rsidRDefault="009104F6" w:rsidP="00164BD4">
      <w:pPr>
        <w:pStyle w:val="146"/>
        <w:rPr>
          <w:sz w:val="21"/>
          <w:szCs w:val="21"/>
        </w:rPr>
      </w:pPr>
      <w:r w:rsidRPr="00164BD4">
        <w:rPr>
          <w:sz w:val="21"/>
          <w:szCs w:val="21"/>
        </w:rPr>
        <w:t>Фактическими затратами на приобретение активов в качестве финансовых вложений являются:</w:t>
      </w:r>
    </w:p>
    <w:p w:rsidR="009104F6" w:rsidRPr="00164BD4" w:rsidRDefault="009104F6" w:rsidP="00164BD4">
      <w:pPr>
        <w:pStyle w:val="146"/>
        <w:rPr>
          <w:sz w:val="21"/>
          <w:szCs w:val="21"/>
        </w:rPr>
      </w:pPr>
      <w:r w:rsidRPr="00164BD4">
        <w:rPr>
          <w:sz w:val="21"/>
          <w:szCs w:val="21"/>
        </w:rPr>
        <w:t>1) суммы, уплачиваемые в соответствии с договором продавцу;</w:t>
      </w:r>
    </w:p>
    <w:p w:rsidR="009104F6" w:rsidRPr="00164BD4" w:rsidRDefault="009104F6" w:rsidP="00164BD4">
      <w:pPr>
        <w:pStyle w:val="146"/>
        <w:rPr>
          <w:sz w:val="21"/>
          <w:szCs w:val="21"/>
        </w:rPr>
      </w:pPr>
      <w:r w:rsidRPr="00164BD4">
        <w:rPr>
          <w:sz w:val="21"/>
          <w:szCs w:val="21"/>
        </w:rPr>
        <w:t xml:space="preserve">2) суммы, уплачиваемые организациям и иным лицам за информационные и консультационные услуги, связанные с приобретением указанных активов. </w:t>
      </w:r>
    </w:p>
    <w:p w:rsidR="009104F6" w:rsidRPr="00164BD4" w:rsidRDefault="009104F6" w:rsidP="00164BD4">
      <w:pPr>
        <w:pStyle w:val="146"/>
        <w:rPr>
          <w:sz w:val="21"/>
          <w:szCs w:val="21"/>
        </w:rPr>
      </w:pPr>
      <w:r w:rsidRPr="00164BD4">
        <w:rPr>
          <w:sz w:val="21"/>
          <w:szCs w:val="21"/>
        </w:rPr>
        <w:t>3) вознаграждения, уплачиваемые посреднической организации или иному лицу, через которое приобретены активы в качестве финансовых вложений;</w:t>
      </w:r>
    </w:p>
    <w:p w:rsidR="009104F6" w:rsidRPr="00164BD4" w:rsidRDefault="009104F6" w:rsidP="00164BD4">
      <w:pPr>
        <w:pStyle w:val="146"/>
        <w:rPr>
          <w:sz w:val="21"/>
          <w:szCs w:val="21"/>
        </w:rPr>
      </w:pPr>
      <w:r w:rsidRPr="00164BD4">
        <w:rPr>
          <w:sz w:val="21"/>
          <w:szCs w:val="21"/>
        </w:rPr>
        <w:t xml:space="preserve">4) иные затраты, непосредственно связанные с приобретением активов в качестве финансовых вложений. </w:t>
      </w:r>
    </w:p>
    <w:p w:rsidR="009104F6" w:rsidRPr="00164BD4" w:rsidRDefault="009104F6" w:rsidP="00164BD4">
      <w:pPr>
        <w:pStyle w:val="146"/>
        <w:rPr>
          <w:sz w:val="21"/>
          <w:szCs w:val="21"/>
        </w:rPr>
      </w:pPr>
      <w:r w:rsidRPr="00164BD4">
        <w:rPr>
          <w:sz w:val="21"/>
          <w:szCs w:val="21"/>
        </w:rPr>
        <w:t xml:space="preserve">Стоимость оказанных Обществу информационных и консультационных услуг, связанных с принятием решения о приобретении финансовых вложений,  предварительно (до принятия актива к учету) отражается на счете учета расходов будущих периодов. </w:t>
      </w:r>
    </w:p>
    <w:p w:rsidR="009104F6" w:rsidRPr="00164BD4" w:rsidRDefault="009104F6" w:rsidP="00164BD4">
      <w:pPr>
        <w:pStyle w:val="146"/>
        <w:rPr>
          <w:sz w:val="21"/>
          <w:szCs w:val="21"/>
        </w:rPr>
      </w:pPr>
      <w:r w:rsidRPr="00164BD4">
        <w:rPr>
          <w:sz w:val="21"/>
          <w:szCs w:val="21"/>
        </w:rPr>
        <w:t>В случае, если ПАО «ППГХО» не принимает решения о приобретении, стоимость указанных услуг относится на финансовые результаты (в составе прочих расходов) того отчетного периода, когда было принято решение не приобретать финансовые вложения.</w:t>
      </w:r>
    </w:p>
    <w:p w:rsidR="009104F6" w:rsidRPr="00164BD4" w:rsidRDefault="009104F6" w:rsidP="00164BD4">
      <w:pPr>
        <w:pStyle w:val="146"/>
        <w:rPr>
          <w:sz w:val="21"/>
          <w:szCs w:val="21"/>
        </w:rPr>
      </w:pPr>
      <w:r w:rsidRPr="00164BD4">
        <w:rPr>
          <w:sz w:val="21"/>
          <w:szCs w:val="21"/>
        </w:rPr>
        <w:t xml:space="preserve">Не включаются в фактические затраты на приобретение финансовых вложений общехозяйственные и иные аналогичные расходы, кроме случаев, когда они непосредственно связаны с приобретением финансовых вложений.  </w:t>
      </w:r>
    </w:p>
    <w:p w:rsidR="009104F6" w:rsidRPr="00164BD4" w:rsidRDefault="009104F6" w:rsidP="00164BD4">
      <w:pPr>
        <w:pStyle w:val="146"/>
        <w:rPr>
          <w:sz w:val="21"/>
          <w:szCs w:val="21"/>
        </w:rPr>
      </w:pPr>
      <w:r w:rsidRPr="00164BD4">
        <w:rPr>
          <w:sz w:val="21"/>
          <w:szCs w:val="21"/>
        </w:rPr>
        <w:t>Фактические затраты, связанные с приобретением ценных бумаг, учитываются в составе финансовых вложений, независимо от  существенности величины указанных затрат по сравнению с суммой, уплачиваемой в соответствии с договором продавцу.</w:t>
      </w:r>
    </w:p>
    <w:p w:rsidR="009104F6" w:rsidRPr="00164BD4" w:rsidRDefault="009104F6" w:rsidP="00164BD4">
      <w:pPr>
        <w:pStyle w:val="146"/>
        <w:rPr>
          <w:sz w:val="21"/>
          <w:szCs w:val="21"/>
        </w:rPr>
      </w:pPr>
      <w:r w:rsidRPr="00164BD4">
        <w:rPr>
          <w:sz w:val="21"/>
          <w:szCs w:val="21"/>
        </w:rPr>
        <w:t xml:space="preserve">Первоначальной стоимостью финансовых вложений, внесенных в счет вклада в уставный (складочный) капитал ПАО «ППГХО», признается их денежная оценка, согласованная учредителями (участниками) Общества, если иное не предусмотрено законодательством Российской Федерации. </w:t>
      </w:r>
    </w:p>
    <w:p w:rsidR="009104F6" w:rsidRPr="00164BD4" w:rsidRDefault="009104F6" w:rsidP="00164BD4">
      <w:pPr>
        <w:pStyle w:val="146"/>
        <w:rPr>
          <w:sz w:val="21"/>
          <w:szCs w:val="21"/>
        </w:rPr>
      </w:pPr>
      <w:r w:rsidRPr="00164BD4">
        <w:rPr>
          <w:sz w:val="21"/>
          <w:szCs w:val="21"/>
        </w:rPr>
        <w:t>При передаче имущества в качестве вклада в уставный (складочный) капитал сумма НДС, подлежащая восстановлению, включается в первоначальную стоимость финансовых вложений.</w:t>
      </w:r>
    </w:p>
    <w:p w:rsidR="009104F6" w:rsidRPr="00164BD4" w:rsidRDefault="009104F6" w:rsidP="00164BD4">
      <w:pPr>
        <w:pStyle w:val="146"/>
        <w:rPr>
          <w:sz w:val="21"/>
          <w:szCs w:val="21"/>
        </w:rPr>
      </w:pPr>
      <w:r w:rsidRPr="00164BD4">
        <w:rPr>
          <w:sz w:val="21"/>
          <w:szCs w:val="21"/>
        </w:rPr>
        <w:t>Первоначальной стоимостью финансовых вложений, полученных Обществом безвозмездно,  признается:</w:t>
      </w:r>
    </w:p>
    <w:p w:rsidR="009104F6" w:rsidRPr="00164BD4" w:rsidRDefault="009104F6" w:rsidP="00164BD4">
      <w:pPr>
        <w:pStyle w:val="146"/>
        <w:rPr>
          <w:sz w:val="21"/>
          <w:szCs w:val="21"/>
        </w:rPr>
      </w:pPr>
      <w:r w:rsidRPr="00164BD4">
        <w:rPr>
          <w:sz w:val="21"/>
          <w:szCs w:val="21"/>
        </w:rPr>
        <w:t>1) по ценным бумагам, обращающимся на организованном рынке ценных бумаг - их текущая рыночная стоимость на дату принятия к бухгалтерскому учету, рассчитанная в установленном порядке организатором торговли на рынке ценных бумаг;</w:t>
      </w:r>
    </w:p>
    <w:p w:rsidR="009104F6" w:rsidRPr="00164BD4" w:rsidRDefault="009104F6" w:rsidP="00164BD4">
      <w:pPr>
        <w:pStyle w:val="146"/>
        <w:rPr>
          <w:sz w:val="21"/>
          <w:szCs w:val="21"/>
        </w:rPr>
      </w:pPr>
      <w:r w:rsidRPr="00164BD4">
        <w:rPr>
          <w:sz w:val="21"/>
          <w:szCs w:val="21"/>
        </w:rPr>
        <w:t xml:space="preserve">2) по ценным бумагам, не обращающимся на организованном рынке ценных бумаг - сумма денежных средств, которая может быть получена в результате продажи полученных ценных бумаг на дату их принятия к бухгалтерскому учету.  </w:t>
      </w:r>
    </w:p>
    <w:p w:rsidR="009104F6" w:rsidRPr="00164BD4" w:rsidRDefault="009104F6" w:rsidP="00164BD4">
      <w:pPr>
        <w:pStyle w:val="146"/>
        <w:rPr>
          <w:sz w:val="21"/>
          <w:szCs w:val="21"/>
        </w:rPr>
      </w:pPr>
      <w:r w:rsidRPr="00164BD4">
        <w:rPr>
          <w:sz w:val="21"/>
          <w:szCs w:val="21"/>
        </w:rPr>
        <w:t>Первоначальной стоимостью финансовых вложений, приобретенных по договорам, предусматривающим исполнение обязательств (оплату) неденежными средствами, признается стоимость активов, переданных или подлежащих передаче Обществом. Стоимость активов, переданных или подлежащих передаче Обществом, устанавливается исходя из цены, по которой в сравнимых обстоятельствах обычно Общество определяет стоимость аналогичных активов.</w:t>
      </w:r>
    </w:p>
    <w:p w:rsidR="009104F6" w:rsidRPr="00164BD4" w:rsidRDefault="009104F6" w:rsidP="00164BD4">
      <w:pPr>
        <w:pStyle w:val="146"/>
        <w:rPr>
          <w:sz w:val="21"/>
          <w:szCs w:val="21"/>
        </w:rPr>
      </w:pPr>
      <w:r w:rsidRPr="00164BD4">
        <w:rPr>
          <w:sz w:val="21"/>
          <w:szCs w:val="21"/>
        </w:rPr>
        <w:t>При невозможности установить стоимость активов, переданных или подлежащих передаче Обществом, стоимость финансовых вложений, полученных Обществом по договорам, предусматривающим исполнение обязательств (оплату) неденежными средствами, определяется исходя из стоимости, по которой в сравнимых обстоятельствах приобретаются аналогичные финансовые вложения.</w:t>
      </w:r>
    </w:p>
    <w:p w:rsidR="009104F6" w:rsidRPr="00164BD4" w:rsidRDefault="009104F6" w:rsidP="00164BD4">
      <w:pPr>
        <w:pStyle w:val="146"/>
        <w:rPr>
          <w:sz w:val="21"/>
          <w:szCs w:val="21"/>
        </w:rPr>
      </w:pPr>
      <w:r w:rsidRPr="00164BD4">
        <w:rPr>
          <w:sz w:val="21"/>
          <w:szCs w:val="21"/>
        </w:rPr>
        <w:t>Ценные бумаги, не принадлежащие ПАО «ППГХО» на праве собственности, хозяйственного ведения или оперативного управления, но находящиеся в ее пользовании или распоряжении в соответствии с условиями договора, принимаются к бухгалтерскому учету в оценке, предусмотренной в договоре и отражаются на забалансовом счете «Обеспечения обязательств и платежей полученные».</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84" w:name="_Toc310510637"/>
      <w:r w:rsidRPr="00164BD4">
        <w:rPr>
          <w:rFonts w:ascii="Times New Roman" w:hAnsi="Times New Roman" w:cs="Times New Roman"/>
          <w:color w:val="auto"/>
          <w:sz w:val="21"/>
          <w:szCs w:val="21"/>
        </w:rPr>
        <w:t>7.3 Последующая оценка финансовых вложений</w:t>
      </w:r>
      <w:bookmarkEnd w:id="84"/>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Для целей последующей оценки финансовые вложения Общества подразделяются на две группы: </w:t>
      </w:r>
    </w:p>
    <w:p w:rsidR="009104F6" w:rsidRPr="00164BD4" w:rsidRDefault="009104F6" w:rsidP="00164BD4">
      <w:pPr>
        <w:pStyle w:val="146"/>
        <w:rPr>
          <w:sz w:val="21"/>
          <w:szCs w:val="21"/>
        </w:rPr>
      </w:pPr>
      <w:r w:rsidRPr="00164BD4">
        <w:rPr>
          <w:sz w:val="21"/>
          <w:szCs w:val="21"/>
        </w:rPr>
        <w:t>1) финансовые вложения, по которым можно определить текущую рыночную стоимость;</w:t>
      </w:r>
    </w:p>
    <w:p w:rsidR="009104F6" w:rsidRPr="00164BD4" w:rsidRDefault="009104F6" w:rsidP="00164BD4">
      <w:pPr>
        <w:pStyle w:val="146"/>
        <w:rPr>
          <w:sz w:val="21"/>
          <w:szCs w:val="21"/>
        </w:rPr>
      </w:pPr>
      <w:r w:rsidRPr="00164BD4">
        <w:rPr>
          <w:sz w:val="21"/>
          <w:szCs w:val="21"/>
        </w:rPr>
        <w:t xml:space="preserve">2) финансовые вложения, по которым текущая рыночная стоимость не определяется.  </w:t>
      </w:r>
    </w:p>
    <w:p w:rsidR="009104F6" w:rsidRPr="00164BD4" w:rsidRDefault="009104F6" w:rsidP="00164BD4">
      <w:pPr>
        <w:pStyle w:val="146"/>
        <w:rPr>
          <w:sz w:val="21"/>
          <w:szCs w:val="21"/>
        </w:rPr>
      </w:pPr>
      <w:r w:rsidRPr="00164BD4">
        <w:rPr>
          <w:sz w:val="21"/>
          <w:szCs w:val="21"/>
        </w:rPr>
        <w:t xml:space="preserve">Финансовые вложения, по которым можно определить текущую рыночную стоимость, отражаются в бухгалтерской (финансовой) отчетности на конец отчетного периода по текущей рыночной стоимости путем корректировки их оценки на предыдущую отчетную дату. Указанную корректировку Общество  производит ежеквартально. </w:t>
      </w:r>
    </w:p>
    <w:p w:rsidR="009104F6" w:rsidRPr="00164BD4" w:rsidRDefault="009104F6" w:rsidP="00164BD4">
      <w:pPr>
        <w:pStyle w:val="146"/>
        <w:rPr>
          <w:sz w:val="21"/>
          <w:szCs w:val="21"/>
        </w:rPr>
      </w:pPr>
      <w:r w:rsidRPr="00164BD4">
        <w:rPr>
          <w:sz w:val="21"/>
          <w:szCs w:val="21"/>
        </w:rPr>
        <w:t xml:space="preserve">Финансовые вложения, по которым не определяется текущая рыночная стоимость, подлежат отражению в бухгалтерском учете и в бухгалтерской (финансовой) отчетности на отчетную дату по первоначальной стоимости.  </w:t>
      </w:r>
    </w:p>
    <w:p w:rsidR="009104F6" w:rsidRPr="00164BD4" w:rsidRDefault="009104F6" w:rsidP="00164BD4">
      <w:pPr>
        <w:pStyle w:val="146"/>
        <w:rPr>
          <w:sz w:val="21"/>
          <w:szCs w:val="21"/>
        </w:rPr>
      </w:pPr>
      <w:r w:rsidRPr="00164BD4">
        <w:rPr>
          <w:sz w:val="21"/>
          <w:szCs w:val="21"/>
        </w:rPr>
        <w:t xml:space="preserve">По долговым ценным бумагам (векселя, облигации), приобретенным с дисконтом,  по которым не определяется текущая рыночная стоимость, Обществом производится равномерное (ежемесячное) признание дохода в  виде разницы между первоначальной и номинальной стоимостью долговых ценных бумаг в течение срока их обращения.  </w:t>
      </w:r>
    </w:p>
    <w:p w:rsidR="009104F6" w:rsidRPr="00164BD4" w:rsidRDefault="009104F6" w:rsidP="00164BD4">
      <w:pPr>
        <w:pStyle w:val="146"/>
        <w:rPr>
          <w:sz w:val="21"/>
          <w:szCs w:val="21"/>
        </w:rPr>
      </w:pPr>
      <w:r w:rsidRPr="00164BD4">
        <w:rPr>
          <w:sz w:val="21"/>
          <w:szCs w:val="21"/>
        </w:rPr>
        <w:t xml:space="preserve">Расчет оценки по дисконтированной стоимости  в отношении долговых ценных бумаг и займов, предоставленных Обществом, не осуществляется. </w:t>
      </w:r>
    </w:p>
    <w:p w:rsidR="009104F6" w:rsidRPr="00164BD4" w:rsidRDefault="009104F6" w:rsidP="00164BD4">
      <w:pPr>
        <w:pStyle w:val="146"/>
        <w:rPr>
          <w:sz w:val="21"/>
          <w:szCs w:val="21"/>
        </w:rPr>
      </w:pPr>
      <w:r w:rsidRPr="00164BD4">
        <w:rPr>
          <w:sz w:val="21"/>
          <w:szCs w:val="21"/>
        </w:rPr>
        <w:t xml:space="preserve">В случае если по объекту финансовых вложений, ранее оцениваемому по текущей рыночной стоимости, на отчетную дату текущая рыночная стоимость не определяется, такой объект финансовых вложений отражается в бухгалтерской (финансовой) отчетности по стоимости его последней оценки.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85" w:name="_Toc310510638"/>
      <w:r w:rsidRPr="00164BD4">
        <w:rPr>
          <w:rFonts w:ascii="Times New Roman" w:hAnsi="Times New Roman" w:cs="Times New Roman"/>
          <w:color w:val="auto"/>
          <w:sz w:val="21"/>
          <w:szCs w:val="21"/>
        </w:rPr>
        <w:t>7.4. Выбытие финансовых вложений</w:t>
      </w:r>
      <w:bookmarkEnd w:id="85"/>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Выбытие финансовых вложений Общества имеет место в случаях погашения, продажи, безвозмездной передачи, передачи в виде вклада в уставный (складочный) капитал других организаций, передачи в счет вклада по договору простого товарищества и пр.  </w:t>
      </w:r>
    </w:p>
    <w:p w:rsidR="009104F6" w:rsidRPr="00164BD4" w:rsidRDefault="009104F6" w:rsidP="00164BD4">
      <w:pPr>
        <w:pStyle w:val="146"/>
        <w:rPr>
          <w:sz w:val="21"/>
          <w:szCs w:val="21"/>
        </w:rPr>
      </w:pPr>
      <w:r w:rsidRPr="00164BD4">
        <w:rPr>
          <w:sz w:val="21"/>
          <w:szCs w:val="21"/>
        </w:rPr>
        <w:t xml:space="preserve">При выбытии актива, принятого к бухгалтерскому учету в качестве финансовых вложений, по которому не определяется текущая рыночная стоимость (кроме вкладов в уставные (складочные) капиталы других организаций (за исключением акций акционерных обществ), предоставленных другим организациям займов, депозитных вкладов в кредитные организации и дебиторской задолженности, приобретенной на основании уступки права требования), его стоимость определяется исходя из оценки, определяемой одним из следующих способов: </w:t>
      </w:r>
    </w:p>
    <w:p w:rsidR="009104F6" w:rsidRPr="00164BD4" w:rsidRDefault="009104F6" w:rsidP="00164BD4">
      <w:pPr>
        <w:pStyle w:val="146"/>
        <w:rPr>
          <w:sz w:val="21"/>
          <w:szCs w:val="21"/>
        </w:rPr>
      </w:pPr>
      <w:r w:rsidRPr="00164BD4">
        <w:rPr>
          <w:sz w:val="21"/>
          <w:szCs w:val="21"/>
        </w:rPr>
        <w:t>1) в случае наличия индивидуальных признаков финансовых вложений – по  первоначальной стоимости каждой единицы бухгалтерского учета финансовых вложений;</w:t>
      </w:r>
    </w:p>
    <w:p w:rsidR="009104F6" w:rsidRPr="00164BD4" w:rsidRDefault="009104F6" w:rsidP="00164BD4">
      <w:pPr>
        <w:pStyle w:val="146"/>
        <w:rPr>
          <w:sz w:val="21"/>
          <w:szCs w:val="21"/>
        </w:rPr>
      </w:pPr>
      <w:r w:rsidRPr="00164BD4">
        <w:rPr>
          <w:sz w:val="21"/>
          <w:szCs w:val="21"/>
        </w:rPr>
        <w:t>2) в случае выбытия однотипных финансовых вложений  с отсутствием признаков индивидуализации – по первоначальной стоимости первых по времени приобретения финансовых вложений (способ ФИФО).</w:t>
      </w:r>
    </w:p>
    <w:p w:rsidR="009104F6" w:rsidRPr="00164BD4" w:rsidRDefault="009104F6" w:rsidP="00164BD4">
      <w:pPr>
        <w:pStyle w:val="146"/>
        <w:rPr>
          <w:sz w:val="21"/>
          <w:szCs w:val="21"/>
        </w:rPr>
      </w:pPr>
      <w:r w:rsidRPr="00164BD4">
        <w:rPr>
          <w:sz w:val="21"/>
          <w:szCs w:val="21"/>
        </w:rPr>
        <w:t xml:space="preserve">Вклады в уставные (складочные) капиталы других организаций (за исключением акций акционерных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оцениваются по первоначальной стоимости каждой выбывающей из приведенных единиц бухгалтерского учета финансовых вложений.  </w:t>
      </w:r>
    </w:p>
    <w:p w:rsidR="009104F6" w:rsidRPr="00164BD4" w:rsidRDefault="009104F6" w:rsidP="00164BD4">
      <w:pPr>
        <w:pStyle w:val="146"/>
        <w:rPr>
          <w:sz w:val="21"/>
          <w:szCs w:val="21"/>
        </w:rPr>
      </w:pPr>
      <w:r w:rsidRPr="00164BD4">
        <w:rPr>
          <w:sz w:val="21"/>
          <w:szCs w:val="21"/>
        </w:rPr>
        <w:t xml:space="preserve">При выбытии активов, принятых к бухгалтерскому учету в качестве финансовых вложений, по которым определяется текущая рыночная стоимость, их стоимость определяется Обществом исходя из последней оценки.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86" w:name="_Toc310510639"/>
      <w:r w:rsidRPr="00164BD4">
        <w:rPr>
          <w:rFonts w:ascii="Times New Roman" w:hAnsi="Times New Roman" w:cs="Times New Roman"/>
          <w:color w:val="auto"/>
          <w:sz w:val="21"/>
          <w:szCs w:val="21"/>
        </w:rPr>
        <w:t>7.5. Порядок признания доходов и расходов по финансовым вложениям</w:t>
      </w:r>
      <w:bookmarkEnd w:id="86"/>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Доходы по финансовым вложениям Общества признаются прочими доходами.</w:t>
      </w:r>
    </w:p>
    <w:p w:rsidR="009104F6" w:rsidRPr="00164BD4" w:rsidRDefault="009104F6" w:rsidP="00164BD4">
      <w:pPr>
        <w:pStyle w:val="146"/>
        <w:rPr>
          <w:sz w:val="21"/>
          <w:szCs w:val="21"/>
        </w:rPr>
      </w:pPr>
      <w:r w:rsidRPr="00164BD4">
        <w:rPr>
          <w:sz w:val="21"/>
          <w:szCs w:val="21"/>
        </w:rPr>
        <w:t>Проценты по векселю и проценты по облигации включаются в состав прочих доходов  равномерно в течение предусмотренного векселем срока выплаты полученных  денежных средств или действия договора облигационного займа. Начисление указанных доходов производится ежемесячно.</w:t>
      </w:r>
    </w:p>
    <w:p w:rsidR="009104F6" w:rsidRPr="00164BD4" w:rsidRDefault="009104F6" w:rsidP="00164BD4">
      <w:pPr>
        <w:pStyle w:val="146"/>
        <w:rPr>
          <w:sz w:val="21"/>
          <w:szCs w:val="21"/>
        </w:rPr>
      </w:pPr>
      <w:r w:rsidRPr="00164BD4">
        <w:rPr>
          <w:sz w:val="21"/>
          <w:szCs w:val="21"/>
        </w:rPr>
        <w:t xml:space="preserve">Расчетный период обращения векселей с оговоркой "по предъявлении, но не ранее" для целей исчисления дисконтного дохода определяется как 365 (366) дней плюс срок от даты составления векселя до минимальной даты предъявления векселя к платежу. </w:t>
      </w:r>
    </w:p>
    <w:p w:rsidR="009104F6" w:rsidRPr="00164BD4" w:rsidRDefault="009104F6" w:rsidP="00164BD4">
      <w:pPr>
        <w:pStyle w:val="146"/>
        <w:rPr>
          <w:sz w:val="21"/>
          <w:szCs w:val="21"/>
        </w:rPr>
      </w:pPr>
      <w:r w:rsidRPr="00164BD4">
        <w:rPr>
          <w:sz w:val="21"/>
          <w:szCs w:val="21"/>
        </w:rPr>
        <w:t>Равномерное (ежемесячное) признание дохода по долговым ценным бумагам (векселям, облигациям), приобретенным с дисконтом,  по которым не определяется текущая рыночная стоимость, отражается по дебету счета 58 «Финансовые вложения» в корреспонденции со счетом 91 «Прочие доходы и расходы».</w:t>
      </w:r>
    </w:p>
    <w:p w:rsidR="009104F6" w:rsidRPr="00164BD4" w:rsidRDefault="009104F6" w:rsidP="00164BD4">
      <w:pPr>
        <w:pStyle w:val="146"/>
        <w:rPr>
          <w:sz w:val="21"/>
          <w:szCs w:val="21"/>
        </w:rPr>
      </w:pPr>
      <w:r w:rsidRPr="00164BD4">
        <w:rPr>
          <w:sz w:val="21"/>
          <w:szCs w:val="21"/>
        </w:rPr>
        <w:t>Равномерное (ежемесячное) признание дохода в виде процентов по векселям и облигациям (без дисконта) отражается по дебету счета 76 «Расчеты с разными дебиторами и кредиторами» в корреспонденции со счетом 91 «Прочие доходы и расходы».).</w:t>
      </w:r>
    </w:p>
    <w:p w:rsidR="009104F6" w:rsidRPr="00164BD4" w:rsidRDefault="009104F6" w:rsidP="00164BD4">
      <w:pPr>
        <w:pStyle w:val="146"/>
        <w:rPr>
          <w:sz w:val="21"/>
          <w:szCs w:val="21"/>
        </w:rPr>
      </w:pPr>
      <w:r w:rsidRPr="00164BD4">
        <w:rPr>
          <w:sz w:val="21"/>
          <w:szCs w:val="21"/>
        </w:rPr>
        <w:t xml:space="preserve"> Расходы, связанные с обслуживанием финансовых вложений Общества, такие как оплата услуг банка и (или) депозитария за хранение финансовых вложений, предоставление выписки со счета депо и т.п., признаются прочими расходами Общества.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87" w:name="_Toc310510640"/>
      <w:r w:rsidRPr="00164BD4">
        <w:rPr>
          <w:rFonts w:ascii="Times New Roman" w:hAnsi="Times New Roman" w:cs="Times New Roman"/>
          <w:color w:val="auto"/>
          <w:sz w:val="21"/>
          <w:szCs w:val="21"/>
        </w:rPr>
        <w:t>7.6. Обесценение финансовых вложений</w:t>
      </w:r>
      <w:bookmarkEnd w:id="87"/>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Устойчивое существенное снижение стоимости финансовых вложений, по которым не определяется их текущая рыночная стоимость, ниже величины экономических выгод, которые Организация рассчитывает получить от данных финансовых вложений в обычных условиях ее деятельности, признается обесценением финансовых вложений.</w:t>
      </w:r>
    </w:p>
    <w:p w:rsidR="009104F6" w:rsidRPr="00164BD4" w:rsidRDefault="009104F6" w:rsidP="00164BD4">
      <w:pPr>
        <w:pStyle w:val="14125"/>
        <w:rPr>
          <w:sz w:val="21"/>
          <w:szCs w:val="21"/>
        </w:rPr>
      </w:pPr>
      <w:r w:rsidRPr="00164BD4">
        <w:rPr>
          <w:sz w:val="21"/>
          <w:szCs w:val="21"/>
        </w:rPr>
        <w:t>Проверка на обесценение финансовых вложений, по которым не определяется текущая рыночная стоимость, осуществляется Организацией ежегодно на 31 декабря отчетного года, при наличии признаков обесценения.</w:t>
      </w:r>
    </w:p>
    <w:p w:rsidR="009104F6" w:rsidRPr="00164BD4" w:rsidRDefault="009104F6" w:rsidP="00164BD4">
      <w:pPr>
        <w:pStyle w:val="14125"/>
        <w:rPr>
          <w:sz w:val="21"/>
          <w:szCs w:val="21"/>
        </w:rPr>
      </w:pPr>
      <w:r w:rsidRPr="00164BD4">
        <w:rPr>
          <w:sz w:val="21"/>
          <w:szCs w:val="21"/>
        </w:rPr>
        <w:t>Примерами признаков обесценения  являются:</w:t>
      </w:r>
    </w:p>
    <w:p w:rsidR="009104F6" w:rsidRPr="00164BD4" w:rsidRDefault="009104F6" w:rsidP="00164BD4">
      <w:pPr>
        <w:pStyle w:val="14125"/>
        <w:rPr>
          <w:sz w:val="21"/>
          <w:szCs w:val="21"/>
        </w:rPr>
      </w:pPr>
      <w:r w:rsidRPr="00164BD4">
        <w:rPr>
          <w:sz w:val="21"/>
          <w:szCs w:val="21"/>
        </w:rPr>
        <w:t>1) появление у организации-эмитента ценных бумаг, имеющихся в собственности у Организации, либо у ее должника по договору займа признаков банкротства либо объявление его банкротом;</w:t>
      </w:r>
    </w:p>
    <w:p w:rsidR="009104F6" w:rsidRPr="00164BD4" w:rsidRDefault="009104F6" w:rsidP="00164BD4">
      <w:pPr>
        <w:pStyle w:val="14125"/>
        <w:rPr>
          <w:sz w:val="21"/>
          <w:szCs w:val="21"/>
        </w:rPr>
      </w:pPr>
      <w:r w:rsidRPr="00164BD4">
        <w:rPr>
          <w:sz w:val="21"/>
          <w:szCs w:val="21"/>
        </w:rPr>
        <w:t>2) совершение на рынке ценных бумаг значительного количества сделок с аналогичными ценными бумагами по цене существенно ниже их учетной стоимости;</w:t>
      </w:r>
    </w:p>
    <w:p w:rsidR="009104F6" w:rsidRPr="00164BD4" w:rsidRDefault="009104F6" w:rsidP="00164BD4">
      <w:pPr>
        <w:pStyle w:val="14125"/>
        <w:rPr>
          <w:sz w:val="21"/>
          <w:szCs w:val="21"/>
        </w:rPr>
      </w:pPr>
      <w:r w:rsidRPr="00164BD4">
        <w:rPr>
          <w:sz w:val="21"/>
          <w:szCs w:val="21"/>
        </w:rPr>
        <w:t>3) отсутствие или существенное снижение поступлений от финансовых вложений в виде процентов или дивидендов при высокой вероятности дальнейшего уменьшения этих поступлений в будущем;</w:t>
      </w:r>
    </w:p>
    <w:p w:rsidR="009104F6" w:rsidRPr="00164BD4" w:rsidRDefault="009104F6" w:rsidP="00164BD4">
      <w:pPr>
        <w:pStyle w:val="14125"/>
        <w:rPr>
          <w:sz w:val="21"/>
          <w:szCs w:val="21"/>
        </w:rPr>
      </w:pPr>
      <w:r w:rsidRPr="00164BD4">
        <w:rPr>
          <w:sz w:val="21"/>
          <w:szCs w:val="21"/>
        </w:rPr>
        <w:t>4) пересмотр условий какого-либо финансового вложения в связи с финансовыми затруднениями эмитента или должника;</w:t>
      </w:r>
    </w:p>
    <w:p w:rsidR="009104F6" w:rsidRPr="00164BD4" w:rsidRDefault="009104F6" w:rsidP="00164BD4">
      <w:pPr>
        <w:pStyle w:val="14125"/>
        <w:rPr>
          <w:sz w:val="21"/>
          <w:szCs w:val="21"/>
        </w:rPr>
      </w:pPr>
      <w:r w:rsidRPr="00164BD4">
        <w:rPr>
          <w:sz w:val="21"/>
          <w:szCs w:val="21"/>
        </w:rPr>
        <w:t>5) значительная реструктуризация заемщика, вызванная финансовыми затруднениями или ожидаемым банкротством;</w:t>
      </w:r>
    </w:p>
    <w:p w:rsidR="009104F6" w:rsidRPr="00164BD4" w:rsidRDefault="009104F6" w:rsidP="00164BD4">
      <w:pPr>
        <w:pStyle w:val="14125"/>
        <w:rPr>
          <w:sz w:val="21"/>
          <w:szCs w:val="21"/>
        </w:rPr>
      </w:pPr>
      <w:r w:rsidRPr="00164BD4">
        <w:rPr>
          <w:sz w:val="21"/>
          <w:szCs w:val="21"/>
        </w:rPr>
        <w:t>6) признание убытка от обесценения финансового вложения Организации в бухгалтерской (финансовой) отчетности предыдущего отчетного года;</w:t>
      </w:r>
    </w:p>
    <w:p w:rsidR="009104F6" w:rsidRPr="00164BD4" w:rsidRDefault="009104F6" w:rsidP="00164BD4">
      <w:pPr>
        <w:pStyle w:val="14125"/>
        <w:rPr>
          <w:sz w:val="21"/>
          <w:szCs w:val="21"/>
        </w:rPr>
      </w:pPr>
      <w:r w:rsidRPr="00164BD4">
        <w:rPr>
          <w:sz w:val="21"/>
          <w:szCs w:val="21"/>
        </w:rPr>
        <w:t xml:space="preserve">7) иные аналогичные признаки. </w:t>
      </w:r>
    </w:p>
    <w:p w:rsidR="009104F6" w:rsidRPr="00164BD4" w:rsidRDefault="009104F6" w:rsidP="00164BD4">
      <w:pPr>
        <w:pStyle w:val="14125"/>
        <w:rPr>
          <w:sz w:val="21"/>
          <w:szCs w:val="21"/>
        </w:rPr>
      </w:pPr>
      <w:r w:rsidRPr="00164BD4">
        <w:rPr>
          <w:sz w:val="21"/>
          <w:szCs w:val="21"/>
        </w:rPr>
        <w:t>По всем финансовым вложениям, в отношении которых выявлены признаки обесценения, Организация в обязательном порядке осуществляет проверку наличия условий устойчивого снижения их стоимости.</w:t>
      </w:r>
    </w:p>
    <w:p w:rsidR="009104F6" w:rsidRPr="00164BD4" w:rsidRDefault="009104F6" w:rsidP="00164BD4">
      <w:pPr>
        <w:pStyle w:val="14125"/>
        <w:rPr>
          <w:sz w:val="21"/>
          <w:szCs w:val="21"/>
        </w:rPr>
      </w:pPr>
      <w:r w:rsidRPr="00164BD4">
        <w:rPr>
          <w:sz w:val="21"/>
          <w:szCs w:val="21"/>
        </w:rPr>
        <w:t>Устойчивое снижение стоимости финансовых вложений характеризуется одновременным наличием следующих условий:</w:t>
      </w:r>
    </w:p>
    <w:p w:rsidR="009104F6" w:rsidRPr="00164BD4" w:rsidRDefault="009104F6" w:rsidP="00164BD4">
      <w:pPr>
        <w:pStyle w:val="14125"/>
        <w:rPr>
          <w:sz w:val="21"/>
          <w:szCs w:val="21"/>
        </w:rPr>
      </w:pPr>
      <w:r w:rsidRPr="00164BD4">
        <w:rPr>
          <w:sz w:val="21"/>
          <w:szCs w:val="21"/>
        </w:rPr>
        <w:t>1) на отчетную дату (не ранее 30 сентября отчетного года) и на предыдущую отчетную дату учетная стоимость существенно (более чем на 20%) выше их расчетной стоимости;</w:t>
      </w:r>
    </w:p>
    <w:p w:rsidR="009104F6" w:rsidRPr="00164BD4" w:rsidRDefault="009104F6" w:rsidP="00164BD4">
      <w:pPr>
        <w:pStyle w:val="14125"/>
        <w:rPr>
          <w:sz w:val="21"/>
          <w:szCs w:val="21"/>
        </w:rPr>
      </w:pPr>
      <w:r w:rsidRPr="00164BD4">
        <w:rPr>
          <w:sz w:val="21"/>
          <w:szCs w:val="21"/>
        </w:rPr>
        <w:t>2) в течение отчетного года расчетная стоимость финансовых вложений существенно изменялась исключительно в направлении ее уменьшения. При этом существенным изменением является увеличение или уменьшение расчетной стоимости более чем на 20% от учетной стоимости.</w:t>
      </w:r>
    </w:p>
    <w:p w:rsidR="009104F6" w:rsidRPr="00164BD4" w:rsidRDefault="009104F6" w:rsidP="00164BD4">
      <w:pPr>
        <w:pStyle w:val="14125"/>
        <w:rPr>
          <w:sz w:val="21"/>
          <w:szCs w:val="21"/>
        </w:rPr>
      </w:pPr>
      <w:r w:rsidRPr="00164BD4">
        <w:rPr>
          <w:sz w:val="21"/>
          <w:szCs w:val="21"/>
        </w:rPr>
        <w:t xml:space="preserve">3) на отчетную дату отсутствуют свидетельства того, что в будущем возможно существенное (до уровня отклонения от учетной стоимости не более чем на 20%) повышение расчетной стоимости данных финансовых вложений. </w:t>
      </w:r>
    </w:p>
    <w:p w:rsidR="009104F6" w:rsidRPr="00164BD4" w:rsidRDefault="009104F6" w:rsidP="00164BD4">
      <w:pPr>
        <w:pStyle w:val="14125"/>
        <w:rPr>
          <w:sz w:val="21"/>
          <w:szCs w:val="21"/>
        </w:rPr>
      </w:pPr>
      <w:r w:rsidRPr="00164BD4">
        <w:rPr>
          <w:sz w:val="21"/>
          <w:szCs w:val="21"/>
        </w:rPr>
        <w:t xml:space="preserve">В случае если проверка на обесценение подтверждает  устойчивое снижение стоимости финансовых вложений, Организация образует резерв под обесценение финансовых вложений на величину разницы между их учетной и расчетной стоимостью (особенности формирования резерва под обесценение финансовых вложений раскрываются в Приложении №3 к настоящей учетной политике). </w:t>
      </w:r>
    </w:p>
    <w:p w:rsidR="009104F6" w:rsidRPr="00164BD4" w:rsidRDefault="009104F6" w:rsidP="00164BD4">
      <w:pPr>
        <w:pStyle w:val="146"/>
        <w:rPr>
          <w:sz w:val="21"/>
          <w:szCs w:val="21"/>
        </w:rPr>
      </w:pPr>
      <w:r w:rsidRPr="00164BD4">
        <w:rPr>
          <w:sz w:val="21"/>
          <w:szCs w:val="21"/>
        </w:rPr>
        <w:t>С целью выявления признаков обесценения финансовых вложений, по которым не определяется их текущая рыночная стоимость, и проведения проверки на обесценение, при наличии таких признаков, Организацией  создается Комиссия. Состав и порядок работы Комиссии утверждаются руководителем Организации.</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88" w:name="_Toc310510641"/>
      <w:r w:rsidRPr="00164BD4">
        <w:rPr>
          <w:rFonts w:ascii="Times New Roman" w:hAnsi="Times New Roman" w:cs="Times New Roman"/>
          <w:color w:val="auto"/>
          <w:sz w:val="21"/>
          <w:szCs w:val="21"/>
        </w:rPr>
        <w:t>7.7. Учет производных финансовых инструментов</w:t>
      </w:r>
      <w:bookmarkEnd w:id="8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Особенности учета производных финансовых инструментов осуществляется Организацией в соответствии с Типовыми отраслевыми методическими рекомендациями по учету производных финансовых инструментов, утвержденными приказом Госкорпорации «Росатом».</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89" w:name="_Toc310510642"/>
      <w:r w:rsidRPr="00164BD4">
        <w:rPr>
          <w:rFonts w:ascii="Times New Roman" w:hAnsi="Times New Roman" w:cs="Times New Roman"/>
          <w:color w:val="auto"/>
          <w:sz w:val="21"/>
          <w:szCs w:val="21"/>
        </w:rPr>
        <w:t>7.8. Раскрытие информации  о финансовых вложениях в  бухгалтерской (финансовой) отчетности</w:t>
      </w:r>
      <w:bookmarkEnd w:id="89"/>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Финансовые вложения отражаются в бухгалтерском балансе по учетной стоимости за вычетом суммы образованного резерва под их обесценение,  с подразделением в зависимости от срока обращения (погашения) и степени ликвидности:</w:t>
      </w:r>
    </w:p>
    <w:p w:rsidR="009104F6" w:rsidRPr="00164BD4" w:rsidRDefault="009104F6" w:rsidP="00164BD4">
      <w:pPr>
        <w:pStyle w:val="146"/>
        <w:rPr>
          <w:sz w:val="21"/>
          <w:szCs w:val="21"/>
        </w:rPr>
      </w:pPr>
      <w:r w:rsidRPr="00164BD4">
        <w:rPr>
          <w:sz w:val="21"/>
          <w:szCs w:val="21"/>
        </w:rPr>
        <w:t>1) долгосрочные, срок обращения (погашения) которых составляет более 12 месяцев после отчетной даты - по группе статей  «Финансовые вложения» раздела «Внеоборотные активы»;</w:t>
      </w:r>
    </w:p>
    <w:p w:rsidR="009104F6" w:rsidRPr="00164BD4" w:rsidRDefault="009104F6" w:rsidP="00164BD4">
      <w:pPr>
        <w:pStyle w:val="146"/>
        <w:rPr>
          <w:sz w:val="21"/>
          <w:szCs w:val="21"/>
        </w:rPr>
      </w:pPr>
      <w:r w:rsidRPr="00164BD4">
        <w:rPr>
          <w:sz w:val="21"/>
          <w:szCs w:val="21"/>
        </w:rPr>
        <w:t>2) краткосрочные, срок обращения (погашения) которых составляет не более 12 месяцев после отчетной даты - по группе статей «Финансовые вложения (за исключением денежных эквивалентов)» либо «Денежные средства и денежные эквиваленты» раздела «Оборотные активы» в зависимости от степени их ликвидности (см. п. 13.1),  ;</w:t>
      </w:r>
    </w:p>
    <w:p w:rsidR="009104F6" w:rsidRPr="00164BD4" w:rsidRDefault="009104F6" w:rsidP="00164BD4">
      <w:pPr>
        <w:pStyle w:val="146"/>
        <w:rPr>
          <w:sz w:val="21"/>
          <w:szCs w:val="21"/>
        </w:rPr>
      </w:pPr>
      <w:r w:rsidRPr="00164BD4">
        <w:rPr>
          <w:sz w:val="21"/>
          <w:szCs w:val="21"/>
        </w:rPr>
        <w:t>3) задолженность по доходам, начисленным по финансовым вложениям, отражается по группе статей «Дебиторская задолженность».</w:t>
      </w:r>
    </w:p>
    <w:p w:rsidR="009104F6" w:rsidRPr="00164BD4" w:rsidRDefault="009104F6" w:rsidP="00164BD4">
      <w:pPr>
        <w:pStyle w:val="146"/>
        <w:rPr>
          <w:sz w:val="21"/>
          <w:szCs w:val="21"/>
        </w:rPr>
      </w:pPr>
      <w:r w:rsidRPr="00164BD4">
        <w:rPr>
          <w:sz w:val="21"/>
          <w:szCs w:val="21"/>
        </w:rPr>
        <w:t xml:space="preserve">Общество осуществляет перевод долгосрочных финансовых вложений в краткосрочные на отчетную дату, если срок обращения (погашения) финансовых вложений  составляет не более 12 месяцев после отчетной даты. </w:t>
      </w:r>
    </w:p>
    <w:p w:rsidR="009104F6" w:rsidRPr="00164BD4" w:rsidRDefault="009104F6" w:rsidP="00164BD4">
      <w:pPr>
        <w:pStyle w:val="146"/>
        <w:rPr>
          <w:sz w:val="21"/>
          <w:szCs w:val="21"/>
        </w:rPr>
      </w:pPr>
      <w:r w:rsidRPr="00164BD4">
        <w:rPr>
          <w:sz w:val="21"/>
          <w:szCs w:val="21"/>
        </w:rPr>
        <w:t xml:space="preserve"> </w:t>
      </w:r>
    </w:p>
    <w:p w:rsidR="009104F6" w:rsidRPr="00164BD4" w:rsidRDefault="009104F6" w:rsidP="00164BD4">
      <w:pPr>
        <w:pStyle w:val="114"/>
      </w:pPr>
      <w:bookmarkStart w:id="90" w:name="_Toc310510643"/>
      <w:r w:rsidRPr="00164BD4">
        <w:t>8. Займы и кредиты</w:t>
      </w:r>
      <w:bookmarkEnd w:id="90"/>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91" w:name="_Toc310510644"/>
      <w:r w:rsidRPr="00164BD4">
        <w:rPr>
          <w:rFonts w:ascii="Times New Roman" w:hAnsi="Times New Roman" w:cs="Times New Roman"/>
          <w:color w:val="auto"/>
          <w:sz w:val="21"/>
          <w:szCs w:val="21"/>
        </w:rPr>
        <w:t>8.1. Признание полученных займов и кредитов</w:t>
      </w:r>
      <w:bookmarkEnd w:id="91"/>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Общество, может привлекать  заемные средства посредством заключения договора займа (в том числе путем выдачи векселей, выпуска и продажи облигаций) или кредитного договора (в том числе товарного или коммерческого).</w:t>
      </w:r>
    </w:p>
    <w:p w:rsidR="009104F6" w:rsidRPr="00164BD4" w:rsidRDefault="009104F6" w:rsidP="00164BD4">
      <w:pPr>
        <w:pStyle w:val="146"/>
        <w:rPr>
          <w:sz w:val="21"/>
          <w:szCs w:val="21"/>
        </w:rPr>
      </w:pPr>
      <w:r w:rsidRPr="00164BD4">
        <w:rPr>
          <w:sz w:val="21"/>
          <w:szCs w:val="21"/>
        </w:rPr>
        <w:t xml:space="preserve">По договору займа одна сторона (займодавец) передает в собственность другой стороне (заемщику) деньги или другие вещи, определенные родовыми признаками, а заемщик обязуется возвратить займодавцу такую же сумму денег (сумму займа) или равное количество других полученных им вещей того же рода и качества. </w:t>
      </w:r>
    </w:p>
    <w:p w:rsidR="009104F6" w:rsidRPr="00164BD4" w:rsidRDefault="009104F6" w:rsidP="00164BD4">
      <w:pPr>
        <w:pStyle w:val="146"/>
        <w:rPr>
          <w:sz w:val="21"/>
          <w:szCs w:val="21"/>
        </w:rPr>
      </w:pPr>
      <w:r w:rsidRPr="00164BD4">
        <w:rPr>
          <w:sz w:val="21"/>
          <w:szCs w:val="21"/>
        </w:rPr>
        <w:t xml:space="preserve">Если иное не предусмотрено законом или договором займа, займодавец имеет право на получение с заемщика процентов на сумму займа в размерах и в порядке, определенных договором. </w:t>
      </w:r>
    </w:p>
    <w:p w:rsidR="009104F6" w:rsidRPr="00164BD4" w:rsidRDefault="009104F6" w:rsidP="00164BD4">
      <w:pPr>
        <w:pStyle w:val="146"/>
        <w:rPr>
          <w:sz w:val="21"/>
          <w:szCs w:val="21"/>
        </w:rPr>
      </w:pPr>
      <w:r w:rsidRPr="00164BD4">
        <w:rPr>
          <w:sz w:val="21"/>
          <w:szCs w:val="21"/>
        </w:rPr>
        <w:t xml:space="preserve">Вексель - ничем не обусловленное обязательство векселедателя (простой вексель) либо иного указанного в векселе плательщика (переводной вексель) выплатить по наступлении предусмотренного векселем срока полученные взаймы денежные суммы. Отношения сторон по векселю регулируются законом о переводном и простом векселе. </w:t>
      </w:r>
    </w:p>
    <w:p w:rsidR="009104F6" w:rsidRPr="00164BD4" w:rsidRDefault="009104F6" w:rsidP="00164BD4">
      <w:pPr>
        <w:pStyle w:val="146"/>
        <w:rPr>
          <w:sz w:val="21"/>
          <w:szCs w:val="21"/>
        </w:rPr>
      </w:pPr>
      <w:r w:rsidRPr="00164BD4">
        <w:rPr>
          <w:sz w:val="21"/>
          <w:szCs w:val="21"/>
        </w:rPr>
        <w:t xml:space="preserve">Облигация – ценная  бумага, удостоверяющая право ее держателя на получение от лица, выпустившего облигацию, в предусмотренный ею срок номинальной стоимости облигации или иного имущественного эквивалента. Облигация предоставляет ее держателю также право на получение фиксированного в ней процента от номинальной стоимости облигации либо иные имущественные права.  </w:t>
      </w:r>
    </w:p>
    <w:p w:rsidR="009104F6" w:rsidRPr="00164BD4" w:rsidRDefault="009104F6" w:rsidP="00164BD4">
      <w:pPr>
        <w:pStyle w:val="146"/>
        <w:rPr>
          <w:sz w:val="21"/>
          <w:szCs w:val="21"/>
        </w:rPr>
      </w:pPr>
      <w:r w:rsidRPr="00164BD4">
        <w:rPr>
          <w:sz w:val="21"/>
          <w:szCs w:val="21"/>
        </w:rPr>
        <w:t xml:space="preserve">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w:t>
      </w:r>
    </w:p>
    <w:p w:rsidR="009104F6" w:rsidRPr="00164BD4" w:rsidRDefault="009104F6" w:rsidP="00164BD4">
      <w:pPr>
        <w:pStyle w:val="146"/>
        <w:rPr>
          <w:sz w:val="21"/>
          <w:szCs w:val="21"/>
        </w:rPr>
      </w:pPr>
      <w:r w:rsidRPr="00164BD4">
        <w:rPr>
          <w:sz w:val="21"/>
          <w:szCs w:val="21"/>
        </w:rPr>
        <w:t xml:space="preserve">По договору товарного кредита, предусматривается обязанность одной стороны предоставить другой стороне вещи, определенные родовыми признаками. К данному договору применяются правила, регулирующие кредитный договор, в соответствии с действующим законодательством Российской Федерации.  </w:t>
      </w:r>
    </w:p>
    <w:p w:rsidR="009104F6" w:rsidRPr="00164BD4" w:rsidRDefault="009104F6" w:rsidP="00164BD4">
      <w:pPr>
        <w:pStyle w:val="146"/>
        <w:rPr>
          <w:sz w:val="21"/>
          <w:szCs w:val="21"/>
        </w:rPr>
      </w:pPr>
      <w:r w:rsidRPr="00164BD4">
        <w:rPr>
          <w:sz w:val="21"/>
          <w:szCs w:val="21"/>
        </w:rPr>
        <w:t xml:space="preserve">По договору коммерческого кредита, предусматривается предоставление кредита, в том числе в виде аванса, предварительной оплаты, отсрочки и рассрочки оплаты товаров, работ или услуг, по  договорам, исполнение которых связано с передачей в собственность другой стороне денежных сумм или других вещей, определяемых родовыми признаками. К данному договору применяются правила, регулирующие кредитный договор, в соответствии с действующим законодательством Российской Федерации.  </w:t>
      </w:r>
    </w:p>
    <w:p w:rsidR="009104F6" w:rsidRPr="00164BD4" w:rsidRDefault="009104F6" w:rsidP="00164BD4">
      <w:pPr>
        <w:pStyle w:val="146"/>
        <w:rPr>
          <w:sz w:val="21"/>
          <w:szCs w:val="21"/>
        </w:rPr>
      </w:pPr>
      <w:r w:rsidRPr="00164BD4">
        <w:rPr>
          <w:sz w:val="21"/>
          <w:szCs w:val="21"/>
        </w:rPr>
        <w:t xml:space="preserve">Общество ведет учет задолженности по кредитам и займам в разрезе следующих групп: </w:t>
      </w:r>
    </w:p>
    <w:p w:rsidR="009104F6" w:rsidRPr="00164BD4" w:rsidRDefault="009104F6" w:rsidP="00164BD4">
      <w:pPr>
        <w:pStyle w:val="146"/>
        <w:rPr>
          <w:sz w:val="21"/>
          <w:szCs w:val="21"/>
        </w:rPr>
      </w:pPr>
      <w:r w:rsidRPr="00164BD4">
        <w:rPr>
          <w:sz w:val="21"/>
          <w:szCs w:val="21"/>
        </w:rPr>
        <w:t>1) займы;</w:t>
      </w:r>
    </w:p>
    <w:p w:rsidR="009104F6" w:rsidRPr="00164BD4" w:rsidRDefault="009104F6" w:rsidP="00164BD4">
      <w:pPr>
        <w:pStyle w:val="146"/>
        <w:rPr>
          <w:sz w:val="21"/>
          <w:szCs w:val="21"/>
        </w:rPr>
      </w:pPr>
      <w:r w:rsidRPr="00164BD4">
        <w:rPr>
          <w:sz w:val="21"/>
          <w:szCs w:val="21"/>
        </w:rPr>
        <w:t>2) кредиты, в т.ч.:</w:t>
      </w:r>
    </w:p>
    <w:p w:rsidR="009104F6" w:rsidRPr="00164BD4" w:rsidRDefault="009104F6" w:rsidP="00164BD4">
      <w:pPr>
        <w:pStyle w:val="146"/>
        <w:rPr>
          <w:sz w:val="21"/>
          <w:szCs w:val="21"/>
        </w:rPr>
      </w:pPr>
      <w:r w:rsidRPr="00164BD4">
        <w:rPr>
          <w:sz w:val="21"/>
          <w:szCs w:val="21"/>
        </w:rPr>
        <w:t>банковские кредиты;</w:t>
      </w:r>
    </w:p>
    <w:p w:rsidR="009104F6" w:rsidRPr="00164BD4" w:rsidRDefault="009104F6" w:rsidP="00164BD4">
      <w:pPr>
        <w:pStyle w:val="146"/>
        <w:rPr>
          <w:sz w:val="21"/>
          <w:szCs w:val="21"/>
        </w:rPr>
      </w:pPr>
      <w:r w:rsidRPr="00164BD4">
        <w:rPr>
          <w:sz w:val="21"/>
          <w:szCs w:val="21"/>
        </w:rPr>
        <w:t>банковские овердрафты;</w:t>
      </w:r>
    </w:p>
    <w:p w:rsidR="009104F6" w:rsidRPr="00164BD4" w:rsidRDefault="009104F6" w:rsidP="00164BD4">
      <w:pPr>
        <w:pStyle w:val="146"/>
        <w:rPr>
          <w:sz w:val="21"/>
          <w:szCs w:val="21"/>
        </w:rPr>
      </w:pPr>
      <w:r w:rsidRPr="00164BD4">
        <w:rPr>
          <w:sz w:val="21"/>
          <w:szCs w:val="21"/>
        </w:rPr>
        <w:t>кредитные линии с обязательствами предоставления;</w:t>
      </w:r>
    </w:p>
    <w:p w:rsidR="009104F6" w:rsidRPr="00164BD4" w:rsidRDefault="009104F6" w:rsidP="00164BD4">
      <w:pPr>
        <w:pStyle w:val="146"/>
        <w:rPr>
          <w:sz w:val="21"/>
          <w:szCs w:val="21"/>
        </w:rPr>
      </w:pPr>
      <w:r w:rsidRPr="00164BD4">
        <w:rPr>
          <w:sz w:val="21"/>
          <w:szCs w:val="21"/>
        </w:rPr>
        <w:t>кредитные линии без обязательств предоставления;</w:t>
      </w:r>
    </w:p>
    <w:p w:rsidR="009104F6" w:rsidRPr="00164BD4" w:rsidRDefault="009104F6" w:rsidP="00164BD4">
      <w:pPr>
        <w:pStyle w:val="146"/>
        <w:rPr>
          <w:sz w:val="21"/>
          <w:szCs w:val="21"/>
        </w:rPr>
      </w:pPr>
      <w:r w:rsidRPr="00164BD4">
        <w:rPr>
          <w:sz w:val="21"/>
          <w:szCs w:val="21"/>
        </w:rPr>
        <w:t>3) долговые обязательства, в т.ч.:</w:t>
      </w:r>
    </w:p>
    <w:p w:rsidR="009104F6" w:rsidRPr="00164BD4" w:rsidRDefault="009104F6" w:rsidP="00164BD4">
      <w:pPr>
        <w:pStyle w:val="146"/>
        <w:rPr>
          <w:sz w:val="21"/>
          <w:szCs w:val="21"/>
        </w:rPr>
      </w:pPr>
      <w:r w:rsidRPr="00164BD4">
        <w:rPr>
          <w:sz w:val="21"/>
          <w:szCs w:val="21"/>
        </w:rPr>
        <w:t>облигации;</w:t>
      </w:r>
    </w:p>
    <w:p w:rsidR="009104F6" w:rsidRPr="00164BD4" w:rsidRDefault="009104F6" w:rsidP="00164BD4">
      <w:pPr>
        <w:pStyle w:val="146"/>
        <w:rPr>
          <w:sz w:val="21"/>
          <w:szCs w:val="21"/>
        </w:rPr>
      </w:pPr>
      <w:r w:rsidRPr="00164BD4">
        <w:rPr>
          <w:sz w:val="21"/>
          <w:szCs w:val="21"/>
        </w:rPr>
        <w:t>векселя.</w:t>
      </w:r>
    </w:p>
    <w:p w:rsidR="009104F6" w:rsidRPr="00164BD4" w:rsidRDefault="009104F6" w:rsidP="00164BD4">
      <w:pPr>
        <w:pStyle w:val="146"/>
        <w:rPr>
          <w:sz w:val="21"/>
          <w:szCs w:val="21"/>
        </w:rPr>
      </w:pPr>
      <w:r w:rsidRPr="00164BD4">
        <w:rPr>
          <w:sz w:val="21"/>
          <w:szCs w:val="21"/>
        </w:rPr>
        <w:t>Независимо от статуса заимодавцев (банки или небанковские заимодавцы) кредиты и займы группируются в бухгалтерском учете Общества по критерию срочности.</w:t>
      </w:r>
    </w:p>
    <w:p w:rsidR="009104F6" w:rsidRPr="00164BD4" w:rsidRDefault="009104F6" w:rsidP="00164BD4">
      <w:pPr>
        <w:pStyle w:val="146"/>
        <w:rPr>
          <w:sz w:val="21"/>
          <w:szCs w:val="21"/>
        </w:rPr>
      </w:pPr>
      <w:r w:rsidRPr="00164BD4">
        <w:rPr>
          <w:sz w:val="21"/>
          <w:szCs w:val="21"/>
        </w:rPr>
        <w:t xml:space="preserve">Заемные (кредитные) средства, полученные на срок не более 12 месяцев, отражаются в составе краткосрочной задолженности с использованием  счета 66 «Расчеты по краткосрочным кредитам и займам». </w:t>
      </w:r>
    </w:p>
    <w:p w:rsidR="009104F6" w:rsidRPr="00164BD4" w:rsidRDefault="009104F6" w:rsidP="00164BD4">
      <w:pPr>
        <w:pStyle w:val="146"/>
        <w:rPr>
          <w:sz w:val="21"/>
          <w:szCs w:val="21"/>
        </w:rPr>
      </w:pPr>
      <w:r w:rsidRPr="00164BD4">
        <w:rPr>
          <w:sz w:val="21"/>
          <w:szCs w:val="21"/>
        </w:rPr>
        <w:t>Если на отчетную дату квартальной (годовой) отчетности до погашения займа (кредита) или его части остается не более 12 месяцев, остаток (часть) такой задолженности переводится в состав краткосрочной задолженности и учитывается на счете 66.</w:t>
      </w:r>
    </w:p>
    <w:p w:rsidR="009104F6" w:rsidRPr="00164BD4" w:rsidRDefault="009104F6" w:rsidP="00164BD4">
      <w:pPr>
        <w:pStyle w:val="146"/>
        <w:rPr>
          <w:sz w:val="21"/>
          <w:szCs w:val="21"/>
        </w:rPr>
      </w:pPr>
      <w:r w:rsidRPr="00164BD4">
        <w:rPr>
          <w:sz w:val="21"/>
          <w:szCs w:val="21"/>
        </w:rPr>
        <w:t>Аналитический учет займов и кредитов ведется по видам обязательств в разрезе договоров, контрагентов, различным видам валюты.</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92" w:name="_Toc310510645"/>
      <w:r w:rsidRPr="00164BD4">
        <w:rPr>
          <w:rFonts w:ascii="Times New Roman" w:hAnsi="Times New Roman" w:cs="Times New Roman"/>
          <w:color w:val="auto"/>
          <w:sz w:val="21"/>
          <w:szCs w:val="21"/>
        </w:rPr>
        <w:t>8.2. Первоначальная оценка полученных займов и кредитов</w:t>
      </w:r>
      <w:bookmarkEnd w:id="92"/>
    </w:p>
    <w:p w:rsidR="009104F6" w:rsidRPr="00164BD4" w:rsidRDefault="009104F6" w:rsidP="00164BD4">
      <w:pPr>
        <w:pStyle w:val="2"/>
        <w:spacing w:before="0" w:line="240" w:lineRule="auto"/>
        <w:rPr>
          <w:rFonts w:ascii="Times New Roman" w:hAnsi="Times New Roman" w:cs="Times New Roman"/>
          <w:color w:val="auto"/>
          <w:sz w:val="21"/>
          <w:szCs w:val="21"/>
        </w:rPr>
      </w:pPr>
    </w:p>
    <w:p w:rsidR="009104F6" w:rsidRPr="00164BD4" w:rsidRDefault="009104F6" w:rsidP="00164BD4">
      <w:pPr>
        <w:pStyle w:val="146"/>
        <w:rPr>
          <w:sz w:val="21"/>
          <w:szCs w:val="21"/>
        </w:rPr>
      </w:pPr>
      <w:r w:rsidRPr="00164BD4">
        <w:rPr>
          <w:sz w:val="21"/>
          <w:szCs w:val="21"/>
        </w:rPr>
        <w:t>Основная сумма обязательства по полученному займу (кредиту) отражается в бухгалтерском учете Общества (заемщика) как кредиторская задолженность в размере полученной суммы на основании выписки банка или в стоимостной оценке других вещей, предусмотренных договором займа в момент их фактического получения. Недополученная по сравнению с условиями договора сумма займа (кредита) не отражается на счетах бухгалтерского учета, а подлежит раскрытию в Пояснении к Бухгалтерскому балансу и Отчету о финансовых результатах.</w:t>
      </w:r>
    </w:p>
    <w:p w:rsidR="009104F6" w:rsidRPr="00164BD4" w:rsidRDefault="009104F6" w:rsidP="00164BD4">
      <w:pPr>
        <w:pStyle w:val="146"/>
        <w:rPr>
          <w:sz w:val="21"/>
          <w:szCs w:val="21"/>
        </w:rPr>
      </w:pPr>
      <w:r w:rsidRPr="00164BD4">
        <w:rPr>
          <w:sz w:val="21"/>
          <w:szCs w:val="21"/>
        </w:rPr>
        <w:t xml:space="preserve">Погашение основной суммы обязательства по полученному займу (кредиту) отражается в бухгалтерском учете Общества (заемщика) как уменьшение (погашение) вышеуказанной кредиторской задолженности.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93" w:name="_Toc310510646"/>
      <w:r w:rsidRPr="00164BD4">
        <w:rPr>
          <w:rFonts w:ascii="Times New Roman" w:hAnsi="Times New Roman" w:cs="Times New Roman"/>
          <w:color w:val="auto"/>
          <w:sz w:val="21"/>
          <w:szCs w:val="21"/>
        </w:rPr>
        <w:t>8.3. Порядок учета расходов по полученным займам и кредитам</w:t>
      </w:r>
      <w:bookmarkEnd w:id="93"/>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Расходами, связанными с выполнением обязательств по полученным займам и кредитам являются:</w:t>
      </w:r>
    </w:p>
    <w:p w:rsidR="009104F6" w:rsidRPr="00164BD4" w:rsidRDefault="009104F6" w:rsidP="00164BD4">
      <w:pPr>
        <w:pStyle w:val="146"/>
        <w:rPr>
          <w:sz w:val="21"/>
          <w:szCs w:val="21"/>
        </w:rPr>
      </w:pPr>
      <w:r w:rsidRPr="00164BD4">
        <w:rPr>
          <w:sz w:val="21"/>
          <w:szCs w:val="21"/>
        </w:rPr>
        <w:t>1) проценты, причитающиеся к оплате заимодавцу (кредитору):</w:t>
      </w:r>
    </w:p>
    <w:p w:rsidR="009104F6" w:rsidRPr="00164BD4" w:rsidRDefault="009104F6" w:rsidP="00164BD4">
      <w:pPr>
        <w:pStyle w:val="146"/>
        <w:rPr>
          <w:sz w:val="21"/>
          <w:szCs w:val="21"/>
        </w:rPr>
      </w:pPr>
      <w:r w:rsidRPr="00164BD4">
        <w:rPr>
          <w:sz w:val="21"/>
          <w:szCs w:val="21"/>
        </w:rPr>
        <w:t>проценты, причитающиеся к оплате по полученным займам (кредитам);</w:t>
      </w:r>
    </w:p>
    <w:p w:rsidR="009104F6" w:rsidRPr="00164BD4" w:rsidRDefault="009104F6" w:rsidP="00164BD4">
      <w:pPr>
        <w:pStyle w:val="146"/>
        <w:rPr>
          <w:sz w:val="21"/>
          <w:szCs w:val="21"/>
        </w:rPr>
      </w:pPr>
      <w:r w:rsidRPr="00164BD4">
        <w:rPr>
          <w:sz w:val="21"/>
          <w:szCs w:val="21"/>
        </w:rPr>
        <w:t>проценты, дисконт по причитающимся к оплате векселям и облигациям;</w:t>
      </w:r>
    </w:p>
    <w:p w:rsidR="009104F6" w:rsidRPr="00164BD4" w:rsidRDefault="009104F6" w:rsidP="00164BD4">
      <w:pPr>
        <w:pStyle w:val="146"/>
        <w:rPr>
          <w:sz w:val="21"/>
          <w:szCs w:val="21"/>
        </w:rPr>
      </w:pPr>
      <w:r w:rsidRPr="00164BD4">
        <w:rPr>
          <w:sz w:val="21"/>
          <w:szCs w:val="21"/>
        </w:rPr>
        <w:t>2) дополнительные расходы по займам:</w:t>
      </w:r>
    </w:p>
    <w:p w:rsidR="009104F6" w:rsidRPr="00164BD4" w:rsidRDefault="009104F6" w:rsidP="00164BD4">
      <w:pPr>
        <w:pStyle w:val="146"/>
        <w:rPr>
          <w:sz w:val="21"/>
          <w:szCs w:val="21"/>
        </w:rPr>
      </w:pPr>
      <w:r w:rsidRPr="00164BD4">
        <w:rPr>
          <w:sz w:val="21"/>
          <w:szCs w:val="21"/>
        </w:rPr>
        <w:t>суммы, уплачиваемые за информационные и консультационные услуги;</w:t>
      </w:r>
    </w:p>
    <w:p w:rsidR="009104F6" w:rsidRPr="00164BD4" w:rsidRDefault="009104F6" w:rsidP="00164BD4">
      <w:pPr>
        <w:pStyle w:val="146"/>
        <w:rPr>
          <w:sz w:val="21"/>
          <w:szCs w:val="21"/>
        </w:rPr>
      </w:pPr>
      <w:r w:rsidRPr="00164BD4">
        <w:rPr>
          <w:sz w:val="21"/>
          <w:szCs w:val="21"/>
        </w:rPr>
        <w:t>суммы, уплачиваемые за экспертизу договора займа (кредитного договора);</w:t>
      </w:r>
    </w:p>
    <w:p w:rsidR="009104F6" w:rsidRPr="00164BD4" w:rsidRDefault="009104F6" w:rsidP="00164BD4">
      <w:pPr>
        <w:pStyle w:val="146"/>
        <w:rPr>
          <w:sz w:val="21"/>
          <w:szCs w:val="21"/>
        </w:rPr>
      </w:pPr>
      <w:r w:rsidRPr="00164BD4">
        <w:rPr>
          <w:sz w:val="21"/>
          <w:szCs w:val="21"/>
        </w:rPr>
        <w:t>комиссии за выдачу кредита, иные комиссионные сборы;</w:t>
      </w:r>
    </w:p>
    <w:p w:rsidR="009104F6" w:rsidRPr="00164BD4" w:rsidRDefault="009104F6" w:rsidP="00164BD4">
      <w:pPr>
        <w:pStyle w:val="146"/>
        <w:rPr>
          <w:sz w:val="21"/>
          <w:szCs w:val="21"/>
        </w:rPr>
      </w:pPr>
      <w:r w:rsidRPr="00164BD4">
        <w:rPr>
          <w:sz w:val="21"/>
          <w:szCs w:val="21"/>
        </w:rPr>
        <w:t xml:space="preserve">иные расходы, непосредственно связанные с получением займов (кредитов).  </w:t>
      </w:r>
    </w:p>
    <w:p w:rsidR="009104F6" w:rsidRPr="00164BD4" w:rsidRDefault="009104F6" w:rsidP="00164BD4">
      <w:pPr>
        <w:pStyle w:val="146"/>
        <w:rPr>
          <w:sz w:val="21"/>
          <w:szCs w:val="21"/>
        </w:rPr>
      </w:pPr>
      <w:r w:rsidRPr="00164BD4">
        <w:rPr>
          <w:sz w:val="21"/>
          <w:szCs w:val="21"/>
        </w:rPr>
        <w:t>Задолженность по дополнительным расходам по займам (кредитам) отражается Обществом обособленно от основной суммы обязательства по полученному займу (кредиту) на счете 76 «Расчеты с разными дебиторами и кредиторами».</w:t>
      </w:r>
    </w:p>
    <w:p w:rsidR="009104F6" w:rsidRPr="00164BD4" w:rsidRDefault="009104F6" w:rsidP="00164BD4">
      <w:pPr>
        <w:pStyle w:val="146"/>
        <w:rPr>
          <w:sz w:val="21"/>
          <w:szCs w:val="21"/>
        </w:rPr>
      </w:pPr>
      <w:r w:rsidRPr="00164BD4">
        <w:rPr>
          <w:sz w:val="21"/>
          <w:szCs w:val="21"/>
        </w:rPr>
        <w:t xml:space="preserve">Дополнительные расходы по займам (кредитам) предварительно отражаются Обществом на счете 97 «Расходы будущих периодов». </w:t>
      </w:r>
    </w:p>
    <w:p w:rsidR="009104F6" w:rsidRPr="00164BD4" w:rsidRDefault="009104F6" w:rsidP="00164BD4">
      <w:pPr>
        <w:pStyle w:val="146"/>
        <w:rPr>
          <w:sz w:val="21"/>
          <w:szCs w:val="21"/>
        </w:rPr>
      </w:pPr>
      <w:r w:rsidRPr="00164BD4">
        <w:rPr>
          <w:sz w:val="21"/>
          <w:szCs w:val="21"/>
        </w:rPr>
        <w:t>Дополнительные расходы по займам (кредитам) включаются в состав прочих расходов равномерно в течение срока договора займа (кредитного договора).</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94" w:name="_Toc310510647"/>
      <w:r w:rsidRPr="00164BD4">
        <w:rPr>
          <w:rFonts w:ascii="Times New Roman" w:hAnsi="Times New Roman" w:cs="Times New Roman"/>
          <w:color w:val="auto"/>
          <w:sz w:val="21"/>
          <w:szCs w:val="21"/>
        </w:rPr>
        <w:t>8.3.1 Порядок учета процентов, причитающихся к оплате по полученным займам и кредитам</w:t>
      </w:r>
      <w:bookmarkEnd w:id="94"/>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Проценты по займам (кредитам) отражаются в бухгалтерском учете обособленно от основной суммы обязательства по полученному займу (кредиту) на счете 66 или счете 67 в соответствии с установленным договором займа (кредитным договором) сроком погашения обязательства.  </w:t>
      </w:r>
    </w:p>
    <w:p w:rsidR="009104F6" w:rsidRPr="00164BD4" w:rsidRDefault="009104F6" w:rsidP="00164BD4">
      <w:pPr>
        <w:pStyle w:val="146"/>
        <w:rPr>
          <w:sz w:val="21"/>
          <w:szCs w:val="21"/>
        </w:rPr>
      </w:pPr>
      <w:r w:rsidRPr="00164BD4">
        <w:rPr>
          <w:sz w:val="21"/>
          <w:szCs w:val="21"/>
        </w:rPr>
        <w:t>Проценты по займам (кредитам) признаются прочими расходами, за исключением той их части, которая подлежит включению в стоимость инвестиционного актива.</w:t>
      </w:r>
    </w:p>
    <w:p w:rsidR="009104F6" w:rsidRPr="00164BD4" w:rsidRDefault="009104F6" w:rsidP="00164BD4">
      <w:pPr>
        <w:pStyle w:val="146"/>
        <w:rPr>
          <w:sz w:val="21"/>
          <w:szCs w:val="21"/>
        </w:rPr>
      </w:pPr>
      <w:r w:rsidRPr="00164BD4">
        <w:rPr>
          <w:sz w:val="21"/>
          <w:szCs w:val="21"/>
        </w:rPr>
        <w:t xml:space="preserve">Проценты, причитающиеся к оплате займодавцу (кредитору), включаются в стоимость инвестиционного актива или в состав прочих расходов равномерно в течение срока договора займа (кредитного договора). </w:t>
      </w:r>
    </w:p>
    <w:p w:rsidR="009104F6" w:rsidRPr="00164BD4" w:rsidRDefault="009104F6" w:rsidP="00164BD4">
      <w:pPr>
        <w:pStyle w:val="146"/>
        <w:rPr>
          <w:sz w:val="21"/>
          <w:szCs w:val="21"/>
        </w:rPr>
      </w:pPr>
      <w:r w:rsidRPr="00164BD4">
        <w:rPr>
          <w:sz w:val="21"/>
          <w:szCs w:val="21"/>
        </w:rPr>
        <w:t>Проценты, причитающиеся к оплате займодавцу (кредитору), включаются в стоимость инвестиционного актива при наличии следующих условий:</w:t>
      </w:r>
    </w:p>
    <w:p w:rsidR="009104F6" w:rsidRPr="00164BD4" w:rsidRDefault="009104F6" w:rsidP="00164BD4">
      <w:pPr>
        <w:pStyle w:val="146"/>
        <w:rPr>
          <w:sz w:val="21"/>
          <w:szCs w:val="21"/>
        </w:rPr>
      </w:pPr>
      <w:r w:rsidRPr="00164BD4">
        <w:rPr>
          <w:sz w:val="21"/>
          <w:szCs w:val="21"/>
        </w:rPr>
        <w:t>расходы по приобретению, сооружению и (или) изготовлению инвестиционного актива подлежат признанию в бухгалтерском учете;</w:t>
      </w:r>
    </w:p>
    <w:p w:rsidR="009104F6" w:rsidRPr="00164BD4" w:rsidRDefault="009104F6" w:rsidP="00164BD4">
      <w:pPr>
        <w:pStyle w:val="146"/>
        <w:rPr>
          <w:sz w:val="21"/>
          <w:szCs w:val="21"/>
        </w:rPr>
      </w:pPr>
      <w:r w:rsidRPr="00164BD4">
        <w:rPr>
          <w:sz w:val="21"/>
          <w:szCs w:val="21"/>
        </w:rPr>
        <w:t>расходы по займам, связанные с приобретением, сооружением и (или) изготовлением инвестиционного актива, подлежат признанию в бухгалтерском учете;</w:t>
      </w:r>
    </w:p>
    <w:p w:rsidR="009104F6" w:rsidRPr="00164BD4" w:rsidRDefault="009104F6" w:rsidP="00164BD4">
      <w:pPr>
        <w:pStyle w:val="146"/>
        <w:rPr>
          <w:sz w:val="21"/>
          <w:szCs w:val="21"/>
        </w:rPr>
      </w:pPr>
      <w:r w:rsidRPr="00164BD4">
        <w:rPr>
          <w:sz w:val="21"/>
          <w:szCs w:val="21"/>
        </w:rPr>
        <w:t xml:space="preserve">начаты работы по приобретению, сооружению и (или) изготовлению инвестиционного актива.  </w:t>
      </w:r>
    </w:p>
    <w:p w:rsidR="009104F6" w:rsidRPr="00164BD4" w:rsidRDefault="009104F6" w:rsidP="00164BD4">
      <w:pPr>
        <w:pStyle w:val="146"/>
        <w:rPr>
          <w:sz w:val="21"/>
          <w:szCs w:val="21"/>
        </w:rPr>
      </w:pPr>
      <w:r w:rsidRPr="00164BD4">
        <w:rPr>
          <w:sz w:val="21"/>
          <w:szCs w:val="21"/>
        </w:rPr>
        <w:t>При этом момент начала работ по приобретению, сооружению инвестиционного актива определяется как наиболее ранняя из следующих дат:</w:t>
      </w:r>
    </w:p>
    <w:p w:rsidR="009104F6" w:rsidRPr="00164BD4" w:rsidRDefault="009104F6" w:rsidP="00164BD4">
      <w:pPr>
        <w:pStyle w:val="146"/>
        <w:rPr>
          <w:sz w:val="21"/>
          <w:szCs w:val="21"/>
        </w:rPr>
      </w:pPr>
      <w:r w:rsidRPr="00164BD4">
        <w:rPr>
          <w:sz w:val="21"/>
          <w:szCs w:val="21"/>
        </w:rPr>
        <w:t>дата отражения первых расходов, относящихся к данному инвестиционному активу, на счете 08</w:t>
      </w:r>
    </w:p>
    <w:p w:rsidR="009104F6" w:rsidRPr="00164BD4" w:rsidRDefault="009104F6" w:rsidP="00164BD4">
      <w:pPr>
        <w:pStyle w:val="146"/>
        <w:rPr>
          <w:sz w:val="21"/>
          <w:szCs w:val="21"/>
        </w:rPr>
      </w:pPr>
      <w:r w:rsidRPr="00164BD4">
        <w:rPr>
          <w:sz w:val="21"/>
          <w:szCs w:val="21"/>
        </w:rPr>
        <w:t xml:space="preserve">дата первого авансового платежа, относящегося к данному инвестиционному активу. </w:t>
      </w:r>
    </w:p>
    <w:p w:rsidR="009104F6" w:rsidRPr="00164BD4" w:rsidRDefault="009104F6" w:rsidP="00164BD4">
      <w:pPr>
        <w:pStyle w:val="146"/>
        <w:rPr>
          <w:sz w:val="21"/>
          <w:szCs w:val="21"/>
        </w:rPr>
      </w:pPr>
      <w:r w:rsidRPr="00164BD4">
        <w:rPr>
          <w:sz w:val="21"/>
          <w:szCs w:val="21"/>
        </w:rPr>
        <w:t xml:space="preserve">Проценты, причитающиеся к оплате займодавцу (кредитору), связанные с приобретением, сооружением и (или) изготовлением инвестиционного актива, уменьшаются на величину дохода от временного использования средств полученных займов (кредитов) в качестве долгосрочных и (или) краткосрочных финансовых вложений.  </w:t>
      </w:r>
    </w:p>
    <w:p w:rsidR="009104F6" w:rsidRPr="00164BD4" w:rsidRDefault="009104F6" w:rsidP="00164BD4">
      <w:pPr>
        <w:pStyle w:val="146"/>
        <w:rPr>
          <w:sz w:val="21"/>
          <w:szCs w:val="21"/>
        </w:rPr>
      </w:pPr>
      <w:r w:rsidRPr="00164BD4">
        <w:rPr>
          <w:sz w:val="21"/>
          <w:szCs w:val="21"/>
        </w:rPr>
        <w:t xml:space="preserve">При приостановке приобретения, сооружения и (или) изготовления инвестиционного актива на длительный период (более трех месяцев) проценты, причитающиеся к оплате займодавцу (кредитору), прекращают включаться в стоимость инвестиционного актива с первого числа месяца, следующего за месяцем приостановления приобретения, сооружения и (или) изготовления такого актива.  </w:t>
      </w:r>
    </w:p>
    <w:p w:rsidR="009104F6" w:rsidRPr="00164BD4" w:rsidRDefault="009104F6" w:rsidP="00164BD4">
      <w:pPr>
        <w:pStyle w:val="146"/>
        <w:rPr>
          <w:sz w:val="21"/>
          <w:szCs w:val="21"/>
        </w:rPr>
      </w:pPr>
      <w:r w:rsidRPr="00164BD4">
        <w:rPr>
          <w:sz w:val="21"/>
          <w:szCs w:val="21"/>
        </w:rPr>
        <w:t>В указанный период проценты, причитающиеся к оплате займодавцу (кредитору), относятся на прочие расходы.</w:t>
      </w:r>
    </w:p>
    <w:p w:rsidR="009104F6" w:rsidRPr="00164BD4" w:rsidRDefault="009104F6" w:rsidP="00164BD4">
      <w:pPr>
        <w:pStyle w:val="146"/>
        <w:rPr>
          <w:sz w:val="21"/>
          <w:szCs w:val="21"/>
        </w:rPr>
      </w:pPr>
      <w:r w:rsidRPr="00164BD4">
        <w:rPr>
          <w:sz w:val="21"/>
          <w:szCs w:val="21"/>
        </w:rPr>
        <w:t>При возобновлении приобретения, сооружения и (или) изготовления инвестиционного актива проценты, причитающиеся к оплате займодавцу (кредитору), включаются в стоимость инвестиционного актива с первого числа месяца, следующего за месяцем возобновления приобретения, сооружения и (или) изготовления такого актива.</w:t>
      </w:r>
    </w:p>
    <w:p w:rsidR="009104F6" w:rsidRPr="00164BD4" w:rsidRDefault="009104F6" w:rsidP="00164BD4">
      <w:pPr>
        <w:pStyle w:val="146"/>
        <w:rPr>
          <w:sz w:val="21"/>
          <w:szCs w:val="21"/>
        </w:rPr>
      </w:pPr>
      <w:r w:rsidRPr="00164BD4">
        <w:rPr>
          <w:sz w:val="21"/>
          <w:szCs w:val="21"/>
        </w:rPr>
        <w:t xml:space="preserve">Не считается периодом приостановки приобретения, сооружения и (или) изготовления инвестиционного актива срок, в течение которого производится дополнительное согласование технических и (или) организационных вопросов, возникших в процессе приобретения, сооружения и (или) изготовления инвестиционного актива. </w:t>
      </w:r>
    </w:p>
    <w:p w:rsidR="009104F6" w:rsidRPr="00164BD4" w:rsidRDefault="009104F6" w:rsidP="00164BD4">
      <w:pPr>
        <w:pStyle w:val="146"/>
        <w:rPr>
          <w:sz w:val="21"/>
          <w:szCs w:val="21"/>
        </w:rPr>
      </w:pPr>
      <w:r w:rsidRPr="00164BD4">
        <w:rPr>
          <w:sz w:val="21"/>
          <w:szCs w:val="21"/>
        </w:rPr>
        <w:t xml:space="preserve">Проценты, причитающиеся к оплате займодавцу (кредитору), прекращают включаться в стоимость инвестиционного актива с первого числа месяца, за месяцем прекращения приобретения, сооружения и (или) изготовления инвестиционного актива. </w:t>
      </w:r>
    </w:p>
    <w:p w:rsidR="009104F6" w:rsidRPr="00164BD4" w:rsidRDefault="009104F6" w:rsidP="00164BD4">
      <w:pPr>
        <w:pStyle w:val="146"/>
        <w:rPr>
          <w:sz w:val="21"/>
          <w:szCs w:val="21"/>
        </w:rPr>
      </w:pPr>
      <w:r w:rsidRPr="00164BD4">
        <w:rPr>
          <w:sz w:val="21"/>
          <w:szCs w:val="21"/>
        </w:rPr>
        <w:t xml:space="preserve">В случае если на приобретение, сооружение и (или) изготовление инвестиционного актива израсходованы средства займов (кредитов), полученных на цели, не связанные с таким приобретением, сооружением и (или) изготовлением, то проценты, причитающиеся к оплате заимодавцу (кредитору), включаются в стоимость инвестиционного актива пропорционально доле указанных средств в общей сумме займов (кредитов), причитающихся к оплате заимодавцу (кредитору), полученных на цели, не связанные с приобретением, сооружением и (или) изготовлением такого актива. </w:t>
      </w:r>
    </w:p>
    <w:p w:rsidR="009104F6" w:rsidRPr="00164BD4" w:rsidRDefault="009104F6" w:rsidP="00164BD4">
      <w:pPr>
        <w:pStyle w:val="146"/>
        <w:rPr>
          <w:sz w:val="21"/>
          <w:szCs w:val="21"/>
        </w:rPr>
      </w:pPr>
      <w:r w:rsidRPr="00164BD4">
        <w:rPr>
          <w:sz w:val="21"/>
          <w:szCs w:val="21"/>
        </w:rPr>
        <w:t>Распределение процентов, причитающихся к оплате займодавцу (кредитору) по полученным займам (кредитам) на финансирование нескольких инвестиционных проектов, подлежащих включению в стоимость инвестиционного актива относить на объекты, относящиеся к инвестиционным активам стоимостью 29 млн.руб. и выше и  подготовкой к предполагаемому использованию свыше одного года.</w:t>
      </w:r>
    </w:p>
    <w:p w:rsidR="009104F6" w:rsidRPr="00164BD4" w:rsidRDefault="009104F6" w:rsidP="00164BD4">
      <w:pPr>
        <w:pStyle w:val="146"/>
        <w:rPr>
          <w:sz w:val="21"/>
          <w:szCs w:val="21"/>
        </w:rPr>
      </w:pPr>
      <w:r w:rsidRPr="00164BD4">
        <w:rPr>
          <w:sz w:val="21"/>
          <w:szCs w:val="21"/>
        </w:rPr>
        <w:t xml:space="preserve">Для определения доли заемных средств, которые были израсходованы на инвестиционный актив, в полной сумме займов (кредитов) на общие цели, в Организации ведется аналитический учет займов (кредитов) по их назначению на отдельных аналитиках к счетам 66 и 67.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95" w:name="_Toc310510648"/>
      <w:r w:rsidRPr="00164BD4">
        <w:rPr>
          <w:rFonts w:ascii="Times New Roman" w:hAnsi="Times New Roman" w:cs="Times New Roman"/>
          <w:color w:val="auto"/>
          <w:sz w:val="21"/>
          <w:szCs w:val="21"/>
        </w:rPr>
        <w:t>8.3.2. Порядок учета процентов и (или) дисконта по причитающимся к оплате векселям и облигациям</w:t>
      </w:r>
      <w:bookmarkEnd w:id="95"/>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 случае, когда в соответствии с соглашением сторон заемщиком выдан вексель, на дату передачи векселя Общество (векселедатель) отражает кредиторскую задолженность в сумме полученных денежных средств.</w:t>
      </w:r>
    </w:p>
    <w:p w:rsidR="009104F6" w:rsidRPr="00164BD4" w:rsidRDefault="009104F6" w:rsidP="00164BD4">
      <w:pPr>
        <w:pStyle w:val="146"/>
        <w:rPr>
          <w:sz w:val="21"/>
          <w:szCs w:val="21"/>
        </w:rPr>
      </w:pPr>
      <w:r w:rsidRPr="00164BD4">
        <w:rPr>
          <w:sz w:val="21"/>
          <w:szCs w:val="21"/>
        </w:rPr>
        <w:t>В случае если вексель размещается по стоимости выше (ниже) вексельной суммы (номинальной стоимости), сумма премии (дисконта) признается равномерно в течение срока обращения ценной бумаги как уменьшение (увеличение) кредиторской задолженности в корреспонденции со счетом учета прочих доходов (расходов).  При этом по векселям с оговоркой "по предъявлении, но не ранее" расчетный период обращения определяется как 365 (366) дней плюс срок от даты составления векселя до минимальной даты предъявления векселя к платежу.</w:t>
      </w:r>
    </w:p>
    <w:p w:rsidR="009104F6" w:rsidRPr="00164BD4" w:rsidRDefault="009104F6" w:rsidP="00164BD4">
      <w:pPr>
        <w:pStyle w:val="146"/>
        <w:rPr>
          <w:sz w:val="21"/>
          <w:szCs w:val="21"/>
        </w:rPr>
      </w:pPr>
      <w:r w:rsidRPr="00164BD4">
        <w:rPr>
          <w:sz w:val="21"/>
          <w:szCs w:val="21"/>
        </w:rPr>
        <w:t>Проценты по причитающемуся к оплате векселю Общество (векселедатель) отражает обособленно как кредиторскую задолженность,  на счете 66 или 67, в зависимости от предусмотренного векселем срока выплаты денежных средств.</w:t>
      </w:r>
    </w:p>
    <w:p w:rsidR="009104F6" w:rsidRPr="00164BD4" w:rsidRDefault="009104F6" w:rsidP="00164BD4">
      <w:pPr>
        <w:pStyle w:val="146"/>
        <w:rPr>
          <w:sz w:val="21"/>
          <w:szCs w:val="21"/>
        </w:rPr>
      </w:pPr>
      <w:r w:rsidRPr="00164BD4">
        <w:rPr>
          <w:sz w:val="21"/>
          <w:szCs w:val="21"/>
        </w:rPr>
        <w:t>В случае, когда договор займа заключается путем выпуска и продажи облигаций, на дату размещения  Общество (эмитент) отражает кредиторскую задолженность  в сумме полученных от продажи облигаций денежных средств.</w:t>
      </w:r>
    </w:p>
    <w:p w:rsidR="009104F6" w:rsidRPr="00164BD4" w:rsidRDefault="009104F6" w:rsidP="00164BD4">
      <w:pPr>
        <w:pStyle w:val="146"/>
        <w:rPr>
          <w:sz w:val="21"/>
          <w:szCs w:val="21"/>
        </w:rPr>
      </w:pPr>
      <w:r w:rsidRPr="00164BD4">
        <w:rPr>
          <w:sz w:val="21"/>
          <w:szCs w:val="21"/>
        </w:rPr>
        <w:t xml:space="preserve">В случае если облигация размещается по стоимости выше (ниже)  номинальной стоимости, сумма премии (дисконта) признается равномерно в течение срока обращения ценной бумаги как уменьшение (увеличение) кредиторской задолженности в корреспонденции со счетом учета прочих доходов (расходов).  </w:t>
      </w:r>
    </w:p>
    <w:p w:rsidR="009104F6" w:rsidRPr="00164BD4" w:rsidRDefault="009104F6" w:rsidP="00164BD4">
      <w:pPr>
        <w:pStyle w:val="146"/>
        <w:rPr>
          <w:sz w:val="21"/>
          <w:szCs w:val="21"/>
        </w:rPr>
      </w:pPr>
      <w:r w:rsidRPr="00164BD4">
        <w:rPr>
          <w:sz w:val="21"/>
          <w:szCs w:val="21"/>
        </w:rPr>
        <w:t>Проценты (дисконт) по причитающейся к оплате облигации Общество (эмитент) отражает обособленно, как кредиторскую задолженность,  на счете 66 или 67, в зависимости от срока действия договора облигационного займа.</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96" w:name="_Toc310510649"/>
      <w:r w:rsidRPr="00164BD4">
        <w:rPr>
          <w:rFonts w:ascii="Times New Roman" w:hAnsi="Times New Roman" w:cs="Times New Roman"/>
          <w:color w:val="auto"/>
          <w:sz w:val="21"/>
          <w:szCs w:val="21"/>
        </w:rPr>
        <w:t>8.4. Раскрытие информации о займах и кредитах в бухгалтерской (финансовой) отчетности</w:t>
      </w:r>
      <w:bookmarkEnd w:id="96"/>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Полученные Обществом займы (кредиты) отражаются в бухгалтерском балансе в суммах, оставшихся у Общества обязательств по заемным средствам на отчетную дату, с подразделением в зависимости от срока обращения (погашения):</w:t>
      </w:r>
    </w:p>
    <w:p w:rsidR="009104F6" w:rsidRPr="00164BD4" w:rsidRDefault="009104F6" w:rsidP="00164BD4">
      <w:pPr>
        <w:pStyle w:val="146"/>
        <w:rPr>
          <w:sz w:val="21"/>
          <w:szCs w:val="21"/>
        </w:rPr>
      </w:pPr>
      <w:r w:rsidRPr="00164BD4">
        <w:rPr>
          <w:sz w:val="21"/>
          <w:szCs w:val="21"/>
        </w:rPr>
        <w:t>долгосрочные, срок обращения (погашения) которых превышает 12 месяцев – в разделе «Долгосрочные обязательства» по группе статей «Заемные средства»;</w:t>
      </w:r>
    </w:p>
    <w:p w:rsidR="009104F6" w:rsidRPr="00164BD4" w:rsidRDefault="009104F6" w:rsidP="00164BD4">
      <w:pPr>
        <w:pStyle w:val="146"/>
        <w:rPr>
          <w:sz w:val="21"/>
          <w:szCs w:val="21"/>
        </w:rPr>
      </w:pPr>
      <w:r w:rsidRPr="00164BD4">
        <w:rPr>
          <w:sz w:val="21"/>
          <w:szCs w:val="21"/>
        </w:rPr>
        <w:t xml:space="preserve">краткосрочные, срок обращения (погашения) которых не превышает 12 месяцев – в разделе «Краткосрочные обязательства» по группе статей «Заемные средства». </w:t>
      </w:r>
    </w:p>
    <w:p w:rsidR="009104F6" w:rsidRPr="00164BD4" w:rsidRDefault="009104F6" w:rsidP="00164BD4">
      <w:pPr>
        <w:pStyle w:val="146"/>
        <w:rPr>
          <w:sz w:val="21"/>
          <w:szCs w:val="21"/>
        </w:rPr>
      </w:pPr>
      <w:r w:rsidRPr="00164BD4">
        <w:rPr>
          <w:sz w:val="21"/>
          <w:szCs w:val="21"/>
        </w:rPr>
        <w:t>Задолженность по процентам (дисконту) по заемным обязательствам отражается по группе статей «Заемные средства» в разделах «Долгосрочные обязательства» или «Краткосрочные обязательства»  в зависимости от даты их погашения (уплаты) в соответствии с условиями договора займа (кредита).</w:t>
      </w:r>
    </w:p>
    <w:p w:rsidR="009104F6" w:rsidRPr="00164BD4" w:rsidRDefault="009104F6" w:rsidP="00164BD4">
      <w:pPr>
        <w:pStyle w:val="146"/>
        <w:rPr>
          <w:sz w:val="21"/>
          <w:szCs w:val="21"/>
        </w:rPr>
      </w:pPr>
    </w:p>
    <w:p w:rsidR="009104F6" w:rsidRPr="00164BD4" w:rsidRDefault="009104F6" w:rsidP="00164BD4">
      <w:pPr>
        <w:pStyle w:val="114"/>
      </w:pPr>
      <w:bookmarkStart w:id="97" w:name="_Toc310510650"/>
      <w:r w:rsidRPr="00164BD4">
        <w:t>9. Целевое финансирование</w:t>
      </w:r>
      <w:bookmarkEnd w:id="97"/>
    </w:p>
    <w:p w:rsidR="009104F6" w:rsidRPr="00164BD4" w:rsidRDefault="009104F6" w:rsidP="00164BD4">
      <w:pPr>
        <w:pStyle w:val="2"/>
        <w:spacing w:before="0" w:line="240" w:lineRule="auto"/>
        <w:rPr>
          <w:rFonts w:ascii="Times New Roman" w:hAnsi="Times New Roman" w:cs="Times New Roman"/>
          <w:color w:val="auto"/>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98" w:name="_Toc310510651"/>
      <w:r w:rsidRPr="00164BD4">
        <w:rPr>
          <w:rFonts w:ascii="Times New Roman" w:hAnsi="Times New Roman" w:cs="Times New Roman"/>
          <w:color w:val="auto"/>
          <w:sz w:val="21"/>
          <w:szCs w:val="21"/>
        </w:rPr>
        <w:t>9.1. Общие положения и термины</w:t>
      </w:r>
      <w:bookmarkEnd w:id="9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Для целей бухгалтерского учета Общества целевым  финансированием  признается поступление денежных средств и (или) ресурсов, отличных от денежных средств, от других  организаций и лиц, из бюджетов различного уровня для осуществления  мероприятий  целевого назначения. </w:t>
      </w:r>
    </w:p>
    <w:p w:rsidR="009104F6" w:rsidRPr="00164BD4" w:rsidRDefault="009104F6" w:rsidP="00164BD4">
      <w:pPr>
        <w:pStyle w:val="146"/>
        <w:ind w:firstLine="0"/>
        <w:rPr>
          <w:sz w:val="21"/>
          <w:szCs w:val="21"/>
        </w:rPr>
      </w:pPr>
    </w:p>
    <w:p w:rsidR="009104F6" w:rsidRPr="00164BD4" w:rsidRDefault="009104F6" w:rsidP="00164BD4">
      <w:pPr>
        <w:pStyle w:val="146"/>
        <w:rPr>
          <w:sz w:val="21"/>
          <w:szCs w:val="21"/>
        </w:rPr>
      </w:pPr>
      <w:r w:rsidRPr="00164BD4">
        <w:rPr>
          <w:sz w:val="21"/>
          <w:szCs w:val="21"/>
        </w:rPr>
        <w:t>Целевое финансирование может поступать в виде:</w:t>
      </w:r>
    </w:p>
    <w:p w:rsidR="009104F6" w:rsidRPr="00164BD4" w:rsidRDefault="009104F6" w:rsidP="00164BD4">
      <w:pPr>
        <w:pStyle w:val="146"/>
        <w:rPr>
          <w:sz w:val="21"/>
          <w:szCs w:val="21"/>
        </w:rPr>
      </w:pPr>
      <w:r w:rsidRPr="00164BD4">
        <w:rPr>
          <w:sz w:val="21"/>
          <w:szCs w:val="21"/>
        </w:rPr>
        <w:t>1) субсидий из федерального бюджета, бюджетов субъектов Российской Федерации и местных бюджетов;</w:t>
      </w:r>
    </w:p>
    <w:p w:rsidR="009104F6" w:rsidRPr="00164BD4" w:rsidRDefault="009104F6" w:rsidP="00164BD4">
      <w:pPr>
        <w:pStyle w:val="146"/>
        <w:rPr>
          <w:sz w:val="21"/>
          <w:szCs w:val="21"/>
        </w:rPr>
      </w:pPr>
      <w:r w:rsidRPr="00164BD4">
        <w:rPr>
          <w:sz w:val="21"/>
          <w:szCs w:val="21"/>
        </w:rPr>
        <w:t>2) международной технической помощи,</w:t>
      </w:r>
    </w:p>
    <w:p w:rsidR="009104F6" w:rsidRPr="00164BD4" w:rsidRDefault="009104F6" w:rsidP="00164BD4">
      <w:pPr>
        <w:pStyle w:val="146"/>
        <w:rPr>
          <w:sz w:val="21"/>
          <w:szCs w:val="21"/>
        </w:rPr>
      </w:pPr>
      <w:r w:rsidRPr="00164BD4">
        <w:rPr>
          <w:sz w:val="21"/>
          <w:szCs w:val="21"/>
        </w:rPr>
        <w:t>3) средств специальных резервных фондов;</w:t>
      </w:r>
    </w:p>
    <w:p w:rsidR="009104F6" w:rsidRPr="00164BD4" w:rsidRDefault="009104F6" w:rsidP="00164BD4">
      <w:pPr>
        <w:pStyle w:val="146"/>
        <w:rPr>
          <w:sz w:val="21"/>
          <w:szCs w:val="21"/>
        </w:rPr>
      </w:pPr>
      <w:r w:rsidRPr="00164BD4">
        <w:rPr>
          <w:sz w:val="21"/>
          <w:szCs w:val="21"/>
        </w:rPr>
        <w:t>4) грантов;</w:t>
      </w:r>
    </w:p>
    <w:p w:rsidR="009104F6" w:rsidRPr="00164BD4" w:rsidRDefault="009104F6" w:rsidP="00164BD4">
      <w:pPr>
        <w:pStyle w:val="146"/>
        <w:rPr>
          <w:sz w:val="21"/>
          <w:szCs w:val="21"/>
        </w:rPr>
      </w:pPr>
      <w:r w:rsidRPr="00164BD4">
        <w:rPr>
          <w:sz w:val="21"/>
          <w:szCs w:val="21"/>
        </w:rPr>
        <w:t>5) прочего целевого финансирования.</w:t>
      </w:r>
    </w:p>
    <w:p w:rsidR="009104F6" w:rsidRPr="00164BD4" w:rsidRDefault="009104F6" w:rsidP="00164BD4">
      <w:pPr>
        <w:pStyle w:val="146"/>
        <w:rPr>
          <w:sz w:val="21"/>
          <w:szCs w:val="21"/>
        </w:rPr>
      </w:pPr>
      <w:r w:rsidRPr="00164BD4">
        <w:rPr>
          <w:sz w:val="21"/>
          <w:szCs w:val="21"/>
        </w:rPr>
        <w:t>Для некоммерческих организаций:</w:t>
      </w:r>
    </w:p>
    <w:p w:rsidR="009104F6" w:rsidRPr="00164BD4" w:rsidRDefault="009104F6" w:rsidP="00164BD4">
      <w:pPr>
        <w:pStyle w:val="146"/>
        <w:rPr>
          <w:sz w:val="21"/>
          <w:szCs w:val="21"/>
        </w:rPr>
      </w:pPr>
      <w:r w:rsidRPr="00164BD4">
        <w:rPr>
          <w:sz w:val="21"/>
          <w:szCs w:val="21"/>
        </w:rPr>
        <w:t>К целевым поступлениям на содержание некоммерческих организаций и ведения ими уставной деятельности относятся:</w:t>
      </w:r>
    </w:p>
    <w:p w:rsidR="009104F6" w:rsidRPr="00164BD4" w:rsidRDefault="009104F6" w:rsidP="00164BD4">
      <w:pPr>
        <w:pStyle w:val="146"/>
        <w:rPr>
          <w:sz w:val="21"/>
          <w:szCs w:val="21"/>
        </w:rPr>
      </w:pPr>
      <w:r w:rsidRPr="00164BD4">
        <w:rPr>
          <w:sz w:val="21"/>
          <w:szCs w:val="21"/>
        </w:rPr>
        <w:t>1) осуществленные в соответствии с законодательством Российской Федерации о некоммерческих организациях вступительные взносы, паевые взносы, членские и добровольные взносы;</w:t>
      </w:r>
    </w:p>
    <w:p w:rsidR="009104F6" w:rsidRPr="00164BD4" w:rsidRDefault="009104F6" w:rsidP="00164BD4">
      <w:pPr>
        <w:pStyle w:val="146"/>
        <w:rPr>
          <w:sz w:val="21"/>
          <w:szCs w:val="21"/>
        </w:rPr>
      </w:pPr>
      <w:r w:rsidRPr="00164BD4">
        <w:rPr>
          <w:sz w:val="21"/>
          <w:szCs w:val="21"/>
        </w:rPr>
        <w:t>2) доходы от предпринимательской деятельности;</w:t>
      </w:r>
    </w:p>
    <w:p w:rsidR="009104F6" w:rsidRPr="00164BD4" w:rsidRDefault="009104F6" w:rsidP="00164BD4">
      <w:pPr>
        <w:pStyle w:val="146"/>
        <w:rPr>
          <w:sz w:val="21"/>
          <w:szCs w:val="21"/>
        </w:rPr>
      </w:pPr>
      <w:r w:rsidRPr="00164BD4">
        <w:rPr>
          <w:sz w:val="21"/>
          <w:szCs w:val="21"/>
        </w:rPr>
        <w:t>3) суммы финансирования из федерального бюджета, бюджетов субъектов Российской Федерации, местных бюджетов, выделяемые на осуществление уставной деятельности Организации;</w:t>
      </w:r>
    </w:p>
    <w:p w:rsidR="009104F6" w:rsidRPr="00164BD4" w:rsidRDefault="009104F6" w:rsidP="00164BD4">
      <w:pPr>
        <w:pStyle w:val="146"/>
        <w:rPr>
          <w:sz w:val="21"/>
          <w:szCs w:val="21"/>
        </w:rPr>
      </w:pPr>
      <w:r w:rsidRPr="00164BD4">
        <w:rPr>
          <w:sz w:val="21"/>
          <w:szCs w:val="21"/>
        </w:rPr>
        <w:t>4) средства специальных резервных фондов;</w:t>
      </w:r>
    </w:p>
    <w:p w:rsidR="009104F6" w:rsidRPr="00164BD4" w:rsidRDefault="009104F6" w:rsidP="00164BD4">
      <w:pPr>
        <w:pStyle w:val="146"/>
        <w:rPr>
          <w:sz w:val="21"/>
          <w:szCs w:val="21"/>
        </w:rPr>
      </w:pPr>
      <w:r w:rsidRPr="00164BD4">
        <w:rPr>
          <w:sz w:val="21"/>
          <w:szCs w:val="21"/>
        </w:rPr>
        <w:t>5) добровольные отчисления и пожертвования;</w:t>
      </w:r>
    </w:p>
    <w:p w:rsidR="009104F6" w:rsidRPr="00164BD4" w:rsidRDefault="009104F6" w:rsidP="00164BD4">
      <w:pPr>
        <w:pStyle w:val="146"/>
        <w:rPr>
          <w:sz w:val="21"/>
          <w:szCs w:val="21"/>
        </w:rPr>
      </w:pPr>
      <w:r w:rsidRPr="00164BD4">
        <w:rPr>
          <w:sz w:val="21"/>
          <w:szCs w:val="21"/>
        </w:rPr>
        <w:t>6) прочие поступления, полученные по основаниям, не запрещенным законодательством Российской Федерации.</w:t>
      </w:r>
    </w:p>
    <w:p w:rsidR="009104F6" w:rsidRPr="00164BD4" w:rsidRDefault="009104F6" w:rsidP="00164BD4">
      <w:pPr>
        <w:pStyle w:val="146"/>
        <w:rPr>
          <w:sz w:val="21"/>
          <w:szCs w:val="21"/>
        </w:rPr>
      </w:pPr>
      <w:r w:rsidRPr="00164BD4">
        <w:rPr>
          <w:sz w:val="21"/>
          <w:szCs w:val="21"/>
        </w:rPr>
        <w:t>Субсидии юридическим лицам (за исключением субсидий государственным (муниципальным) учреждениям) - производителям товаров, работ, услуг предоставляются на безвозмездной и безвозвратной основе в целях возмещения затрат или недополученных доходов в связи с производством (реализацией) товаров, выполнением работ, оказанием услуг.</w:t>
      </w:r>
    </w:p>
    <w:p w:rsidR="009104F6" w:rsidRPr="00164BD4" w:rsidRDefault="009104F6" w:rsidP="00164BD4">
      <w:pPr>
        <w:pStyle w:val="146"/>
        <w:rPr>
          <w:sz w:val="21"/>
          <w:szCs w:val="21"/>
        </w:rPr>
      </w:pPr>
      <w:r w:rsidRPr="00164BD4">
        <w:rPr>
          <w:sz w:val="21"/>
          <w:szCs w:val="21"/>
        </w:rPr>
        <w:t>Техническая помощь (содействие)  - вид безвозмездной помощи (содействия), предоставляемой в целях оказания поддержки в осуществлении экономической, социальной реформ и осуществления разоружения путем проведения конверсии, утилизации вооружения и военной техники, проведения радиационно-экологических мероприятий по обращению с радиоактивными отходами, отработавшим ядерным топливом и другими ядерными материалами, ранее накопленными и (или) образующимися при эксплуатации и выводе из нее объектов мирного и военного использования атомной энергии, а также путем проведения исследований, обучения, обмена специалистами, аспирантами и студентами, передачи опыта и технологий, поставок оборудования и других материально-технических средств по проектам и программам, которые зарегистрированы в порядке, установленном Правительством Российской Федерации.</w:t>
      </w:r>
    </w:p>
    <w:p w:rsidR="009104F6" w:rsidRPr="00164BD4" w:rsidRDefault="009104F6" w:rsidP="00164BD4">
      <w:pPr>
        <w:pStyle w:val="146"/>
        <w:rPr>
          <w:sz w:val="21"/>
          <w:szCs w:val="21"/>
        </w:rPr>
      </w:pPr>
      <w:r w:rsidRPr="00164BD4">
        <w:rPr>
          <w:sz w:val="21"/>
          <w:szCs w:val="21"/>
        </w:rPr>
        <w:t>Удостоверение  - документ, подтверждающий принадлежность средств, товаров, работ и услуг к технической помощи (содействию), составленный по форме, и выдаваемый в порядке, который определяются Правительством Российской Федерации.</w:t>
      </w:r>
    </w:p>
    <w:p w:rsidR="009104F6" w:rsidRPr="00164BD4" w:rsidRDefault="009104F6" w:rsidP="00164BD4">
      <w:pPr>
        <w:pStyle w:val="146"/>
        <w:rPr>
          <w:sz w:val="21"/>
          <w:szCs w:val="21"/>
        </w:rPr>
      </w:pPr>
      <w:r w:rsidRPr="00164BD4">
        <w:rPr>
          <w:sz w:val="21"/>
          <w:szCs w:val="21"/>
        </w:rPr>
        <w:t>Специальные резервные фонды Госкорпорации создаются за счет отчислений предприятий и организаций, эксплуатирующих особо радиационноопасные и ядерноопасные производства и объекты. Использование средств специальных резервных фондов Госкорпорации осуществляется в порядке, утверждаемом наблюдательным советом Госкорпорации.</w:t>
      </w:r>
    </w:p>
    <w:p w:rsidR="009104F6" w:rsidRPr="00164BD4" w:rsidRDefault="009104F6" w:rsidP="00164BD4">
      <w:pPr>
        <w:pStyle w:val="146"/>
        <w:rPr>
          <w:sz w:val="21"/>
          <w:szCs w:val="21"/>
        </w:rPr>
      </w:pPr>
      <w:r w:rsidRPr="00164BD4">
        <w:rPr>
          <w:sz w:val="21"/>
          <w:szCs w:val="21"/>
        </w:rPr>
        <w:t>Гранты - денежные и иные средства, передаваемые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установленном Правительством Российской Федерации порядке, на проведение конкретных научных исследований на условиях, предусмотренных грантодателями</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99" w:name="_Toc310510652"/>
      <w:r w:rsidRPr="00164BD4">
        <w:rPr>
          <w:rFonts w:ascii="Times New Roman" w:hAnsi="Times New Roman" w:cs="Times New Roman"/>
          <w:color w:val="auto"/>
          <w:sz w:val="21"/>
          <w:szCs w:val="21"/>
        </w:rPr>
        <w:t>9.2. Признание и особенности учета целевого финансирования</w:t>
      </w:r>
      <w:bookmarkEnd w:id="99"/>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Средства целевого финансирования, включая ресурсы, отличные от денежных средств,  принимаются к бухгалтерскому учету при наличии следующих условий:</w:t>
      </w:r>
    </w:p>
    <w:p w:rsidR="009104F6" w:rsidRPr="00164BD4" w:rsidRDefault="009104F6" w:rsidP="00164BD4">
      <w:pPr>
        <w:pStyle w:val="146"/>
        <w:rPr>
          <w:sz w:val="21"/>
          <w:szCs w:val="21"/>
        </w:rPr>
      </w:pPr>
      <w:r w:rsidRPr="00164BD4">
        <w:rPr>
          <w:sz w:val="21"/>
          <w:szCs w:val="21"/>
        </w:rPr>
        <w:t>1) имеется уверенность в том,  что условия предоставления этих средств Организацией будут выполнены. Подтверждением могут быть заключенные договоры, принятые и публично объявленные решения, технико-экономические обоснования, утвержденная проектно-сметная документация и т.п.;</w:t>
      </w:r>
    </w:p>
    <w:p w:rsidR="009104F6" w:rsidRPr="00164BD4" w:rsidRDefault="009104F6" w:rsidP="00164BD4">
      <w:pPr>
        <w:pStyle w:val="146"/>
        <w:rPr>
          <w:sz w:val="21"/>
          <w:szCs w:val="21"/>
        </w:rPr>
      </w:pPr>
      <w:r w:rsidRPr="00164BD4">
        <w:rPr>
          <w:sz w:val="21"/>
          <w:szCs w:val="21"/>
        </w:rPr>
        <w:t>2) имеется уверенность, что указанные средства будут получены. Подтверждением могут быть утвержденная в установленном порядке бюджетная роспись (для бюджетных средств), уведомление об ассигнованиях, лимитах обязательств, акты приемки-передачи ресурсов и иные соответствующие документы.</w:t>
      </w:r>
    </w:p>
    <w:p w:rsidR="009104F6" w:rsidRPr="00164BD4" w:rsidRDefault="009104F6" w:rsidP="00164BD4">
      <w:pPr>
        <w:pStyle w:val="146"/>
        <w:rPr>
          <w:sz w:val="21"/>
          <w:szCs w:val="21"/>
        </w:rPr>
      </w:pPr>
      <w:r w:rsidRPr="00164BD4">
        <w:rPr>
          <w:sz w:val="21"/>
          <w:szCs w:val="21"/>
        </w:rPr>
        <w:t>Принятие к учету целевых средств отражается как возникновение целевого финансирования и дебиторской задолженности по этим средствам.</w:t>
      </w:r>
    </w:p>
    <w:p w:rsidR="009104F6" w:rsidRPr="00164BD4" w:rsidRDefault="009104F6" w:rsidP="00164BD4">
      <w:pPr>
        <w:pStyle w:val="146"/>
        <w:rPr>
          <w:sz w:val="21"/>
          <w:szCs w:val="21"/>
        </w:rPr>
      </w:pPr>
      <w:r w:rsidRPr="00164BD4">
        <w:rPr>
          <w:sz w:val="21"/>
          <w:szCs w:val="21"/>
        </w:rPr>
        <w:t>Техническая помощь (содействие) принимается к учету как целевое финансирование при наличии соответствующего Удостоверения. Средства технической помощи (содействия), полученные до оформления соответствующего Удостоверения, учитываются как кредиторская задолженность  с использованием счета 76.</w:t>
      </w:r>
    </w:p>
    <w:p w:rsidR="009104F6" w:rsidRPr="00164BD4" w:rsidRDefault="009104F6" w:rsidP="00164BD4">
      <w:pPr>
        <w:pStyle w:val="146"/>
        <w:rPr>
          <w:sz w:val="21"/>
          <w:szCs w:val="21"/>
        </w:rPr>
      </w:pPr>
      <w:r w:rsidRPr="00164BD4">
        <w:rPr>
          <w:sz w:val="21"/>
          <w:szCs w:val="21"/>
        </w:rPr>
        <w:t>Аналитический учет целевого финансирования ведется по назначению целевых средств,  по типам и видам проектов и программ финансирования, видам целевого финансирования (в разрезе источников поступления средств).</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00" w:name="_Toc310510653"/>
      <w:r w:rsidRPr="00164BD4">
        <w:rPr>
          <w:rFonts w:ascii="Times New Roman" w:hAnsi="Times New Roman" w:cs="Times New Roman"/>
          <w:color w:val="auto"/>
          <w:sz w:val="21"/>
          <w:szCs w:val="21"/>
        </w:rPr>
        <w:t>9.3. Особенности оценки активов, полученных в рамках целевого финансирования</w:t>
      </w:r>
      <w:bookmarkEnd w:id="100"/>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 случае получения Обществом активов в рамках целевого финансирования в виде ресурсов, отличных от денежных средств, указанные ресурсы принимаются к бухгалтерскому учету в сумме, равной стоимости полученных или подлежащих получению активов. Стоимость данных  активов (полученных или подлежащих получению) принимается Обществом исходя из цены, по которой в сравнимых обстоятельствах обычно она устанавливает стоимость таких же или аналогичных активов.</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01" w:name="_Toc310510654"/>
      <w:r w:rsidRPr="00164BD4">
        <w:rPr>
          <w:rFonts w:ascii="Times New Roman" w:hAnsi="Times New Roman" w:cs="Times New Roman"/>
          <w:color w:val="auto"/>
          <w:sz w:val="21"/>
          <w:szCs w:val="21"/>
        </w:rPr>
        <w:t>9.4. Особенности учета по направлениям целевого назначения</w:t>
      </w:r>
      <w:bookmarkEnd w:id="101"/>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Для целей бухгалтерского учета целевые  средства подразделяются на:</w:t>
      </w:r>
    </w:p>
    <w:p w:rsidR="009104F6" w:rsidRPr="00164BD4" w:rsidRDefault="009104F6" w:rsidP="00164BD4">
      <w:pPr>
        <w:pStyle w:val="146"/>
        <w:rPr>
          <w:sz w:val="21"/>
          <w:szCs w:val="21"/>
        </w:rPr>
      </w:pPr>
      <w:r w:rsidRPr="00164BD4">
        <w:rPr>
          <w:sz w:val="21"/>
          <w:szCs w:val="21"/>
        </w:rPr>
        <w:t>1) средства на финансирование капитальных расходов, связанных с покупкой, строительством или приобретением иным путем внеоборотных активов (основных средств и др.);</w:t>
      </w:r>
    </w:p>
    <w:p w:rsidR="009104F6" w:rsidRPr="00164BD4" w:rsidRDefault="009104F6" w:rsidP="00164BD4">
      <w:pPr>
        <w:pStyle w:val="146"/>
        <w:rPr>
          <w:sz w:val="21"/>
          <w:szCs w:val="21"/>
        </w:rPr>
      </w:pPr>
      <w:r w:rsidRPr="00164BD4">
        <w:rPr>
          <w:sz w:val="21"/>
          <w:szCs w:val="21"/>
        </w:rPr>
        <w:t>2) средства на финансирование текущих расходов Общества (приобретение  материально-производственных запасов, оплата труда работников и другие расходы текущего характера).</w:t>
      </w:r>
    </w:p>
    <w:p w:rsidR="009104F6" w:rsidRPr="00164BD4" w:rsidRDefault="009104F6" w:rsidP="00164BD4">
      <w:pPr>
        <w:pStyle w:val="146"/>
        <w:rPr>
          <w:sz w:val="21"/>
          <w:szCs w:val="21"/>
        </w:rPr>
      </w:pPr>
      <w:r w:rsidRPr="00164BD4">
        <w:rPr>
          <w:sz w:val="21"/>
          <w:szCs w:val="21"/>
        </w:rPr>
        <w:t>Списание  средств целевого финансирования со счета учета целевого финансирования  производится на систематической основе в соответствии со следующим порядком:</w:t>
      </w:r>
    </w:p>
    <w:p w:rsidR="009104F6" w:rsidRPr="00164BD4" w:rsidRDefault="009104F6" w:rsidP="00164BD4">
      <w:pPr>
        <w:pStyle w:val="146"/>
        <w:rPr>
          <w:sz w:val="21"/>
          <w:szCs w:val="21"/>
        </w:rPr>
      </w:pPr>
      <w:r w:rsidRPr="00164BD4">
        <w:rPr>
          <w:sz w:val="21"/>
          <w:szCs w:val="21"/>
        </w:rPr>
        <w:t>1) суммы  средств на финансирование капитальных расходов - на протяжении срока полезного использования внеоборотных активов, подлежащих согласно действующим правилам амортизации, или в течение периода признания расходов, связанных с выполнением условий предоставления средств на приобретение внеоборотных активов, не подлежащих амортизации согласно действующим правилам.</w:t>
      </w:r>
    </w:p>
    <w:p w:rsidR="009104F6" w:rsidRPr="00164BD4" w:rsidRDefault="009104F6" w:rsidP="00164BD4">
      <w:pPr>
        <w:pStyle w:val="146"/>
        <w:rPr>
          <w:sz w:val="21"/>
          <w:szCs w:val="21"/>
        </w:rPr>
      </w:pPr>
      <w:r w:rsidRPr="00164BD4">
        <w:rPr>
          <w:sz w:val="21"/>
          <w:szCs w:val="21"/>
        </w:rPr>
        <w:t>При этом целевое финансирование учитывается в качестве доходов будущих периодов при вводе объектов внеоборотных активов в эксплуатацию с последующим отнесением в течение срока полезного использования объектов внеоборотных активов в размере начисленной амортизации на финансовые результаты Организации как прочие доходы.</w:t>
      </w:r>
    </w:p>
    <w:p w:rsidR="009104F6" w:rsidRPr="00164BD4" w:rsidRDefault="009104F6" w:rsidP="00164BD4">
      <w:pPr>
        <w:pStyle w:val="146"/>
        <w:rPr>
          <w:sz w:val="21"/>
          <w:szCs w:val="21"/>
        </w:rPr>
      </w:pPr>
      <w:r w:rsidRPr="00164BD4">
        <w:rPr>
          <w:sz w:val="21"/>
          <w:szCs w:val="21"/>
        </w:rPr>
        <w:t>2) суммы средств на финансирование текущих расходов - в периоды признания расходов, на финансирование которых они предоставлены. При этом целевое финансирование признается в качестве доходов будущих периодов в момент принятия к бухгалтерскому учету материально-производственных запасов, начисления оплаты труда и осуществления других расходов аналогичного характера с последующим отнесением на доходы отчетного периода при отпуске материально-производственных запасов в производство продукции, на выполнение работ (оказание услуг), начисления оплаты труда и осуществления других расходов аналогичного характера.</w:t>
      </w:r>
    </w:p>
    <w:p w:rsidR="009104F6" w:rsidRPr="00164BD4" w:rsidRDefault="009104F6" w:rsidP="00164BD4">
      <w:pPr>
        <w:pStyle w:val="146"/>
        <w:rPr>
          <w:sz w:val="21"/>
          <w:szCs w:val="21"/>
        </w:rPr>
      </w:pPr>
      <w:r w:rsidRPr="00164BD4">
        <w:rPr>
          <w:sz w:val="21"/>
          <w:szCs w:val="21"/>
        </w:rPr>
        <w:t>Если выделение средств целевого финансирования связано с выполнением определенных условий, то период, в течение которого производится списание суммы со счета учета целевого финансирования, должен определяться исходя из времени признания отдельных видов расходов.</w:t>
      </w:r>
    </w:p>
    <w:p w:rsidR="009104F6" w:rsidRPr="00164BD4" w:rsidRDefault="009104F6" w:rsidP="00164BD4">
      <w:pPr>
        <w:pStyle w:val="146"/>
        <w:rPr>
          <w:sz w:val="21"/>
          <w:szCs w:val="21"/>
        </w:rPr>
      </w:pPr>
      <w:r w:rsidRPr="00164BD4">
        <w:rPr>
          <w:sz w:val="21"/>
          <w:szCs w:val="21"/>
        </w:rPr>
        <w:t>При выбытии основных средств, нематериальных активов, финансовых вложений, приобретенных за счет средств целевого финансирования, добавочный капитал, образованный при принятии данных активов к учету, списывается в состав нераспределенной прибыли.</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02" w:name="_Toc310510655"/>
      <w:r w:rsidRPr="00164BD4">
        <w:rPr>
          <w:rFonts w:ascii="Times New Roman" w:hAnsi="Times New Roman" w:cs="Times New Roman"/>
          <w:color w:val="auto"/>
          <w:sz w:val="21"/>
          <w:szCs w:val="21"/>
        </w:rPr>
        <w:t>9.5. Раскрытие информации  о целевом финансировании в  бухгалтерской (финансовой) отчетности</w:t>
      </w:r>
      <w:bookmarkEnd w:id="102"/>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Остаток средств целевого финансирования, отраженных на счете 86 «Целевое финансирование»  отражается в Бухгалтерском балансе по группе статей "Доходы будущих периодов".</w:t>
      </w:r>
    </w:p>
    <w:p w:rsidR="009104F6" w:rsidRPr="00164BD4" w:rsidRDefault="009104F6" w:rsidP="00164BD4">
      <w:pPr>
        <w:pStyle w:val="146"/>
        <w:rPr>
          <w:sz w:val="21"/>
          <w:szCs w:val="21"/>
        </w:rPr>
      </w:pPr>
      <w:r w:rsidRPr="00164BD4">
        <w:rPr>
          <w:sz w:val="21"/>
          <w:szCs w:val="21"/>
        </w:rPr>
        <w:t>При раскрытии в отчетности информации о прочих расходах, суммы целевых средств, признанные в бухгалтерском учете ПАО «ППГХО» в прошлые годы в качестве доходов, но подлежащие возврату, отражаются в качестве убытков прошлых лет, признанных в отчетном году.</w:t>
      </w:r>
    </w:p>
    <w:p w:rsidR="009104F6" w:rsidRPr="00164BD4" w:rsidRDefault="009104F6" w:rsidP="00164BD4">
      <w:pPr>
        <w:pStyle w:val="146"/>
        <w:rPr>
          <w:sz w:val="21"/>
          <w:szCs w:val="21"/>
        </w:rPr>
      </w:pPr>
    </w:p>
    <w:p w:rsidR="009104F6" w:rsidRPr="00164BD4" w:rsidRDefault="009104F6" w:rsidP="00164BD4">
      <w:pPr>
        <w:pStyle w:val="114"/>
      </w:pPr>
      <w:bookmarkStart w:id="103" w:name="_Toc310510656"/>
      <w:r w:rsidRPr="00164BD4">
        <w:t>10. Учет доходов</w:t>
      </w:r>
      <w:bookmarkEnd w:id="103"/>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Доходы -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Общества, за исключением вкладов участников  (собственников имущества). </w:t>
      </w:r>
    </w:p>
    <w:p w:rsidR="009104F6" w:rsidRPr="00164BD4" w:rsidRDefault="009104F6" w:rsidP="00164BD4">
      <w:pPr>
        <w:pStyle w:val="146"/>
        <w:rPr>
          <w:sz w:val="21"/>
          <w:szCs w:val="21"/>
        </w:rPr>
      </w:pPr>
      <w:r w:rsidRPr="00164BD4">
        <w:rPr>
          <w:sz w:val="21"/>
          <w:szCs w:val="21"/>
        </w:rPr>
        <w:t>Доходы, в зависимости от их характера, условий получения и направлений деятельности Общества подразделяются на:</w:t>
      </w:r>
    </w:p>
    <w:p w:rsidR="009104F6" w:rsidRPr="00164BD4" w:rsidRDefault="009104F6" w:rsidP="00164BD4">
      <w:pPr>
        <w:pStyle w:val="146"/>
        <w:rPr>
          <w:sz w:val="21"/>
          <w:szCs w:val="21"/>
        </w:rPr>
      </w:pPr>
      <w:r w:rsidRPr="00164BD4">
        <w:rPr>
          <w:sz w:val="21"/>
          <w:szCs w:val="21"/>
        </w:rPr>
        <w:t>1) доходы от обычных видов деятельности;</w:t>
      </w:r>
    </w:p>
    <w:p w:rsidR="009104F6" w:rsidRPr="00164BD4" w:rsidRDefault="009104F6" w:rsidP="00164BD4">
      <w:pPr>
        <w:pStyle w:val="146"/>
        <w:rPr>
          <w:sz w:val="21"/>
          <w:szCs w:val="21"/>
        </w:rPr>
      </w:pPr>
      <w:r w:rsidRPr="00164BD4">
        <w:rPr>
          <w:sz w:val="21"/>
          <w:szCs w:val="21"/>
        </w:rPr>
        <w:t xml:space="preserve">2) прочие доходы.  </w:t>
      </w:r>
    </w:p>
    <w:p w:rsidR="009104F6" w:rsidRPr="00164BD4" w:rsidRDefault="009104F6" w:rsidP="00164BD4">
      <w:pPr>
        <w:pStyle w:val="146"/>
        <w:rPr>
          <w:sz w:val="21"/>
          <w:szCs w:val="21"/>
        </w:rPr>
      </w:pPr>
      <w:r w:rsidRPr="00164BD4">
        <w:rPr>
          <w:sz w:val="21"/>
          <w:szCs w:val="21"/>
        </w:rPr>
        <w:t xml:space="preserve">Доходами от обычных видов деятельности являются: выручка от продажи готовой продукции и товаров, поступления, связанные с выполнением работ, оказанием услуг. </w:t>
      </w:r>
    </w:p>
    <w:p w:rsidR="009104F6" w:rsidRPr="00164BD4" w:rsidRDefault="009104F6" w:rsidP="00164BD4">
      <w:pPr>
        <w:pStyle w:val="146"/>
        <w:rPr>
          <w:sz w:val="21"/>
          <w:szCs w:val="21"/>
        </w:rPr>
      </w:pPr>
      <w:r w:rsidRPr="00164BD4">
        <w:rPr>
          <w:sz w:val="21"/>
          <w:szCs w:val="21"/>
        </w:rPr>
        <w:t>Доходы, отличные от доходов от обычных видов деятельности, относятся к прочим доходам.</w:t>
      </w:r>
    </w:p>
    <w:p w:rsidR="009104F6" w:rsidRPr="00164BD4" w:rsidRDefault="009104F6" w:rsidP="00164BD4">
      <w:pPr>
        <w:pStyle w:val="146"/>
        <w:rPr>
          <w:sz w:val="21"/>
          <w:szCs w:val="21"/>
        </w:rPr>
      </w:pPr>
      <w:r w:rsidRPr="00164BD4">
        <w:rPr>
          <w:sz w:val="21"/>
          <w:szCs w:val="21"/>
        </w:rPr>
        <w:t>Прочими доходами Общества являются:</w:t>
      </w:r>
    </w:p>
    <w:p w:rsidR="009104F6" w:rsidRPr="00164BD4" w:rsidRDefault="009104F6" w:rsidP="00164BD4">
      <w:pPr>
        <w:pStyle w:val="146"/>
        <w:rPr>
          <w:sz w:val="21"/>
          <w:szCs w:val="21"/>
        </w:rPr>
      </w:pPr>
      <w:r w:rsidRPr="00164BD4">
        <w:rPr>
          <w:sz w:val="21"/>
          <w:szCs w:val="21"/>
        </w:rPr>
        <w:t>1) поступления, связанные с предоставлением за плату во временное пользование (временное владение и пользование) активов Общества (при условии,  если они отличны от доходов от обычных видов деятельности);</w:t>
      </w:r>
    </w:p>
    <w:p w:rsidR="009104F6" w:rsidRPr="00164BD4" w:rsidRDefault="009104F6" w:rsidP="00164BD4">
      <w:pPr>
        <w:pStyle w:val="146"/>
        <w:rPr>
          <w:sz w:val="21"/>
          <w:szCs w:val="21"/>
        </w:rPr>
      </w:pPr>
      <w:r w:rsidRPr="00164BD4">
        <w:rPr>
          <w:sz w:val="21"/>
          <w:szCs w:val="21"/>
        </w:rPr>
        <w:t>2) поступления, связанные с предоставлением за плату прав, возникающих из патентов на изобретения, промышленные образцы и других видов интеллектуальной собственности (при условии,  если они отличны от доходов от обычных видов деятельности);</w:t>
      </w:r>
    </w:p>
    <w:p w:rsidR="009104F6" w:rsidRPr="00164BD4" w:rsidRDefault="009104F6" w:rsidP="00164BD4">
      <w:pPr>
        <w:pStyle w:val="146"/>
        <w:rPr>
          <w:sz w:val="21"/>
          <w:szCs w:val="21"/>
        </w:rPr>
      </w:pPr>
      <w:r w:rsidRPr="00164BD4">
        <w:rPr>
          <w:sz w:val="21"/>
          <w:szCs w:val="21"/>
        </w:rPr>
        <w:t>3) поступления, связанные с участием в уставных капиталах других организаций (включая проценты и иные доходы по ценным бумагам) (при условии,  если они отличны от доходов от обычных видов деятельности);</w:t>
      </w:r>
    </w:p>
    <w:p w:rsidR="009104F6" w:rsidRPr="00164BD4" w:rsidRDefault="009104F6" w:rsidP="00164BD4">
      <w:pPr>
        <w:pStyle w:val="146"/>
        <w:rPr>
          <w:sz w:val="21"/>
          <w:szCs w:val="21"/>
        </w:rPr>
      </w:pPr>
      <w:r w:rsidRPr="00164BD4">
        <w:rPr>
          <w:sz w:val="21"/>
          <w:szCs w:val="21"/>
        </w:rPr>
        <w:t>4) прибыль, полученная Обществом в результате совместной деятельности (по договору простого товарищества);</w:t>
      </w:r>
    </w:p>
    <w:p w:rsidR="009104F6" w:rsidRPr="00164BD4" w:rsidRDefault="009104F6" w:rsidP="00164BD4">
      <w:pPr>
        <w:pStyle w:val="146"/>
        <w:rPr>
          <w:sz w:val="21"/>
          <w:szCs w:val="21"/>
        </w:rPr>
      </w:pPr>
      <w:r w:rsidRPr="00164BD4">
        <w:rPr>
          <w:sz w:val="21"/>
          <w:szCs w:val="21"/>
        </w:rPr>
        <w:t>5) поступления от продажи основных средств и иных активов, отличных от денежных средств (кроме иностранной валюты), продукции, товаров;</w:t>
      </w:r>
    </w:p>
    <w:p w:rsidR="009104F6" w:rsidRPr="00164BD4" w:rsidRDefault="009104F6" w:rsidP="00164BD4">
      <w:pPr>
        <w:pStyle w:val="146"/>
        <w:rPr>
          <w:sz w:val="21"/>
          <w:szCs w:val="21"/>
        </w:rPr>
      </w:pPr>
      <w:r w:rsidRPr="00164BD4">
        <w:rPr>
          <w:sz w:val="21"/>
          <w:szCs w:val="21"/>
        </w:rPr>
        <w:t>6) проценты, полученные за предоставление в пользование денежных средств Общества, а также проценты за использование банком денежных средств, находящихся на счете Общества в этом банке;</w:t>
      </w:r>
    </w:p>
    <w:p w:rsidR="009104F6" w:rsidRPr="00164BD4" w:rsidRDefault="009104F6" w:rsidP="00164BD4">
      <w:pPr>
        <w:pStyle w:val="146"/>
        <w:rPr>
          <w:sz w:val="21"/>
          <w:szCs w:val="21"/>
        </w:rPr>
      </w:pPr>
      <w:r w:rsidRPr="00164BD4">
        <w:rPr>
          <w:sz w:val="21"/>
          <w:szCs w:val="21"/>
        </w:rPr>
        <w:t>7) штрафы, пени, неустойки за нарушение условий договоров;</w:t>
      </w:r>
    </w:p>
    <w:p w:rsidR="009104F6" w:rsidRPr="00164BD4" w:rsidRDefault="009104F6" w:rsidP="00164BD4">
      <w:pPr>
        <w:pStyle w:val="146"/>
        <w:rPr>
          <w:sz w:val="21"/>
          <w:szCs w:val="21"/>
        </w:rPr>
      </w:pPr>
      <w:r w:rsidRPr="00164BD4">
        <w:rPr>
          <w:sz w:val="21"/>
          <w:szCs w:val="21"/>
        </w:rPr>
        <w:t>8) активы, полученные безвозмездно, в том числе по договору дарения;</w:t>
      </w:r>
    </w:p>
    <w:p w:rsidR="009104F6" w:rsidRPr="00164BD4" w:rsidRDefault="009104F6" w:rsidP="00164BD4">
      <w:pPr>
        <w:pStyle w:val="146"/>
        <w:rPr>
          <w:sz w:val="21"/>
          <w:szCs w:val="21"/>
        </w:rPr>
      </w:pPr>
      <w:r w:rsidRPr="00164BD4">
        <w:rPr>
          <w:sz w:val="21"/>
          <w:szCs w:val="21"/>
        </w:rPr>
        <w:t>9) поступления в возмещение причиненных Обществу убытков;</w:t>
      </w:r>
    </w:p>
    <w:p w:rsidR="009104F6" w:rsidRPr="00164BD4" w:rsidRDefault="009104F6" w:rsidP="00164BD4">
      <w:pPr>
        <w:pStyle w:val="146"/>
        <w:rPr>
          <w:sz w:val="21"/>
          <w:szCs w:val="21"/>
        </w:rPr>
      </w:pPr>
      <w:r w:rsidRPr="00164BD4">
        <w:rPr>
          <w:sz w:val="21"/>
          <w:szCs w:val="21"/>
        </w:rPr>
        <w:t>10) прибыль прошлых лет, выявленная в отчетном году;</w:t>
      </w:r>
    </w:p>
    <w:p w:rsidR="009104F6" w:rsidRPr="00164BD4" w:rsidRDefault="009104F6" w:rsidP="00164BD4">
      <w:pPr>
        <w:pStyle w:val="146"/>
        <w:rPr>
          <w:sz w:val="21"/>
          <w:szCs w:val="21"/>
        </w:rPr>
      </w:pPr>
      <w:r w:rsidRPr="00164BD4">
        <w:rPr>
          <w:sz w:val="21"/>
          <w:szCs w:val="21"/>
        </w:rPr>
        <w:t>11) суммы кредиторской и депонентской задолженности, по которым истек срок исковой давности;</w:t>
      </w:r>
    </w:p>
    <w:p w:rsidR="009104F6" w:rsidRPr="00164BD4" w:rsidRDefault="009104F6" w:rsidP="00164BD4">
      <w:pPr>
        <w:pStyle w:val="146"/>
        <w:rPr>
          <w:sz w:val="21"/>
          <w:szCs w:val="21"/>
        </w:rPr>
      </w:pPr>
      <w:r w:rsidRPr="00164BD4">
        <w:rPr>
          <w:sz w:val="21"/>
          <w:szCs w:val="21"/>
        </w:rPr>
        <w:t>12) курсовые разницы;</w:t>
      </w:r>
    </w:p>
    <w:p w:rsidR="009104F6" w:rsidRPr="00164BD4" w:rsidRDefault="009104F6" w:rsidP="00164BD4">
      <w:pPr>
        <w:pStyle w:val="146"/>
        <w:rPr>
          <w:sz w:val="21"/>
          <w:szCs w:val="21"/>
        </w:rPr>
      </w:pPr>
      <w:r w:rsidRPr="00164BD4">
        <w:rPr>
          <w:sz w:val="21"/>
          <w:szCs w:val="21"/>
        </w:rPr>
        <w:t>13) сумма дооценки активов;</w:t>
      </w:r>
    </w:p>
    <w:p w:rsidR="009104F6" w:rsidRPr="00164BD4" w:rsidRDefault="009104F6" w:rsidP="00164BD4">
      <w:pPr>
        <w:pStyle w:val="146"/>
        <w:rPr>
          <w:sz w:val="21"/>
          <w:szCs w:val="21"/>
        </w:rPr>
      </w:pPr>
      <w:r w:rsidRPr="00164BD4">
        <w:rPr>
          <w:sz w:val="21"/>
          <w:szCs w:val="21"/>
        </w:rPr>
        <w:t>14) сумма вариационной маржи, причитающаяся к получению;</w:t>
      </w:r>
    </w:p>
    <w:p w:rsidR="009104F6" w:rsidRPr="00164BD4" w:rsidRDefault="009104F6" w:rsidP="00164BD4">
      <w:pPr>
        <w:pStyle w:val="146"/>
        <w:rPr>
          <w:sz w:val="21"/>
          <w:szCs w:val="21"/>
        </w:rPr>
      </w:pPr>
      <w:r w:rsidRPr="00164BD4">
        <w:rPr>
          <w:sz w:val="21"/>
          <w:szCs w:val="21"/>
        </w:rPr>
        <w:t>15) отклонения, связанные с округлением по МТО и себестоимости, программно формирующиеся в ИСП «</w:t>
      </w:r>
      <w:r w:rsidRPr="00164BD4">
        <w:rPr>
          <w:sz w:val="21"/>
          <w:szCs w:val="21"/>
          <w:lang w:val="en-US"/>
        </w:rPr>
        <w:t>Axapta</w:t>
      </w:r>
      <w:r w:rsidRPr="00164BD4">
        <w:rPr>
          <w:sz w:val="21"/>
          <w:szCs w:val="21"/>
        </w:rPr>
        <w:t>» из-за округления стоимости списанной в производство единицы ТМЦ при закрытии склада и округления единицы произведенной продукции, работ, услуг при расчете себестоимости за отчетный период;</w:t>
      </w:r>
    </w:p>
    <w:p w:rsidR="009104F6" w:rsidRPr="00164BD4" w:rsidRDefault="009104F6" w:rsidP="00164BD4">
      <w:pPr>
        <w:pStyle w:val="146"/>
        <w:rPr>
          <w:sz w:val="21"/>
          <w:szCs w:val="21"/>
        </w:rPr>
      </w:pPr>
      <w:r w:rsidRPr="00164BD4">
        <w:rPr>
          <w:sz w:val="21"/>
          <w:szCs w:val="21"/>
        </w:rPr>
        <w:t xml:space="preserve">16) прочие доходы. </w:t>
      </w:r>
    </w:p>
    <w:p w:rsidR="009104F6" w:rsidRPr="00164BD4" w:rsidRDefault="009104F6" w:rsidP="00164BD4">
      <w:pPr>
        <w:pStyle w:val="146"/>
        <w:rPr>
          <w:sz w:val="21"/>
          <w:szCs w:val="21"/>
        </w:rPr>
      </w:pPr>
      <w:r w:rsidRPr="00164BD4">
        <w:rPr>
          <w:sz w:val="21"/>
          <w:szCs w:val="21"/>
        </w:rPr>
        <w:t>Прочими доходами Общества также являются поступления, возникающие как последствия чрезвычайных обстоятельств хозяйственной деятельности Общества (стихийного бедствия, пожара, аварии, национализации и т.п.): стоимость материальных ценностей, остающихся от списания непригодных к восстановлению и дальнейшему использованию активов, и т.п.</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04" w:name="_Toc310510657"/>
      <w:r w:rsidRPr="00164BD4">
        <w:rPr>
          <w:rFonts w:ascii="Times New Roman" w:hAnsi="Times New Roman" w:cs="Times New Roman"/>
          <w:color w:val="auto"/>
          <w:sz w:val="21"/>
          <w:szCs w:val="21"/>
        </w:rPr>
        <w:t>10.1. Учет доходов по обычным видам деятельности</w:t>
      </w:r>
      <w:bookmarkEnd w:id="104"/>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Доходы по обычным видам деятельности отражаются по кредиту счета 90 «Продажи». Аналитический учет доходов ведется в разрезе номенклатурных групп ТМЦ, видов работ и услуг и рынков сбыта. </w:t>
      </w:r>
    </w:p>
    <w:p w:rsidR="009104F6" w:rsidRPr="00164BD4" w:rsidRDefault="009104F6" w:rsidP="00164BD4">
      <w:pPr>
        <w:pStyle w:val="146"/>
        <w:rPr>
          <w:sz w:val="21"/>
          <w:szCs w:val="21"/>
        </w:rPr>
      </w:pPr>
      <w:r w:rsidRPr="00164BD4">
        <w:rPr>
          <w:sz w:val="21"/>
          <w:szCs w:val="21"/>
        </w:rPr>
        <w:t>Общество может признавать в бухгалтерском учете выручку от выполнения работ, оказания услуг, продажи продукции с длительным циклом изготовления по мере готовности работы, услуги, продукции или по завершении выполнения работы, оказания услуги, изготовления продукции в целом.</w:t>
      </w:r>
    </w:p>
    <w:p w:rsidR="009104F6" w:rsidRPr="00164BD4" w:rsidRDefault="009104F6" w:rsidP="00164BD4">
      <w:pPr>
        <w:pStyle w:val="146"/>
        <w:rPr>
          <w:sz w:val="21"/>
          <w:szCs w:val="21"/>
        </w:rPr>
      </w:pPr>
      <w:r w:rsidRPr="00164BD4">
        <w:rPr>
          <w:sz w:val="21"/>
          <w:szCs w:val="21"/>
        </w:rPr>
        <w:t>Выручка от выполнения конкретной работы, оказания конкретной услуги, продажи конкретного изделия признается в бухгалтерском учете по мере готовности, если возможно определить готовность работы, услуги, изделия.</w:t>
      </w:r>
    </w:p>
    <w:p w:rsidR="009104F6" w:rsidRPr="00164BD4" w:rsidRDefault="009104F6" w:rsidP="00164BD4">
      <w:pPr>
        <w:pStyle w:val="146"/>
        <w:rPr>
          <w:sz w:val="21"/>
          <w:szCs w:val="21"/>
        </w:rPr>
      </w:pPr>
      <w:r w:rsidRPr="00164BD4">
        <w:rPr>
          <w:sz w:val="21"/>
          <w:szCs w:val="21"/>
        </w:rPr>
        <w:t>В отношении разных по характеру и условиям выполнения работ, оказания услуг, изготовления изделий организация может применять в одном отчетном периоде одновременно разные способы признания выручки.</w:t>
      </w:r>
    </w:p>
    <w:p w:rsidR="009104F6" w:rsidRPr="00164BD4" w:rsidRDefault="009104F6" w:rsidP="00164BD4">
      <w:pPr>
        <w:pStyle w:val="146"/>
        <w:rPr>
          <w:sz w:val="21"/>
          <w:szCs w:val="21"/>
        </w:rPr>
      </w:pPr>
      <w:r w:rsidRPr="00164BD4">
        <w:rPr>
          <w:sz w:val="21"/>
          <w:szCs w:val="21"/>
        </w:rPr>
        <w:t>Выручка от выполнения работ по договору строительного подряда долгосрочного характера (или по договору строительного подряда, сроки начала и окончания которого приходятся на разные годы), другим договорам, на которые распространяется ПБУ 2/2008, признаваемая «по мере готовности», отражается в бухгалтерском учете  с использованием счета 46 "Выполненные этапы по незавершенным работам " с учетом сумм налога на добавленную стоимость, причитающихся к получению от заказчика.</w:t>
      </w:r>
    </w:p>
    <w:p w:rsidR="009104F6" w:rsidRPr="00164BD4" w:rsidRDefault="009104F6" w:rsidP="00164BD4">
      <w:pPr>
        <w:pStyle w:val="146"/>
        <w:rPr>
          <w:sz w:val="21"/>
          <w:szCs w:val="21"/>
        </w:rPr>
      </w:pPr>
      <w:r w:rsidRPr="00164BD4">
        <w:rPr>
          <w:sz w:val="21"/>
          <w:szCs w:val="21"/>
        </w:rPr>
        <w:t>Выручка от выполнения работ, оказания услуг (не долгосрочного характера) признается, когда работа/услуга считается выполненной/принятой.</w:t>
      </w:r>
    </w:p>
    <w:p w:rsidR="009104F6" w:rsidRPr="00164BD4" w:rsidRDefault="009104F6" w:rsidP="00164BD4">
      <w:pPr>
        <w:pStyle w:val="146"/>
        <w:rPr>
          <w:sz w:val="21"/>
          <w:szCs w:val="21"/>
        </w:rPr>
      </w:pPr>
      <w:r w:rsidRPr="00164BD4">
        <w:rPr>
          <w:sz w:val="21"/>
          <w:szCs w:val="21"/>
        </w:rPr>
        <w:t>Работа/услуга считается выполненной/принятой на дату подписания акта приемки – передачи работ (услуг) обеими сторонами, если иное не предусмотрено договором о выполнении работ (оказании услуг), а также требованиями законодательных и нормативных актов.</w:t>
      </w:r>
    </w:p>
    <w:p w:rsidR="009104F6" w:rsidRPr="00164BD4" w:rsidRDefault="009104F6" w:rsidP="00164BD4">
      <w:pPr>
        <w:pStyle w:val="146"/>
        <w:rPr>
          <w:sz w:val="21"/>
          <w:szCs w:val="21"/>
        </w:rPr>
      </w:pPr>
      <w:r w:rsidRPr="00164BD4">
        <w:rPr>
          <w:sz w:val="21"/>
          <w:szCs w:val="21"/>
        </w:rPr>
        <w:t>Выручка по договорам строительного подряда, другим договорам, на которые распространяется ПБУ 2/2008, признается Организацией способом "по мере готовности" с использованием метода определения степени завершенности работ по доле понесенных на отчетную дату расходов по договору (например, путем подсчета доли понесенных расходов в натуральном и стоимостном измерителе в расчетной величине  общих расходов по договору в том же измерителе).</w:t>
      </w:r>
    </w:p>
    <w:p w:rsidR="009104F6" w:rsidRPr="00164BD4" w:rsidRDefault="009104F6" w:rsidP="00164BD4">
      <w:pPr>
        <w:pStyle w:val="146"/>
        <w:rPr>
          <w:sz w:val="21"/>
          <w:szCs w:val="21"/>
        </w:rPr>
      </w:pPr>
      <w:r w:rsidRPr="00164BD4">
        <w:rPr>
          <w:sz w:val="21"/>
          <w:szCs w:val="21"/>
        </w:rPr>
        <w:t>Признание дивидендов в учете производится на дату вынесения общим собранием акционеров (участников) организации-эмитента решения о выплате дивидендов (Дт 76 Кт 91). В доходы включается сумма дивидендов, указанная в решении общего собрания акционеров. На дату поступления денежных средств отражается уменьшение дебиторской задолженности на сумму удержанного налоговым агентом налога (Дт 91 Кт 76).</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05" w:name="_Toc310510658"/>
      <w:r w:rsidRPr="00164BD4">
        <w:rPr>
          <w:rFonts w:ascii="Times New Roman" w:hAnsi="Times New Roman" w:cs="Times New Roman"/>
          <w:color w:val="auto"/>
          <w:sz w:val="21"/>
          <w:szCs w:val="21"/>
        </w:rPr>
        <w:t>10.2. Особенности признания отдельных видов доходов</w:t>
      </w:r>
      <w:bookmarkEnd w:id="105"/>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Арендная плата и другие аналогичные доходы признаются в бухгалтерском учете исходя из допущения временной определенности фактов хозяйственной деятельности и условий соответствующего договора. До признания указанных доходов в соответствии с условиями договоров полученные денежные средства и иные полученные активы учитываются в качестве кредиторской задолженности.</w:t>
      </w:r>
    </w:p>
    <w:p w:rsidR="009104F6" w:rsidRPr="00164BD4" w:rsidRDefault="009104F6" w:rsidP="00164BD4">
      <w:pPr>
        <w:pStyle w:val="146"/>
        <w:rPr>
          <w:sz w:val="21"/>
          <w:szCs w:val="21"/>
        </w:rPr>
      </w:pPr>
      <w:r w:rsidRPr="00164BD4">
        <w:rPr>
          <w:sz w:val="21"/>
          <w:szCs w:val="21"/>
        </w:rPr>
        <w:t>Суммы недостач ценностей, выявленные за прошлые отчетные периоды (до отчетного года), разница между суммой, подлежащей взысканию с виновных лиц, и балансовой стоимостью по недостачам ценностей, отражаются в составе прочих доходов на момент признания сумм недостач должником или на основании решения суда, вступившего в законную силу.</w:t>
      </w:r>
    </w:p>
    <w:p w:rsidR="009104F6" w:rsidRPr="00164BD4" w:rsidRDefault="009104F6" w:rsidP="00164BD4">
      <w:pPr>
        <w:pStyle w:val="146"/>
        <w:rPr>
          <w:sz w:val="21"/>
          <w:szCs w:val="21"/>
        </w:rPr>
      </w:pPr>
      <w:r w:rsidRPr="00164BD4">
        <w:rPr>
          <w:sz w:val="21"/>
          <w:szCs w:val="21"/>
        </w:rPr>
        <w:t>Доходы, полученные Обществом в отчетном периоде, но относящиеся к следующим отчетным периодам, отражаются в бухгалтерском учете как доходы будущих периодов. Такие доходы признаются в составе доходов в отчете о финансовых результатах Общества при наступлении отчетного периода, к которому они относятся.</w:t>
      </w:r>
    </w:p>
    <w:p w:rsidR="009104F6" w:rsidRPr="00164BD4" w:rsidRDefault="009104F6" w:rsidP="00164BD4">
      <w:pPr>
        <w:pStyle w:val="146"/>
        <w:rPr>
          <w:sz w:val="21"/>
          <w:szCs w:val="21"/>
        </w:rPr>
      </w:pPr>
      <w:r w:rsidRPr="00164BD4">
        <w:rPr>
          <w:sz w:val="21"/>
          <w:szCs w:val="21"/>
        </w:rPr>
        <w:t>Аналитический учет доходов будущих периодов ведется в Обществе по следующим статьям:</w:t>
      </w:r>
    </w:p>
    <w:p w:rsidR="009104F6" w:rsidRPr="00164BD4" w:rsidRDefault="009104F6" w:rsidP="00B95466">
      <w:pPr>
        <w:pStyle w:val="146"/>
        <w:numPr>
          <w:ilvl w:val="0"/>
          <w:numId w:val="23"/>
        </w:numPr>
        <w:rPr>
          <w:sz w:val="21"/>
          <w:szCs w:val="21"/>
        </w:rPr>
      </w:pPr>
      <w:r w:rsidRPr="00164BD4">
        <w:rPr>
          <w:sz w:val="21"/>
          <w:szCs w:val="21"/>
        </w:rPr>
        <w:t>целевое финансирование;</w:t>
      </w:r>
    </w:p>
    <w:p w:rsidR="009104F6" w:rsidRPr="00164BD4" w:rsidRDefault="009104F6" w:rsidP="00B95466">
      <w:pPr>
        <w:pStyle w:val="146"/>
        <w:numPr>
          <w:ilvl w:val="0"/>
          <w:numId w:val="23"/>
        </w:numPr>
        <w:rPr>
          <w:sz w:val="21"/>
          <w:szCs w:val="21"/>
        </w:rPr>
      </w:pPr>
      <w:r w:rsidRPr="00164BD4">
        <w:rPr>
          <w:sz w:val="21"/>
          <w:szCs w:val="21"/>
        </w:rPr>
        <w:t>безвозмездные поступления;</w:t>
      </w:r>
    </w:p>
    <w:p w:rsidR="009104F6" w:rsidRPr="00164BD4" w:rsidRDefault="009104F6" w:rsidP="00164BD4">
      <w:pPr>
        <w:pStyle w:val="146"/>
        <w:rPr>
          <w:sz w:val="21"/>
          <w:szCs w:val="21"/>
        </w:rPr>
      </w:pPr>
      <w:r w:rsidRPr="00164BD4">
        <w:rPr>
          <w:sz w:val="21"/>
          <w:szCs w:val="21"/>
        </w:rPr>
        <w:t>3) прочие доходы, полученные в счет будущих периодов</w:t>
      </w:r>
    </w:p>
    <w:p w:rsidR="009104F6" w:rsidRPr="00164BD4" w:rsidRDefault="009104F6" w:rsidP="00164BD4">
      <w:pPr>
        <w:pStyle w:val="146"/>
        <w:rPr>
          <w:sz w:val="21"/>
          <w:szCs w:val="21"/>
        </w:rPr>
      </w:pPr>
      <w:r w:rsidRPr="00164BD4">
        <w:rPr>
          <w:sz w:val="21"/>
          <w:szCs w:val="21"/>
        </w:rPr>
        <w:t>Признание дивидендов в учете производится на дату вынесения общим собранием акционеров (участников) организации-эмитента решения о выплате дивидендов (Дт 76 Кт 91). В доходы включается сумма дивидендов, указанная в решении общего собрания акционеров. На дату поступления денежных средств отражается уменьшение дебиторской задолженности на сумму удержанного налоговым агентом налога (Дт 91 Кт 76).</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06" w:name="_Toc310510659"/>
      <w:r w:rsidRPr="00164BD4">
        <w:rPr>
          <w:rFonts w:ascii="Times New Roman" w:hAnsi="Times New Roman" w:cs="Times New Roman"/>
          <w:color w:val="auto"/>
          <w:sz w:val="21"/>
          <w:szCs w:val="21"/>
        </w:rPr>
        <w:t>10.3. Раскрытие информации о доходах в бухгалтерской (финансовой) отчетности</w:t>
      </w:r>
      <w:bookmarkEnd w:id="106"/>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В отчете о финансовых результатах доходы Общества за отчетный период отражаются с подразделением на выручку и прочие доходы. </w:t>
      </w:r>
    </w:p>
    <w:p w:rsidR="009104F6" w:rsidRPr="00164BD4" w:rsidRDefault="009104F6" w:rsidP="00164BD4">
      <w:pPr>
        <w:pStyle w:val="146"/>
        <w:rPr>
          <w:sz w:val="21"/>
          <w:szCs w:val="21"/>
        </w:rPr>
      </w:pPr>
      <w:r w:rsidRPr="00164BD4">
        <w:rPr>
          <w:sz w:val="21"/>
          <w:szCs w:val="21"/>
        </w:rPr>
        <w:t>Выручка, прочие доходы, составляющие пять и более процентов от общей суммы доходов Организации за отчетный период, показываются в отчете о финансовых результатах по каждому виду в отдельности.</w:t>
      </w:r>
    </w:p>
    <w:p w:rsidR="009104F6" w:rsidRPr="00164BD4" w:rsidRDefault="009104F6" w:rsidP="00164BD4">
      <w:pPr>
        <w:pStyle w:val="146"/>
        <w:rPr>
          <w:sz w:val="21"/>
          <w:szCs w:val="21"/>
        </w:rPr>
      </w:pPr>
      <w:r w:rsidRPr="00164BD4">
        <w:rPr>
          <w:sz w:val="21"/>
          <w:szCs w:val="21"/>
        </w:rPr>
        <w:t>В бухгалтерском балансе разница между величиной не предъявленной к оплате начисленной выручки, которая признана в отчете о прибылях и убытках за предыдущие и/или текущие отчетные периоды, и величиной начисленной выручки по предъявленным к оплате промежуточным счетам (сальдо по счету 46 «Выполненные этапы по незавершенным работам») отражается развернуто:</w:t>
      </w:r>
    </w:p>
    <w:p w:rsidR="009104F6" w:rsidRPr="00164BD4" w:rsidRDefault="009104F6" w:rsidP="00164BD4">
      <w:pPr>
        <w:pStyle w:val="146"/>
        <w:rPr>
          <w:sz w:val="21"/>
          <w:szCs w:val="21"/>
        </w:rPr>
      </w:pPr>
      <w:r w:rsidRPr="00164BD4">
        <w:rPr>
          <w:sz w:val="21"/>
          <w:szCs w:val="21"/>
        </w:rPr>
        <w:t>в качестве актива (дебетовый остаток по счету 46) – по статье «Не предъявленная к оплате начисленная выручка» группы статей «Запасы»;</w:t>
      </w:r>
    </w:p>
    <w:p w:rsidR="009104F6" w:rsidRPr="00164BD4" w:rsidRDefault="009104F6" w:rsidP="00164BD4">
      <w:pPr>
        <w:pStyle w:val="146"/>
        <w:rPr>
          <w:sz w:val="21"/>
          <w:szCs w:val="21"/>
        </w:rPr>
      </w:pPr>
      <w:r w:rsidRPr="00164BD4">
        <w:rPr>
          <w:sz w:val="21"/>
          <w:szCs w:val="21"/>
        </w:rPr>
        <w:t>в качестве обязательства (кредитовый остаток по счету 46) – по группе статей «Прочие обязательства», а в случае существенности указанной величины (не менее 5% от общего итога данных по соответствующей группе статей) – по отдельной строке группы статей «Прочие обязательства»</w:t>
      </w:r>
    </w:p>
    <w:p w:rsidR="009104F6" w:rsidRPr="00164BD4" w:rsidRDefault="009104F6" w:rsidP="00164BD4">
      <w:pPr>
        <w:pStyle w:val="146"/>
        <w:rPr>
          <w:sz w:val="21"/>
          <w:szCs w:val="21"/>
        </w:rPr>
      </w:pPr>
      <w:r w:rsidRPr="00164BD4">
        <w:rPr>
          <w:sz w:val="21"/>
          <w:szCs w:val="21"/>
        </w:rPr>
        <w:t>В отчете о финансовых результатах следующие прочие доходы и расходы показываются свернуто:</w:t>
      </w:r>
    </w:p>
    <w:p w:rsidR="009104F6" w:rsidRPr="00164BD4" w:rsidRDefault="009104F6" w:rsidP="00164BD4">
      <w:pPr>
        <w:pStyle w:val="146"/>
        <w:rPr>
          <w:sz w:val="21"/>
          <w:szCs w:val="21"/>
        </w:rPr>
      </w:pPr>
      <w:r w:rsidRPr="00164BD4">
        <w:rPr>
          <w:sz w:val="21"/>
          <w:szCs w:val="21"/>
        </w:rPr>
        <w:t>1) доходы и расходы в виде курсовых разниц;</w:t>
      </w:r>
    </w:p>
    <w:p w:rsidR="009104F6" w:rsidRPr="00164BD4" w:rsidRDefault="009104F6" w:rsidP="00164BD4">
      <w:pPr>
        <w:pStyle w:val="146"/>
        <w:rPr>
          <w:sz w:val="21"/>
          <w:szCs w:val="21"/>
        </w:rPr>
      </w:pPr>
      <w:r w:rsidRPr="00164BD4">
        <w:rPr>
          <w:sz w:val="21"/>
          <w:szCs w:val="21"/>
        </w:rPr>
        <w:t>2) доходы и расходы от операций купли-продажи иностранной валюты;</w:t>
      </w:r>
    </w:p>
    <w:p w:rsidR="009104F6" w:rsidRPr="00164BD4" w:rsidRDefault="009104F6" w:rsidP="00164BD4">
      <w:pPr>
        <w:pStyle w:val="146"/>
        <w:rPr>
          <w:sz w:val="21"/>
          <w:szCs w:val="21"/>
        </w:rPr>
      </w:pPr>
      <w:r w:rsidRPr="00164BD4">
        <w:rPr>
          <w:sz w:val="21"/>
          <w:szCs w:val="21"/>
        </w:rPr>
        <w:t>3) отчисления в оценочные резервы и доходы в виде сумм восстановленных оценочных резервов;</w:t>
      </w:r>
    </w:p>
    <w:p w:rsidR="009104F6" w:rsidRPr="00164BD4" w:rsidRDefault="009104F6" w:rsidP="00164BD4">
      <w:pPr>
        <w:pStyle w:val="146"/>
        <w:rPr>
          <w:sz w:val="21"/>
          <w:szCs w:val="21"/>
        </w:rPr>
      </w:pPr>
      <w:r w:rsidRPr="00164BD4">
        <w:rPr>
          <w:sz w:val="21"/>
          <w:szCs w:val="21"/>
        </w:rPr>
        <w:t>4) расходы на создание и увеличение оценочных обязательств и доходы  в связи с уменьшением их стоимости;</w:t>
      </w:r>
    </w:p>
    <w:p w:rsidR="009104F6" w:rsidRPr="00164BD4" w:rsidRDefault="009104F6" w:rsidP="00164BD4">
      <w:pPr>
        <w:pStyle w:val="146"/>
        <w:rPr>
          <w:sz w:val="21"/>
          <w:szCs w:val="21"/>
        </w:rPr>
      </w:pPr>
      <w:r w:rsidRPr="00164BD4">
        <w:rPr>
          <w:sz w:val="21"/>
          <w:szCs w:val="21"/>
        </w:rPr>
        <w:t>5) доходы и расходы от переоценки ценных бумаг по рыночной стоимости;</w:t>
      </w:r>
    </w:p>
    <w:p w:rsidR="009104F6" w:rsidRPr="00164BD4" w:rsidRDefault="009104F6" w:rsidP="00164BD4">
      <w:pPr>
        <w:pStyle w:val="146"/>
        <w:rPr>
          <w:sz w:val="21"/>
          <w:szCs w:val="21"/>
        </w:rPr>
      </w:pPr>
      <w:r w:rsidRPr="00164BD4">
        <w:rPr>
          <w:sz w:val="21"/>
          <w:szCs w:val="21"/>
        </w:rPr>
        <w:t>6) доходы и расходы от выбытия объектов основных средств, объектов незавершенного строительства за исключением выбытия в результате купли-продажи указанных объектов.</w:t>
      </w:r>
    </w:p>
    <w:p w:rsidR="009104F6" w:rsidRPr="00164BD4" w:rsidRDefault="009104F6" w:rsidP="00164BD4">
      <w:pPr>
        <w:pStyle w:val="146"/>
        <w:rPr>
          <w:sz w:val="21"/>
          <w:szCs w:val="21"/>
        </w:rPr>
      </w:pPr>
      <w:r w:rsidRPr="00164BD4">
        <w:rPr>
          <w:sz w:val="21"/>
          <w:szCs w:val="21"/>
        </w:rPr>
        <w:t xml:space="preserve">7) в отчете о финансовых результатах поступления в виде дивидендов подлежат признанию за минусом налога, удерживаемого налоговым агентом согласно законодательству Российской Федерации о налогах и сборах,  по группе статей "Доходы от участия в других организациях" (свернуто). При этом для целей формирования промежуточной отчетности дивидендный доход признается в размере, указанном в решении общего собрания акционеров за минусом налога на прибыль, фактически удержанного налоговым агентом. </w:t>
      </w:r>
    </w:p>
    <w:p w:rsidR="009104F6" w:rsidRPr="00164BD4" w:rsidRDefault="009104F6" w:rsidP="00164BD4">
      <w:pPr>
        <w:pStyle w:val="146"/>
        <w:rPr>
          <w:sz w:val="21"/>
          <w:szCs w:val="21"/>
        </w:rPr>
      </w:pPr>
    </w:p>
    <w:p w:rsidR="009104F6" w:rsidRPr="00164BD4" w:rsidRDefault="009104F6" w:rsidP="00164BD4">
      <w:pPr>
        <w:pStyle w:val="114"/>
      </w:pPr>
      <w:bookmarkStart w:id="107" w:name="_Toc310510660"/>
      <w:r w:rsidRPr="00164BD4">
        <w:t>11. Учет расходов</w:t>
      </w:r>
      <w:bookmarkEnd w:id="107"/>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Расходами Общества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Общества, за исключением уменьшения вкладов по решению участников (собственников имущества).  </w:t>
      </w:r>
    </w:p>
    <w:p w:rsidR="009104F6" w:rsidRPr="00164BD4" w:rsidRDefault="009104F6" w:rsidP="00164BD4">
      <w:pPr>
        <w:pStyle w:val="146"/>
        <w:rPr>
          <w:sz w:val="21"/>
          <w:szCs w:val="21"/>
        </w:rPr>
      </w:pPr>
      <w:r w:rsidRPr="00164BD4">
        <w:rPr>
          <w:sz w:val="21"/>
          <w:szCs w:val="21"/>
        </w:rPr>
        <w:t>Расходы Общества в зависимости от их характера, условий осуществления и направлений деятельности Общества подразделяются на:</w:t>
      </w:r>
    </w:p>
    <w:p w:rsidR="009104F6" w:rsidRPr="00164BD4" w:rsidRDefault="009104F6" w:rsidP="00164BD4">
      <w:pPr>
        <w:pStyle w:val="146"/>
        <w:rPr>
          <w:sz w:val="21"/>
          <w:szCs w:val="21"/>
        </w:rPr>
      </w:pPr>
      <w:r w:rsidRPr="00164BD4">
        <w:rPr>
          <w:sz w:val="21"/>
          <w:szCs w:val="21"/>
        </w:rPr>
        <w:t>1) расходы по обычным видам деятельности;</w:t>
      </w:r>
    </w:p>
    <w:p w:rsidR="009104F6" w:rsidRPr="00164BD4" w:rsidRDefault="009104F6" w:rsidP="00164BD4">
      <w:pPr>
        <w:pStyle w:val="146"/>
        <w:rPr>
          <w:sz w:val="21"/>
          <w:szCs w:val="21"/>
        </w:rPr>
      </w:pPr>
      <w:r w:rsidRPr="00164BD4">
        <w:rPr>
          <w:sz w:val="21"/>
          <w:szCs w:val="21"/>
        </w:rPr>
        <w:t xml:space="preserve">2) прочие расходы.  </w:t>
      </w:r>
    </w:p>
    <w:p w:rsidR="009104F6" w:rsidRPr="00164BD4" w:rsidRDefault="009104F6" w:rsidP="00164BD4">
      <w:pPr>
        <w:pStyle w:val="146"/>
        <w:rPr>
          <w:sz w:val="21"/>
          <w:szCs w:val="21"/>
        </w:rPr>
      </w:pPr>
      <w:r w:rsidRPr="00164BD4">
        <w:rPr>
          <w:sz w:val="21"/>
          <w:szCs w:val="21"/>
        </w:rPr>
        <w:t xml:space="preserve">Расходы по обычным видам деятельности - расходы, связанные с изготовлением продукции и продажей продукции, приобретением и продажей товаров. Такими расходами также считаются расходы, осуществление которых связано с выполнением работ, оказанием услуг.   </w:t>
      </w:r>
    </w:p>
    <w:p w:rsidR="009104F6" w:rsidRPr="00164BD4" w:rsidRDefault="009104F6" w:rsidP="00164BD4">
      <w:pPr>
        <w:pStyle w:val="146"/>
        <w:rPr>
          <w:sz w:val="21"/>
          <w:szCs w:val="21"/>
        </w:rPr>
      </w:pPr>
      <w:r w:rsidRPr="00164BD4">
        <w:rPr>
          <w:sz w:val="21"/>
          <w:szCs w:val="21"/>
        </w:rPr>
        <w:t>Расходами по обычным видам деятельности Общества считаются расходы, осуществление которых связано с обычными видами деятельности.</w:t>
      </w:r>
    </w:p>
    <w:p w:rsidR="009104F6" w:rsidRPr="00164BD4" w:rsidRDefault="009104F6" w:rsidP="00164BD4">
      <w:pPr>
        <w:pStyle w:val="146"/>
        <w:rPr>
          <w:sz w:val="21"/>
          <w:szCs w:val="21"/>
        </w:rPr>
      </w:pPr>
      <w:r w:rsidRPr="00164BD4">
        <w:rPr>
          <w:sz w:val="21"/>
          <w:szCs w:val="21"/>
        </w:rPr>
        <w:t>Расходы, отличные от расходов по обычным видам деятельности, считаются прочими расходами.</w:t>
      </w:r>
    </w:p>
    <w:p w:rsidR="009104F6" w:rsidRPr="00164BD4" w:rsidRDefault="009104F6" w:rsidP="00164BD4">
      <w:pPr>
        <w:pStyle w:val="146"/>
        <w:rPr>
          <w:sz w:val="21"/>
          <w:szCs w:val="21"/>
        </w:rPr>
      </w:pPr>
      <w:r w:rsidRPr="00164BD4">
        <w:rPr>
          <w:sz w:val="21"/>
          <w:szCs w:val="21"/>
        </w:rPr>
        <w:t>Прочими расходами Общества являются:</w:t>
      </w:r>
    </w:p>
    <w:p w:rsidR="009104F6" w:rsidRPr="00164BD4" w:rsidRDefault="009104F6" w:rsidP="00164BD4">
      <w:pPr>
        <w:pStyle w:val="146"/>
        <w:rPr>
          <w:sz w:val="21"/>
          <w:szCs w:val="21"/>
        </w:rPr>
      </w:pPr>
      <w:r w:rsidRPr="00164BD4">
        <w:rPr>
          <w:sz w:val="21"/>
          <w:szCs w:val="21"/>
        </w:rPr>
        <w:t>расходы, связанные с предоставлением за плату во временное пользование (временное владение и пользование) активов Общества (при условии,  если они отличны от расходов по обычным видам деятельности);</w:t>
      </w:r>
    </w:p>
    <w:p w:rsidR="009104F6" w:rsidRPr="00164BD4" w:rsidRDefault="009104F6" w:rsidP="00164BD4">
      <w:pPr>
        <w:pStyle w:val="146"/>
        <w:rPr>
          <w:sz w:val="21"/>
          <w:szCs w:val="21"/>
        </w:rPr>
      </w:pPr>
      <w:r w:rsidRPr="00164BD4">
        <w:rPr>
          <w:sz w:val="21"/>
          <w:szCs w:val="21"/>
        </w:rPr>
        <w:t>расходы, связанные с предоставлением за плату прав, возникающих из патентов на изобретения, промышленные образцы и других видов интеллектуальной собственности (при условии,  если они отличны от расходов по обычным видам деятельности);</w:t>
      </w:r>
    </w:p>
    <w:p w:rsidR="009104F6" w:rsidRPr="00164BD4" w:rsidRDefault="009104F6" w:rsidP="00164BD4">
      <w:pPr>
        <w:pStyle w:val="146"/>
        <w:rPr>
          <w:sz w:val="21"/>
          <w:szCs w:val="21"/>
        </w:rPr>
      </w:pPr>
      <w:r w:rsidRPr="00164BD4">
        <w:rPr>
          <w:sz w:val="21"/>
          <w:szCs w:val="21"/>
        </w:rPr>
        <w:t>расходы, связанные с участием в уставных капиталах других организаций (при условии,  если они отличны от расходов по обычным видам деятельности);</w:t>
      </w:r>
    </w:p>
    <w:p w:rsidR="009104F6" w:rsidRPr="00164BD4" w:rsidRDefault="009104F6" w:rsidP="00164BD4">
      <w:pPr>
        <w:pStyle w:val="146"/>
        <w:rPr>
          <w:sz w:val="21"/>
          <w:szCs w:val="21"/>
        </w:rPr>
      </w:pPr>
      <w:r w:rsidRPr="00164BD4">
        <w:rPr>
          <w:sz w:val="21"/>
          <w:szCs w:val="21"/>
        </w:rPr>
        <w:t>расходы, связанные с продажей, выбытием и прочим списанием основных средств и иных активов, отличных от денежных средств (кроме иностранной валюты), товаров, продукции;</w:t>
      </w:r>
    </w:p>
    <w:p w:rsidR="009104F6" w:rsidRPr="00164BD4" w:rsidRDefault="009104F6" w:rsidP="00164BD4">
      <w:pPr>
        <w:pStyle w:val="146"/>
        <w:rPr>
          <w:sz w:val="21"/>
          <w:szCs w:val="21"/>
        </w:rPr>
      </w:pPr>
      <w:r w:rsidRPr="00164BD4">
        <w:rPr>
          <w:sz w:val="21"/>
          <w:szCs w:val="21"/>
        </w:rPr>
        <w:t>проценты, уплачиваемые Обществом за предоставление ей в пользование денежных средств (кредитов, займов);</w:t>
      </w:r>
    </w:p>
    <w:p w:rsidR="009104F6" w:rsidRPr="00164BD4" w:rsidRDefault="009104F6" w:rsidP="00164BD4">
      <w:pPr>
        <w:pStyle w:val="146"/>
        <w:rPr>
          <w:sz w:val="21"/>
          <w:szCs w:val="21"/>
        </w:rPr>
      </w:pPr>
      <w:r w:rsidRPr="00164BD4">
        <w:rPr>
          <w:sz w:val="21"/>
          <w:szCs w:val="21"/>
        </w:rPr>
        <w:t>расходы, связанные с оплатой услуг, оказываемых кредитными организациями;</w:t>
      </w:r>
    </w:p>
    <w:p w:rsidR="009104F6" w:rsidRPr="00164BD4" w:rsidRDefault="009104F6" w:rsidP="00164BD4">
      <w:pPr>
        <w:pStyle w:val="146"/>
        <w:rPr>
          <w:sz w:val="21"/>
          <w:szCs w:val="21"/>
        </w:rPr>
      </w:pPr>
      <w:r w:rsidRPr="00164BD4">
        <w:rPr>
          <w:sz w:val="21"/>
          <w:szCs w:val="21"/>
        </w:rPr>
        <w:t>отчисления в оценочные резервы, создаваемые в соответствии с правилами бухгалтерского учета (резервы по сомнительным долгам, под обесценение вложений в ценные бумаги и др.), а также резервы, создаваемые в связи с признанием условных фактов хозяйственной деятельности;</w:t>
      </w:r>
    </w:p>
    <w:p w:rsidR="009104F6" w:rsidRPr="00164BD4" w:rsidRDefault="009104F6" w:rsidP="00164BD4">
      <w:pPr>
        <w:pStyle w:val="146"/>
        <w:rPr>
          <w:sz w:val="21"/>
          <w:szCs w:val="21"/>
        </w:rPr>
      </w:pPr>
      <w:r w:rsidRPr="00164BD4">
        <w:rPr>
          <w:sz w:val="21"/>
          <w:szCs w:val="21"/>
        </w:rPr>
        <w:t>штрафы, пени, неустойки за нарушение условий договоров;</w:t>
      </w:r>
    </w:p>
    <w:p w:rsidR="009104F6" w:rsidRPr="00164BD4" w:rsidRDefault="009104F6" w:rsidP="00164BD4">
      <w:pPr>
        <w:pStyle w:val="146"/>
        <w:rPr>
          <w:sz w:val="21"/>
          <w:szCs w:val="21"/>
        </w:rPr>
      </w:pPr>
      <w:r w:rsidRPr="00164BD4">
        <w:rPr>
          <w:sz w:val="21"/>
          <w:szCs w:val="21"/>
        </w:rPr>
        <w:t>возмещение причиненных Обществом убытков;</w:t>
      </w:r>
    </w:p>
    <w:p w:rsidR="009104F6" w:rsidRPr="00164BD4" w:rsidRDefault="009104F6" w:rsidP="00164BD4">
      <w:pPr>
        <w:pStyle w:val="146"/>
        <w:rPr>
          <w:sz w:val="21"/>
          <w:szCs w:val="21"/>
        </w:rPr>
      </w:pPr>
      <w:r w:rsidRPr="00164BD4">
        <w:rPr>
          <w:sz w:val="21"/>
          <w:szCs w:val="21"/>
        </w:rPr>
        <w:t>убытки прошлых лет, признанные в отчетном году;</w:t>
      </w:r>
    </w:p>
    <w:p w:rsidR="009104F6" w:rsidRPr="00164BD4" w:rsidRDefault="009104F6" w:rsidP="00164BD4">
      <w:pPr>
        <w:pStyle w:val="146"/>
        <w:rPr>
          <w:sz w:val="21"/>
          <w:szCs w:val="21"/>
        </w:rPr>
      </w:pPr>
      <w:r w:rsidRPr="00164BD4">
        <w:rPr>
          <w:sz w:val="21"/>
          <w:szCs w:val="21"/>
        </w:rPr>
        <w:t>суммы дебиторской задолженности, по которой истек срок исковой давности, других долгов, нереальных для взыскания;</w:t>
      </w:r>
    </w:p>
    <w:p w:rsidR="009104F6" w:rsidRPr="00164BD4" w:rsidRDefault="009104F6" w:rsidP="00164BD4">
      <w:pPr>
        <w:pStyle w:val="146"/>
        <w:rPr>
          <w:sz w:val="21"/>
          <w:szCs w:val="21"/>
        </w:rPr>
      </w:pPr>
      <w:r w:rsidRPr="00164BD4">
        <w:rPr>
          <w:sz w:val="21"/>
          <w:szCs w:val="21"/>
        </w:rPr>
        <w:t>курсовые разницы;</w:t>
      </w:r>
    </w:p>
    <w:p w:rsidR="009104F6" w:rsidRPr="00164BD4" w:rsidRDefault="009104F6" w:rsidP="00164BD4">
      <w:pPr>
        <w:pStyle w:val="146"/>
        <w:rPr>
          <w:sz w:val="21"/>
          <w:szCs w:val="21"/>
        </w:rPr>
      </w:pPr>
      <w:r w:rsidRPr="00164BD4">
        <w:rPr>
          <w:sz w:val="21"/>
          <w:szCs w:val="21"/>
        </w:rPr>
        <w:t>сумма уценки активов;</w:t>
      </w:r>
    </w:p>
    <w:p w:rsidR="009104F6" w:rsidRPr="00164BD4" w:rsidRDefault="009104F6" w:rsidP="00164BD4">
      <w:pPr>
        <w:pStyle w:val="146"/>
        <w:rPr>
          <w:sz w:val="21"/>
          <w:szCs w:val="21"/>
        </w:rPr>
      </w:pPr>
      <w:r w:rsidRPr="00164BD4">
        <w:rPr>
          <w:sz w:val="21"/>
          <w:szCs w:val="21"/>
        </w:rPr>
        <w:t>сумма вариационной маржи, подлежащая уплате;</w:t>
      </w:r>
    </w:p>
    <w:p w:rsidR="009104F6" w:rsidRPr="00164BD4" w:rsidRDefault="009104F6" w:rsidP="00164BD4">
      <w:pPr>
        <w:pStyle w:val="146"/>
        <w:rPr>
          <w:sz w:val="21"/>
          <w:szCs w:val="21"/>
        </w:rPr>
      </w:pPr>
      <w:r w:rsidRPr="00164BD4">
        <w:rPr>
          <w:sz w:val="21"/>
          <w:szCs w:val="21"/>
        </w:rPr>
        <w:t>отклонения, связанные с округлением по МТО и себестоимости, программно формирующиеся в ИСП «</w:t>
      </w:r>
      <w:r w:rsidRPr="00164BD4">
        <w:rPr>
          <w:sz w:val="21"/>
          <w:szCs w:val="21"/>
          <w:lang w:val="en-US"/>
        </w:rPr>
        <w:t>Axapta</w:t>
      </w:r>
      <w:r w:rsidRPr="00164BD4">
        <w:rPr>
          <w:sz w:val="21"/>
          <w:szCs w:val="21"/>
        </w:rPr>
        <w:t>» из-за округления стоимости списанной в производство единицы ТМЦ при закрытии склада и округления единицы произведенной продукции, работ, услуг при расчете себестоимости за отчетный период;</w:t>
      </w:r>
    </w:p>
    <w:p w:rsidR="009104F6" w:rsidRPr="00164BD4" w:rsidRDefault="009104F6" w:rsidP="00164BD4">
      <w:pPr>
        <w:pStyle w:val="146"/>
        <w:rPr>
          <w:sz w:val="21"/>
          <w:szCs w:val="21"/>
        </w:rPr>
      </w:pPr>
      <w:r w:rsidRPr="00164BD4">
        <w:rPr>
          <w:sz w:val="21"/>
          <w:szCs w:val="21"/>
        </w:rPr>
        <w:t>перечисление средств (взносов, выплат и т.д.), связанных с благотворительной деятельностью, расходы на осуществление спортивных мероприятий, отдыха, развлечений, мероприятий культурно-просветительского характера и иных аналогичных мероприятий;</w:t>
      </w:r>
    </w:p>
    <w:p w:rsidR="009104F6" w:rsidRPr="00164BD4" w:rsidRDefault="009104F6" w:rsidP="00164BD4">
      <w:pPr>
        <w:pStyle w:val="146"/>
        <w:rPr>
          <w:sz w:val="21"/>
          <w:szCs w:val="21"/>
        </w:rPr>
      </w:pPr>
      <w:r w:rsidRPr="00164BD4">
        <w:rPr>
          <w:sz w:val="21"/>
          <w:szCs w:val="21"/>
        </w:rPr>
        <w:t xml:space="preserve">прочие расходы. </w:t>
      </w:r>
    </w:p>
    <w:p w:rsidR="009104F6" w:rsidRPr="00164BD4" w:rsidRDefault="009104F6" w:rsidP="00164BD4">
      <w:pPr>
        <w:pStyle w:val="146"/>
        <w:rPr>
          <w:sz w:val="21"/>
          <w:szCs w:val="21"/>
        </w:rPr>
      </w:pPr>
      <w:r w:rsidRPr="00164BD4">
        <w:rPr>
          <w:sz w:val="21"/>
          <w:szCs w:val="21"/>
        </w:rPr>
        <w:t xml:space="preserve">Прочими расходами также являются расходы, возникающие как последствия чрезвычайных обстоятельств хозяйственной деятельности (стихийного бедствия, пожара, аварии, национализации имущества и т.п.).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08" w:name="_Toc310510661"/>
      <w:r w:rsidRPr="00164BD4">
        <w:rPr>
          <w:rFonts w:ascii="Times New Roman" w:hAnsi="Times New Roman" w:cs="Times New Roman"/>
          <w:color w:val="auto"/>
          <w:sz w:val="21"/>
          <w:szCs w:val="21"/>
        </w:rPr>
        <w:t>11.1. Учет расходов по обычным видам деятельности</w:t>
      </w:r>
      <w:bookmarkEnd w:id="10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Расходы по обычным видам деятельности отражаются на счетах учета затрат.</w:t>
      </w:r>
    </w:p>
    <w:p w:rsidR="009104F6" w:rsidRPr="00164BD4" w:rsidRDefault="009104F6" w:rsidP="00164BD4">
      <w:pPr>
        <w:pStyle w:val="146"/>
        <w:rPr>
          <w:sz w:val="21"/>
          <w:szCs w:val="21"/>
        </w:rPr>
      </w:pPr>
      <w:r w:rsidRPr="00164BD4">
        <w:rPr>
          <w:sz w:val="21"/>
          <w:szCs w:val="21"/>
        </w:rPr>
        <w:t>К расходам основного производства Общества, относятся затраты, непосредственно связанные с выпуском продукции, выполнением работ и оказанием услуг по основным видам деятельности.</w:t>
      </w:r>
    </w:p>
    <w:p w:rsidR="009104F6" w:rsidRPr="00164BD4" w:rsidRDefault="009104F6" w:rsidP="00164BD4">
      <w:pPr>
        <w:pStyle w:val="146"/>
        <w:rPr>
          <w:sz w:val="21"/>
          <w:szCs w:val="21"/>
        </w:rPr>
      </w:pPr>
      <w:r w:rsidRPr="00164BD4">
        <w:rPr>
          <w:sz w:val="21"/>
          <w:szCs w:val="21"/>
        </w:rPr>
        <w:t>К расходам вспомогательных производств относятся расходы, непосредственно связанные с выпуском продукции, выполнением работ и оказанием услуг вспомогательных производств Общества, которые обеспечивают, в частности:</w:t>
      </w:r>
    </w:p>
    <w:p w:rsidR="009104F6" w:rsidRPr="00164BD4" w:rsidRDefault="009104F6" w:rsidP="00164BD4">
      <w:pPr>
        <w:pStyle w:val="146"/>
        <w:rPr>
          <w:sz w:val="21"/>
          <w:szCs w:val="21"/>
        </w:rPr>
      </w:pPr>
      <w:r w:rsidRPr="00164BD4">
        <w:rPr>
          <w:sz w:val="21"/>
          <w:szCs w:val="21"/>
        </w:rPr>
        <w:t>обслуживание различными видами энергии (электроэнергией, паром, газом, воздухом и др.);</w:t>
      </w:r>
    </w:p>
    <w:p w:rsidR="009104F6" w:rsidRPr="00164BD4" w:rsidRDefault="009104F6" w:rsidP="00164BD4">
      <w:pPr>
        <w:pStyle w:val="146"/>
        <w:rPr>
          <w:sz w:val="21"/>
          <w:szCs w:val="21"/>
        </w:rPr>
      </w:pPr>
      <w:r w:rsidRPr="00164BD4">
        <w:rPr>
          <w:sz w:val="21"/>
          <w:szCs w:val="21"/>
        </w:rPr>
        <w:t>транспортное обслуживание;</w:t>
      </w:r>
    </w:p>
    <w:p w:rsidR="009104F6" w:rsidRPr="00164BD4" w:rsidRDefault="009104F6" w:rsidP="00164BD4">
      <w:pPr>
        <w:pStyle w:val="146"/>
        <w:rPr>
          <w:sz w:val="21"/>
          <w:szCs w:val="21"/>
        </w:rPr>
      </w:pPr>
      <w:r w:rsidRPr="00164BD4">
        <w:rPr>
          <w:sz w:val="21"/>
          <w:szCs w:val="21"/>
        </w:rPr>
        <w:t>ремонт и техническое обслуживание основных средств;</w:t>
      </w:r>
    </w:p>
    <w:p w:rsidR="009104F6" w:rsidRPr="00164BD4" w:rsidRDefault="009104F6" w:rsidP="00164BD4">
      <w:pPr>
        <w:pStyle w:val="146"/>
        <w:rPr>
          <w:sz w:val="21"/>
          <w:szCs w:val="21"/>
        </w:rPr>
      </w:pPr>
      <w:r w:rsidRPr="00164BD4">
        <w:rPr>
          <w:sz w:val="21"/>
          <w:szCs w:val="21"/>
        </w:rPr>
        <w:t>выполнение производственно-контрольных анализов и испытаний, научных исследований: дефектоскопии, дозиметрического контроля, химических лабораторных анализов, контроля технологических параметров  выпускаемой продукции основного производства, работ по проверке приборов;</w:t>
      </w:r>
    </w:p>
    <w:p w:rsidR="009104F6" w:rsidRPr="00164BD4" w:rsidRDefault="009104F6" w:rsidP="00164BD4">
      <w:pPr>
        <w:pStyle w:val="146"/>
        <w:rPr>
          <w:sz w:val="21"/>
          <w:szCs w:val="21"/>
        </w:rPr>
      </w:pPr>
      <w:r w:rsidRPr="00164BD4">
        <w:rPr>
          <w:sz w:val="21"/>
          <w:szCs w:val="21"/>
        </w:rPr>
        <w:t>изготовление инструментов, штампов, запасных частей; строительных деталей, конструкций или обогащение строительных материалов (в основном в строительных организациях);</w:t>
      </w:r>
    </w:p>
    <w:p w:rsidR="009104F6" w:rsidRPr="00164BD4" w:rsidRDefault="009104F6" w:rsidP="00164BD4">
      <w:pPr>
        <w:pStyle w:val="146"/>
        <w:rPr>
          <w:sz w:val="21"/>
          <w:szCs w:val="21"/>
        </w:rPr>
      </w:pPr>
      <w:r w:rsidRPr="00164BD4">
        <w:rPr>
          <w:sz w:val="21"/>
          <w:szCs w:val="21"/>
        </w:rPr>
        <w:t>возведение (временных) нетитульных сооружений;</w:t>
      </w:r>
    </w:p>
    <w:p w:rsidR="009104F6" w:rsidRPr="00164BD4" w:rsidRDefault="009104F6" w:rsidP="00164BD4">
      <w:pPr>
        <w:pStyle w:val="146"/>
        <w:rPr>
          <w:sz w:val="21"/>
          <w:szCs w:val="21"/>
        </w:rPr>
      </w:pPr>
      <w:r w:rsidRPr="00164BD4">
        <w:rPr>
          <w:sz w:val="21"/>
          <w:szCs w:val="21"/>
        </w:rPr>
        <w:t xml:space="preserve">добычу камня, гравия, песка и других нерудных материалов; </w:t>
      </w:r>
    </w:p>
    <w:p w:rsidR="009104F6" w:rsidRPr="00164BD4" w:rsidRDefault="009104F6" w:rsidP="00164BD4">
      <w:pPr>
        <w:pStyle w:val="146"/>
        <w:rPr>
          <w:sz w:val="21"/>
          <w:szCs w:val="21"/>
        </w:rPr>
      </w:pPr>
      <w:r w:rsidRPr="00164BD4">
        <w:rPr>
          <w:sz w:val="21"/>
          <w:szCs w:val="21"/>
        </w:rPr>
        <w:t>другие аналогичные по характеру работы, услуги.</w:t>
      </w:r>
    </w:p>
    <w:p w:rsidR="009104F6" w:rsidRPr="00164BD4" w:rsidRDefault="009104F6" w:rsidP="00164BD4">
      <w:pPr>
        <w:pStyle w:val="146"/>
        <w:rPr>
          <w:sz w:val="21"/>
          <w:szCs w:val="21"/>
        </w:rPr>
      </w:pPr>
      <w:r w:rsidRPr="00164BD4">
        <w:rPr>
          <w:sz w:val="21"/>
          <w:szCs w:val="21"/>
        </w:rPr>
        <w:t>К расходам обслуживающих производств и хозяйств относятся расходы, связанные с выпуском продукции, выполнением работ и оказанием услуг обслуживающими производствами и хозяйствами Общества, в частности:</w:t>
      </w:r>
    </w:p>
    <w:p w:rsidR="009104F6" w:rsidRPr="00164BD4" w:rsidRDefault="009104F6" w:rsidP="00164BD4">
      <w:pPr>
        <w:pStyle w:val="146"/>
        <w:rPr>
          <w:sz w:val="21"/>
          <w:szCs w:val="21"/>
        </w:rPr>
      </w:pPr>
      <w:r w:rsidRPr="00164BD4">
        <w:rPr>
          <w:sz w:val="21"/>
          <w:szCs w:val="21"/>
        </w:rPr>
        <w:t xml:space="preserve">жилищно-коммунального хозяйства (эксплуатация жилых домов, общежитий, прачечных, бань и т.п.); </w:t>
      </w:r>
    </w:p>
    <w:p w:rsidR="009104F6" w:rsidRPr="00164BD4" w:rsidRDefault="009104F6" w:rsidP="00164BD4">
      <w:pPr>
        <w:pStyle w:val="146"/>
        <w:rPr>
          <w:sz w:val="21"/>
          <w:szCs w:val="21"/>
        </w:rPr>
      </w:pPr>
      <w:r w:rsidRPr="00164BD4">
        <w:rPr>
          <w:sz w:val="21"/>
          <w:szCs w:val="21"/>
        </w:rPr>
        <w:t xml:space="preserve">пошивочных и других мастерских бытового обслуживания; </w:t>
      </w:r>
    </w:p>
    <w:p w:rsidR="009104F6" w:rsidRPr="00164BD4" w:rsidRDefault="009104F6" w:rsidP="00164BD4">
      <w:pPr>
        <w:pStyle w:val="146"/>
        <w:rPr>
          <w:sz w:val="21"/>
          <w:szCs w:val="21"/>
        </w:rPr>
      </w:pPr>
      <w:r w:rsidRPr="00164BD4">
        <w:rPr>
          <w:sz w:val="21"/>
          <w:szCs w:val="21"/>
        </w:rPr>
        <w:t xml:space="preserve">столовых и буфетов; </w:t>
      </w:r>
    </w:p>
    <w:p w:rsidR="009104F6" w:rsidRPr="00164BD4" w:rsidRDefault="009104F6" w:rsidP="00164BD4">
      <w:pPr>
        <w:pStyle w:val="146"/>
        <w:rPr>
          <w:sz w:val="21"/>
          <w:szCs w:val="21"/>
        </w:rPr>
      </w:pPr>
      <w:r w:rsidRPr="00164BD4">
        <w:rPr>
          <w:sz w:val="21"/>
          <w:szCs w:val="21"/>
        </w:rPr>
        <w:t xml:space="preserve">детских дошкольных учреждений (садов, яслей); </w:t>
      </w:r>
    </w:p>
    <w:p w:rsidR="009104F6" w:rsidRPr="00164BD4" w:rsidRDefault="009104F6" w:rsidP="00164BD4">
      <w:pPr>
        <w:pStyle w:val="146"/>
        <w:rPr>
          <w:sz w:val="21"/>
          <w:szCs w:val="21"/>
        </w:rPr>
      </w:pPr>
      <w:r w:rsidRPr="00164BD4">
        <w:rPr>
          <w:sz w:val="21"/>
          <w:szCs w:val="21"/>
        </w:rPr>
        <w:t>домов отдыха, санаториев и других учреждений оздоровительного и культурно-просветительного назначения.</w:t>
      </w:r>
    </w:p>
    <w:p w:rsidR="009104F6" w:rsidRPr="00164BD4" w:rsidRDefault="009104F6" w:rsidP="00164BD4">
      <w:pPr>
        <w:pStyle w:val="146"/>
        <w:rPr>
          <w:sz w:val="21"/>
          <w:szCs w:val="21"/>
        </w:rPr>
      </w:pPr>
      <w:r w:rsidRPr="00164BD4">
        <w:rPr>
          <w:sz w:val="21"/>
          <w:szCs w:val="21"/>
        </w:rPr>
        <w:t>Бухгалтерский учет затрат на производство (в том числе обслуживающее) ведется:</w:t>
      </w:r>
    </w:p>
    <w:p w:rsidR="009104F6" w:rsidRPr="00164BD4" w:rsidRDefault="009104F6" w:rsidP="00164BD4">
      <w:pPr>
        <w:pStyle w:val="146"/>
        <w:rPr>
          <w:sz w:val="21"/>
          <w:szCs w:val="21"/>
        </w:rPr>
      </w:pPr>
      <w:r w:rsidRPr="00164BD4">
        <w:rPr>
          <w:sz w:val="21"/>
          <w:szCs w:val="21"/>
        </w:rPr>
        <w:t>по МВЗ;</w:t>
      </w:r>
    </w:p>
    <w:p w:rsidR="009104F6" w:rsidRPr="00164BD4" w:rsidRDefault="009104F6" w:rsidP="00164BD4">
      <w:pPr>
        <w:pStyle w:val="146"/>
        <w:rPr>
          <w:sz w:val="21"/>
          <w:szCs w:val="21"/>
        </w:rPr>
      </w:pPr>
      <w:r w:rsidRPr="00164BD4">
        <w:rPr>
          <w:sz w:val="21"/>
          <w:szCs w:val="21"/>
        </w:rPr>
        <w:t>по группам номенклатуры ТМЦ, видам работ и услуг</w:t>
      </w:r>
    </w:p>
    <w:p w:rsidR="009104F6" w:rsidRPr="00164BD4" w:rsidRDefault="009104F6" w:rsidP="00164BD4">
      <w:pPr>
        <w:pStyle w:val="146"/>
        <w:rPr>
          <w:sz w:val="21"/>
          <w:szCs w:val="21"/>
        </w:rPr>
      </w:pPr>
      <w:r w:rsidRPr="00164BD4">
        <w:rPr>
          <w:sz w:val="21"/>
          <w:szCs w:val="21"/>
        </w:rPr>
        <w:t>по заказам (при позаказном методе учета затрат);</w:t>
      </w:r>
    </w:p>
    <w:p w:rsidR="009104F6" w:rsidRPr="00164BD4" w:rsidRDefault="009104F6" w:rsidP="00164BD4">
      <w:pPr>
        <w:pStyle w:val="146"/>
        <w:rPr>
          <w:sz w:val="21"/>
          <w:szCs w:val="21"/>
        </w:rPr>
      </w:pPr>
      <w:r w:rsidRPr="00164BD4">
        <w:rPr>
          <w:sz w:val="21"/>
          <w:szCs w:val="21"/>
        </w:rPr>
        <w:t>по первичным и вторичным видам затрат.</w:t>
      </w:r>
    </w:p>
    <w:p w:rsidR="009104F6" w:rsidRPr="00164BD4" w:rsidRDefault="009104F6" w:rsidP="00164BD4">
      <w:pPr>
        <w:pStyle w:val="146"/>
        <w:rPr>
          <w:sz w:val="21"/>
          <w:szCs w:val="21"/>
        </w:rPr>
      </w:pPr>
      <w:r w:rsidRPr="00164BD4">
        <w:rPr>
          <w:sz w:val="21"/>
          <w:szCs w:val="21"/>
        </w:rPr>
        <w:t>Место возникновения затрат (МВЗ) представляет собой пространственно и функционально разграниченные участки деятельности, по которым организуется учет затрат, в виде структурных подразделений (цехов, бригад и участков), технологических единиц  (установок, агрегатов) или единиц, выполняющих какие-либо работы.</w:t>
      </w:r>
    </w:p>
    <w:p w:rsidR="009104F6" w:rsidRPr="00164BD4" w:rsidRDefault="009104F6" w:rsidP="00164BD4">
      <w:pPr>
        <w:pStyle w:val="146"/>
        <w:rPr>
          <w:sz w:val="21"/>
          <w:szCs w:val="21"/>
        </w:rPr>
      </w:pPr>
      <w:r w:rsidRPr="00164BD4">
        <w:rPr>
          <w:sz w:val="21"/>
          <w:szCs w:val="21"/>
        </w:rPr>
        <w:t xml:space="preserve">К общепроизводственным расходам Общества относятся расходы по обслуживанию основных и вспомогательных производств. </w:t>
      </w:r>
    </w:p>
    <w:p w:rsidR="009104F6" w:rsidRPr="00164BD4" w:rsidRDefault="009104F6" w:rsidP="00164BD4">
      <w:pPr>
        <w:pStyle w:val="146"/>
        <w:rPr>
          <w:sz w:val="21"/>
          <w:szCs w:val="21"/>
        </w:rPr>
      </w:pPr>
      <w:r w:rsidRPr="00164BD4">
        <w:rPr>
          <w:sz w:val="21"/>
          <w:szCs w:val="21"/>
        </w:rPr>
        <w:t>В частности, в качестве общепроизводственных расходов могут быть отражены:</w:t>
      </w:r>
    </w:p>
    <w:p w:rsidR="009104F6" w:rsidRPr="00164BD4" w:rsidRDefault="009104F6" w:rsidP="00164BD4">
      <w:pPr>
        <w:pStyle w:val="146"/>
        <w:rPr>
          <w:sz w:val="21"/>
          <w:szCs w:val="21"/>
        </w:rPr>
      </w:pPr>
      <w:r w:rsidRPr="00164BD4">
        <w:rPr>
          <w:sz w:val="21"/>
          <w:szCs w:val="21"/>
        </w:rPr>
        <w:t xml:space="preserve">расходы по содержанию и эксплуатации машин и оборудования основного и вспомогательного производства; </w:t>
      </w:r>
    </w:p>
    <w:p w:rsidR="009104F6" w:rsidRPr="00164BD4" w:rsidRDefault="009104F6" w:rsidP="00164BD4">
      <w:pPr>
        <w:pStyle w:val="146"/>
        <w:rPr>
          <w:sz w:val="21"/>
          <w:szCs w:val="21"/>
        </w:rPr>
      </w:pPr>
      <w:r w:rsidRPr="00164BD4">
        <w:rPr>
          <w:sz w:val="21"/>
          <w:szCs w:val="21"/>
        </w:rPr>
        <w:t xml:space="preserve">расходы на амортизационные отчисления и затраты на ремонт основных средств и иного имущества, используемого в основном и вспомогательном производстве; </w:t>
      </w:r>
    </w:p>
    <w:p w:rsidR="009104F6" w:rsidRPr="00164BD4" w:rsidRDefault="009104F6" w:rsidP="00164BD4">
      <w:pPr>
        <w:pStyle w:val="146"/>
        <w:rPr>
          <w:sz w:val="21"/>
          <w:szCs w:val="21"/>
        </w:rPr>
      </w:pPr>
      <w:r w:rsidRPr="00164BD4">
        <w:rPr>
          <w:sz w:val="21"/>
          <w:szCs w:val="21"/>
        </w:rPr>
        <w:t xml:space="preserve">расходы по страхованию указанного имущества; </w:t>
      </w:r>
    </w:p>
    <w:p w:rsidR="009104F6" w:rsidRPr="00164BD4" w:rsidRDefault="009104F6" w:rsidP="00164BD4">
      <w:pPr>
        <w:pStyle w:val="146"/>
        <w:rPr>
          <w:sz w:val="21"/>
          <w:szCs w:val="21"/>
        </w:rPr>
      </w:pPr>
      <w:r w:rsidRPr="00164BD4">
        <w:rPr>
          <w:sz w:val="21"/>
          <w:szCs w:val="21"/>
        </w:rPr>
        <w:t xml:space="preserve">расходы на отопление, освещение и содержание помещений; </w:t>
      </w:r>
    </w:p>
    <w:p w:rsidR="009104F6" w:rsidRPr="00164BD4" w:rsidRDefault="009104F6" w:rsidP="00164BD4">
      <w:pPr>
        <w:pStyle w:val="146"/>
        <w:rPr>
          <w:sz w:val="21"/>
          <w:szCs w:val="21"/>
        </w:rPr>
      </w:pPr>
      <w:r w:rsidRPr="00164BD4">
        <w:rPr>
          <w:sz w:val="21"/>
          <w:szCs w:val="21"/>
        </w:rPr>
        <w:t xml:space="preserve">арендная плата за помещения, машины, оборудование и др., используемые в основном и вспомогательном производстве; </w:t>
      </w:r>
    </w:p>
    <w:p w:rsidR="009104F6" w:rsidRPr="00164BD4" w:rsidRDefault="009104F6" w:rsidP="00164BD4">
      <w:pPr>
        <w:pStyle w:val="146"/>
        <w:rPr>
          <w:sz w:val="21"/>
          <w:szCs w:val="21"/>
        </w:rPr>
      </w:pPr>
      <w:r w:rsidRPr="00164BD4">
        <w:rPr>
          <w:sz w:val="21"/>
          <w:szCs w:val="21"/>
        </w:rPr>
        <w:t xml:space="preserve">расходы на оплату труда, страховые взносы, добровольное страхование, иные расходы на содержание персонала, выполняющего функции управления и/или обслуживания основного и вспомогательного производства; </w:t>
      </w:r>
    </w:p>
    <w:p w:rsidR="009104F6" w:rsidRPr="00164BD4" w:rsidRDefault="009104F6" w:rsidP="00164BD4">
      <w:pPr>
        <w:pStyle w:val="146"/>
        <w:rPr>
          <w:sz w:val="21"/>
          <w:szCs w:val="21"/>
        </w:rPr>
      </w:pPr>
      <w:r w:rsidRPr="00164BD4">
        <w:rPr>
          <w:sz w:val="21"/>
          <w:szCs w:val="21"/>
        </w:rPr>
        <w:t>расходы на внутризаводское перемещение грузов;</w:t>
      </w:r>
    </w:p>
    <w:p w:rsidR="009104F6" w:rsidRPr="00164BD4" w:rsidRDefault="009104F6" w:rsidP="00164BD4">
      <w:pPr>
        <w:pStyle w:val="146"/>
        <w:rPr>
          <w:sz w:val="21"/>
          <w:szCs w:val="21"/>
        </w:rPr>
      </w:pPr>
      <w:r w:rsidRPr="00164BD4">
        <w:rPr>
          <w:sz w:val="21"/>
          <w:szCs w:val="21"/>
        </w:rPr>
        <w:t>расходы на совершенствование технологии и обеспечение качества;</w:t>
      </w:r>
    </w:p>
    <w:p w:rsidR="009104F6" w:rsidRPr="00164BD4" w:rsidRDefault="009104F6" w:rsidP="00164BD4">
      <w:pPr>
        <w:pStyle w:val="146"/>
        <w:rPr>
          <w:sz w:val="21"/>
          <w:szCs w:val="21"/>
        </w:rPr>
      </w:pPr>
      <w:r w:rsidRPr="00164BD4">
        <w:rPr>
          <w:sz w:val="21"/>
          <w:szCs w:val="21"/>
        </w:rPr>
        <w:t>расходы на охрану труда и технику безопасности;</w:t>
      </w:r>
    </w:p>
    <w:p w:rsidR="009104F6" w:rsidRPr="00164BD4" w:rsidRDefault="009104F6" w:rsidP="00164BD4">
      <w:pPr>
        <w:pStyle w:val="146"/>
        <w:rPr>
          <w:sz w:val="21"/>
          <w:szCs w:val="21"/>
        </w:rPr>
      </w:pPr>
      <w:r w:rsidRPr="00164BD4">
        <w:rPr>
          <w:sz w:val="21"/>
          <w:szCs w:val="21"/>
        </w:rPr>
        <w:t>расходы по обеспечению ядерной и радиационной безопасности, на вахтерской, пожарной, военизированной и сторожевой охраны;</w:t>
      </w:r>
    </w:p>
    <w:p w:rsidR="009104F6" w:rsidRPr="00164BD4" w:rsidRDefault="009104F6" w:rsidP="00164BD4">
      <w:pPr>
        <w:pStyle w:val="146"/>
        <w:rPr>
          <w:sz w:val="21"/>
          <w:szCs w:val="21"/>
        </w:rPr>
      </w:pPr>
      <w:r w:rsidRPr="00164BD4">
        <w:rPr>
          <w:sz w:val="21"/>
          <w:szCs w:val="21"/>
        </w:rPr>
        <w:t>расходы на охрану окружающей среды;</w:t>
      </w:r>
    </w:p>
    <w:p w:rsidR="009104F6" w:rsidRPr="00164BD4" w:rsidRDefault="009104F6" w:rsidP="00164BD4">
      <w:pPr>
        <w:pStyle w:val="146"/>
        <w:rPr>
          <w:sz w:val="21"/>
          <w:szCs w:val="21"/>
        </w:rPr>
      </w:pPr>
      <w:r w:rsidRPr="00164BD4">
        <w:rPr>
          <w:sz w:val="21"/>
          <w:szCs w:val="21"/>
        </w:rPr>
        <w:t xml:space="preserve">расходы на амортизационные отчисления и по обслуживанию вычислительной техники и программного обеспечения, </w:t>
      </w:r>
    </w:p>
    <w:p w:rsidR="009104F6" w:rsidRPr="00164BD4" w:rsidRDefault="009104F6" w:rsidP="00164BD4">
      <w:pPr>
        <w:pStyle w:val="146"/>
        <w:rPr>
          <w:sz w:val="21"/>
          <w:szCs w:val="21"/>
        </w:rPr>
      </w:pPr>
      <w:r w:rsidRPr="00164BD4">
        <w:rPr>
          <w:sz w:val="21"/>
          <w:szCs w:val="21"/>
        </w:rPr>
        <w:t>расходы по обеспечению всех видов связи, на содержание и ремонт средств связи;</w:t>
      </w:r>
    </w:p>
    <w:p w:rsidR="009104F6" w:rsidRPr="00164BD4" w:rsidRDefault="009104F6" w:rsidP="00164BD4">
      <w:pPr>
        <w:pStyle w:val="146"/>
        <w:rPr>
          <w:sz w:val="21"/>
          <w:szCs w:val="21"/>
        </w:rPr>
      </w:pPr>
      <w:r w:rsidRPr="00164BD4">
        <w:rPr>
          <w:sz w:val="21"/>
          <w:szCs w:val="21"/>
        </w:rPr>
        <w:t>налог на имущество, водный налог, земельный налог и транспортный налог по объектам, используемым в производстве;</w:t>
      </w:r>
    </w:p>
    <w:p w:rsidR="009104F6" w:rsidRPr="00164BD4" w:rsidRDefault="009104F6" w:rsidP="00164BD4">
      <w:pPr>
        <w:pStyle w:val="146"/>
        <w:rPr>
          <w:sz w:val="21"/>
          <w:szCs w:val="21"/>
        </w:rPr>
      </w:pPr>
      <w:r w:rsidRPr="00164BD4">
        <w:rPr>
          <w:sz w:val="21"/>
          <w:szCs w:val="21"/>
        </w:rPr>
        <w:t xml:space="preserve">другие аналогичные по назначению расходы.  </w:t>
      </w:r>
    </w:p>
    <w:p w:rsidR="009104F6" w:rsidRPr="00164BD4" w:rsidRDefault="009104F6" w:rsidP="00164BD4">
      <w:pPr>
        <w:pStyle w:val="146"/>
        <w:rPr>
          <w:sz w:val="21"/>
          <w:szCs w:val="21"/>
        </w:rPr>
      </w:pPr>
      <w:r w:rsidRPr="00164BD4">
        <w:rPr>
          <w:sz w:val="21"/>
          <w:szCs w:val="21"/>
        </w:rPr>
        <w:t>К общехозяйственным расходам Общества относятся расходы для нужд управления не связанные непосредственно с производственным процессом. В частности, в качестве общехозяйственных расходов Общества могут быть отражены:</w:t>
      </w:r>
    </w:p>
    <w:p w:rsidR="009104F6" w:rsidRPr="00164BD4" w:rsidRDefault="009104F6" w:rsidP="00164BD4">
      <w:pPr>
        <w:pStyle w:val="146"/>
        <w:rPr>
          <w:sz w:val="21"/>
          <w:szCs w:val="21"/>
        </w:rPr>
      </w:pPr>
      <w:r w:rsidRPr="00164BD4">
        <w:rPr>
          <w:sz w:val="21"/>
          <w:szCs w:val="21"/>
        </w:rPr>
        <w:t>административно-управленческие расходы;</w:t>
      </w:r>
    </w:p>
    <w:p w:rsidR="009104F6" w:rsidRPr="00164BD4" w:rsidRDefault="009104F6" w:rsidP="00164BD4">
      <w:pPr>
        <w:pStyle w:val="146"/>
        <w:rPr>
          <w:sz w:val="21"/>
          <w:szCs w:val="21"/>
        </w:rPr>
      </w:pPr>
      <w:r w:rsidRPr="00164BD4">
        <w:rPr>
          <w:sz w:val="21"/>
          <w:szCs w:val="21"/>
        </w:rPr>
        <w:t xml:space="preserve">расходы на оплату труда, страховые взносы, добровольное страхование и иные расходы на содержание общехозяйственного персонала, не связанного с производственным процессом; </w:t>
      </w:r>
    </w:p>
    <w:p w:rsidR="009104F6" w:rsidRPr="00164BD4" w:rsidRDefault="009104F6" w:rsidP="00164BD4">
      <w:pPr>
        <w:pStyle w:val="146"/>
        <w:rPr>
          <w:sz w:val="21"/>
          <w:szCs w:val="21"/>
        </w:rPr>
      </w:pPr>
      <w:r w:rsidRPr="00164BD4">
        <w:rPr>
          <w:sz w:val="21"/>
          <w:szCs w:val="21"/>
        </w:rPr>
        <w:t xml:space="preserve">амортизационные отчисления и расходы на ремонт и техническое обслуживание основных средств управленческого и общехозяйственного назначения; </w:t>
      </w:r>
    </w:p>
    <w:p w:rsidR="009104F6" w:rsidRPr="00164BD4" w:rsidRDefault="009104F6" w:rsidP="00164BD4">
      <w:pPr>
        <w:pStyle w:val="146"/>
        <w:rPr>
          <w:sz w:val="21"/>
          <w:szCs w:val="21"/>
        </w:rPr>
      </w:pPr>
      <w:r w:rsidRPr="00164BD4">
        <w:rPr>
          <w:sz w:val="21"/>
          <w:szCs w:val="21"/>
        </w:rPr>
        <w:t xml:space="preserve">арендная плата за помещение общехозяйственного назначения; </w:t>
      </w:r>
    </w:p>
    <w:p w:rsidR="009104F6" w:rsidRPr="00164BD4" w:rsidRDefault="009104F6" w:rsidP="00164BD4">
      <w:pPr>
        <w:pStyle w:val="146"/>
        <w:rPr>
          <w:sz w:val="21"/>
          <w:szCs w:val="21"/>
        </w:rPr>
      </w:pPr>
      <w:r w:rsidRPr="00164BD4">
        <w:rPr>
          <w:sz w:val="21"/>
          <w:szCs w:val="21"/>
        </w:rPr>
        <w:t xml:space="preserve">расходы по оплате информационных, аудиторских и консультационных услуг управленческого и общехозяйственного назначения; </w:t>
      </w:r>
    </w:p>
    <w:p w:rsidR="009104F6" w:rsidRPr="00164BD4" w:rsidRDefault="009104F6" w:rsidP="00164BD4">
      <w:pPr>
        <w:pStyle w:val="146"/>
        <w:rPr>
          <w:sz w:val="21"/>
          <w:szCs w:val="21"/>
        </w:rPr>
      </w:pPr>
      <w:r w:rsidRPr="00164BD4">
        <w:rPr>
          <w:sz w:val="21"/>
          <w:szCs w:val="21"/>
        </w:rPr>
        <w:t>расходы, связанные с обеспечением информационной и физической безопасности;</w:t>
      </w:r>
    </w:p>
    <w:p w:rsidR="009104F6" w:rsidRPr="00164BD4" w:rsidRDefault="009104F6" w:rsidP="00164BD4">
      <w:pPr>
        <w:pStyle w:val="146"/>
        <w:rPr>
          <w:sz w:val="21"/>
          <w:szCs w:val="21"/>
        </w:rPr>
      </w:pPr>
      <w:r w:rsidRPr="00164BD4">
        <w:rPr>
          <w:sz w:val="21"/>
          <w:szCs w:val="21"/>
        </w:rPr>
        <w:t>расходы, связанные с внутренним контролем;</w:t>
      </w:r>
    </w:p>
    <w:p w:rsidR="009104F6" w:rsidRPr="00164BD4" w:rsidRDefault="009104F6" w:rsidP="00164BD4">
      <w:pPr>
        <w:pStyle w:val="146"/>
        <w:rPr>
          <w:sz w:val="21"/>
          <w:szCs w:val="21"/>
        </w:rPr>
      </w:pPr>
      <w:r w:rsidRPr="00164BD4">
        <w:rPr>
          <w:sz w:val="21"/>
          <w:szCs w:val="21"/>
        </w:rPr>
        <w:t xml:space="preserve">расходы на рекламу; </w:t>
      </w:r>
    </w:p>
    <w:p w:rsidR="009104F6" w:rsidRPr="00164BD4" w:rsidRDefault="009104F6" w:rsidP="00164BD4">
      <w:pPr>
        <w:pStyle w:val="146"/>
        <w:rPr>
          <w:sz w:val="21"/>
          <w:szCs w:val="21"/>
        </w:rPr>
      </w:pPr>
      <w:r w:rsidRPr="00164BD4">
        <w:rPr>
          <w:sz w:val="21"/>
          <w:szCs w:val="21"/>
        </w:rPr>
        <w:t xml:space="preserve">представительские расходы; </w:t>
      </w:r>
    </w:p>
    <w:p w:rsidR="009104F6" w:rsidRPr="00164BD4" w:rsidRDefault="009104F6" w:rsidP="00164BD4">
      <w:pPr>
        <w:pStyle w:val="146"/>
        <w:rPr>
          <w:sz w:val="21"/>
          <w:szCs w:val="21"/>
        </w:rPr>
      </w:pPr>
      <w:r w:rsidRPr="00164BD4">
        <w:rPr>
          <w:sz w:val="21"/>
          <w:szCs w:val="21"/>
        </w:rPr>
        <w:t>налог на имущество Общества по имуществу управленческого и общехозяйственного назначения;</w:t>
      </w:r>
    </w:p>
    <w:p w:rsidR="009104F6" w:rsidRPr="00164BD4" w:rsidRDefault="009104F6" w:rsidP="00164BD4">
      <w:pPr>
        <w:pStyle w:val="146"/>
        <w:rPr>
          <w:sz w:val="21"/>
          <w:szCs w:val="21"/>
        </w:rPr>
      </w:pPr>
      <w:r w:rsidRPr="00164BD4">
        <w:rPr>
          <w:sz w:val="21"/>
          <w:szCs w:val="21"/>
        </w:rPr>
        <w:t>водный налог, земельный налог и транспортный налог по объектам, используемым для управленческих и общехозяйственных нужд;</w:t>
      </w:r>
    </w:p>
    <w:p w:rsidR="009104F6" w:rsidRPr="00164BD4" w:rsidRDefault="009104F6" w:rsidP="00164BD4">
      <w:pPr>
        <w:pStyle w:val="146"/>
        <w:rPr>
          <w:sz w:val="21"/>
          <w:szCs w:val="21"/>
        </w:rPr>
      </w:pPr>
      <w:r w:rsidRPr="00164BD4">
        <w:rPr>
          <w:sz w:val="21"/>
          <w:szCs w:val="21"/>
        </w:rPr>
        <w:t>отраслевые резервы, предназначенные для обеспечения безопасности особо радиационно-опасных и ядерно-опасных производств и объектов;</w:t>
      </w:r>
    </w:p>
    <w:p w:rsidR="009104F6" w:rsidRPr="00164BD4" w:rsidRDefault="009104F6" w:rsidP="00164BD4">
      <w:pPr>
        <w:pStyle w:val="146"/>
        <w:rPr>
          <w:sz w:val="21"/>
          <w:szCs w:val="21"/>
        </w:rPr>
      </w:pPr>
      <w:r w:rsidRPr="00164BD4">
        <w:rPr>
          <w:sz w:val="21"/>
          <w:szCs w:val="21"/>
        </w:rPr>
        <w:t xml:space="preserve">другие аналогичные по назначению управленческие расходы.  </w:t>
      </w:r>
    </w:p>
    <w:p w:rsidR="009104F6" w:rsidRPr="00164BD4" w:rsidRDefault="009104F6" w:rsidP="00164BD4">
      <w:pPr>
        <w:pStyle w:val="146"/>
        <w:rPr>
          <w:sz w:val="21"/>
          <w:szCs w:val="21"/>
        </w:rPr>
      </w:pPr>
      <w:r w:rsidRPr="00164BD4">
        <w:rPr>
          <w:sz w:val="21"/>
          <w:szCs w:val="21"/>
        </w:rPr>
        <w:t>Бухгалтерский учет общепроизводственных и общехозяйственных затрат ведется:</w:t>
      </w:r>
    </w:p>
    <w:p w:rsidR="009104F6" w:rsidRPr="00164BD4" w:rsidRDefault="009104F6" w:rsidP="00164BD4">
      <w:pPr>
        <w:pStyle w:val="146"/>
        <w:rPr>
          <w:sz w:val="21"/>
          <w:szCs w:val="21"/>
        </w:rPr>
      </w:pPr>
      <w:r w:rsidRPr="00164BD4">
        <w:rPr>
          <w:sz w:val="21"/>
          <w:szCs w:val="21"/>
        </w:rPr>
        <w:t>по МВЗ;</w:t>
      </w:r>
    </w:p>
    <w:p w:rsidR="009104F6" w:rsidRPr="00164BD4" w:rsidRDefault="009104F6" w:rsidP="00164BD4">
      <w:pPr>
        <w:pStyle w:val="146"/>
        <w:rPr>
          <w:sz w:val="21"/>
          <w:szCs w:val="21"/>
        </w:rPr>
      </w:pPr>
      <w:r w:rsidRPr="00164BD4">
        <w:rPr>
          <w:sz w:val="21"/>
          <w:szCs w:val="21"/>
        </w:rPr>
        <w:t>по первичным и вторичным видам затрат.</w:t>
      </w:r>
    </w:p>
    <w:p w:rsidR="009104F6" w:rsidRPr="00164BD4" w:rsidRDefault="009104F6" w:rsidP="00164BD4">
      <w:pPr>
        <w:pStyle w:val="146"/>
        <w:rPr>
          <w:sz w:val="21"/>
          <w:szCs w:val="21"/>
        </w:rPr>
      </w:pPr>
      <w:r w:rsidRPr="00164BD4">
        <w:rPr>
          <w:sz w:val="21"/>
          <w:szCs w:val="21"/>
        </w:rPr>
        <w:t>К расходам на продажу относятся расходы, связанные с продажей продукции, товаров, работ, услуг, в частности:</w:t>
      </w:r>
    </w:p>
    <w:p w:rsidR="009104F6" w:rsidRPr="00164BD4" w:rsidRDefault="009104F6" w:rsidP="00164BD4">
      <w:pPr>
        <w:pStyle w:val="146"/>
        <w:rPr>
          <w:sz w:val="21"/>
          <w:szCs w:val="21"/>
        </w:rPr>
      </w:pPr>
      <w:r w:rsidRPr="00164BD4">
        <w:rPr>
          <w:sz w:val="21"/>
          <w:szCs w:val="21"/>
        </w:rPr>
        <w:t xml:space="preserve">расходы на затаривание и упаковку готовой продукции; </w:t>
      </w:r>
    </w:p>
    <w:p w:rsidR="009104F6" w:rsidRPr="00164BD4" w:rsidRDefault="009104F6" w:rsidP="00164BD4">
      <w:pPr>
        <w:pStyle w:val="146"/>
        <w:rPr>
          <w:sz w:val="21"/>
          <w:szCs w:val="21"/>
        </w:rPr>
      </w:pPr>
      <w:r w:rsidRPr="00164BD4">
        <w:rPr>
          <w:sz w:val="21"/>
          <w:szCs w:val="21"/>
        </w:rPr>
        <w:t>расходы на установление качества и сертификацию готовой продукции;</w:t>
      </w:r>
    </w:p>
    <w:p w:rsidR="009104F6" w:rsidRPr="00164BD4" w:rsidRDefault="009104F6" w:rsidP="00164BD4">
      <w:pPr>
        <w:pStyle w:val="146"/>
        <w:rPr>
          <w:sz w:val="21"/>
          <w:szCs w:val="21"/>
        </w:rPr>
      </w:pPr>
      <w:r w:rsidRPr="00164BD4">
        <w:rPr>
          <w:sz w:val="21"/>
          <w:szCs w:val="21"/>
        </w:rPr>
        <w:t>расходы на транспортировку и экспедирование готовой продукции, на погрузку и выгрузку готовой продукции, на прохождение таможенных процедур, таможенные пошлины и сборы, страхование грузов, имущества и ответственности;</w:t>
      </w:r>
    </w:p>
    <w:p w:rsidR="009104F6" w:rsidRPr="00164BD4" w:rsidRDefault="009104F6" w:rsidP="00164BD4">
      <w:pPr>
        <w:pStyle w:val="146"/>
        <w:rPr>
          <w:sz w:val="21"/>
          <w:szCs w:val="21"/>
        </w:rPr>
      </w:pPr>
      <w:r w:rsidRPr="00164BD4">
        <w:rPr>
          <w:sz w:val="21"/>
          <w:szCs w:val="21"/>
        </w:rPr>
        <w:t>расходы на содержание складов, предназначенных для хранения готовой продукции, расходы на оплату труда, страховые взносы, добровольное страхование и т.д. работников складов, плата за услуги сторонних организаций по хранению готовой продукции;</w:t>
      </w:r>
    </w:p>
    <w:p w:rsidR="009104F6" w:rsidRPr="00164BD4" w:rsidRDefault="009104F6" w:rsidP="00164BD4">
      <w:pPr>
        <w:pStyle w:val="146"/>
        <w:rPr>
          <w:sz w:val="21"/>
          <w:szCs w:val="21"/>
        </w:rPr>
      </w:pPr>
      <w:r w:rsidRPr="00164BD4">
        <w:rPr>
          <w:sz w:val="21"/>
          <w:szCs w:val="21"/>
        </w:rPr>
        <w:t xml:space="preserve">расходы на содержание служб сбыта, в том числе расходы на оплату труда, страховые взносы, добровольное страхование и т.д. персонала указанных служб, амортизационные отчисления, расходы на ремонт и техническое обслуживание основных средств, закрепленных за службами сбыта; </w:t>
      </w:r>
    </w:p>
    <w:p w:rsidR="009104F6" w:rsidRPr="00164BD4" w:rsidRDefault="009104F6" w:rsidP="00164BD4">
      <w:pPr>
        <w:pStyle w:val="146"/>
        <w:rPr>
          <w:sz w:val="21"/>
          <w:szCs w:val="21"/>
        </w:rPr>
      </w:pPr>
      <w:r w:rsidRPr="00164BD4">
        <w:rPr>
          <w:sz w:val="21"/>
          <w:szCs w:val="21"/>
        </w:rPr>
        <w:t xml:space="preserve">расходы на рекламу; </w:t>
      </w:r>
    </w:p>
    <w:p w:rsidR="009104F6" w:rsidRPr="00164BD4" w:rsidRDefault="009104F6" w:rsidP="00164BD4">
      <w:pPr>
        <w:pStyle w:val="146"/>
        <w:rPr>
          <w:sz w:val="21"/>
          <w:szCs w:val="21"/>
        </w:rPr>
      </w:pPr>
      <w:r w:rsidRPr="00164BD4">
        <w:rPr>
          <w:sz w:val="21"/>
          <w:szCs w:val="21"/>
        </w:rPr>
        <w:t>другие аналогичные по назначению расходы.</w:t>
      </w:r>
    </w:p>
    <w:p w:rsidR="009104F6" w:rsidRPr="00164BD4" w:rsidRDefault="009104F6" w:rsidP="00164BD4">
      <w:pPr>
        <w:pStyle w:val="146"/>
        <w:rPr>
          <w:sz w:val="21"/>
          <w:szCs w:val="21"/>
        </w:rPr>
      </w:pPr>
      <w:r w:rsidRPr="00164BD4">
        <w:rPr>
          <w:sz w:val="21"/>
          <w:szCs w:val="21"/>
        </w:rPr>
        <w:t>Бухгалтерский учет расходов на продажу ведется:</w:t>
      </w:r>
    </w:p>
    <w:p w:rsidR="009104F6" w:rsidRPr="00164BD4" w:rsidRDefault="009104F6" w:rsidP="00164BD4">
      <w:pPr>
        <w:pStyle w:val="146"/>
        <w:rPr>
          <w:sz w:val="21"/>
          <w:szCs w:val="21"/>
        </w:rPr>
      </w:pPr>
      <w:r w:rsidRPr="00164BD4">
        <w:rPr>
          <w:sz w:val="21"/>
          <w:szCs w:val="21"/>
        </w:rPr>
        <w:t>по МВЗ;</w:t>
      </w:r>
    </w:p>
    <w:p w:rsidR="009104F6" w:rsidRPr="00164BD4" w:rsidRDefault="009104F6" w:rsidP="00164BD4">
      <w:pPr>
        <w:pStyle w:val="146"/>
        <w:rPr>
          <w:sz w:val="21"/>
          <w:szCs w:val="21"/>
        </w:rPr>
      </w:pPr>
      <w:r w:rsidRPr="00164BD4">
        <w:rPr>
          <w:sz w:val="21"/>
          <w:szCs w:val="21"/>
        </w:rPr>
        <w:t>по первичным и вторичным видам затрат.</w:t>
      </w:r>
    </w:p>
    <w:p w:rsidR="009104F6" w:rsidRPr="00164BD4" w:rsidRDefault="009104F6" w:rsidP="00164BD4">
      <w:pPr>
        <w:pStyle w:val="146"/>
        <w:rPr>
          <w:sz w:val="21"/>
          <w:szCs w:val="21"/>
        </w:rPr>
      </w:pPr>
      <w:r w:rsidRPr="00164BD4">
        <w:rPr>
          <w:sz w:val="21"/>
          <w:szCs w:val="21"/>
        </w:rPr>
        <w:t>При формировании расходов по обычным видам деятельности Общество группирует расходы по следующим элементам:</w:t>
      </w:r>
    </w:p>
    <w:p w:rsidR="009104F6" w:rsidRPr="00164BD4" w:rsidRDefault="009104F6" w:rsidP="00164BD4">
      <w:pPr>
        <w:pStyle w:val="146"/>
        <w:rPr>
          <w:sz w:val="21"/>
          <w:szCs w:val="21"/>
        </w:rPr>
      </w:pPr>
      <w:r w:rsidRPr="00164BD4">
        <w:rPr>
          <w:sz w:val="21"/>
          <w:szCs w:val="21"/>
        </w:rPr>
        <w:t>материальные затраты;</w:t>
      </w:r>
    </w:p>
    <w:p w:rsidR="009104F6" w:rsidRPr="00164BD4" w:rsidRDefault="009104F6" w:rsidP="00164BD4">
      <w:pPr>
        <w:pStyle w:val="146"/>
        <w:rPr>
          <w:sz w:val="21"/>
          <w:szCs w:val="21"/>
        </w:rPr>
      </w:pPr>
      <w:r w:rsidRPr="00164BD4">
        <w:rPr>
          <w:sz w:val="21"/>
          <w:szCs w:val="21"/>
        </w:rPr>
        <w:t>затраты на оплату труда;</w:t>
      </w:r>
    </w:p>
    <w:p w:rsidR="009104F6" w:rsidRPr="00164BD4" w:rsidRDefault="009104F6" w:rsidP="00164BD4">
      <w:pPr>
        <w:pStyle w:val="146"/>
        <w:rPr>
          <w:sz w:val="21"/>
          <w:szCs w:val="21"/>
        </w:rPr>
      </w:pPr>
      <w:r w:rsidRPr="00164BD4">
        <w:rPr>
          <w:sz w:val="21"/>
          <w:szCs w:val="21"/>
        </w:rPr>
        <w:t>страховые взносы;</w:t>
      </w:r>
    </w:p>
    <w:p w:rsidR="009104F6" w:rsidRPr="00164BD4" w:rsidRDefault="009104F6" w:rsidP="00164BD4">
      <w:pPr>
        <w:pStyle w:val="146"/>
        <w:rPr>
          <w:sz w:val="21"/>
          <w:szCs w:val="21"/>
        </w:rPr>
      </w:pPr>
      <w:r w:rsidRPr="00164BD4">
        <w:rPr>
          <w:sz w:val="21"/>
          <w:szCs w:val="21"/>
        </w:rPr>
        <w:t>амортизация;</w:t>
      </w:r>
    </w:p>
    <w:p w:rsidR="009104F6" w:rsidRPr="00164BD4" w:rsidRDefault="009104F6" w:rsidP="00164BD4">
      <w:pPr>
        <w:pStyle w:val="146"/>
        <w:rPr>
          <w:sz w:val="21"/>
          <w:szCs w:val="21"/>
        </w:rPr>
      </w:pPr>
      <w:r w:rsidRPr="00164BD4">
        <w:rPr>
          <w:sz w:val="21"/>
          <w:szCs w:val="21"/>
        </w:rPr>
        <w:t>прочие затраты.</w:t>
      </w:r>
    </w:p>
    <w:p w:rsidR="009104F6" w:rsidRPr="00164BD4" w:rsidRDefault="009104F6" w:rsidP="00164BD4">
      <w:pPr>
        <w:pStyle w:val="146"/>
        <w:rPr>
          <w:sz w:val="21"/>
          <w:szCs w:val="21"/>
        </w:rPr>
      </w:pPr>
      <w:r w:rsidRPr="00164BD4">
        <w:rPr>
          <w:sz w:val="21"/>
          <w:szCs w:val="21"/>
        </w:rPr>
        <w:t xml:space="preserve">Формирование себестоимости продукции (работ, услуг) производится в разрезе объектов калькулирования, т.е. в разрезе номенклатуры продукции (работ, услуг). </w:t>
      </w:r>
    </w:p>
    <w:p w:rsidR="009104F6" w:rsidRPr="00164BD4" w:rsidRDefault="009104F6" w:rsidP="00164BD4">
      <w:pPr>
        <w:pStyle w:val="146"/>
        <w:rPr>
          <w:sz w:val="21"/>
          <w:szCs w:val="21"/>
        </w:rPr>
      </w:pPr>
      <w:r w:rsidRPr="00164BD4">
        <w:rPr>
          <w:sz w:val="21"/>
          <w:szCs w:val="21"/>
        </w:rPr>
        <w:t xml:space="preserve">Правила учета и распределения затрат в разрезе требуемой аналитики  и  исчисления себестоимости разрабатываются Обществом самостоятельно с учетом действующих отраслевых методических рекомендаций.  </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09" w:name="_Toc310510662"/>
      <w:r w:rsidRPr="00164BD4">
        <w:rPr>
          <w:rFonts w:ascii="Times New Roman" w:hAnsi="Times New Roman" w:cs="Times New Roman"/>
          <w:color w:val="auto"/>
          <w:sz w:val="21"/>
          <w:szCs w:val="21"/>
        </w:rPr>
        <w:t>11.2. Отдельные особенности калькулирования затрат</w:t>
      </w:r>
      <w:bookmarkEnd w:id="109"/>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По окончании отчетного месяца общехозяйственные расходы списываются в дебет счета счет 90 «Продажи» без распределения между объектами калькулирования.</w:t>
      </w:r>
    </w:p>
    <w:p w:rsidR="009104F6" w:rsidRPr="00164BD4" w:rsidRDefault="009104F6" w:rsidP="00164BD4">
      <w:pPr>
        <w:pStyle w:val="146"/>
        <w:rPr>
          <w:sz w:val="21"/>
          <w:szCs w:val="21"/>
        </w:rPr>
      </w:pPr>
      <w:r w:rsidRPr="00164BD4">
        <w:rPr>
          <w:sz w:val="21"/>
          <w:szCs w:val="21"/>
        </w:rPr>
        <w:t xml:space="preserve">К незавершенному производству Общества относится продукция (работы), не прошедшая всех стадий (фаз, переделов), предусмотренных технологическим процессом, а также изделия неукомплектованные, не прошедшие испытания и технической приемки. </w:t>
      </w:r>
    </w:p>
    <w:p w:rsidR="009104F6" w:rsidRPr="00164BD4" w:rsidRDefault="009104F6" w:rsidP="00164BD4">
      <w:pPr>
        <w:pStyle w:val="146"/>
        <w:rPr>
          <w:sz w:val="21"/>
          <w:szCs w:val="21"/>
        </w:rPr>
      </w:pPr>
      <w:r w:rsidRPr="00164BD4">
        <w:rPr>
          <w:sz w:val="21"/>
          <w:szCs w:val="21"/>
        </w:rPr>
        <w:t>Не относятся к незавершенному производству материалы и покупные полуфабрикаты, полученные цехами, но не начатые обработкой, а также окончательно забракованные полуфабрикаты и готовая продукция.</w:t>
      </w:r>
    </w:p>
    <w:p w:rsidR="009104F6" w:rsidRPr="00164BD4" w:rsidRDefault="009104F6" w:rsidP="00164BD4">
      <w:pPr>
        <w:pStyle w:val="146"/>
        <w:rPr>
          <w:sz w:val="21"/>
          <w:szCs w:val="21"/>
        </w:rPr>
      </w:pPr>
      <w:r w:rsidRPr="00164BD4">
        <w:rPr>
          <w:sz w:val="21"/>
          <w:szCs w:val="21"/>
        </w:rPr>
        <w:t>Оценка незавершенного производства производится по фактической  цеховой себестоимости</w:t>
      </w:r>
    </w:p>
    <w:p w:rsidR="009104F6" w:rsidRPr="00164BD4" w:rsidRDefault="009104F6" w:rsidP="00164BD4">
      <w:pPr>
        <w:pStyle w:val="146"/>
        <w:rPr>
          <w:sz w:val="21"/>
          <w:szCs w:val="21"/>
        </w:rPr>
      </w:pPr>
      <w:r w:rsidRPr="00164BD4">
        <w:rPr>
          <w:sz w:val="21"/>
          <w:szCs w:val="21"/>
        </w:rPr>
        <w:t>Фактическая себестоимость полуфабрикатов собственного производства определяется Обществом исходя из фактических расходов, связанных с изготовлением данных полуфабрикатов.</w:t>
      </w:r>
    </w:p>
    <w:p w:rsidR="009104F6" w:rsidRPr="00164BD4" w:rsidRDefault="009104F6" w:rsidP="00164BD4">
      <w:pPr>
        <w:pStyle w:val="146"/>
        <w:rPr>
          <w:sz w:val="21"/>
          <w:szCs w:val="21"/>
        </w:rPr>
      </w:pPr>
      <w:r w:rsidRPr="00164BD4">
        <w:rPr>
          <w:sz w:val="21"/>
          <w:szCs w:val="21"/>
        </w:rPr>
        <w:t>Общество отражает полуфабрикаты собственного производства на счете 21 "Полуфабрикаты собственного производства”.</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10" w:name="_Toc310510663"/>
      <w:r w:rsidRPr="00164BD4">
        <w:rPr>
          <w:rFonts w:ascii="Times New Roman" w:hAnsi="Times New Roman" w:cs="Times New Roman"/>
          <w:color w:val="auto"/>
          <w:sz w:val="21"/>
          <w:szCs w:val="21"/>
        </w:rPr>
        <w:t>11.3. Особенности признания отдельных видов расходов</w:t>
      </w:r>
      <w:bookmarkEnd w:id="110"/>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Расходы на оплату услуг, оказанных сторонними организациями (работ выполненных сторонними организациями) признаются в периоде выполнения/принятия работы/услуги.</w:t>
      </w:r>
    </w:p>
    <w:p w:rsidR="009104F6" w:rsidRPr="00164BD4" w:rsidRDefault="009104F6" w:rsidP="00164BD4">
      <w:pPr>
        <w:pStyle w:val="146"/>
        <w:rPr>
          <w:sz w:val="21"/>
          <w:szCs w:val="21"/>
        </w:rPr>
      </w:pPr>
      <w:r w:rsidRPr="00164BD4">
        <w:rPr>
          <w:sz w:val="21"/>
          <w:szCs w:val="21"/>
        </w:rPr>
        <w:t>Работа/услуга признается выполненной/принятой на дату подписания акта приемки – передачи работ (услуг) обеими сторонами, если иное не предусмотрено договором о выполнении работ (оказании услуг), а также требованиями законодательных и нормативных актов.</w:t>
      </w:r>
    </w:p>
    <w:p w:rsidR="009104F6" w:rsidRPr="00164BD4" w:rsidRDefault="009104F6" w:rsidP="00164BD4">
      <w:pPr>
        <w:pStyle w:val="146"/>
        <w:rPr>
          <w:sz w:val="21"/>
          <w:szCs w:val="21"/>
        </w:rPr>
      </w:pPr>
      <w:r w:rsidRPr="00164BD4">
        <w:rPr>
          <w:sz w:val="21"/>
          <w:szCs w:val="21"/>
        </w:rPr>
        <w:t>Дебиторскую задолженность, по которой истек срок исковой давности, другие долги, нереальные для взыскания, выявленные по результатам проведенной инвентаризации, Общество относит на прочие расходы. Если под данную сумму задолженности был создан резерв по сомнительным долгам, то списание дебиторской задолженности производится за счет резерва.</w:t>
      </w:r>
    </w:p>
    <w:p w:rsidR="009104F6" w:rsidRPr="00164BD4" w:rsidRDefault="009104F6" w:rsidP="00164BD4">
      <w:pPr>
        <w:pStyle w:val="146"/>
        <w:rPr>
          <w:sz w:val="21"/>
          <w:szCs w:val="21"/>
        </w:rPr>
      </w:pPr>
      <w:r w:rsidRPr="00164BD4">
        <w:rPr>
          <w:sz w:val="21"/>
          <w:szCs w:val="21"/>
        </w:rPr>
        <w:t>Затраты, произведенные Обществом в отчетном периоде, но относящиеся к следующим отчетным периодам, отражаются в бухгалтерском балансе в соответствии с условиями признания активов, установленными нормативными правовыми актами по бухгалтерскому учету, и подлежат списанию в порядке, установленном для списания стоимости активов данного вида.</w:t>
      </w:r>
    </w:p>
    <w:p w:rsidR="009104F6" w:rsidRPr="00164BD4" w:rsidRDefault="009104F6" w:rsidP="00164BD4">
      <w:pPr>
        <w:pStyle w:val="146"/>
        <w:rPr>
          <w:sz w:val="21"/>
          <w:szCs w:val="21"/>
        </w:rPr>
      </w:pPr>
      <w:r w:rsidRPr="00164BD4">
        <w:rPr>
          <w:sz w:val="21"/>
          <w:szCs w:val="21"/>
        </w:rPr>
        <w:t xml:space="preserve">Расходы по договору строительного подряда долгосрочного характера (или по договору строительного подряда, сроки начала и окончания которого приходятся на разные годы), другим договорам, на которые распространяется ПБУ 2/2008, понесенные в связи с предстоящими работами, отражаются в составе незавершенного производства». </w:t>
      </w:r>
    </w:p>
    <w:p w:rsidR="009104F6" w:rsidRPr="00164BD4" w:rsidRDefault="009104F6" w:rsidP="00164BD4">
      <w:pPr>
        <w:pStyle w:val="2"/>
        <w:spacing w:before="0" w:line="240" w:lineRule="auto"/>
        <w:rPr>
          <w:rFonts w:ascii="Times New Roman" w:hAnsi="Times New Roman" w:cs="Times New Roman"/>
          <w:color w:val="auto"/>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11" w:name="_Toc310510664"/>
      <w:r w:rsidRPr="00164BD4">
        <w:rPr>
          <w:rFonts w:ascii="Times New Roman" w:hAnsi="Times New Roman" w:cs="Times New Roman"/>
          <w:color w:val="auto"/>
          <w:sz w:val="21"/>
          <w:szCs w:val="21"/>
        </w:rPr>
        <w:t>11.4. Учет расходов будущих периодов</w:t>
      </w:r>
      <w:bookmarkEnd w:id="111"/>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Затраты, произведенные Организацией в отчетном периоде, но относящиеся к следующим отчетным периодам, отражаются в бухгалтерском учете как расходы будущих периодов, если удовлетворяют общим условиям признания актива, но в соответствии с действующим законодательством о бухгалтерском учете не могут быть отнесены к нематериальным активам, основным средствам, запасам и т.д.</w:t>
      </w:r>
    </w:p>
    <w:p w:rsidR="009104F6" w:rsidRPr="00164BD4" w:rsidRDefault="009104F6" w:rsidP="00164BD4">
      <w:pPr>
        <w:pStyle w:val="146"/>
        <w:rPr>
          <w:sz w:val="21"/>
          <w:szCs w:val="21"/>
        </w:rPr>
      </w:pPr>
      <w:r w:rsidRPr="00164BD4">
        <w:rPr>
          <w:sz w:val="21"/>
          <w:szCs w:val="21"/>
        </w:rPr>
        <w:t xml:space="preserve">К таким затратам относятся: </w:t>
      </w:r>
    </w:p>
    <w:p w:rsidR="009104F6" w:rsidRPr="00164BD4" w:rsidRDefault="009104F6" w:rsidP="00164BD4">
      <w:pPr>
        <w:pStyle w:val="146"/>
        <w:rPr>
          <w:sz w:val="21"/>
          <w:szCs w:val="21"/>
        </w:rPr>
      </w:pPr>
      <w:r w:rsidRPr="00164BD4">
        <w:rPr>
          <w:sz w:val="21"/>
          <w:szCs w:val="21"/>
        </w:rPr>
        <w:t>платежи за предоставленное право использования результатов интеллектуальной деятельности или средств индивидуализации, производимые в виде фиксированного разового платежа (п. 39 ПБУ 14/2007);</w:t>
      </w:r>
    </w:p>
    <w:p w:rsidR="009104F6" w:rsidRPr="00164BD4" w:rsidRDefault="009104F6" w:rsidP="00164BD4">
      <w:pPr>
        <w:pStyle w:val="146"/>
        <w:rPr>
          <w:sz w:val="21"/>
          <w:szCs w:val="21"/>
        </w:rPr>
      </w:pPr>
      <w:r w:rsidRPr="00164BD4">
        <w:rPr>
          <w:sz w:val="21"/>
          <w:szCs w:val="21"/>
        </w:rPr>
        <w:t>расходы на создание и изменение существенных свойств и характеристик информационных систем, не удовлетворяющих критериям признания нематериальных активов (п. 19 ПБУ 10/99, п. 39 ПБУ 14/2007);</w:t>
      </w:r>
    </w:p>
    <w:p w:rsidR="009104F6" w:rsidRPr="00164BD4" w:rsidRDefault="009104F6" w:rsidP="00164BD4">
      <w:pPr>
        <w:pStyle w:val="146"/>
        <w:rPr>
          <w:sz w:val="21"/>
          <w:szCs w:val="21"/>
        </w:rPr>
      </w:pPr>
      <w:r w:rsidRPr="00164BD4">
        <w:rPr>
          <w:sz w:val="21"/>
          <w:szCs w:val="21"/>
        </w:rPr>
        <w:t>дополнительные расходы по займам (кредитам) (п. 8 ПБУ 15/2008);</w:t>
      </w:r>
    </w:p>
    <w:p w:rsidR="009104F6" w:rsidRPr="00164BD4" w:rsidRDefault="009104F6" w:rsidP="00164BD4">
      <w:pPr>
        <w:pStyle w:val="146"/>
        <w:rPr>
          <w:sz w:val="21"/>
          <w:szCs w:val="21"/>
        </w:rPr>
      </w:pPr>
      <w:r w:rsidRPr="00164BD4">
        <w:rPr>
          <w:sz w:val="21"/>
          <w:szCs w:val="21"/>
        </w:rPr>
        <w:t>дополнительные расходы по приобретению финансовых вложений до момента принятия финансовых вложений к учету (п. 11 ПБУ 19/02);</w:t>
      </w:r>
    </w:p>
    <w:p w:rsidR="009104F6" w:rsidRPr="00164BD4" w:rsidRDefault="009104F6" w:rsidP="00164BD4">
      <w:pPr>
        <w:pStyle w:val="146"/>
        <w:rPr>
          <w:sz w:val="21"/>
          <w:szCs w:val="21"/>
        </w:rPr>
      </w:pPr>
      <w:r w:rsidRPr="00164BD4">
        <w:rPr>
          <w:sz w:val="21"/>
          <w:szCs w:val="21"/>
        </w:rPr>
        <w:t xml:space="preserve">иные затраты, произведенные Обществом в отчетном периоде, если они обусловливают получение доходов в течение нескольких отчетных периодов и когда связь между доходами и расходами не может быть определена четко или определяется косвенным путем (п. 19 ПБУ 10/99). В связи с технологическими особенностями добычи урановой руды в ПАО «ППГХО» в виде подготовки блоков месторождения к разработке к данным расходам относятся горно-подготовительные работы. Датой начала списания затрат на проведение горно-подготовительных работ блока признается дата ввода блока в эксплуатацию. Списание затрат на проведение горно-подготовительных работ на себестоимость готовой продукции производится пропорционально отработанным запасам. </w:t>
      </w:r>
    </w:p>
    <w:p w:rsidR="009104F6" w:rsidRPr="00164BD4" w:rsidRDefault="009104F6" w:rsidP="00164BD4">
      <w:pPr>
        <w:pStyle w:val="146"/>
        <w:rPr>
          <w:sz w:val="21"/>
          <w:szCs w:val="21"/>
        </w:rPr>
      </w:pPr>
      <w:r w:rsidRPr="00164BD4">
        <w:rPr>
          <w:sz w:val="21"/>
          <w:szCs w:val="21"/>
        </w:rPr>
        <w:t>Расходы будущих периодов  подлежат списанию в порядке, устанавливаемом Обществом (равномерно, пропорционально объему продукции и др.) в течение периода, к которому они относятся.</w:t>
      </w:r>
    </w:p>
    <w:p w:rsidR="009104F6" w:rsidRPr="00164BD4" w:rsidRDefault="009104F6" w:rsidP="00164BD4">
      <w:pPr>
        <w:pStyle w:val="146"/>
        <w:rPr>
          <w:sz w:val="21"/>
          <w:szCs w:val="21"/>
        </w:rPr>
      </w:pPr>
      <w:r w:rsidRPr="00164BD4">
        <w:rPr>
          <w:sz w:val="21"/>
          <w:szCs w:val="21"/>
        </w:rPr>
        <w:t>Расходы будущих периодов в зависимости от срока их погашения подразделяются на краткосрочные и долгосрочные. Краткосрочными признаются расходы будущих периодов,  срок списания которых в состав расходов не превышает 12 месяцев после отчетной даты. Все остальные расходы будущих периодов признаются долгосрочными.</w:t>
      </w:r>
    </w:p>
    <w:p w:rsidR="009104F6" w:rsidRPr="00164BD4" w:rsidRDefault="009104F6" w:rsidP="00164BD4">
      <w:pPr>
        <w:pStyle w:val="146"/>
        <w:rPr>
          <w:sz w:val="21"/>
          <w:szCs w:val="21"/>
        </w:rPr>
      </w:pPr>
      <w:r w:rsidRPr="00164BD4">
        <w:rPr>
          <w:sz w:val="21"/>
          <w:szCs w:val="21"/>
        </w:rPr>
        <w:t>Срок списания расходов будущих периодов устанавливается Обществом самостоятельно в момент признания расхода на основании договоров и других документов, оформленных в установленном порядке.</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12" w:name="_Toc310510665"/>
      <w:r w:rsidRPr="00164BD4">
        <w:rPr>
          <w:rFonts w:ascii="Times New Roman" w:hAnsi="Times New Roman" w:cs="Times New Roman"/>
          <w:color w:val="auto"/>
          <w:sz w:val="21"/>
          <w:szCs w:val="21"/>
        </w:rPr>
        <w:t>11.5. Раскрытие информации о расходах в бухгалтерской (финансовой) отчетности</w:t>
      </w:r>
      <w:bookmarkEnd w:id="112"/>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 бухгалтерском балансе остаток по счету 97 в зависимости от срока погашения на отчетную дату отражается:</w:t>
      </w:r>
    </w:p>
    <w:p w:rsidR="009104F6" w:rsidRPr="00164BD4" w:rsidRDefault="009104F6" w:rsidP="00164BD4">
      <w:pPr>
        <w:pStyle w:val="146"/>
        <w:rPr>
          <w:sz w:val="21"/>
          <w:szCs w:val="21"/>
        </w:rPr>
      </w:pPr>
      <w:r w:rsidRPr="00164BD4">
        <w:rPr>
          <w:sz w:val="21"/>
          <w:szCs w:val="21"/>
        </w:rPr>
        <w:t>1) по группе статей «Прочие внеоборотные активы» раздела «Внеоборотные активы», если срок списания актива более 12 месяцев после отчетной даты;</w:t>
      </w:r>
    </w:p>
    <w:p w:rsidR="009104F6" w:rsidRPr="00164BD4" w:rsidRDefault="009104F6" w:rsidP="00164BD4">
      <w:pPr>
        <w:pStyle w:val="146"/>
        <w:rPr>
          <w:sz w:val="21"/>
          <w:szCs w:val="21"/>
        </w:rPr>
      </w:pPr>
      <w:r w:rsidRPr="00164BD4">
        <w:rPr>
          <w:sz w:val="21"/>
          <w:szCs w:val="21"/>
        </w:rPr>
        <w:t>2) по группе статей «Прочие оборотные активы» раздела «Оборотные активы», если срок списания актива не более 12 месяцев после отчетной даты. Если по состоянию на отчетную дату срок списания РБП, которые первоначально признавались как долгосрочные, становится равным 12 месяцам (или менее), организация осуществляет перевод такого РБП в краткосрочные активы.</w:t>
      </w:r>
    </w:p>
    <w:p w:rsidR="009104F6" w:rsidRPr="00164BD4" w:rsidRDefault="009104F6" w:rsidP="00164BD4">
      <w:pPr>
        <w:pStyle w:val="146"/>
        <w:rPr>
          <w:sz w:val="21"/>
          <w:szCs w:val="21"/>
        </w:rPr>
      </w:pPr>
      <w:r w:rsidRPr="00164BD4">
        <w:rPr>
          <w:sz w:val="21"/>
          <w:szCs w:val="21"/>
        </w:rPr>
        <w:t xml:space="preserve">В отчете о финансовых результатах расходы Общества отражаются с подразделением на себестоимость проданных товаров, продукции, работ, услуг, коммерческие расходы, управленческие расходы и прочие расходы.  </w:t>
      </w:r>
    </w:p>
    <w:p w:rsidR="009104F6" w:rsidRPr="00164BD4" w:rsidRDefault="009104F6" w:rsidP="00164BD4">
      <w:pPr>
        <w:pStyle w:val="146"/>
        <w:rPr>
          <w:sz w:val="21"/>
          <w:szCs w:val="21"/>
        </w:rPr>
      </w:pPr>
      <w:r w:rsidRPr="00164BD4">
        <w:rPr>
          <w:sz w:val="21"/>
          <w:szCs w:val="21"/>
        </w:rPr>
        <w:t>В случае выделения в отчете о финансовых результатах  видов доходов, каждый из которых составляет пять и более процентов от общей суммы доходов Организации за отчетный год, в нем показывается соответствующая каждому виду часть расходов.</w:t>
      </w:r>
    </w:p>
    <w:p w:rsidR="009104F6" w:rsidRPr="00164BD4" w:rsidRDefault="009104F6" w:rsidP="00164BD4">
      <w:pPr>
        <w:pStyle w:val="146"/>
        <w:rPr>
          <w:sz w:val="21"/>
          <w:szCs w:val="21"/>
        </w:rPr>
      </w:pPr>
      <w:r w:rsidRPr="00164BD4">
        <w:rPr>
          <w:sz w:val="21"/>
          <w:szCs w:val="21"/>
        </w:rPr>
        <w:t xml:space="preserve"> </w:t>
      </w:r>
    </w:p>
    <w:p w:rsidR="009104F6" w:rsidRPr="00164BD4" w:rsidRDefault="009104F6" w:rsidP="00164BD4">
      <w:pPr>
        <w:pStyle w:val="114"/>
      </w:pPr>
      <w:bookmarkStart w:id="113" w:name="_Toc310510666"/>
      <w:r w:rsidRPr="00164BD4">
        <w:t>12.Учет расчетов по налогу на прибыль</w:t>
      </w:r>
      <w:bookmarkEnd w:id="113"/>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ПАО «ППГХО» ведет учет расчетов по налогу на прибыль в бухгалтерском учете в соответствии с требованиями ПБУ 18/02 «Учет расчетов по налогу на прибыль».</w:t>
      </w:r>
    </w:p>
    <w:p w:rsidR="009104F6" w:rsidRPr="00164BD4" w:rsidRDefault="009104F6" w:rsidP="00164BD4">
      <w:pPr>
        <w:pStyle w:val="146"/>
        <w:rPr>
          <w:sz w:val="21"/>
          <w:szCs w:val="21"/>
        </w:rPr>
      </w:pPr>
      <w:r w:rsidRPr="00164BD4">
        <w:rPr>
          <w:sz w:val="21"/>
          <w:szCs w:val="21"/>
        </w:rPr>
        <w:t>В настоящем разделе описывается порядок расчетов по налогу на прибыль, который позволяет отражать в бухгалтерском учете и бухгалтерской (финансовой) отчетности различия в формировании бухгалтерской прибыли (убытка) и налогооблагаемой прибыли (убытка).</w:t>
      </w:r>
    </w:p>
    <w:p w:rsidR="009104F6" w:rsidRPr="00164BD4" w:rsidRDefault="009104F6" w:rsidP="00164BD4">
      <w:pPr>
        <w:pStyle w:val="146"/>
        <w:rPr>
          <w:sz w:val="21"/>
          <w:szCs w:val="21"/>
        </w:rPr>
      </w:pPr>
      <w:r w:rsidRPr="00164BD4">
        <w:rPr>
          <w:sz w:val="21"/>
          <w:szCs w:val="21"/>
        </w:rPr>
        <w:t>Бухгалтерская прибыль (убыток) – это показатель, отражающий прибыль (убыток), исчисленный в порядке, установленном нормативными правовыми актами по бухгалтерскому учету Российской Федерации.</w:t>
      </w:r>
    </w:p>
    <w:p w:rsidR="009104F6" w:rsidRPr="00164BD4" w:rsidRDefault="009104F6" w:rsidP="00164BD4">
      <w:pPr>
        <w:pStyle w:val="146"/>
        <w:rPr>
          <w:sz w:val="21"/>
          <w:szCs w:val="21"/>
        </w:rPr>
      </w:pPr>
      <w:r w:rsidRPr="00164BD4">
        <w:rPr>
          <w:sz w:val="21"/>
          <w:szCs w:val="21"/>
        </w:rPr>
        <w:t>Налогооблагаемая прибыль (убыток) – это налоговая база по налогу на прибыль за отчетный период, рассчитанная в порядке, установленном законодательством Российской Федерации о налогах и сборах.</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14" w:name="_Toc310510667"/>
      <w:r w:rsidRPr="00164BD4">
        <w:rPr>
          <w:rFonts w:ascii="Times New Roman" w:hAnsi="Times New Roman" w:cs="Times New Roman"/>
          <w:color w:val="auto"/>
          <w:sz w:val="21"/>
          <w:szCs w:val="21"/>
        </w:rPr>
        <w:t>12.1. Постоянные и временные разницы</w:t>
      </w:r>
      <w:bookmarkEnd w:id="114"/>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Разница между бухгалтерской прибылью (убытком) и налогооблагаемой прибылью (убытком) отчетного периода, образовавшаяся в результате применения различных правил признания доходов и расходов, которые установлены в нормативных правовых актах по бухгалтерскому учету и законодательством РФ о налогах и сборах, состоит из постоянных и временных разниц. </w:t>
      </w:r>
    </w:p>
    <w:p w:rsidR="009104F6" w:rsidRPr="00164BD4" w:rsidRDefault="009104F6" w:rsidP="00164BD4">
      <w:pPr>
        <w:pStyle w:val="146"/>
        <w:rPr>
          <w:sz w:val="21"/>
          <w:szCs w:val="21"/>
        </w:rPr>
      </w:pPr>
      <w:r w:rsidRPr="00164BD4">
        <w:rPr>
          <w:sz w:val="21"/>
          <w:szCs w:val="21"/>
        </w:rPr>
        <w:t xml:space="preserve">Под постоянными разницами понимаются доходы и расходы:   </w:t>
      </w:r>
    </w:p>
    <w:p w:rsidR="009104F6" w:rsidRPr="00164BD4" w:rsidRDefault="009104F6" w:rsidP="00164BD4">
      <w:pPr>
        <w:pStyle w:val="146"/>
        <w:rPr>
          <w:sz w:val="21"/>
          <w:szCs w:val="21"/>
        </w:rPr>
      </w:pPr>
      <w:r w:rsidRPr="00164BD4">
        <w:rPr>
          <w:sz w:val="21"/>
          <w:szCs w:val="21"/>
        </w:rPr>
        <w:t>1) формирующие бухгалтерскую прибыль (убыток) отчетного периода, но не учитываемые при определении налоговой базы по налогу на прибыль как отчетного, так и последующих отчетных периодов;</w:t>
      </w:r>
    </w:p>
    <w:p w:rsidR="009104F6" w:rsidRPr="00164BD4" w:rsidRDefault="009104F6" w:rsidP="00164BD4">
      <w:pPr>
        <w:pStyle w:val="146"/>
        <w:rPr>
          <w:sz w:val="21"/>
          <w:szCs w:val="21"/>
        </w:rPr>
      </w:pPr>
      <w:r w:rsidRPr="00164BD4">
        <w:rPr>
          <w:sz w:val="21"/>
          <w:szCs w:val="21"/>
        </w:rPr>
        <w:t xml:space="preserve">2) учитываемые при определении налоговой базы по налогу на прибыль отчетного периода, но не признаваемые для целей бухгалтерского учета доходами и расходами как отчетного, так и последующих отчетных периодов. </w:t>
      </w:r>
    </w:p>
    <w:p w:rsidR="009104F6" w:rsidRPr="00164BD4" w:rsidRDefault="009104F6" w:rsidP="00164BD4">
      <w:pPr>
        <w:pStyle w:val="146"/>
        <w:rPr>
          <w:sz w:val="21"/>
          <w:szCs w:val="21"/>
        </w:rPr>
      </w:pPr>
      <w:r w:rsidRPr="00164BD4">
        <w:rPr>
          <w:sz w:val="21"/>
          <w:szCs w:val="21"/>
        </w:rPr>
        <w:t xml:space="preserve">Постоянные разницы возникают в результате: </w:t>
      </w:r>
    </w:p>
    <w:p w:rsidR="009104F6" w:rsidRPr="00164BD4" w:rsidRDefault="009104F6" w:rsidP="00164BD4">
      <w:pPr>
        <w:pStyle w:val="146"/>
        <w:rPr>
          <w:sz w:val="21"/>
          <w:szCs w:val="21"/>
        </w:rPr>
      </w:pPr>
      <w:r w:rsidRPr="00164BD4">
        <w:rPr>
          <w:sz w:val="21"/>
          <w:szCs w:val="21"/>
        </w:rPr>
        <w:t>1) превышения фактических расходов, учитываемых при формировании бухгалтерской прибыли (убытка), над расходами, принимаемыми для целей налогообложения, по которым предусмотрены ограничения по расходам;</w:t>
      </w:r>
    </w:p>
    <w:p w:rsidR="009104F6" w:rsidRPr="00164BD4" w:rsidRDefault="009104F6" w:rsidP="00164BD4">
      <w:pPr>
        <w:pStyle w:val="146"/>
        <w:rPr>
          <w:sz w:val="21"/>
          <w:szCs w:val="21"/>
        </w:rPr>
      </w:pPr>
      <w:r w:rsidRPr="00164BD4">
        <w:rPr>
          <w:sz w:val="21"/>
          <w:szCs w:val="21"/>
        </w:rPr>
        <w:t>2) непризнания для целей налогообложения расходов, связанных с передачей на безвозмездной основе имущества (товаров, работ, услуг), в сумме стоимости имущества (товаров, работ, услуг) и расходов, связанных с этой передачей;</w:t>
      </w:r>
    </w:p>
    <w:p w:rsidR="009104F6" w:rsidRPr="00164BD4" w:rsidRDefault="009104F6" w:rsidP="00164BD4">
      <w:pPr>
        <w:pStyle w:val="146"/>
        <w:rPr>
          <w:sz w:val="21"/>
          <w:szCs w:val="21"/>
        </w:rPr>
      </w:pPr>
      <w:r w:rsidRPr="00164BD4">
        <w:rPr>
          <w:sz w:val="21"/>
          <w:szCs w:val="21"/>
        </w:rPr>
        <w:t>3) образования убытка, перенесенного на будущее, который по истечении определенного времени, согласно законодательству Российской Федерации о налогах и сборах, уже не может быть принят в целях налогообложения как в отчетном, так и в последующих отчетных периодах;</w:t>
      </w:r>
    </w:p>
    <w:p w:rsidR="009104F6" w:rsidRPr="00164BD4" w:rsidRDefault="009104F6" w:rsidP="00164BD4">
      <w:pPr>
        <w:pStyle w:val="146"/>
        <w:rPr>
          <w:sz w:val="21"/>
          <w:szCs w:val="21"/>
        </w:rPr>
      </w:pPr>
      <w:r w:rsidRPr="00164BD4">
        <w:rPr>
          <w:sz w:val="21"/>
          <w:szCs w:val="21"/>
        </w:rPr>
        <w:t xml:space="preserve">4) прочих аналогичных различий. </w:t>
      </w:r>
    </w:p>
    <w:p w:rsidR="009104F6" w:rsidRPr="00164BD4" w:rsidRDefault="009104F6" w:rsidP="00164BD4">
      <w:pPr>
        <w:pStyle w:val="146"/>
        <w:rPr>
          <w:sz w:val="21"/>
          <w:szCs w:val="21"/>
        </w:rPr>
      </w:pPr>
      <w:r w:rsidRPr="00164BD4">
        <w:rPr>
          <w:sz w:val="21"/>
          <w:szCs w:val="21"/>
        </w:rPr>
        <w:t xml:space="preserve">Под временными разницами понимаются доходы и расходы, формирующие бухгалтерскую прибыль (убыток) в одном отчетном периоде, а налоговую базу по налогу на прибыль - в другом или в других отчетных периодах. </w:t>
      </w:r>
    </w:p>
    <w:p w:rsidR="009104F6" w:rsidRPr="00164BD4" w:rsidRDefault="009104F6" w:rsidP="00164BD4">
      <w:pPr>
        <w:pStyle w:val="146"/>
        <w:rPr>
          <w:sz w:val="21"/>
          <w:szCs w:val="21"/>
        </w:rPr>
      </w:pPr>
      <w:r w:rsidRPr="00164BD4">
        <w:rPr>
          <w:sz w:val="21"/>
          <w:szCs w:val="21"/>
        </w:rPr>
        <w:t>Временные разницы в зависимости от характера их влияния на налогооблагаемую прибыль (убыток) подразделяются на:</w:t>
      </w:r>
    </w:p>
    <w:p w:rsidR="009104F6" w:rsidRPr="00164BD4" w:rsidRDefault="009104F6" w:rsidP="00164BD4">
      <w:pPr>
        <w:pStyle w:val="146"/>
        <w:rPr>
          <w:sz w:val="21"/>
          <w:szCs w:val="21"/>
        </w:rPr>
      </w:pPr>
      <w:r w:rsidRPr="00164BD4">
        <w:rPr>
          <w:sz w:val="21"/>
          <w:szCs w:val="21"/>
        </w:rPr>
        <w:t>1) вычитаемые временные разницы;</w:t>
      </w:r>
    </w:p>
    <w:p w:rsidR="009104F6" w:rsidRPr="00164BD4" w:rsidRDefault="009104F6" w:rsidP="00164BD4">
      <w:pPr>
        <w:pStyle w:val="146"/>
        <w:rPr>
          <w:sz w:val="21"/>
          <w:szCs w:val="21"/>
        </w:rPr>
      </w:pPr>
      <w:r w:rsidRPr="00164BD4">
        <w:rPr>
          <w:sz w:val="21"/>
          <w:szCs w:val="21"/>
        </w:rPr>
        <w:t>2) налогооблагаемые временные разницы.</w:t>
      </w:r>
    </w:p>
    <w:p w:rsidR="009104F6" w:rsidRPr="00164BD4" w:rsidRDefault="009104F6" w:rsidP="00164BD4">
      <w:pPr>
        <w:pStyle w:val="146"/>
        <w:rPr>
          <w:sz w:val="21"/>
          <w:szCs w:val="21"/>
        </w:rPr>
      </w:pPr>
      <w:r w:rsidRPr="00164BD4">
        <w:rPr>
          <w:sz w:val="21"/>
          <w:szCs w:val="21"/>
        </w:rPr>
        <w:t>Вычитаемые временные разницы образуются в результате:</w:t>
      </w:r>
    </w:p>
    <w:p w:rsidR="009104F6" w:rsidRPr="00164BD4" w:rsidRDefault="009104F6" w:rsidP="00164BD4">
      <w:pPr>
        <w:pStyle w:val="146"/>
        <w:rPr>
          <w:sz w:val="21"/>
          <w:szCs w:val="21"/>
        </w:rPr>
      </w:pPr>
      <w:r w:rsidRPr="00164BD4">
        <w:rPr>
          <w:sz w:val="21"/>
          <w:szCs w:val="21"/>
        </w:rPr>
        <w:t>1) применения разных способов начисления амортизации для целей бухгалтерского учета и целей определения налога на прибыль;</w:t>
      </w:r>
    </w:p>
    <w:p w:rsidR="009104F6" w:rsidRPr="00164BD4" w:rsidRDefault="009104F6" w:rsidP="00164BD4">
      <w:pPr>
        <w:pStyle w:val="146"/>
        <w:rPr>
          <w:sz w:val="21"/>
          <w:szCs w:val="21"/>
        </w:rPr>
      </w:pPr>
      <w:r w:rsidRPr="00164BD4">
        <w:rPr>
          <w:sz w:val="21"/>
          <w:szCs w:val="21"/>
        </w:rPr>
        <w:t>2) применения разных способов признания коммерческих и управленческих расходов в себестоимости проданных продукции, товаров, работ, услуг в отчетном периоде для целей бухгалтерского учета и целей налогообложения;</w:t>
      </w:r>
    </w:p>
    <w:p w:rsidR="009104F6" w:rsidRPr="00164BD4" w:rsidRDefault="009104F6" w:rsidP="00164BD4">
      <w:pPr>
        <w:pStyle w:val="146"/>
        <w:rPr>
          <w:sz w:val="21"/>
          <w:szCs w:val="21"/>
        </w:rPr>
      </w:pPr>
      <w:r w:rsidRPr="00164BD4">
        <w:rPr>
          <w:sz w:val="21"/>
          <w:szCs w:val="21"/>
        </w:rPr>
        <w:t>3) убытка, перенесенного на будущее, не использованного для уменьшения налога на прибыль в отчетном периоде, но который будет принят в целях налогообложения в последующих отчетных периодах, если иное не предусмотрено законодательством Российской Федерации о налогах и сборах;</w:t>
      </w:r>
    </w:p>
    <w:p w:rsidR="009104F6" w:rsidRPr="00164BD4" w:rsidRDefault="009104F6" w:rsidP="00164BD4">
      <w:pPr>
        <w:pStyle w:val="146"/>
        <w:rPr>
          <w:sz w:val="21"/>
          <w:szCs w:val="21"/>
        </w:rPr>
      </w:pPr>
      <w:r w:rsidRPr="00164BD4">
        <w:rPr>
          <w:sz w:val="21"/>
          <w:szCs w:val="21"/>
        </w:rPr>
        <w:t>4) применения, в случае продажи объектов основных средств, разных правил признания для целей бухгалтерского учета и целей налогообложения остаточной стоимости объектов основных средств и расходов, связанных с их продажей;</w:t>
      </w:r>
      <w:r w:rsidRPr="00164BD4" w:rsidDel="00E215E5">
        <w:rPr>
          <w:sz w:val="21"/>
          <w:szCs w:val="21"/>
        </w:rPr>
        <w:t xml:space="preserve"> </w:t>
      </w:r>
    </w:p>
    <w:p w:rsidR="009104F6" w:rsidRPr="00164BD4" w:rsidRDefault="009104F6" w:rsidP="00164BD4">
      <w:pPr>
        <w:pStyle w:val="146"/>
        <w:rPr>
          <w:sz w:val="21"/>
          <w:szCs w:val="21"/>
        </w:rPr>
      </w:pPr>
      <w:r w:rsidRPr="00164BD4">
        <w:rPr>
          <w:sz w:val="21"/>
          <w:szCs w:val="21"/>
        </w:rPr>
        <w:t xml:space="preserve">5) применения различных правил при создании резерва по сомнительным долгам в бухгалтерском и налоговом учете; </w:t>
      </w:r>
    </w:p>
    <w:p w:rsidR="009104F6" w:rsidRPr="00164BD4" w:rsidRDefault="009104F6" w:rsidP="00164BD4">
      <w:pPr>
        <w:pStyle w:val="146"/>
        <w:rPr>
          <w:sz w:val="21"/>
          <w:szCs w:val="21"/>
        </w:rPr>
      </w:pPr>
      <w:r w:rsidRPr="00164BD4">
        <w:rPr>
          <w:sz w:val="21"/>
          <w:szCs w:val="21"/>
        </w:rPr>
        <w:t xml:space="preserve">6) создания резерва под снижение стоимости материальных ценностей, резерва под обесценение финансовых вложений, признания оценочных обязательств в бухгалтерском учете; </w:t>
      </w:r>
    </w:p>
    <w:p w:rsidR="009104F6" w:rsidRPr="00164BD4" w:rsidRDefault="009104F6" w:rsidP="00164BD4">
      <w:pPr>
        <w:pStyle w:val="146"/>
        <w:rPr>
          <w:sz w:val="21"/>
          <w:szCs w:val="21"/>
        </w:rPr>
      </w:pPr>
      <w:r w:rsidRPr="00164BD4">
        <w:rPr>
          <w:sz w:val="21"/>
          <w:szCs w:val="21"/>
        </w:rPr>
        <w:t>7) признания в бухгалтерском учете дивидендов на дату вынесения общим собранием акционеров (участников) организации-эмитента решения о выплате дивидендов до момента поступления денежных средств;</w:t>
      </w:r>
    </w:p>
    <w:p w:rsidR="009104F6" w:rsidRPr="00164BD4" w:rsidRDefault="009104F6" w:rsidP="00164BD4">
      <w:pPr>
        <w:pStyle w:val="146"/>
        <w:rPr>
          <w:sz w:val="21"/>
          <w:szCs w:val="21"/>
        </w:rPr>
      </w:pPr>
      <w:r w:rsidRPr="00164BD4">
        <w:rPr>
          <w:sz w:val="21"/>
          <w:szCs w:val="21"/>
        </w:rPr>
        <w:t xml:space="preserve">8) прочих аналогичных различий. </w:t>
      </w:r>
    </w:p>
    <w:p w:rsidR="009104F6" w:rsidRPr="00164BD4" w:rsidRDefault="009104F6" w:rsidP="00164BD4">
      <w:pPr>
        <w:pStyle w:val="146"/>
        <w:rPr>
          <w:sz w:val="21"/>
          <w:szCs w:val="21"/>
        </w:rPr>
      </w:pPr>
      <w:r w:rsidRPr="00164BD4">
        <w:rPr>
          <w:sz w:val="21"/>
          <w:szCs w:val="21"/>
        </w:rPr>
        <w:t>Налогооблагаемые временные разницы образуются в результате:</w:t>
      </w:r>
    </w:p>
    <w:p w:rsidR="009104F6" w:rsidRPr="00164BD4" w:rsidRDefault="009104F6" w:rsidP="00164BD4">
      <w:pPr>
        <w:pStyle w:val="146"/>
        <w:rPr>
          <w:sz w:val="21"/>
          <w:szCs w:val="21"/>
        </w:rPr>
      </w:pPr>
      <w:r w:rsidRPr="00164BD4">
        <w:rPr>
          <w:sz w:val="21"/>
          <w:szCs w:val="21"/>
        </w:rPr>
        <w:t>1) применения разных способов начисления амортизации для целей бухгалтерского учета и целей определения налога на прибыль;</w:t>
      </w:r>
    </w:p>
    <w:p w:rsidR="009104F6" w:rsidRPr="00164BD4" w:rsidRDefault="009104F6" w:rsidP="00164BD4">
      <w:pPr>
        <w:pStyle w:val="146"/>
        <w:rPr>
          <w:sz w:val="21"/>
          <w:szCs w:val="21"/>
        </w:rPr>
      </w:pPr>
      <w:r w:rsidRPr="00164BD4">
        <w:rPr>
          <w:sz w:val="21"/>
          <w:szCs w:val="21"/>
        </w:rPr>
        <w:t>2) применения различных правил отражения процентов, уплачиваемых Обществом за предоставление ей в пользование денежных средств (кредитов, займов) для целей бухгалтерского учета и целей налогообложения;</w:t>
      </w:r>
    </w:p>
    <w:p w:rsidR="009104F6" w:rsidRPr="00164BD4" w:rsidRDefault="009104F6" w:rsidP="00164BD4">
      <w:pPr>
        <w:pStyle w:val="146"/>
        <w:rPr>
          <w:sz w:val="21"/>
          <w:szCs w:val="21"/>
        </w:rPr>
      </w:pPr>
      <w:r w:rsidRPr="00164BD4">
        <w:rPr>
          <w:sz w:val="21"/>
          <w:szCs w:val="21"/>
        </w:rPr>
        <w:t xml:space="preserve">3) применения различных правил при создании резерва по сомнительным долгам в бухгалтерском и налоговом учете; </w:t>
      </w:r>
    </w:p>
    <w:p w:rsidR="009104F6" w:rsidRPr="00164BD4" w:rsidRDefault="009104F6" w:rsidP="00164BD4">
      <w:pPr>
        <w:pStyle w:val="146"/>
        <w:rPr>
          <w:sz w:val="21"/>
          <w:szCs w:val="21"/>
        </w:rPr>
      </w:pPr>
      <w:r w:rsidRPr="00164BD4">
        <w:rPr>
          <w:sz w:val="21"/>
          <w:szCs w:val="21"/>
        </w:rPr>
        <w:t xml:space="preserve">4) прочих аналогичных различий. </w:t>
      </w:r>
    </w:p>
    <w:p w:rsidR="009104F6" w:rsidRPr="00164BD4" w:rsidRDefault="009104F6" w:rsidP="00164BD4">
      <w:pPr>
        <w:pStyle w:val="146"/>
        <w:rPr>
          <w:sz w:val="21"/>
          <w:szCs w:val="21"/>
        </w:rPr>
      </w:pPr>
      <w:r w:rsidRPr="00164BD4">
        <w:rPr>
          <w:sz w:val="21"/>
          <w:szCs w:val="21"/>
        </w:rPr>
        <w:t>Для организаций, формирующих информацию о постоянных и временных разницах в бухгалтерском учете:</w:t>
      </w:r>
    </w:p>
    <w:p w:rsidR="009104F6" w:rsidRPr="00164BD4" w:rsidRDefault="009104F6" w:rsidP="00164BD4">
      <w:pPr>
        <w:pStyle w:val="146"/>
        <w:rPr>
          <w:sz w:val="21"/>
          <w:szCs w:val="21"/>
        </w:rPr>
      </w:pPr>
      <w:r w:rsidRPr="00164BD4">
        <w:rPr>
          <w:sz w:val="21"/>
          <w:szCs w:val="21"/>
        </w:rPr>
        <w:t xml:space="preserve">Информация о постоянных и временных разницах формируется вне системы бухгалтерского учета в специальных регистрах. </w:t>
      </w:r>
    </w:p>
    <w:p w:rsidR="009104F6" w:rsidRPr="00164BD4" w:rsidRDefault="009104F6" w:rsidP="00164BD4">
      <w:pPr>
        <w:pStyle w:val="146"/>
        <w:rPr>
          <w:sz w:val="21"/>
          <w:szCs w:val="21"/>
        </w:rPr>
      </w:pPr>
      <w:r w:rsidRPr="00164BD4">
        <w:rPr>
          <w:sz w:val="21"/>
          <w:szCs w:val="21"/>
        </w:rPr>
        <w:t>Регистры учета постоянных и временных разниц подлежат закреплению в  Учетной политике ПАО «ППГХО».</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15" w:name="_Toc310510668"/>
      <w:r w:rsidRPr="00164BD4">
        <w:rPr>
          <w:rFonts w:ascii="Times New Roman" w:hAnsi="Times New Roman" w:cs="Times New Roman"/>
          <w:color w:val="auto"/>
          <w:sz w:val="21"/>
          <w:szCs w:val="21"/>
        </w:rPr>
        <w:t>12.2. Признание постоянных налоговых обязательств (активов)</w:t>
      </w:r>
      <w:bookmarkEnd w:id="115"/>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Под постоянным налоговым обязательством (активом) понимается сумма налога, которая приводит к увеличению (уменьшению) налоговых платежей по налогу на прибыль в отчетном периоде.</w:t>
      </w:r>
    </w:p>
    <w:p w:rsidR="009104F6" w:rsidRPr="00164BD4" w:rsidRDefault="009104F6" w:rsidP="00164BD4">
      <w:pPr>
        <w:pStyle w:val="146"/>
        <w:rPr>
          <w:sz w:val="21"/>
          <w:szCs w:val="21"/>
        </w:rPr>
      </w:pPr>
      <w:r w:rsidRPr="00164BD4">
        <w:rPr>
          <w:sz w:val="21"/>
          <w:szCs w:val="21"/>
        </w:rPr>
        <w:t>Постоянное налоговое обязательство (актив) признается Обществом в том отчетном периоде, в котором возникает постоянная разница.</w:t>
      </w:r>
    </w:p>
    <w:p w:rsidR="009104F6" w:rsidRPr="00164BD4" w:rsidRDefault="009104F6" w:rsidP="00164BD4">
      <w:pPr>
        <w:pStyle w:val="146"/>
        <w:rPr>
          <w:sz w:val="21"/>
          <w:szCs w:val="21"/>
        </w:rPr>
      </w:pPr>
      <w:r w:rsidRPr="00164BD4">
        <w:rPr>
          <w:sz w:val="21"/>
          <w:szCs w:val="21"/>
        </w:rPr>
        <w:t>Постоянное налоговое обязательство (актив) равняется величине, определяемой как произведение постоянной разницы, возникшей в отчетном периоде, на ставку налога на прибыль, установленную законодательством Российской Федерации о налогах и сборах и действующую на отчетную дату.</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16" w:name="_Toc310510669"/>
      <w:r w:rsidRPr="00164BD4">
        <w:rPr>
          <w:rFonts w:ascii="Times New Roman" w:hAnsi="Times New Roman" w:cs="Times New Roman"/>
          <w:color w:val="auto"/>
          <w:sz w:val="21"/>
          <w:szCs w:val="21"/>
        </w:rPr>
        <w:t>12.3. Признание отложенных налоговых обязательств (активов)</w:t>
      </w:r>
      <w:bookmarkEnd w:id="116"/>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Под отложенным налоговым обязательством понимается  часть отложенного налога на прибыль, которая должна привести к увеличению налога на прибыль, подлежащего уплате в бюджет в следующем за отчетным или в последующих отчетных периодах.</w:t>
      </w:r>
    </w:p>
    <w:p w:rsidR="009104F6" w:rsidRPr="00164BD4" w:rsidRDefault="009104F6" w:rsidP="00164BD4">
      <w:pPr>
        <w:pStyle w:val="146"/>
        <w:rPr>
          <w:sz w:val="21"/>
          <w:szCs w:val="21"/>
        </w:rPr>
      </w:pPr>
      <w:r w:rsidRPr="00164BD4">
        <w:rPr>
          <w:sz w:val="21"/>
          <w:szCs w:val="21"/>
        </w:rPr>
        <w:t xml:space="preserve">Изменение величины отложенных налоговых обязательств в отчетном периоде равняется произведению налогооблагаемых временных разниц, возникших (погашенных) в отчетном периоде, на ставку налога на прибыль, установленную </w:t>
      </w:r>
      <w:hyperlink r:id="rId8" w:history="1">
        <w:r w:rsidRPr="00164BD4">
          <w:rPr>
            <w:sz w:val="21"/>
            <w:szCs w:val="21"/>
          </w:rPr>
          <w:t>законодательством</w:t>
        </w:r>
      </w:hyperlink>
      <w:r w:rsidRPr="00164BD4">
        <w:rPr>
          <w:sz w:val="21"/>
          <w:szCs w:val="21"/>
        </w:rPr>
        <w:t xml:space="preserve"> Российской Федерации о налогах и сборах и действующую на отчетную дату.</w:t>
      </w:r>
    </w:p>
    <w:p w:rsidR="009104F6" w:rsidRPr="00164BD4" w:rsidRDefault="009104F6" w:rsidP="00164BD4">
      <w:pPr>
        <w:pStyle w:val="146"/>
        <w:rPr>
          <w:sz w:val="21"/>
          <w:szCs w:val="21"/>
        </w:rPr>
      </w:pPr>
      <w:r w:rsidRPr="00164BD4">
        <w:rPr>
          <w:sz w:val="21"/>
          <w:szCs w:val="21"/>
        </w:rPr>
        <w:t>Аналитический учет отложенных налоговых обязательств ведется по видам активов и обязательств, в оценке которых возникла налогооблагаемая временная разница.</w:t>
      </w:r>
    </w:p>
    <w:p w:rsidR="009104F6" w:rsidRPr="00164BD4" w:rsidRDefault="009104F6" w:rsidP="00164BD4">
      <w:pPr>
        <w:pStyle w:val="146"/>
        <w:rPr>
          <w:sz w:val="21"/>
          <w:szCs w:val="21"/>
        </w:rPr>
      </w:pPr>
      <w:r w:rsidRPr="00164BD4">
        <w:rPr>
          <w:sz w:val="21"/>
          <w:szCs w:val="21"/>
        </w:rPr>
        <w:t>Под отложенным налоговым активом понимается  та часть отложенного налога на прибыль, которая должна привести к уменьшению налога на прибыль, подлежащего уплате в бюджет в следующем за отчетным или в последующих отчетных периодах.</w:t>
      </w:r>
    </w:p>
    <w:p w:rsidR="009104F6" w:rsidRPr="00164BD4" w:rsidRDefault="009104F6" w:rsidP="00164BD4">
      <w:pPr>
        <w:pStyle w:val="146"/>
        <w:rPr>
          <w:sz w:val="21"/>
          <w:szCs w:val="21"/>
        </w:rPr>
      </w:pPr>
      <w:r w:rsidRPr="00164BD4">
        <w:rPr>
          <w:sz w:val="21"/>
          <w:szCs w:val="21"/>
        </w:rPr>
        <w:t xml:space="preserve">Изменение величины отложенных налоговых активов в отчетном периоде равняется произведению вычитаемых временных разниц, возникших (погашенных) в отчетном периоде, на ставку налога на прибыль, установленную </w:t>
      </w:r>
      <w:hyperlink r:id="rId9" w:history="1">
        <w:r w:rsidRPr="00164BD4">
          <w:rPr>
            <w:sz w:val="21"/>
            <w:szCs w:val="21"/>
          </w:rPr>
          <w:t>законодательством</w:t>
        </w:r>
      </w:hyperlink>
      <w:r w:rsidRPr="00164BD4">
        <w:rPr>
          <w:sz w:val="21"/>
          <w:szCs w:val="21"/>
        </w:rPr>
        <w:t xml:space="preserve"> Российской Федерации о налогах и сборах и действующую на отчетную дату</w:t>
      </w:r>
    </w:p>
    <w:p w:rsidR="009104F6" w:rsidRPr="00164BD4" w:rsidRDefault="009104F6" w:rsidP="00164BD4">
      <w:pPr>
        <w:pStyle w:val="146"/>
        <w:rPr>
          <w:sz w:val="21"/>
          <w:szCs w:val="21"/>
        </w:rPr>
      </w:pPr>
      <w:r w:rsidRPr="00164BD4">
        <w:rPr>
          <w:sz w:val="21"/>
          <w:szCs w:val="21"/>
        </w:rPr>
        <w:t>В случае изменения ставок налога на прибыль в соответствии с законодательством РФ о налогах и сборах величина отложенных налоговых активов и обязательств подлежит пересчету на дату, предшествующую дате начала применения измененных ставок с отнесением возникшей в результате пересчета разницы на счет учета прибылей и убытков.</w:t>
      </w:r>
    </w:p>
    <w:p w:rsidR="009104F6" w:rsidRPr="00164BD4" w:rsidRDefault="009104F6" w:rsidP="00164BD4">
      <w:pPr>
        <w:pStyle w:val="146"/>
        <w:rPr>
          <w:sz w:val="21"/>
          <w:szCs w:val="21"/>
        </w:rPr>
      </w:pPr>
      <w:r w:rsidRPr="00164BD4">
        <w:rPr>
          <w:sz w:val="21"/>
          <w:szCs w:val="21"/>
        </w:rPr>
        <w:t>Аналитический учет отложенных налоговых активов ведется по видам активов или обязательств, в оценке которых возникла вычитаемая временная разница.</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17" w:name="_Toc310510670"/>
      <w:r w:rsidRPr="00164BD4">
        <w:rPr>
          <w:rFonts w:ascii="Times New Roman" w:hAnsi="Times New Roman" w:cs="Times New Roman"/>
          <w:color w:val="auto"/>
          <w:sz w:val="21"/>
          <w:szCs w:val="21"/>
        </w:rPr>
        <w:t>12.4. Учет налога на прибыль</w:t>
      </w:r>
      <w:bookmarkEnd w:id="117"/>
      <w:r w:rsidRPr="00164BD4">
        <w:rPr>
          <w:rFonts w:ascii="Times New Roman" w:hAnsi="Times New Roman" w:cs="Times New Roman"/>
          <w:color w:val="auto"/>
          <w:sz w:val="21"/>
          <w:szCs w:val="21"/>
        </w:rPr>
        <w:t xml:space="preserve"> </w:t>
      </w:r>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 xml:space="preserve">Сумма налога на прибыль, определяемая исходя из бухгалтерской прибыли (убытка) и отраженная в бухгалтерском учете независимо от суммы налогооблагаемой прибыли (убытка), является условным расходом (условным доходом) по налогу на прибыль.  </w:t>
      </w:r>
    </w:p>
    <w:p w:rsidR="009104F6" w:rsidRPr="00164BD4" w:rsidRDefault="009104F6" w:rsidP="00164BD4">
      <w:pPr>
        <w:pStyle w:val="146"/>
        <w:rPr>
          <w:sz w:val="21"/>
          <w:szCs w:val="21"/>
        </w:rPr>
      </w:pPr>
      <w:r w:rsidRPr="00164BD4">
        <w:rPr>
          <w:sz w:val="21"/>
          <w:szCs w:val="21"/>
        </w:rPr>
        <w:t xml:space="preserve">Условный расход (условный доход) по налогу на прибыль  равняется величине, определяемой как произведение бухгалтерской прибыли (убытка), сформированной в отчетном периоде, на ставку налога на прибыль, установленную законодательством РФ о налогах и сборах и действующую на отчетную дату. </w:t>
      </w:r>
    </w:p>
    <w:p w:rsidR="009104F6" w:rsidRPr="00164BD4" w:rsidRDefault="009104F6" w:rsidP="00164BD4">
      <w:pPr>
        <w:pStyle w:val="146"/>
        <w:rPr>
          <w:sz w:val="21"/>
          <w:szCs w:val="21"/>
        </w:rPr>
      </w:pPr>
      <w:r w:rsidRPr="00164BD4">
        <w:rPr>
          <w:sz w:val="21"/>
          <w:szCs w:val="21"/>
        </w:rPr>
        <w:t>Условный расход (условный доход) по налогу на прибыль учитывается в бухгалтерском учете обособленно на счете по учету прибылей и убытков.</w:t>
      </w:r>
    </w:p>
    <w:p w:rsidR="009104F6" w:rsidRPr="00164BD4" w:rsidRDefault="009104F6" w:rsidP="00164BD4">
      <w:pPr>
        <w:pStyle w:val="146"/>
        <w:rPr>
          <w:sz w:val="21"/>
          <w:szCs w:val="21"/>
        </w:rPr>
      </w:pPr>
      <w:r w:rsidRPr="00164BD4">
        <w:rPr>
          <w:sz w:val="21"/>
          <w:szCs w:val="21"/>
        </w:rPr>
        <w:t xml:space="preserve">Текущим налогом на прибыль Общества признается налог на прибыль для целей налогообложения, определяемый исходя из величины условного расхода (условного дохода), скорректированной на суммы постоянного налогового обязательства (актива), увеличения или уменьшения отложенного налогового актива и отложенного налогового обязательства отчетного периода. </w:t>
      </w:r>
    </w:p>
    <w:p w:rsidR="009104F6" w:rsidRPr="00164BD4" w:rsidRDefault="009104F6" w:rsidP="00164BD4">
      <w:pPr>
        <w:pStyle w:val="146"/>
        <w:rPr>
          <w:sz w:val="21"/>
          <w:szCs w:val="21"/>
        </w:rPr>
      </w:pPr>
      <w:r w:rsidRPr="00164BD4">
        <w:rPr>
          <w:sz w:val="21"/>
          <w:szCs w:val="21"/>
        </w:rPr>
        <w:t>Общество определяет величину текущего налога на прибыль на основе данных, сформированных в бухгалтерском учете.</w:t>
      </w:r>
    </w:p>
    <w:p w:rsidR="009104F6" w:rsidRPr="00164BD4" w:rsidRDefault="009104F6" w:rsidP="00164BD4">
      <w:pPr>
        <w:pStyle w:val="146"/>
        <w:rPr>
          <w:sz w:val="21"/>
          <w:szCs w:val="21"/>
        </w:rPr>
      </w:pPr>
    </w:p>
    <w:p w:rsidR="009104F6" w:rsidRPr="00164BD4" w:rsidRDefault="009104F6" w:rsidP="00164BD4">
      <w:pPr>
        <w:pStyle w:val="14125"/>
        <w:jc w:val="center"/>
        <w:rPr>
          <w:sz w:val="21"/>
          <w:szCs w:val="21"/>
        </w:rPr>
      </w:pPr>
      <w:r w:rsidRPr="00164BD4">
        <w:rPr>
          <w:sz w:val="21"/>
          <w:szCs w:val="21"/>
        </w:rPr>
        <w:t>12.4.1. Особенности учета налога на прибыль участником  Консолидированной Группы Налогоплательщиков (далее – КГН)</w:t>
      </w:r>
    </w:p>
    <w:p w:rsidR="009104F6" w:rsidRPr="00164BD4" w:rsidRDefault="009104F6" w:rsidP="00164BD4">
      <w:pPr>
        <w:pStyle w:val="14125"/>
        <w:rPr>
          <w:sz w:val="21"/>
          <w:szCs w:val="21"/>
        </w:rPr>
      </w:pPr>
    </w:p>
    <w:p w:rsidR="009104F6" w:rsidRPr="00164BD4" w:rsidRDefault="009104F6" w:rsidP="00164BD4">
      <w:pPr>
        <w:pStyle w:val="14125"/>
        <w:rPr>
          <w:sz w:val="21"/>
          <w:szCs w:val="21"/>
        </w:rPr>
      </w:pPr>
      <w:r w:rsidRPr="00164BD4">
        <w:rPr>
          <w:sz w:val="21"/>
          <w:szCs w:val="21"/>
        </w:rPr>
        <w:t xml:space="preserve"> С начала действия договора по созданию КГН организация -  участник КГН рассчитывает текущий налог на прибыль по видам деятельности, включаемым в консолидированную налоговую базу КГН, обособленно  от текущего налога на прибыль по видам деятельности, которые не включаются в указанную базу. </w:t>
      </w:r>
    </w:p>
    <w:p w:rsidR="009104F6" w:rsidRPr="00164BD4" w:rsidRDefault="009104F6" w:rsidP="00164BD4">
      <w:pPr>
        <w:pStyle w:val="14125"/>
        <w:rPr>
          <w:sz w:val="21"/>
          <w:szCs w:val="21"/>
        </w:rPr>
      </w:pPr>
      <w:r w:rsidRPr="00164BD4">
        <w:rPr>
          <w:sz w:val="21"/>
          <w:szCs w:val="21"/>
        </w:rPr>
        <w:t xml:space="preserve"> Текущий налог на прибыль по видам деятельности, включаемым в консолидированную налоговую базу КГН, формируется организацией-участником КГН на </w:t>
      </w:r>
      <w:hyperlink r:id="rId10" w:history="1">
        <w:r w:rsidRPr="00164BD4">
          <w:rPr>
            <w:sz w:val="21"/>
            <w:szCs w:val="21"/>
          </w:rPr>
          <w:t>счете 78</w:t>
        </w:r>
      </w:hyperlink>
      <w:r w:rsidRPr="00164BD4">
        <w:rPr>
          <w:sz w:val="21"/>
          <w:szCs w:val="21"/>
        </w:rPr>
        <w:t xml:space="preserve"> "Расчеты с участниками консолидированной группы налогоплательщиков".</w:t>
      </w:r>
    </w:p>
    <w:p w:rsidR="009104F6" w:rsidRPr="00164BD4" w:rsidRDefault="009104F6" w:rsidP="00164BD4">
      <w:pPr>
        <w:pStyle w:val="14125"/>
        <w:rPr>
          <w:sz w:val="21"/>
          <w:szCs w:val="21"/>
        </w:rPr>
      </w:pPr>
      <w:r w:rsidRPr="00164BD4">
        <w:rPr>
          <w:sz w:val="21"/>
          <w:szCs w:val="21"/>
        </w:rPr>
        <w:t xml:space="preserve"> Разница между суммой текущего налога на прибыль, исчисленного организацией - участником КГН для включения в консолидированную налоговую базу КГН, и суммой денежных средств, причитающейся с организации - участника (организации - участнику) КГН исходя из условий договора о создании КГН, отражается в бухгалтерском учете организации -  участника КГН на </w:t>
      </w:r>
      <w:hyperlink r:id="rId11" w:history="1">
        <w:r w:rsidRPr="00164BD4">
          <w:rPr>
            <w:sz w:val="21"/>
            <w:szCs w:val="21"/>
          </w:rPr>
          <w:t>счете 99</w:t>
        </w:r>
      </w:hyperlink>
      <w:r w:rsidRPr="00164BD4">
        <w:rPr>
          <w:sz w:val="21"/>
          <w:szCs w:val="21"/>
        </w:rPr>
        <w:t xml:space="preserve"> "Прибыли и убытки" в корреспонденции со </w:t>
      </w:r>
      <w:hyperlink r:id="rId12" w:history="1">
        <w:r w:rsidRPr="00164BD4">
          <w:rPr>
            <w:sz w:val="21"/>
            <w:szCs w:val="21"/>
          </w:rPr>
          <w:t>счетом 78</w:t>
        </w:r>
      </w:hyperlink>
      <w:r w:rsidRPr="00164BD4">
        <w:rPr>
          <w:sz w:val="21"/>
          <w:szCs w:val="21"/>
        </w:rPr>
        <w:t xml:space="preserve"> "Расчеты с участниками консолидированной группы налогоплательщиков". </w:t>
      </w:r>
    </w:p>
    <w:p w:rsidR="009104F6" w:rsidRPr="00164BD4" w:rsidRDefault="009104F6" w:rsidP="00164BD4">
      <w:pPr>
        <w:pStyle w:val="14125"/>
        <w:rPr>
          <w:sz w:val="21"/>
          <w:szCs w:val="21"/>
        </w:rPr>
      </w:pPr>
      <w:r w:rsidRPr="00164BD4">
        <w:rPr>
          <w:sz w:val="21"/>
          <w:szCs w:val="21"/>
        </w:rPr>
        <w:t xml:space="preserve">По полученному организацией - участником КГН в отчетном периоде налоговому убытку отложенный налоговый актив в ее бухгалтерском учете не формируется. </w:t>
      </w:r>
    </w:p>
    <w:p w:rsidR="009104F6" w:rsidRPr="00164BD4" w:rsidRDefault="009104F6" w:rsidP="00164BD4">
      <w:pPr>
        <w:pStyle w:val="146"/>
        <w:rPr>
          <w:sz w:val="21"/>
          <w:szCs w:val="21"/>
        </w:rPr>
      </w:pPr>
      <w:r w:rsidRPr="00164BD4">
        <w:rPr>
          <w:sz w:val="21"/>
          <w:szCs w:val="21"/>
        </w:rPr>
        <w:t xml:space="preserve">Отложенный налоговый актив в отношении убытков организации, которые исчислены ею в соответствии с </w:t>
      </w:r>
      <w:hyperlink r:id="rId13" w:history="1">
        <w:r w:rsidRPr="00164BD4">
          <w:rPr>
            <w:sz w:val="21"/>
            <w:szCs w:val="21"/>
          </w:rPr>
          <w:t>НК</w:t>
        </w:r>
      </w:hyperlink>
      <w:r w:rsidRPr="00164BD4">
        <w:rPr>
          <w:sz w:val="21"/>
          <w:szCs w:val="21"/>
        </w:rPr>
        <w:t xml:space="preserve"> РФ до вхождения в КГН и которые не могут уменьшить консолидированную налоговую базу КГН, не списывается со счета 09 «Отложенный налоговый актив» до момента выхода организации из КГН и начала его использования в целях уменьшения налога на прибыль.</w:t>
      </w:r>
    </w:p>
    <w:p w:rsidR="009104F6" w:rsidRPr="00164BD4" w:rsidRDefault="009104F6" w:rsidP="00164BD4">
      <w:pPr>
        <w:pStyle w:val="146"/>
        <w:rPr>
          <w:sz w:val="21"/>
          <w:szCs w:val="21"/>
        </w:rPr>
      </w:pPr>
    </w:p>
    <w:p w:rsidR="009104F6" w:rsidRPr="00164BD4" w:rsidRDefault="009104F6" w:rsidP="00164BD4">
      <w:pPr>
        <w:pStyle w:val="14125"/>
        <w:jc w:val="center"/>
        <w:rPr>
          <w:sz w:val="21"/>
          <w:szCs w:val="21"/>
        </w:rPr>
      </w:pPr>
      <w:r w:rsidRPr="00164BD4">
        <w:rPr>
          <w:sz w:val="21"/>
          <w:szCs w:val="21"/>
        </w:rPr>
        <w:t>12.4.2. Особенности учета налога на прибыль ответственным участником КГН</w:t>
      </w:r>
    </w:p>
    <w:p w:rsidR="009104F6" w:rsidRPr="00164BD4" w:rsidRDefault="009104F6" w:rsidP="00164BD4">
      <w:pPr>
        <w:pStyle w:val="14125"/>
        <w:jc w:val="center"/>
        <w:rPr>
          <w:sz w:val="21"/>
          <w:szCs w:val="21"/>
        </w:rPr>
      </w:pPr>
    </w:p>
    <w:p w:rsidR="009104F6" w:rsidRPr="00164BD4" w:rsidRDefault="009104F6" w:rsidP="00164BD4">
      <w:pPr>
        <w:pStyle w:val="14125"/>
        <w:rPr>
          <w:sz w:val="21"/>
          <w:szCs w:val="21"/>
        </w:rPr>
      </w:pPr>
      <w:r w:rsidRPr="00164BD4">
        <w:rPr>
          <w:sz w:val="21"/>
          <w:szCs w:val="21"/>
        </w:rPr>
        <w:t xml:space="preserve">С начала действия договора по созданию КГН организация -  ответственный участник КГН рассчитывает текущий налог на прибыль по видам деятельности, включаемым в консолидированную налоговую базу КГН, обособленно  от текущего налога на прибыль по видам деятельности, которые не включаются в указанную базу. </w:t>
      </w:r>
    </w:p>
    <w:p w:rsidR="009104F6" w:rsidRPr="00164BD4" w:rsidRDefault="009104F6" w:rsidP="00164BD4">
      <w:pPr>
        <w:pStyle w:val="14125"/>
        <w:rPr>
          <w:sz w:val="21"/>
          <w:szCs w:val="21"/>
        </w:rPr>
      </w:pPr>
      <w:r w:rsidRPr="00164BD4">
        <w:rPr>
          <w:sz w:val="21"/>
          <w:szCs w:val="21"/>
        </w:rPr>
        <w:t xml:space="preserve">Текущий налог на прибыль формируется организацией -  ответственным участником КГН на </w:t>
      </w:r>
      <w:hyperlink r:id="rId14" w:history="1">
        <w:r w:rsidRPr="00164BD4">
          <w:rPr>
            <w:sz w:val="21"/>
            <w:szCs w:val="21"/>
          </w:rPr>
          <w:t>счете 78</w:t>
        </w:r>
      </w:hyperlink>
      <w:r w:rsidRPr="00164BD4">
        <w:rPr>
          <w:sz w:val="21"/>
          <w:szCs w:val="21"/>
        </w:rPr>
        <w:t xml:space="preserve"> "Расчеты с участниками консолидированной группы налогоплательщиков".</w:t>
      </w:r>
    </w:p>
    <w:p w:rsidR="009104F6" w:rsidRPr="00164BD4" w:rsidRDefault="009104F6" w:rsidP="00164BD4">
      <w:pPr>
        <w:pStyle w:val="14125"/>
        <w:rPr>
          <w:sz w:val="21"/>
          <w:szCs w:val="21"/>
        </w:rPr>
      </w:pPr>
      <w:r w:rsidRPr="00164BD4">
        <w:rPr>
          <w:sz w:val="21"/>
          <w:szCs w:val="21"/>
        </w:rPr>
        <w:t xml:space="preserve">Сумма налога на прибыль по КГН в целом, подлежащая уплате организацией - ответственным участником КГН в бюджет, отражается в бухгалтерском учете по дебету </w:t>
      </w:r>
      <w:hyperlink r:id="rId15" w:history="1">
        <w:r w:rsidRPr="00164BD4">
          <w:rPr>
            <w:sz w:val="21"/>
            <w:szCs w:val="21"/>
          </w:rPr>
          <w:t>счета 78</w:t>
        </w:r>
      </w:hyperlink>
      <w:r w:rsidRPr="00164BD4">
        <w:rPr>
          <w:sz w:val="21"/>
          <w:szCs w:val="21"/>
        </w:rPr>
        <w:t xml:space="preserve"> "Расчеты с участниками консолидированной группы налогоплательщиков" и кредиту </w:t>
      </w:r>
      <w:hyperlink r:id="rId16" w:history="1">
        <w:r w:rsidRPr="00164BD4">
          <w:rPr>
            <w:sz w:val="21"/>
            <w:szCs w:val="21"/>
          </w:rPr>
          <w:t>счета 68</w:t>
        </w:r>
      </w:hyperlink>
      <w:r w:rsidRPr="00164BD4">
        <w:rPr>
          <w:sz w:val="21"/>
          <w:szCs w:val="21"/>
        </w:rPr>
        <w:t xml:space="preserve"> "Расчеты по налогам и сборам".</w:t>
      </w:r>
    </w:p>
    <w:p w:rsidR="009104F6" w:rsidRPr="00164BD4" w:rsidRDefault="009104F6" w:rsidP="00164BD4">
      <w:pPr>
        <w:pStyle w:val="14125"/>
        <w:rPr>
          <w:sz w:val="21"/>
          <w:szCs w:val="21"/>
        </w:rPr>
      </w:pPr>
      <w:r w:rsidRPr="00164BD4">
        <w:rPr>
          <w:sz w:val="21"/>
          <w:szCs w:val="21"/>
        </w:rPr>
        <w:t>Расчет консолидированной налоговой базы и суммы налога на прибыль КГН подлежащего уплате в бюджет ответственным участником КГН производится вне системы бухгалтерского учета на основании данных Единого налогового регистра.</w:t>
      </w:r>
    </w:p>
    <w:p w:rsidR="009104F6" w:rsidRPr="00164BD4" w:rsidRDefault="009104F6" w:rsidP="00164BD4">
      <w:pPr>
        <w:pStyle w:val="14125"/>
        <w:rPr>
          <w:sz w:val="21"/>
          <w:szCs w:val="21"/>
        </w:rPr>
      </w:pPr>
      <w:r w:rsidRPr="00164BD4">
        <w:rPr>
          <w:sz w:val="21"/>
          <w:szCs w:val="21"/>
        </w:rPr>
        <w:t xml:space="preserve">Разница между суммой текущего налога на прибыль, исчисленного отранизацией – ответственным участником КГН для включения в консолидированную налоговую базу КГН, и суммой денежных средств, причитающейся с организации – ответственного участника (организации – ответственному участнику) КГН исходя из условий договора о создании КГН, отражается в бухгалтерском учете организации – ответственного участника КГН на </w:t>
      </w:r>
      <w:hyperlink r:id="rId17" w:history="1">
        <w:r w:rsidRPr="00164BD4">
          <w:rPr>
            <w:sz w:val="21"/>
            <w:szCs w:val="21"/>
          </w:rPr>
          <w:t>счете 99</w:t>
        </w:r>
      </w:hyperlink>
      <w:r w:rsidRPr="00164BD4">
        <w:rPr>
          <w:sz w:val="21"/>
          <w:szCs w:val="21"/>
        </w:rPr>
        <w:t xml:space="preserve"> "Прибыли и убытки" в корреспонденции со </w:t>
      </w:r>
      <w:hyperlink r:id="rId18" w:history="1">
        <w:r w:rsidRPr="00164BD4">
          <w:rPr>
            <w:sz w:val="21"/>
            <w:szCs w:val="21"/>
          </w:rPr>
          <w:t>счетом 78</w:t>
        </w:r>
      </w:hyperlink>
      <w:r w:rsidRPr="00164BD4">
        <w:rPr>
          <w:sz w:val="21"/>
          <w:szCs w:val="21"/>
        </w:rPr>
        <w:t xml:space="preserve"> "Расчеты с участниками консолидированной группы налогоплательщиков". </w:t>
      </w:r>
    </w:p>
    <w:p w:rsidR="009104F6" w:rsidRPr="00164BD4" w:rsidRDefault="009104F6" w:rsidP="00164BD4">
      <w:pPr>
        <w:pStyle w:val="14125"/>
        <w:rPr>
          <w:sz w:val="21"/>
          <w:szCs w:val="21"/>
        </w:rPr>
      </w:pPr>
      <w:r w:rsidRPr="00164BD4">
        <w:rPr>
          <w:sz w:val="21"/>
          <w:szCs w:val="21"/>
        </w:rPr>
        <w:t xml:space="preserve">По полученному организацией – ответственным участником КГН в отчетном периоде налоговому убытку отложенный налоговый актив в ее бухгалтерском учете не формируется. </w:t>
      </w:r>
    </w:p>
    <w:p w:rsidR="009104F6" w:rsidRPr="00164BD4" w:rsidRDefault="009104F6" w:rsidP="00164BD4">
      <w:pPr>
        <w:pStyle w:val="146"/>
        <w:rPr>
          <w:sz w:val="21"/>
          <w:szCs w:val="21"/>
        </w:rPr>
      </w:pPr>
      <w:r w:rsidRPr="00164BD4">
        <w:rPr>
          <w:sz w:val="21"/>
          <w:szCs w:val="21"/>
        </w:rPr>
        <w:t xml:space="preserve">Отложенный налоговый актив в отношении убытков организации – ответственного участника КГН, которые исчислены ею в соответствии с </w:t>
      </w:r>
      <w:hyperlink r:id="rId19" w:history="1">
        <w:r w:rsidRPr="00164BD4">
          <w:rPr>
            <w:sz w:val="21"/>
            <w:szCs w:val="21"/>
          </w:rPr>
          <w:t>НК</w:t>
        </w:r>
      </w:hyperlink>
      <w:r w:rsidRPr="00164BD4">
        <w:rPr>
          <w:sz w:val="21"/>
          <w:szCs w:val="21"/>
        </w:rPr>
        <w:t xml:space="preserve"> РФ до вхождения в КГН и которые не могут уменьшить консолидированную налоговую базу КГН, не списывается со счета 09 «Отложенные налоговый актив» до момента выхода организации- ответственного участника  из КГН и начала его использования в целях уменьшения налога на прибыль.</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18" w:name="_Toc310510671"/>
      <w:r w:rsidRPr="00164BD4">
        <w:rPr>
          <w:rFonts w:ascii="Times New Roman" w:hAnsi="Times New Roman" w:cs="Times New Roman"/>
          <w:color w:val="auto"/>
          <w:sz w:val="21"/>
          <w:szCs w:val="21"/>
        </w:rPr>
        <w:t>12.5. Раскрытие информации  по учету налога на прибыль в бухгалтерской (финансовой) отчетности</w:t>
      </w:r>
      <w:bookmarkEnd w:id="118"/>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В Бухгалтерском балансе отражается сальдированная (свернутая) сумма отложенных налоговых активов и отложенных налоговых обязательств, кроме случаев, когда законодательством Российской Федерации о налогах и сборах предусмотрено раздельное формирование налоговой базы. При этом:</w:t>
      </w:r>
    </w:p>
    <w:p w:rsidR="009104F6" w:rsidRPr="00164BD4" w:rsidRDefault="009104F6" w:rsidP="00164BD4">
      <w:pPr>
        <w:pStyle w:val="146"/>
        <w:rPr>
          <w:sz w:val="21"/>
          <w:szCs w:val="21"/>
        </w:rPr>
      </w:pPr>
      <w:r w:rsidRPr="00164BD4">
        <w:rPr>
          <w:sz w:val="21"/>
          <w:szCs w:val="21"/>
        </w:rPr>
        <w:t xml:space="preserve">1) если сумма отложенных налоговых активов больше суммы отложенных налоговых обязательств, то их сальдо отражается в качестве внеоборотных активов по группе статей «Отложенные налоговые активы»; </w:t>
      </w:r>
    </w:p>
    <w:p w:rsidR="009104F6" w:rsidRPr="00164BD4" w:rsidRDefault="009104F6" w:rsidP="00164BD4">
      <w:pPr>
        <w:pStyle w:val="146"/>
        <w:rPr>
          <w:sz w:val="21"/>
          <w:szCs w:val="21"/>
        </w:rPr>
      </w:pPr>
      <w:r w:rsidRPr="00164BD4">
        <w:rPr>
          <w:sz w:val="21"/>
          <w:szCs w:val="21"/>
        </w:rPr>
        <w:t>2) если сумма отложенных налоговых активов меньше суммы отложенных налоговых обязательств, то их сальдо отражается в качестве долгосрочных обязательств по группе статей «Отложенные налоговые обязательства».</w:t>
      </w:r>
    </w:p>
    <w:p w:rsidR="009104F6" w:rsidRPr="00164BD4" w:rsidRDefault="009104F6" w:rsidP="00164BD4">
      <w:pPr>
        <w:pStyle w:val="146"/>
        <w:rPr>
          <w:sz w:val="21"/>
          <w:szCs w:val="21"/>
        </w:rPr>
      </w:pPr>
      <w:r w:rsidRPr="00164BD4">
        <w:rPr>
          <w:sz w:val="21"/>
          <w:szCs w:val="21"/>
        </w:rPr>
        <w:t>В Бухгалтерском балансе также отражается:</w:t>
      </w:r>
    </w:p>
    <w:p w:rsidR="009104F6" w:rsidRPr="00164BD4" w:rsidRDefault="009104F6" w:rsidP="00164BD4">
      <w:pPr>
        <w:pStyle w:val="146"/>
        <w:rPr>
          <w:sz w:val="21"/>
          <w:szCs w:val="21"/>
        </w:rPr>
      </w:pPr>
      <w:r w:rsidRPr="00164BD4">
        <w:rPr>
          <w:sz w:val="21"/>
          <w:szCs w:val="21"/>
        </w:rPr>
        <w:t>задолженность по текущему налогу на прибыль в размере неоплаченной суммы в составе статьи «задолженность по налогам и сборам»;</w:t>
      </w:r>
    </w:p>
    <w:p w:rsidR="009104F6" w:rsidRPr="00164BD4" w:rsidRDefault="009104F6" w:rsidP="00164BD4">
      <w:pPr>
        <w:pStyle w:val="146"/>
        <w:rPr>
          <w:sz w:val="21"/>
          <w:szCs w:val="21"/>
        </w:rPr>
      </w:pPr>
      <w:r w:rsidRPr="00164BD4">
        <w:rPr>
          <w:sz w:val="21"/>
          <w:szCs w:val="21"/>
        </w:rPr>
        <w:t>переплата по текущему налогу на прибыль в размере переплаты и (или) излишне взысканной суммы налога в составе статьи «прочие дебиторы».</w:t>
      </w:r>
    </w:p>
    <w:p w:rsidR="009104F6" w:rsidRPr="00164BD4" w:rsidRDefault="009104F6" w:rsidP="00164BD4">
      <w:pPr>
        <w:pStyle w:val="146"/>
        <w:rPr>
          <w:sz w:val="21"/>
          <w:szCs w:val="21"/>
        </w:rPr>
      </w:pPr>
      <w:r w:rsidRPr="00164BD4">
        <w:rPr>
          <w:sz w:val="21"/>
          <w:szCs w:val="21"/>
        </w:rPr>
        <w:t>В Отчете о финансовых результатах отражаются признанные в отчетном периоде:</w:t>
      </w:r>
    </w:p>
    <w:p w:rsidR="009104F6" w:rsidRPr="00164BD4" w:rsidRDefault="009104F6" w:rsidP="00164BD4">
      <w:pPr>
        <w:pStyle w:val="146"/>
        <w:rPr>
          <w:sz w:val="21"/>
          <w:szCs w:val="21"/>
        </w:rPr>
      </w:pPr>
      <w:r w:rsidRPr="00164BD4">
        <w:rPr>
          <w:sz w:val="21"/>
          <w:szCs w:val="21"/>
        </w:rPr>
        <w:t xml:space="preserve">изменение отложенных налоговых активов  - по группе статей «Изменение отложенных  налоговых активов»; </w:t>
      </w:r>
    </w:p>
    <w:p w:rsidR="009104F6" w:rsidRPr="00164BD4" w:rsidRDefault="009104F6" w:rsidP="00164BD4">
      <w:pPr>
        <w:pStyle w:val="146"/>
        <w:rPr>
          <w:sz w:val="21"/>
          <w:szCs w:val="21"/>
        </w:rPr>
      </w:pPr>
      <w:r w:rsidRPr="00164BD4">
        <w:rPr>
          <w:sz w:val="21"/>
          <w:szCs w:val="21"/>
        </w:rPr>
        <w:t>изменение отложенных налоговых обязательств - по группе статей «Изменение отложенных налоговых обязательств»;</w:t>
      </w:r>
    </w:p>
    <w:p w:rsidR="009104F6" w:rsidRPr="00164BD4" w:rsidRDefault="009104F6" w:rsidP="00164BD4">
      <w:pPr>
        <w:pStyle w:val="146"/>
        <w:rPr>
          <w:sz w:val="21"/>
          <w:szCs w:val="21"/>
        </w:rPr>
      </w:pPr>
      <w:r w:rsidRPr="00164BD4">
        <w:rPr>
          <w:sz w:val="21"/>
          <w:szCs w:val="21"/>
        </w:rPr>
        <w:t>текущий налог на прибыль - по группе статей «Текущий налог на прибыль»;</w:t>
      </w:r>
    </w:p>
    <w:p w:rsidR="009104F6" w:rsidRPr="00164BD4" w:rsidRDefault="009104F6" w:rsidP="00164BD4">
      <w:pPr>
        <w:pStyle w:val="146"/>
        <w:rPr>
          <w:sz w:val="21"/>
          <w:szCs w:val="21"/>
        </w:rPr>
      </w:pPr>
      <w:r w:rsidRPr="00164BD4">
        <w:rPr>
          <w:sz w:val="21"/>
          <w:szCs w:val="21"/>
        </w:rPr>
        <w:t>постоянные налоговые обязательства (активы) - по статье «в том числе постоянные налоговые обязательства (активы)».</w:t>
      </w:r>
    </w:p>
    <w:p w:rsidR="009104F6" w:rsidRPr="00164BD4" w:rsidRDefault="009104F6" w:rsidP="00164BD4">
      <w:pPr>
        <w:pStyle w:val="146"/>
        <w:rPr>
          <w:sz w:val="21"/>
          <w:szCs w:val="21"/>
        </w:rPr>
      </w:pPr>
      <w:r w:rsidRPr="00164BD4">
        <w:rPr>
          <w:sz w:val="21"/>
          <w:szCs w:val="21"/>
        </w:rPr>
        <w:t xml:space="preserve">Сумма доплаты (переплаты) налога на прибыль в связи с обнаружением ошибок (искажений) в предыдущие отчетные (налоговые) периоды, не влияющая на текущий налог на прибыль отчетного периода, отражается по группе статей «Прочее» Отчета о финансовых результатах. </w:t>
      </w:r>
    </w:p>
    <w:p w:rsidR="009104F6" w:rsidRPr="00164BD4" w:rsidRDefault="009104F6" w:rsidP="00164BD4">
      <w:pPr>
        <w:pStyle w:val="14125"/>
        <w:rPr>
          <w:sz w:val="21"/>
          <w:szCs w:val="21"/>
        </w:rPr>
      </w:pPr>
    </w:p>
    <w:p w:rsidR="009104F6" w:rsidRPr="00164BD4" w:rsidRDefault="009104F6" w:rsidP="00164BD4">
      <w:pPr>
        <w:pStyle w:val="14125"/>
        <w:rPr>
          <w:sz w:val="21"/>
          <w:szCs w:val="21"/>
        </w:rPr>
      </w:pPr>
      <w:r w:rsidRPr="00164BD4">
        <w:rPr>
          <w:sz w:val="21"/>
          <w:szCs w:val="21"/>
        </w:rPr>
        <w:t>12.5.1. Особенности раскрытия информации по учету налога на прибыль в бухгалтерской (финансовой) отчетности организации – участника КГН.</w:t>
      </w:r>
    </w:p>
    <w:p w:rsidR="009104F6" w:rsidRPr="00164BD4" w:rsidRDefault="009104F6" w:rsidP="00164BD4">
      <w:pPr>
        <w:pStyle w:val="14125"/>
        <w:rPr>
          <w:sz w:val="21"/>
          <w:szCs w:val="21"/>
        </w:rPr>
      </w:pPr>
    </w:p>
    <w:p w:rsidR="009104F6" w:rsidRPr="00164BD4" w:rsidRDefault="009104F6" w:rsidP="00164BD4">
      <w:pPr>
        <w:pStyle w:val="14125"/>
        <w:rPr>
          <w:sz w:val="21"/>
          <w:szCs w:val="21"/>
        </w:rPr>
      </w:pPr>
      <w:r w:rsidRPr="00164BD4">
        <w:rPr>
          <w:sz w:val="21"/>
          <w:szCs w:val="21"/>
        </w:rPr>
        <w:t xml:space="preserve">Информация об остатках по </w:t>
      </w:r>
      <w:hyperlink r:id="rId20" w:history="1">
        <w:r w:rsidRPr="00164BD4">
          <w:rPr>
            <w:sz w:val="21"/>
            <w:szCs w:val="21"/>
          </w:rPr>
          <w:t>счету 78</w:t>
        </w:r>
      </w:hyperlink>
      <w:r w:rsidRPr="00164BD4">
        <w:rPr>
          <w:sz w:val="21"/>
          <w:szCs w:val="21"/>
        </w:rPr>
        <w:t xml:space="preserve"> "Расчеты с участниками консолидированной группы налогоплательщиков" раскрывается в бухгалтерском балансе по строке «Прочие дебиторы» раздела «Оборотные активы» или  по строке «Прочие кредиторы» раздела «Краткосрочные обязательства» бухгалтерского баланса.</w:t>
      </w:r>
    </w:p>
    <w:p w:rsidR="009104F6" w:rsidRPr="00164BD4" w:rsidRDefault="009104F6" w:rsidP="00164BD4">
      <w:pPr>
        <w:pStyle w:val="14125"/>
        <w:rPr>
          <w:sz w:val="21"/>
          <w:szCs w:val="21"/>
        </w:rPr>
      </w:pPr>
      <w:r w:rsidRPr="00164BD4">
        <w:rPr>
          <w:sz w:val="21"/>
          <w:szCs w:val="21"/>
        </w:rPr>
        <w:t xml:space="preserve">Разница между суммой текущего налога на прибыль, исчисленного отранизацией – ответственным участником КГН для включения в консолидированную налоговую базу КГН, и суммой денежных средств, причитающейся с организации – ответственного участника (организации – ответственному участнику) КГН исходя из условий договора о создании КГН раскрывается в </w:t>
      </w:r>
      <w:hyperlink r:id="rId21" w:history="1">
        <w:r w:rsidRPr="00164BD4">
          <w:rPr>
            <w:sz w:val="21"/>
            <w:szCs w:val="21"/>
          </w:rPr>
          <w:t>отчете</w:t>
        </w:r>
      </w:hyperlink>
      <w:r w:rsidRPr="00164BD4">
        <w:rPr>
          <w:sz w:val="21"/>
          <w:szCs w:val="21"/>
        </w:rPr>
        <w:t xml:space="preserve"> о финансовых результатах обособленно по строке "Перераспределение налога на прибыль внутри консолидированной группы налогоплательщиков"  и учитывается при определении чистой прибыли (убытка) организации (не участвуя в формировании прибыли (убытка) организации до налогообложения).</w:t>
      </w:r>
    </w:p>
    <w:p w:rsidR="009104F6" w:rsidRPr="00164BD4" w:rsidRDefault="009104F6" w:rsidP="00164BD4">
      <w:pPr>
        <w:pStyle w:val="146"/>
        <w:rPr>
          <w:sz w:val="21"/>
          <w:szCs w:val="21"/>
        </w:rPr>
      </w:pPr>
      <w:r w:rsidRPr="00164BD4">
        <w:rPr>
          <w:sz w:val="21"/>
          <w:szCs w:val="21"/>
        </w:rPr>
        <w:t>Свернутый результат поступлений и платежей между участниками КГН, в случае превышения поступлений над платежами отражается в Отчете о движении денежных средств по строке «Прочие поступления» в разделе «Денежные потоки от текущих операций», либо в случае превышения платежей над поступлениями по строке «Платежи налога на прибыль организации» в разделе «Денежные потоки от текущих операций.</w:t>
      </w:r>
    </w:p>
    <w:p w:rsidR="009104F6" w:rsidRPr="00164BD4" w:rsidRDefault="009104F6" w:rsidP="00164BD4">
      <w:pPr>
        <w:pStyle w:val="146"/>
        <w:rPr>
          <w:sz w:val="21"/>
          <w:szCs w:val="21"/>
        </w:rPr>
      </w:pPr>
    </w:p>
    <w:p w:rsidR="009104F6" w:rsidRPr="00164BD4" w:rsidRDefault="009104F6" w:rsidP="00164BD4">
      <w:pPr>
        <w:pStyle w:val="14125"/>
        <w:rPr>
          <w:sz w:val="21"/>
          <w:szCs w:val="21"/>
        </w:rPr>
      </w:pPr>
      <w:r w:rsidRPr="00164BD4">
        <w:rPr>
          <w:sz w:val="21"/>
          <w:szCs w:val="21"/>
        </w:rPr>
        <w:t>12.5.2. Особенности раскрытия информации по учету налога на прибыль в бухгалтерской (финансовой) отчетности организации – ответственного участника КГН.</w:t>
      </w:r>
    </w:p>
    <w:p w:rsidR="009104F6" w:rsidRPr="00164BD4" w:rsidRDefault="009104F6" w:rsidP="00164BD4">
      <w:pPr>
        <w:pStyle w:val="14125"/>
        <w:rPr>
          <w:sz w:val="21"/>
          <w:szCs w:val="21"/>
        </w:rPr>
      </w:pPr>
    </w:p>
    <w:p w:rsidR="009104F6" w:rsidRPr="00164BD4" w:rsidRDefault="009104F6" w:rsidP="00164BD4">
      <w:pPr>
        <w:pStyle w:val="14125"/>
        <w:rPr>
          <w:sz w:val="21"/>
          <w:szCs w:val="21"/>
        </w:rPr>
      </w:pPr>
      <w:r w:rsidRPr="00164BD4">
        <w:rPr>
          <w:sz w:val="21"/>
          <w:szCs w:val="21"/>
        </w:rPr>
        <w:t xml:space="preserve">Информация об остатках по </w:t>
      </w:r>
      <w:hyperlink r:id="rId22" w:history="1">
        <w:r w:rsidRPr="00164BD4">
          <w:rPr>
            <w:sz w:val="21"/>
            <w:szCs w:val="21"/>
          </w:rPr>
          <w:t>счету 78</w:t>
        </w:r>
      </w:hyperlink>
      <w:r w:rsidRPr="00164BD4">
        <w:rPr>
          <w:sz w:val="21"/>
          <w:szCs w:val="21"/>
        </w:rPr>
        <w:t xml:space="preserve"> "Расчеты с участниками консолидированной группы налогоплательщиков" раскрывается в бухгалтерском балансе по строке «Прочие дебиторы» раздела «Оборотные активы» или  по строке «Прочие кредиторы» раздела «Краткосрочные обязательства» бухгалтерского баланса.</w:t>
      </w:r>
    </w:p>
    <w:p w:rsidR="009104F6" w:rsidRPr="00164BD4" w:rsidRDefault="009104F6" w:rsidP="00164BD4">
      <w:pPr>
        <w:pStyle w:val="14125"/>
        <w:rPr>
          <w:sz w:val="21"/>
          <w:szCs w:val="21"/>
        </w:rPr>
      </w:pPr>
      <w:r w:rsidRPr="00164BD4">
        <w:rPr>
          <w:sz w:val="21"/>
          <w:szCs w:val="21"/>
        </w:rPr>
        <w:t xml:space="preserve">Разница между суммой текущего налога на прибыль, исчисленного организацией – ответственным участником КГН для включения в консолидированную налоговую базу КГН, и суммой денежных средств, причитающейся с организации – ответственного участника (организации – ответственному участнику) КГН исходя из условий договора о создании КГН раскрывается в </w:t>
      </w:r>
      <w:hyperlink r:id="rId23" w:history="1">
        <w:r w:rsidRPr="00164BD4">
          <w:rPr>
            <w:sz w:val="21"/>
            <w:szCs w:val="21"/>
          </w:rPr>
          <w:t>отчете</w:t>
        </w:r>
      </w:hyperlink>
      <w:r w:rsidRPr="00164BD4">
        <w:rPr>
          <w:sz w:val="21"/>
          <w:szCs w:val="21"/>
        </w:rPr>
        <w:t xml:space="preserve"> о финансовых результатах обособленно по строке "Перераспределение налога на прибыль внутри консолидированной группы налогоплательщиков"  и учитывается при определении чистой прибыли (убытка) организации (не участвуя в формировании прибыли (убытка) организации до налогообложения).</w:t>
      </w:r>
    </w:p>
    <w:p w:rsidR="009104F6" w:rsidRPr="00164BD4" w:rsidRDefault="009104F6" w:rsidP="00164BD4">
      <w:pPr>
        <w:pStyle w:val="146"/>
        <w:rPr>
          <w:sz w:val="21"/>
          <w:szCs w:val="21"/>
        </w:rPr>
      </w:pPr>
      <w:r w:rsidRPr="00164BD4">
        <w:rPr>
          <w:sz w:val="21"/>
          <w:szCs w:val="21"/>
        </w:rPr>
        <w:t>Денежные средства, поступающие ответственному участнику и направляемые ответственным участником другим участникам КГН, не отражаются в отчете о движении денежных средств ответственного участника. В указанном отчете по строке «Платежи налога на прибыль организации» и «Прочие поступления» показываются только платежи в бюджет и возмещение из бюджета, приходящиеся на его долю в налоге на прибыль КГН.</w:t>
      </w:r>
    </w:p>
    <w:p w:rsidR="009104F6" w:rsidRPr="00164BD4" w:rsidRDefault="009104F6" w:rsidP="00164BD4">
      <w:pPr>
        <w:pStyle w:val="146"/>
        <w:rPr>
          <w:sz w:val="21"/>
          <w:szCs w:val="21"/>
        </w:rPr>
      </w:pPr>
    </w:p>
    <w:p w:rsidR="009104F6" w:rsidRPr="00164BD4" w:rsidRDefault="009104F6" w:rsidP="00164BD4">
      <w:pPr>
        <w:pStyle w:val="114"/>
      </w:pPr>
      <w:bookmarkStart w:id="119" w:name="_Toc310510672"/>
      <w:r w:rsidRPr="00164BD4">
        <w:t>13. Особенности формирования бухгалтерской (ФИНАНСОВОЙ) отчетности</w:t>
      </w:r>
      <w:bookmarkEnd w:id="119"/>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20" w:name="_Toc310510673"/>
      <w:r w:rsidRPr="00164BD4">
        <w:rPr>
          <w:rFonts w:ascii="Times New Roman" w:hAnsi="Times New Roman" w:cs="Times New Roman"/>
          <w:color w:val="auto"/>
          <w:sz w:val="21"/>
          <w:szCs w:val="21"/>
        </w:rPr>
        <w:t>13.1. Общие положения</w:t>
      </w:r>
      <w:bookmarkEnd w:id="120"/>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Общество формирует бухгалтерскую (финансовую) отчетность по формам, утвержденным в качестве Приложения № 5 к настоящей Учетной Политике.</w:t>
      </w:r>
    </w:p>
    <w:p w:rsidR="009104F6" w:rsidRPr="00164BD4" w:rsidRDefault="009104F6" w:rsidP="00164BD4">
      <w:pPr>
        <w:pStyle w:val="146"/>
        <w:rPr>
          <w:sz w:val="21"/>
          <w:szCs w:val="21"/>
        </w:rPr>
      </w:pPr>
      <w:r w:rsidRPr="00164BD4">
        <w:rPr>
          <w:sz w:val="21"/>
          <w:szCs w:val="21"/>
        </w:rPr>
        <w:t>Бухгалтерская (финансовая) отчетность ПАО «ППГХО» включает следующие формы:</w:t>
      </w:r>
    </w:p>
    <w:p w:rsidR="009104F6" w:rsidRPr="00164BD4" w:rsidRDefault="009104F6" w:rsidP="00164BD4">
      <w:pPr>
        <w:pStyle w:val="146"/>
        <w:rPr>
          <w:sz w:val="21"/>
          <w:szCs w:val="21"/>
        </w:rPr>
      </w:pPr>
      <w:r w:rsidRPr="00164BD4">
        <w:rPr>
          <w:sz w:val="21"/>
          <w:szCs w:val="21"/>
        </w:rPr>
        <w:t>бухгалтерский баланс;</w:t>
      </w:r>
    </w:p>
    <w:p w:rsidR="009104F6" w:rsidRPr="00164BD4" w:rsidRDefault="009104F6" w:rsidP="00164BD4">
      <w:pPr>
        <w:pStyle w:val="146"/>
        <w:rPr>
          <w:sz w:val="21"/>
          <w:szCs w:val="21"/>
        </w:rPr>
      </w:pPr>
      <w:r w:rsidRPr="00164BD4">
        <w:rPr>
          <w:sz w:val="21"/>
          <w:szCs w:val="21"/>
        </w:rPr>
        <w:t>отчет о финансовых результатах;</w:t>
      </w:r>
    </w:p>
    <w:p w:rsidR="009104F6" w:rsidRPr="00164BD4" w:rsidRDefault="009104F6" w:rsidP="00164BD4">
      <w:pPr>
        <w:pStyle w:val="146"/>
        <w:rPr>
          <w:sz w:val="21"/>
          <w:szCs w:val="21"/>
        </w:rPr>
      </w:pPr>
      <w:r w:rsidRPr="00164BD4">
        <w:rPr>
          <w:sz w:val="21"/>
          <w:szCs w:val="21"/>
        </w:rPr>
        <w:t>отчет об изменениях капитала;</w:t>
      </w:r>
    </w:p>
    <w:p w:rsidR="009104F6" w:rsidRPr="00164BD4" w:rsidRDefault="009104F6" w:rsidP="00164BD4">
      <w:pPr>
        <w:pStyle w:val="146"/>
        <w:rPr>
          <w:sz w:val="21"/>
          <w:szCs w:val="21"/>
        </w:rPr>
      </w:pPr>
      <w:r w:rsidRPr="00164BD4">
        <w:rPr>
          <w:sz w:val="21"/>
          <w:szCs w:val="21"/>
        </w:rPr>
        <w:t>отчет о движении денежных средств;</w:t>
      </w:r>
    </w:p>
    <w:p w:rsidR="009104F6" w:rsidRPr="00164BD4" w:rsidRDefault="009104F6" w:rsidP="00164BD4">
      <w:pPr>
        <w:pStyle w:val="146"/>
        <w:rPr>
          <w:sz w:val="21"/>
          <w:szCs w:val="21"/>
        </w:rPr>
      </w:pPr>
      <w:r w:rsidRPr="00164BD4">
        <w:rPr>
          <w:sz w:val="21"/>
          <w:szCs w:val="21"/>
        </w:rPr>
        <w:t>пояснения к Бухгалтерскому балансу и Отчету о финансовых результатах.</w:t>
      </w:r>
    </w:p>
    <w:p w:rsidR="009104F6" w:rsidRPr="00164BD4" w:rsidRDefault="009104F6" w:rsidP="00164BD4">
      <w:pPr>
        <w:pStyle w:val="146"/>
        <w:rPr>
          <w:sz w:val="21"/>
          <w:szCs w:val="21"/>
        </w:rPr>
      </w:pPr>
      <w:r w:rsidRPr="00164BD4">
        <w:rPr>
          <w:sz w:val="21"/>
          <w:szCs w:val="21"/>
        </w:rPr>
        <w:t>В бухгалтерском балансе активы и обязательства представляются с подразделением в зависимости от срока обращения (погашения) на краткосрочные и долгосрочные. Активы и обязательства представляются как краткосрочные, если срок обращения (погашения) по ним не более 12 месяцев после отчетной даты или продолжительности операционного цикла, если он превышает 12 месяцев. При этом под операционным циклом понимается длительность производственного периода изготовления продукции (выполнения работ, оказания услуг). Все остальные активы и обязательства представляются как долгосрочные.</w:t>
      </w:r>
    </w:p>
    <w:p w:rsidR="009104F6" w:rsidRPr="00164BD4" w:rsidRDefault="009104F6" w:rsidP="00164BD4">
      <w:pPr>
        <w:pStyle w:val="146"/>
        <w:rPr>
          <w:sz w:val="21"/>
          <w:szCs w:val="21"/>
        </w:rPr>
      </w:pPr>
      <w:r w:rsidRPr="00164BD4">
        <w:rPr>
          <w:sz w:val="21"/>
          <w:szCs w:val="21"/>
        </w:rPr>
        <w:t>Дебиторская и кредиторская задолженность признается в Обществе краткосрочной, если  срок ее погашения не более 12 месяцев после отчетной даты или  продолжительности операционного цикла, если он превышает 12 месяцев.  При этом под операционным циклом понимается длительность производственного периода изготовления продукции (выполнения работ, оказания услуг). Остальная дебиторская и кредиторская задолженность Общества является долгосрочной.</w:t>
      </w:r>
    </w:p>
    <w:p w:rsidR="009104F6" w:rsidRPr="00164BD4" w:rsidRDefault="009104F6" w:rsidP="00164BD4">
      <w:pPr>
        <w:pStyle w:val="146"/>
        <w:rPr>
          <w:sz w:val="21"/>
          <w:szCs w:val="21"/>
        </w:rPr>
      </w:pPr>
      <w:r w:rsidRPr="00164BD4">
        <w:rPr>
          <w:sz w:val="21"/>
          <w:szCs w:val="21"/>
        </w:rPr>
        <w:t>Общество осуществляет перевод долгосрочной дебиторской (кредиторской) задолженности (ее части) в краткосрочную, если на отчетную дату срок погашения задолженности (части задолженности) составляет не более 12 месяцев после отчетной даты.</w:t>
      </w:r>
    </w:p>
    <w:p w:rsidR="009104F6" w:rsidRPr="00164BD4" w:rsidRDefault="009104F6" w:rsidP="00164BD4">
      <w:pPr>
        <w:pStyle w:val="146"/>
        <w:rPr>
          <w:sz w:val="21"/>
          <w:szCs w:val="21"/>
        </w:rPr>
      </w:pPr>
      <w:r w:rsidRPr="00164BD4">
        <w:rPr>
          <w:sz w:val="21"/>
          <w:szCs w:val="21"/>
        </w:rPr>
        <w:t>Авансы, выданные поставщикам и подрядчикам по капитальному строительству, поставщикам объектов основных средств независимо от срока их погашения отражаются отдельной статьей в группе статей «Основные средства» бухгалтерского баланса.</w:t>
      </w:r>
    </w:p>
    <w:p w:rsidR="009104F6" w:rsidRPr="00164BD4" w:rsidRDefault="009104F6" w:rsidP="00164BD4">
      <w:pPr>
        <w:pStyle w:val="146"/>
        <w:rPr>
          <w:sz w:val="21"/>
          <w:szCs w:val="21"/>
        </w:rPr>
      </w:pPr>
      <w:r w:rsidRPr="00164BD4">
        <w:rPr>
          <w:sz w:val="21"/>
          <w:szCs w:val="21"/>
        </w:rPr>
        <w:t>Долгосрочная дебиторская задолженность отражается по группе статей «Прочие внеоборотные активы» бухгалтерского баланса.</w:t>
      </w:r>
    </w:p>
    <w:p w:rsidR="009104F6" w:rsidRPr="00164BD4" w:rsidRDefault="009104F6" w:rsidP="00164BD4">
      <w:pPr>
        <w:pStyle w:val="146"/>
        <w:rPr>
          <w:sz w:val="21"/>
          <w:szCs w:val="21"/>
        </w:rPr>
      </w:pPr>
      <w:r w:rsidRPr="00164BD4">
        <w:rPr>
          <w:sz w:val="21"/>
          <w:szCs w:val="21"/>
        </w:rPr>
        <w:t>Авансы, выданные поставщикам и подрядчикам по договорам приобретения и создания объектов нематериальных активов средств, независимо от срока их погашения отражаются по статье «Нематериальные активы» бухгалтерского баланса. Сумма таких авансов подлежит раскрытию в Пояснении к Бухгалтерскому балансу и Отчету о финансовых результатах.</w:t>
      </w:r>
    </w:p>
    <w:p w:rsidR="009104F6" w:rsidRPr="00164BD4" w:rsidRDefault="009104F6" w:rsidP="00164BD4">
      <w:pPr>
        <w:pStyle w:val="146"/>
        <w:rPr>
          <w:sz w:val="21"/>
          <w:szCs w:val="21"/>
        </w:rPr>
      </w:pPr>
      <w:r w:rsidRPr="00164BD4">
        <w:rPr>
          <w:sz w:val="21"/>
          <w:szCs w:val="21"/>
        </w:rPr>
        <w:t>Авансы, выданные подрядчикам по НИОКР, независимо от срока их погашения отражаются по статье «Прочие внеоборотные активы» бухгалтерского баланса. Сумма таких авансов подлежит раскрытию в Пояснении к Бухгалтерскому балансу и Отчету о финансовых результатах». В бухгалтерской (финансовой) отчетности информация о дебиторской и кредиторской задолженности, относящаяся к одному контрагенту, отражается развернуто.</w:t>
      </w:r>
    </w:p>
    <w:p w:rsidR="009104F6" w:rsidRPr="00164BD4" w:rsidRDefault="009104F6" w:rsidP="00164BD4">
      <w:pPr>
        <w:pStyle w:val="146"/>
        <w:rPr>
          <w:sz w:val="21"/>
          <w:szCs w:val="21"/>
        </w:rPr>
      </w:pPr>
      <w:r w:rsidRPr="00164BD4">
        <w:rPr>
          <w:sz w:val="21"/>
          <w:szCs w:val="21"/>
        </w:rPr>
        <w:t xml:space="preserve">Исходя из требования осмотрительности, Общество осуществляет начисление резерва по сомнительным долгам. Порядок начисления резерва по сомнительным долгам отражен в Приложении №3 к настоящей Единой учетной политике. Дебиторская задолженность отражается в бухгалтерском балансе Общества с учетом (за вычетом) начисленного резерва по сомнительным долгам. </w:t>
      </w:r>
    </w:p>
    <w:p w:rsidR="009104F6" w:rsidRPr="00164BD4" w:rsidRDefault="009104F6" w:rsidP="00164BD4">
      <w:pPr>
        <w:pStyle w:val="146"/>
        <w:rPr>
          <w:sz w:val="21"/>
          <w:szCs w:val="21"/>
        </w:rPr>
      </w:pPr>
      <w:r w:rsidRPr="00164BD4">
        <w:rPr>
          <w:sz w:val="21"/>
          <w:szCs w:val="21"/>
        </w:rPr>
        <w:t>Детализация показателей по статьям бухгалтерского баланса определяется Приложением № 5 к настоящей Учетной Политике).</w:t>
      </w:r>
    </w:p>
    <w:p w:rsidR="009104F6" w:rsidRPr="00164BD4" w:rsidRDefault="009104F6" w:rsidP="00164BD4">
      <w:pPr>
        <w:pStyle w:val="146"/>
        <w:rPr>
          <w:sz w:val="21"/>
          <w:szCs w:val="21"/>
        </w:rPr>
      </w:pPr>
      <w:r w:rsidRPr="00164BD4">
        <w:rPr>
          <w:sz w:val="21"/>
          <w:szCs w:val="21"/>
        </w:rPr>
        <w:t>Отчет о движении денежных средств представляет собой обобщение данных о денежных средствах, а также высоколиквидных финансовых вложениях, которые могут быть легко обращены в заранее известную сумму денежных средств и которые подвержены незначительному риску изменения стоимости (далее - денежные эквиваленты). К денежным эквивалентам Общества относятся:</w:t>
      </w:r>
    </w:p>
    <w:p w:rsidR="009104F6" w:rsidRPr="00164BD4" w:rsidRDefault="009104F6" w:rsidP="00164BD4">
      <w:pPr>
        <w:pStyle w:val="146"/>
        <w:rPr>
          <w:sz w:val="21"/>
          <w:szCs w:val="21"/>
        </w:rPr>
      </w:pPr>
      <w:r w:rsidRPr="00164BD4">
        <w:rPr>
          <w:sz w:val="21"/>
          <w:szCs w:val="21"/>
        </w:rPr>
        <w:t>открытые в кредитных организациях депозиты на срок не более 3-х месяцев (в том числе, депозиты до востребования);</w:t>
      </w:r>
    </w:p>
    <w:p w:rsidR="009104F6" w:rsidRPr="00164BD4" w:rsidRDefault="009104F6" w:rsidP="00164BD4">
      <w:pPr>
        <w:pStyle w:val="146"/>
        <w:rPr>
          <w:sz w:val="21"/>
          <w:szCs w:val="21"/>
        </w:rPr>
      </w:pPr>
      <w:r w:rsidRPr="00164BD4">
        <w:rPr>
          <w:sz w:val="21"/>
          <w:szCs w:val="21"/>
        </w:rPr>
        <w:t xml:space="preserve">векселя банков с наивысшими кредитными рейтингами международных рейтинговых агентств (национальный кредитный рейтинг </w:t>
      </w:r>
      <w:r w:rsidRPr="00164BD4">
        <w:rPr>
          <w:sz w:val="21"/>
          <w:szCs w:val="21"/>
          <w:lang w:val="en-US"/>
        </w:rPr>
        <w:t>r</w:t>
      </w:r>
      <w:r w:rsidRPr="00164BD4">
        <w:rPr>
          <w:sz w:val="21"/>
          <w:szCs w:val="21"/>
        </w:rPr>
        <w:t xml:space="preserve">uA и выше кредитного агентства  Moody`s, национальный кредитный рейтинг </w:t>
      </w:r>
      <w:r w:rsidRPr="00164BD4">
        <w:rPr>
          <w:sz w:val="21"/>
          <w:szCs w:val="21"/>
          <w:lang w:val="en-US"/>
        </w:rPr>
        <w:t>ruAA</w:t>
      </w:r>
      <w:r w:rsidRPr="00164BD4">
        <w:rPr>
          <w:sz w:val="21"/>
          <w:szCs w:val="21"/>
        </w:rPr>
        <w:t xml:space="preserve"> и выше кредитного агентства Standard &amp; Poor's, национальный кредитный рейтинг </w:t>
      </w:r>
      <w:r w:rsidRPr="00164BD4">
        <w:rPr>
          <w:sz w:val="21"/>
          <w:szCs w:val="21"/>
          <w:lang w:val="en-US"/>
        </w:rPr>
        <w:t>AAA</w:t>
      </w:r>
      <w:r w:rsidRPr="00164BD4">
        <w:rPr>
          <w:sz w:val="21"/>
          <w:szCs w:val="21"/>
        </w:rPr>
        <w:t>(</w:t>
      </w:r>
      <w:r w:rsidRPr="00164BD4">
        <w:rPr>
          <w:sz w:val="21"/>
          <w:szCs w:val="21"/>
          <w:lang w:val="en-US"/>
        </w:rPr>
        <w:t>rus</w:t>
      </w:r>
      <w:r w:rsidRPr="00164BD4">
        <w:rPr>
          <w:sz w:val="21"/>
          <w:szCs w:val="21"/>
        </w:rPr>
        <w:t xml:space="preserve">) кредитного агентства </w:t>
      </w:r>
      <w:r w:rsidRPr="00164BD4">
        <w:rPr>
          <w:sz w:val="21"/>
          <w:szCs w:val="21"/>
          <w:lang w:val="en-US"/>
        </w:rPr>
        <w:t>Fitch</w:t>
      </w:r>
      <w:r w:rsidRPr="00164BD4">
        <w:rPr>
          <w:sz w:val="21"/>
          <w:szCs w:val="21"/>
        </w:rPr>
        <w:t>, либо соответствующие им внешние кредитные рейтинги),  со сроком погашения  не более 3-х месяцев с  даты покупки (в том числе, со  сроком «по предъявлении»).</w:t>
      </w:r>
    </w:p>
    <w:p w:rsidR="009104F6" w:rsidRPr="00164BD4" w:rsidRDefault="009104F6" w:rsidP="00164BD4">
      <w:pPr>
        <w:pStyle w:val="146"/>
        <w:rPr>
          <w:sz w:val="21"/>
          <w:szCs w:val="21"/>
        </w:rPr>
      </w:pPr>
      <w:r w:rsidRPr="00164BD4">
        <w:rPr>
          <w:sz w:val="21"/>
          <w:szCs w:val="21"/>
        </w:rPr>
        <w:t>Денежные потоки Общества подразделяются на денежные потоки от текущих, инвестиционных и финансовых операций.</w:t>
      </w:r>
    </w:p>
    <w:p w:rsidR="009104F6" w:rsidRPr="00164BD4" w:rsidRDefault="009104F6" w:rsidP="00164BD4">
      <w:pPr>
        <w:pStyle w:val="146"/>
        <w:rPr>
          <w:sz w:val="21"/>
          <w:szCs w:val="21"/>
        </w:rPr>
      </w:pPr>
      <w:r w:rsidRPr="00164BD4">
        <w:rPr>
          <w:sz w:val="21"/>
          <w:szCs w:val="21"/>
        </w:rPr>
        <w:t>Денежные потоки Общества классифицируются в зависимости от характера операций, с которыми они связаны, а также от того, каким образом информация о них используется для принятия решений пользователями бухгалтерской (финансовой) отчетности организации.</w:t>
      </w:r>
    </w:p>
    <w:p w:rsidR="009104F6" w:rsidRPr="00164BD4" w:rsidRDefault="009104F6" w:rsidP="00164BD4">
      <w:pPr>
        <w:pStyle w:val="146"/>
        <w:rPr>
          <w:sz w:val="21"/>
          <w:szCs w:val="21"/>
        </w:rPr>
      </w:pPr>
      <w:r w:rsidRPr="00164BD4">
        <w:rPr>
          <w:sz w:val="21"/>
          <w:szCs w:val="21"/>
        </w:rPr>
        <w:t>В качестве денежных потоков от текущих операций (помимо денежных потоков, указанных в п. 9 ПБУ 23/2011) Общество в частности, классифицирует:</w:t>
      </w:r>
    </w:p>
    <w:p w:rsidR="009104F6" w:rsidRPr="00164BD4" w:rsidRDefault="009104F6" w:rsidP="00164BD4">
      <w:pPr>
        <w:pStyle w:val="146"/>
        <w:rPr>
          <w:sz w:val="21"/>
          <w:szCs w:val="21"/>
        </w:rPr>
      </w:pPr>
      <w:r w:rsidRPr="00164BD4">
        <w:rPr>
          <w:sz w:val="21"/>
          <w:szCs w:val="21"/>
        </w:rPr>
        <w:t>платежи налогов и сборов, возврат сумм излишне изысканных налогов, сборов;</w:t>
      </w:r>
    </w:p>
    <w:p w:rsidR="009104F6" w:rsidRPr="00164BD4" w:rsidRDefault="009104F6" w:rsidP="00164BD4">
      <w:pPr>
        <w:pStyle w:val="146"/>
        <w:rPr>
          <w:sz w:val="21"/>
          <w:szCs w:val="21"/>
        </w:rPr>
      </w:pPr>
      <w:r w:rsidRPr="00164BD4">
        <w:rPr>
          <w:sz w:val="21"/>
          <w:szCs w:val="21"/>
        </w:rPr>
        <w:t>поступление страховой выплаты;</w:t>
      </w:r>
    </w:p>
    <w:p w:rsidR="009104F6" w:rsidRPr="00164BD4" w:rsidRDefault="009104F6" w:rsidP="00164BD4">
      <w:pPr>
        <w:pStyle w:val="146"/>
        <w:rPr>
          <w:sz w:val="21"/>
          <w:szCs w:val="21"/>
        </w:rPr>
      </w:pPr>
      <w:r w:rsidRPr="00164BD4">
        <w:rPr>
          <w:sz w:val="21"/>
          <w:szCs w:val="21"/>
        </w:rPr>
        <w:t>предоставление средств целевого финансирования;</w:t>
      </w:r>
    </w:p>
    <w:p w:rsidR="009104F6" w:rsidRPr="00164BD4" w:rsidRDefault="009104F6" w:rsidP="00164BD4">
      <w:pPr>
        <w:pStyle w:val="146"/>
        <w:rPr>
          <w:sz w:val="21"/>
          <w:szCs w:val="21"/>
        </w:rPr>
      </w:pPr>
      <w:r w:rsidRPr="00164BD4">
        <w:rPr>
          <w:sz w:val="21"/>
          <w:szCs w:val="21"/>
        </w:rPr>
        <w:t>перечисление средств на благотворительные цели, добровольных членских взносов в общественные организации и т.д.;</w:t>
      </w:r>
    </w:p>
    <w:p w:rsidR="009104F6" w:rsidRPr="00164BD4" w:rsidRDefault="009104F6" w:rsidP="00164BD4">
      <w:pPr>
        <w:pStyle w:val="146"/>
        <w:rPr>
          <w:sz w:val="21"/>
          <w:szCs w:val="21"/>
        </w:rPr>
      </w:pPr>
      <w:r w:rsidRPr="00164BD4">
        <w:rPr>
          <w:sz w:val="21"/>
          <w:szCs w:val="21"/>
        </w:rPr>
        <w:t>платежи поставщикам (подрядчикам) в связи с демонтажем и ликвидацией основных средств;</w:t>
      </w:r>
    </w:p>
    <w:p w:rsidR="009104F6" w:rsidRPr="00164BD4" w:rsidRDefault="009104F6" w:rsidP="00164BD4">
      <w:pPr>
        <w:pStyle w:val="146"/>
        <w:rPr>
          <w:sz w:val="21"/>
          <w:szCs w:val="21"/>
        </w:rPr>
      </w:pPr>
      <w:r w:rsidRPr="00164BD4">
        <w:rPr>
          <w:sz w:val="21"/>
          <w:szCs w:val="21"/>
        </w:rPr>
        <w:t>предоставление ссуд, займов работникам ПАО «ППГХО»;</w:t>
      </w:r>
    </w:p>
    <w:p w:rsidR="009104F6" w:rsidRPr="00164BD4" w:rsidRDefault="009104F6" w:rsidP="00164BD4">
      <w:pPr>
        <w:pStyle w:val="146"/>
        <w:rPr>
          <w:sz w:val="21"/>
          <w:szCs w:val="21"/>
        </w:rPr>
      </w:pPr>
      <w:r w:rsidRPr="00164BD4">
        <w:rPr>
          <w:sz w:val="21"/>
          <w:szCs w:val="21"/>
        </w:rPr>
        <w:t>возврат ссуд, займов работниками ПАО «ППГХО»;</w:t>
      </w:r>
    </w:p>
    <w:p w:rsidR="009104F6" w:rsidRPr="00164BD4" w:rsidRDefault="009104F6" w:rsidP="00164BD4">
      <w:pPr>
        <w:pStyle w:val="146"/>
        <w:rPr>
          <w:sz w:val="21"/>
          <w:szCs w:val="21"/>
        </w:rPr>
      </w:pPr>
      <w:r w:rsidRPr="00164BD4">
        <w:rPr>
          <w:sz w:val="21"/>
          <w:szCs w:val="21"/>
        </w:rPr>
        <w:t>предоставление беспроцентных займов;</w:t>
      </w:r>
    </w:p>
    <w:p w:rsidR="009104F6" w:rsidRPr="00164BD4" w:rsidRDefault="009104F6" w:rsidP="00164BD4">
      <w:pPr>
        <w:pStyle w:val="146"/>
        <w:rPr>
          <w:sz w:val="21"/>
          <w:szCs w:val="21"/>
        </w:rPr>
      </w:pPr>
      <w:r w:rsidRPr="00164BD4">
        <w:rPr>
          <w:sz w:val="21"/>
          <w:szCs w:val="21"/>
        </w:rPr>
        <w:t>возврат беспроцентных займов;</w:t>
      </w:r>
    </w:p>
    <w:p w:rsidR="009104F6" w:rsidRPr="00164BD4" w:rsidRDefault="009104F6" w:rsidP="00164BD4">
      <w:pPr>
        <w:pStyle w:val="146"/>
        <w:rPr>
          <w:sz w:val="21"/>
          <w:szCs w:val="21"/>
        </w:rPr>
      </w:pPr>
      <w:r w:rsidRPr="00164BD4">
        <w:rPr>
          <w:sz w:val="21"/>
          <w:szCs w:val="21"/>
        </w:rPr>
        <w:t>поступление процентов, начисленных на остатки денежных средств, находящихся  на расчетных счетах ПАО «ППГХО»;</w:t>
      </w:r>
    </w:p>
    <w:p w:rsidR="009104F6" w:rsidRPr="00164BD4" w:rsidRDefault="009104F6" w:rsidP="00164BD4">
      <w:pPr>
        <w:pStyle w:val="146"/>
        <w:rPr>
          <w:sz w:val="21"/>
          <w:szCs w:val="21"/>
        </w:rPr>
      </w:pPr>
      <w:r w:rsidRPr="00164BD4">
        <w:rPr>
          <w:sz w:val="21"/>
          <w:szCs w:val="21"/>
        </w:rPr>
        <w:t>платежи в связи с приобретением активов, в отношении которых выполняются условия, предусмотренные п. 4 ПБУ 6/01 «Учет основных средств», и стоимостью не более 40 000 руб. за единицу;</w:t>
      </w:r>
    </w:p>
    <w:p w:rsidR="009104F6" w:rsidRPr="00164BD4" w:rsidRDefault="009104F6" w:rsidP="00164BD4">
      <w:pPr>
        <w:pStyle w:val="146"/>
        <w:rPr>
          <w:sz w:val="21"/>
          <w:szCs w:val="21"/>
        </w:rPr>
      </w:pPr>
      <w:r w:rsidRPr="00164BD4">
        <w:rPr>
          <w:sz w:val="21"/>
          <w:szCs w:val="21"/>
        </w:rPr>
        <w:t>поступление средств в качестве обеспечения исполнения обязательств по договору аренды, обеспечения выполнения условий конкурса и иные аналогичные обеспечения.</w:t>
      </w:r>
    </w:p>
    <w:p w:rsidR="009104F6" w:rsidRPr="00164BD4" w:rsidRDefault="009104F6" w:rsidP="00164BD4">
      <w:pPr>
        <w:pStyle w:val="146"/>
        <w:rPr>
          <w:sz w:val="21"/>
          <w:szCs w:val="21"/>
        </w:rPr>
      </w:pPr>
      <w:r w:rsidRPr="00164BD4">
        <w:rPr>
          <w:sz w:val="21"/>
          <w:szCs w:val="21"/>
        </w:rPr>
        <w:t xml:space="preserve">В качестве денежных потоков от финансовых операций (помимо денежных потоков, указанных в п. 11 ПБУ 23/2011) Общество, в частности, классифицирует: </w:t>
      </w:r>
    </w:p>
    <w:p w:rsidR="009104F6" w:rsidRPr="00164BD4" w:rsidRDefault="009104F6" w:rsidP="00164BD4">
      <w:pPr>
        <w:pStyle w:val="146"/>
        <w:rPr>
          <w:sz w:val="21"/>
          <w:szCs w:val="21"/>
        </w:rPr>
      </w:pPr>
      <w:r w:rsidRPr="00164BD4">
        <w:rPr>
          <w:sz w:val="21"/>
          <w:szCs w:val="21"/>
        </w:rPr>
        <w:t>получение средств целевого финансирования;</w:t>
      </w:r>
    </w:p>
    <w:p w:rsidR="009104F6" w:rsidRPr="00164BD4" w:rsidRDefault="009104F6" w:rsidP="00164BD4">
      <w:pPr>
        <w:pStyle w:val="146"/>
        <w:rPr>
          <w:sz w:val="21"/>
          <w:szCs w:val="21"/>
        </w:rPr>
      </w:pPr>
      <w:r w:rsidRPr="00164BD4">
        <w:rPr>
          <w:sz w:val="21"/>
          <w:szCs w:val="21"/>
        </w:rPr>
        <w:t>перечисление федеральным государственным унитарным предприятием, права собственника имущества которого осуществляются Корпорацией в соответствии с Федеральным законом "О Государственной корпорации по атомной энергии "Росатом", части прибыли, остающейся в его распоряжении после уплаты налогов и иных обязательных платежей, в доход Корпорации;</w:t>
      </w:r>
    </w:p>
    <w:p w:rsidR="009104F6" w:rsidRPr="00164BD4" w:rsidRDefault="009104F6" w:rsidP="00164BD4">
      <w:pPr>
        <w:pStyle w:val="146"/>
        <w:rPr>
          <w:sz w:val="21"/>
          <w:szCs w:val="21"/>
        </w:rPr>
      </w:pPr>
      <w:r w:rsidRPr="00164BD4">
        <w:rPr>
          <w:sz w:val="21"/>
          <w:szCs w:val="21"/>
        </w:rPr>
        <w:t>платежи в связи с  погашением обязательств по договорам финансовой аренды (лизинга).</w:t>
      </w:r>
    </w:p>
    <w:p w:rsidR="009104F6" w:rsidRPr="00164BD4" w:rsidRDefault="009104F6" w:rsidP="00164BD4">
      <w:pPr>
        <w:pStyle w:val="146"/>
        <w:rPr>
          <w:sz w:val="21"/>
          <w:szCs w:val="21"/>
        </w:rPr>
      </w:pPr>
      <w:r w:rsidRPr="00164BD4">
        <w:rPr>
          <w:sz w:val="21"/>
          <w:szCs w:val="21"/>
        </w:rPr>
        <w:t>Денежные потоки отражаются в отчете о движении денежных средств свернуто в случаях, когда они характеризуют не столько деятельность организации, сколько деятельность ее контрагентов, и (или) когда поступления от одних лиц обусловливают соответствующие выплаты другим лицам. Примерами таких денежных потоков являются:</w:t>
      </w:r>
    </w:p>
    <w:p w:rsidR="009104F6" w:rsidRPr="00164BD4" w:rsidRDefault="009104F6" w:rsidP="00164BD4">
      <w:pPr>
        <w:pStyle w:val="146"/>
        <w:rPr>
          <w:sz w:val="21"/>
          <w:szCs w:val="21"/>
        </w:rPr>
      </w:pPr>
      <w:r w:rsidRPr="00164BD4">
        <w:rPr>
          <w:sz w:val="21"/>
          <w:szCs w:val="21"/>
        </w:rPr>
        <w:t>а) денежные потоки комиссионера или агента в связи с осуществлением ими комиссионных или агентских услуг (за исключением платы за сами услуги);</w:t>
      </w:r>
    </w:p>
    <w:p w:rsidR="009104F6" w:rsidRPr="00164BD4" w:rsidRDefault="009104F6" w:rsidP="00164BD4">
      <w:pPr>
        <w:pStyle w:val="146"/>
        <w:rPr>
          <w:sz w:val="21"/>
          <w:szCs w:val="21"/>
        </w:rPr>
      </w:pPr>
      <w:r w:rsidRPr="00164BD4">
        <w:rPr>
          <w:sz w:val="21"/>
          <w:szCs w:val="21"/>
        </w:rPr>
        <w:t>б) косвенные налоги в составе поступлений от покупателей и заказчиков, платежей поставщикам и подрядчикам и платежей в бюджетную систему Российской Федерации или возмещение из нее;</w:t>
      </w:r>
    </w:p>
    <w:p w:rsidR="009104F6" w:rsidRPr="00164BD4" w:rsidRDefault="009104F6" w:rsidP="00164BD4">
      <w:pPr>
        <w:pStyle w:val="146"/>
        <w:rPr>
          <w:sz w:val="21"/>
          <w:szCs w:val="21"/>
        </w:rPr>
      </w:pPr>
      <w:r w:rsidRPr="00164BD4">
        <w:rPr>
          <w:sz w:val="21"/>
          <w:szCs w:val="21"/>
        </w:rPr>
        <w:t>в) поступления от контрагента в счет возмещения коммунальных платежей и осуществление этих платежей в арендных и иных аналогичных отношениях;</w:t>
      </w:r>
    </w:p>
    <w:p w:rsidR="009104F6" w:rsidRPr="00164BD4" w:rsidRDefault="009104F6" w:rsidP="00164BD4">
      <w:pPr>
        <w:pStyle w:val="146"/>
        <w:rPr>
          <w:sz w:val="21"/>
          <w:szCs w:val="21"/>
        </w:rPr>
      </w:pPr>
      <w:r w:rsidRPr="00164BD4">
        <w:rPr>
          <w:sz w:val="21"/>
          <w:szCs w:val="21"/>
        </w:rPr>
        <w:t>г) оплата транспортировки грузов с получением эквивалентной компенсации от контрагента.</w:t>
      </w:r>
    </w:p>
    <w:p w:rsidR="009104F6" w:rsidRPr="00164BD4" w:rsidRDefault="009104F6" w:rsidP="00164BD4">
      <w:pPr>
        <w:pStyle w:val="146"/>
        <w:rPr>
          <w:sz w:val="21"/>
          <w:szCs w:val="21"/>
        </w:rPr>
      </w:pPr>
      <w:r w:rsidRPr="00164BD4">
        <w:rPr>
          <w:sz w:val="21"/>
          <w:szCs w:val="21"/>
        </w:rPr>
        <w:t>Денежные потоки отражаются в отчете о движении денежных средств свернуто в случаях, когда они отличаются быстрым оборотом, большими суммами и короткими сроками возврата. Примерами таких денежных потоков являются:</w:t>
      </w:r>
    </w:p>
    <w:p w:rsidR="009104F6" w:rsidRPr="00164BD4" w:rsidRDefault="009104F6" w:rsidP="00164BD4">
      <w:pPr>
        <w:pStyle w:val="146"/>
        <w:rPr>
          <w:sz w:val="21"/>
          <w:szCs w:val="21"/>
        </w:rPr>
      </w:pPr>
      <w:r w:rsidRPr="00164BD4">
        <w:rPr>
          <w:sz w:val="21"/>
          <w:szCs w:val="21"/>
        </w:rPr>
        <w:t>а) покупка и перепродажа финансовых вложений в течение трех месяцев;</w:t>
      </w:r>
    </w:p>
    <w:p w:rsidR="009104F6" w:rsidRPr="00164BD4" w:rsidRDefault="009104F6" w:rsidP="00164BD4">
      <w:pPr>
        <w:pStyle w:val="146"/>
        <w:rPr>
          <w:sz w:val="21"/>
          <w:szCs w:val="21"/>
        </w:rPr>
      </w:pPr>
      <w:r w:rsidRPr="00164BD4">
        <w:rPr>
          <w:sz w:val="21"/>
          <w:szCs w:val="21"/>
        </w:rPr>
        <w:t>б) осуществление краткосрочных (до трех месяцев) финансовых вложений за счет заемных средств.</w:t>
      </w:r>
    </w:p>
    <w:p w:rsidR="009104F6" w:rsidRPr="00164BD4" w:rsidRDefault="009104F6" w:rsidP="00164BD4">
      <w:pPr>
        <w:pStyle w:val="146"/>
        <w:rPr>
          <w:sz w:val="21"/>
          <w:szCs w:val="21"/>
        </w:rPr>
      </w:pPr>
      <w:r w:rsidRPr="00164BD4">
        <w:rPr>
          <w:sz w:val="21"/>
          <w:szCs w:val="21"/>
        </w:rPr>
        <w:t xml:space="preserve">В Отчете о движении денежных средств Общество показывает наличие денежных средств в иностранной валюте по курсу ЦБ РФ, действующему на отчетные даты, а движение денежных средств в иностранной валюте в течение отчетного периода – по курсу ЦБ РФ на даты совершения операций в иностранной валюте. </w:t>
      </w:r>
    </w:p>
    <w:p w:rsidR="009104F6" w:rsidRPr="00164BD4" w:rsidRDefault="009104F6" w:rsidP="00164BD4">
      <w:pPr>
        <w:pStyle w:val="146"/>
        <w:rPr>
          <w:sz w:val="21"/>
          <w:szCs w:val="21"/>
        </w:rPr>
      </w:pPr>
      <w:r w:rsidRPr="00164BD4">
        <w:rPr>
          <w:sz w:val="21"/>
          <w:szCs w:val="21"/>
        </w:rPr>
        <w:t>Движение денежных средств, связанное с покупкой или продажей иностранной валюты отражается в Отчете о движении денежных средств сальдировано. Прибыли и убытки от операций по покупке и продаже иностранной валюты отражаются по строкам «Прочие доходы» и «Прочие расходы» по текущей деятельности Отчета о движении денежных средств.</w:t>
      </w:r>
    </w:p>
    <w:p w:rsidR="009104F6" w:rsidRPr="00164BD4" w:rsidRDefault="009104F6" w:rsidP="00164BD4">
      <w:pPr>
        <w:pStyle w:val="146"/>
        <w:rPr>
          <w:sz w:val="21"/>
          <w:szCs w:val="21"/>
        </w:rPr>
      </w:pPr>
      <w:r w:rsidRPr="00164BD4">
        <w:rPr>
          <w:sz w:val="21"/>
          <w:szCs w:val="21"/>
        </w:rPr>
        <w:t xml:space="preserve">Приложения к бухгалтерскому балансу и отчету о финансовых результатах (далее - пояснения) оформляются в текстовой и табличной формах. Шаблоны типовых табличных пояснений приведены в Приложении № 5 к настоящей Учетной политике. </w:t>
      </w:r>
    </w:p>
    <w:p w:rsidR="009104F6" w:rsidRPr="00164BD4" w:rsidRDefault="009104F6" w:rsidP="00164BD4">
      <w:pPr>
        <w:pStyle w:val="146"/>
        <w:rPr>
          <w:sz w:val="21"/>
          <w:szCs w:val="21"/>
        </w:rPr>
      </w:pPr>
      <w:r w:rsidRPr="00164BD4">
        <w:rPr>
          <w:sz w:val="21"/>
          <w:szCs w:val="21"/>
        </w:rPr>
        <w:t>Пояснения формируются с учетом требования существенности.</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21" w:name="_Toc310510674"/>
      <w:r w:rsidRPr="00164BD4">
        <w:rPr>
          <w:rFonts w:ascii="Times New Roman" w:hAnsi="Times New Roman" w:cs="Times New Roman"/>
          <w:color w:val="auto"/>
          <w:sz w:val="21"/>
          <w:szCs w:val="21"/>
        </w:rPr>
        <w:t>13.2. Оценочные обязательства, условные обязательства и условные активы</w:t>
      </w:r>
      <w:bookmarkEnd w:id="121"/>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pStyle w:val="146"/>
        <w:rPr>
          <w:sz w:val="21"/>
          <w:szCs w:val="21"/>
        </w:rPr>
      </w:pPr>
      <w:r w:rsidRPr="00164BD4">
        <w:rPr>
          <w:sz w:val="21"/>
          <w:szCs w:val="21"/>
        </w:rPr>
        <w:t>Оценочное обязательство признается в бухгалтерском учете при одновременном соблюдении следующих условий (далее – «условия признания оценочных обязательств»):</w:t>
      </w:r>
    </w:p>
    <w:p w:rsidR="009104F6" w:rsidRPr="00164BD4" w:rsidRDefault="009104F6" w:rsidP="00164BD4">
      <w:pPr>
        <w:pStyle w:val="146"/>
        <w:rPr>
          <w:sz w:val="21"/>
          <w:szCs w:val="21"/>
        </w:rPr>
      </w:pPr>
      <w:r w:rsidRPr="00164BD4">
        <w:rPr>
          <w:sz w:val="21"/>
          <w:szCs w:val="21"/>
        </w:rPr>
        <w:t>1) у организации существует обязанность, явившаяся следствием прошлых событий ее хозяйственной жизни, исполнения которой организация не может избежать. В случае, когда у организации возникают сомнения в наличии такой обязанности, организация признает оценочное обязательство, если в результате анализа всех обстоятельств и условий, включая мнения экспертов, более вероятно, чем нет, что обязанность существует;</w:t>
      </w:r>
    </w:p>
    <w:p w:rsidR="009104F6" w:rsidRPr="00164BD4" w:rsidRDefault="009104F6" w:rsidP="00164BD4">
      <w:pPr>
        <w:pStyle w:val="146"/>
        <w:rPr>
          <w:sz w:val="21"/>
          <w:szCs w:val="21"/>
        </w:rPr>
      </w:pPr>
      <w:r w:rsidRPr="00164BD4">
        <w:rPr>
          <w:sz w:val="21"/>
          <w:szCs w:val="21"/>
        </w:rPr>
        <w:t>2) уменьшение экономических выгод организации, необходимое для исполнения оценочного обязательства, вероятно;</w:t>
      </w:r>
    </w:p>
    <w:p w:rsidR="009104F6" w:rsidRPr="00164BD4" w:rsidRDefault="009104F6" w:rsidP="00164BD4">
      <w:pPr>
        <w:pStyle w:val="146"/>
        <w:rPr>
          <w:sz w:val="21"/>
          <w:szCs w:val="21"/>
        </w:rPr>
      </w:pPr>
      <w:r w:rsidRPr="00164BD4">
        <w:rPr>
          <w:sz w:val="21"/>
          <w:szCs w:val="21"/>
        </w:rPr>
        <w:t>3) величина оценочного обязательства может быть обоснованно оценена.</w:t>
      </w:r>
    </w:p>
    <w:p w:rsidR="009104F6" w:rsidRPr="00164BD4" w:rsidRDefault="009104F6" w:rsidP="00164BD4">
      <w:pPr>
        <w:pStyle w:val="146"/>
        <w:rPr>
          <w:sz w:val="21"/>
          <w:szCs w:val="21"/>
        </w:rPr>
      </w:pPr>
      <w:r w:rsidRPr="00164BD4">
        <w:rPr>
          <w:sz w:val="21"/>
          <w:szCs w:val="21"/>
        </w:rPr>
        <w:t>При выполнении вышеизложенных условий Общество признает оценочные обязательства:</w:t>
      </w:r>
    </w:p>
    <w:p w:rsidR="009104F6" w:rsidRPr="00164BD4" w:rsidRDefault="009104F6" w:rsidP="00164BD4">
      <w:pPr>
        <w:pStyle w:val="146"/>
        <w:rPr>
          <w:sz w:val="21"/>
          <w:szCs w:val="21"/>
        </w:rPr>
      </w:pPr>
      <w:r w:rsidRPr="00164BD4">
        <w:rPr>
          <w:sz w:val="21"/>
          <w:szCs w:val="21"/>
        </w:rPr>
        <w:t>по оплате отпусков работников;</w:t>
      </w:r>
    </w:p>
    <w:p w:rsidR="009104F6" w:rsidRPr="00164BD4" w:rsidRDefault="009104F6" w:rsidP="00164BD4">
      <w:pPr>
        <w:pStyle w:val="146"/>
        <w:rPr>
          <w:sz w:val="21"/>
          <w:szCs w:val="21"/>
        </w:rPr>
      </w:pPr>
      <w:r w:rsidRPr="00164BD4">
        <w:rPr>
          <w:sz w:val="21"/>
          <w:szCs w:val="21"/>
        </w:rPr>
        <w:t>по выплате вознаграждений по итогам работы за год;</w:t>
      </w:r>
    </w:p>
    <w:p w:rsidR="009104F6" w:rsidRPr="00164BD4" w:rsidRDefault="009104F6" w:rsidP="00164BD4">
      <w:pPr>
        <w:pStyle w:val="146"/>
        <w:rPr>
          <w:sz w:val="21"/>
          <w:szCs w:val="21"/>
        </w:rPr>
      </w:pPr>
      <w:r w:rsidRPr="00164BD4">
        <w:rPr>
          <w:sz w:val="21"/>
          <w:szCs w:val="21"/>
        </w:rPr>
        <w:t>по выводу из эксплуатации объектов основных средств;</w:t>
      </w:r>
    </w:p>
    <w:p w:rsidR="009104F6" w:rsidRPr="00164BD4" w:rsidRDefault="009104F6" w:rsidP="00164BD4">
      <w:pPr>
        <w:pStyle w:val="146"/>
        <w:rPr>
          <w:sz w:val="21"/>
          <w:szCs w:val="21"/>
        </w:rPr>
      </w:pPr>
      <w:r w:rsidRPr="00164BD4">
        <w:rPr>
          <w:sz w:val="21"/>
          <w:szCs w:val="21"/>
        </w:rPr>
        <w:t>по рекультивации нарушенных земель;</w:t>
      </w:r>
    </w:p>
    <w:p w:rsidR="009104F6" w:rsidRPr="00164BD4" w:rsidRDefault="009104F6" w:rsidP="00164BD4">
      <w:pPr>
        <w:pStyle w:val="146"/>
        <w:rPr>
          <w:sz w:val="21"/>
          <w:szCs w:val="21"/>
        </w:rPr>
      </w:pPr>
      <w:r w:rsidRPr="00164BD4">
        <w:rPr>
          <w:sz w:val="21"/>
          <w:szCs w:val="21"/>
        </w:rPr>
        <w:t xml:space="preserve">по обращению с радиоактивными и прочими отходами; </w:t>
      </w:r>
    </w:p>
    <w:p w:rsidR="009104F6" w:rsidRPr="00164BD4" w:rsidRDefault="009104F6" w:rsidP="00164BD4">
      <w:pPr>
        <w:pStyle w:val="146"/>
        <w:rPr>
          <w:sz w:val="21"/>
          <w:szCs w:val="21"/>
        </w:rPr>
      </w:pPr>
      <w:r w:rsidRPr="00164BD4">
        <w:rPr>
          <w:sz w:val="21"/>
          <w:szCs w:val="21"/>
        </w:rPr>
        <w:t>по проведению экологических мероприятий;</w:t>
      </w:r>
    </w:p>
    <w:p w:rsidR="009104F6" w:rsidRPr="00164BD4" w:rsidRDefault="009104F6" w:rsidP="00164BD4">
      <w:pPr>
        <w:pStyle w:val="146"/>
        <w:rPr>
          <w:sz w:val="21"/>
          <w:szCs w:val="21"/>
        </w:rPr>
      </w:pPr>
      <w:r w:rsidRPr="00164BD4">
        <w:rPr>
          <w:sz w:val="21"/>
          <w:szCs w:val="21"/>
        </w:rPr>
        <w:t>по обременительным договорам;</w:t>
      </w:r>
    </w:p>
    <w:p w:rsidR="009104F6" w:rsidRPr="00164BD4" w:rsidRDefault="009104F6" w:rsidP="00164BD4">
      <w:pPr>
        <w:pStyle w:val="146"/>
        <w:rPr>
          <w:sz w:val="21"/>
          <w:szCs w:val="21"/>
        </w:rPr>
      </w:pPr>
      <w:r w:rsidRPr="00164BD4">
        <w:rPr>
          <w:sz w:val="21"/>
          <w:szCs w:val="21"/>
        </w:rPr>
        <w:t>по судебным искам;</w:t>
      </w:r>
    </w:p>
    <w:p w:rsidR="009104F6" w:rsidRPr="00164BD4" w:rsidRDefault="009104F6" w:rsidP="00164BD4">
      <w:pPr>
        <w:pStyle w:val="146"/>
        <w:rPr>
          <w:sz w:val="21"/>
          <w:szCs w:val="21"/>
        </w:rPr>
      </w:pPr>
      <w:r w:rsidRPr="00164BD4">
        <w:rPr>
          <w:sz w:val="21"/>
          <w:szCs w:val="21"/>
        </w:rPr>
        <w:t>по налоговым искам/претензиям;</w:t>
      </w:r>
    </w:p>
    <w:p w:rsidR="009104F6" w:rsidRPr="00164BD4" w:rsidRDefault="009104F6" w:rsidP="00164BD4">
      <w:pPr>
        <w:pStyle w:val="146"/>
        <w:rPr>
          <w:sz w:val="21"/>
          <w:szCs w:val="21"/>
        </w:rPr>
      </w:pPr>
      <w:r w:rsidRPr="00164BD4">
        <w:rPr>
          <w:sz w:val="21"/>
          <w:szCs w:val="21"/>
        </w:rPr>
        <w:t>по реструктуризации;</w:t>
      </w:r>
    </w:p>
    <w:p w:rsidR="009104F6" w:rsidRPr="00164BD4" w:rsidRDefault="009104F6" w:rsidP="00164BD4">
      <w:pPr>
        <w:pStyle w:val="146"/>
        <w:rPr>
          <w:sz w:val="21"/>
          <w:szCs w:val="21"/>
        </w:rPr>
      </w:pPr>
      <w:r w:rsidRPr="00164BD4">
        <w:rPr>
          <w:sz w:val="21"/>
          <w:szCs w:val="21"/>
        </w:rPr>
        <w:t>по гарантийным обязательствам;</w:t>
      </w:r>
    </w:p>
    <w:p w:rsidR="009104F6" w:rsidRPr="00164BD4" w:rsidRDefault="009104F6" w:rsidP="00164BD4">
      <w:pPr>
        <w:pStyle w:val="146"/>
        <w:rPr>
          <w:sz w:val="21"/>
          <w:szCs w:val="21"/>
        </w:rPr>
      </w:pPr>
      <w:r w:rsidRPr="00164BD4">
        <w:rPr>
          <w:sz w:val="21"/>
          <w:szCs w:val="21"/>
        </w:rPr>
        <w:t>по финансовым гарантиям/поручительствам;</w:t>
      </w:r>
    </w:p>
    <w:p w:rsidR="009104F6" w:rsidRPr="00164BD4" w:rsidRDefault="009104F6" w:rsidP="00164BD4">
      <w:pPr>
        <w:pStyle w:val="146"/>
        <w:rPr>
          <w:sz w:val="21"/>
          <w:szCs w:val="21"/>
        </w:rPr>
      </w:pPr>
      <w:r w:rsidRPr="00164BD4">
        <w:rPr>
          <w:sz w:val="21"/>
          <w:szCs w:val="21"/>
        </w:rPr>
        <w:t>прочие оценочные обязательства.</w:t>
      </w:r>
    </w:p>
    <w:p w:rsidR="009104F6" w:rsidRPr="00164BD4" w:rsidRDefault="009104F6" w:rsidP="00164BD4">
      <w:pPr>
        <w:pStyle w:val="146"/>
        <w:rPr>
          <w:sz w:val="21"/>
          <w:szCs w:val="21"/>
        </w:rPr>
      </w:pPr>
      <w:r w:rsidRPr="00164BD4">
        <w:rPr>
          <w:sz w:val="21"/>
          <w:szCs w:val="21"/>
        </w:rPr>
        <w:t xml:space="preserve">Порядок формирования оценочных обязательств по предстоящей оплате отпусков работников и выплате вознаграждений по итогам работы за год отражен в Приложении 2_1 к настоящей Учетной политике. </w:t>
      </w:r>
    </w:p>
    <w:p w:rsidR="009104F6" w:rsidRPr="00164BD4" w:rsidRDefault="009104F6" w:rsidP="00164BD4">
      <w:pPr>
        <w:pStyle w:val="146"/>
        <w:rPr>
          <w:sz w:val="21"/>
          <w:szCs w:val="21"/>
        </w:rPr>
      </w:pPr>
      <w:r w:rsidRPr="00164BD4">
        <w:rPr>
          <w:sz w:val="21"/>
          <w:szCs w:val="21"/>
        </w:rPr>
        <w:t>Оценочные обязательства в отношении ожидаемых убытков от деятельности организации в целом, либо от отдельных видов или регионов ее деятельности, подразделений, видов продукции (работ, услуг) и от иных факторов не признаются в бухгалтерском учете.</w:t>
      </w:r>
    </w:p>
    <w:p w:rsidR="009104F6" w:rsidRPr="00164BD4" w:rsidRDefault="009104F6" w:rsidP="00164BD4">
      <w:pPr>
        <w:pStyle w:val="146"/>
        <w:rPr>
          <w:sz w:val="21"/>
          <w:szCs w:val="21"/>
        </w:rPr>
      </w:pPr>
      <w:r w:rsidRPr="00164BD4">
        <w:rPr>
          <w:sz w:val="21"/>
          <w:szCs w:val="21"/>
        </w:rPr>
        <w:t>В бухгалтерском балансе оценочные обязательства  отражаются по группе статей «Оценочные обязательства»:</w:t>
      </w:r>
    </w:p>
    <w:p w:rsidR="009104F6" w:rsidRPr="00164BD4" w:rsidRDefault="009104F6" w:rsidP="00164BD4">
      <w:pPr>
        <w:pStyle w:val="146"/>
        <w:rPr>
          <w:sz w:val="21"/>
          <w:szCs w:val="21"/>
        </w:rPr>
      </w:pPr>
      <w:r w:rsidRPr="00164BD4">
        <w:rPr>
          <w:sz w:val="21"/>
          <w:szCs w:val="21"/>
        </w:rPr>
        <w:t xml:space="preserve">в разделе «Долгосрочные обязательства», если предполагаемый срок исполнения оценочного обязательства превышает 12 месяцев после отчетной даты, </w:t>
      </w:r>
    </w:p>
    <w:p w:rsidR="009104F6" w:rsidRPr="00164BD4" w:rsidRDefault="009104F6" w:rsidP="00164BD4">
      <w:pPr>
        <w:pStyle w:val="146"/>
        <w:rPr>
          <w:sz w:val="21"/>
          <w:szCs w:val="21"/>
        </w:rPr>
      </w:pPr>
      <w:r w:rsidRPr="00164BD4">
        <w:rPr>
          <w:sz w:val="21"/>
          <w:szCs w:val="21"/>
        </w:rPr>
        <w:t>в разделе «Краткосрочные обязательства», если предполагаемый срок исполнения оценочного обязательства не превышает 12 месяцев после отчетной даты».</w:t>
      </w:r>
    </w:p>
    <w:p w:rsidR="009104F6" w:rsidRPr="00164BD4" w:rsidRDefault="009104F6" w:rsidP="00164BD4">
      <w:pPr>
        <w:pStyle w:val="146"/>
        <w:rPr>
          <w:sz w:val="21"/>
          <w:szCs w:val="21"/>
        </w:rPr>
      </w:pPr>
      <w:r w:rsidRPr="00164BD4">
        <w:rPr>
          <w:sz w:val="21"/>
          <w:szCs w:val="21"/>
        </w:rPr>
        <w:t>Условные обязательства и условные активы не признаются в бухгалтерском учете. Информация об условных обязательствах и условных активах раскрывается в Пояснениях в соответствии с  Приложением № 5 к настоящей Учетной политике.</w:t>
      </w:r>
    </w:p>
    <w:p w:rsidR="009104F6" w:rsidRPr="00164BD4" w:rsidRDefault="009104F6" w:rsidP="00164BD4">
      <w:pPr>
        <w:pStyle w:val="146"/>
        <w:rPr>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122" w:name="_Toc310510675"/>
      <w:r w:rsidRPr="00164BD4">
        <w:rPr>
          <w:rFonts w:ascii="Times New Roman" w:hAnsi="Times New Roman" w:cs="Times New Roman"/>
          <w:color w:val="auto"/>
          <w:sz w:val="21"/>
          <w:szCs w:val="21"/>
        </w:rPr>
        <w:t>13.3. Формирование отчетности по сегментам</w:t>
      </w:r>
      <w:bookmarkEnd w:id="122"/>
    </w:p>
    <w:p w:rsidR="009104F6" w:rsidRPr="00164BD4" w:rsidRDefault="009104F6" w:rsidP="00164BD4">
      <w:pPr>
        <w:pStyle w:val="146"/>
        <w:jc w:val="center"/>
        <w:rPr>
          <w:sz w:val="21"/>
          <w:szCs w:val="21"/>
        </w:rPr>
      </w:pPr>
    </w:p>
    <w:p w:rsidR="009104F6" w:rsidRPr="00164BD4" w:rsidRDefault="009104F6" w:rsidP="00164BD4">
      <w:pPr>
        <w:pStyle w:val="146"/>
        <w:rPr>
          <w:sz w:val="21"/>
          <w:szCs w:val="21"/>
        </w:rPr>
      </w:pPr>
      <w:r w:rsidRPr="00164BD4">
        <w:rPr>
          <w:sz w:val="21"/>
          <w:szCs w:val="21"/>
        </w:rPr>
        <w:t>Положения настоящего раздела применяются организациями Госкорпорации, для которых обязательным является выполнение одного из следующих условий:</w:t>
      </w:r>
    </w:p>
    <w:p w:rsidR="009104F6" w:rsidRPr="00164BD4" w:rsidRDefault="009104F6" w:rsidP="00164BD4">
      <w:pPr>
        <w:pStyle w:val="146"/>
        <w:rPr>
          <w:sz w:val="21"/>
          <w:szCs w:val="21"/>
        </w:rPr>
      </w:pPr>
      <w:r w:rsidRPr="00164BD4">
        <w:rPr>
          <w:sz w:val="21"/>
          <w:szCs w:val="21"/>
        </w:rPr>
        <w:t>1) Организация является эмитентом публично размещаемых ценных бумаг;</w:t>
      </w:r>
    </w:p>
    <w:p w:rsidR="009104F6" w:rsidRPr="00164BD4" w:rsidRDefault="009104F6" w:rsidP="00164BD4">
      <w:pPr>
        <w:pStyle w:val="146"/>
        <w:rPr>
          <w:sz w:val="21"/>
          <w:szCs w:val="21"/>
        </w:rPr>
      </w:pPr>
      <w:r w:rsidRPr="00164BD4">
        <w:rPr>
          <w:sz w:val="21"/>
          <w:szCs w:val="21"/>
        </w:rPr>
        <w:t xml:space="preserve">2) Организация  приняла решение о раскрытии информации по сегментам в бухгалтерской (финансовой) отчетности. </w:t>
      </w:r>
    </w:p>
    <w:p w:rsidR="009104F6" w:rsidRPr="00164BD4" w:rsidRDefault="009104F6" w:rsidP="00164BD4">
      <w:pPr>
        <w:pStyle w:val="146"/>
        <w:rPr>
          <w:sz w:val="21"/>
          <w:szCs w:val="21"/>
        </w:rPr>
      </w:pPr>
      <w:r w:rsidRPr="00164BD4">
        <w:rPr>
          <w:sz w:val="21"/>
          <w:szCs w:val="21"/>
        </w:rPr>
        <w:t xml:space="preserve">Перечень отчетных сегментов, информация по которым раскрывается в индивидуальной бухгалтерской (финансовой) отчетности организации Госкорпорации, устанавливается Организацией самостоятельно согласно классам ОКВЭД, с учетом количественных характеристик, предусмотренных ПБУ 12/2010. </w:t>
      </w:r>
    </w:p>
    <w:p w:rsidR="009104F6" w:rsidRPr="00164BD4" w:rsidRDefault="009104F6" w:rsidP="00164BD4">
      <w:pPr>
        <w:pStyle w:val="146"/>
        <w:rPr>
          <w:sz w:val="21"/>
          <w:szCs w:val="21"/>
        </w:rPr>
      </w:pPr>
      <w:r w:rsidRPr="00164BD4">
        <w:rPr>
          <w:sz w:val="21"/>
          <w:szCs w:val="21"/>
        </w:rPr>
        <w:t>Перечень отчетных сегментов, по которым раскрывается информация в консолидированной финансовой отчетности, устанавливается Госкорпорацией «Росатом». Независимо от количественных характеристик, используемых для выделения отчетных сегментов, учитывая стратегические цели развития Госкорпорации, в сводной бухгалтерской (финансовой) отчетности отражается информация, как минимум, по сегментам, соответствующим ЦФО 2-го уровня (Справочник 1001 ЕПС).</w:t>
      </w:r>
    </w:p>
    <w:p w:rsidR="009104F6" w:rsidRPr="00164BD4" w:rsidRDefault="009104F6" w:rsidP="00164BD4">
      <w:pPr>
        <w:pStyle w:val="146"/>
        <w:rPr>
          <w:sz w:val="21"/>
          <w:szCs w:val="21"/>
        </w:rPr>
      </w:pPr>
      <w:r w:rsidRPr="00164BD4">
        <w:rPr>
          <w:sz w:val="21"/>
          <w:szCs w:val="21"/>
        </w:rPr>
        <w:t>Организация раскрывает в Пояснениях информацию об отчетных сегментах в соответствии с Приложением № 4 к настоящей учетной политике.</w:t>
      </w:r>
    </w:p>
    <w:p w:rsidR="009104F6" w:rsidRPr="00164BD4" w:rsidRDefault="009104F6" w:rsidP="00164BD4">
      <w:pPr>
        <w:pStyle w:val="146"/>
        <w:rPr>
          <w:sz w:val="21"/>
          <w:szCs w:val="21"/>
        </w:rPr>
      </w:pPr>
    </w:p>
    <w:p w:rsidR="009104F6" w:rsidRPr="00164BD4" w:rsidRDefault="009104F6" w:rsidP="00164BD4">
      <w:pPr>
        <w:pStyle w:val="114"/>
      </w:pPr>
      <w:bookmarkStart w:id="123" w:name="_Toc310510676"/>
      <w:r w:rsidRPr="00164BD4">
        <w:t>Приложения</w:t>
      </w:r>
      <w:bookmarkEnd w:id="123"/>
    </w:p>
    <w:p w:rsidR="009104F6" w:rsidRPr="00164BD4" w:rsidRDefault="009104F6" w:rsidP="00164BD4">
      <w:pPr>
        <w:pStyle w:val="146"/>
        <w:rPr>
          <w:sz w:val="21"/>
          <w:szCs w:val="21"/>
        </w:rPr>
      </w:pPr>
    </w:p>
    <w:p w:rsidR="009104F6" w:rsidRPr="00164BD4" w:rsidRDefault="009104F6" w:rsidP="00164BD4">
      <w:pPr>
        <w:pStyle w:val="146"/>
        <w:rPr>
          <w:sz w:val="21"/>
          <w:szCs w:val="21"/>
        </w:rPr>
      </w:pPr>
      <w:r w:rsidRPr="00164BD4">
        <w:rPr>
          <w:sz w:val="21"/>
          <w:szCs w:val="21"/>
        </w:rPr>
        <w:t>Приложение 1. План Счетов.</w:t>
      </w:r>
    </w:p>
    <w:p w:rsidR="009104F6" w:rsidRPr="00164BD4" w:rsidRDefault="009104F6" w:rsidP="00164BD4">
      <w:pPr>
        <w:pStyle w:val="141"/>
        <w:rPr>
          <w:sz w:val="21"/>
          <w:szCs w:val="21"/>
        </w:rPr>
      </w:pPr>
      <w:r w:rsidRPr="00164BD4">
        <w:rPr>
          <w:sz w:val="21"/>
          <w:szCs w:val="21"/>
        </w:rPr>
        <w:t>Приложение 2-1. Порядок формирования оценочных обязательств по вознаграждениям работникам.</w:t>
      </w:r>
    </w:p>
    <w:p w:rsidR="009104F6" w:rsidRPr="00164BD4" w:rsidRDefault="009104F6" w:rsidP="00164BD4">
      <w:pPr>
        <w:pStyle w:val="146"/>
        <w:rPr>
          <w:sz w:val="21"/>
          <w:szCs w:val="21"/>
        </w:rPr>
      </w:pPr>
      <w:r w:rsidRPr="00164BD4">
        <w:rPr>
          <w:sz w:val="21"/>
          <w:szCs w:val="21"/>
        </w:rPr>
        <w:t>Приложение 2-2. Порядок бухгалтерского учета и отражения в бухгалтерской (финансовой) отчетности отраслевых резервов.</w:t>
      </w:r>
    </w:p>
    <w:p w:rsidR="009104F6" w:rsidRPr="00164BD4" w:rsidRDefault="009104F6" w:rsidP="00164BD4">
      <w:pPr>
        <w:pStyle w:val="146"/>
        <w:rPr>
          <w:sz w:val="21"/>
          <w:szCs w:val="21"/>
        </w:rPr>
      </w:pPr>
      <w:r w:rsidRPr="00164BD4">
        <w:rPr>
          <w:sz w:val="21"/>
          <w:szCs w:val="21"/>
        </w:rPr>
        <w:t>Приложение 3. Порядок формирования оценочных резервов.</w:t>
      </w:r>
    </w:p>
    <w:p w:rsidR="009104F6" w:rsidRPr="00164BD4" w:rsidRDefault="009104F6" w:rsidP="00164BD4">
      <w:pPr>
        <w:pStyle w:val="146"/>
        <w:rPr>
          <w:sz w:val="21"/>
          <w:szCs w:val="21"/>
        </w:rPr>
      </w:pPr>
      <w:r w:rsidRPr="00164BD4">
        <w:rPr>
          <w:sz w:val="21"/>
          <w:szCs w:val="21"/>
        </w:rPr>
        <w:t>Приложение 4. Формы бухгалтерской отчетности.</w:t>
      </w:r>
    </w:p>
    <w:p w:rsidR="009104F6" w:rsidRPr="00164BD4" w:rsidRDefault="009104F6" w:rsidP="00164BD4">
      <w:pPr>
        <w:pStyle w:val="146"/>
        <w:rPr>
          <w:sz w:val="21"/>
          <w:szCs w:val="21"/>
        </w:rPr>
      </w:pPr>
      <w:r w:rsidRPr="00164BD4">
        <w:rPr>
          <w:sz w:val="21"/>
          <w:szCs w:val="21"/>
        </w:rPr>
        <w:t>Приложение 5. Перечень применяемых первичных учетных документов.</w:t>
      </w:r>
    </w:p>
    <w:p w:rsidR="009104F6" w:rsidRPr="00164BD4" w:rsidRDefault="009104F6" w:rsidP="00164BD4">
      <w:pPr>
        <w:pStyle w:val="146"/>
        <w:rPr>
          <w:sz w:val="21"/>
          <w:szCs w:val="21"/>
        </w:rPr>
      </w:pPr>
      <w:r w:rsidRPr="00164BD4">
        <w:rPr>
          <w:sz w:val="21"/>
          <w:szCs w:val="21"/>
        </w:rPr>
        <w:t xml:space="preserve">Приложение </w:t>
      </w:r>
      <w:r w:rsidRPr="000D5F1B">
        <w:rPr>
          <w:sz w:val="21"/>
          <w:szCs w:val="21"/>
        </w:rPr>
        <w:t>6</w:t>
      </w:r>
      <w:r w:rsidRPr="00164BD4">
        <w:rPr>
          <w:sz w:val="21"/>
          <w:szCs w:val="21"/>
        </w:rPr>
        <w:t>. График документооборота.</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Default="009104F6"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Default="00164BD4" w:rsidP="00164BD4">
      <w:pPr>
        <w:spacing w:after="0" w:line="240" w:lineRule="auto"/>
        <w:rPr>
          <w:rFonts w:ascii="Times New Roman" w:hAnsi="Times New Roman" w:cs="Times New Roman"/>
          <w:sz w:val="21"/>
          <w:szCs w:val="21"/>
        </w:rPr>
      </w:pPr>
    </w:p>
    <w:p w:rsidR="00164BD4" w:rsidRPr="00164BD4" w:rsidRDefault="00164BD4"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pStyle w:val="141"/>
        <w:ind w:left="4955"/>
        <w:rPr>
          <w:sz w:val="21"/>
          <w:szCs w:val="21"/>
        </w:rPr>
      </w:pPr>
      <w:r w:rsidRPr="00164BD4">
        <w:rPr>
          <w:sz w:val="21"/>
          <w:szCs w:val="21"/>
        </w:rPr>
        <w:t>Приложение № 2</w:t>
      </w:r>
    </w:p>
    <w:p w:rsidR="009104F6" w:rsidRPr="00164BD4" w:rsidRDefault="009104F6" w:rsidP="00164BD4">
      <w:pPr>
        <w:pStyle w:val="141"/>
        <w:ind w:left="5664" w:firstLine="0"/>
        <w:rPr>
          <w:sz w:val="21"/>
          <w:szCs w:val="21"/>
        </w:rPr>
      </w:pPr>
      <w:r w:rsidRPr="00164BD4">
        <w:rPr>
          <w:sz w:val="21"/>
          <w:szCs w:val="21"/>
        </w:rPr>
        <w:t xml:space="preserve">к приказу </w:t>
      </w:r>
      <w:r w:rsidR="000D5F1B">
        <w:rPr>
          <w:sz w:val="21"/>
          <w:szCs w:val="21"/>
        </w:rPr>
        <w:t>П</w:t>
      </w:r>
      <w:r w:rsidRPr="00164BD4">
        <w:rPr>
          <w:sz w:val="21"/>
          <w:szCs w:val="21"/>
        </w:rPr>
        <w:t>АО «ППГХО»</w:t>
      </w:r>
    </w:p>
    <w:p w:rsidR="000D5F1B" w:rsidRPr="00164BD4" w:rsidRDefault="000D5F1B" w:rsidP="000D5F1B">
      <w:pPr>
        <w:pStyle w:val="141"/>
        <w:ind w:left="5664" w:firstLine="0"/>
        <w:rPr>
          <w:sz w:val="21"/>
          <w:szCs w:val="21"/>
        </w:rPr>
      </w:pPr>
      <w:r w:rsidRPr="00164BD4">
        <w:rPr>
          <w:sz w:val="21"/>
          <w:szCs w:val="21"/>
        </w:rPr>
        <w:t xml:space="preserve">от </w:t>
      </w:r>
      <w:r>
        <w:rPr>
          <w:sz w:val="21"/>
          <w:szCs w:val="21"/>
        </w:rPr>
        <w:t>25.12.2014 г.</w:t>
      </w:r>
      <w:r w:rsidRPr="00164BD4">
        <w:rPr>
          <w:sz w:val="21"/>
          <w:szCs w:val="21"/>
        </w:rPr>
        <w:t xml:space="preserve"> № </w:t>
      </w:r>
      <w:r>
        <w:rPr>
          <w:sz w:val="21"/>
          <w:szCs w:val="21"/>
        </w:rPr>
        <w:t>100/623-П</w:t>
      </w:r>
    </w:p>
    <w:p w:rsidR="009104F6" w:rsidRPr="00164BD4" w:rsidRDefault="009104F6" w:rsidP="00164BD4">
      <w:pPr>
        <w:spacing w:after="0" w:line="240" w:lineRule="auto"/>
        <w:ind w:left="6372" w:firstLine="708"/>
        <w:rPr>
          <w:rStyle w:val="af4"/>
          <w:rFonts w:ascii="Times New Roman" w:hAnsi="Times New Roman"/>
          <w:sz w:val="21"/>
          <w:szCs w:val="21"/>
        </w:rPr>
      </w:pPr>
    </w:p>
    <w:p w:rsidR="009104F6" w:rsidRPr="00164BD4" w:rsidRDefault="009104F6" w:rsidP="00164BD4">
      <w:pPr>
        <w:spacing w:after="0" w:line="240" w:lineRule="auto"/>
        <w:jc w:val="right"/>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center"/>
        <w:outlineLvl w:val="0"/>
        <w:rPr>
          <w:rFonts w:ascii="Times New Roman" w:hAnsi="Times New Roman" w:cs="Times New Roman"/>
          <w:b/>
          <w:sz w:val="21"/>
          <w:szCs w:val="21"/>
        </w:rPr>
      </w:pPr>
      <w:r w:rsidRPr="00164BD4">
        <w:rPr>
          <w:rFonts w:ascii="Times New Roman" w:hAnsi="Times New Roman" w:cs="Times New Roman"/>
          <w:b/>
          <w:sz w:val="21"/>
          <w:szCs w:val="21"/>
        </w:rPr>
        <w:t>Положение по Учетной политике</w:t>
      </w:r>
    </w:p>
    <w:p w:rsidR="009104F6" w:rsidRPr="00164BD4" w:rsidRDefault="009104F6" w:rsidP="00164BD4">
      <w:pPr>
        <w:spacing w:after="0" w:line="240" w:lineRule="auto"/>
        <w:jc w:val="center"/>
        <w:rPr>
          <w:rFonts w:ascii="Times New Roman" w:hAnsi="Times New Roman" w:cs="Times New Roman"/>
          <w:b/>
          <w:sz w:val="21"/>
          <w:szCs w:val="21"/>
        </w:rPr>
      </w:pPr>
      <w:r w:rsidRPr="00164BD4">
        <w:rPr>
          <w:rFonts w:ascii="Times New Roman" w:hAnsi="Times New Roman" w:cs="Times New Roman"/>
          <w:b/>
          <w:sz w:val="21"/>
          <w:szCs w:val="21"/>
        </w:rPr>
        <w:t>для целей налогового учета</w:t>
      </w:r>
    </w:p>
    <w:p w:rsidR="009104F6" w:rsidRPr="00164BD4" w:rsidRDefault="009104F6" w:rsidP="00164BD4">
      <w:pPr>
        <w:spacing w:after="0" w:line="240" w:lineRule="auto"/>
        <w:jc w:val="center"/>
        <w:rPr>
          <w:rFonts w:ascii="Times New Roman" w:hAnsi="Times New Roman" w:cs="Times New Roman"/>
          <w:b/>
          <w:sz w:val="21"/>
          <w:szCs w:val="21"/>
        </w:rPr>
      </w:pPr>
      <w:r w:rsidRPr="00164BD4">
        <w:rPr>
          <w:rFonts w:ascii="Times New Roman" w:hAnsi="Times New Roman" w:cs="Times New Roman"/>
          <w:b/>
          <w:sz w:val="21"/>
          <w:szCs w:val="21"/>
        </w:rPr>
        <w:t xml:space="preserve">ПАО «Приаргунское производственное  </w:t>
      </w:r>
    </w:p>
    <w:p w:rsidR="009104F6" w:rsidRPr="00164BD4" w:rsidRDefault="009104F6" w:rsidP="00164BD4">
      <w:pPr>
        <w:spacing w:after="0" w:line="240" w:lineRule="auto"/>
        <w:jc w:val="center"/>
        <w:rPr>
          <w:rFonts w:ascii="Times New Roman" w:hAnsi="Times New Roman" w:cs="Times New Roman"/>
          <w:b/>
          <w:sz w:val="21"/>
          <w:szCs w:val="21"/>
        </w:rPr>
      </w:pPr>
      <w:r w:rsidRPr="00164BD4">
        <w:rPr>
          <w:rFonts w:ascii="Times New Roman" w:hAnsi="Times New Roman" w:cs="Times New Roman"/>
          <w:b/>
          <w:sz w:val="21"/>
          <w:szCs w:val="21"/>
        </w:rPr>
        <w:t>горно - химическое объединение»</w:t>
      </w:r>
    </w:p>
    <w:p w:rsidR="009104F6" w:rsidRPr="00164BD4" w:rsidRDefault="009104F6" w:rsidP="00164BD4">
      <w:pPr>
        <w:spacing w:after="0" w:line="240" w:lineRule="auto"/>
        <w:jc w:val="center"/>
        <w:rPr>
          <w:rFonts w:ascii="Times New Roman" w:hAnsi="Times New Roman" w:cs="Times New Roman"/>
          <w:b/>
          <w:sz w:val="21"/>
          <w:szCs w:val="21"/>
        </w:rPr>
      </w:pPr>
      <w:r w:rsidRPr="00164BD4">
        <w:rPr>
          <w:rFonts w:ascii="Times New Roman" w:hAnsi="Times New Roman" w:cs="Times New Roman"/>
          <w:b/>
          <w:sz w:val="21"/>
          <w:szCs w:val="21"/>
        </w:rPr>
        <w:t>на  2015  год</w:t>
      </w: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Default="009104F6"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Default="00164BD4" w:rsidP="00164BD4">
      <w:pPr>
        <w:spacing w:after="0" w:line="240" w:lineRule="auto"/>
        <w:jc w:val="both"/>
        <w:rPr>
          <w:rFonts w:ascii="Times New Roman" w:hAnsi="Times New Roman" w:cs="Times New Roman"/>
          <w:sz w:val="21"/>
          <w:szCs w:val="21"/>
        </w:rPr>
      </w:pPr>
    </w:p>
    <w:p w:rsidR="00164BD4" w:rsidRPr="00164BD4" w:rsidRDefault="00164BD4"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pStyle w:val="11"/>
        <w:spacing w:before="0" w:after="0"/>
        <w:rPr>
          <w:sz w:val="21"/>
          <w:szCs w:val="21"/>
        </w:rPr>
      </w:pPr>
    </w:p>
    <w:p w:rsidR="009104F6" w:rsidRPr="00164BD4" w:rsidRDefault="009104F6" w:rsidP="00164BD4">
      <w:pPr>
        <w:pStyle w:val="1"/>
        <w:spacing w:before="0" w:line="240" w:lineRule="auto"/>
        <w:rPr>
          <w:rFonts w:ascii="Times New Roman" w:hAnsi="Times New Roman" w:cs="Times New Roman"/>
          <w:i/>
          <w:color w:val="auto"/>
          <w:sz w:val="21"/>
          <w:szCs w:val="21"/>
        </w:rPr>
      </w:pPr>
      <w:bookmarkStart w:id="124" w:name="_Toc90093089"/>
      <w:r w:rsidRPr="00164BD4">
        <w:rPr>
          <w:rFonts w:ascii="Times New Roman" w:hAnsi="Times New Roman" w:cs="Times New Roman"/>
          <w:i/>
          <w:caps/>
          <w:color w:val="auto"/>
          <w:sz w:val="21"/>
          <w:szCs w:val="21"/>
        </w:rPr>
        <w:t xml:space="preserve">  1.      </w:t>
      </w:r>
      <w:r w:rsidRPr="00164BD4">
        <w:rPr>
          <w:rFonts w:ascii="Times New Roman" w:hAnsi="Times New Roman" w:cs="Times New Roman"/>
          <w:i/>
          <w:color w:val="auto"/>
          <w:sz w:val="21"/>
          <w:szCs w:val="21"/>
        </w:rPr>
        <w:t>Общие положения</w:t>
      </w:r>
      <w:bookmarkEnd w:id="124"/>
    </w:p>
    <w:p w:rsidR="009104F6" w:rsidRPr="00164BD4" w:rsidRDefault="009104F6" w:rsidP="00164BD4">
      <w:pPr>
        <w:pStyle w:val="2"/>
        <w:keepLines w:val="0"/>
        <w:numPr>
          <w:ilvl w:val="1"/>
          <w:numId w:val="0"/>
        </w:numPr>
        <w:tabs>
          <w:tab w:val="num" w:pos="576"/>
        </w:tabs>
        <w:spacing w:before="0" w:line="240" w:lineRule="auto"/>
        <w:ind w:left="576" w:hanging="576"/>
        <w:rPr>
          <w:rFonts w:ascii="Times New Roman" w:hAnsi="Times New Roman" w:cs="Times New Roman"/>
          <w:color w:val="auto"/>
          <w:sz w:val="21"/>
          <w:szCs w:val="21"/>
          <w:u w:val="single"/>
        </w:rPr>
      </w:pPr>
      <w:bookmarkStart w:id="125" w:name="_Toc90093090"/>
      <w:r w:rsidRPr="00164BD4">
        <w:rPr>
          <w:rFonts w:ascii="Times New Roman" w:hAnsi="Times New Roman" w:cs="Times New Roman"/>
          <w:color w:val="auto"/>
          <w:sz w:val="21"/>
          <w:szCs w:val="21"/>
          <w:u w:val="single"/>
        </w:rPr>
        <w:t>1.1. Задачи Положения по Учетной политике</w:t>
      </w:r>
      <w:bookmarkEnd w:id="125"/>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Положение по Учетной политике для целей налогообложения является внутренним нормативным документом, устанавливающим единую совокупность принципов, правил и способов, определяющих методологию и организацию  исчисления и уплаты налогов на Открытом акционерном обществе «Приаргунское производственное горно-химическое объединение».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Целью настоящего Положения является выбор способов ведения налогового учета, способов определения объектов налогообложения и организации учета  налогов и сборов из совокупности способов, допускаемых законодательными актами, входящими в систему нормативного регулирования налогообложения, а также описание конкретной технологии обобщения информации о фактах хозяйственной деятельности для определения   объекта налогообложения по тем вопросам, по которым системой нормативного регулирования налогообложения установлен только общий подход.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Настоящее Положение должно обеспечить соблюдение  следующих  основных требований: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формирование полной и достоверной информации о фактах хозяйственной деятельности в течение налогового периода с целью определения налоговой базы по налогам, плательщиком которых является  ОАО «ППГХО»;</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обеспечение информацией внутренних и внешних пользователей налоговой отчетности для контроля за полнотой, правильностью и своевременностью исчисления и уплаты в бюджет   налогов и сборов;</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своевременное и полное предоставление информации для целей бухгалтерской, оперативной  и  управленческой  отчетности;</w:t>
      </w:r>
    </w:p>
    <w:p w:rsidR="009104F6" w:rsidRPr="00164BD4" w:rsidRDefault="009104F6" w:rsidP="00164BD4">
      <w:pPr>
        <w:spacing w:after="0" w:line="240" w:lineRule="auto"/>
        <w:jc w:val="both"/>
        <w:rPr>
          <w:rFonts w:ascii="Times New Roman" w:hAnsi="Times New Roman" w:cs="Times New Roman"/>
          <w:b/>
          <w:sz w:val="21"/>
          <w:szCs w:val="21"/>
        </w:rPr>
      </w:pPr>
      <w:r w:rsidRPr="00164BD4">
        <w:rPr>
          <w:rFonts w:ascii="Times New Roman" w:hAnsi="Times New Roman" w:cs="Times New Roman"/>
          <w:sz w:val="21"/>
          <w:szCs w:val="21"/>
        </w:rPr>
        <w:t>- обеспечение   возможности   планирования   налоговых   платежей.</w:t>
      </w:r>
    </w:p>
    <w:p w:rsidR="009104F6" w:rsidRPr="00164BD4" w:rsidRDefault="009104F6" w:rsidP="00164BD4">
      <w:pPr>
        <w:pStyle w:val="2"/>
        <w:keepLines w:val="0"/>
        <w:numPr>
          <w:ilvl w:val="1"/>
          <w:numId w:val="0"/>
        </w:numPr>
        <w:tabs>
          <w:tab w:val="num" w:pos="0"/>
        </w:tabs>
        <w:spacing w:before="0" w:line="240" w:lineRule="auto"/>
        <w:rPr>
          <w:rFonts w:ascii="Times New Roman" w:hAnsi="Times New Roman" w:cs="Times New Roman"/>
          <w:i/>
          <w:color w:val="auto"/>
          <w:sz w:val="21"/>
          <w:szCs w:val="21"/>
          <w:u w:val="single"/>
        </w:rPr>
      </w:pPr>
      <w:bookmarkStart w:id="126" w:name="_Toc82834054"/>
      <w:bookmarkStart w:id="127" w:name="_Toc90093091"/>
      <w:r w:rsidRPr="00164BD4">
        <w:rPr>
          <w:rFonts w:ascii="Times New Roman" w:hAnsi="Times New Roman" w:cs="Times New Roman"/>
          <w:i/>
          <w:color w:val="auto"/>
          <w:sz w:val="21"/>
          <w:szCs w:val="21"/>
          <w:u w:val="single"/>
        </w:rPr>
        <w:t>1.2. Основные нормативные документы</w:t>
      </w:r>
      <w:bookmarkEnd w:id="126"/>
      <w:bookmarkEnd w:id="127"/>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Настоящее Положение сформировано на основании следующих законодательных и нормативных документов:</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Налоговый Кодекс Российской Федерации;</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Гражданский Кодекс Российской Федерации.</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Трудовой Кодекс Российской Федерации</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Постановления Правительства Российской Федерации</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pStyle w:val="2"/>
        <w:keepLines w:val="0"/>
        <w:numPr>
          <w:ilvl w:val="1"/>
          <w:numId w:val="0"/>
        </w:numPr>
        <w:tabs>
          <w:tab w:val="num" w:pos="576"/>
        </w:tabs>
        <w:spacing w:before="0" w:line="240" w:lineRule="auto"/>
        <w:ind w:left="576" w:hanging="576"/>
        <w:rPr>
          <w:rFonts w:ascii="Times New Roman" w:hAnsi="Times New Roman" w:cs="Times New Roman"/>
          <w:i/>
          <w:color w:val="auto"/>
          <w:sz w:val="21"/>
          <w:szCs w:val="21"/>
          <w:u w:val="single"/>
        </w:rPr>
      </w:pPr>
      <w:bookmarkStart w:id="128" w:name="_Toc82834056"/>
      <w:bookmarkStart w:id="129" w:name="_Toc90093092"/>
      <w:r w:rsidRPr="00164BD4">
        <w:rPr>
          <w:rFonts w:ascii="Times New Roman" w:hAnsi="Times New Roman" w:cs="Times New Roman"/>
          <w:i/>
          <w:color w:val="auto"/>
          <w:sz w:val="21"/>
          <w:szCs w:val="21"/>
          <w:u w:val="single"/>
        </w:rPr>
        <w:t>1.3. Порядок утверждения,  применения  и  изменения   Учетной   политики</w:t>
      </w:r>
      <w:bookmarkEnd w:id="128"/>
      <w:bookmarkEnd w:id="129"/>
      <w:r w:rsidRPr="00164BD4">
        <w:rPr>
          <w:rFonts w:ascii="Times New Roman" w:hAnsi="Times New Roman" w:cs="Times New Roman"/>
          <w:i/>
          <w:color w:val="auto"/>
          <w:sz w:val="21"/>
          <w:szCs w:val="21"/>
          <w:u w:val="single"/>
        </w:rPr>
        <w:t xml:space="preserve"> </w:t>
      </w:r>
    </w:p>
    <w:p w:rsidR="009104F6" w:rsidRPr="00164BD4" w:rsidRDefault="009104F6" w:rsidP="00164BD4">
      <w:pPr>
        <w:spacing w:after="0" w:line="240" w:lineRule="auto"/>
        <w:ind w:left="360"/>
        <w:jc w:val="both"/>
        <w:rPr>
          <w:rFonts w:ascii="Times New Roman" w:hAnsi="Times New Roman" w:cs="Times New Roman"/>
          <w:sz w:val="21"/>
          <w:szCs w:val="21"/>
        </w:rPr>
      </w:pP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Настоящее Положение по Учетной политике и Приложения к нему утверждаются Приказом Генерального директора ОАО «ППГХО» и последовательно применяются с 1 января 2014 года.  </w:t>
      </w:r>
    </w:p>
    <w:p w:rsidR="009104F6" w:rsidRPr="00164BD4" w:rsidRDefault="009104F6" w:rsidP="00164BD4">
      <w:pPr>
        <w:pStyle w:val="ConsNormal"/>
        <w:ind w:firstLine="360"/>
        <w:jc w:val="both"/>
        <w:rPr>
          <w:rFonts w:ascii="Times New Roman" w:hAnsi="Times New Roman" w:cs="Times New Roman"/>
          <w:sz w:val="21"/>
          <w:szCs w:val="21"/>
        </w:rPr>
      </w:pPr>
      <w:r w:rsidRPr="00164BD4">
        <w:rPr>
          <w:rFonts w:ascii="Times New Roman" w:hAnsi="Times New Roman" w:cs="Times New Roman"/>
          <w:sz w:val="21"/>
          <w:szCs w:val="21"/>
        </w:rPr>
        <w:t>Изменения в Учетной политике могут иметь место в случае:</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изменения законодательства Российской Федерации или нормативных актов по налогообложению;</w:t>
      </w:r>
    </w:p>
    <w:p w:rsidR="009104F6" w:rsidRPr="00164BD4" w:rsidRDefault="009104F6" w:rsidP="00164BD4">
      <w:pPr>
        <w:pStyle w:val="ConsNormal"/>
        <w:ind w:firstLine="360"/>
        <w:jc w:val="both"/>
        <w:rPr>
          <w:rFonts w:ascii="Times New Roman" w:hAnsi="Times New Roman" w:cs="Times New Roman"/>
          <w:sz w:val="21"/>
          <w:szCs w:val="21"/>
        </w:rPr>
      </w:pPr>
      <w:r w:rsidRPr="00164BD4">
        <w:rPr>
          <w:rFonts w:ascii="Times New Roman" w:hAnsi="Times New Roman" w:cs="Times New Roman"/>
          <w:sz w:val="21"/>
          <w:szCs w:val="21"/>
        </w:rPr>
        <w:t xml:space="preserve">- разработке  Объединением   новых   способов   ведения  бухгалтерского или  налогового   учета; </w:t>
      </w:r>
    </w:p>
    <w:p w:rsidR="009104F6" w:rsidRPr="00164BD4" w:rsidRDefault="009104F6" w:rsidP="00164BD4">
      <w:pPr>
        <w:pStyle w:val="ConsNormal"/>
        <w:ind w:firstLine="360"/>
        <w:jc w:val="both"/>
        <w:rPr>
          <w:rFonts w:ascii="Times New Roman" w:hAnsi="Times New Roman" w:cs="Times New Roman"/>
          <w:sz w:val="21"/>
          <w:szCs w:val="21"/>
        </w:rPr>
      </w:pPr>
      <w:r w:rsidRPr="00164BD4">
        <w:rPr>
          <w:rFonts w:ascii="Times New Roman" w:hAnsi="Times New Roman" w:cs="Times New Roman"/>
          <w:sz w:val="21"/>
          <w:szCs w:val="21"/>
        </w:rPr>
        <w:t>- существенного изменения условий деятельности ОАО «ППГХО» (реорганизация, смена собственников, изменение видов деятельности, появление новых видов деятельности и т.п.)</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Изменения в Учетной политике должны быть обоснованными. Изменения утверждаются Приказом Генерального директора ОАО «ППГХО».  </w:t>
      </w:r>
    </w:p>
    <w:p w:rsidR="009104F6" w:rsidRPr="00164BD4" w:rsidRDefault="009104F6" w:rsidP="00164BD4">
      <w:pPr>
        <w:pStyle w:val="ConsNormal"/>
        <w:ind w:firstLine="0"/>
        <w:jc w:val="both"/>
        <w:rPr>
          <w:rFonts w:ascii="Times New Roman" w:hAnsi="Times New Roman" w:cs="Times New Roman"/>
          <w:sz w:val="21"/>
          <w:szCs w:val="21"/>
        </w:rPr>
      </w:pPr>
      <w:r w:rsidRPr="00164BD4">
        <w:rPr>
          <w:rFonts w:ascii="Times New Roman" w:hAnsi="Times New Roman" w:cs="Times New Roman"/>
          <w:sz w:val="21"/>
          <w:szCs w:val="21"/>
        </w:rPr>
        <w:t xml:space="preserve">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w:t>
      </w:r>
    </w:p>
    <w:p w:rsidR="009104F6" w:rsidRPr="00164BD4" w:rsidRDefault="009104F6" w:rsidP="00164BD4">
      <w:pPr>
        <w:pStyle w:val="ConsNormal"/>
        <w:ind w:firstLine="0"/>
        <w:jc w:val="both"/>
        <w:rPr>
          <w:rFonts w:ascii="Times New Roman" w:hAnsi="Times New Roman" w:cs="Times New Roman"/>
          <w:sz w:val="21"/>
          <w:szCs w:val="21"/>
        </w:rPr>
      </w:pPr>
      <w:r w:rsidRPr="00164BD4">
        <w:rPr>
          <w:rFonts w:ascii="Times New Roman" w:hAnsi="Times New Roman" w:cs="Times New Roman"/>
          <w:sz w:val="21"/>
          <w:szCs w:val="21"/>
        </w:rPr>
        <w:t xml:space="preserve">     При изменении законодательства о налогах и сборах  не  ранее  чем  с  момента вступления  в силу  изменений  норм  указанного  законодательства.</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ab/>
      </w:r>
      <w:bookmarkStart w:id="130" w:name="_Toc72560659"/>
      <w:bookmarkStart w:id="131" w:name="_Toc90093093"/>
    </w:p>
    <w:p w:rsidR="009104F6" w:rsidRPr="00164BD4" w:rsidRDefault="009104F6" w:rsidP="00164BD4">
      <w:pPr>
        <w:spacing w:after="0" w:line="240" w:lineRule="auto"/>
        <w:jc w:val="center"/>
        <w:rPr>
          <w:rFonts w:ascii="Times New Roman" w:hAnsi="Times New Roman" w:cs="Times New Roman"/>
          <w:sz w:val="21"/>
          <w:szCs w:val="21"/>
        </w:rPr>
      </w:pPr>
      <w:r w:rsidRPr="00164BD4">
        <w:rPr>
          <w:rFonts w:ascii="Times New Roman" w:hAnsi="Times New Roman" w:cs="Times New Roman"/>
          <w:b/>
          <w:sz w:val="21"/>
          <w:szCs w:val="21"/>
        </w:rPr>
        <w:t>2</w:t>
      </w:r>
      <w:r w:rsidRPr="00164BD4">
        <w:rPr>
          <w:rFonts w:ascii="Times New Roman" w:hAnsi="Times New Roman" w:cs="Times New Roman"/>
          <w:b/>
          <w:i/>
          <w:sz w:val="21"/>
          <w:szCs w:val="21"/>
        </w:rPr>
        <w:t xml:space="preserve">.  Организационно - технические   основы </w:t>
      </w:r>
      <w:bookmarkEnd w:id="130"/>
      <w:r w:rsidRPr="00164BD4">
        <w:rPr>
          <w:rFonts w:ascii="Times New Roman" w:hAnsi="Times New Roman" w:cs="Times New Roman"/>
          <w:b/>
          <w:i/>
          <w:sz w:val="21"/>
          <w:szCs w:val="21"/>
        </w:rPr>
        <w:t xml:space="preserve">  организации исчисления   и   уплаты   налогов</w:t>
      </w:r>
      <w:bookmarkEnd w:id="131"/>
      <w:r w:rsidRPr="00164BD4">
        <w:rPr>
          <w:rFonts w:ascii="Times New Roman" w:hAnsi="Times New Roman" w:cs="Times New Roman"/>
          <w:sz w:val="21"/>
          <w:szCs w:val="21"/>
        </w:rPr>
        <w:t>.</w:t>
      </w:r>
      <w:bookmarkStart w:id="132" w:name="_Toc72560660"/>
      <w:bookmarkStart w:id="133" w:name="_Toc90093094"/>
    </w:p>
    <w:p w:rsidR="009104F6" w:rsidRPr="00164BD4" w:rsidRDefault="009104F6" w:rsidP="00164BD4">
      <w:pPr>
        <w:spacing w:after="0" w:line="240" w:lineRule="auto"/>
        <w:jc w:val="center"/>
        <w:outlineLvl w:val="0"/>
        <w:rPr>
          <w:rFonts w:ascii="Times New Roman" w:hAnsi="Times New Roman" w:cs="Times New Roman"/>
          <w:b/>
          <w:i/>
          <w:sz w:val="21"/>
          <w:szCs w:val="21"/>
        </w:rPr>
      </w:pPr>
      <w:r w:rsidRPr="00164BD4">
        <w:rPr>
          <w:rFonts w:ascii="Times New Roman" w:hAnsi="Times New Roman" w:cs="Times New Roman"/>
          <w:b/>
          <w:i/>
          <w:sz w:val="21"/>
          <w:szCs w:val="21"/>
        </w:rPr>
        <w:t xml:space="preserve">2.1   </w:t>
      </w:r>
      <w:r w:rsidRPr="00164BD4">
        <w:rPr>
          <w:rFonts w:ascii="Times New Roman" w:hAnsi="Times New Roman" w:cs="Times New Roman"/>
          <w:b/>
          <w:i/>
          <w:sz w:val="21"/>
          <w:szCs w:val="21"/>
          <w:u w:val="single"/>
        </w:rPr>
        <w:t>Общие сведения  о  Предприятии</w:t>
      </w:r>
      <w:bookmarkEnd w:id="132"/>
      <w:bookmarkEnd w:id="133"/>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Основным видом деятельности ОАО «ППГХО» является:</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Производство ядерных материалов, код ОКВЭД 23.30</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Связанными с основным видом деятельности ОАО «ППГХО» являются:</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Добыча урановых руд подземным способом, включая способы подземного и кучного выщелачивания, код ОКВЭД 12.00.11</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Производство электроэнергии тепловыми электростанциями, код ОКВЭД 40.10.11</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Добыча бурого угля открытым способом, код ОКВЭД 10.20.11</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Дополнительными видами деятельности являются:</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Распределение пара и горячей воды (тепловой энергии), код ОКВЭД 40.30.3</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Распределение воды, код ОКВЭД 41.00.2</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Деятельность промышленного железнодорожного транспорта, код ОКВЭД 60.10.2</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Деятельность автомобильного грузового транспорта, код ОКВЭД 60.24</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Разработка гравийных и песчаных карьеров, код ОКВЭД 14.21</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Геолого-разведочные, геофизические и геохимические работы в области изучения недр, код ОКВЭД 74.20.2</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Производство общестроительных работ по строительству сооружений для горно-добывающей промышленности, код ОКВЭД 45.21.54</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 xml:space="preserve">Производство прочих основных неорганических химических веществ, код ОКВЭД 24.13 </w:t>
      </w:r>
    </w:p>
    <w:p w:rsidR="009104F6" w:rsidRPr="00164BD4" w:rsidRDefault="009104F6" w:rsidP="00B95466">
      <w:pPr>
        <w:pStyle w:val="af7"/>
        <w:numPr>
          <w:ilvl w:val="0"/>
          <w:numId w:val="25"/>
        </w:numPr>
        <w:spacing w:after="0" w:line="240" w:lineRule="auto"/>
        <w:ind w:firstLine="0"/>
        <w:jc w:val="both"/>
        <w:rPr>
          <w:rFonts w:ascii="Times New Roman" w:hAnsi="Times New Roman" w:cs="Times New Roman"/>
          <w:sz w:val="21"/>
          <w:szCs w:val="21"/>
        </w:rPr>
      </w:pPr>
      <w:r w:rsidRPr="00164BD4">
        <w:rPr>
          <w:rFonts w:ascii="Times New Roman" w:hAnsi="Times New Roman" w:cs="Times New Roman"/>
          <w:sz w:val="21"/>
          <w:szCs w:val="21"/>
        </w:rPr>
        <w:t>Издание газет, код ОКВЭД 22.12</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Предприятие входит в Государственную корпорацию по атомной энергии «Росатом».</w:t>
      </w:r>
    </w:p>
    <w:p w:rsidR="009104F6" w:rsidRPr="00164BD4" w:rsidRDefault="009104F6" w:rsidP="00164BD4">
      <w:pPr>
        <w:pStyle w:val="2"/>
        <w:spacing w:before="0" w:line="240" w:lineRule="auto"/>
        <w:rPr>
          <w:rFonts w:ascii="Times New Roman" w:hAnsi="Times New Roman" w:cs="Times New Roman"/>
          <w:i/>
          <w:color w:val="auto"/>
          <w:sz w:val="21"/>
          <w:szCs w:val="21"/>
          <w:u w:val="single"/>
        </w:rPr>
      </w:pPr>
      <w:bookmarkStart w:id="134" w:name="_Toc82834059"/>
      <w:bookmarkStart w:id="135" w:name="_Toc90093095"/>
      <w:r w:rsidRPr="00164BD4">
        <w:rPr>
          <w:rFonts w:ascii="Times New Roman" w:hAnsi="Times New Roman" w:cs="Times New Roman"/>
          <w:color w:val="auto"/>
          <w:sz w:val="21"/>
          <w:szCs w:val="21"/>
          <w:u w:val="single"/>
        </w:rPr>
        <w:t>2.2</w:t>
      </w:r>
      <w:r w:rsidRPr="00164BD4">
        <w:rPr>
          <w:rFonts w:ascii="Times New Roman" w:hAnsi="Times New Roman" w:cs="Times New Roman"/>
          <w:i/>
          <w:color w:val="auto"/>
          <w:sz w:val="21"/>
          <w:szCs w:val="21"/>
          <w:u w:val="single"/>
        </w:rPr>
        <w:t xml:space="preserve">   </w:t>
      </w:r>
      <w:r w:rsidRPr="00164BD4">
        <w:rPr>
          <w:rFonts w:ascii="Times New Roman" w:hAnsi="Times New Roman" w:cs="Times New Roman"/>
          <w:color w:val="auto"/>
          <w:sz w:val="21"/>
          <w:szCs w:val="21"/>
          <w:u w:val="single"/>
        </w:rPr>
        <w:t>Сведения  о территориально обособленных подразделениях</w:t>
      </w:r>
      <w:bookmarkEnd w:id="134"/>
      <w:bookmarkEnd w:id="135"/>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both"/>
        <w:outlineLvl w:val="0"/>
        <w:rPr>
          <w:rFonts w:ascii="Times New Roman" w:hAnsi="Times New Roman" w:cs="Times New Roman"/>
          <w:sz w:val="21"/>
          <w:szCs w:val="21"/>
        </w:rPr>
      </w:pPr>
      <w:r w:rsidRPr="00164BD4">
        <w:rPr>
          <w:rFonts w:ascii="Times New Roman" w:hAnsi="Times New Roman" w:cs="Times New Roman"/>
          <w:sz w:val="21"/>
          <w:szCs w:val="21"/>
        </w:rPr>
        <w:t>Подразделений,  в  составе  Предприятия  выделенных  на  самостоятельный  баланс,  нет.</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В состав Предприятия входят следующие территориально обособленные подразделения:</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Участок « Громовский»,   п. Приаргунск;</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Участок « Цеолит»,           п. Забайкальск;</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Участок Известняка,         п. Ясногорск; (Оловяннинский и Ононский районы)</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Участок  Известняка,        п. Могойтуй;</w:t>
      </w:r>
    </w:p>
    <w:p w:rsidR="009104F6" w:rsidRPr="00164BD4" w:rsidRDefault="009104F6" w:rsidP="00164BD4">
      <w:pPr>
        <w:pStyle w:val="2"/>
        <w:spacing w:before="0" w:line="240" w:lineRule="auto"/>
        <w:rPr>
          <w:rFonts w:ascii="Times New Roman" w:hAnsi="Times New Roman" w:cs="Times New Roman"/>
          <w:color w:val="auto"/>
          <w:sz w:val="21"/>
          <w:szCs w:val="21"/>
          <w:u w:val="single"/>
        </w:rPr>
      </w:pPr>
      <w:bookmarkStart w:id="136" w:name="_Toc90093096"/>
      <w:r w:rsidRPr="00164BD4">
        <w:rPr>
          <w:rFonts w:ascii="Times New Roman" w:hAnsi="Times New Roman" w:cs="Times New Roman"/>
          <w:color w:val="auto"/>
          <w:sz w:val="21"/>
          <w:szCs w:val="21"/>
          <w:u w:val="single"/>
        </w:rPr>
        <w:t>2.3    Организация   исчисления и уплаты налогов на Предприятии</w:t>
      </w:r>
      <w:bookmarkEnd w:id="136"/>
    </w:p>
    <w:p w:rsidR="009104F6" w:rsidRPr="00164BD4" w:rsidRDefault="009104F6" w:rsidP="00164BD4">
      <w:pPr>
        <w:spacing w:after="0" w:line="240" w:lineRule="auto"/>
        <w:ind w:firstLine="540"/>
        <w:rPr>
          <w:rFonts w:ascii="Times New Roman" w:hAnsi="Times New Roman" w:cs="Times New Roman"/>
          <w:i/>
          <w:sz w:val="21"/>
          <w:szCs w:val="21"/>
        </w:rPr>
      </w:pPr>
    </w:p>
    <w:p w:rsidR="009104F6" w:rsidRPr="00164BD4" w:rsidRDefault="009104F6" w:rsidP="00164BD4">
      <w:pPr>
        <w:spacing w:after="0" w:line="240" w:lineRule="auto"/>
        <w:ind w:firstLine="540"/>
        <w:rPr>
          <w:rFonts w:ascii="Times New Roman" w:hAnsi="Times New Roman" w:cs="Times New Roman"/>
          <w:sz w:val="21"/>
          <w:szCs w:val="21"/>
        </w:rPr>
      </w:pPr>
      <w:r w:rsidRPr="00164BD4">
        <w:rPr>
          <w:rFonts w:ascii="Times New Roman" w:hAnsi="Times New Roman" w:cs="Times New Roman"/>
          <w:sz w:val="21"/>
          <w:szCs w:val="21"/>
        </w:rPr>
        <w:t>Предприятие является плательщиком следующих налогов (сборов):</w:t>
      </w:r>
    </w:p>
    <w:p w:rsidR="009104F6" w:rsidRPr="00164BD4" w:rsidRDefault="009104F6" w:rsidP="00164BD4">
      <w:pPr>
        <w:spacing w:after="0" w:line="240" w:lineRule="auto"/>
        <w:ind w:firstLine="540"/>
        <w:rPr>
          <w:rFonts w:ascii="Times New Roman" w:hAnsi="Times New Roman" w:cs="Times New Roman"/>
          <w:sz w:val="21"/>
          <w:szCs w:val="21"/>
        </w:rPr>
      </w:pPr>
    </w:p>
    <w:p w:rsidR="009104F6" w:rsidRPr="00164BD4" w:rsidRDefault="009104F6" w:rsidP="00164BD4">
      <w:pPr>
        <w:spacing w:after="0" w:line="240" w:lineRule="auto"/>
        <w:ind w:left="540"/>
        <w:rPr>
          <w:rFonts w:ascii="Times New Roman" w:hAnsi="Times New Roman" w:cs="Times New Roman"/>
          <w:sz w:val="21"/>
          <w:szCs w:val="21"/>
        </w:rPr>
      </w:pPr>
      <w:r w:rsidRPr="00164BD4">
        <w:rPr>
          <w:rFonts w:ascii="Times New Roman" w:hAnsi="Times New Roman" w:cs="Times New Roman"/>
          <w:sz w:val="21"/>
          <w:szCs w:val="21"/>
        </w:rPr>
        <w:t>-  налог на добавленную стоимость;</w:t>
      </w:r>
    </w:p>
    <w:p w:rsidR="009104F6" w:rsidRPr="00164BD4" w:rsidRDefault="009104F6" w:rsidP="00164BD4">
      <w:pPr>
        <w:spacing w:after="0" w:line="240" w:lineRule="auto"/>
        <w:ind w:left="540"/>
        <w:rPr>
          <w:rFonts w:ascii="Times New Roman" w:hAnsi="Times New Roman" w:cs="Times New Roman"/>
          <w:sz w:val="21"/>
          <w:szCs w:val="21"/>
        </w:rPr>
      </w:pPr>
      <w:r w:rsidRPr="00164BD4">
        <w:rPr>
          <w:rFonts w:ascii="Times New Roman" w:hAnsi="Times New Roman" w:cs="Times New Roman"/>
          <w:sz w:val="21"/>
          <w:szCs w:val="21"/>
        </w:rPr>
        <w:t>-  налог на добычу полезных ископаемых;</w:t>
      </w:r>
    </w:p>
    <w:p w:rsidR="009104F6" w:rsidRPr="00164BD4" w:rsidRDefault="009104F6" w:rsidP="00164BD4">
      <w:pPr>
        <w:spacing w:after="0" w:line="240" w:lineRule="auto"/>
        <w:ind w:firstLine="540"/>
        <w:rPr>
          <w:rFonts w:ascii="Times New Roman" w:hAnsi="Times New Roman" w:cs="Times New Roman"/>
          <w:sz w:val="21"/>
          <w:szCs w:val="21"/>
        </w:rPr>
      </w:pPr>
      <w:r w:rsidRPr="00164BD4">
        <w:rPr>
          <w:rFonts w:ascii="Times New Roman" w:hAnsi="Times New Roman" w:cs="Times New Roman"/>
          <w:sz w:val="21"/>
          <w:szCs w:val="21"/>
        </w:rPr>
        <w:t>-  земельный налог;</w:t>
      </w:r>
    </w:p>
    <w:p w:rsidR="009104F6" w:rsidRPr="00164BD4" w:rsidRDefault="009104F6" w:rsidP="00164BD4">
      <w:pPr>
        <w:spacing w:after="0" w:line="240" w:lineRule="auto"/>
        <w:ind w:firstLine="540"/>
        <w:rPr>
          <w:rFonts w:ascii="Times New Roman" w:hAnsi="Times New Roman" w:cs="Times New Roman"/>
          <w:sz w:val="21"/>
          <w:szCs w:val="21"/>
        </w:rPr>
      </w:pPr>
      <w:r w:rsidRPr="00164BD4">
        <w:rPr>
          <w:rFonts w:ascii="Times New Roman" w:hAnsi="Times New Roman" w:cs="Times New Roman"/>
          <w:sz w:val="21"/>
          <w:szCs w:val="21"/>
        </w:rPr>
        <w:t>-   водный налог;</w:t>
      </w:r>
    </w:p>
    <w:p w:rsidR="009104F6" w:rsidRPr="00164BD4" w:rsidRDefault="009104F6" w:rsidP="00164BD4">
      <w:pPr>
        <w:spacing w:after="0" w:line="240" w:lineRule="auto"/>
        <w:ind w:firstLine="540"/>
        <w:rPr>
          <w:rFonts w:ascii="Times New Roman" w:hAnsi="Times New Roman" w:cs="Times New Roman"/>
          <w:sz w:val="21"/>
          <w:szCs w:val="21"/>
        </w:rPr>
      </w:pPr>
      <w:r w:rsidRPr="00164BD4">
        <w:rPr>
          <w:rFonts w:ascii="Times New Roman" w:hAnsi="Times New Roman" w:cs="Times New Roman"/>
          <w:sz w:val="21"/>
          <w:szCs w:val="21"/>
        </w:rPr>
        <w:t>-   налог на имущество;</w:t>
      </w:r>
    </w:p>
    <w:p w:rsidR="009104F6" w:rsidRPr="00164BD4" w:rsidRDefault="009104F6" w:rsidP="00164BD4">
      <w:pPr>
        <w:spacing w:after="0" w:line="240" w:lineRule="auto"/>
        <w:ind w:firstLine="540"/>
        <w:rPr>
          <w:rFonts w:ascii="Times New Roman" w:hAnsi="Times New Roman" w:cs="Times New Roman"/>
          <w:sz w:val="21"/>
          <w:szCs w:val="21"/>
        </w:rPr>
      </w:pPr>
      <w:r w:rsidRPr="00164BD4">
        <w:rPr>
          <w:rFonts w:ascii="Times New Roman" w:hAnsi="Times New Roman" w:cs="Times New Roman"/>
          <w:sz w:val="21"/>
          <w:szCs w:val="21"/>
        </w:rPr>
        <w:t>-  транспортный  налог;</w:t>
      </w:r>
    </w:p>
    <w:p w:rsidR="009104F6" w:rsidRPr="00164BD4" w:rsidRDefault="009104F6" w:rsidP="00164BD4">
      <w:pPr>
        <w:spacing w:after="0" w:line="240" w:lineRule="auto"/>
        <w:ind w:firstLine="540"/>
        <w:rPr>
          <w:rFonts w:ascii="Times New Roman" w:hAnsi="Times New Roman" w:cs="Times New Roman"/>
          <w:sz w:val="21"/>
          <w:szCs w:val="21"/>
        </w:rPr>
      </w:pPr>
      <w:r w:rsidRPr="00164BD4">
        <w:rPr>
          <w:rFonts w:ascii="Times New Roman" w:hAnsi="Times New Roman" w:cs="Times New Roman"/>
          <w:sz w:val="21"/>
          <w:szCs w:val="21"/>
        </w:rPr>
        <w:t>-  налог на доходы с физических лиц;</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Неналоговых платежей:</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страховых платежей в ПФР, ФФМС;  ФСС, страхования от несчастных случаев</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плата за аренду земельных участков,</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плата за пользование водными объектами,</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плата за негативное влияние на окружающую среду.</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Предприятие может являться плательщиком прочих налогов и сборов, не поименованных в данном разделе, в случае возникновения налогооблагаемой базы по прочим налогам и сборам в течение отчетного (налогового) периода.</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Предприятие исчисляет налоговую базу по итогам каждого налогового периода на основе данных регистров бухгалтерского и налогового учета и (или) на основе иных документально подтвержденных данных об объектах, подлежащих налогообложению либо связанных с налогообложением.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При обнаружении ошибок (искажений) в исчислении налоговой базы, относящихся к прошлым налоговым (отчетным) периодам, в текущем (отчетном) налоговом периоде перерасчет налоговой базы  и  суммы  налога   производится  в соответствии  с нормами ст. 54 НК РФ.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p>
    <w:p w:rsidR="009104F6" w:rsidRPr="00164BD4" w:rsidRDefault="009104F6" w:rsidP="00164BD4">
      <w:pPr>
        <w:pStyle w:val="1"/>
        <w:keepLines w:val="0"/>
        <w:tabs>
          <w:tab w:val="num" w:pos="432"/>
        </w:tabs>
        <w:spacing w:before="0" w:line="240" w:lineRule="auto"/>
        <w:ind w:left="432" w:hanging="432"/>
        <w:rPr>
          <w:rFonts w:ascii="Times New Roman" w:hAnsi="Times New Roman" w:cs="Times New Roman"/>
          <w:i/>
          <w:color w:val="auto"/>
          <w:sz w:val="21"/>
          <w:szCs w:val="21"/>
          <w:u w:val="single"/>
        </w:rPr>
      </w:pPr>
      <w:bookmarkStart w:id="137" w:name="_Toc90093097"/>
      <w:r w:rsidRPr="00164BD4">
        <w:rPr>
          <w:rFonts w:ascii="Times New Roman" w:hAnsi="Times New Roman" w:cs="Times New Roman"/>
          <w:i/>
          <w:color w:val="auto"/>
          <w:sz w:val="21"/>
          <w:szCs w:val="21"/>
          <w:u w:val="single"/>
        </w:rPr>
        <w:t>3. Методические основы исчисления и уплаты налогов</w:t>
      </w:r>
      <w:bookmarkEnd w:id="137"/>
    </w:p>
    <w:p w:rsidR="009104F6" w:rsidRPr="00164BD4" w:rsidRDefault="009104F6" w:rsidP="00164BD4">
      <w:pPr>
        <w:pStyle w:val="1"/>
        <w:spacing w:before="0" w:line="240" w:lineRule="auto"/>
        <w:ind w:left="432"/>
        <w:rPr>
          <w:rFonts w:ascii="Times New Roman" w:hAnsi="Times New Roman" w:cs="Times New Roman"/>
          <w:i/>
          <w:color w:val="auto"/>
          <w:sz w:val="21"/>
          <w:szCs w:val="21"/>
          <w:u w:val="single"/>
        </w:rPr>
      </w:pPr>
      <w:r w:rsidRPr="00164BD4">
        <w:rPr>
          <w:rFonts w:ascii="Times New Roman" w:hAnsi="Times New Roman" w:cs="Times New Roman"/>
          <w:color w:val="auto"/>
          <w:sz w:val="21"/>
          <w:szCs w:val="21"/>
        </w:rPr>
        <w:t xml:space="preserve"> </w:t>
      </w:r>
      <w:bookmarkStart w:id="138" w:name="_Toc90093098"/>
      <w:r w:rsidRPr="00164BD4">
        <w:rPr>
          <w:rFonts w:ascii="Times New Roman" w:hAnsi="Times New Roman" w:cs="Times New Roman"/>
          <w:color w:val="auto"/>
          <w:sz w:val="21"/>
          <w:szCs w:val="21"/>
        </w:rPr>
        <w:t xml:space="preserve">3.1.  </w:t>
      </w:r>
      <w:r w:rsidRPr="00164BD4">
        <w:rPr>
          <w:rFonts w:ascii="Times New Roman" w:hAnsi="Times New Roman" w:cs="Times New Roman"/>
          <w:i/>
          <w:color w:val="auto"/>
          <w:sz w:val="21"/>
          <w:szCs w:val="21"/>
          <w:u w:val="single"/>
        </w:rPr>
        <w:t>Методические основы ведения налогового учета.</w:t>
      </w:r>
      <w:bookmarkEnd w:id="138"/>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sz w:val="21"/>
          <w:szCs w:val="21"/>
        </w:rPr>
      </w:pPr>
      <w:r w:rsidRPr="00164BD4">
        <w:rPr>
          <w:rFonts w:ascii="Times New Roman" w:hAnsi="Times New Roman" w:cs="Times New Roman"/>
          <w:sz w:val="21"/>
          <w:szCs w:val="21"/>
        </w:rPr>
        <w:t>Исчисление и уплата налогов и сборов осуществляется отделом по налогам на основании данных бухгалтерского учета в соответствии с положениями Налогового кодекса Российской Федерации и Постановлений Правительства.</w:t>
      </w:r>
    </w:p>
    <w:p w:rsidR="009104F6" w:rsidRPr="00164BD4" w:rsidRDefault="009104F6" w:rsidP="00164BD4">
      <w:pPr>
        <w:pStyle w:val="3"/>
        <w:numPr>
          <w:ilvl w:val="2"/>
          <w:numId w:val="0"/>
        </w:numPr>
        <w:tabs>
          <w:tab w:val="num" w:pos="720"/>
        </w:tabs>
        <w:spacing w:before="0" w:after="0"/>
        <w:ind w:left="720" w:hanging="720"/>
        <w:rPr>
          <w:rFonts w:ascii="Times New Roman" w:hAnsi="Times New Roman" w:cs="Times New Roman"/>
          <w:sz w:val="21"/>
          <w:szCs w:val="21"/>
        </w:rPr>
      </w:pPr>
      <w:bookmarkStart w:id="139" w:name="_Toc90093099"/>
      <w:r w:rsidRPr="00164BD4">
        <w:rPr>
          <w:rFonts w:ascii="Times New Roman" w:hAnsi="Times New Roman" w:cs="Times New Roman"/>
          <w:sz w:val="21"/>
          <w:szCs w:val="21"/>
        </w:rPr>
        <w:t>3.1.1. Организация налогового учета.</w:t>
      </w:r>
      <w:bookmarkEnd w:id="139"/>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Данные налогового учета должны отражать:</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порядок формирования суммы доходов и расходов;</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порядок определения доли расходов, учитываемых для целей налогообложения в текущем (налоговом) периоде;</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сумму остатков расходов (убытков), подлежащую отнесению на расходы следующих налоговых периодов;</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порядок формирования сумм создаваемых резервов;</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сумму задолженности по расчетам с бюджетом по налогу (выявляется на счетах бухгалтерского учета).</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В налоговом  учете существует  три уровня обобщения информации:</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первичные учетные документы (включая бухгалтерские справки);</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аналитические регистры налогового учета;</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расчет налоговой базы.</w:t>
      </w:r>
    </w:p>
    <w:p w:rsidR="009104F6" w:rsidRPr="00164BD4" w:rsidRDefault="009104F6" w:rsidP="00164BD4">
      <w:pPr>
        <w:pStyle w:val="3"/>
        <w:numPr>
          <w:ilvl w:val="2"/>
          <w:numId w:val="0"/>
        </w:numPr>
        <w:tabs>
          <w:tab w:val="num" w:pos="720"/>
        </w:tabs>
        <w:spacing w:before="0" w:after="0"/>
        <w:ind w:left="720" w:hanging="720"/>
        <w:rPr>
          <w:rFonts w:ascii="Times New Roman" w:hAnsi="Times New Roman" w:cs="Times New Roman"/>
          <w:sz w:val="21"/>
          <w:szCs w:val="21"/>
        </w:rPr>
      </w:pPr>
      <w:r w:rsidRPr="00164BD4">
        <w:rPr>
          <w:rFonts w:ascii="Times New Roman" w:hAnsi="Times New Roman" w:cs="Times New Roman"/>
          <w:sz w:val="21"/>
          <w:szCs w:val="21"/>
        </w:rPr>
        <w:t>3.1.2. Система налогового учета.</w:t>
      </w:r>
    </w:p>
    <w:p w:rsidR="009104F6" w:rsidRPr="00164BD4" w:rsidRDefault="009104F6" w:rsidP="00164BD4">
      <w:pPr>
        <w:spacing w:after="0" w:line="240" w:lineRule="auto"/>
        <w:ind w:firstLine="540"/>
        <w:jc w:val="both"/>
        <w:rPr>
          <w:rFonts w:ascii="Times New Roman" w:hAnsi="Times New Roman" w:cs="Times New Roman"/>
          <w:i/>
          <w:sz w:val="21"/>
          <w:szCs w:val="21"/>
        </w:rPr>
      </w:pPr>
      <w:r w:rsidRPr="00164BD4">
        <w:rPr>
          <w:rFonts w:ascii="Times New Roman" w:hAnsi="Times New Roman" w:cs="Times New Roman"/>
          <w:sz w:val="21"/>
          <w:szCs w:val="21"/>
        </w:rPr>
        <w:t xml:space="preserve">Налоговый учет ведется в ОАО «ППГХО» с применением компьютерной технике, использованием программных продуктов, с применением данных бухгалтерского учета  разработанного на основе  машиноориентированной  формы  ИСП Acxapta, (разработана специалистами  ЗАО «БДО  Юникон Бизнес Солюшинс»)   в электронной форме и на бумажных носителях. </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Имущество  ОАО «ППГХО», обязательства и хозяйственные операции подлежат оценке в денежном выражении (в рублях).  </w:t>
      </w:r>
    </w:p>
    <w:p w:rsidR="009104F6" w:rsidRPr="00164BD4" w:rsidRDefault="009104F6" w:rsidP="00164BD4">
      <w:pPr>
        <w:pStyle w:val="31"/>
        <w:rPr>
          <w:sz w:val="21"/>
          <w:szCs w:val="21"/>
        </w:rPr>
      </w:pPr>
      <w:r w:rsidRPr="00164BD4">
        <w:rPr>
          <w:sz w:val="21"/>
          <w:szCs w:val="21"/>
        </w:rPr>
        <w:t xml:space="preserve">В   ОАО «ППГХО»  сбор, обработка, систематизация и группировка информации для целей налогового учета ведется на основе данных бухгалтерского учета  и  правил  документооборота,  предусмотренных  Учетной  политикой  по  бухгалтерскому  учету.  </w:t>
      </w:r>
    </w:p>
    <w:p w:rsidR="009104F6" w:rsidRPr="00164BD4" w:rsidRDefault="009104F6" w:rsidP="00164BD4">
      <w:pPr>
        <w:pStyle w:val="3"/>
        <w:numPr>
          <w:ilvl w:val="2"/>
          <w:numId w:val="0"/>
        </w:numPr>
        <w:tabs>
          <w:tab w:val="num" w:pos="720"/>
        </w:tabs>
        <w:spacing w:before="0" w:after="0"/>
        <w:ind w:left="720" w:hanging="720"/>
        <w:rPr>
          <w:rFonts w:ascii="Times New Roman" w:hAnsi="Times New Roman" w:cs="Times New Roman"/>
          <w:sz w:val="21"/>
          <w:szCs w:val="21"/>
        </w:rPr>
      </w:pPr>
      <w:bookmarkStart w:id="140" w:name="_Toc90093101"/>
      <w:r w:rsidRPr="00164BD4">
        <w:rPr>
          <w:rFonts w:ascii="Times New Roman" w:hAnsi="Times New Roman" w:cs="Times New Roman"/>
          <w:sz w:val="21"/>
          <w:szCs w:val="21"/>
        </w:rPr>
        <w:t>3.1.3. Регистры налогового учета</w:t>
      </w:r>
      <w:bookmarkEnd w:id="140"/>
      <w:r w:rsidRPr="00164BD4">
        <w:rPr>
          <w:rFonts w:ascii="Times New Roman" w:hAnsi="Times New Roman" w:cs="Times New Roman"/>
          <w:sz w:val="21"/>
          <w:szCs w:val="21"/>
        </w:rPr>
        <w:t xml:space="preserve"> </w:t>
      </w:r>
    </w:p>
    <w:p w:rsidR="009104F6" w:rsidRPr="00164BD4" w:rsidRDefault="009104F6" w:rsidP="00164BD4">
      <w:pPr>
        <w:pStyle w:val="aa"/>
        <w:rPr>
          <w:i/>
          <w:sz w:val="21"/>
          <w:szCs w:val="21"/>
        </w:rPr>
      </w:pPr>
    </w:p>
    <w:p w:rsidR="009104F6" w:rsidRPr="00164BD4" w:rsidRDefault="009104F6" w:rsidP="00164BD4">
      <w:pPr>
        <w:tabs>
          <w:tab w:val="left" w:pos="9720"/>
        </w:tabs>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Учетная политика является документом, отражающим специфику способов ведения налогового учета в случаях, когда:</w:t>
      </w:r>
    </w:p>
    <w:p w:rsidR="009104F6" w:rsidRPr="00164BD4" w:rsidRDefault="009104F6" w:rsidP="00164BD4">
      <w:pPr>
        <w:tabs>
          <w:tab w:val="num" w:pos="709"/>
        </w:tabs>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1) законодательство о налогах и сборах содержит нормы, позволяющие делать выбор из нескольких вариантов, предусмотренных законодательством;</w:t>
      </w:r>
    </w:p>
    <w:p w:rsidR="009104F6" w:rsidRPr="00164BD4" w:rsidRDefault="009104F6" w:rsidP="00164BD4">
      <w:pPr>
        <w:tabs>
          <w:tab w:val="num" w:pos="709"/>
        </w:tabs>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2) законодательство о налогах и сборах устанавливает только общие нормы, но не указывает конкретных способов ведения налогового учета или порядка исчисления и уплаты налога;</w:t>
      </w:r>
    </w:p>
    <w:p w:rsidR="009104F6" w:rsidRPr="00164BD4" w:rsidRDefault="009104F6" w:rsidP="00164BD4">
      <w:pPr>
        <w:tabs>
          <w:tab w:val="num" w:pos="709"/>
        </w:tabs>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3)</w:t>
      </w:r>
      <w:r w:rsidRPr="00164BD4">
        <w:rPr>
          <w:rFonts w:ascii="Times New Roman" w:hAnsi="Times New Roman" w:cs="Times New Roman"/>
          <w:sz w:val="21"/>
          <w:szCs w:val="21"/>
        </w:rPr>
        <w:tab/>
        <w:t>законодательство о налогах и сборах содержит неоднозначные или противоречивые нормы.</w:t>
      </w:r>
    </w:p>
    <w:p w:rsidR="009104F6" w:rsidRPr="00164BD4" w:rsidRDefault="009104F6" w:rsidP="00164BD4">
      <w:pPr>
        <w:spacing w:after="0" w:line="240" w:lineRule="auto"/>
        <w:ind w:right="21" w:firstLine="709"/>
        <w:jc w:val="both"/>
        <w:rPr>
          <w:rFonts w:ascii="Times New Roman" w:hAnsi="Times New Roman" w:cs="Times New Roman"/>
          <w:sz w:val="21"/>
          <w:szCs w:val="21"/>
        </w:rPr>
      </w:pPr>
      <w:r w:rsidRPr="00164BD4">
        <w:rPr>
          <w:rFonts w:ascii="Times New Roman" w:hAnsi="Times New Roman" w:cs="Times New Roman"/>
          <w:sz w:val="21"/>
          <w:szCs w:val="21"/>
        </w:rPr>
        <w:t>Для подтверждения данных налогового учета применяются:</w:t>
      </w:r>
    </w:p>
    <w:p w:rsidR="009104F6" w:rsidRPr="00164BD4" w:rsidRDefault="009104F6" w:rsidP="00164BD4">
      <w:pPr>
        <w:tabs>
          <w:tab w:val="num" w:pos="709"/>
        </w:tabs>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1) первичные учетные документы (включая бухгалтерские справки), оформленные в соответствии с законодательством РФ. Первичные документы бухгалтерского учета являются одновременно первичными учетными документами для целей налогового учета;</w:t>
      </w:r>
    </w:p>
    <w:p w:rsidR="009104F6" w:rsidRPr="00164BD4" w:rsidRDefault="009104F6" w:rsidP="00164BD4">
      <w:pPr>
        <w:tabs>
          <w:tab w:val="num" w:pos="709"/>
        </w:tabs>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2) регистры налогового учета.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Налоговый учет для целей определения налоговой базы  ведется на бумажных носителях и в электронном виде.</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Правильность отражения хозяйственных операций в регистрах налогового учета  обеспечивают лица, составившие и подписавшие их.</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Исправление ошибки в регистре налогового учета должно быть обосновано и подтверждено подписью лица, внесшего исправления, с указанием даты и обоснования внесенного исправления.</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Регистры налогового учета, бухгалтерские и иные справки подписываются лицами, в обязанности которых входит их составление, а также руководителями или заместителями руководителей, начальниками соответствующих структурных подразделений. </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Формирование регистров налогового учета производится посредством процедур переноса соответствующих хозяйственных операций, отраженных на счетах бухгалтерского учета, в регистры налогового учета и их дальнейшей корректировки в ходе расчета налоговой базы.</w:t>
      </w:r>
    </w:p>
    <w:p w:rsidR="009104F6" w:rsidRPr="00164BD4" w:rsidRDefault="009104F6" w:rsidP="00164BD4">
      <w:pPr>
        <w:pStyle w:val="aa"/>
        <w:ind w:firstLine="540"/>
        <w:jc w:val="both"/>
        <w:rPr>
          <w:sz w:val="21"/>
          <w:szCs w:val="21"/>
        </w:rPr>
      </w:pPr>
      <w:r w:rsidRPr="00164BD4">
        <w:rPr>
          <w:sz w:val="21"/>
          <w:szCs w:val="21"/>
        </w:rPr>
        <w:t xml:space="preserve">Налоговый  учет   хозяйственных  операций  ведется  в  регистрах,    разработанных  Предприятием  самостоятельно,   согласно  приложению  к  учетной  политике.  </w:t>
      </w:r>
    </w:p>
    <w:p w:rsidR="009104F6" w:rsidRPr="00164BD4" w:rsidRDefault="009104F6" w:rsidP="00164BD4">
      <w:pPr>
        <w:pStyle w:val="aa"/>
        <w:ind w:firstLine="540"/>
        <w:jc w:val="both"/>
        <w:rPr>
          <w:sz w:val="21"/>
          <w:szCs w:val="21"/>
        </w:rPr>
      </w:pPr>
      <w:r w:rsidRPr="00164BD4">
        <w:rPr>
          <w:sz w:val="21"/>
          <w:szCs w:val="21"/>
        </w:rPr>
        <w:t>Перечень  и  формы  налоговых регистров  приведены  в  Приложении   №  1   к  настоящему  Положению  по  учетной  политике.</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Основанием для записи в регистрах налогового учета являются данные бухгалтерских  первичных учетных документов (включая бухгалтерские справки), оформленные в соответствии с законодательством РФ.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Документы, оформленные с нарушением вышеприведенных требований, к учету не принимаются.</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Регистры налогового учета формируются ежемесячно, ежеквартально, нарастающим итогом с начала года.</w:t>
      </w:r>
    </w:p>
    <w:p w:rsidR="009104F6" w:rsidRPr="00164BD4" w:rsidRDefault="009104F6" w:rsidP="00164BD4">
      <w:pPr>
        <w:pStyle w:val="ConsNormal"/>
        <w:ind w:firstLine="540"/>
        <w:jc w:val="both"/>
        <w:rPr>
          <w:rFonts w:ascii="Times New Roman" w:hAnsi="Times New Roman" w:cs="Times New Roman"/>
          <w:sz w:val="21"/>
          <w:szCs w:val="21"/>
        </w:rPr>
      </w:pPr>
      <w:r w:rsidRPr="00164BD4">
        <w:rPr>
          <w:rFonts w:ascii="Times New Roman" w:hAnsi="Times New Roman" w:cs="Times New Roman"/>
          <w:sz w:val="21"/>
          <w:szCs w:val="21"/>
        </w:rPr>
        <w:t>Перечень должностных лиц, имеющих право подписи первичных учетных документов и налоговых регистров, приведен в Приложении  №  2  к настоящему Положению.</w:t>
      </w:r>
      <w:r w:rsidRPr="00164BD4">
        <w:rPr>
          <w:rFonts w:ascii="Times New Roman" w:hAnsi="Times New Roman" w:cs="Times New Roman"/>
          <w:sz w:val="21"/>
          <w:szCs w:val="21"/>
        </w:rPr>
        <w:tab/>
      </w:r>
    </w:p>
    <w:p w:rsidR="009104F6" w:rsidRPr="00164BD4" w:rsidRDefault="009104F6" w:rsidP="00164BD4">
      <w:pPr>
        <w:pStyle w:val="ConsNormal"/>
        <w:ind w:firstLine="540"/>
        <w:jc w:val="both"/>
        <w:rPr>
          <w:rFonts w:ascii="Times New Roman" w:hAnsi="Times New Roman" w:cs="Times New Roman"/>
          <w:sz w:val="21"/>
          <w:szCs w:val="21"/>
        </w:rPr>
      </w:pPr>
    </w:p>
    <w:p w:rsidR="009104F6" w:rsidRPr="00164BD4" w:rsidRDefault="009104F6" w:rsidP="00164BD4">
      <w:pPr>
        <w:pStyle w:val="ConsNormal"/>
        <w:ind w:firstLine="540"/>
        <w:jc w:val="both"/>
        <w:rPr>
          <w:rFonts w:ascii="Times New Roman" w:hAnsi="Times New Roman" w:cs="Times New Roman"/>
          <w:b/>
          <w:sz w:val="21"/>
          <w:szCs w:val="21"/>
        </w:rPr>
      </w:pPr>
      <w:r w:rsidRPr="00164BD4">
        <w:rPr>
          <w:rFonts w:ascii="Times New Roman" w:hAnsi="Times New Roman" w:cs="Times New Roman"/>
          <w:b/>
          <w:sz w:val="21"/>
          <w:szCs w:val="21"/>
        </w:rPr>
        <w:t>3.1.4.    Коммерческая     и    налоговая     тайна.</w:t>
      </w:r>
    </w:p>
    <w:p w:rsidR="009104F6" w:rsidRPr="00164BD4" w:rsidRDefault="009104F6" w:rsidP="00164BD4">
      <w:pPr>
        <w:pStyle w:val="ConsNormal"/>
        <w:ind w:firstLine="540"/>
        <w:jc w:val="both"/>
        <w:rPr>
          <w:rFonts w:ascii="Times New Roman" w:hAnsi="Times New Roman" w:cs="Times New Roman"/>
          <w:sz w:val="21"/>
          <w:szCs w:val="21"/>
        </w:rPr>
      </w:pP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В соответствии с пп.1 п.1 ст.3, а также ст.5 Федерального закона от 27.07.04 г. «О коммерческой тайне», а также п.4 ст.10 Федерального закона от 06.12.11 г. № 402-ФЗ «О бухгалтерском учете», содержание первичных учетных документов, регистров бухгалтерского учета и внутренней бухгалтерской отчетности является коммерческой тайной, а в случаях, предусмотренных законодательством Российской Федерации, - государственной тайной. </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Отношения, возникающие в связи с отнесением сведений к государственной тайне, регулируются положениями Закона РФ «О государственной тайне»  № 5485-1 от 21.07.93, со всеми изменениями и дополнениями. </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Содержание данных налогового учета (в том  числе данных  первичных документов)  на  основании  статьи 313 Налогового кодекса  Российской Федерации, является налоговой тайной. </w:t>
      </w:r>
    </w:p>
    <w:p w:rsidR="009104F6" w:rsidRPr="00164BD4" w:rsidRDefault="009104F6" w:rsidP="00164BD4">
      <w:pPr>
        <w:pStyle w:val="ConsNormal"/>
        <w:ind w:firstLine="540"/>
        <w:jc w:val="both"/>
        <w:rPr>
          <w:rFonts w:ascii="Times New Roman" w:hAnsi="Times New Roman" w:cs="Times New Roman"/>
          <w:sz w:val="21"/>
          <w:szCs w:val="21"/>
        </w:rPr>
      </w:pPr>
      <w:r w:rsidRPr="00164BD4">
        <w:rPr>
          <w:rFonts w:ascii="Times New Roman" w:hAnsi="Times New Roman" w:cs="Times New Roman"/>
          <w:sz w:val="21"/>
          <w:szCs w:val="21"/>
        </w:rPr>
        <w:t>Лица, получившие доступ к информации, содержащейся в данных налогового учета, обязаны хранить налоговую тайну.</w:t>
      </w:r>
    </w:p>
    <w:p w:rsidR="009104F6" w:rsidRPr="00164BD4" w:rsidRDefault="009104F6" w:rsidP="00164BD4">
      <w:pPr>
        <w:pStyle w:val="ConsNormal"/>
        <w:ind w:firstLine="540"/>
        <w:jc w:val="both"/>
        <w:rPr>
          <w:rFonts w:ascii="Times New Roman" w:hAnsi="Times New Roman" w:cs="Times New Roman"/>
          <w:sz w:val="21"/>
          <w:szCs w:val="21"/>
        </w:rPr>
      </w:pPr>
      <w:r w:rsidRPr="00164BD4">
        <w:rPr>
          <w:rFonts w:ascii="Times New Roman" w:hAnsi="Times New Roman" w:cs="Times New Roman"/>
          <w:sz w:val="21"/>
          <w:szCs w:val="21"/>
        </w:rPr>
        <w:t>За разглашение государственной, налоговой  или  коммерческой тайны  виновные  лица  несут ответственность, установленную действующим законодательством Российской  Федерации.</w:t>
      </w: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pStyle w:val="3"/>
        <w:spacing w:before="0" w:after="0"/>
        <w:rPr>
          <w:rFonts w:ascii="Times New Roman" w:hAnsi="Times New Roman" w:cs="Times New Roman"/>
          <w:sz w:val="21"/>
          <w:szCs w:val="21"/>
        </w:rPr>
      </w:pPr>
      <w:bookmarkStart w:id="141" w:name="_Toc90093102"/>
      <w:r w:rsidRPr="00164BD4">
        <w:rPr>
          <w:rFonts w:ascii="Times New Roman" w:hAnsi="Times New Roman" w:cs="Times New Roman"/>
          <w:sz w:val="21"/>
          <w:szCs w:val="21"/>
        </w:rPr>
        <w:t>4.                                   Налог на прибыль</w:t>
      </w:r>
      <w:bookmarkEnd w:id="141"/>
      <w:r w:rsidRPr="00164BD4">
        <w:rPr>
          <w:rFonts w:ascii="Times New Roman" w:hAnsi="Times New Roman" w:cs="Times New Roman"/>
          <w:sz w:val="21"/>
          <w:szCs w:val="21"/>
        </w:rPr>
        <w:t>.</w:t>
      </w:r>
    </w:p>
    <w:p w:rsidR="009104F6" w:rsidRPr="00164BD4" w:rsidRDefault="009104F6" w:rsidP="00164BD4">
      <w:pPr>
        <w:pStyle w:val="4"/>
        <w:tabs>
          <w:tab w:val="clear" w:pos="864"/>
        </w:tabs>
        <w:spacing w:before="0" w:after="0"/>
        <w:ind w:left="390" w:firstLine="0"/>
        <w:rPr>
          <w:i/>
          <w:sz w:val="21"/>
          <w:szCs w:val="21"/>
        </w:rPr>
      </w:pPr>
      <w:r w:rsidRPr="00164BD4">
        <w:rPr>
          <w:i/>
          <w:sz w:val="21"/>
          <w:szCs w:val="21"/>
        </w:rPr>
        <w:t>4.1.5.1       Налоговая база.</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overflowPunct w:val="0"/>
        <w:autoSpaceDE w:val="0"/>
        <w:autoSpaceDN w:val="0"/>
        <w:adjustRightInd w:val="0"/>
        <w:spacing w:after="0" w:line="240" w:lineRule="auto"/>
        <w:ind w:firstLine="720"/>
        <w:jc w:val="both"/>
        <w:textAlignment w:val="baseline"/>
        <w:rPr>
          <w:rFonts w:ascii="Times New Roman" w:hAnsi="Times New Roman" w:cs="Times New Roman"/>
          <w:sz w:val="21"/>
          <w:szCs w:val="21"/>
        </w:rPr>
      </w:pPr>
      <w:r w:rsidRPr="00164BD4">
        <w:rPr>
          <w:rFonts w:ascii="Times New Roman" w:hAnsi="Times New Roman" w:cs="Times New Roman"/>
          <w:sz w:val="21"/>
          <w:szCs w:val="21"/>
        </w:rPr>
        <w:t xml:space="preserve">Налоговой базой по налогу на прибыль является денежное выражение прибыли, подлежащей налогообложению. </w:t>
      </w:r>
    </w:p>
    <w:p w:rsidR="009104F6" w:rsidRPr="00164BD4" w:rsidRDefault="009104F6" w:rsidP="00164BD4">
      <w:pPr>
        <w:overflowPunct w:val="0"/>
        <w:autoSpaceDE w:val="0"/>
        <w:autoSpaceDN w:val="0"/>
        <w:adjustRightInd w:val="0"/>
        <w:spacing w:after="0" w:line="240" w:lineRule="auto"/>
        <w:ind w:firstLine="720"/>
        <w:jc w:val="both"/>
        <w:textAlignment w:val="baseline"/>
        <w:rPr>
          <w:rFonts w:ascii="Times New Roman" w:hAnsi="Times New Roman" w:cs="Times New Roman"/>
          <w:sz w:val="21"/>
          <w:szCs w:val="21"/>
        </w:rPr>
      </w:pPr>
      <w:r w:rsidRPr="00164BD4">
        <w:rPr>
          <w:rFonts w:ascii="Times New Roman" w:hAnsi="Times New Roman" w:cs="Times New Roman"/>
          <w:sz w:val="21"/>
          <w:szCs w:val="21"/>
        </w:rPr>
        <w:t xml:space="preserve">Прибыль определяется как сумма полученных доходов, уменьшенная на величину произведенных расходов. </w:t>
      </w:r>
    </w:p>
    <w:p w:rsidR="009104F6" w:rsidRPr="00164BD4" w:rsidRDefault="009104F6" w:rsidP="00164BD4">
      <w:pPr>
        <w:pStyle w:val="2"/>
        <w:spacing w:before="0" w:line="240" w:lineRule="auto"/>
        <w:jc w:val="both"/>
        <w:rPr>
          <w:rFonts w:ascii="Times New Roman" w:hAnsi="Times New Roman" w:cs="Times New Roman"/>
          <w:b w:val="0"/>
          <w:bCs w:val="0"/>
          <w:i/>
          <w:color w:val="auto"/>
          <w:sz w:val="21"/>
          <w:szCs w:val="21"/>
        </w:rPr>
      </w:pPr>
      <w:bookmarkStart w:id="142" w:name="_Toc278881662"/>
      <w:r w:rsidRPr="00164BD4">
        <w:rPr>
          <w:rFonts w:ascii="Times New Roman" w:hAnsi="Times New Roman" w:cs="Times New Roman"/>
          <w:b w:val="0"/>
          <w:bCs w:val="0"/>
          <w:color w:val="auto"/>
          <w:sz w:val="21"/>
          <w:szCs w:val="21"/>
        </w:rPr>
        <w:t xml:space="preserve">          </w:t>
      </w:r>
      <w:r w:rsidRPr="00164BD4">
        <w:rPr>
          <w:rFonts w:ascii="Times New Roman" w:hAnsi="Times New Roman" w:cs="Times New Roman"/>
          <w:b w:val="0"/>
          <w:bCs w:val="0"/>
          <w:i/>
          <w:color w:val="auto"/>
          <w:sz w:val="21"/>
          <w:szCs w:val="21"/>
        </w:rPr>
        <w:t>При определении налоговой базы учитываются любые доходы в виде экономической выгоды в денежной или натуральной форме, учитываемой в случае возможности ее оценки и в той мере, в которой такую выгоду можно оценить, за исключением доходов, не учитываемых при определении налоговой базы, согласно статье 251 НК РФ.</w:t>
      </w:r>
      <w:bookmarkEnd w:id="142"/>
      <w:r w:rsidRPr="00164BD4">
        <w:rPr>
          <w:rFonts w:ascii="Times New Roman" w:hAnsi="Times New Roman" w:cs="Times New Roman"/>
          <w:b w:val="0"/>
          <w:bCs w:val="0"/>
          <w:i/>
          <w:color w:val="auto"/>
          <w:sz w:val="21"/>
          <w:szCs w:val="21"/>
        </w:rPr>
        <w:t xml:space="preserve">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При определении налоговой базы в составе расходов учитываются экономически обоснованные и документально подтвержденные затраты, которые связаны с деятельностью, направленной на получение дохода. В случаях, установленных НК РФ, расходами также признаются затраты и убытки, относящиеся к деятельности, которая не приносит (не принесла) доход.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составе расходов не учитываются расходы, которые не признаются таковыми в соответствии со статьей 270 НК РФ.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Расходы, учитываемые для целей налогообложения, подтверждаются документами, оформленными в соответствии с законодательством РФ,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(таможенной декларацией, приказом о командировке, проездными документами, отчетом о выполненной работе и т.д.).</w:t>
      </w:r>
    </w:p>
    <w:p w:rsidR="009104F6" w:rsidRPr="00164BD4" w:rsidRDefault="009104F6" w:rsidP="00164BD4">
      <w:pPr>
        <w:spacing w:after="0" w:line="240" w:lineRule="auto"/>
        <w:ind w:firstLine="709"/>
        <w:jc w:val="both"/>
        <w:rPr>
          <w:rFonts w:ascii="Times New Roman" w:hAnsi="Times New Roman" w:cs="Times New Roman"/>
          <w:b/>
          <w:i/>
          <w:sz w:val="21"/>
          <w:szCs w:val="21"/>
        </w:rPr>
      </w:pPr>
    </w:p>
    <w:p w:rsidR="009104F6" w:rsidRPr="00164BD4" w:rsidRDefault="009104F6" w:rsidP="00164BD4">
      <w:pPr>
        <w:spacing w:after="0" w:line="240" w:lineRule="auto"/>
        <w:ind w:firstLine="709"/>
        <w:jc w:val="both"/>
        <w:outlineLvl w:val="0"/>
        <w:rPr>
          <w:rFonts w:ascii="Times New Roman" w:hAnsi="Times New Roman" w:cs="Times New Roman"/>
          <w:b/>
          <w:sz w:val="21"/>
          <w:szCs w:val="21"/>
        </w:rPr>
      </w:pPr>
      <w:r w:rsidRPr="00164BD4">
        <w:rPr>
          <w:rFonts w:ascii="Times New Roman" w:hAnsi="Times New Roman" w:cs="Times New Roman"/>
          <w:b/>
          <w:i/>
          <w:sz w:val="21"/>
          <w:szCs w:val="21"/>
        </w:rPr>
        <w:t>4.1.5.2</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Порядок признания доходов и расходов.</w:t>
      </w:r>
    </w:p>
    <w:p w:rsidR="009104F6" w:rsidRPr="00164BD4" w:rsidRDefault="009104F6" w:rsidP="00164BD4">
      <w:pPr>
        <w:spacing w:after="0" w:line="240" w:lineRule="auto"/>
        <w:ind w:firstLine="709"/>
        <w:jc w:val="both"/>
        <w:rPr>
          <w:rFonts w:ascii="Times New Roman" w:hAnsi="Times New Roman" w:cs="Times New Roman"/>
          <w:sz w:val="21"/>
          <w:szCs w:val="21"/>
        </w:rPr>
      </w:pPr>
    </w:p>
    <w:p w:rsidR="009104F6" w:rsidRPr="00164BD4" w:rsidRDefault="009104F6" w:rsidP="00164BD4">
      <w:pPr>
        <w:spacing w:after="0" w:line="240" w:lineRule="auto"/>
        <w:ind w:firstLine="708"/>
        <w:jc w:val="both"/>
        <w:rPr>
          <w:rFonts w:ascii="Times New Roman" w:hAnsi="Times New Roman" w:cs="Times New Roman"/>
          <w:sz w:val="21"/>
          <w:szCs w:val="21"/>
        </w:rPr>
      </w:pPr>
      <w:r w:rsidRPr="00164BD4">
        <w:rPr>
          <w:rFonts w:ascii="Times New Roman" w:hAnsi="Times New Roman" w:cs="Times New Roman"/>
          <w:sz w:val="21"/>
          <w:szCs w:val="21"/>
        </w:rPr>
        <w:t>Доходы и расходы признаются по методу начисления.</w:t>
      </w:r>
    </w:p>
    <w:p w:rsidR="009104F6" w:rsidRPr="00164BD4" w:rsidRDefault="009104F6" w:rsidP="00164BD4">
      <w:pPr>
        <w:spacing w:after="0" w:line="240" w:lineRule="auto"/>
        <w:ind w:firstLine="708"/>
        <w:jc w:val="both"/>
        <w:rPr>
          <w:rFonts w:ascii="Times New Roman" w:hAnsi="Times New Roman" w:cs="Times New Roman"/>
          <w:sz w:val="21"/>
          <w:szCs w:val="21"/>
        </w:rPr>
      </w:pPr>
      <w:r w:rsidRPr="00164BD4">
        <w:rPr>
          <w:rFonts w:ascii="Times New Roman" w:hAnsi="Times New Roman" w:cs="Times New Roman"/>
          <w:sz w:val="21"/>
          <w:szCs w:val="21"/>
        </w:rPr>
        <w:t xml:space="preserve">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или имущественных прав.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признаются в том отчетном (налоговом) периоде, к которому они относятся, независимо от времени фактической выплаты денежных средств и (или) иной формы их оплаты.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При этом, расходы признаются в том отчетном (налоговом) периоде, в котором эти расходы возникают исходя из условий сделок (по сделкам с конкретными сроками исполнения) и принципа равномерного и пропорционального формирования доходов и расходов.  </w:t>
      </w:r>
    </w:p>
    <w:p w:rsidR="009104F6" w:rsidRPr="00164BD4" w:rsidRDefault="009104F6" w:rsidP="00164BD4">
      <w:pPr>
        <w:pStyle w:val="ConsPlusNormal"/>
        <w:jc w:val="both"/>
        <w:rPr>
          <w:sz w:val="21"/>
          <w:szCs w:val="21"/>
        </w:rPr>
      </w:pPr>
      <w:r w:rsidRPr="00164BD4">
        <w:rPr>
          <w:sz w:val="21"/>
          <w:szCs w:val="21"/>
        </w:rPr>
        <w:t>Доходы и расходы, относящиеся к нескольким отчетным (налоговым) периодам, а также доходы и расходы, связь между которыми не может быть определена четко или определяется косвенным путем, доходы и расходы распределяются Обществом самостоятельно, с учетом принципа равномерности признания доходов и расходов.</w:t>
      </w:r>
    </w:p>
    <w:p w:rsidR="009104F6" w:rsidRPr="00164BD4" w:rsidRDefault="009104F6" w:rsidP="00164BD4">
      <w:pPr>
        <w:pStyle w:val="ConsPlusNormal"/>
        <w:jc w:val="both"/>
        <w:rPr>
          <w:sz w:val="21"/>
          <w:szCs w:val="21"/>
        </w:rPr>
      </w:pPr>
    </w:p>
    <w:p w:rsidR="009104F6" w:rsidRPr="00164BD4" w:rsidRDefault="009104F6" w:rsidP="00164BD4">
      <w:pPr>
        <w:pStyle w:val="ConsPlusNormal"/>
        <w:jc w:val="both"/>
        <w:outlineLvl w:val="0"/>
        <w:rPr>
          <w:sz w:val="21"/>
          <w:szCs w:val="21"/>
        </w:rPr>
      </w:pPr>
      <w:r w:rsidRPr="00164BD4">
        <w:rPr>
          <w:b/>
          <w:i/>
          <w:sz w:val="21"/>
          <w:szCs w:val="21"/>
        </w:rPr>
        <w:t>4.1.5.3</w:t>
      </w:r>
      <w:r w:rsidRPr="00164BD4">
        <w:rPr>
          <w:sz w:val="21"/>
          <w:szCs w:val="21"/>
        </w:rPr>
        <w:t xml:space="preserve">   </w:t>
      </w:r>
      <w:r w:rsidRPr="00164BD4">
        <w:rPr>
          <w:b/>
          <w:sz w:val="21"/>
          <w:szCs w:val="21"/>
        </w:rPr>
        <w:t>Раздельный учет доходов и расходов.</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В целях определения налоговой базы по налогу на прибыль ОАО «ППГХО»  ведет раздельный учет доходов, расходов и (или) убытков от реализации по следующим видам деятельности:</w:t>
      </w:r>
    </w:p>
    <w:p w:rsidR="009104F6" w:rsidRPr="00164BD4" w:rsidRDefault="009104F6" w:rsidP="00B95466">
      <w:pPr>
        <w:numPr>
          <w:ilvl w:val="0"/>
          <w:numId w:val="22"/>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реализация товаров, работ, услуг собственного производства, покупных товаров;</w:t>
      </w:r>
    </w:p>
    <w:p w:rsidR="009104F6" w:rsidRPr="00164BD4" w:rsidRDefault="009104F6" w:rsidP="00B95466">
      <w:pPr>
        <w:numPr>
          <w:ilvl w:val="0"/>
          <w:numId w:val="22"/>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реализация амортизируемого имущества;</w:t>
      </w:r>
    </w:p>
    <w:p w:rsidR="009104F6" w:rsidRPr="00164BD4" w:rsidRDefault="009104F6" w:rsidP="00B95466">
      <w:pPr>
        <w:numPr>
          <w:ilvl w:val="0"/>
          <w:numId w:val="22"/>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операции с ценными бумагами</w:t>
      </w:r>
    </w:p>
    <w:p w:rsidR="009104F6" w:rsidRPr="00164BD4" w:rsidRDefault="009104F6" w:rsidP="00B95466">
      <w:pPr>
        <w:numPr>
          <w:ilvl w:val="0"/>
          <w:numId w:val="22"/>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реализация (уступка) права требования;</w:t>
      </w:r>
    </w:p>
    <w:p w:rsidR="009104F6" w:rsidRPr="00164BD4" w:rsidRDefault="009104F6" w:rsidP="00B95466">
      <w:pPr>
        <w:numPr>
          <w:ilvl w:val="0"/>
          <w:numId w:val="22"/>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реализация товаров (работ, услуг) объектами обслуживающих производств и хозяйств;</w:t>
      </w:r>
    </w:p>
    <w:p w:rsidR="009104F6" w:rsidRPr="00164BD4" w:rsidRDefault="009104F6" w:rsidP="00B95466">
      <w:pPr>
        <w:numPr>
          <w:ilvl w:val="0"/>
          <w:numId w:val="22"/>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операции, осуществляемые за счет средств целевого финансирования;</w:t>
      </w:r>
    </w:p>
    <w:p w:rsidR="009104F6" w:rsidRPr="00164BD4" w:rsidRDefault="009104F6" w:rsidP="00B95466">
      <w:pPr>
        <w:numPr>
          <w:ilvl w:val="0"/>
          <w:numId w:val="22"/>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операции, подлежащие налогообложению по ставкам налога на прибыль, отличным от ставки 20%</w:t>
      </w:r>
    </w:p>
    <w:p w:rsidR="009104F6" w:rsidRPr="00164BD4" w:rsidRDefault="009104F6" w:rsidP="00164BD4">
      <w:pPr>
        <w:autoSpaceDE w:val="0"/>
        <w:autoSpaceDN w:val="0"/>
        <w:adjustRightInd w:val="0"/>
        <w:spacing w:after="0" w:line="240" w:lineRule="auto"/>
        <w:ind w:left="180"/>
        <w:jc w:val="both"/>
        <w:rPr>
          <w:rFonts w:ascii="Times New Roman" w:hAnsi="Times New Roman" w:cs="Times New Roman"/>
          <w:sz w:val="21"/>
          <w:szCs w:val="21"/>
        </w:rPr>
      </w:pPr>
    </w:p>
    <w:p w:rsidR="009104F6" w:rsidRPr="00164BD4" w:rsidRDefault="009104F6" w:rsidP="00164BD4">
      <w:pPr>
        <w:pStyle w:val="3"/>
        <w:spacing w:before="0" w:after="0"/>
        <w:rPr>
          <w:rFonts w:ascii="Times New Roman" w:hAnsi="Times New Roman" w:cs="Times New Roman"/>
          <w:sz w:val="21"/>
          <w:szCs w:val="21"/>
        </w:rPr>
      </w:pPr>
      <w:r w:rsidRPr="00164BD4">
        <w:rPr>
          <w:rFonts w:ascii="Times New Roman" w:hAnsi="Times New Roman" w:cs="Times New Roman"/>
          <w:sz w:val="21"/>
          <w:szCs w:val="21"/>
        </w:rPr>
        <w:t>4.1.6        Доходы от реализации.</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pStyle w:val="2"/>
        <w:spacing w:before="0" w:line="240" w:lineRule="auto"/>
        <w:ind w:left="576" w:hanging="576"/>
        <w:rPr>
          <w:rStyle w:val="af4"/>
          <w:rFonts w:ascii="Times New Roman" w:hAnsi="Times New Roman"/>
          <w:bCs w:val="0"/>
          <w:i w:val="0"/>
          <w:color w:val="auto"/>
          <w:sz w:val="21"/>
          <w:szCs w:val="21"/>
        </w:rPr>
      </w:pPr>
      <w:r w:rsidRPr="00164BD4">
        <w:rPr>
          <w:rStyle w:val="af4"/>
          <w:rFonts w:ascii="Times New Roman" w:hAnsi="Times New Roman"/>
          <w:bCs w:val="0"/>
          <w:i w:val="0"/>
          <w:color w:val="auto"/>
          <w:sz w:val="21"/>
          <w:szCs w:val="21"/>
        </w:rPr>
        <w:t xml:space="preserve">    4.1.6.1.Классификация доходов от реализации</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Доходами от реализации признаются:</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выручка от реализации продукции собственного производства;</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выручка от реализации товаров, приобретенных для перепродажи;</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выручка от реализации амортизируемого и прочего имущества;</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ab/>
        <w:t>выручка от реализации работ, услуг;</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ab/>
        <w:t>выручка от реализации имущественных прав.</w:t>
      </w: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outlineLvl w:val="0"/>
        <w:rPr>
          <w:rFonts w:ascii="Times New Roman" w:hAnsi="Times New Roman" w:cs="Times New Roman"/>
          <w:i/>
          <w:sz w:val="21"/>
          <w:szCs w:val="21"/>
        </w:rPr>
      </w:pPr>
      <w:r w:rsidRPr="00164BD4">
        <w:rPr>
          <w:rFonts w:ascii="Times New Roman" w:hAnsi="Times New Roman" w:cs="Times New Roman"/>
          <w:b/>
          <w:i/>
          <w:sz w:val="21"/>
          <w:szCs w:val="21"/>
        </w:rPr>
        <w:t xml:space="preserve">  4.1.6.2</w:t>
      </w:r>
      <w:r w:rsidRPr="00164BD4">
        <w:rPr>
          <w:rFonts w:ascii="Times New Roman" w:hAnsi="Times New Roman" w:cs="Times New Roman"/>
          <w:sz w:val="21"/>
          <w:szCs w:val="21"/>
        </w:rPr>
        <w:t xml:space="preserve">. </w:t>
      </w:r>
      <w:r w:rsidRPr="00164BD4">
        <w:rPr>
          <w:rFonts w:ascii="Times New Roman" w:hAnsi="Times New Roman" w:cs="Times New Roman"/>
          <w:b/>
          <w:i/>
          <w:sz w:val="21"/>
          <w:szCs w:val="21"/>
        </w:rPr>
        <w:t>Порядок определения доходов от реализации</w:t>
      </w:r>
      <w:r w:rsidRPr="00164BD4">
        <w:rPr>
          <w:rFonts w:ascii="Times New Roman" w:hAnsi="Times New Roman" w:cs="Times New Roman"/>
          <w:i/>
          <w:sz w:val="21"/>
          <w:szCs w:val="21"/>
        </w:rPr>
        <w:t>.</w:t>
      </w:r>
    </w:p>
    <w:p w:rsidR="009104F6" w:rsidRPr="00164BD4" w:rsidRDefault="009104F6" w:rsidP="00164BD4">
      <w:pPr>
        <w:spacing w:after="0" w:line="240" w:lineRule="auto"/>
        <w:rPr>
          <w:rFonts w:ascii="Times New Roman" w:hAnsi="Times New Roman" w:cs="Times New Roman"/>
          <w:i/>
          <w:sz w:val="21"/>
          <w:szCs w:val="21"/>
        </w:rPr>
      </w:pP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Доходом от   реализации признается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выраженными в денежной и (или) натуральной формах.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При определении выручки от реализации из нее исключаются суммы налогов, предъявленные в соответствии с НК РФ покупателю (НДС, акцизы и т.д.).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При определении выручки от реализации услуг по договорам комиссии и агентским договорам в нее не включаются суммы, подлежащие получению от комитента (принципала), в счет возмещения произведенных затрат в ходе исполнения этих договоров.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Доходы  от сдачи имущества в аренду (субаренду) признаются  доходами от обычных видов деятельности.</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Доходы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признаются доходом от обычных видов деятельности.</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Все остальные доходы, в том числе и поступления, возникающие как последствия чрезвычайных обстоятельств хозяйственной деятельности, признаются прочими доходами, учитываемые для целей налогообложения прибыли.</w:t>
      </w:r>
    </w:p>
    <w:p w:rsidR="009104F6" w:rsidRPr="00164BD4" w:rsidRDefault="009104F6" w:rsidP="00164BD4">
      <w:pPr>
        <w:autoSpaceDE w:val="0"/>
        <w:autoSpaceDN w:val="0"/>
        <w:adjustRightInd w:val="0"/>
        <w:spacing w:after="0" w:line="240" w:lineRule="auto"/>
        <w:jc w:val="both"/>
        <w:outlineLvl w:val="0"/>
        <w:rPr>
          <w:rFonts w:ascii="Times New Roman" w:hAnsi="Times New Roman" w:cs="Times New Roman"/>
          <w:i/>
          <w:sz w:val="21"/>
          <w:szCs w:val="21"/>
        </w:rPr>
      </w:pPr>
      <w:r w:rsidRPr="00164BD4">
        <w:rPr>
          <w:rFonts w:ascii="Times New Roman" w:hAnsi="Times New Roman" w:cs="Times New Roman"/>
          <w:b/>
          <w:i/>
          <w:sz w:val="21"/>
          <w:szCs w:val="21"/>
        </w:rPr>
        <w:t xml:space="preserve">  4.1.6.3</w:t>
      </w:r>
      <w:r w:rsidRPr="00164BD4">
        <w:rPr>
          <w:rFonts w:ascii="Times New Roman" w:hAnsi="Times New Roman" w:cs="Times New Roman"/>
          <w:sz w:val="21"/>
          <w:szCs w:val="21"/>
        </w:rPr>
        <w:t xml:space="preserve">  </w:t>
      </w:r>
      <w:r w:rsidRPr="00164BD4">
        <w:rPr>
          <w:rFonts w:ascii="Times New Roman" w:hAnsi="Times New Roman" w:cs="Times New Roman"/>
          <w:b/>
          <w:i/>
          <w:sz w:val="21"/>
          <w:szCs w:val="21"/>
        </w:rPr>
        <w:t>Дата получения доходов от реализации.</w:t>
      </w:r>
      <w:r w:rsidRPr="00164BD4">
        <w:rPr>
          <w:rFonts w:ascii="Times New Roman" w:hAnsi="Times New Roman" w:cs="Times New Roman"/>
          <w:i/>
          <w:sz w:val="21"/>
          <w:szCs w:val="21"/>
        </w:rPr>
        <w:t xml:space="preserve"> </w:t>
      </w:r>
    </w:p>
    <w:p w:rsidR="009104F6" w:rsidRPr="00164BD4" w:rsidRDefault="009104F6" w:rsidP="00164BD4">
      <w:pPr>
        <w:pStyle w:val="13"/>
        <w:spacing w:after="0"/>
        <w:ind w:left="0" w:firstLine="709"/>
        <w:jc w:val="both"/>
        <w:rPr>
          <w:rFonts w:ascii="Times New Roman" w:hAnsi="Times New Roman"/>
          <w:sz w:val="21"/>
          <w:szCs w:val="21"/>
          <w:lang w:val="ru-RU"/>
        </w:rPr>
      </w:pPr>
      <w:r w:rsidRPr="00164BD4">
        <w:rPr>
          <w:rFonts w:ascii="Times New Roman" w:hAnsi="Times New Roman"/>
          <w:sz w:val="21"/>
          <w:szCs w:val="21"/>
          <w:lang w:val="ru-RU"/>
        </w:rPr>
        <w:t>Датой получения дохода от реализации товаров, работ, услуг и имущественных прав для целей налогообложения признается дата реализации товаров (работ, услуг), определяемая в соответствии с пунктом 1 статьи 39 НК РФ как момент перехода права собственности на эти товары (работы, услуги) в соответствии с условиями договора.</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ОАО «ППГХО» с учетом принципа равномерности  признания  доходов  и  расходов.</w:t>
      </w:r>
    </w:p>
    <w:p w:rsidR="009104F6" w:rsidRPr="00164BD4" w:rsidRDefault="009104F6" w:rsidP="00164BD4">
      <w:pPr>
        <w:autoSpaceDE w:val="0"/>
        <w:autoSpaceDN w:val="0"/>
        <w:adjustRightInd w:val="0"/>
        <w:spacing w:after="0" w:line="240" w:lineRule="auto"/>
        <w:ind w:left="360"/>
        <w:jc w:val="both"/>
        <w:rPr>
          <w:rFonts w:ascii="Times New Roman" w:hAnsi="Times New Roman" w:cs="Times New Roman"/>
          <w:sz w:val="21"/>
          <w:szCs w:val="21"/>
        </w:rPr>
      </w:pPr>
      <w:r w:rsidRPr="00164BD4">
        <w:rPr>
          <w:rFonts w:ascii="Times New Roman" w:hAnsi="Times New Roman" w:cs="Times New Roman"/>
          <w:sz w:val="21"/>
          <w:szCs w:val="21"/>
        </w:rPr>
        <w:t>Доходы, выраженные в иностранной валюте и в условных денежных единицах, для  целей</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(п.8 статьи 271 НК РФ). </w:t>
      </w:r>
    </w:p>
    <w:p w:rsidR="009104F6" w:rsidRPr="00164BD4" w:rsidRDefault="009104F6" w:rsidP="00164BD4">
      <w:pPr>
        <w:pStyle w:val="ae"/>
        <w:spacing w:after="0"/>
        <w:ind w:firstLine="720"/>
        <w:jc w:val="both"/>
        <w:rPr>
          <w:sz w:val="21"/>
          <w:szCs w:val="21"/>
        </w:rPr>
      </w:pPr>
      <w:r w:rsidRPr="00164BD4">
        <w:rPr>
          <w:sz w:val="21"/>
          <w:szCs w:val="21"/>
        </w:rPr>
        <w:t>Для целей налогообложения принимается цена товаров, работ, услуг, имущественных прав, указанная сторонами сделки. Пока не доказано обратное, предполагается, что эта цена соответствует уровню рыночных цен.</w:t>
      </w:r>
    </w:p>
    <w:p w:rsidR="009104F6" w:rsidRPr="00164BD4" w:rsidRDefault="009104F6" w:rsidP="00164BD4">
      <w:pPr>
        <w:spacing w:after="0" w:line="240" w:lineRule="auto"/>
        <w:ind w:left="360" w:firstLine="348"/>
        <w:jc w:val="both"/>
        <w:rPr>
          <w:rFonts w:ascii="Times New Roman" w:hAnsi="Times New Roman" w:cs="Times New Roman"/>
          <w:sz w:val="21"/>
          <w:szCs w:val="21"/>
        </w:rPr>
      </w:pPr>
    </w:p>
    <w:p w:rsidR="009104F6" w:rsidRPr="00164BD4" w:rsidRDefault="009104F6" w:rsidP="00164BD4">
      <w:pPr>
        <w:pStyle w:val="3"/>
        <w:spacing w:before="0" w:after="0"/>
        <w:rPr>
          <w:rFonts w:ascii="Times New Roman" w:hAnsi="Times New Roman" w:cs="Times New Roman"/>
          <w:sz w:val="21"/>
          <w:szCs w:val="21"/>
        </w:rPr>
      </w:pPr>
      <w:r w:rsidRPr="00164BD4">
        <w:rPr>
          <w:rFonts w:ascii="Times New Roman" w:hAnsi="Times New Roman" w:cs="Times New Roman"/>
          <w:sz w:val="21"/>
          <w:szCs w:val="21"/>
        </w:rPr>
        <w:t>4.1.7       Расходы, связанные с производством и реализацией.</w:t>
      </w:r>
    </w:p>
    <w:p w:rsidR="009104F6" w:rsidRPr="00164BD4" w:rsidRDefault="009104F6" w:rsidP="00164BD4">
      <w:pPr>
        <w:pStyle w:val="4"/>
        <w:tabs>
          <w:tab w:val="clear" w:pos="864"/>
          <w:tab w:val="num" w:pos="1260"/>
          <w:tab w:val="num" w:pos="1404"/>
        </w:tabs>
        <w:spacing w:before="0" w:after="0"/>
        <w:ind w:left="360" w:firstLine="0"/>
        <w:rPr>
          <w:i/>
          <w:sz w:val="21"/>
          <w:szCs w:val="21"/>
        </w:rPr>
      </w:pPr>
      <w:r w:rsidRPr="00164BD4">
        <w:rPr>
          <w:i/>
          <w:sz w:val="21"/>
          <w:szCs w:val="21"/>
        </w:rPr>
        <w:t>4.1.7.1</w:t>
      </w:r>
      <w:r w:rsidRPr="00164BD4">
        <w:rPr>
          <w:b w:val="0"/>
          <w:i/>
          <w:sz w:val="21"/>
          <w:szCs w:val="21"/>
        </w:rPr>
        <w:t xml:space="preserve">  </w:t>
      </w:r>
      <w:r w:rsidRPr="00164BD4">
        <w:rPr>
          <w:i/>
          <w:sz w:val="21"/>
          <w:szCs w:val="21"/>
        </w:rPr>
        <w:t>Классификация расходов, связанных с производством и реализацией.</w:t>
      </w:r>
    </w:p>
    <w:p w:rsidR="009104F6" w:rsidRPr="00164BD4" w:rsidRDefault="009104F6" w:rsidP="00164BD4">
      <w:pPr>
        <w:pStyle w:val="2"/>
        <w:spacing w:before="0" w:line="240" w:lineRule="auto"/>
        <w:ind w:left="576"/>
        <w:rPr>
          <w:rStyle w:val="af4"/>
          <w:rFonts w:ascii="Times New Roman" w:hAnsi="Times New Roman"/>
          <w:b w:val="0"/>
          <w:bCs w:val="0"/>
          <w:i w:val="0"/>
          <w:color w:val="auto"/>
          <w:sz w:val="21"/>
          <w:szCs w:val="21"/>
        </w:rPr>
      </w:pP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Расходы в зависимости от их характера, а также условий и направлений деятельности ОАО «ППГХО», подразделяются на:</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материальные расходы;</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расходы на оплату труда;</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суммы начисленной амортизации;</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прочие расходы.</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Предприятие расходы на производство и реализацию, осуществленные в течение отчетного (налогового периода), учитывает в разрезе прямых и косвенных расходов.</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Прямыми расходами в целях налогообложения прибыли является фактическая производственная себестоимость и коммерческие расходы.</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Расходы, не учитываемые при налогообложении, определяются с учетом требований статьи 270 НК РФ.</w:t>
      </w:r>
    </w:p>
    <w:p w:rsidR="009104F6" w:rsidRPr="00164BD4" w:rsidRDefault="009104F6" w:rsidP="00164BD4">
      <w:pPr>
        <w:pStyle w:val="4"/>
        <w:keepLines/>
        <w:tabs>
          <w:tab w:val="clear" w:pos="864"/>
        </w:tabs>
        <w:spacing w:before="0" w:after="0"/>
        <w:ind w:left="0" w:firstLine="0"/>
        <w:rPr>
          <w:rStyle w:val="af4"/>
          <w:bCs w:val="0"/>
          <w:sz w:val="21"/>
          <w:szCs w:val="21"/>
        </w:rPr>
      </w:pPr>
      <w:bookmarkStart w:id="143" w:name="_Toc278881673"/>
      <w:r w:rsidRPr="00164BD4">
        <w:rPr>
          <w:rStyle w:val="af4"/>
          <w:bCs w:val="0"/>
          <w:sz w:val="21"/>
          <w:szCs w:val="21"/>
        </w:rPr>
        <w:t>4.1.7.2   Дата признания расходов, связанных с производством и реализацией</w:t>
      </w:r>
      <w:bookmarkEnd w:id="143"/>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по договорам, получение доходов по которым предусмотрено в течение нескольких отчетных периодов и не предусмотрена поэтапная сдача товаров (работ, услуг), распределяются с учетом принципа равномерности признания доходов и расходов.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оплату сторонним организациям за выполненные ими работы (предоставленные услуги) признаются на дату подписания акта выполненных работ (предоставленных услуг). Если составление такого акта не предусмотрено, расходы учитываются на дату, указанную в счете на оплату или в прочих документах, предусмотренных договором.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Расходы в виде сумм комиссионных сборов признаются на дату расчетов в соответствии с условиями заключенных договоров или дату предъявления налогоплательщику документов, служащих основанием для произведения расчетов, либо на последнее число отчетного (налогового) периода.</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Расходы  от сдачи имущества в аренду (субаренду)  признаются  расходами по обычным видам деятельности.</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Расходы, связанные с предоставлением в пользование прав на результаты интеллектуальной деятельности и приравненные к ним средства индивидуализации (в частности, с предоставлением в пользование прав, возникающих из патентов на изобретения, промышленные образцы и другие виды интеллектуальной собственности) признаются расходами по обычным видам деятельности.</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Расходами признаются обоснованные и документально подтвержденные затраты (а в случаях, предусмотренных положениями НК РФ, убытки), осуществленные (понесенные) ОАО «ППГХО».</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Под обоснованными расходами понимаются экономически оправданные затраты, оценка которых выражена в денежной форме.</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Расходами признаются любые затраты при условии, что они произведены для осуществления деятельности, направленной на получение дохода.</w:t>
      </w:r>
    </w:p>
    <w:p w:rsidR="009104F6" w:rsidRPr="00164BD4" w:rsidRDefault="009104F6" w:rsidP="00164BD4">
      <w:pPr>
        <w:spacing w:after="0" w:line="240" w:lineRule="auto"/>
        <w:ind w:firstLine="720"/>
        <w:jc w:val="both"/>
        <w:rPr>
          <w:rFonts w:ascii="Times New Roman" w:hAnsi="Times New Roman" w:cs="Times New Roman"/>
          <w:sz w:val="21"/>
          <w:szCs w:val="21"/>
        </w:rPr>
      </w:pPr>
    </w:p>
    <w:p w:rsidR="009104F6" w:rsidRPr="00164BD4" w:rsidRDefault="009104F6" w:rsidP="00164BD4">
      <w:pPr>
        <w:spacing w:after="0" w:line="240" w:lineRule="auto"/>
        <w:outlineLvl w:val="0"/>
        <w:rPr>
          <w:rFonts w:ascii="Times New Roman" w:hAnsi="Times New Roman" w:cs="Times New Roman"/>
          <w:b/>
          <w:sz w:val="21"/>
          <w:szCs w:val="21"/>
        </w:rPr>
      </w:pPr>
      <w:r w:rsidRPr="00164BD4">
        <w:rPr>
          <w:rFonts w:ascii="Times New Roman" w:hAnsi="Times New Roman" w:cs="Times New Roman"/>
          <w:b/>
          <w:i/>
          <w:sz w:val="21"/>
          <w:szCs w:val="21"/>
        </w:rPr>
        <w:t xml:space="preserve">4.1.7.3  </w:t>
      </w:r>
      <w:r w:rsidRPr="00164BD4">
        <w:rPr>
          <w:rFonts w:ascii="Times New Roman" w:hAnsi="Times New Roman" w:cs="Times New Roman"/>
          <w:b/>
          <w:sz w:val="21"/>
          <w:szCs w:val="21"/>
        </w:rPr>
        <w:t>Материальные расходы.</w:t>
      </w:r>
    </w:p>
    <w:p w:rsidR="009104F6" w:rsidRPr="00164BD4" w:rsidRDefault="009104F6" w:rsidP="00164BD4">
      <w:pPr>
        <w:pStyle w:val="14"/>
        <w:numPr>
          <w:ilvl w:val="0"/>
          <w:numId w:val="5"/>
        </w:numPr>
        <w:rPr>
          <w:rFonts w:ascii="Times New Roman" w:hAnsi="Times New Roman"/>
          <w:sz w:val="21"/>
          <w:szCs w:val="21"/>
          <w:lang w:val="ru-RU"/>
        </w:rPr>
      </w:pPr>
      <w:r w:rsidRPr="00164BD4">
        <w:rPr>
          <w:rFonts w:ascii="Times New Roman" w:hAnsi="Times New Roman"/>
          <w:sz w:val="21"/>
          <w:szCs w:val="21"/>
          <w:lang w:val="ru-RU"/>
        </w:rPr>
        <w:t>Состав материальных расходов</w:t>
      </w:r>
    </w:p>
    <w:p w:rsidR="009104F6" w:rsidRPr="00164BD4" w:rsidRDefault="009104F6" w:rsidP="00164BD4">
      <w:pPr>
        <w:pStyle w:val="14"/>
        <w:jc w:val="center"/>
        <w:rPr>
          <w:rFonts w:ascii="Times New Roman" w:hAnsi="Times New Roman"/>
          <w:sz w:val="21"/>
          <w:szCs w:val="21"/>
          <w:lang w:val="ru-RU"/>
        </w:rPr>
      </w:pPr>
    </w:p>
    <w:p w:rsidR="009104F6" w:rsidRPr="00164BD4" w:rsidRDefault="009104F6" w:rsidP="00164BD4">
      <w:pPr>
        <w:pStyle w:val="14"/>
        <w:ind w:firstLine="720"/>
        <w:jc w:val="both"/>
        <w:rPr>
          <w:rFonts w:ascii="Times New Roman" w:hAnsi="Times New Roman"/>
          <w:sz w:val="21"/>
          <w:szCs w:val="21"/>
          <w:lang w:val="ru-RU"/>
        </w:rPr>
      </w:pPr>
      <w:r w:rsidRPr="00164BD4">
        <w:rPr>
          <w:rFonts w:ascii="Times New Roman" w:hAnsi="Times New Roman"/>
          <w:sz w:val="21"/>
          <w:szCs w:val="21"/>
          <w:lang w:val="ru-RU"/>
        </w:rPr>
        <w:t xml:space="preserve">В состав материальных расходов включаются: </w:t>
      </w:r>
    </w:p>
    <w:p w:rsidR="009104F6" w:rsidRPr="00164BD4" w:rsidRDefault="009104F6" w:rsidP="00164BD4">
      <w:pPr>
        <w:pStyle w:val="14"/>
        <w:ind w:firstLine="720"/>
        <w:jc w:val="both"/>
        <w:rPr>
          <w:rFonts w:ascii="Times New Roman" w:hAnsi="Times New Roman"/>
          <w:sz w:val="21"/>
          <w:szCs w:val="21"/>
          <w:lang w:val="ru-RU"/>
        </w:rPr>
      </w:pPr>
      <w:r w:rsidRPr="00164BD4">
        <w:rPr>
          <w:rFonts w:ascii="Times New Roman" w:hAnsi="Times New Roman"/>
          <w:sz w:val="21"/>
          <w:szCs w:val="21"/>
          <w:lang w:val="ru-RU"/>
        </w:rPr>
        <w:t xml:space="preserve">1) Расходы на приобретения сырья и основных технологических материалов (покупных и собственного производства), в том числе урансодержащих; </w:t>
      </w:r>
    </w:p>
    <w:p w:rsidR="009104F6" w:rsidRPr="00164BD4" w:rsidRDefault="009104F6" w:rsidP="00164BD4">
      <w:pPr>
        <w:pStyle w:val="14"/>
        <w:ind w:firstLine="720"/>
        <w:jc w:val="both"/>
        <w:rPr>
          <w:rFonts w:ascii="Times New Roman" w:hAnsi="Times New Roman"/>
          <w:sz w:val="21"/>
          <w:szCs w:val="21"/>
          <w:lang w:val="ru-RU"/>
        </w:rPr>
      </w:pPr>
      <w:r w:rsidRPr="00164BD4">
        <w:rPr>
          <w:rFonts w:ascii="Times New Roman" w:hAnsi="Times New Roman"/>
          <w:sz w:val="21"/>
          <w:szCs w:val="21"/>
          <w:lang w:val="ru-RU"/>
        </w:rPr>
        <w:t xml:space="preserve">2) Расходы на приобретение вспомогательных  материалов (покупных и собственного производства); </w:t>
      </w:r>
    </w:p>
    <w:p w:rsidR="009104F6" w:rsidRPr="00164BD4" w:rsidRDefault="009104F6" w:rsidP="00164BD4">
      <w:pPr>
        <w:pStyle w:val="14"/>
        <w:ind w:firstLine="720"/>
        <w:jc w:val="both"/>
        <w:rPr>
          <w:rFonts w:ascii="Times New Roman" w:hAnsi="Times New Roman"/>
          <w:sz w:val="21"/>
          <w:szCs w:val="21"/>
          <w:lang w:val="ru-RU"/>
        </w:rPr>
      </w:pPr>
      <w:r w:rsidRPr="00164BD4">
        <w:rPr>
          <w:rFonts w:ascii="Times New Roman" w:hAnsi="Times New Roman"/>
          <w:sz w:val="21"/>
          <w:szCs w:val="21"/>
          <w:lang w:val="ru-RU"/>
        </w:rPr>
        <w:t xml:space="preserve">3) Расходы, связанные с производством полуфабрикатов и приобретением комплектующих изделий; </w:t>
      </w:r>
    </w:p>
    <w:p w:rsidR="009104F6" w:rsidRPr="00164BD4" w:rsidRDefault="009104F6" w:rsidP="00164BD4">
      <w:pPr>
        <w:pStyle w:val="14"/>
        <w:ind w:firstLine="720"/>
        <w:jc w:val="both"/>
        <w:rPr>
          <w:rFonts w:ascii="Times New Roman" w:hAnsi="Times New Roman"/>
          <w:sz w:val="21"/>
          <w:szCs w:val="21"/>
          <w:lang w:val="ru-RU"/>
        </w:rPr>
      </w:pPr>
      <w:r w:rsidRPr="00164BD4">
        <w:rPr>
          <w:rFonts w:ascii="Times New Roman" w:hAnsi="Times New Roman"/>
          <w:sz w:val="21"/>
          <w:szCs w:val="21"/>
          <w:lang w:val="ru-RU"/>
        </w:rPr>
        <w:t xml:space="preserve">4) Расходы на приобретение прочих материалов; </w:t>
      </w:r>
    </w:p>
    <w:p w:rsidR="009104F6" w:rsidRPr="00164BD4" w:rsidRDefault="009104F6" w:rsidP="00164BD4">
      <w:pPr>
        <w:pStyle w:val="14"/>
        <w:ind w:firstLine="720"/>
        <w:jc w:val="both"/>
        <w:rPr>
          <w:rFonts w:ascii="Times New Roman" w:hAnsi="Times New Roman"/>
          <w:sz w:val="21"/>
          <w:szCs w:val="21"/>
          <w:lang w:val="ru-RU"/>
        </w:rPr>
      </w:pPr>
      <w:r w:rsidRPr="00164BD4">
        <w:rPr>
          <w:rFonts w:ascii="Times New Roman" w:hAnsi="Times New Roman"/>
          <w:sz w:val="21"/>
          <w:szCs w:val="21"/>
          <w:lang w:val="ru-RU"/>
        </w:rPr>
        <w:t>5) Технологические потери и потери МПЗ при транспортировке и хранении;</w:t>
      </w:r>
    </w:p>
    <w:p w:rsidR="009104F6" w:rsidRPr="00164BD4" w:rsidRDefault="009104F6" w:rsidP="00164BD4">
      <w:pPr>
        <w:pStyle w:val="14"/>
        <w:ind w:firstLine="720"/>
        <w:jc w:val="both"/>
        <w:rPr>
          <w:rFonts w:ascii="Times New Roman" w:hAnsi="Times New Roman"/>
          <w:sz w:val="21"/>
          <w:szCs w:val="21"/>
          <w:lang w:val="ru-RU"/>
        </w:rPr>
      </w:pPr>
      <w:r w:rsidRPr="00164BD4">
        <w:rPr>
          <w:rFonts w:ascii="Times New Roman" w:hAnsi="Times New Roman"/>
          <w:sz w:val="21"/>
          <w:szCs w:val="21"/>
          <w:lang w:val="ru-RU"/>
        </w:rPr>
        <w:t>6) Расходы на приобретение  топлива, воды и энергии;</w:t>
      </w:r>
    </w:p>
    <w:p w:rsidR="009104F6" w:rsidRPr="00164BD4" w:rsidRDefault="009104F6" w:rsidP="00164BD4">
      <w:pPr>
        <w:pStyle w:val="14"/>
        <w:ind w:firstLine="720"/>
        <w:jc w:val="both"/>
        <w:rPr>
          <w:rFonts w:ascii="Times New Roman" w:hAnsi="Times New Roman"/>
          <w:sz w:val="21"/>
          <w:szCs w:val="21"/>
          <w:lang w:val="ru-RU"/>
        </w:rPr>
      </w:pPr>
      <w:r w:rsidRPr="00164BD4">
        <w:rPr>
          <w:rFonts w:ascii="Times New Roman" w:hAnsi="Times New Roman"/>
          <w:sz w:val="21"/>
          <w:szCs w:val="21"/>
          <w:lang w:val="ru-RU"/>
        </w:rPr>
        <w:t xml:space="preserve">7) Расходы на приобретение работ и услуг производственного характера, в том числе услуг по обращению с отработанным ядерным топливом и радиоактивными отходами; </w:t>
      </w:r>
    </w:p>
    <w:p w:rsidR="009104F6" w:rsidRPr="00164BD4" w:rsidRDefault="009104F6" w:rsidP="00164BD4">
      <w:pPr>
        <w:pStyle w:val="14"/>
        <w:ind w:left="720"/>
        <w:jc w:val="both"/>
        <w:rPr>
          <w:rFonts w:ascii="Times New Roman" w:hAnsi="Times New Roman"/>
          <w:sz w:val="21"/>
          <w:szCs w:val="21"/>
          <w:lang w:val="ru-RU"/>
        </w:rPr>
      </w:pPr>
      <w:r w:rsidRPr="00164BD4">
        <w:rPr>
          <w:rFonts w:ascii="Times New Roman" w:hAnsi="Times New Roman"/>
          <w:sz w:val="21"/>
          <w:szCs w:val="21"/>
          <w:lang w:val="ru-RU"/>
        </w:rPr>
        <w:t xml:space="preserve">8) Иные материальные расходы в соответствии со статьей 254 НК РФ. </w:t>
      </w:r>
    </w:p>
    <w:p w:rsidR="009104F6" w:rsidRPr="00164BD4" w:rsidRDefault="009104F6" w:rsidP="00164BD4">
      <w:pPr>
        <w:pStyle w:val="14"/>
        <w:jc w:val="both"/>
        <w:rPr>
          <w:rFonts w:ascii="Times New Roman" w:hAnsi="Times New Roman"/>
          <w:sz w:val="21"/>
          <w:szCs w:val="21"/>
          <w:lang w:val="ru-RU"/>
        </w:rPr>
      </w:pPr>
    </w:p>
    <w:p w:rsidR="009104F6" w:rsidRPr="00164BD4" w:rsidRDefault="009104F6" w:rsidP="00164BD4">
      <w:pPr>
        <w:pStyle w:val="14"/>
        <w:numPr>
          <w:ilvl w:val="0"/>
          <w:numId w:val="4"/>
        </w:numPr>
        <w:rPr>
          <w:rFonts w:ascii="Times New Roman" w:hAnsi="Times New Roman"/>
          <w:b/>
          <w:sz w:val="21"/>
          <w:szCs w:val="21"/>
          <w:lang w:val="ru-RU"/>
        </w:rPr>
      </w:pPr>
      <w:r w:rsidRPr="00164BD4">
        <w:rPr>
          <w:rFonts w:ascii="Times New Roman" w:hAnsi="Times New Roman"/>
          <w:b/>
          <w:sz w:val="21"/>
          <w:szCs w:val="21"/>
          <w:lang w:val="ru-RU"/>
        </w:rPr>
        <w:t>Порядок определения величины материальных расходов</w:t>
      </w:r>
    </w:p>
    <w:p w:rsidR="009104F6" w:rsidRPr="00164BD4" w:rsidRDefault="009104F6" w:rsidP="00164BD4">
      <w:pPr>
        <w:pStyle w:val="14"/>
        <w:jc w:val="center"/>
        <w:rPr>
          <w:rFonts w:ascii="Times New Roman" w:hAnsi="Times New Roman"/>
          <w:sz w:val="21"/>
          <w:szCs w:val="21"/>
          <w:lang w:val="ru-RU"/>
        </w:rPr>
      </w:pPr>
    </w:p>
    <w:p w:rsidR="009104F6" w:rsidRPr="00164BD4" w:rsidRDefault="009104F6" w:rsidP="00164BD4">
      <w:pPr>
        <w:pStyle w:val="ae"/>
        <w:spacing w:after="0"/>
        <w:ind w:firstLine="714"/>
        <w:rPr>
          <w:sz w:val="21"/>
          <w:szCs w:val="21"/>
        </w:rPr>
      </w:pPr>
      <w:r w:rsidRPr="00164BD4">
        <w:rPr>
          <w:sz w:val="21"/>
          <w:szCs w:val="21"/>
        </w:rPr>
        <w:t>Величина материальных расходов определяется исходя из стоимости материально-производственных запасов, а также работ и услуг производственного характера, относимых к материальным расходам.  Стоимость материально-производственных запасов, работ и услуг производственного характера включает в себя:</w:t>
      </w:r>
    </w:p>
    <w:p w:rsidR="009104F6" w:rsidRPr="00164BD4" w:rsidRDefault="009104F6" w:rsidP="00164BD4">
      <w:pPr>
        <w:pStyle w:val="af5"/>
        <w:tabs>
          <w:tab w:val="clear" w:pos="720"/>
        </w:tabs>
        <w:spacing w:after="0"/>
        <w:ind w:left="0" w:firstLine="714"/>
        <w:rPr>
          <w:rFonts w:ascii="Times New Roman" w:hAnsi="Times New Roman"/>
          <w:sz w:val="21"/>
          <w:szCs w:val="21"/>
        </w:rPr>
      </w:pPr>
      <w:r w:rsidRPr="00164BD4">
        <w:rPr>
          <w:rFonts w:ascii="Times New Roman" w:hAnsi="Times New Roman"/>
          <w:sz w:val="21"/>
          <w:szCs w:val="21"/>
        </w:rPr>
        <w:t>цену приобретения (без учета сумм НДС и акциза, за исключением случаев, предусмотренных НК РФ);</w:t>
      </w:r>
    </w:p>
    <w:p w:rsidR="009104F6" w:rsidRPr="00164BD4" w:rsidRDefault="009104F6" w:rsidP="00164BD4">
      <w:pPr>
        <w:pStyle w:val="af5"/>
        <w:tabs>
          <w:tab w:val="clear" w:pos="720"/>
        </w:tabs>
        <w:spacing w:after="0"/>
        <w:ind w:left="0" w:firstLine="714"/>
        <w:rPr>
          <w:rFonts w:ascii="Times New Roman" w:hAnsi="Times New Roman"/>
          <w:sz w:val="21"/>
          <w:szCs w:val="21"/>
        </w:rPr>
      </w:pPr>
      <w:r w:rsidRPr="00164BD4">
        <w:rPr>
          <w:rFonts w:ascii="Times New Roman" w:hAnsi="Times New Roman"/>
          <w:sz w:val="21"/>
          <w:szCs w:val="21"/>
        </w:rPr>
        <w:t>комиссионные вознаграждения, уплачиваемые посредническим организациям;</w:t>
      </w:r>
    </w:p>
    <w:p w:rsidR="009104F6" w:rsidRPr="00164BD4" w:rsidRDefault="009104F6" w:rsidP="00164BD4">
      <w:pPr>
        <w:pStyle w:val="af5"/>
        <w:tabs>
          <w:tab w:val="clear" w:pos="720"/>
        </w:tabs>
        <w:spacing w:after="0"/>
        <w:ind w:left="0" w:firstLine="714"/>
        <w:rPr>
          <w:rFonts w:ascii="Times New Roman" w:hAnsi="Times New Roman"/>
          <w:sz w:val="21"/>
          <w:szCs w:val="21"/>
        </w:rPr>
      </w:pPr>
      <w:r w:rsidRPr="00164BD4">
        <w:rPr>
          <w:rFonts w:ascii="Times New Roman" w:hAnsi="Times New Roman"/>
          <w:sz w:val="21"/>
          <w:szCs w:val="21"/>
        </w:rPr>
        <w:t>ввозные таможенные пошлины и сборы;</w:t>
      </w:r>
    </w:p>
    <w:p w:rsidR="009104F6" w:rsidRPr="00164BD4" w:rsidRDefault="009104F6" w:rsidP="00164BD4">
      <w:pPr>
        <w:pStyle w:val="af5"/>
        <w:tabs>
          <w:tab w:val="clear" w:pos="720"/>
        </w:tabs>
        <w:spacing w:after="0"/>
        <w:ind w:left="0" w:firstLine="714"/>
        <w:rPr>
          <w:rFonts w:ascii="Times New Roman" w:hAnsi="Times New Roman"/>
          <w:sz w:val="21"/>
          <w:szCs w:val="21"/>
        </w:rPr>
      </w:pPr>
      <w:r w:rsidRPr="00164BD4">
        <w:rPr>
          <w:rFonts w:ascii="Times New Roman" w:hAnsi="Times New Roman"/>
          <w:sz w:val="21"/>
          <w:szCs w:val="21"/>
        </w:rPr>
        <w:t>расходы на транспортировку;</w:t>
      </w:r>
    </w:p>
    <w:p w:rsidR="009104F6" w:rsidRPr="00164BD4" w:rsidRDefault="009104F6" w:rsidP="00164BD4">
      <w:pPr>
        <w:pStyle w:val="af5"/>
        <w:tabs>
          <w:tab w:val="clear" w:pos="720"/>
        </w:tabs>
        <w:spacing w:after="0"/>
        <w:ind w:left="0" w:firstLine="714"/>
        <w:rPr>
          <w:rFonts w:ascii="Times New Roman" w:hAnsi="Times New Roman"/>
          <w:sz w:val="21"/>
          <w:szCs w:val="21"/>
        </w:rPr>
      </w:pPr>
      <w:r w:rsidRPr="00164BD4">
        <w:rPr>
          <w:rFonts w:ascii="Times New Roman" w:hAnsi="Times New Roman"/>
          <w:sz w:val="21"/>
          <w:szCs w:val="21"/>
        </w:rPr>
        <w:t>иные затраты, связанные с приобретением материально-производственных запасов, работ и услуг производственного характера.</w:t>
      </w:r>
    </w:p>
    <w:p w:rsidR="009104F6" w:rsidRPr="00164BD4" w:rsidRDefault="009104F6" w:rsidP="00164BD4">
      <w:pPr>
        <w:pStyle w:val="14"/>
        <w:ind w:firstLine="714"/>
        <w:jc w:val="both"/>
        <w:rPr>
          <w:rFonts w:ascii="Times New Roman" w:hAnsi="Times New Roman"/>
          <w:sz w:val="21"/>
          <w:szCs w:val="21"/>
          <w:lang w:val="ru-RU"/>
        </w:rPr>
      </w:pPr>
      <w:r w:rsidRPr="00164BD4">
        <w:rPr>
          <w:rFonts w:ascii="Times New Roman" w:hAnsi="Times New Roman"/>
          <w:sz w:val="21"/>
          <w:szCs w:val="21"/>
          <w:lang w:val="ru-RU"/>
        </w:rPr>
        <w:t>МПЗ, полученные безвозмездно, для целей налогового учета принимаются по нулевой стоимости.</w:t>
      </w:r>
    </w:p>
    <w:p w:rsidR="009104F6" w:rsidRPr="00164BD4" w:rsidRDefault="009104F6" w:rsidP="00164BD4">
      <w:pPr>
        <w:autoSpaceDE w:val="0"/>
        <w:autoSpaceDN w:val="0"/>
        <w:adjustRightInd w:val="0"/>
        <w:spacing w:after="0" w:line="240" w:lineRule="auto"/>
        <w:ind w:firstLine="714"/>
        <w:jc w:val="both"/>
        <w:rPr>
          <w:rFonts w:ascii="Times New Roman" w:hAnsi="Times New Roman" w:cs="Times New Roman"/>
          <w:sz w:val="21"/>
          <w:szCs w:val="21"/>
        </w:rPr>
      </w:pPr>
      <w:r w:rsidRPr="00164BD4">
        <w:rPr>
          <w:rFonts w:ascii="Times New Roman" w:hAnsi="Times New Roman" w:cs="Times New Roman"/>
          <w:sz w:val="21"/>
          <w:szCs w:val="21"/>
        </w:rPr>
        <w:t xml:space="preserve">Стоимость МПЗ, прочего имущества в виде излишков, выявленных в ходе инвентаризации, и (или) имущества, полученного при демонтаже или разборке выводимых из эксплуатации основных средств, а также при ремонте, модернизации, реконструкции, техническом перевооружении, частичной ликвидации основных средств, определяется как сумма дохода, учтенного в порядке, предусмотренном пунктами 13 и 20 части второй статьи 250 НК РФ. </w:t>
      </w:r>
    </w:p>
    <w:p w:rsidR="009104F6" w:rsidRPr="00164BD4" w:rsidRDefault="009104F6" w:rsidP="00164BD4">
      <w:pPr>
        <w:autoSpaceDE w:val="0"/>
        <w:autoSpaceDN w:val="0"/>
        <w:adjustRightInd w:val="0"/>
        <w:spacing w:after="0" w:line="240" w:lineRule="auto"/>
        <w:ind w:firstLine="714"/>
        <w:jc w:val="both"/>
        <w:rPr>
          <w:rFonts w:ascii="Times New Roman" w:hAnsi="Times New Roman" w:cs="Times New Roman"/>
          <w:sz w:val="21"/>
          <w:szCs w:val="21"/>
        </w:rPr>
      </w:pPr>
      <w:r w:rsidRPr="00164BD4">
        <w:rPr>
          <w:rFonts w:ascii="Times New Roman" w:hAnsi="Times New Roman" w:cs="Times New Roman"/>
          <w:bCs/>
          <w:iCs/>
          <w:sz w:val="21"/>
          <w:szCs w:val="21"/>
        </w:rPr>
        <w:t>В случае если предприятие  в качестве сырья, запасных частей, комплектующих, полуфабрика</w:t>
      </w:r>
      <w:r w:rsidRPr="00164BD4">
        <w:rPr>
          <w:rFonts w:ascii="Times New Roman" w:hAnsi="Times New Roman" w:cs="Times New Roman"/>
          <w:sz w:val="21"/>
          <w:szCs w:val="21"/>
        </w:rPr>
        <w:t xml:space="preserve">тов и иных материальных расходов использует продукцию собственного производства (в том числе попутную), а также в случае, если в состав материальных расходов  включаются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по данным  бухгалтерского учета. </w:t>
      </w:r>
    </w:p>
    <w:p w:rsidR="009104F6" w:rsidRPr="00164BD4" w:rsidRDefault="009104F6" w:rsidP="00164BD4">
      <w:pPr>
        <w:autoSpaceDE w:val="0"/>
        <w:autoSpaceDN w:val="0"/>
        <w:adjustRightInd w:val="0"/>
        <w:spacing w:after="0" w:line="240" w:lineRule="auto"/>
        <w:ind w:firstLine="714"/>
        <w:jc w:val="both"/>
        <w:rPr>
          <w:rFonts w:ascii="Times New Roman" w:hAnsi="Times New Roman" w:cs="Times New Roman"/>
          <w:sz w:val="21"/>
          <w:szCs w:val="21"/>
        </w:rPr>
      </w:pPr>
      <w:r w:rsidRPr="00164BD4">
        <w:rPr>
          <w:rFonts w:ascii="Times New Roman" w:hAnsi="Times New Roman" w:cs="Times New Roman"/>
          <w:sz w:val="21"/>
          <w:szCs w:val="21"/>
        </w:rPr>
        <w:t>При получении МПЗ в уставный капитал стоимость таких МПЗ определяется по данным налогового учета у передающей стороны на дату перехода права собственности на указанное имущество с учетом дополнительных расходов, которые при таком внесении осуществляются передающей стороной.</w:t>
      </w:r>
    </w:p>
    <w:p w:rsidR="009104F6" w:rsidRPr="00164BD4" w:rsidRDefault="009104F6" w:rsidP="00164BD4">
      <w:pPr>
        <w:pStyle w:val="ae"/>
        <w:keepNext/>
        <w:keepLines/>
        <w:spacing w:after="0"/>
        <w:rPr>
          <w:b/>
          <w:sz w:val="21"/>
          <w:szCs w:val="21"/>
        </w:rPr>
      </w:pPr>
    </w:p>
    <w:p w:rsidR="009104F6" w:rsidRPr="00164BD4" w:rsidRDefault="009104F6" w:rsidP="00164BD4">
      <w:pPr>
        <w:numPr>
          <w:ilvl w:val="0"/>
          <w:numId w:val="3"/>
        </w:numPr>
        <w:spacing w:after="0" w:line="240" w:lineRule="auto"/>
        <w:jc w:val="center"/>
        <w:rPr>
          <w:rStyle w:val="af4"/>
          <w:rFonts w:ascii="Times New Roman" w:hAnsi="Times New Roman"/>
          <w:b/>
          <w:bCs/>
          <w:i w:val="0"/>
          <w:sz w:val="21"/>
          <w:szCs w:val="21"/>
        </w:rPr>
      </w:pPr>
      <w:r w:rsidRPr="00164BD4">
        <w:rPr>
          <w:rStyle w:val="af4"/>
          <w:rFonts w:ascii="Times New Roman" w:hAnsi="Times New Roman"/>
          <w:b/>
          <w:bCs/>
          <w:i w:val="0"/>
          <w:sz w:val="21"/>
          <w:szCs w:val="21"/>
        </w:rPr>
        <w:t>Оценка сырья, материалов и имущества, включаемого в состав материальных расходов, при списании их  в производство</w:t>
      </w:r>
    </w:p>
    <w:p w:rsidR="009104F6" w:rsidRPr="00164BD4" w:rsidRDefault="009104F6" w:rsidP="00164BD4">
      <w:pPr>
        <w:spacing w:after="0" w:line="240" w:lineRule="auto"/>
        <w:jc w:val="center"/>
        <w:rPr>
          <w:rStyle w:val="af4"/>
          <w:rFonts w:ascii="Times New Roman" w:hAnsi="Times New Roman"/>
          <w:bCs/>
          <w:i w:val="0"/>
          <w:sz w:val="21"/>
          <w:szCs w:val="21"/>
        </w:rPr>
      </w:pP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При определении размера материальных расходов при списании сырья и материалов, используемых при производстве (изготовлении) продукции, в том числе полуфабрикатов, применяются следующие методы оценки: </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1)  – по средней стоимости. </w:t>
      </w:r>
    </w:p>
    <w:p w:rsidR="009104F6" w:rsidRPr="00164BD4" w:rsidRDefault="009104F6" w:rsidP="00164BD4">
      <w:pPr>
        <w:pStyle w:val="ae"/>
        <w:spacing w:after="0"/>
        <w:ind w:firstLine="720"/>
        <w:jc w:val="both"/>
        <w:rPr>
          <w:sz w:val="21"/>
          <w:szCs w:val="21"/>
        </w:rPr>
      </w:pPr>
      <w:r w:rsidRPr="00164BD4">
        <w:rPr>
          <w:sz w:val="21"/>
          <w:szCs w:val="21"/>
        </w:rPr>
        <w:t xml:space="preserve">Имущество, первоначальная стоимость которого составляет сумму до сорока тысяч рублей включительно, относится в состав материальных расходов в полной сумме по мере ввода его в эксплуатацию. </w:t>
      </w:r>
    </w:p>
    <w:p w:rsidR="009104F6" w:rsidRPr="00164BD4" w:rsidRDefault="009104F6" w:rsidP="00164BD4">
      <w:pPr>
        <w:pStyle w:val="ae"/>
        <w:spacing w:after="0"/>
        <w:ind w:firstLine="720"/>
        <w:jc w:val="both"/>
        <w:rPr>
          <w:sz w:val="21"/>
          <w:szCs w:val="21"/>
        </w:rPr>
      </w:pPr>
      <w:r w:rsidRPr="00164BD4">
        <w:rPr>
          <w:sz w:val="21"/>
          <w:szCs w:val="21"/>
        </w:rPr>
        <w:t xml:space="preserve">Величина материальных расходов уменьшается на стоимость возвратных отходов, которые оцениваются в порядке, предусмотренном НК РФ.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На основании ст. 254 НК РФ, в составе материальных затрат признаются технологические потери при производстве и (или) транспортировке,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 Фактический размер технологических потерь должен быть документально подтвержден (актом списания технологических потерь, актом (отчетом) о переработке (фактической выработке) или иным аналогичным документом).</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Потери от недостачи и (или) порчи при хранении и транспортировке материально-производственных запасов признаются в составе материальных расходов для целей налогообложения в пределах норм естественной убыли, утвержденных в порядке, установленном Правительством Российской Федерации. До утверждения норм естественной убыли в порядке, установленном Правительством Российской Федерации, применяются нормы естественной убыли, ранее утвержденные соответствующими федеральными органами исполнительной власти.</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При калькуляции себестоимости из-за округления единицы произведенной продукции\работы\услуги возникает разница (Затраты-Выпуск) между затратами (Д2*) и выпуском (К40*). В зависимости от знака этой разницы в бухгалтерском учете по статье «Отклонения при округлении сумм» делаются дополнительные проводки Дт. 91.Расходы–</w:t>
      </w:r>
      <w:r w:rsidRPr="00164BD4">
        <w:rPr>
          <w:rFonts w:ascii="Times New Roman" w:hAnsi="Times New Roman" w:cs="Times New Roman"/>
          <w:sz w:val="21"/>
          <w:szCs w:val="21"/>
          <w:lang w:val="en-US"/>
        </w:rPr>
        <w:t>K</w:t>
      </w:r>
      <w:r w:rsidRPr="00164BD4">
        <w:rPr>
          <w:rFonts w:ascii="Times New Roman" w:hAnsi="Times New Roman" w:cs="Times New Roman"/>
          <w:sz w:val="21"/>
          <w:szCs w:val="21"/>
        </w:rPr>
        <w:t>т. 2* (если разница &gt;0) или Дт. 2*-Кт. 91. Доходы (если разница &lt;0). Себестоимость ед. продукции рассчитывается с точностью до 8 знака после запятой, а округление происходит до копеек. Отклонения при округлении сумм при расчете себестоимости отражаются свернуто в составе прямых расходов при исчислении налогооблагаемой базы по налогу на прибыль.</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p>
    <w:p w:rsidR="009104F6" w:rsidRPr="00164BD4" w:rsidRDefault="009104F6" w:rsidP="00164BD4">
      <w:pPr>
        <w:pStyle w:val="ae"/>
        <w:numPr>
          <w:ilvl w:val="0"/>
          <w:numId w:val="3"/>
        </w:numPr>
        <w:spacing w:after="0"/>
        <w:rPr>
          <w:b/>
          <w:sz w:val="21"/>
          <w:szCs w:val="21"/>
        </w:rPr>
      </w:pPr>
      <w:r w:rsidRPr="00164BD4">
        <w:rPr>
          <w:b/>
          <w:sz w:val="21"/>
          <w:szCs w:val="21"/>
        </w:rPr>
        <w:t>Дата признания материальных расходов</w:t>
      </w:r>
    </w:p>
    <w:p w:rsidR="009104F6" w:rsidRPr="00164BD4" w:rsidRDefault="009104F6" w:rsidP="00164BD4">
      <w:pPr>
        <w:pStyle w:val="ae"/>
        <w:spacing w:after="0"/>
        <w:ind w:firstLine="720"/>
        <w:rPr>
          <w:sz w:val="21"/>
          <w:szCs w:val="21"/>
        </w:rPr>
      </w:pPr>
      <w:r w:rsidRPr="00164BD4">
        <w:rPr>
          <w:sz w:val="21"/>
          <w:szCs w:val="21"/>
        </w:rPr>
        <w:t>Датой осуществления материальных расходов признается:</w:t>
      </w:r>
    </w:p>
    <w:p w:rsidR="009104F6" w:rsidRPr="00164BD4" w:rsidRDefault="009104F6" w:rsidP="00164BD4">
      <w:pPr>
        <w:pStyle w:val="af5"/>
        <w:tabs>
          <w:tab w:val="clear" w:pos="720"/>
        </w:tabs>
        <w:spacing w:after="0"/>
        <w:ind w:left="0" w:firstLine="720"/>
        <w:rPr>
          <w:rFonts w:ascii="Times New Roman" w:hAnsi="Times New Roman"/>
          <w:sz w:val="21"/>
          <w:szCs w:val="21"/>
        </w:rPr>
      </w:pPr>
      <w:r w:rsidRPr="00164BD4">
        <w:rPr>
          <w:rFonts w:ascii="Times New Roman" w:hAnsi="Times New Roman"/>
          <w:iCs/>
          <w:sz w:val="21"/>
          <w:szCs w:val="21"/>
        </w:rPr>
        <w:t>для сырья и материалов</w:t>
      </w:r>
      <w:r w:rsidRPr="00164BD4">
        <w:rPr>
          <w:rFonts w:ascii="Times New Roman" w:hAnsi="Times New Roman"/>
          <w:sz w:val="21"/>
          <w:szCs w:val="21"/>
        </w:rPr>
        <w:t>, приходящихся на произведенные товары (работы, услуги) - дата передачи в производство сырья и материалов;</w:t>
      </w:r>
    </w:p>
    <w:p w:rsidR="009104F6" w:rsidRPr="00164BD4" w:rsidRDefault="009104F6" w:rsidP="00164BD4">
      <w:pPr>
        <w:pStyle w:val="af5"/>
        <w:tabs>
          <w:tab w:val="clear" w:pos="720"/>
        </w:tabs>
        <w:spacing w:after="0"/>
        <w:ind w:left="0" w:firstLine="709"/>
        <w:rPr>
          <w:rFonts w:ascii="Times New Roman" w:hAnsi="Times New Roman"/>
          <w:sz w:val="21"/>
          <w:szCs w:val="21"/>
        </w:rPr>
      </w:pPr>
      <w:r w:rsidRPr="00164BD4">
        <w:rPr>
          <w:rFonts w:ascii="Times New Roman" w:hAnsi="Times New Roman"/>
          <w:iCs/>
          <w:sz w:val="21"/>
          <w:szCs w:val="21"/>
        </w:rPr>
        <w:t>для оказанных услуг (выполненных работ) производственного характера</w:t>
      </w:r>
      <w:r w:rsidRPr="00164BD4">
        <w:rPr>
          <w:rFonts w:ascii="Times New Roman" w:hAnsi="Times New Roman"/>
          <w:sz w:val="21"/>
          <w:szCs w:val="21"/>
        </w:rPr>
        <w:t xml:space="preserve"> – дата подписания акта приемки-передачи услуг (работ) производственного характера.</w:t>
      </w:r>
    </w:p>
    <w:p w:rsidR="009104F6" w:rsidRPr="00164BD4" w:rsidRDefault="009104F6" w:rsidP="00164BD4">
      <w:pPr>
        <w:pStyle w:val="2"/>
        <w:spacing w:before="0" w:line="240" w:lineRule="auto"/>
        <w:ind w:left="19"/>
        <w:rPr>
          <w:rStyle w:val="af4"/>
          <w:rFonts w:ascii="Times New Roman" w:hAnsi="Times New Roman"/>
          <w:b w:val="0"/>
          <w:bCs w:val="0"/>
          <w:i w:val="0"/>
          <w:color w:val="auto"/>
          <w:sz w:val="21"/>
          <w:szCs w:val="21"/>
        </w:rPr>
      </w:pPr>
    </w:p>
    <w:p w:rsidR="009104F6" w:rsidRPr="00164BD4" w:rsidRDefault="009104F6" w:rsidP="00164BD4">
      <w:pPr>
        <w:pStyle w:val="2"/>
        <w:spacing w:before="0" w:line="240" w:lineRule="auto"/>
        <w:ind w:left="576"/>
        <w:rPr>
          <w:rStyle w:val="af4"/>
          <w:rFonts w:ascii="Times New Roman" w:hAnsi="Times New Roman"/>
          <w:bCs w:val="0"/>
          <w:i w:val="0"/>
          <w:color w:val="auto"/>
          <w:sz w:val="21"/>
          <w:szCs w:val="21"/>
        </w:rPr>
      </w:pPr>
      <w:r w:rsidRPr="00164BD4">
        <w:rPr>
          <w:rStyle w:val="af4"/>
          <w:rFonts w:ascii="Times New Roman" w:hAnsi="Times New Roman"/>
          <w:bCs w:val="0"/>
          <w:i w:val="0"/>
          <w:color w:val="auto"/>
          <w:sz w:val="21"/>
          <w:szCs w:val="21"/>
        </w:rPr>
        <w:t>4.1.7.4   Расходы на оплату труда.</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numPr>
          <w:ilvl w:val="0"/>
          <w:numId w:val="3"/>
        </w:numPr>
        <w:spacing w:after="0" w:line="240" w:lineRule="auto"/>
        <w:rPr>
          <w:rFonts w:ascii="Times New Roman" w:hAnsi="Times New Roman" w:cs="Times New Roman"/>
          <w:b/>
          <w:sz w:val="21"/>
          <w:szCs w:val="21"/>
        </w:rPr>
      </w:pPr>
      <w:r w:rsidRPr="00164BD4">
        <w:rPr>
          <w:rFonts w:ascii="Times New Roman" w:hAnsi="Times New Roman" w:cs="Times New Roman"/>
          <w:b/>
          <w:sz w:val="21"/>
          <w:szCs w:val="21"/>
        </w:rPr>
        <w:t>Состав расходов на оплату труда</w:t>
      </w:r>
    </w:p>
    <w:p w:rsidR="009104F6" w:rsidRPr="00164BD4" w:rsidRDefault="009104F6" w:rsidP="00164BD4">
      <w:pPr>
        <w:spacing w:after="0" w:line="240" w:lineRule="auto"/>
        <w:jc w:val="center"/>
        <w:rPr>
          <w:rFonts w:ascii="Times New Roman" w:hAnsi="Times New Roman" w:cs="Times New Roman"/>
          <w:sz w:val="21"/>
          <w:szCs w:val="21"/>
        </w:rPr>
      </w:pP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Расходы на оплату труда определяются по данным бухгалтерского учета, с последующей корректировкой в соответствии с требованиями статьи 255 НК РФ. В состав расходов на оплату труда для целей налога на прибыль включаются:</w:t>
      </w:r>
    </w:p>
    <w:p w:rsidR="009104F6" w:rsidRPr="00164BD4" w:rsidRDefault="009104F6" w:rsidP="00B95466">
      <w:pPr>
        <w:numPr>
          <w:ilvl w:val="0"/>
          <w:numId w:val="1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начисления работникам в денежной и (или) натуральной формах, </w:t>
      </w:r>
    </w:p>
    <w:p w:rsidR="009104F6" w:rsidRPr="00164BD4" w:rsidRDefault="009104F6" w:rsidP="00B95466">
      <w:pPr>
        <w:numPr>
          <w:ilvl w:val="0"/>
          <w:numId w:val="1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стимулирующие начисления и надбавки, </w:t>
      </w:r>
    </w:p>
    <w:p w:rsidR="009104F6" w:rsidRPr="00164BD4" w:rsidRDefault="009104F6" w:rsidP="00B95466">
      <w:pPr>
        <w:numPr>
          <w:ilvl w:val="0"/>
          <w:numId w:val="1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компенсационные начисления, связанные с режимом работы или условиями труда, </w:t>
      </w:r>
    </w:p>
    <w:p w:rsidR="009104F6" w:rsidRPr="00164BD4" w:rsidRDefault="009104F6" w:rsidP="00B95466">
      <w:pPr>
        <w:numPr>
          <w:ilvl w:val="0"/>
          <w:numId w:val="1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премии и единовременные поощрительные начисления, </w:t>
      </w:r>
    </w:p>
    <w:p w:rsidR="009104F6" w:rsidRPr="00164BD4" w:rsidRDefault="009104F6" w:rsidP="00B95466">
      <w:pPr>
        <w:numPr>
          <w:ilvl w:val="0"/>
          <w:numId w:val="1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расходы, связанные с содержанием этих работников, предусмотренные законодательством, а также положениями трудовых и/или коллективных договоров.</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При этом в фонд оплаты труда включаются стоимость имущества и услуг, бесплатно предоставляемых работникам в соответствии с законодательством, и суммы платежей (взносов) по договорам обязательного и добровольного страхования, в соответствии с пунктами 4, 5, 12.1 и 16 статьи 255 НК РФ.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Резервы предстоящих расходов на оплату отпусков, на выплату ежегодного вознаграждения за выслугу лет и по итогам работы за год не создаются.</w:t>
      </w:r>
    </w:p>
    <w:p w:rsidR="009104F6" w:rsidRPr="00164BD4" w:rsidRDefault="009104F6" w:rsidP="00164BD4">
      <w:pPr>
        <w:spacing w:after="0" w:line="240" w:lineRule="auto"/>
        <w:ind w:firstLine="30"/>
        <w:jc w:val="center"/>
        <w:rPr>
          <w:rFonts w:ascii="Times New Roman" w:hAnsi="Times New Roman" w:cs="Times New Roman"/>
          <w:sz w:val="21"/>
          <w:szCs w:val="21"/>
        </w:rPr>
      </w:pPr>
    </w:p>
    <w:p w:rsidR="009104F6" w:rsidRPr="00164BD4" w:rsidRDefault="009104F6" w:rsidP="00164BD4">
      <w:pPr>
        <w:numPr>
          <w:ilvl w:val="0"/>
          <w:numId w:val="3"/>
        </w:numPr>
        <w:spacing w:after="0" w:line="240" w:lineRule="auto"/>
        <w:rPr>
          <w:rFonts w:ascii="Times New Roman" w:hAnsi="Times New Roman" w:cs="Times New Roman"/>
          <w:b/>
          <w:sz w:val="21"/>
          <w:szCs w:val="21"/>
        </w:rPr>
      </w:pPr>
      <w:r w:rsidRPr="00164BD4">
        <w:rPr>
          <w:rFonts w:ascii="Times New Roman" w:hAnsi="Times New Roman" w:cs="Times New Roman"/>
          <w:b/>
          <w:sz w:val="21"/>
          <w:szCs w:val="21"/>
        </w:rPr>
        <w:t xml:space="preserve"> Особенности включения расходов по договорам добровольного страхования сотрудников в состав расходов на оплату труда.</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z w:val="21"/>
          <w:szCs w:val="21"/>
        </w:rPr>
      </w:pPr>
      <w:r w:rsidRPr="00164BD4">
        <w:rPr>
          <w:rFonts w:ascii="Times New Roman" w:hAnsi="Times New Roman" w:cs="Times New Roman"/>
          <w:sz w:val="21"/>
          <w:szCs w:val="21"/>
        </w:rPr>
        <w:t>Совокупная сумма взносов Общества, уплачиваемых в соответствии с Федеральным законом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уплачиваемых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учитываются в целях налогообложения в размере, не превышающем 12 процентов от суммы расходов на оплату труда.  Для расчета норматива взносов на добровольное страхование в расходы на оплату труда не включаются взносы на добровольное страхование.</w:t>
      </w:r>
    </w:p>
    <w:p w:rsidR="009104F6" w:rsidRPr="00164BD4" w:rsidRDefault="009104F6" w:rsidP="00164BD4">
      <w:pPr>
        <w:pStyle w:val="ae"/>
        <w:spacing w:after="0"/>
        <w:ind w:left="720"/>
        <w:rPr>
          <w:sz w:val="21"/>
          <w:szCs w:val="21"/>
        </w:rPr>
      </w:pPr>
      <w:r w:rsidRPr="00164BD4">
        <w:rPr>
          <w:sz w:val="21"/>
          <w:szCs w:val="21"/>
        </w:rPr>
        <w:t>Личное страхование сотрудников.</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заключаемым на срок не менее 1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РФ, включаются в состав расходов в размере, не превышающем  6 процентов от суммы расходов на оплату труда (для расчета норматива взносов на добровольное страхование в расходы на оплату труда не включаются взносы на добровольное страхование). </w:t>
      </w:r>
    </w:p>
    <w:p w:rsidR="009104F6" w:rsidRPr="00164BD4" w:rsidRDefault="009104F6" w:rsidP="00164BD4">
      <w:pPr>
        <w:pStyle w:val="body"/>
        <w:spacing w:before="0" w:after="0"/>
        <w:ind w:firstLine="720"/>
        <w:rPr>
          <w:sz w:val="21"/>
          <w:szCs w:val="21"/>
        </w:rPr>
      </w:pPr>
      <w:r w:rsidRPr="00164BD4">
        <w:rPr>
          <w:sz w:val="21"/>
          <w:szCs w:val="21"/>
        </w:rPr>
        <w:t xml:space="preserve">В случае изменения количества застрахованных лиц по договору личного страхования дополнительная страховая премия признается расходом при соблюдении следующих условий: </w:t>
      </w:r>
    </w:p>
    <w:p w:rsidR="009104F6" w:rsidRPr="00164BD4" w:rsidRDefault="009104F6" w:rsidP="00164BD4">
      <w:pPr>
        <w:pStyle w:val="body"/>
        <w:spacing w:before="0" w:after="0"/>
        <w:ind w:firstLine="720"/>
        <w:rPr>
          <w:sz w:val="21"/>
          <w:szCs w:val="21"/>
        </w:rPr>
      </w:pPr>
      <w:r w:rsidRPr="00164BD4">
        <w:rPr>
          <w:sz w:val="21"/>
          <w:szCs w:val="21"/>
        </w:rPr>
        <w:t xml:space="preserve">Условия договора предусматривают возможность изменения количества застрахованных лиц; </w:t>
      </w:r>
    </w:p>
    <w:p w:rsidR="009104F6" w:rsidRPr="00164BD4" w:rsidRDefault="009104F6" w:rsidP="00164BD4">
      <w:pPr>
        <w:pStyle w:val="body"/>
        <w:spacing w:before="0" w:after="0"/>
        <w:ind w:firstLine="720"/>
        <w:rPr>
          <w:sz w:val="21"/>
          <w:szCs w:val="21"/>
        </w:rPr>
      </w:pPr>
      <w:r w:rsidRPr="00164BD4">
        <w:rPr>
          <w:sz w:val="21"/>
          <w:szCs w:val="21"/>
        </w:rPr>
        <w:t xml:space="preserve">Все существенные условия договора остались неизменными; </w:t>
      </w:r>
    </w:p>
    <w:p w:rsidR="009104F6" w:rsidRPr="00164BD4" w:rsidRDefault="009104F6" w:rsidP="00164BD4">
      <w:pPr>
        <w:pStyle w:val="body"/>
        <w:spacing w:before="0" w:after="0"/>
        <w:ind w:left="720"/>
        <w:rPr>
          <w:sz w:val="21"/>
          <w:szCs w:val="21"/>
        </w:rPr>
      </w:pPr>
      <w:r w:rsidRPr="00164BD4">
        <w:rPr>
          <w:sz w:val="21"/>
          <w:szCs w:val="21"/>
        </w:rPr>
        <w:t xml:space="preserve">Договор заключен на срок не менее года.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numPr>
          <w:ilvl w:val="0"/>
          <w:numId w:val="3"/>
        </w:numPr>
        <w:spacing w:after="0" w:line="240" w:lineRule="auto"/>
        <w:rPr>
          <w:rFonts w:ascii="Times New Roman" w:hAnsi="Times New Roman" w:cs="Times New Roman"/>
          <w:b/>
          <w:sz w:val="21"/>
          <w:szCs w:val="21"/>
        </w:rPr>
      </w:pPr>
      <w:r w:rsidRPr="00164BD4">
        <w:rPr>
          <w:rFonts w:ascii="Times New Roman" w:hAnsi="Times New Roman" w:cs="Times New Roman"/>
          <w:b/>
          <w:sz w:val="21"/>
          <w:szCs w:val="21"/>
        </w:rPr>
        <w:t>Дата признания расходов на оплату труда</w:t>
      </w:r>
    </w:p>
    <w:p w:rsidR="009104F6" w:rsidRPr="00164BD4" w:rsidRDefault="009104F6" w:rsidP="00164BD4">
      <w:pPr>
        <w:spacing w:after="0" w:line="240" w:lineRule="auto"/>
        <w:jc w:val="center"/>
        <w:rPr>
          <w:rFonts w:ascii="Times New Roman" w:hAnsi="Times New Roman" w:cs="Times New Roman"/>
          <w:sz w:val="21"/>
          <w:szCs w:val="21"/>
        </w:rPr>
      </w:pP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оплату труда признаются в качестве расхода, ежемесячно исходя из суммы начисленных расходов на оплату труда.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Расходы по обязательному и добровольному страхованию</w:t>
      </w:r>
      <w:r w:rsidRPr="00164BD4">
        <w:rPr>
          <w:rFonts w:ascii="Times New Roman" w:hAnsi="Times New Roman" w:cs="Times New Roman"/>
          <w:b/>
          <w:i/>
          <w:sz w:val="21"/>
          <w:szCs w:val="21"/>
        </w:rPr>
        <w:t xml:space="preserve"> </w:t>
      </w:r>
      <w:r w:rsidRPr="00164BD4">
        <w:rPr>
          <w:rFonts w:ascii="Times New Roman" w:hAnsi="Times New Roman" w:cs="Times New Roman"/>
          <w:sz w:val="21"/>
          <w:szCs w:val="21"/>
        </w:rPr>
        <w:t>(негосударственному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Организацией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Расходы на премирование сотрудников признаются в качестве расхода в момент начисления премии за соответствующий период.</w:t>
      </w:r>
    </w:p>
    <w:p w:rsidR="00164BD4" w:rsidRDefault="00164BD4" w:rsidP="00164BD4">
      <w:pPr>
        <w:spacing w:after="0" w:line="240" w:lineRule="auto"/>
        <w:ind w:firstLine="720"/>
        <w:jc w:val="both"/>
        <w:outlineLvl w:val="0"/>
        <w:rPr>
          <w:rFonts w:ascii="Times New Roman" w:hAnsi="Times New Roman" w:cs="Times New Roman"/>
          <w:b/>
          <w:i/>
          <w:sz w:val="21"/>
          <w:szCs w:val="21"/>
        </w:rPr>
      </w:pPr>
    </w:p>
    <w:p w:rsidR="009104F6" w:rsidRPr="00164BD4" w:rsidRDefault="009104F6" w:rsidP="00164BD4">
      <w:pPr>
        <w:spacing w:after="0" w:line="240" w:lineRule="auto"/>
        <w:ind w:firstLine="720"/>
        <w:jc w:val="both"/>
        <w:outlineLvl w:val="0"/>
        <w:rPr>
          <w:rFonts w:ascii="Times New Roman" w:hAnsi="Times New Roman" w:cs="Times New Roman"/>
          <w:b/>
          <w:i/>
          <w:sz w:val="21"/>
          <w:szCs w:val="21"/>
        </w:rPr>
      </w:pPr>
      <w:r w:rsidRPr="00164BD4">
        <w:rPr>
          <w:rFonts w:ascii="Times New Roman" w:hAnsi="Times New Roman" w:cs="Times New Roman"/>
          <w:b/>
          <w:i/>
          <w:sz w:val="21"/>
          <w:szCs w:val="21"/>
        </w:rPr>
        <w:t>4.1.7.5  порядок формирования суммы прямых расходов, оценка незавершенного производства, готовой продукции, товаров отгруженных.</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Формирование суммы прямых расходов производится в соответствии с   Положением  по Учетной политике для целей  бухгалтерского учета  ОАО «ППГХО»( п.11.2)  скорректированных на разницы по амортизации между бухгалтерским и налоговым учетом.</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Для определения сумм прямых расходов, относящихся к расходам текущего отчетного (налогового) периода,  из общей суммы прямых расходов, осуществленных в отчетном (налоговом) периоде, исключается сумма прямых расходов, приходящаяся на</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остатки незавершенного производства (НЗП);</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остатки готовой продукции на складе;</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готовую продукцию, отгруженную, но не реализованную в отчетном (налоговом) периоде.</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Расчет суммы прямых расходов, приходящихся на остатки НЗП, производится на основании данных производственных затрат подсистемы AXAPTA «калькулирование фактической себестоимости».</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Оценка  готовой  продукции  производится  в  соответствии  с   Положением по Учетной политике для целей  бухгалтерского учета  ОАО «ППГХО».</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Оценка остатков готовой продукции на складе на конец текущего месяца производится Предприятием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Оценка остатков отгруженной, но не реализованной на конец текущего месяца продукции производится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w:t>
      </w:r>
    </w:p>
    <w:p w:rsidR="00164BD4" w:rsidRDefault="00164BD4" w:rsidP="00164BD4">
      <w:pPr>
        <w:pStyle w:val="3"/>
        <w:spacing w:before="0" w:after="0"/>
        <w:jc w:val="both"/>
        <w:rPr>
          <w:rFonts w:ascii="Times New Roman" w:hAnsi="Times New Roman" w:cs="Times New Roman"/>
          <w:sz w:val="21"/>
          <w:szCs w:val="21"/>
        </w:rPr>
      </w:pPr>
    </w:p>
    <w:p w:rsidR="009104F6" w:rsidRPr="00164BD4" w:rsidRDefault="009104F6" w:rsidP="00164BD4">
      <w:pPr>
        <w:pStyle w:val="3"/>
        <w:spacing w:before="0" w:after="0"/>
        <w:jc w:val="both"/>
        <w:rPr>
          <w:rFonts w:ascii="Times New Roman" w:hAnsi="Times New Roman" w:cs="Times New Roman"/>
          <w:sz w:val="21"/>
          <w:szCs w:val="21"/>
        </w:rPr>
      </w:pPr>
      <w:r w:rsidRPr="00164BD4">
        <w:rPr>
          <w:rFonts w:ascii="Times New Roman" w:hAnsi="Times New Roman" w:cs="Times New Roman"/>
          <w:sz w:val="21"/>
          <w:szCs w:val="21"/>
        </w:rPr>
        <w:t>4.1.8 Амортизационные отчисления.</w:t>
      </w:r>
    </w:p>
    <w:p w:rsidR="00164BD4" w:rsidRDefault="00164BD4" w:rsidP="00164BD4">
      <w:pPr>
        <w:pStyle w:val="4"/>
        <w:tabs>
          <w:tab w:val="clear" w:pos="864"/>
        </w:tabs>
        <w:spacing w:before="0" w:after="0"/>
        <w:ind w:firstLine="0"/>
        <w:rPr>
          <w:i/>
          <w:sz w:val="21"/>
          <w:szCs w:val="21"/>
        </w:rPr>
      </w:pPr>
    </w:p>
    <w:p w:rsidR="009104F6" w:rsidRPr="00164BD4" w:rsidRDefault="009104F6" w:rsidP="00164BD4">
      <w:pPr>
        <w:pStyle w:val="4"/>
        <w:tabs>
          <w:tab w:val="clear" w:pos="864"/>
        </w:tabs>
        <w:spacing w:before="0" w:after="0"/>
        <w:ind w:hanging="156"/>
        <w:rPr>
          <w:i/>
          <w:sz w:val="21"/>
          <w:szCs w:val="21"/>
        </w:rPr>
      </w:pPr>
      <w:r w:rsidRPr="00164BD4">
        <w:rPr>
          <w:i/>
          <w:sz w:val="21"/>
          <w:szCs w:val="21"/>
        </w:rPr>
        <w:t>4.1.8.1  Состав расходов на амортизационные отчисления.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состав расходов на амортизационные отчисления включаются суммы начисленной амортизации по основным средствам и нематериальным активам, относимым в состав амортизируемого имущества для целей налогообложения прибыли. </w:t>
      </w:r>
    </w:p>
    <w:p w:rsidR="00164BD4" w:rsidRDefault="00164BD4" w:rsidP="00164BD4">
      <w:pPr>
        <w:spacing w:after="0" w:line="240" w:lineRule="auto"/>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sz w:val="21"/>
          <w:szCs w:val="21"/>
        </w:rPr>
      </w:pPr>
      <w:r w:rsidRPr="00164BD4">
        <w:rPr>
          <w:rFonts w:ascii="Times New Roman" w:hAnsi="Times New Roman" w:cs="Times New Roman"/>
          <w:b/>
          <w:i/>
          <w:sz w:val="21"/>
          <w:szCs w:val="21"/>
        </w:rPr>
        <w:t>4.1.8.2</w:t>
      </w:r>
      <w:r w:rsidRPr="00164BD4">
        <w:rPr>
          <w:rFonts w:ascii="Times New Roman" w:hAnsi="Times New Roman" w:cs="Times New Roman"/>
          <w:sz w:val="21"/>
          <w:szCs w:val="21"/>
        </w:rPr>
        <w:t xml:space="preserve"> . </w:t>
      </w:r>
      <w:r w:rsidRPr="00164BD4">
        <w:rPr>
          <w:rFonts w:ascii="Times New Roman" w:hAnsi="Times New Roman" w:cs="Times New Roman"/>
          <w:b/>
          <w:sz w:val="21"/>
          <w:szCs w:val="21"/>
        </w:rPr>
        <w:t>Состав амортизируемого имущества</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целях исчисления налога на прибыль в состав амортизируемого имущества включаются основные средства и нематериальные активы, принадлежащие организации на праве собственности и используемые для извлечения дохода.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целях расчета налога на прибыль основными средствами признается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сорока тысяч рублей, со сроком полезного использования, превышающим 12 месяцев.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Нематериальными активами признаются приобретенные или созданные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в течение срока, превышающего 12 месяцев.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Для признания нематериального актива необходимо наличие способности приносить Обществу экономические выгоды (доход), а также наличие надлежащим образом оформленных документов, подтверждающих существование самого нематериального актива и (или) исключительного права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Следующие основные средства исключаются из состава амортизируемого имущества для целей налогообложения: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1) Переданные (полученные) по договорам в безвозмездное пользование – с первого числа месяца, следующего за месяцем, в котором произошла передача;</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2) Переведенные по решению руководства Общества на консервацию продолжительностью свыше трех месяцев – с первого числа месяца, следующего за месяцем переведения их на консервацию.</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 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3) Находящиеся по решению руководства Общества на реконструкции и модернизации продолжительностью свыше 12 месяцев - с первого числа месяца, следующего за месяцем начала реконструкции и модернизации.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По окончании договора безвозмездного пользования и возврате основных средств Организации (а также при расконсервации или окончании реконструкции) амортизация начисляется, начиная с первого числа месяца, следующего за месяцем, в котором произошел возврат основных средств, окончание реконструкции или расконсервации основного средства.</w:t>
      </w: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jc w:val="center"/>
        <w:rPr>
          <w:rFonts w:ascii="Times New Roman" w:hAnsi="Times New Roman" w:cs="Times New Roman"/>
          <w:sz w:val="21"/>
          <w:szCs w:val="21"/>
        </w:rPr>
      </w:pPr>
      <w:r w:rsidRPr="00164BD4">
        <w:rPr>
          <w:rFonts w:ascii="Times New Roman" w:hAnsi="Times New Roman" w:cs="Times New Roman"/>
          <w:b/>
          <w:i/>
          <w:sz w:val="21"/>
          <w:szCs w:val="21"/>
        </w:rPr>
        <w:t>4.1.8.3</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Первоначальная и остаточная стоимость амортизируемых основных   средств.</w:t>
      </w:r>
    </w:p>
    <w:p w:rsidR="009104F6" w:rsidRPr="00164BD4" w:rsidRDefault="009104F6" w:rsidP="00164BD4">
      <w:pPr>
        <w:spacing w:after="0" w:line="240" w:lineRule="auto"/>
        <w:ind w:firstLine="720"/>
        <w:jc w:val="both"/>
        <w:rPr>
          <w:rFonts w:ascii="Times New Roman" w:hAnsi="Times New Roman" w:cs="Times New Roman"/>
          <w:bCs/>
          <w:sz w:val="21"/>
          <w:szCs w:val="21"/>
        </w:rPr>
      </w:pPr>
      <w:r w:rsidRPr="00164BD4">
        <w:rPr>
          <w:rFonts w:ascii="Times New Roman" w:hAnsi="Times New Roman" w:cs="Times New Roman"/>
          <w:bCs/>
          <w:sz w:val="21"/>
          <w:szCs w:val="21"/>
        </w:rPr>
        <w:t>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НДС и акцизов (кроме случаев, предусмотренных статьей 170 НК РФ).</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Стоимость фактических затрат на капитальное строительство, относящихся к нескольким объектам (проектно-изыскательские, прочие расходы), распределяются на стоимость каждого объекта по правилам бухгалтерского учета.</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Первоначальная стоимость основного средства, которое выявлено в результате инвентаризации определяется как сумма, в которую оценено такое имущество в соответствии с п.п. 8 и 20 ст. 250 НК РФ.</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Первоначальная стоимость основных средств, </w:t>
      </w:r>
      <w:r w:rsidRPr="00164BD4">
        <w:rPr>
          <w:rFonts w:ascii="Times New Roman" w:hAnsi="Times New Roman" w:cs="Times New Roman"/>
          <w:iCs/>
          <w:sz w:val="21"/>
          <w:szCs w:val="21"/>
        </w:rPr>
        <w:t>полученных безвозмездно</w:t>
      </w:r>
      <w:r w:rsidRPr="00164BD4">
        <w:rPr>
          <w:rFonts w:ascii="Times New Roman" w:hAnsi="Times New Roman" w:cs="Times New Roman"/>
          <w:i/>
          <w:iCs/>
          <w:sz w:val="21"/>
          <w:szCs w:val="21"/>
        </w:rPr>
        <w:t>,</w:t>
      </w:r>
      <w:r w:rsidRPr="00164BD4">
        <w:rPr>
          <w:rFonts w:ascii="Times New Roman" w:hAnsi="Times New Roman" w:cs="Times New Roman"/>
          <w:sz w:val="21"/>
          <w:szCs w:val="21"/>
        </w:rPr>
        <w:t xml:space="preserve"> определяется как сумма стоимости основных средств, определённой исходя из рыночных цен (но не ниже остаточной стоимости), и расходов, связанных с их приобретением, доставкой и доведением до состояния готовности к использованию. Информация о ценах должна быть подтверждена документально или на основании отчета независимого оценщика.</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Первоначальная стоимость основных средств собственного производства,  производимых Обществом  на постоянной основе и входящих в номенклатуру ее  продукции, определяется как стоимость готовой продукции, исчисленная в соответствии с пунктом 2 статьи 319 НК РФ.</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Первоначальная стоимость иных основных средств, изготовленных Обществом самостоятельно (произведенных хозяйственным способом) и используемых ею в собственных целях, формируется в общеустановленном порядке путем суммирования всех расходов, связанных с изготовлением (сооружением) объекта и доведением его до состояния, пригодного к использованию.</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Первоначальная стоимость основных средств, </w:t>
      </w:r>
      <w:r w:rsidRPr="00164BD4">
        <w:rPr>
          <w:rFonts w:ascii="Times New Roman" w:hAnsi="Times New Roman" w:cs="Times New Roman"/>
          <w:iCs/>
          <w:sz w:val="21"/>
          <w:szCs w:val="21"/>
        </w:rPr>
        <w:t>полученных в качестве вклада в уставный капитал, определяется исходя из остаточной стоимости, определяемой по данным налогового учета у передающей стороны на дату перехода права собственности на указанное имущество с учетом дополнительных расходов, понесенных передающей стороной, при условии, что эти расходы определены как вклад в уставный капитал. При этом стоимость вносимых в качестве вклада в уставный капитал основных средств и дополнительных расходов должна быть подтверждена документально, в противном случае она признается равной нулю.</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Остаточная стоимость основных средств определяется как разница между первоначальной (восстановительной) стоимостью и суммой амортизации, начисленной за период эксплуатации. </w:t>
      </w:r>
    </w:p>
    <w:p w:rsidR="00164BD4" w:rsidRDefault="00164BD4" w:rsidP="00164BD4">
      <w:pPr>
        <w:spacing w:after="0" w:line="240" w:lineRule="auto"/>
        <w:outlineLvl w:val="0"/>
        <w:rPr>
          <w:rFonts w:ascii="Times New Roman" w:hAnsi="Times New Roman" w:cs="Times New Roman"/>
          <w:b/>
          <w:i/>
          <w:sz w:val="21"/>
          <w:szCs w:val="21"/>
        </w:rPr>
      </w:pPr>
    </w:p>
    <w:p w:rsidR="00164BD4" w:rsidRDefault="00164BD4" w:rsidP="00164BD4">
      <w:pPr>
        <w:spacing w:after="0" w:line="240" w:lineRule="auto"/>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4.1.8.4</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Первоначальная стоимость основных средств, в случае достройки, модернизации, реконструкции и в иных аналогичных случаях</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Первоначальная стоимость объектов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Расходы на достройку, дооборудование, реконструкцию, модернизацию или техническое перевооружение объектов основных средств, первоначальной стоимостью 40 000 рублей и менее, стоимость которых списана для целей налогообложения единовременно в составе материальных расходов, подлежат включению в состав текущих расходов налогового (отчетного) периода.</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Период реконструкции, модернизации объектов основных средств определяется следующим образом:</w:t>
      </w:r>
    </w:p>
    <w:p w:rsidR="009104F6" w:rsidRPr="00164BD4" w:rsidRDefault="009104F6" w:rsidP="00164BD4">
      <w:pPr>
        <w:tabs>
          <w:tab w:val="num" w:pos="709"/>
        </w:tabs>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дата начала реконструкции, модернизации определяется по дате начала фактического осуществления затрат, связанных с восстановлением;</w:t>
      </w:r>
    </w:p>
    <w:p w:rsidR="009104F6" w:rsidRPr="00164BD4" w:rsidRDefault="009104F6" w:rsidP="00164BD4">
      <w:pPr>
        <w:tabs>
          <w:tab w:val="num" w:pos="709"/>
        </w:tabs>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дата окончания реконструкции, модернизации определяется по дате акта о приеме-сдаче отремонтированных, реконструированных и модернизированных объектов (форма ОС-3), который составляется на дату фактического окончания работ или окончания отдельного этапа работ (дату подачи заявления на государственную регистрацию в случаях, когда такая регистрация необходима).</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Организация вправе увеличить срок полезного использования объекта основных средств после даты ввода его в эксплуатацию,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случае принятия решения об увеличении срока полезного использования объекта основных средств в результате проведения достройки, дооборудования, реконструкции, модернизации или технического перевооружения такого объекта, расчет новой нормы амортизации производится после проведения каждой работы по модернизации, реконструкции и т.п. работы (далее -  текущая модернизация - под которой понимается модернизация, реконструкция и т.п. работа, по окончании которой производится настоящий расчет) следующим образом:</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1) определяется сумма амортизации за месяц как отношение разницы между первоначальной (восстановительной) стоимостью (уменьшенной на величину всех амортизационных премий, начисленных по соответствующему объекту до проведения работ по текущей модернизации), увеличенной на сумму фактических затрат, связанных с проведением текущей модернизации (уменьшенной на величину амортизационной премии, начисленную к расходам на текущую модернизацию), и суммами начисленной амортизации на дату увеличения восстановительной стоимости в связи с текущей модернизацией, к  оставшемуся сроку полезного использования (в месяцах);</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2) определяется новая норма амортизации за месяц (в %) как отношение суммы амортизации, определенной в п. 1), к  первоначальной (восстановительной) стоимости, увеличенной на сумму фактических затрат, связанных с проведением текущей модернизации (уменьшенной на величину всех амортизационных премий, начисленных по соответствующему объекту как до проведения работ по текущей модернизации, так и к расходам на текущую модернизацию);</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3) в дальнейшем ежемесячная сумма амортизации определяется исходя из первоначальной (восстановительной) стоимости (с учетом изменения)  и новой нормы амортизации за месяц (в %).</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Таким образом, новая норма амортизации после проведения работы по текущей модернизации определяется  по следующей формуле:</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К = ((П-А) / (Сп – Сф)) / П*100%, где</w:t>
      </w:r>
    </w:p>
    <w:p w:rsidR="009104F6" w:rsidRPr="00164BD4" w:rsidRDefault="009104F6" w:rsidP="00164BD4">
      <w:pPr>
        <w:spacing w:after="0" w:line="240" w:lineRule="auto"/>
        <w:ind w:left="3" w:right="21" w:firstLine="717"/>
        <w:jc w:val="both"/>
        <w:rPr>
          <w:rFonts w:ascii="Times New Roman" w:hAnsi="Times New Roman" w:cs="Times New Roman"/>
          <w:sz w:val="21"/>
          <w:szCs w:val="21"/>
        </w:rPr>
      </w:pPr>
      <w:r w:rsidRPr="00164BD4">
        <w:rPr>
          <w:rFonts w:ascii="Times New Roman" w:hAnsi="Times New Roman" w:cs="Times New Roman"/>
          <w:sz w:val="21"/>
          <w:szCs w:val="21"/>
        </w:rPr>
        <w:t>К – новая норма амортизации в %  к первоначальной (восстановительной) стоимости объекта основных средств,</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П – первоначальная (восстановительная) стоимость объекта с учетом расходов на текущую модернизацию, уменьшенная на следующие величины:</w:t>
      </w:r>
    </w:p>
    <w:p w:rsidR="009104F6" w:rsidRPr="00164BD4" w:rsidRDefault="009104F6" w:rsidP="00164BD4">
      <w:pPr>
        <w:numPr>
          <w:ilvl w:val="0"/>
          <w:numId w:val="7"/>
        </w:numPr>
        <w:tabs>
          <w:tab w:val="num" w:pos="720"/>
        </w:tabs>
        <w:spacing w:after="0" w:line="240" w:lineRule="auto"/>
        <w:ind w:right="23"/>
        <w:jc w:val="both"/>
        <w:rPr>
          <w:rFonts w:ascii="Times New Roman" w:hAnsi="Times New Roman" w:cs="Times New Roman"/>
          <w:sz w:val="21"/>
          <w:szCs w:val="21"/>
        </w:rPr>
      </w:pPr>
      <w:r w:rsidRPr="00164BD4">
        <w:rPr>
          <w:rFonts w:ascii="Times New Roman" w:hAnsi="Times New Roman" w:cs="Times New Roman"/>
          <w:sz w:val="21"/>
          <w:szCs w:val="21"/>
        </w:rPr>
        <w:t>амортизационную премию, начисленную к первоначальной стоимости объекта,</w:t>
      </w:r>
    </w:p>
    <w:p w:rsidR="009104F6" w:rsidRPr="00164BD4" w:rsidRDefault="009104F6" w:rsidP="00164BD4">
      <w:pPr>
        <w:numPr>
          <w:ilvl w:val="0"/>
          <w:numId w:val="7"/>
        </w:numPr>
        <w:tabs>
          <w:tab w:val="num" w:pos="720"/>
        </w:tabs>
        <w:spacing w:after="0" w:line="240" w:lineRule="auto"/>
        <w:ind w:right="23"/>
        <w:jc w:val="both"/>
        <w:rPr>
          <w:rFonts w:ascii="Times New Roman" w:hAnsi="Times New Roman" w:cs="Times New Roman"/>
          <w:sz w:val="21"/>
          <w:szCs w:val="21"/>
        </w:rPr>
      </w:pPr>
      <w:r w:rsidRPr="00164BD4">
        <w:rPr>
          <w:rFonts w:ascii="Times New Roman" w:hAnsi="Times New Roman" w:cs="Times New Roman"/>
          <w:sz w:val="21"/>
          <w:szCs w:val="21"/>
        </w:rPr>
        <w:t>сумму амортизационных премий, начисленных к расходам на модернизацию, реконструкцию и т.п. работы, проведенные до начала работ по текущей модернизации,</w:t>
      </w:r>
    </w:p>
    <w:p w:rsidR="009104F6" w:rsidRPr="00164BD4" w:rsidRDefault="009104F6" w:rsidP="00164BD4">
      <w:pPr>
        <w:numPr>
          <w:ilvl w:val="0"/>
          <w:numId w:val="7"/>
        </w:numPr>
        <w:tabs>
          <w:tab w:val="num" w:pos="720"/>
        </w:tabs>
        <w:spacing w:after="0" w:line="240" w:lineRule="auto"/>
        <w:ind w:right="23"/>
        <w:jc w:val="both"/>
        <w:rPr>
          <w:rFonts w:ascii="Times New Roman" w:hAnsi="Times New Roman" w:cs="Times New Roman"/>
          <w:sz w:val="21"/>
          <w:szCs w:val="21"/>
        </w:rPr>
      </w:pPr>
      <w:r w:rsidRPr="00164BD4">
        <w:rPr>
          <w:rFonts w:ascii="Times New Roman" w:hAnsi="Times New Roman" w:cs="Times New Roman"/>
          <w:sz w:val="21"/>
          <w:szCs w:val="21"/>
        </w:rPr>
        <w:t>амортизационную премию, начисленную к расходам на текущую модернизацию;</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А – суммы начисленной амортизации на дату увеличения первоначальной стоимости по текущей модернизации;</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Сп – установленный срок полезного использования (новый срок полезного использования применяется, если в результате работ срок полезного использования увеличивается как первоначально принятый нормативный показатель функционирования);</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Сф – фактический срок эксплуатации до момента окончания работ по текущей модернизации.</w:t>
      </w:r>
    </w:p>
    <w:p w:rsidR="009104F6" w:rsidRPr="00164BD4" w:rsidRDefault="009104F6" w:rsidP="00164BD4">
      <w:pPr>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В случае проведения достройки, дооборудования, реконструкции, модернизации или технического перевооружения объектов основных средств, срок полезного использования которых не увеличивается, амортизация таких объектов производится равномерно в течение оставшегося срока их эксплуатации.</w:t>
      </w:r>
    </w:p>
    <w:p w:rsidR="00164BD4" w:rsidRDefault="00164BD4" w:rsidP="00164BD4">
      <w:pPr>
        <w:spacing w:after="0" w:line="240" w:lineRule="auto"/>
        <w:ind w:firstLine="708"/>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sz w:val="21"/>
          <w:szCs w:val="21"/>
        </w:rPr>
      </w:pPr>
      <w:r w:rsidRPr="00164BD4">
        <w:rPr>
          <w:rFonts w:ascii="Times New Roman" w:hAnsi="Times New Roman" w:cs="Times New Roman"/>
          <w:b/>
          <w:i/>
          <w:sz w:val="21"/>
          <w:szCs w:val="21"/>
        </w:rPr>
        <w:t>4.1.8.</w:t>
      </w:r>
      <w:r w:rsidRPr="00164BD4">
        <w:rPr>
          <w:rFonts w:ascii="Times New Roman" w:hAnsi="Times New Roman" w:cs="Times New Roman"/>
          <w:i/>
          <w:sz w:val="21"/>
          <w:szCs w:val="21"/>
        </w:rPr>
        <w:t>5</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Первоначальная и остаточная стоимость амортизируемых нематериальных активов.</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НДС и акцизов, кроме случаев, предусмотренных НК РФ.</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Стоимость нематериальных активов, по которой они приняты к налоговому учету, изменению не подлежит.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Платежи за регистрацию прав на нематериальные активы и сделок с ними,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до момента включения объекта в состав амортизируемого имущества включаются в первоначальную стоимость нематериальных активов. В случае если данные расходы понесены, они квалифицируются как расходы на  приобретение (создание) объектов нематериальных активов. После включения нематериальных активов в состав амортизируемого имущества указанные расходы включаются  в состав прочих расходов, связанных с производством и реализацией.</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Затраты на проведение научно-исследовательских и опытно-конструкторских работ, по  которым приобретены исключительные права, квалифицируются как нематериальные активы, при этом первоначальная стоимость указанных нематериальных активов определяется: </w:t>
      </w:r>
    </w:p>
    <w:p w:rsidR="009104F6" w:rsidRPr="00164BD4" w:rsidRDefault="009104F6" w:rsidP="00B95466">
      <w:pPr>
        <w:numPr>
          <w:ilvl w:val="0"/>
          <w:numId w:val="13"/>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как сумма расходов на оформление документов, подтверждающих существование нематериального актива и прав Организации на него в случае, если другие расходы на его изготовление (приобретение) невозможно однозначно по первичным документам отнести к расходам на НИОКР; </w:t>
      </w:r>
    </w:p>
    <w:p w:rsidR="009104F6" w:rsidRPr="00164BD4" w:rsidRDefault="009104F6" w:rsidP="00B95466">
      <w:pPr>
        <w:numPr>
          <w:ilvl w:val="0"/>
          <w:numId w:val="13"/>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как сумма всех затрат на проведение научно-исследовательских и опытно-конструкторских работ, включая сумму расходов на оформление документов, подтверждающих существование нематериального актива и прав Организации, если есть возможность однозначно определить сумму расходов, имеющих отношение именно к объекту нематериальных активов по первичным документам.</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Остаточная стоимость нематериальных активов представляет собой разницу между первоначальной стоимостью и суммой амортизации, начисленной за период эксплуатации. </w:t>
      </w: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4.1.8.6</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Срок  полезного использования имущества и состав амортизационных групп.</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Организации.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Срок полезного использования основных средств устанавливается по каждому инвентарному объекту амортизируемого имущества согласно Классификации основных средств, включаемых в амортизационные группы, и на основании предполагаемых условий эксплуатации и рекомендаций организаций-изготовителей.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случае если основное средство не включено в Классификацию, срок полезного использования определяется только на основании рекомендаций организации-изготовителя.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случае если основное средство не включено в Классификацию, и организация-изготовитель не определяет срок полезного использования основного средства, данный срок определяется в соответствии с техническими условиями согласно заключению технических экспертов предприятия.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Если после реконструкции, модернизации или технического перевооружения объекта основных средств, произошло увеличение срока его полезного использования, комиссия по вводу в эксплуатацию основных средств, вправе принять решение об увеличении срока полезного использования объекта основных средств. Увеличение срока полезного использования основных средств может быть осуществлено только в пределах сроков, установленных для той амортизационной группы, в которую ранее было включено такое основное средство. Решение комиссии оформляется приказом руководителя Организации или другого уполномоченного лица. </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Срок полезного использования нематериальных активов определяется исходя из срока полезного действия патента, свидетельства и  (или) других ограничений сроков полезного использования объектов интеллектуальной собственности в соответствии с законодательством РФ или применимым законодательством иностранного государства, а также в соответствии с условиями соответствующих договоров. По нематериальным активам, по которым невозможно определить срок полезного использования, нормы амортизации определяются в расчете на десять лет.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определении срока полезного использования капитальных вложений в арендованные объекты основных средств необходимо руководствоваться п. 1 ст. 258 НК РФ.</w:t>
      </w:r>
    </w:p>
    <w:p w:rsidR="00164BD4" w:rsidRDefault="00164BD4" w:rsidP="00164BD4">
      <w:pPr>
        <w:spacing w:after="0" w:line="240" w:lineRule="auto"/>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sz w:val="21"/>
          <w:szCs w:val="21"/>
        </w:rPr>
      </w:pPr>
      <w:r w:rsidRPr="00164BD4">
        <w:rPr>
          <w:rFonts w:ascii="Times New Roman" w:hAnsi="Times New Roman" w:cs="Times New Roman"/>
          <w:b/>
          <w:i/>
          <w:sz w:val="21"/>
          <w:szCs w:val="21"/>
        </w:rPr>
        <w:t>4.1.8.7</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Момент начала начисления амортизации.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Начисление амортизации по основным средствам и нематериальным активам начинается с первого числа месяца, следующего за месяцем, в котором они были введены в эксплуатацию не зависимо от даты их государственной регистрации.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Начисление амортизации по основным средствам, находящимся в запасе производится с 1-го числа месяца, следующего за месяцем перевода основных средств из запаса в эксплуатацию.</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По основным средствам, передаваемым компанией в безвозмездное пользование, начиная с 1-го числа месяца, следующего за месяцем, в котором произошла указанная передача, начисление амортизации не  производится.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По основным средствам, переведенным по решению руководства компании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 начиная с 1-го числа месяца, следующего за месяцем, в котором произошел указанный перевод, начисление амортизации не производится.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расконсервации, окончании реконструкции (модернизации) амортизация начисляется, начиная с 1-го числа месяца, следующего за месяцем, в котором произошло окончание реконструкции (модернизации), расконсервации основного средства в порядке, предусмотренном НК РФ.</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По основным средствам, передаваемым компанией по окончании договора безвозмездного пользования,  амортизация принимается в целях налогообложения прибыли, начиная с 1-го числа месяца, следующего за месяцем, в котором произошел возврат объектов. </w:t>
      </w:r>
    </w:p>
    <w:p w:rsidR="00164BD4" w:rsidRDefault="00164BD4" w:rsidP="00164BD4">
      <w:pPr>
        <w:spacing w:after="0" w:line="240" w:lineRule="auto"/>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sz w:val="21"/>
          <w:szCs w:val="21"/>
        </w:rPr>
      </w:pPr>
      <w:r w:rsidRPr="00164BD4">
        <w:rPr>
          <w:rFonts w:ascii="Times New Roman" w:hAnsi="Times New Roman" w:cs="Times New Roman"/>
          <w:b/>
          <w:i/>
          <w:sz w:val="21"/>
          <w:szCs w:val="21"/>
        </w:rPr>
        <w:t>4.1.8.8</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Момент окончания начисления амортизации.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Начисление амортизации по основным средствам и нематериальным активам прекращается с первого числа месяца, следующего за месяцем, в котором остаточная стоимость основных средств и нематериальных активов стала равна нулю, или с первого числа месяца, следующего  за месяцем их выбытия.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При реализации основных средств, права на которые подлежат </w:t>
      </w:r>
      <w:r w:rsidRPr="00164BD4">
        <w:rPr>
          <w:rFonts w:ascii="Times New Roman" w:hAnsi="Times New Roman" w:cs="Times New Roman"/>
          <w:iCs/>
          <w:sz w:val="21"/>
          <w:szCs w:val="21"/>
        </w:rPr>
        <w:t>государственной регистрации</w:t>
      </w:r>
      <w:r w:rsidRPr="00164BD4">
        <w:rPr>
          <w:rFonts w:ascii="Times New Roman" w:hAnsi="Times New Roman" w:cs="Times New Roman"/>
          <w:sz w:val="21"/>
          <w:szCs w:val="21"/>
        </w:rPr>
        <w:t xml:space="preserve"> в соответствии с законодательством РФ, такие основные средства исключаются из амортизационных групп с первого числа месяца, следующего за месяцем, в котором был подписан акт о передаче таких основных средств покупателю.</w:t>
      </w:r>
    </w:p>
    <w:p w:rsidR="00164BD4" w:rsidRDefault="00164BD4" w:rsidP="00164BD4">
      <w:pPr>
        <w:spacing w:after="0" w:line="240" w:lineRule="auto"/>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sz w:val="21"/>
          <w:szCs w:val="21"/>
        </w:rPr>
      </w:pPr>
      <w:r w:rsidRPr="00164BD4">
        <w:rPr>
          <w:rFonts w:ascii="Times New Roman" w:hAnsi="Times New Roman" w:cs="Times New Roman"/>
          <w:b/>
          <w:i/>
          <w:sz w:val="21"/>
          <w:szCs w:val="21"/>
        </w:rPr>
        <w:t>4.1.8.9</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Методы и порядок расчета сумм амортизации.</w:t>
      </w:r>
    </w:p>
    <w:p w:rsidR="009104F6" w:rsidRPr="00164BD4" w:rsidRDefault="009104F6" w:rsidP="00164BD4">
      <w:pPr>
        <w:spacing w:after="0" w:line="240" w:lineRule="auto"/>
        <w:ind w:firstLine="720"/>
        <w:jc w:val="both"/>
        <w:rPr>
          <w:rFonts w:ascii="Times New Roman" w:hAnsi="Times New Roman" w:cs="Times New Roman"/>
          <w:b/>
          <w:i/>
          <w:sz w:val="21"/>
          <w:szCs w:val="21"/>
        </w:rPr>
      </w:pPr>
      <w:r w:rsidRPr="00164BD4">
        <w:rPr>
          <w:rFonts w:ascii="Times New Roman" w:hAnsi="Times New Roman" w:cs="Times New Roman"/>
          <w:sz w:val="21"/>
          <w:szCs w:val="21"/>
        </w:rPr>
        <w:t>Амортизация начисляется отдельно по каждому объекту амортизируемого имущества линейным методом.</w:t>
      </w:r>
      <w:r w:rsidRPr="00164BD4">
        <w:rPr>
          <w:rFonts w:ascii="Times New Roman" w:hAnsi="Times New Roman" w:cs="Times New Roman"/>
          <w:b/>
          <w:i/>
          <w:sz w:val="21"/>
          <w:szCs w:val="21"/>
        </w:rPr>
        <w:t xml:space="preserve">  </w:t>
      </w:r>
    </w:p>
    <w:p w:rsidR="009104F6" w:rsidRPr="00164BD4" w:rsidRDefault="009104F6" w:rsidP="00164BD4">
      <w:pPr>
        <w:pStyle w:val="ae"/>
        <w:spacing w:after="0"/>
        <w:ind w:firstLine="720"/>
        <w:rPr>
          <w:sz w:val="21"/>
          <w:szCs w:val="21"/>
        </w:rPr>
      </w:pPr>
      <w:r w:rsidRPr="00164BD4">
        <w:rPr>
          <w:sz w:val="21"/>
          <w:szCs w:val="21"/>
        </w:rPr>
        <w:t>Начисление амортизации в отношении объекта амортизируемого имущества осуществляется в соответствии с нормой амортизации, определенной для данного объекта исходя из его срока полезного использования.</w:t>
      </w:r>
    </w:p>
    <w:p w:rsidR="00164BD4" w:rsidRDefault="00164BD4" w:rsidP="00164BD4">
      <w:pPr>
        <w:spacing w:after="0" w:line="240" w:lineRule="auto"/>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 xml:space="preserve">4.1.8.10 </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Применение повышающих коэффициентов к основной норме амортизации.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К основной норме амортизации в соответствии со ст.259.3 НК РФ применяются следующие повышающие коэффициенты: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Коэффициент 2 в отношении амортизируемых основных средств, используемых для работы в условиях агрессивной среды и (или) повышенной сменности, в случае, если изначально условиями эксплуатации не предусматривалось использование основных средств для работы в условиях агрессивной среды и (или) повышенной сменности.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Коэффициент 2 в отношении амортизируемых основных средств, относящихся к объектам, имеющим высокую энергетическую эффективность, в соответствии с перечнем таких объектов, установленным Правительством РФ, или к объектам, имеющим высокий класс энергетической эффективности, если в отношении таких объектов в соответствии с законодательством РФ предусмотрено определение классов их энергетической эффективности.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Понижающие коэффициенты к основной норме амортизации не применяются.</w:t>
      </w:r>
    </w:p>
    <w:p w:rsidR="00164BD4" w:rsidRDefault="00164BD4" w:rsidP="00164BD4">
      <w:pPr>
        <w:spacing w:after="0" w:line="240" w:lineRule="auto"/>
        <w:outlineLvl w:val="0"/>
        <w:rPr>
          <w:rFonts w:ascii="Times New Roman" w:hAnsi="Times New Roman" w:cs="Times New Roman"/>
          <w:b/>
          <w:i/>
          <w:sz w:val="21"/>
          <w:szCs w:val="21"/>
        </w:rPr>
      </w:pPr>
    </w:p>
    <w:p w:rsidR="00164BD4" w:rsidRDefault="00164BD4" w:rsidP="00164BD4">
      <w:pPr>
        <w:spacing w:after="0" w:line="240" w:lineRule="auto"/>
        <w:ind w:firstLine="708"/>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sz w:val="21"/>
          <w:szCs w:val="21"/>
        </w:rPr>
      </w:pPr>
      <w:r w:rsidRPr="00164BD4">
        <w:rPr>
          <w:rFonts w:ascii="Times New Roman" w:hAnsi="Times New Roman" w:cs="Times New Roman"/>
          <w:b/>
          <w:i/>
          <w:sz w:val="21"/>
          <w:szCs w:val="21"/>
        </w:rPr>
        <w:t>4.1.8.11</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Амортизация основных средств, бывших в употреблении.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приобретении объектов основных средств, бывших в употреблении, норма амортизации по этому имуществу определяется с учетом срока полезного использования, уменьшенного на количество лет (месяцев) эксплуатации данного имущества предыдущими собственниками.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Если срок фактического использования данного основного средства у предыдущих собственников окажется равным или превышающим срок его полезного использования, определяемый классификацией основных средств, срок полезного использования этого основного средства определяется самостоятельно</w:t>
      </w:r>
      <w:r w:rsidRPr="00164BD4">
        <w:rPr>
          <w:rFonts w:ascii="Times New Roman" w:hAnsi="Times New Roman" w:cs="Times New Roman"/>
          <w:b/>
          <w:sz w:val="21"/>
          <w:szCs w:val="21"/>
        </w:rPr>
        <w:t xml:space="preserve"> </w:t>
      </w:r>
      <w:r w:rsidRPr="00164BD4">
        <w:rPr>
          <w:rFonts w:ascii="Times New Roman" w:hAnsi="Times New Roman" w:cs="Times New Roman"/>
          <w:sz w:val="21"/>
          <w:szCs w:val="21"/>
        </w:rPr>
        <w:t xml:space="preserve">с учетом требований техники безопасности и других факторов.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Срок полезного использования полученных в качестве вклада в уставный капитал объектов основных средств, бывших в употреблении, определяется как срок полезного использования, установленный предыдущим собственником, уменьшенный на количество лет (месяцев) эксплуатации. </w:t>
      </w:r>
    </w:p>
    <w:p w:rsidR="00164BD4" w:rsidRDefault="00164BD4" w:rsidP="00164BD4">
      <w:pPr>
        <w:spacing w:after="0" w:line="240" w:lineRule="auto"/>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sz w:val="21"/>
          <w:szCs w:val="21"/>
        </w:rPr>
      </w:pPr>
      <w:r w:rsidRPr="00164BD4">
        <w:rPr>
          <w:rFonts w:ascii="Times New Roman" w:hAnsi="Times New Roman" w:cs="Times New Roman"/>
          <w:b/>
          <w:i/>
          <w:sz w:val="21"/>
          <w:szCs w:val="21"/>
        </w:rPr>
        <w:t>4.1.8.12</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Дата признания расходов на амортизацию.</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Амортизация признается в качестве расхода ежемесячно, на последнее число месяца, исходя из суммы начисленной амортизации, рассчитываемой в соответствии с порядком, установленным НК РФ. </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4.1.8.13</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Амортизация капитальных вложений в арендованные объекты основных средств.</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Капитальные вложения в арендованные основные средства, произведенные в форме неотделимых улучшений,  считаются самостоятельным объектом основных средств  и признаются амортизируемым имуществом в случае, если затраты на капитальные вложения не компенсируются арендодателем. Амортизация начисляется только по капитальным вложениям, произведенным с согласия арендодателя.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Указанные капитальные вложения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Классификацией.</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Затраты на капитальные вложения в основные средства, переданные в аренду, увеличивают первоначальную стоимость этих основных средств и списываются в составе амортизационных отчислений в соответствии с НК РФ и настоящей  Учетной политикой, в случае если капитальные вложения осуществляются за счет арендодателя.  </w:t>
      </w:r>
    </w:p>
    <w:p w:rsidR="00164BD4" w:rsidRDefault="00164BD4" w:rsidP="00164BD4">
      <w:pPr>
        <w:pStyle w:val="4"/>
        <w:tabs>
          <w:tab w:val="clear" w:pos="864"/>
        </w:tabs>
        <w:spacing w:before="0" w:after="0"/>
        <w:ind w:left="0" w:firstLine="0"/>
        <w:rPr>
          <w:i/>
          <w:sz w:val="21"/>
          <w:szCs w:val="21"/>
          <w:u w:val="single"/>
        </w:rPr>
      </w:pPr>
    </w:p>
    <w:p w:rsidR="009104F6" w:rsidRPr="00164BD4" w:rsidRDefault="009104F6" w:rsidP="00164BD4">
      <w:pPr>
        <w:pStyle w:val="4"/>
        <w:tabs>
          <w:tab w:val="clear" w:pos="864"/>
        </w:tabs>
        <w:spacing w:before="0" w:after="0"/>
        <w:ind w:left="0" w:firstLine="708"/>
        <w:rPr>
          <w:i/>
          <w:sz w:val="21"/>
          <w:szCs w:val="21"/>
          <w:u w:val="single"/>
        </w:rPr>
      </w:pPr>
      <w:r w:rsidRPr="00164BD4">
        <w:rPr>
          <w:i/>
          <w:sz w:val="21"/>
          <w:szCs w:val="21"/>
          <w:u w:val="single"/>
        </w:rPr>
        <w:t>4.1.9     Прочие расходы, связанные с производством и реализацией.</w:t>
      </w:r>
    </w:p>
    <w:p w:rsidR="00164BD4" w:rsidRDefault="00164BD4" w:rsidP="00164BD4">
      <w:pPr>
        <w:spacing w:after="0" w:line="240" w:lineRule="auto"/>
        <w:ind w:firstLine="708"/>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4.1.9.1</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Расходы на ремонт основных средств.</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ремонт основных средств, признаются для целей налогообложения в размере фактических затрат в том месяце, в котором они были осуществлены, вне зависимости от их оплаты. Расходы на ремонт основных средств учитываются на основе данных бухгалтерского учета (за исключением суммы резерва).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Резервы под предстоящий ремонт основных средств в налоговом учете не создаются. </w:t>
      </w:r>
    </w:p>
    <w:p w:rsid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ремонт арендованных основных средств, в случае если договором между арендатором и арендодателем возмещение указанных расходов арендодателем не предусмотрено, признаются для целей налогообложения в порядке, аналогичном порядку, применяемому для основных средств, принадлежащих Обществу. </w:t>
      </w:r>
    </w:p>
    <w:p w:rsidR="00164BD4" w:rsidRDefault="00164BD4" w:rsidP="00164BD4">
      <w:pPr>
        <w:spacing w:after="0" w:line="240" w:lineRule="auto"/>
        <w:ind w:firstLine="720"/>
        <w:jc w:val="both"/>
        <w:rPr>
          <w:rFonts w:ascii="Times New Roman" w:hAnsi="Times New Roman" w:cs="Times New Roman"/>
          <w:sz w:val="21"/>
          <w:szCs w:val="21"/>
        </w:rPr>
      </w:pP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b/>
          <w:i/>
          <w:sz w:val="21"/>
          <w:szCs w:val="21"/>
        </w:rPr>
        <w:t xml:space="preserve">4.1.9.2 </w:t>
      </w:r>
      <w:r w:rsidRPr="00164BD4">
        <w:rPr>
          <w:rFonts w:ascii="Times New Roman" w:hAnsi="Times New Roman" w:cs="Times New Roman"/>
          <w:b/>
          <w:sz w:val="21"/>
          <w:szCs w:val="21"/>
        </w:rPr>
        <w:t>. Расходы на НИОКР</w:t>
      </w:r>
    </w:p>
    <w:p w:rsidR="009104F6" w:rsidRPr="00164BD4" w:rsidRDefault="009104F6" w:rsidP="00164BD4">
      <w:pPr>
        <w:spacing w:after="0" w:line="240" w:lineRule="auto"/>
        <w:ind w:firstLine="720"/>
        <w:jc w:val="both"/>
        <w:rPr>
          <w:rFonts w:ascii="Times New Roman" w:eastAsia="Calibri" w:hAnsi="Times New Roman" w:cs="Times New Roman"/>
          <w:sz w:val="21"/>
          <w:szCs w:val="21"/>
        </w:rPr>
      </w:pPr>
      <w:r w:rsidRPr="00164BD4">
        <w:rPr>
          <w:rFonts w:ascii="Times New Roman" w:hAnsi="Times New Roman" w:cs="Times New Roman"/>
          <w:sz w:val="21"/>
          <w:szCs w:val="21"/>
        </w:rPr>
        <w:t>Р</w:t>
      </w:r>
      <w:r w:rsidRPr="00164BD4">
        <w:rPr>
          <w:rFonts w:ascii="Times New Roman" w:eastAsia="Calibri" w:hAnsi="Times New Roman" w:cs="Times New Roman"/>
          <w:sz w:val="21"/>
          <w:szCs w:val="21"/>
        </w:rPr>
        <w:t>асходами на НИОКР признаются расходы, относящиеся к:</w:t>
      </w:r>
    </w:p>
    <w:p w:rsidR="009104F6" w:rsidRPr="00164BD4" w:rsidRDefault="009104F6" w:rsidP="00164BD4">
      <w:pPr>
        <w:spacing w:after="0" w:line="240" w:lineRule="auto"/>
        <w:ind w:firstLine="720"/>
        <w:jc w:val="both"/>
        <w:rPr>
          <w:rFonts w:ascii="Times New Roman" w:eastAsia="Calibri" w:hAnsi="Times New Roman" w:cs="Times New Roman"/>
          <w:sz w:val="21"/>
          <w:szCs w:val="21"/>
        </w:rPr>
      </w:pPr>
      <w:r w:rsidRPr="00164BD4">
        <w:rPr>
          <w:rFonts w:ascii="Times New Roman" w:eastAsia="Calibri" w:hAnsi="Times New Roman" w:cs="Times New Roman"/>
          <w:sz w:val="21"/>
          <w:szCs w:val="21"/>
        </w:rPr>
        <w:t>созданию новой продукции (товаров, работ, услуг);</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eastAsia="Calibri" w:hAnsi="Times New Roman" w:cs="Times New Roman"/>
          <w:sz w:val="21"/>
          <w:szCs w:val="21"/>
        </w:rPr>
        <w:t>усовершенствованию производимой</w:t>
      </w:r>
      <w:r w:rsidRPr="00164BD4">
        <w:rPr>
          <w:rFonts w:ascii="Times New Roman" w:hAnsi="Times New Roman" w:cs="Times New Roman"/>
          <w:sz w:val="21"/>
          <w:szCs w:val="21"/>
        </w:rPr>
        <w:t xml:space="preserve"> продукции (товаров, работ, услуг);</w:t>
      </w:r>
    </w:p>
    <w:p w:rsidR="009104F6" w:rsidRPr="00164BD4" w:rsidRDefault="009104F6" w:rsidP="00164BD4">
      <w:pPr>
        <w:spacing w:after="0" w:line="240" w:lineRule="auto"/>
        <w:ind w:firstLine="720"/>
        <w:jc w:val="both"/>
        <w:rPr>
          <w:rFonts w:ascii="Times New Roman" w:eastAsia="Calibri" w:hAnsi="Times New Roman" w:cs="Times New Roman"/>
          <w:sz w:val="21"/>
          <w:szCs w:val="21"/>
        </w:rPr>
      </w:pPr>
      <w:r w:rsidRPr="00164BD4">
        <w:rPr>
          <w:rFonts w:ascii="Times New Roman" w:eastAsia="Calibri" w:hAnsi="Times New Roman" w:cs="Times New Roman"/>
          <w:sz w:val="21"/>
          <w:szCs w:val="21"/>
        </w:rPr>
        <w:t>созданию новых технологий, методов организации производства и управления;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eastAsia="Calibri" w:hAnsi="Times New Roman" w:cs="Times New Roman"/>
          <w:sz w:val="21"/>
          <w:szCs w:val="21"/>
        </w:rPr>
        <w:t>усовершенствованию применяемых технологий, методов организации производства и управления.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состав расходов на НИОКР включаются следующие расходы, определяемые по перечню и с учетом ограничений, установленных пунктами 2 - 5 статьи 262 НК РФ:</w:t>
      </w:r>
    </w:p>
    <w:p w:rsidR="009104F6" w:rsidRPr="00164BD4" w:rsidRDefault="009104F6" w:rsidP="00164BD4">
      <w:pPr>
        <w:pStyle w:val="ConsPlusNormal"/>
        <w:jc w:val="both"/>
        <w:outlineLvl w:val="2"/>
        <w:rPr>
          <w:sz w:val="21"/>
          <w:szCs w:val="21"/>
        </w:rPr>
      </w:pPr>
      <w:r w:rsidRPr="00164BD4">
        <w:rPr>
          <w:sz w:val="21"/>
          <w:szCs w:val="21"/>
        </w:rPr>
        <w:t>суммы амортизации по основным средствам (за исключением зданий и сооружений) и нематериальным активам, используемым для выполнения НИОКР, определяемые по данным налогового учета;</w:t>
      </w:r>
    </w:p>
    <w:p w:rsidR="009104F6" w:rsidRPr="00164BD4" w:rsidRDefault="009104F6" w:rsidP="00164BD4">
      <w:pPr>
        <w:pStyle w:val="ConsPlusNormal"/>
        <w:jc w:val="both"/>
        <w:outlineLvl w:val="2"/>
        <w:rPr>
          <w:sz w:val="21"/>
          <w:szCs w:val="21"/>
        </w:rPr>
      </w:pPr>
      <w:r w:rsidRPr="00164BD4">
        <w:rPr>
          <w:sz w:val="21"/>
          <w:szCs w:val="21"/>
        </w:rPr>
        <w:t>суммы расходов на оплату труда работников, участвующих в выполнении НИОКР, за период выполнения этими работниками НИОКР;</w:t>
      </w:r>
    </w:p>
    <w:p w:rsidR="009104F6" w:rsidRPr="00164BD4" w:rsidRDefault="009104F6" w:rsidP="00164BD4">
      <w:pPr>
        <w:pStyle w:val="ConsPlusNormal"/>
        <w:jc w:val="both"/>
        <w:outlineLvl w:val="2"/>
        <w:rPr>
          <w:sz w:val="21"/>
          <w:szCs w:val="21"/>
        </w:rPr>
      </w:pPr>
      <w:r w:rsidRPr="00164BD4">
        <w:rPr>
          <w:sz w:val="21"/>
          <w:szCs w:val="21"/>
        </w:rPr>
        <w:t>материальные расходы, непосредственно связанные с выполнением НИОКР;</w:t>
      </w:r>
    </w:p>
    <w:p w:rsidR="009104F6" w:rsidRPr="00164BD4" w:rsidRDefault="009104F6" w:rsidP="00164BD4">
      <w:pPr>
        <w:pStyle w:val="ConsPlusNormal"/>
        <w:jc w:val="both"/>
        <w:outlineLvl w:val="2"/>
        <w:rPr>
          <w:sz w:val="21"/>
          <w:szCs w:val="21"/>
        </w:rPr>
      </w:pPr>
      <w:r w:rsidRPr="00164BD4">
        <w:rPr>
          <w:sz w:val="21"/>
          <w:szCs w:val="21"/>
        </w:rPr>
        <w:t>другие расходы, непосредственно связанные с выполнением НИОКР;</w:t>
      </w:r>
    </w:p>
    <w:p w:rsidR="009104F6" w:rsidRPr="00164BD4" w:rsidRDefault="009104F6" w:rsidP="00164BD4">
      <w:pPr>
        <w:pStyle w:val="ConsPlusNormal"/>
        <w:jc w:val="both"/>
        <w:outlineLvl w:val="2"/>
        <w:rPr>
          <w:sz w:val="21"/>
          <w:szCs w:val="21"/>
        </w:rPr>
      </w:pPr>
      <w:r w:rsidRPr="00164BD4">
        <w:rPr>
          <w:sz w:val="21"/>
          <w:szCs w:val="21"/>
        </w:rPr>
        <w:t>стоимость работ по договорам на выполнение НИР, договорам на выполнение ОКР у Общества, выступающей в качестве заказчика НИР и (или) ОКР;</w:t>
      </w:r>
    </w:p>
    <w:p w:rsidR="009104F6" w:rsidRPr="00164BD4" w:rsidRDefault="009104F6" w:rsidP="00164BD4">
      <w:pPr>
        <w:pStyle w:val="ConsPlusNormal"/>
        <w:ind w:firstLine="709"/>
        <w:jc w:val="both"/>
        <w:outlineLvl w:val="2"/>
        <w:rPr>
          <w:sz w:val="21"/>
          <w:szCs w:val="21"/>
        </w:rPr>
      </w:pPr>
      <w:r w:rsidRPr="00164BD4">
        <w:rPr>
          <w:sz w:val="21"/>
          <w:szCs w:val="21"/>
        </w:rPr>
        <w:t xml:space="preserve">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24" w:history="1">
        <w:r w:rsidRPr="00164BD4">
          <w:rPr>
            <w:sz w:val="21"/>
            <w:szCs w:val="21"/>
          </w:rPr>
          <w:t>законом</w:t>
        </w:r>
      </w:hyperlink>
      <w:r w:rsidRPr="00164BD4">
        <w:rPr>
          <w:sz w:val="21"/>
          <w:szCs w:val="21"/>
        </w:rPr>
        <w:t xml:space="preserve"> «О науке и государственной научно-технической политике».</w:t>
      </w:r>
    </w:p>
    <w:p w:rsidR="009104F6" w:rsidRPr="00164BD4" w:rsidRDefault="009104F6" w:rsidP="00164BD4">
      <w:pPr>
        <w:pStyle w:val="ConsPlusNormal"/>
        <w:ind w:firstLine="709"/>
        <w:jc w:val="both"/>
        <w:outlineLvl w:val="2"/>
        <w:rPr>
          <w:sz w:val="21"/>
          <w:szCs w:val="21"/>
        </w:rPr>
      </w:pPr>
      <w:r w:rsidRPr="00164BD4">
        <w:rPr>
          <w:sz w:val="21"/>
          <w:szCs w:val="21"/>
        </w:rPr>
        <w:t>Расходы на НИОКР признаются при выполнении следующих условий:</w:t>
      </w:r>
    </w:p>
    <w:p w:rsidR="009104F6" w:rsidRPr="00164BD4" w:rsidRDefault="009104F6" w:rsidP="00164BD4">
      <w:pPr>
        <w:pStyle w:val="ConsPlusNormal"/>
        <w:ind w:firstLine="708"/>
        <w:jc w:val="both"/>
        <w:outlineLvl w:val="1"/>
        <w:rPr>
          <w:sz w:val="21"/>
          <w:szCs w:val="21"/>
        </w:rPr>
      </w:pPr>
      <w:r w:rsidRPr="00164BD4">
        <w:rPr>
          <w:sz w:val="21"/>
          <w:szCs w:val="21"/>
        </w:rPr>
        <w:t>работы (отдельные этапы работ) по осуществлению НИОКР завершены. Отдельными этапами НИОКР признаются имеющие самостоятельное значение этапы комплексных исследований и (или) разработок, выделенные и сгруппированные исходя из характера достигнутых результатов и возможности их обособленного использования;</w:t>
      </w:r>
    </w:p>
    <w:p w:rsidR="009104F6" w:rsidRPr="00164BD4" w:rsidRDefault="009104F6" w:rsidP="00164BD4">
      <w:pPr>
        <w:pStyle w:val="ae"/>
        <w:spacing w:after="0"/>
        <w:ind w:firstLine="720"/>
        <w:rPr>
          <w:sz w:val="21"/>
          <w:szCs w:val="21"/>
        </w:rPr>
      </w:pPr>
      <w:r w:rsidRPr="00164BD4">
        <w:rPr>
          <w:sz w:val="21"/>
          <w:szCs w:val="21"/>
        </w:rPr>
        <w:t>сторонами подписан акт сдачи-приемки работ (если Общество является заказчиком по договору на выполнение НИОКР), либо оформлен внутренний документ Организации, подтверждающий завершение работ или их отдельных этапов (если НИОКР выполняется Организацией самостоятельно для собственных нужд).</w:t>
      </w:r>
    </w:p>
    <w:p w:rsidR="009104F6" w:rsidRPr="00164BD4" w:rsidRDefault="009104F6" w:rsidP="00164BD4">
      <w:pPr>
        <w:pStyle w:val="ConsPlusNormal"/>
        <w:jc w:val="both"/>
        <w:outlineLvl w:val="2"/>
        <w:rPr>
          <w:sz w:val="21"/>
          <w:szCs w:val="21"/>
        </w:rPr>
      </w:pPr>
      <w:r w:rsidRPr="00164BD4">
        <w:rPr>
          <w:sz w:val="21"/>
          <w:szCs w:val="21"/>
        </w:rPr>
        <w:t>Организация единовременно включает расходы на НИОКР (независимо от результата работ) в состав прочих расходов в том отчетном (налоговом) периоде, в котором завершены такие исследования или разработки (отдельные этапы работ).</w:t>
      </w:r>
    </w:p>
    <w:p w:rsidR="009104F6" w:rsidRPr="00164BD4" w:rsidRDefault="009104F6" w:rsidP="00164BD4">
      <w:pPr>
        <w:pStyle w:val="ConsPlusNormal"/>
        <w:jc w:val="both"/>
        <w:outlineLvl w:val="2"/>
        <w:rPr>
          <w:sz w:val="21"/>
          <w:szCs w:val="21"/>
        </w:rPr>
      </w:pPr>
      <w:r w:rsidRPr="00164BD4">
        <w:rPr>
          <w:sz w:val="21"/>
          <w:szCs w:val="21"/>
        </w:rPr>
        <w:t>Если в результате произведенных расходов на НИОКР Организация получает исключительные права на результаты интеллектуальной деятельности, данные расходы учитываются в составе прочих расходов, связанных с производством и реализацией, в течение двух лет.</w:t>
      </w:r>
    </w:p>
    <w:p w:rsidR="009104F6" w:rsidRPr="00164BD4" w:rsidRDefault="009104F6" w:rsidP="00164BD4">
      <w:pPr>
        <w:autoSpaceDE w:val="0"/>
        <w:autoSpaceDN w:val="0"/>
        <w:adjustRightInd w:val="0"/>
        <w:spacing w:after="0" w:line="240" w:lineRule="auto"/>
        <w:ind w:firstLine="708"/>
        <w:jc w:val="both"/>
        <w:outlineLvl w:val="0"/>
        <w:rPr>
          <w:rFonts w:ascii="Times New Roman" w:hAnsi="Times New Roman" w:cs="Times New Roman"/>
          <w:sz w:val="21"/>
          <w:szCs w:val="21"/>
        </w:rPr>
      </w:pPr>
      <w:r w:rsidRPr="00164BD4">
        <w:rPr>
          <w:rFonts w:ascii="Times New Roman" w:hAnsi="Times New Roman" w:cs="Times New Roman"/>
          <w:sz w:val="21"/>
          <w:szCs w:val="21"/>
        </w:rPr>
        <w:t xml:space="preserve">При осуществлении Организацией расходов на НИОКР по перечню научных исследований и (или) опытно-конструкторских разработок, установленному Постановлением Правительства РФ от 24.12.2008 № 988, указанные расходы включаются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 </w:t>
      </w:r>
      <w:bookmarkStart w:id="144" w:name="_Toc300214440"/>
      <w:r w:rsidRPr="00164BD4">
        <w:rPr>
          <w:rFonts w:ascii="Times New Roman" w:hAnsi="Times New Roman" w:cs="Times New Roman"/>
          <w:sz w:val="21"/>
          <w:szCs w:val="21"/>
        </w:rPr>
        <w:t>По таким НИОКР Организация, одновременно с налоговой декларацией по итогам налогового периода, в котором завершены работы (отдельные этапы работ), представляет в налоговый орган по месту своего нахождения (для крупнейших налогоплательщиков -  в налоговый орган по месту учета в качестве крупнейшего налогоплательщика) отчет о выполненных НИОКР (отдельных этапах работ).</w:t>
      </w:r>
      <w:bookmarkEnd w:id="144"/>
      <w:r w:rsidRPr="00164BD4">
        <w:rPr>
          <w:rFonts w:ascii="Times New Roman" w:hAnsi="Times New Roman" w:cs="Times New Roman"/>
          <w:sz w:val="21"/>
          <w:szCs w:val="21"/>
        </w:rPr>
        <w:t xml:space="preserve"> </w:t>
      </w:r>
      <w:bookmarkStart w:id="145" w:name="_Toc300214442"/>
      <w:r w:rsidRPr="00164BD4">
        <w:rPr>
          <w:rFonts w:ascii="Times New Roman" w:hAnsi="Times New Roman" w:cs="Times New Roman"/>
          <w:sz w:val="21"/>
          <w:szCs w:val="21"/>
        </w:rPr>
        <w:t>В случае непредставления указанного отчета,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bookmarkEnd w:id="145"/>
    </w:p>
    <w:p w:rsidR="009104F6" w:rsidRPr="00164BD4" w:rsidRDefault="009104F6" w:rsidP="00164BD4">
      <w:pPr>
        <w:pStyle w:val="ConsPlusNormal"/>
        <w:ind w:firstLine="708"/>
        <w:jc w:val="both"/>
        <w:outlineLvl w:val="0"/>
        <w:rPr>
          <w:rFonts w:eastAsia="Calibri"/>
          <w:sz w:val="21"/>
          <w:szCs w:val="21"/>
        </w:rPr>
      </w:pPr>
      <w:bookmarkStart w:id="146" w:name="_Toc300214445"/>
      <w:r w:rsidRPr="00164BD4">
        <w:rPr>
          <w:rFonts w:eastAsia="Calibri"/>
          <w:sz w:val="21"/>
          <w:szCs w:val="21"/>
        </w:rPr>
        <w:t xml:space="preserve">Расходы на НИОКР в виде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25" w:history="1">
        <w:r w:rsidRPr="00164BD4">
          <w:rPr>
            <w:rFonts w:eastAsia="Calibri"/>
            <w:sz w:val="21"/>
            <w:szCs w:val="21"/>
          </w:rPr>
          <w:t>законом</w:t>
        </w:r>
      </w:hyperlink>
      <w:r w:rsidRPr="00164BD4">
        <w:rPr>
          <w:rFonts w:eastAsia="Calibri"/>
          <w:sz w:val="21"/>
          <w:szCs w:val="21"/>
        </w:rPr>
        <w:t xml:space="preserve"> от 23.08.1996 № 127-ФЗ «О науке и государственной научно-технической политике», признаются для целей налогообложения в сумме не более 1,5 процента доходов от реализации, определяемых в соответствии со статьей 249 НК РФ.</w:t>
      </w:r>
      <w:bookmarkEnd w:id="146"/>
      <w:r w:rsidRPr="00164BD4">
        <w:rPr>
          <w:rFonts w:eastAsia="Calibri"/>
          <w:sz w:val="21"/>
          <w:szCs w:val="21"/>
        </w:rPr>
        <w:t xml:space="preserve"> </w:t>
      </w:r>
    </w:p>
    <w:p w:rsidR="009104F6" w:rsidRPr="00164BD4" w:rsidRDefault="009104F6" w:rsidP="00164BD4">
      <w:pPr>
        <w:pStyle w:val="ConsPlusNormal"/>
        <w:ind w:firstLine="708"/>
        <w:jc w:val="both"/>
        <w:outlineLvl w:val="0"/>
        <w:rPr>
          <w:rFonts w:eastAsia="Calibri"/>
          <w:sz w:val="21"/>
          <w:szCs w:val="21"/>
        </w:rPr>
      </w:pPr>
      <w:bookmarkStart w:id="147" w:name="_Toc300214446"/>
      <w:r w:rsidRPr="00164BD4">
        <w:rPr>
          <w:rFonts w:eastAsia="Calibri"/>
          <w:sz w:val="21"/>
          <w:szCs w:val="21"/>
        </w:rPr>
        <w:t>Данные расходы признаются     Организацией для целей налогообложения в том отчетном (налоговом) периоде, в котором были произведены соответствующие расходы.</w:t>
      </w:r>
      <w:bookmarkEnd w:id="147"/>
      <w:r w:rsidRPr="00164BD4">
        <w:rPr>
          <w:rFonts w:eastAsia="Calibri"/>
          <w:sz w:val="21"/>
          <w:szCs w:val="21"/>
        </w:rPr>
        <w:t xml:space="preserve"> Отчисления на формирование указанных фондов, превышающие 1,5 процента доходов от реализации, в составе расходов для целей налогообложения прибыли не учитываются.</w:t>
      </w:r>
    </w:p>
    <w:p w:rsidR="009104F6" w:rsidRPr="00164BD4" w:rsidRDefault="009104F6" w:rsidP="00164BD4">
      <w:pPr>
        <w:pStyle w:val="ConsPlusNormal"/>
        <w:ind w:firstLine="708"/>
        <w:jc w:val="both"/>
        <w:outlineLvl w:val="2"/>
        <w:rPr>
          <w:rFonts w:eastAsia="Calibri"/>
          <w:sz w:val="21"/>
          <w:szCs w:val="21"/>
        </w:rPr>
      </w:pPr>
      <w:r w:rsidRPr="00164BD4">
        <w:rPr>
          <w:rFonts w:eastAsia="Calibri"/>
          <w:sz w:val="21"/>
          <w:szCs w:val="21"/>
        </w:rPr>
        <w:t>Резерв предстоящих расходов на научные исследования и (или) опытно-конструкторские разработки не создается.</w:t>
      </w:r>
    </w:p>
    <w:p w:rsidR="009104F6" w:rsidRPr="00164BD4" w:rsidRDefault="009104F6" w:rsidP="00164BD4">
      <w:pPr>
        <w:pStyle w:val="ae"/>
        <w:spacing w:after="0"/>
        <w:ind w:firstLine="720"/>
        <w:rPr>
          <w:sz w:val="21"/>
          <w:szCs w:val="21"/>
        </w:rPr>
      </w:pPr>
      <w:r w:rsidRPr="00164BD4">
        <w:rPr>
          <w:sz w:val="21"/>
          <w:szCs w:val="21"/>
        </w:rPr>
        <w:t xml:space="preserve"> </w:t>
      </w:r>
    </w:p>
    <w:p w:rsidR="009104F6" w:rsidRPr="00164BD4" w:rsidRDefault="009104F6" w:rsidP="00164BD4">
      <w:pPr>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4.1.9.3</w:t>
      </w:r>
      <w:r w:rsidRPr="00164BD4">
        <w:rPr>
          <w:rFonts w:ascii="Times New Roman" w:hAnsi="Times New Roman" w:cs="Times New Roman"/>
          <w:sz w:val="21"/>
          <w:szCs w:val="21"/>
        </w:rPr>
        <w:t xml:space="preserve"> . </w:t>
      </w:r>
      <w:r w:rsidRPr="00164BD4">
        <w:rPr>
          <w:rFonts w:ascii="Times New Roman" w:hAnsi="Times New Roman" w:cs="Times New Roman"/>
          <w:b/>
          <w:sz w:val="21"/>
          <w:szCs w:val="21"/>
        </w:rPr>
        <w:t>Расходы на обязательное и добровольное страхование имущества, рисков и ответственности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составе прочих расходов учитываются расходы на следующие виды страхования в соответствии со статьей 263 НК РФ: </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1) Обязательное страхование; </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eastAsia="ru-RU"/>
        </w:rPr>
      </w:pPr>
      <w:r w:rsidRPr="00164BD4">
        <w:rPr>
          <w:rFonts w:ascii="Times New Roman" w:hAnsi="Times New Roman"/>
          <w:sz w:val="21"/>
          <w:szCs w:val="21"/>
          <w:lang w:val="ru-RU" w:eastAsia="ru-RU"/>
        </w:rPr>
        <w:t>2)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eastAsia="ru-RU"/>
        </w:rPr>
      </w:pPr>
      <w:r w:rsidRPr="00164BD4">
        <w:rPr>
          <w:rFonts w:ascii="Times New Roman" w:hAnsi="Times New Roman"/>
          <w:sz w:val="21"/>
          <w:szCs w:val="21"/>
          <w:lang w:val="ru-RU" w:eastAsia="ru-RU"/>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4)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5) Добровольное страхование рисков, связанных с выполнением строительно-монтажных работ;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6) Добровольное страхование грузов;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7) Добровольное страхование товарно-материальных запасов;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деятельности в соответствии с международными обязательствами РФ или общепринятыми международными требованиями;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9) Добровольное имущественное страхование, если в соответствии с законодательством РФ такое страхование является условием осуществления Организацией своей деятельности;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10) Прочие виды добровольного страхования.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Расходы по обязательному и добровольному страхованию признаются в качестве расхода в том отчетном (налоговом) периоде, в котором в соответствии с условиями договора Организацией были перечислены (выданы из кассы) денежные средства на оплату страховых  взносов. Если по условиям договора страхования предусмотрена уплата страхового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предусмотрена уплата страховой премии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по обязательным видам страхования включаются в состав прочих расходов в пределах страховых тарифов, утвержденных в соответствии с законодательством РФ и требованиями международных конвенций. В случае если данные тарифы не утверждены, расходы по обязательному страхованию включаются в состав расходов в размере фактических затрат.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по добровольным видам страхования, указанным в статье 263 НК РФ, включаются в состав прочих расходов в размере фактических затрат. </w:t>
      </w: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4.1.9.4</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Расходы на подготовку и переподготовку кадров.</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К расходам на подготовку и переподготовку кадров относятся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Организации.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w:t>
      </w:r>
      <w:r w:rsidRPr="00164BD4">
        <w:rPr>
          <w:rFonts w:ascii="Times New Roman" w:hAnsi="Times New Roman" w:cs="Times New Roman"/>
          <w:iCs/>
          <w:sz w:val="21"/>
          <w:szCs w:val="21"/>
        </w:rPr>
        <w:t>подготовку и переподготовку кадров</w:t>
      </w:r>
      <w:r w:rsidRPr="00164BD4">
        <w:rPr>
          <w:rFonts w:ascii="Times New Roman" w:hAnsi="Times New Roman" w:cs="Times New Roman"/>
          <w:sz w:val="21"/>
          <w:szCs w:val="21"/>
        </w:rPr>
        <w:t xml:space="preserve"> включаются в состав прочих расходов, если:</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соответствующие услуги оказываются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обучение по основным и дополнительным профессиональным образовательным программам, профессиональную подготовку и переподготовку проходят:</w:t>
      </w:r>
    </w:p>
    <w:p w:rsidR="009104F6" w:rsidRPr="00164BD4" w:rsidRDefault="009104F6" w:rsidP="00164BD4">
      <w:pPr>
        <w:autoSpaceDE w:val="0"/>
        <w:autoSpaceDN w:val="0"/>
        <w:adjustRightInd w:val="0"/>
        <w:spacing w:after="0" w:line="240" w:lineRule="auto"/>
        <w:ind w:left="770"/>
        <w:jc w:val="both"/>
        <w:outlineLvl w:val="2"/>
        <w:rPr>
          <w:rFonts w:ascii="Times New Roman" w:hAnsi="Times New Roman" w:cs="Times New Roman"/>
          <w:sz w:val="21"/>
          <w:szCs w:val="21"/>
        </w:rPr>
      </w:pPr>
      <w:r w:rsidRPr="00164BD4">
        <w:rPr>
          <w:rFonts w:ascii="Times New Roman" w:hAnsi="Times New Roman" w:cs="Times New Roman"/>
          <w:sz w:val="21"/>
          <w:szCs w:val="21"/>
        </w:rPr>
        <w:t>1) работники Общества, заключившие с налогоплательщиком трудовой договор;</w:t>
      </w:r>
    </w:p>
    <w:p w:rsidR="009104F6" w:rsidRPr="00164BD4" w:rsidRDefault="009104F6" w:rsidP="00164BD4">
      <w:pPr>
        <w:autoSpaceDE w:val="0"/>
        <w:autoSpaceDN w:val="0"/>
        <w:adjustRightInd w:val="0"/>
        <w:spacing w:after="0" w:line="240" w:lineRule="auto"/>
        <w:ind w:left="770"/>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2) физические лица, заключившие с Обществом  договор, предусматривающий обязанность физического лица не позднее 3 месяцев после окончания указанного обучения (подготовки, переподготовки), оплаченных Организацией, заключить с ней трудовой договор и отработать в Организации не менее одного года.  В случае не заключения в установленный срок или прекращения до истечения указанного срока трудового договора, расходы на обучение (подготовку, переподготовку) данных физических лиц подлежат включению во внереализационные доходы в порядке пп.2 п.3 ст.264 НК РФ; </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программа подготовки (переподготовки) способствует повышению квалификации и более эффективному использованию подготавливаемого или переподготавливаемого специалиста в Организации в рамках его деятельности;</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расходы не связаны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164BD4" w:rsidRPr="00164BD4" w:rsidRDefault="00164BD4" w:rsidP="00164BD4">
      <w:pPr>
        <w:spacing w:after="0" w:line="240" w:lineRule="auto"/>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sz w:val="21"/>
          <w:szCs w:val="21"/>
        </w:rPr>
      </w:pPr>
      <w:r w:rsidRPr="00164BD4">
        <w:rPr>
          <w:rFonts w:ascii="Times New Roman" w:hAnsi="Times New Roman" w:cs="Times New Roman"/>
          <w:b/>
          <w:i/>
          <w:sz w:val="21"/>
          <w:szCs w:val="21"/>
        </w:rPr>
        <w:t>4.1.9.5</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Расходы на рекламу.</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К расходам на рекламу, включаемым в состав прочих расходов, связанных с производством и реализацией, в соответствии со статьей 264 НК РФ, относятся: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1) Расходы на рекламные мероприятия через средства массовой информации (в том числе объявления в печати, передача по радио и телевидению) и телекоммуникационные сети;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2) Расходы на световую и иную наружную рекламу, включая изготовление рекламных стендов и рекламных щитов;</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3) Расходы на участие в выставках, ярмарках, экспозициях, на оформление витрин, выставок - продаж, комнат образцов и демонстрационных залов, на уценку товаров, полностью или частично потерявших свои первоначальные качества при экспонировании;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4) Расходы на изготовление рекламных изданий, брошюр и каталогов, содержащих информацию о реализуемых товарах (работах и услугах), товарных знаках и знаках обслуживания, и (или) о самом Обществе.</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К расходам на рекламу, включаемым в состав прочих расходов, связанных с производством и реализацией, в размере, не превышающем 1% процента выручки от реализации, в соответствии со статьей 264 НК РФ, относятся: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1) Расходы на приобретение (изготовление) призов, вручаемых победителям розыгрышей таких призов во время проведения массовых рекламных кампаний;</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2) Расходы на прочие виды рекламы</w:t>
      </w:r>
    </w:p>
    <w:p w:rsidR="00164BD4" w:rsidRDefault="00164BD4" w:rsidP="00164BD4">
      <w:pPr>
        <w:spacing w:after="0" w:line="240" w:lineRule="auto"/>
        <w:outlineLvl w:val="0"/>
        <w:rPr>
          <w:rFonts w:ascii="Times New Roman" w:hAnsi="Times New Roman" w:cs="Times New Roman"/>
          <w:b/>
          <w:i/>
          <w:sz w:val="21"/>
          <w:szCs w:val="21"/>
        </w:rPr>
      </w:pPr>
    </w:p>
    <w:p w:rsidR="009104F6" w:rsidRPr="00164BD4" w:rsidRDefault="009104F6" w:rsidP="00164BD4">
      <w:pPr>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4.1.9.6</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Расходы на приобретение баз данных и программ для ЭВМ.</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приобретение баз данных и программ для ЭВМ признаются равномерно в течение срока, определенного условиями договора. Если по условиям договора срок определить невозможно, то он устанавливается Организацией самостоятельно на основе приказа руководителя отдельно для каждого объекта с учетом принципа равномерности признания расходов. </w:t>
      </w:r>
    </w:p>
    <w:p w:rsidR="00164BD4" w:rsidRDefault="00164BD4" w:rsidP="00164BD4">
      <w:pPr>
        <w:pStyle w:val="4"/>
        <w:tabs>
          <w:tab w:val="clear" w:pos="864"/>
        </w:tabs>
        <w:spacing w:before="0" w:after="0"/>
        <w:ind w:hanging="156"/>
        <w:rPr>
          <w:i/>
          <w:sz w:val="21"/>
          <w:szCs w:val="21"/>
        </w:rPr>
      </w:pPr>
    </w:p>
    <w:p w:rsidR="009104F6" w:rsidRPr="00164BD4" w:rsidRDefault="009104F6" w:rsidP="00164BD4">
      <w:pPr>
        <w:pStyle w:val="4"/>
        <w:tabs>
          <w:tab w:val="clear" w:pos="864"/>
        </w:tabs>
        <w:spacing w:before="0" w:after="0"/>
        <w:ind w:hanging="156"/>
        <w:rPr>
          <w:sz w:val="21"/>
          <w:szCs w:val="21"/>
        </w:rPr>
      </w:pPr>
      <w:r w:rsidRPr="00164BD4">
        <w:rPr>
          <w:i/>
          <w:sz w:val="21"/>
          <w:szCs w:val="21"/>
        </w:rPr>
        <w:t xml:space="preserve">4.1.9.7   </w:t>
      </w:r>
      <w:r w:rsidRPr="00164BD4">
        <w:rPr>
          <w:sz w:val="21"/>
          <w:szCs w:val="21"/>
        </w:rPr>
        <w:t>Учет расходов  на освоение  природных ресурсов</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К расходам на освоение природных ресурсов в соответствии со статьей 261 НК РФ относятся: </w:t>
      </w:r>
    </w:p>
    <w:p w:rsidR="009104F6" w:rsidRPr="00164BD4" w:rsidRDefault="009104F6" w:rsidP="00164BD4">
      <w:pPr>
        <w:autoSpaceDE w:val="0"/>
        <w:autoSpaceDN w:val="0"/>
        <w:adjustRightInd w:val="0"/>
        <w:spacing w:after="0" w:line="240" w:lineRule="auto"/>
        <w:ind w:firstLine="720"/>
        <w:jc w:val="both"/>
        <w:outlineLvl w:val="0"/>
        <w:rPr>
          <w:rFonts w:ascii="Times New Roman" w:hAnsi="Times New Roman" w:cs="Times New Roman"/>
          <w:sz w:val="21"/>
          <w:szCs w:val="21"/>
        </w:rPr>
      </w:pPr>
      <w:r w:rsidRPr="00164BD4">
        <w:rPr>
          <w:rFonts w:ascii="Times New Roman" w:hAnsi="Times New Roman" w:cs="Times New Roman"/>
          <w:sz w:val="21"/>
          <w:szCs w:val="21"/>
        </w:rPr>
        <w:t xml:space="preserve">поиск и оценка месторождений полезных ископаемых,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гидрогеологические изыскания, приобретение необходимой информации;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разведочное бурение, геофизические работы, связанные с разведкой полезных ископаемых, доразведка полезных ископаемых;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подготовка территории к проведению других работ, включая хранение плодородного слоя почвы, предназначенного для последующей рекультивации земель;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возмещение комплексного ущерба, наносимого природным ресурсам в процессе строительства;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геологоразведочные работы на новых месторождениях (детальная разведка); </w:t>
      </w:r>
    </w:p>
    <w:p w:rsidR="009104F6" w:rsidRPr="00164BD4" w:rsidRDefault="009104F6" w:rsidP="00164BD4">
      <w:pPr>
        <w:spacing w:after="0" w:line="240" w:lineRule="auto"/>
        <w:ind w:left="360"/>
        <w:jc w:val="both"/>
        <w:rPr>
          <w:rFonts w:ascii="Times New Roman" w:hAnsi="Times New Roman" w:cs="Times New Roman"/>
          <w:sz w:val="21"/>
          <w:szCs w:val="21"/>
        </w:rPr>
      </w:pPr>
      <w:r w:rsidRPr="00164BD4">
        <w:rPr>
          <w:rFonts w:ascii="Times New Roman" w:hAnsi="Times New Roman" w:cs="Times New Roman"/>
          <w:sz w:val="21"/>
          <w:szCs w:val="21"/>
        </w:rPr>
        <w:t>иные расходы, связанные с освоением природных ресурсов.</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ab/>
        <w:t>Учет расходов, осуществляемых в целях приобретения лицензии.</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К расходам, осуществляемым в целях приобретения лицензий (лицензий на геологическое изучение недр, лицензий на добычу полезных ископаемых, лицензий на геологическое изучение недр и добычу полезных ископаемых), относятся:</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расходы, связанные с предварительной оценкой месторождения;</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расходы, связанные с проведением аудита запасов месторождения;</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расходы на разработку технико-экономического обоснования недропользования, проекта освоения месторождения;</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плата за геологическую информацию о недрах;</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сбор за участие в конкурсе (аукционе);</w:t>
      </w:r>
    </w:p>
    <w:p w:rsidR="009104F6" w:rsidRPr="00164BD4" w:rsidRDefault="009104F6" w:rsidP="00164BD4">
      <w:pPr>
        <w:autoSpaceDE w:val="0"/>
        <w:autoSpaceDN w:val="0"/>
        <w:adjustRightInd w:val="0"/>
        <w:spacing w:after="0" w:line="240" w:lineRule="auto"/>
        <w:ind w:firstLine="709"/>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Если Общество  заключает лицензионное соглашение на право пользования недрами (получает лицензию), то расходы, осуществленные </w:t>
      </w:r>
      <w:r w:rsidRPr="00164BD4">
        <w:rPr>
          <w:rFonts w:ascii="Times New Roman" w:hAnsi="Times New Roman" w:cs="Times New Roman"/>
          <w:sz w:val="21"/>
          <w:szCs w:val="21"/>
        </w:rPr>
        <w:tab/>
        <w:t>Обществом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статьями 256 - 259.2 НК РФ.</w:t>
      </w:r>
    </w:p>
    <w:p w:rsidR="009104F6" w:rsidRPr="00164BD4" w:rsidRDefault="009104F6" w:rsidP="00164BD4">
      <w:pPr>
        <w:pStyle w:val="14"/>
        <w:ind w:firstLine="709"/>
        <w:jc w:val="both"/>
        <w:rPr>
          <w:rFonts w:ascii="Times New Roman" w:hAnsi="Times New Roman"/>
          <w:sz w:val="21"/>
          <w:szCs w:val="21"/>
          <w:lang w:val="ru-RU"/>
        </w:rPr>
      </w:pPr>
      <w:r w:rsidRPr="00164BD4">
        <w:rPr>
          <w:rFonts w:ascii="Times New Roman" w:hAnsi="Times New Roman"/>
          <w:sz w:val="21"/>
          <w:szCs w:val="21"/>
          <w:lang w:val="ru-RU"/>
        </w:rPr>
        <w:t>Если по результатам конкурса (аукциона) не заключено лицензионное соглашение на право пользования недрами (не получена лицензия),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Если после осуществления предварительных расходов, осуществленных в целях приобретения лицензий, принято решение об отказе от участия в конкурсе (аукционе) либо о нецелесообразности приобретения лицензии, предварительные расходы, направленные на получение лицензии, включаются в состав прочих расходов с первого числа месяца, следующего за месяцем, в котором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 Общества.</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ab/>
        <w:t>Расходы на строительство и ликвидацию объектов, создаваемых в процессе освоения участка.</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К объектам, создаваемым в процессе освоения участка, относятся: </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временные подъездные пути и дороги; </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площадки, сооружения для хранения плодородного слоя почвы, добываемых пород, отходов; </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временные сооружения для проживания участников геологоразведочных работ; </w:t>
      </w:r>
    </w:p>
    <w:p w:rsidR="009104F6" w:rsidRPr="00164BD4" w:rsidRDefault="009104F6" w:rsidP="00164BD4">
      <w:pPr>
        <w:pStyle w:val="13"/>
        <w:spacing w:after="0"/>
        <w:ind w:left="360"/>
        <w:jc w:val="both"/>
        <w:rPr>
          <w:rFonts w:ascii="Times New Roman" w:hAnsi="Times New Roman"/>
          <w:sz w:val="21"/>
          <w:szCs w:val="21"/>
          <w:lang w:val="ru-RU"/>
        </w:rPr>
      </w:pPr>
      <w:r w:rsidRPr="00164BD4">
        <w:rPr>
          <w:rFonts w:ascii="Times New Roman" w:hAnsi="Times New Roman"/>
          <w:sz w:val="21"/>
          <w:szCs w:val="21"/>
          <w:lang w:val="ru-RU"/>
        </w:rPr>
        <w:t xml:space="preserve">иные подобные объекты.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строительство данных объектов включаются в состав прочих расходов равномерно в течение двух лет.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признаются для целей налогообложения в следующем порядке: </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при выполнении работ по договору с подрядчиком - с 1-го числа месяца, в котором подписан последний акт выполненных работ с подрядчиком по данному договору;</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выполнении работ Организацией самостоятельно  - с 1-го числа месяца, следующего за месяцем, в котором завершены работы (этапы работ).</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ab/>
        <w:t>Текущие расходы на содержание объектов, связанных с освоением природных ресурсов.</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К текущим расходам на содержание объектов, связанных с освоением природных ресурсов,  относятся в том числе: </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расходы на оплату труда; </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расходы, связанные с содержанием и эксплуатацией  временных сооружений; </w:t>
      </w:r>
    </w:p>
    <w:p w:rsidR="009104F6" w:rsidRPr="00164BD4" w:rsidRDefault="009104F6" w:rsidP="00164BD4">
      <w:pPr>
        <w:pStyle w:val="13"/>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прочие подобные расходы.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Текущие расходы на содержание объектов, связанных с освоением природных ресурсов, включаются в состав расходов того отчетного (налогового) периода, в котором они произведены, в соответствии с пунктом 3 статьи 325 НК РФ.</w:t>
      </w:r>
    </w:p>
    <w:p w:rsidR="009104F6" w:rsidRPr="00164BD4" w:rsidRDefault="009104F6" w:rsidP="00164BD4">
      <w:pPr>
        <w:spacing w:after="0" w:line="240" w:lineRule="auto"/>
        <w:ind w:left="720"/>
        <w:jc w:val="both"/>
        <w:rPr>
          <w:rFonts w:ascii="Times New Roman" w:hAnsi="Times New Roman" w:cs="Times New Roman"/>
          <w:sz w:val="21"/>
          <w:szCs w:val="21"/>
        </w:rPr>
      </w:pPr>
      <w:r w:rsidRPr="00164BD4">
        <w:rPr>
          <w:rFonts w:ascii="Times New Roman" w:hAnsi="Times New Roman" w:cs="Times New Roman"/>
          <w:sz w:val="21"/>
          <w:szCs w:val="21"/>
        </w:rPr>
        <w:t>Расходы на доразведку.</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Доразведка включает в себя: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разведку с целью изучения геологического строения месторождения, выявление и оконтуривание новых залежей и тел полезных ископаемых на флангах, глубоких горизонтах с переводом запасов категории С2 в С1 на введенных в эксплуатацию и промышленно освоенных месторождениях;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эксплуатационную разведку, основными задачами которой является уточнение контуров, вещественного состава и внутреннего строения тел полезного ископаемого, количества и качества запасов по технологическим типам и сортам руд с их геометризацией, уточнение гидрогеологических, горно-технических и инженерно-геологических условий отработки по отдельным участкам, горизонтам, блокам. </w:t>
      </w:r>
    </w:p>
    <w:p w:rsidR="009104F6" w:rsidRPr="00164BD4" w:rsidRDefault="009104F6" w:rsidP="00164BD4">
      <w:pPr>
        <w:pStyle w:val="ConsPlusNormal"/>
        <w:jc w:val="both"/>
        <w:rPr>
          <w:sz w:val="21"/>
          <w:szCs w:val="21"/>
        </w:rPr>
      </w:pPr>
      <w:r w:rsidRPr="00164BD4">
        <w:rPr>
          <w:sz w:val="21"/>
          <w:szCs w:val="21"/>
        </w:rPr>
        <w:t xml:space="preserve">Расходы на доразведку включаются в состав расходов того отчетного (налогового) периода, в котором они произведены.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признаются для целей налогообложения в следующем порядке: </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при выполнении работ по договору с подрядчиком - с 1-го числа месяца, в котором подписан последний акт выполненных работ с подрядчиком по данному договору;</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выполнении работ Обществом  самостоятельно  - с 1-го числа месяца, следующего за месяцем, в котором завершены работы (этапы работ).</w:t>
      </w:r>
    </w:p>
    <w:p w:rsidR="009104F6" w:rsidRPr="00164BD4" w:rsidRDefault="009104F6" w:rsidP="00164BD4">
      <w:pPr>
        <w:autoSpaceDE w:val="0"/>
        <w:autoSpaceDN w:val="0"/>
        <w:adjustRightInd w:val="0"/>
        <w:spacing w:after="0" w:line="240" w:lineRule="auto"/>
        <w:ind w:left="720"/>
        <w:jc w:val="both"/>
        <w:rPr>
          <w:rFonts w:ascii="Times New Roman" w:hAnsi="Times New Roman" w:cs="Times New Roman"/>
          <w:sz w:val="21"/>
          <w:szCs w:val="21"/>
          <w:u w:val="single"/>
        </w:rPr>
      </w:pPr>
      <w:r w:rsidRPr="00164BD4">
        <w:rPr>
          <w:rFonts w:ascii="Times New Roman" w:hAnsi="Times New Roman" w:cs="Times New Roman"/>
          <w:sz w:val="21"/>
          <w:szCs w:val="21"/>
        </w:rPr>
        <w:t>Расходы на проведение поисково-разведочных работ.</w:t>
      </w:r>
      <w:r w:rsidRPr="00164BD4">
        <w:rPr>
          <w:rFonts w:ascii="Times New Roman" w:hAnsi="Times New Roman" w:cs="Times New Roman"/>
          <w:sz w:val="21"/>
          <w:szCs w:val="21"/>
          <w:u w:val="single"/>
        </w:rPr>
        <w:t xml:space="preserve">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К расходам, связанным с проведением геологоразведочных работ, относятся расходы на поиск и оценку полезных ископаемых, изучение недр, гидрогеологические изыскания, разведку полезных ископаемых, приобретение необходимой геологической и иной информации у третьих лиц (в т.ч. в государственных органах).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Научно-исследовательские работы, осуществляемые на поисково-оценочном этапе, квалифицируются в качестве расходов на освоение природных ресурсов. </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признаются в следующем порядке: </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при выполнении работ по договору с подрядчиком - с 1-го числа месяца, в котором подписан последний акт выполненных работ с подрядчиком по данному договору;</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выполнении работ Организацией самостоятельно  - с 1-го числа месяца, следующего за месяцем, в котором завершены работы (этапы работ).</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Включаются в состав расходов равномерно в течение 12 месяцев.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связанные с оценкой запасов, необходимые для составления консолидированной отчетности, включаются в состав расходов того отчетного (налогового) периода, в котором произведены, как экономически оправданные расходы, направленные на получение прибыли. </w:t>
      </w:r>
    </w:p>
    <w:p w:rsidR="009104F6" w:rsidRPr="00164BD4" w:rsidRDefault="009104F6" w:rsidP="00164BD4">
      <w:pPr>
        <w:autoSpaceDE w:val="0"/>
        <w:autoSpaceDN w:val="0"/>
        <w:adjustRightInd w:val="0"/>
        <w:spacing w:after="0" w:line="240" w:lineRule="auto"/>
        <w:ind w:left="720"/>
        <w:jc w:val="both"/>
        <w:rPr>
          <w:rFonts w:ascii="Times New Roman" w:hAnsi="Times New Roman" w:cs="Times New Roman"/>
          <w:sz w:val="21"/>
          <w:szCs w:val="21"/>
        </w:rPr>
      </w:pPr>
      <w:r w:rsidRPr="00164BD4">
        <w:rPr>
          <w:rFonts w:ascii="Times New Roman" w:hAnsi="Times New Roman" w:cs="Times New Roman"/>
          <w:sz w:val="21"/>
          <w:szCs w:val="21"/>
        </w:rPr>
        <w:t>Прочие расходы на освоение природных ресурсов.</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К прочим расходам на освоение природных ресурсов относятся:</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возмещение комплексного ущерба, наносимого природным ресурсам землепользователями в процессе строительства и эксплуатации объектов (в т.ч., расходы по рекультивации земель);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переселение и выплату компенсаций за снос жилья в процессе разработки месторождений;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суммы компенсации, предусмотренные договорами (соглашениями) с органами местного самоуправления и (или) родовыми, семейными общинами коренных малочисленных народов;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Иные расходы, связанные с освоением природных ресурсов, в соответствии со статьей 261 НК РФ.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Указанные расходы признаются для целей налогообложения в следующем порядке: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выполнении работ по договору с подрядчиком - с 1-го числа месяца, в котором подписан последний акт выполненных работ с подрядчиком по данному договору;</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выполнении работ Обществом  - с 1-го числа месяца, следующего за месяцем, в котором завершены работы (этапы работ)</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включаются в состав расходов равномерно в течение двух лет, но не более срока эксплуатации месторождения, в соответствии с абз. 5 п. 1 и абз. 4 п. 2 ст. 261 НК РФ.</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Компенсации, предусмотренные договорами (соглашениями) с органами местного самоуправления и (или) родовыми, семейными общинами коренных малочисленных народов включаются в состав расходов с месяца, следующего за месяцем в котором завершен договор (соглашение) и полностью выполнены все договорные обязательства по данному договору (соглашению) (осуществлена выплата компенсации и/или передача имущества) в течение двух лет, но не более срока эксплуатации.</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на освоение природных ресурсов, относящиеся к нескольким участкам недр, учитываются отдельно по каждому участку недр в доле, соответствующей удельному весу платежей за проведение поисковых, оценочных и разведочных работ в целом по предприятию или по месторождению.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переходе  (передаче)  в  соответствии  с   законодательством  РФ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статьей 325 НК РФ.</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4.1.9.8</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Расходы на создание отраслевых резервов.</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b/>
          <w:sz w:val="21"/>
          <w:szCs w:val="21"/>
        </w:rPr>
      </w:pPr>
      <w:r w:rsidRPr="00164BD4">
        <w:rPr>
          <w:rFonts w:ascii="Times New Roman" w:hAnsi="Times New Roman" w:cs="Times New Roman"/>
          <w:sz w:val="21"/>
          <w:szCs w:val="21"/>
        </w:rPr>
        <w:t>Отчисления организаций, эксплуатирующих особо радиационноопасные и ядерно опасные производства и объекты (кроме атомных станций),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осуществляются в соответствии со ст.264 НК РФ и  в порядке, установленном Постановлением Правительства РФ от 21.09.2005 № 576 (в редакции Постановления правительства от 19.11.2012г. № 1189),  и включаются в состав прочих расходов, связанных с производством и (или) реализацией.</w:t>
      </w:r>
    </w:p>
    <w:p w:rsidR="00164BD4" w:rsidRDefault="00164BD4" w:rsidP="00164BD4">
      <w:pPr>
        <w:autoSpaceDE w:val="0"/>
        <w:autoSpaceDN w:val="0"/>
        <w:adjustRightInd w:val="0"/>
        <w:spacing w:after="0" w:line="240" w:lineRule="auto"/>
        <w:ind w:firstLine="708"/>
        <w:outlineLvl w:val="0"/>
        <w:rPr>
          <w:rFonts w:ascii="Times New Roman" w:hAnsi="Times New Roman" w:cs="Times New Roman"/>
          <w:b/>
          <w:i/>
          <w:sz w:val="21"/>
          <w:szCs w:val="21"/>
        </w:rPr>
      </w:pPr>
    </w:p>
    <w:p w:rsidR="009104F6" w:rsidRPr="00164BD4" w:rsidRDefault="009104F6" w:rsidP="00164BD4">
      <w:pPr>
        <w:autoSpaceDE w:val="0"/>
        <w:autoSpaceDN w:val="0"/>
        <w:adjustRightInd w:val="0"/>
        <w:spacing w:after="0" w:line="240" w:lineRule="auto"/>
        <w:ind w:firstLine="708"/>
        <w:outlineLvl w:val="0"/>
        <w:rPr>
          <w:rFonts w:ascii="Times New Roman" w:hAnsi="Times New Roman" w:cs="Times New Roman"/>
          <w:b/>
          <w:sz w:val="21"/>
          <w:szCs w:val="21"/>
        </w:rPr>
      </w:pPr>
      <w:r w:rsidRPr="00164BD4">
        <w:rPr>
          <w:rFonts w:ascii="Times New Roman" w:hAnsi="Times New Roman" w:cs="Times New Roman"/>
          <w:b/>
          <w:i/>
          <w:sz w:val="21"/>
          <w:szCs w:val="21"/>
        </w:rPr>
        <w:t>4.1.9.9</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Признание отдельных  расходов, относящихся к нескольким отчетным (налоговым) периодам.</w:t>
      </w:r>
    </w:p>
    <w:p w:rsidR="009104F6" w:rsidRPr="00164BD4" w:rsidRDefault="009104F6" w:rsidP="00164BD4">
      <w:pPr>
        <w:autoSpaceDE w:val="0"/>
        <w:autoSpaceDN w:val="0"/>
        <w:adjustRightInd w:val="0"/>
        <w:spacing w:after="0" w:line="240" w:lineRule="auto"/>
        <w:ind w:firstLine="714"/>
        <w:jc w:val="both"/>
        <w:rPr>
          <w:rFonts w:ascii="Times New Roman" w:hAnsi="Times New Roman" w:cs="Times New Roman"/>
          <w:sz w:val="21"/>
          <w:szCs w:val="21"/>
        </w:rPr>
      </w:pPr>
      <w:r w:rsidRPr="00164BD4">
        <w:rPr>
          <w:rFonts w:ascii="Times New Roman" w:hAnsi="Times New Roman" w:cs="Times New Roman"/>
          <w:sz w:val="21"/>
          <w:szCs w:val="21"/>
        </w:rPr>
        <w:t xml:space="preserve">Расходы, относящиеся к нескольким отчетным (налоговым) периодам,  признаются с учетом принципа равномерности в следующем порядке: </w:t>
      </w:r>
    </w:p>
    <w:p w:rsidR="009104F6" w:rsidRPr="00164BD4" w:rsidRDefault="009104F6" w:rsidP="00164BD4">
      <w:pPr>
        <w:pStyle w:val="13"/>
        <w:autoSpaceDE w:val="0"/>
        <w:autoSpaceDN w:val="0"/>
        <w:adjustRightInd w:val="0"/>
        <w:spacing w:after="0"/>
        <w:ind w:left="0" w:firstLine="714"/>
        <w:jc w:val="both"/>
        <w:rPr>
          <w:rFonts w:ascii="Times New Roman" w:hAnsi="Times New Roman"/>
          <w:sz w:val="21"/>
          <w:szCs w:val="21"/>
          <w:lang w:val="ru-RU" w:eastAsia="ru-RU"/>
        </w:rPr>
      </w:pPr>
      <w:r w:rsidRPr="00164BD4">
        <w:rPr>
          <w:rFonts w:ascii="Times New Roman" w:hAnsi="Times New Roman"/>
          <w:sz w:val="21"/>
          <w:szCs w:val="21"/>
          <w:lang w:val="ru-RU" w:eastAsia="ru-RU"/>
        </w:rPr>
        <w:t>если по условиям договора страхования предусмотрена уплата страхового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предусмотрена уплата страховой премии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9104F6" w:rsidRPr="00164BD4" w:rsidRDefault="009104F6" w:rsidP="00164BD4">
      <w:pPr>
        <w:pStyle w:val="13"/>
        <w:autoSpaceDE w:val="0"/>
        <w:autoSpaceDN w:val="0"/>
        <w:adjustRightInd w:val="0"/>
        <w:spacing w:after="0"/>
        <w:ind w:left="0" w:firstLine="714"/>
        <w:jc w:val="both"/>
        <w:rPr>
          <w:rFonts w:ascii="Times New Roman" w:hAnsi="Times New Roman"/>
          <w:sz w:val="21"/>
          <w:szCs w:val="21"/>
          <w:lang w:val="ru-RU"/>
        </w:rPr>
      </w:pPr>
      <w:r w:rsidRPr="00164BD4">
        <w:rPr>
          <w:rFonts w:ascii="Times New Roman" w:hAnsi="Times New Roman"/>
          <w:sz w:val="21"/>
          <w:szCs w:val="21"/>
          <w:lang w:val="ru-RU"/>
        </w:rPr>
        <w:t xml:space="preserve">расходы на сертификацию продукции признаются в течение срока действия сертификата; </w:t>
      </w:r>
    </w:p>
    <w:p w:rsidR="009104F6" w:rsidRPr="00164BD4" w:rsidRDefault="009104F6" w:rsidP="00164BD4">
      <w:pPr>
        <w:pStyle w:val="13"/>
        <w:autoSpaceDE w:val="0"/>
        <w:autoSpaceDN w:val="0"/>
        <w:adjustRightInd w:val="0"/>
        <w:spacing w:after="0"/>
        <w:ind w:left="0" w:firstLine="714"/>
        <w:jc w:val="both"/>
        <w:rPr>
          <w:rFonts w:ascii="Times New Roman" w:hAnsi="Times New Roman"/>
          <w:sz w:val="21"/>
          <w:szCs w:val="21"/>
          <w:lang w:val="ru-RU"/>
        </w:rPr>
      </w:pPr>
      <w:r w:rsidRPr="00164BD4">
        <w:rPr>
          <w:rFonts w:ascii="Times New Roman" w:hAnsi="Times New Roman"/>
          <w:sz w:val="21"/>
          <w:szCs w:val="21"/>
          <w:lang w:val="ru-RU"/>
        </w:rPr>
        <w:t>пусковые расходы (расходы по освоению новых технологий, кроме расходов, относящихся в состав капитальных затрат) признаются с начала промышленной эксплуатации в течение нормативного срока освоения новых производственных мощностей, установленного техническими специалистами Общества;</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расходы на абонементное обслуживание признаются в течение срока действия договора на обслуживание.</w:t>
      </w:r>
    </w:p>
    <w:p w:rsidR="009104F6" w:rsidRPr="00164BD4" w:rsidRDefault="009104F6" w:rsidP="00164BD4">
      <w:pPr>
        <w:autoSpaceDE w:val="0"/>
        <w:autoSpaceDN w:val="0"/>
        <w:adjustRightInd w:val="0"/>
        <w:spacing w:after="0" w:line="240" w:lineRule="auto"/>
        <w:jc w:val="both"/>
        <w:rPr>
          <w:rFonts w:ascii="Times New Roman" w:eastAsia="Arial" w:hAnsi="Times New Roman" w:cs="Times New Roman"/>
          <w:sz w:val="21"/>
          <w:szCs w:val="21"/>
        </w:rPr>
      </w:pPr>
    </w:p>
    <w:p w:rsidR="009104F6" w:rsidRPr="00164BD4" w:rsidRDefault="009104F6" w:rsidP="00164BD4">
      <w:pPr>
        <w:autoSpaceDE w:val="0"/>
        <w:autoSpaceDN w:val="0"/>
        <w:adjustRightInd w:val="0"/>
        <w:spacing w:after="0" w:line="240" w:lineRule="auto"/>
        <w:ind w:firstLine="708"/>
        <w:outlineLvl w:val="0"/>
        <w:rPr>
          <w:rFonts w:ascii="Times New Roman" w:hAnsi="Times New Roman" w:cs="Times New Roman"/>
          <w:b/>
          <w:sz w:val="21"/>
          <w:szCs w:val="21"/>
        </w:rPr>
      </w:pPr>
      <w:r w:rsidRPr="00164BD4">
        <w:rPr>
          <w:rFonts w:ascii="Times New Roman" w:eastAsia="Arial" w:hAnsi="Times New Roman" w:cs="Times New Roman"/>
          <w:b/>
          <w:i/>
          <w:sz w:val="21"/>
          <w:szCs w:val="21"/>
        </w:rPr>
        <w:t>4.1.9.10</w:t>
      </w:r>
      <w:r w:rsidRPr="00164BD4">
        <w:rPr>
          <w:rFonts w:ascii="Times New Roman" w:hAnsi="Times New Roman" w:cs="Times New Roman"/>
          <w:b/>
          <w:sz w:val="21"/>
          <w:szCs w:val="21"/>
        </w:rPr>
        <w:t>. Нормируемые расходы</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Следующие виды расходов, не поименованные выше, учитываются Организацией в пределах норм, установленных НК РФ и законодательством РФ: </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расходы по обязательным видам страхования включаются в состав расходов в пределах страховых тарифов, утвержденных в соответствии с законодательством РФ и требованиями международных конвенций; </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РФ; </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расходы на приобретение услуг нотариуса учитываются в пределах тарифов, в соответствии со статьей 264 НК РФ; </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платежи за предельно допустимые выбросы (сбросы) загрязняющих веществ в природную среду и другие аналогичные расходы; </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иные расходы, учитываемые в пределах норм, установленных законодательством РФ. </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rPr>
      </w:pPr>
    </w:p>
    <w:p w:rsidR="00164BD4" w:rsidRPr="00164BD4" w:rsidRDefault="00164BD4" w:rsidP="00164BD4">
      <w:pPr>
        <w:pStyle w:val="13"/>
        <w:autoSpaceDE w:val="0"/>
        <w:autoSpaceDN w:val="0"/>
        <w:adjustRightInd w:val="0"/>
        <w:spacing w:after="0"/>
        <w:ind w:left="0" w:firstLine="720"/>
        <w:jc w:val="both"/>
        <w:rPr>
          <w:rFonts w:ascii="Times New Roman" w:hAnsi="Times New Roman"/>
          <w:sz w:val="21"/>
          <w:szCs w:val="21"/>
          <w:lang w:val="ru-RU"/>
        </w:rPr>
      </w:pPr>
    </w:p>
    <w:p w:rsidR="009104F6" w:rsidRPr="00164BD4" w:rsidRDefault="009104F6" w:rsidP="00164BD4">
      <w:pPr>
        <w:pStyle w:val="13"/>
        <w:autoSpaceDE w:val="0"/>
        <w:autoSpaceDN w:val="0"/>
        <w:adjustRightInd w:val="0"/>
        <w:spacing w:after="0"/>
        <w:ind w:left="0" w:firstLine="708"/>
        <w:jc w:val="both"/>
        <w:outlineLvl w:val="0"/>
        <w:rPr>
          <w:rFonts w:ascii="Times New Roman" w:hAnsi="Times New Roman"/>
          <w:b/>
          <w:sz w:val="21"/>
          <w:szCs w:val="21"/>
          <w:lang w:val="ru-RU"/>
        </w:rPr>
      </w:pPr>
      <w:r w:rsidRPr="00164BD4">
        <w:rPr>
          <w:rFonts w:ascii="Times New Roman" w:hAnsi="Times New Roman"/>
          <w:b/>
          <w:i/>
          <w:sz w:val="21"/>
          <w:szCs w:val="21"/>
          <w:lang w:val="ru-RU"/>
        </w:rPr>
        <w:t xml:space="preserve">4.1.9.11  </w:t>
      </w:r>
      <w:r w:rsidRPr="00164BD4">
        <w:rPr>
          <w:rFonts w:ascii="Times New Roman" w:hAnsi="Times New Roman"/>
          <w:b/>
          <w:sz w:val="21"/>
          <w:szCs w:val="21"/>
          <w:lang w:val="ru-RU"/>
        </w:rPr>
        <w:t>Учет расходов  в виде процентов по долговым обязательствам.</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Согласно п.1, п.1.1 статьи 269 НК РФ, предельная величина процентов по долговым обязательствам любого вида (включая кредиты, товарные и коммерческие кредиты, займы, банковские вклады, банковские счета или иные заимствования независимо от формы их оформления),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для целей налогообложения принимается равной ставке процента, установленной соглашением сторон, но не превышающей ставку рефинансирования Центрального банка РФ, увеличенную в 1,8 раза, при оформлении долгового обязательства в рублях и равной произведению ставки рефинансирования Центрального банка РФ и коэффициента 0,8 - по долговым обязательствам в иностранной валюте.</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По долговым обязательствам в рублях для расчета предельного размера процентов, принимаемых на расходы, применяется ставка рефинансирования Банка России на дату привлечения денежных средств, в случае, если в долговых обязательствах не содержится условия об изменении процентной ставки.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В случае если в долговом обязательстве предусмотрено условие «с изменением процентной ставки», то для целей налогообложения принимается ставка рефинансирования Банка России, действующая на дату признания расхода в виде процентов.</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В состав внереализационных расходов для целей исчисления налоговой базы по налогу  на прибыль учитываются проценты по долгосрочным займам, средства по которым используются на создание инвестиционного актива, отражаемого в бухгалтерском учете в составе вложений во внеоборотные активы счет 08 (пп.2п.1 ст. 265 НК РФ). Применение различных правил отражения процентов, уплачиваемых организацией за предоставление ей в пользование денежных средств (кредитов, займов) для целей бухгалтерского и налогового учета приводит к образованию налогооблагаемых временных разниц, учет которых производиться в соответствиями требованиям ПБУ 18/02.</w:t>
      </w:r>
    </w:p>
    <w:p w:rsidR="00164BD4" w:rsidRDefault="00164BD4" w:rsidP="00164BD4">
      <w:pPr>
        <w:pStyle w:val="4"/>
        <w:tabs>
          <w:tab w:val="clear" w:pos="864"/>
          <w:tab w:val="num" w:pos="1260"/>
          <w:tab w:val="num" w:pos="1404"/>
        </w:tabs>
        <w:spacing w:before="0" w:after="0"/>
        <w:jc w:val="both"/>
        <w:rPr>
          <w:i/>
          <w:sz w:val="21"/>
          <w:szCs w:val="21"/>
        </w:rPr>
      </w:pPr>
      <w:bookmarkStart w:id="148" w:name="_Toc90093108"/>
    </w:p>
    <w:p w:rsidR="009104F6" w:rsidRPr="00164BD4" w:rsidRDefault="00164BD4" w:rsidP="00164BD4">
      <w:pPr>
        <w:pStyle w:val="4"/>
        <w:tabs>
          <w:tab w:val="clear" w:pos="864"/>
          <w:tab w:val="num" w:pos="1260"/>
          <w:tab w:val="num" w:pos="1404"/>
        </w:tabs>
        <w:spacing w:before="0" w:after="0"/>
        <w:jc w:val="both"/>
        <w:rPr>
          <w:sz w:val="21"/>
          <w:szCs w:val="21"/>
        </w:rPr>
      </w:pPr>
      <w:r>
        <w:rPr>
          <w:i/>
          <w:sz w:val="21"/>
          <w:szCs w:val="21"/>
        </w:rPr>
        <w:tab/>
      </w:r>
      <w:r w:rsidR="009104F6" w:rsidRPr="00164BD4">
        <w:rPr>
          <w:i/>
          <w:sz w:val="21"/>
          <w:szCs w:val="21"/>
        </w:rPr>
        <w:t xml:space="preserve">4.1.9.12  </w:t>
      </w:r>
      <w:r w:rsidR="009104F6" w:rsidRPr="00164BD4">
        <w:rPr>
          <w:sz w:val="21"/>
          <w:szCs w:val="21"/>
        </w:rPr>
        <w:t xml:space="preserve">Порядок исчисления налоговой базы по деятельности, связанной  с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w:t>
      </w:r>
      <w:r w:rsidRPr="00164BD4">
        <w:rPr>
          <w:rFonts w:ascii="Times New Roman" w:hAnsi="Times New Roman" w:cs="Times New Roman"/>
          <w:b/>
          <w:bCs/>
          <w:sz w:val="21"/>
          <w:szCs w:val="21"/>
        </w:rPr>
        <w:t xml:space="preserve">использованием обслуживающих производств и хозяйств.    </w:t>
      </w:r>
      <w:r w:rsidRPr="00164BD4">
        <w:rPr>
          <w:rFonts w:ascii="Times New Roman" w:hAnsi="Times New Roman" w:cs="Times New Roman"/>
          <w:sz w:val="21"/>
          <w:szCs w:val="21"/>
        </w:rPr>
        <w:t xml:space="preserve"> </w:t>
      </w:r>
    </w:p>
    <w:p w:rsidR="009104F6" w:rsidRPr="00164BD4" w:rsidRDefault="009104F6" w:rsidP="00164BD4">
      <w:pPr>
        <w:spacing w:after="0" w:line="240" w:lineRule="auto"/>
        <w:ind w:firstLine="720"/>
        <w:jc w:val="both"/>
        <w:rPr>
          <w:rStyle w:val="a6"/>
          <w:rFonts w:ascii="Times New Roman" w:hAnsi="Times New Roman" w:cs="Times New Roman"/>
          <w:color w:val="auto"/>
          <w:sz w:val="21"/>
          <w:szCs w:val="21"/>
        </w:rPr>
      </w:pPr>
      <w:r w:rsidRPr="00164BD4">
        <w:rPr>
          <w:rFonts w:ascii="Times New Roman" w:hAnsi="Times New Roman" w:cs="Times New Roman"/>
          <w:sz w:val="21"/>
          <w:szCs w:val="21"/>
        </w:rPr>
        <w:t xml:space="preserve"> В соответствии со ст. 318 НК РФ, сумма прямых расходов относится на оказание услуг обслуживающими производствами и хозяйствами,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bCs/>
          <w:iCs/>
          <w:sz w:val="21"/>
          <w:szCs w:val="21"/>
        </w:rPr>
        <w:t xml:space="preserve">Убыток, полученный при осуществлении деятельности, связанной с использованием объектов обслуживающих производств и хозяйств, признается в налоговом учете при соблюдении условий, указанных в ст.275.1 НК РФ. </w:t>
      </w:r>
      <w:r w:rsidRPr="00164BD4">
        <w:rPr>
          <w:rFonts w:ascii="Times New Roman" w:hAnsi="Times New Roman" w:cs="Times New Roman"/>
          <w:sz w:val="21"/>
          <w:szCs w:val="21"/>
        </w:rPr>
        <w:t xml:space="preserve">Если не выполняется хотя бы одно из условий, то убыток, полученный при осуществлении деятельности, связанной с использованием объектов </w:t>
      </w:r>
      <w:r w:rsidRPr="00164BD4">
        <w:rPr>
          <w:rFonts w:ascii="Times New Roman" w:hAnsi="Times New Roman" w:cs="Times New Roman"/>
          <w:bCs/>
          <w:iCs/>
          <w:sz w:val="21"/>
          <w:szCs w:val="21"/>
        </w:rPr>
        <w:t>обслуживающих производств и хозяйств</w:t>
      </w:r>
      <w:r w:rsidRPr="00164BD4">
        <w:rPr>
          <w:rFonts w:ascii="Times New Roman" w:hAnsi="Times New Roman" w:cs="Times New Roman"/>
          <w:sz w:val="21"/>
          <w:szCs w:val="21"/>
        </w:rPr>
        <w:t>, переносится на срок, не превышающий десять лет, и на его погашение направляется только прибыль, полученная при осуществлении указанных видов деятельности.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Организации, численность работников которых составляет не менее 25 %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жилищно-коммунального хозяйства и социально-культурной сферы, указанных в ч. 3 и 4 ст. 275.1, вправе принять для целей налогообложения фактически осуществленные расходы на содержание указанных объектов.</w:t>
      </w:r>
    </w:p>
    <w:p w:rsidR="00164BD4" w:rsidRDefault="00164BD4" w:rsidP="00164BD4">
      <w:pPr>
        <w:pStyle w:val="4"/>
        <w:tabs>
          <w:tab w:val="clear" w:pos="864"/>
          <w:tab w:val="num" w:pos="1260"/>
          <w:tab w:val="num" w:pos="1404"/>
        </w:tabs>
        <w:spacing w:before="0" w:after="0"/>
        <w:ind w:left="0" w:firstLine="0"/>
        <w:jc w:val="both"/>
        <w:rPr>
          <w:i/>
          <w:sz w:val="21"/>
          <w:szCs w:val="21"/>
        </w:rPr>
      </w:pPr>
    </w:p>
    <w:p w:rsidR="009104F6" w:rsidRPr="00164BD4" w:rsidRDefault="00164BD4" w:rsidP="00164BD4">
      <w:pPr>
        <w:pStyle w:val="4"/>
        <w:tabs>
          <w:tab w:val="clear" w:pos="864"/>
          <w:tab w:val="num" w:pos="1260"/>
          <w:tab w:val="num" w:pos="1404"/>
        </w:tabs>
        <w:spacing w:before="0" w:after="0"/>
        <w:ind w:left="0" w:firstLine="0"/>
        <w:jc w:val="both"/>
        <w:rPr>
          <w:sz w:val="21"/>
          <w:szCs w:val="21"/>
        </w:rPr>
      </w:pPr>
      <w:r>
        <w:rPr>
          <w:i/>
          <w:sz w:val="21"/>
          <w:szCs w:val="21"/>
        </w:rPr>
        <w:t xml:space="preserve">          </w:t>
      </w:r>
      <w:r w:rsidR="009104F6" w:rsidRPr="00164BD4">
        <w:rPr>
          <w:i/>
          <w:sz w:val="21"/>
          <w:szCs w:val="21"/>
        </w:rPr>
        <w:t xml:space="preserve">4.1.9.13 </w:t>
      </w:r>
      <w:r w:rsidR="009104F6" w:rsidRPr="00164BD4">
        <w:rPr>
          <w:sz w:val="21"/>
          <w:szCs w:val="21"/>
        </w:rPr>
        <w:t>Перенос убытков на будущее</w:t>
      </w:r>
      <w:bookmarkEnd w:id="148"/>
      <w:r w:rsidR="009104F6" w:rsidRPr="00164BD4">
        <w:rPr>
          <w:sz w:val="21"/>
          <w:szCs w:val="21"/>
        </w:rPr>
        <w:t>.</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Убытки от финансово-хозяйственной деятельности Предприятия подлежат перенесению на будущее в порядке, предусмотренном ст. 283 НК РФ.</w:t>
      </w:r>
    </w:p>
    <w:p w:rsidR="009104F6" w:rsidRPr="00164BD4" w:rsidRDefault="009104F6" w:rsidP="00164BD4">
      <w:pPr>
        <w:pStyle w:val="ConsNormal"/>
        <w:ind w:firstLine="540"/>
        <w:jc w:val="both"/>
        <w:rPr>
          <w:rFonts w:ascii="Times New Roman" w:hAnsi="Times New Roman" w:cs="Times New Roman"/>
          <w:sz w:val="21"/>
          <w:szCs w:val="21"/>
        </w:rPr>
      </w:pPr>
      <w:r w:rsidRPr="00164BD4">
        <w:rPr>
          <w:rFonts w:ascii="Times New Roman" w:hAnsi="Times New Roman" w:cs="Times New Roman"/>
          <w:sz w:val="21"/>
          <w:szCs w:val="21"/>
        </w:rPr>
        <w:t>При этом перенос убытков на будущее производится с  учетом особенностей, предусмотренных:</w:t>
      </w:r>
    </w:p>
    <w:p w:rsidR="009104F6" w:rsidRPr="00164BD4" w:rsidRDefault="009104F6" w:rsidP="00164BD4">
      <w:pPr>
        <w:pStyle w:val="ConsNormal"/>
        <w:ind w:firstLine="540"/>
        <w:jc w:val="both"/>
        <w:rPr>
          <w:rFonts w:ascii="Times New Roman" w:hAnsi="Times New Roman" w:cs="Times New Roman"/>
          <w:sz w:val="21"/>
          <w:szCs w:val="21"/>
        </w:rPr>
      </w:pPr>
      <w:r w:rsidRPr="00164BD4">
        <w:rPr>
          <w:rFonts w:ascii="Times New Roman" w:hAnsi="Times New Roman" w:cs="Times New Roman"/>
          <w:sz w:val="21"/>
          <w:szCs w:val="21"/>
        </w:rPr>
        <w:t>- ст. 268 НК РФ для убытков от реализации амортизируемого имущества;</w:t>
      </w:r>
    </w:p>
    <w:p w:rsidR="009104F6" w:rsidRPr="00164BD4" w:rsidRDefault="009104F6" w:rsidP="00164BD4">
      <w:pPr>
        <w:pStyle w:val="ConsNormal"/>
        <w:ind w:firstLine="540"/>
        <w:jc w:val="both"/>
        <w:rPr>
          <w:rFonts w:ascii="Times New Roman" w:hAnsi="Times New Roman" w:cs="Times New Roman"/>
          <w:sz w:val="21"/>
          <w:szCs w:val="21"/>
        </w:rPr>
      </w:pPr>
      <w:r w:rsidRPr="00164BD4">
        <w:rPr>
          <w:rFonts w:ascii="Times New Roman" w:hAnsi="Times New Roman" w:cs="Times New Roman"/>
          <w:sz w:val="21"/>
          <w:szCs w:val="21"/>
        </w:rPr>
        <w:t>- ст. 275.1 НК РФ для убытков от деятельности обслуживающих производств и хозяйств;</w:t>
      </w:r>
    </w:p>
    <w:p w:rsidR="009104F6" w:rsidRPr="00164BD4" w:rsidRDefault="009104F6" w:rsidP="00164BD4">
      <w:pPr>
        <w:pStyle w:val="ConsNormal"/>
        <w:ind w:firstLine="540"/>
        <w:jc w:val="both"/>
        <w:rPr>
          <w:rFonts w:ascii="Times New Roman" w:hAnsi="Times New Roman" w:cs="Times New Roman"/>
          <w:sz w:val="21"/>
          <w:szCs w:val="21"/>
        </w:rPr>
      </w:pPr>
      <w:r w:rsidRPr="00164BD4">
        <w:rPr>
          <w:rFonts w:ascii="Times New Roman" w:hAnsi="Times New Roman" w:cs="Times New Roman"/>
          <w:sz w:val="21"/>
          <w:szCs w:val="21"/>
        </w:rPr>
        <w:t>- ст. 279 НК РФ для убытков от реализации прав требования;</w:t>
      </w:r>
    </w:p>
    <w:p w:rsidR="009104F6" w:rsidRPr="00164BD4" w:rsidRDefault="009104F6" w:rsidP="00164BD4">
      <w:pPr>
        <w:pStyle w:val="ConsNormal"/>
        <w:ind w:firstLine="0"/>
        <w:jc w:val="both"/>
        <w:rPr>
          <w:rFonts w:ascii="Times New Roman" w:hAnsi="Times New Roman" w:cs="Times New Roman"/>
          <w:sz w:val="21"/>
          <w:szCs w:val="21"/>
        </w:rPr>
      </w:pPr>
      <w:r w:rsidRPr="00164BD4">
        <w:rPr>
          <w:rFonts w:ascii="Times New Roman" w:hAnsi="Times New Roman" w:cs="Times New Roman"/>
          <w:sz w:val="21"/>
          <w:szCs w:val="21"/>
        </w:rPr>
        <w:t xml:space="preserve">        -ст. 280 НК РФ для убытков от операций с ценными бумагами.</w:t>
      </w:r>
    </w:p>
    <w:p w:rsidR="00164BD4" w:rsidRDefault="00164BD4" w:rsidP="00164BD4">
      <w:pPr>
        <w:pStyle w:val="4"/>
        <w:tabs>
          <w:tab w:val="clear" w:pos="864"/>
        </w:tabs>
        <w:spacing w:before="0" w:after="0"/>
        <w:rPr>
          <w:i/>
          <w:sz w:val="21"/>
          <w:szCs w:val="21"/>
        </w:rPr>
      </w:pPr>
    </w:p>
    <w:p w:rsidR="009104F6" w:rsidRPr="00164BD4" w:rsidRDefault="00164BD4" w:rsidP="00164BD4">
      <w:pPr>
        <w:pStyle w:val="4"/>
        <w:tabs>
          <w:tab w:val="clear" w:pos="864"/>
        </w:tabs>
        <w:spacing w:before="0" w:after="0"/>
        <w:rPr>
          <w:sz w:val="21"/>
          <w:szCs w:val="21"/>
        </w:rPr>
      </w:pPr>
      <w:r>
        <w:rPr>
          <w:i/>
          <w:sz w:val="21"/>
          <w:szCs w:val="21"/>
        </w:rPr>
        <w:t xml:space="preserve">            </w:t>
      </w:r>
      <w:r w:rsidR="009104F6" w:rsidRPr="00164BD4">
        <w:rPr>
          <w:i/>
          <w:sz w:val="21"/>
          <w:szCs w:val="21"/>
        </w:rPr>
        <w:t>4.1.9.14</w:t>
      </w:r>
      <w:r w:rsidR="009104F6" w:rsidRPr="00164BD4">
        <w:rPr>
          <w:sz w:val="21"/>
          <w:szCs w:val="21"/>
        </w:rPr>
        <w:t xml:space="preserve">    Представительские расходы.</w:t>
      </w:r>
    </w:p>
    <w:p w:rsidR="009104F6" w:rsidRPr="00164BD4" w:rsidRDefault="009104F6" w:rsidP="00164BD4">
      <w:pPr>
        <w:pStyle w:val="4"/>
        <w:tabs>
          <w:tab w:val="clear" w:pos="864"/>
        </w:tabs>
        <w:spacing w:before="0" w:after="0"/>
        <w:ind w:left="284" w:firstLine="0"/>
        <w:jc w:val="both"/>
        <w:rPr>
          <w:sz w:val="21"/>
          <w:szCs w:val="21"/>
        </w:rPr>
      </w:pPr>
      <w:r w:rsidRPr="00164BD4">
        <w:rPr>
          <w:b w:val="0"/>
          <w:sz w:val="21"/>
          <w:szCs w:val="21"/>
        </w:rPr>
        <w:t xml:space="preserve">       Представительские расходы принимаются для целей налогообложения в размере, не превышающем 4 процента от расходов на оплату труда за соответствующий отчетный (налоговый) период.</w:t>
      </w:r>
      <w:r w:rsidRPr="00164BD4">
        <w:rPr>
          <w:sz w:val="21"/>
          <w:szCs w:val="21"/>
        </w:rPr>
        <w:t xml:space="preserve">       </w:t>
      </w:r>
      <w:r w:rsidRPr="00164BD4">
        <w:rPr>
          <w:b w:val="0"/>
          <w:sz w:val="21"/>
          <w:szCs w:val="21"/>
        </w:rPr>
        <w:t>При этом к представительским расходам относятся расходы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Предприятия,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Предприятия,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Предприятия, по обеспечению перевода во время проведения представительских мероприятий.</w:t>
      </w:r>
    </w:p>
    <w:p w:rsidR="00164BD4" w:rsidRDefault="00164BD4" w:rsidP="00164BD4">
      <w:pPr>
        <w:pStyle w:val="3"/>
        <w:spacing w:before="0" w:after="0"/>
        <w:ind w:left="720" w:hanging="720"/>
        <w:rPr>
          <w:rFonts w:ascii="Times New Roman" w:hAnsi="Times New Roman" w:cs="Times New Roman"/>
          <w:i/>
          <w:sz w:val="21"/>
          <w:szCs w:val="21"/>
        </w:rPr>
      </w:pPr>
      <w:bookmarkStart w:id="149" w:name="_Toc90093140"/>
    </w:p>
    <w:p w:rsidR="009104F6" w:rsidRPr="00164BD4" w:rsidRDefault="00164BD4" w:rsidP="00164BD4">
      <w:pPr>
        <w:pStyle w:val="3"/>
        <w:spacing w:before="0" w:after="0"/>
        <w:ind w:left="720" w:hanging="720"/>
        <w:rPr>
          <w:rFonts w:ascii="Times New Roman" w:hAnsi="Times New Roman" w:cs="Times New Roman"/>
          <w:sz w:val="21"/>
          <w:szCs w:val="21"/>
        </w:rPr>
      </w:pPr>
      <w:r>
        <w:rPr>
          <w:rFonts w:ascii="Times New Roman" w:hAnsi="Times New Roman" w:cs="Times New Roman"/>
          <w:i/>
          <w:sz w:val="21"/>
          <w:szCs w:val="21"/>
        </w:rPr>
        <w:t xml:space="preserve">          </w:t>
      </w:r>
      <w:r w:rsidR="009104F6" w:rsidRPr="00164BD4">
        <w:rPr>
          <w:rFonts w:ascii="Times New Roman" w:hAnsi="Times New Roman" w:cs="Times New Roman"/>
          <w:i/>
          <w:sz w:val="21"/>
          <w:szCs w:val="21"/>
        </w:rPr>
        <w:t>4.1.9.15</w:t>
      </w:r>
      <w:r w:rsidR="009104F6" w:rsidRPr="00164BD4">
        <w:rPr>
          <w:rFonts w:ascii="Times New Roman" w:hAnsi="Times New Roman" w:cs="Times New Roman"/>
          <w:sz w:val="21"/>
          <w:szCs w:val="21"/>
        </w:rPr>
        <w:t xml:space="preserve">    Операции с ценными бумагами</w:t>
      </w:r>
      <w:bookmarkEnd w:id="149"/>
      <w:r w:rsidR="009104F6" w:rsidRPr="00164BD4">
        <w:rPr>
          <w:rFonts w:ascii="Times New Roman" w:hAnsi="Times New Roman" w:cs="Times New Roman"/>
          <w:sz w:val="21"/>
          <w:szCs w:val="21"/>
        </w:rPr>
        <w:t>.</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Налоговый учет операций с ценными бумагами ведется с учетом требований ст. 280, 329 НК РФ и настоящего Положения.</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При реализации или ином выбытии ценных бумаг Предприятие применяет  метод списания на расходы стоимости выбывших ценных бумаг:  стоимости единицы.</w:t>
      </w:r>
    </w:p>
    <w:p w:rsidR="00164BD4" w:rsidRDefault="00164BD4" w:rsidP="00164BD4">
      <w:pPr>
        <w:pStyle w:val="4"/>
        <w:tabs>
          <w:tab w:val="clear" w:pos="864"/>
          <w:tab w:val="num" w:pos="1404"/>
        </w:tabs>
        <w:spacing w:before="0" w:after="0"/>
        <w:rPr>
          <w:i/>
          <w:sz w:val="21"/>
          <w:szCs w:val="21"/>
        </w:rPr>
      </w:pPr>
      <w:bookmarkStart w:id="150" w:name="_Toc90093142"/>
    </w:p>
    <w:p w:rsidR="009104F6" w:rsidRPr="00164BD4" w:rsidRDefault="00164BD4" w:rsidP="00164BD4">
      <w:pPr>
        <w:pStyle w:val="4"/>
        <w:tabs>
          <w:tab w:val="clear" w:pos="864"/>
          <w:tab w:val="num" w:pos="1404"/>
        </w:tabs>
        <w:spacing w:before="0" w:after="0"/>
        <w:rPr>
          <w:i/>
          <w:sz w:val="21"/>
          <w:szCs w:val="21"/>
        </w:rPr>
      </w:pPr>
      <w:r>
        <w:rPr>
          <w:i/>
          <w:sz w:val="21"/>
          <w:szCs w:val="21"/>
        </w:rPr>
        <w:t xml:space="preserve">        </w:t>
      </w:r>
      <w:r w:rsidR="009104F6" w:rsidRPr="00164BD4">
        <w:rPr>
          <w:i/>
          <w:sz w:val="21"/>
          <w:szCs w:val="21"/>
        </w:rPr>
        <w:t>4.1.9.16  Расходы на формирование резерва  по  сомнительным долгам</w:t>
      </w:r>
      <w:bookmarkEnd w:id="150"/>
      <w:r w:rsidR="009104F6" w:rsidRPr="00164BD4">
        <w:rPr>
          <w:i/>
          <w:sz w:val="21"/>
          <w:szCs w:val="21"/>
        </w:rPr>
        <w:t xml:space="preserve">  </w:t>
      </w:r>
    </w:p>
    <w:p w:rsidR="009104F6" w:rsidRPr="00164BD4" w:rsidRDefault="009104F6" w:rsidP="00164BD4">
      <w:pPr>
        <w:pStyle w:val="4"/>
        <w:tabs>
          <w:tab w:val="clear" w:pos="864"/>
          <w:tab w:val="num" w:pos="1404"/>
        </w:tabs>
        <w:spacing w:before="0" w:after="0"/>
        <w:rPr>
          <w:sz w:val="21"/>
          <w:szCs w:val="21"/>
        </w:rPr>
      </w:pPr>
      <w:r w:rsidRPr="00164BD4">
        <w:rPr>
          <w:i/>
          <w:sz w:val="21"/>
          <w:szCs w:val="21"/>
        </w:rPr>
        <w:t xml:space="preserve">  </w:t>
      </w:r>
      <w:r w:rsidRPr="00164BD4">
        <w:rPr>
          <w:sz w:val="21"/>
          <w:szCs w:val="21"/>
        </w:rPr>
        <w:t>Резерв по сомнительным долгам создается ежеквартально.</w:t>
      </w:r>
    </w:p>
    <w:p w:rsidR="009104F6" w:rsidRPr="00164BD4" w:rsidRDefault="009104F6" w:rsidP="00164BD4">
      <w:pPr>
        <w:pStyle w:val="ConsNormal"/>
        <w:ind w:firstLine="360"/>
        <w:jc w:val="both"/>
        <w:rPr>
          <w:rFonts w:ascii="Times New Roman" w:hAnsi="Times New Roman" w:cs="Times New Roman"/>
          <w:sz w:val="21"/>
          <w:szCs w:val="21"/>
        </w:rPr>
      </w:pPr>
      <w:r w:rsidRPr="00164BD4">
        <w:rPr>
          <w:rFonts w:ascii="Times New Roman" w:hAnsi="Times New Roman" w:cs="Times New Roman"/>
          <w:sz w:val="21"/>
          <w:szCs w:val="21"/>
        </w:rPr>
        <w:t>Создание и использование резерва по сомнительным долгам производится в соответствии с положениями ст.  266 НК РФ.</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Сомнительным долгом признается любая задолженность перед Организацией,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b/>
          <w:i/>
          <w:sz w:val="21"/>
          <w:szCs w:val="21"/>
        </w:rPr>
        <w:tab/>
      </w:r>
      <w:r w:rsidRPr="00164BD4">
        <w:rPr>
          <w:rFonts w:ascii="Times New Roman" w:hAnsi="Times New Roman" w:cs="Times New Roman"/>
          <w:sz w:val="21"/>
          <w:szCs w:val="21"/>
        </w:rPr>
        <w:t>Безнадежными долгами (долгами, нереальными к взысканию) признаются те долги,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Безнадежными долгами(долгами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вынесенного в порядке, установленном Федеральным законом от  02.10.2007г. № 229-ФЗ «Об исполнительном производстве», в случае возврата взыскателю исполнительного документа по следующим основаниям:</w:t>
      </w:r>
    </w:p>
    <w:p w:rsidR="009104F6" w:rsidRPr="00164BD4" w:rsidRDefault="009104F6" w:rsidP="00B95466">
      <w:pPr>
        <w:numPr>
          <w:ilvl w:val="0"/>
          <w:numId w:val="14"/>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невозможность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хранении в банках или иных кредитных организациях;</w:t>
      </w:r>
    </w:p>
    <w:p w:rsidR="009104F6" w:rsidRPr="00164BD4" w:rsidRDefault="009104F6" w:rsidP="00B95466">
      <w:pPr>
        <w:numPr>
          <w:ilvl w:val="0"/>
          <w:numId w:val="14"/>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безрезультативными».</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Суммы отчислений в резервы по сомнительным долгам включаются в состав внереализационных расходов на последнее число отчетного (налогового) периода.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Расходы по долгам, образовавшимся в связи с невыплатой процентов, не учитываются при формировании резервов по сомнительным долгам.</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Резерв по сомнительным долгам создается от суммы дебиторской задолженности с учетом НДС на основании результатов проведенной на последнее число отчетного (налогового) периода инвентаризации дебиторской задолженности и исчисляется следующим образом: </w:t>
      </w:r>
    </w:p>
    <w:p w:rsidR="009104F6" w:rsidRPr="00164BD4" w:rsidRDefault="009104F6" w:rsidP="00164BD4">
      <w:pPr>
        <w:tabs>
          <w:tab w:val="num" w:pos="709"/>
        </w:tabs>
        <w:autoSpaceDE w:val="0"/>
        <w:autoSpaceDN w:val="0"/>
        <w:adjustRightInd w:val="0"/>
        <w:spacing w:after="0" w:line="240" w:lineRule="auto"/>
        <w:ind w:right="23" w:firstLine="709"/>
        <w:jc w:val="both"/>
        <w:rPr>
          <w:rFonts w:ascii="Times New Roman" w:hAnsi="Times New Roman" w:cs="Times New Roman"/>
          <w:sz w:val="21"/>
          <w:szCs w:val="21"/>
        </w:rPr>
      </w:pPr>
      <w:r w:rsidRPr="00164BD4">
        <w:rPr>
          <w:rFonts w:ascii="Times New Roman" w:hAnsi="Times New Roman" w:cs="Times New Roman"/>
          <w:sz w:val="21"/>
          <w:szCs w:val="21"/>
        </w:rPr>
        <w:t>по сомнительной задолженности со сроком возникновения свыше 90 календарных дней  в сумму создаваемого резерва включается полная сумма выявленной на основании инвентаризации задолженности;</w:t>
      </w:r>
    </w:p>
    <w:p w:rsidR="009104F6" w:rsidRPr="00164BD4" w:rsidRDefault="009104F6" w:rsidP="00164BD4">
      <w:pPr>
        <w:tabs>
          <w:tab w:val="num" w:pos="709"/>
        </w:tabs>
        <w:autoSpaceDE w:val="0"/>
        <w:autoSpaceDN w:val="0"/>
        <w:adjustRightInd w:val="0"/>
        <w:spacing w:after="0" w:line="240" w:lineRule="auto"/>
        <w:ind w:right="23" w:firstLine="709"/>
        <w:jc w:val="both"/>
        <w:rPr>
          <w:rFonts w:ascii="Times New Roman" w:hAnsi="Times New Roman" w:cs="Times New Roman"/>
          <w:sz w:val="21"/>
          <w:szCs w:val="21"/>
        </w:rPr>
      </w:pPr>
      <w:r w:rsidRPr="00164BD4">
        <w:rPr>
          <w:rFonts w:ascii="Times New Roman" w:hAnsi="Times New Roman" w:cs="Times New Roman"/>
          <w:sz w:val="21"/>
          <w:szCs w:val="21"/>
        </w:rPr>
        <w:t>по сомнительной задолженности со сроком возникновения от 45 до 90 календарных дней (включительно) в сумму резерва включается 50 процентов от суммы, выявленной на основании инвентаризации задолженности;</w:t>
      </w:r>
    </w:p>
    <w:p w:rsidR="009104F6" w:rsidRPr="00164BD4" w:rsidRDefault="009104F6" w:rsidP="00164BD4">
      <w:pPr>
        <w:tabs>
          <w:tab w:val="num" w:pos="709"/>
        </w:tabs>
        <w:autoSpaceDE w:val="0"/>
        <w:autoSpaceDN w:val="0"/>
        <w:adjustRightInd w:val="0"/>
        <w:spacing w:after="0" w:line="240" w:lineRule="auto"/>
        <w:ind w:right="23" w:firstLine="720"/>
        <w:jc w:val="both"/>
        <w:rPr>
          <w:rFonts w:ascii="Times New Roman" w:hAnsi="Times New Roman" w:cs="Times New Roman"/>
          <w:sz w:val="21"/>
          <w:szCs w:val="21"/>
        </w:rPr>
      </w:pPr>
      <w:r w:rsidRPr="00164BD4">
        <w:rPr>
          <w:rFonts w:ascii="Times New Roman" w:hAnsi="Times New Roman" w:cs="Times New Roman"/>
          <w:sz w:val="21"/>
          <w:szCs w:val="21"/>
        </w:rPr>
        <w:t>по сомнительной задолженности со сроком возникновения до 45 дней - не увеличивает сумму создаваемого резерва.</w:t>
      </w:r>
    </w:p>
    <w:p w:rsidR="009104F6" w:rsidRPr="00164BD4" w:rsidRDefault="009104F6" w:rsidP="00164BD4">
      <w:pPr>
        <w:autoSpaceDE w:val="0"/>
        <w:autoSpaceDN w:val="0"/>
        <w:adjustRightInd w:val="0"/>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При этом сумма резерва по сомнительным долгам не может превышать 10 процентов от выручки отчетного (налогового) периода, определяемой в соответствии со статьей 249 НК РФ.</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Резерв по сомнительным долгам не формируется в части просроченной и необеспеченной  дебиторской задолженности при наличии у Общество  кредиторской задолженности перед тем же контрагентом. Общество может формировать резерв по сомнительным долгам в отношении указанной дебиторской задолженности в той ее части, которая превышает кредиторскую задолженность Общества  перед тем же контрагентом.</w:t>
      </w:r>
    </w:p>
    <w:p w:rsidR="009104F6" w:rsidRPr="00164BD4" w:rsidRDefault="009104F6" w:rsidP="00164BD4">
      <w:pPr>
        <w:autoSpaceDE w:val="0"/>
        <w:autoSpaceDN w:val="0"/>
        <w:adjustRightInd w:val="0"/>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Резерв по сомнительным долгам может использоваться лишь на покрытие убытков от безнадежных долгов, признанных таковыми в порядке, установленном статьей 266 НК РФ.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 отчетного (налогового) периода.</w:t>
      </w:r>
    </w:p>
    <w:p w:rsidR="009104F6" w:rsidRPr="00164BD4" w:rsidRDefault="009104F6" w:rsidP="00164BD4">
      <w:pPr>
        <w:autoSpaceDE w:val="0"/>
        <w:autoSpaceDN w:val="0"/>
        <w:adjustRightInd w:val="0"/>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Сумма резерва по сомнительным долгам, не полностью использованная в отчетном периоде на покрытие убытков по безнадежным долгам, может быть перенесена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w:t>
      </w:r>
    </w:p>
    <w:p w:rsidR="009104F6" w:rsidRPr="00164BD4" w:rsidRDefault="009104F6" w:rsidP="00164BD4">
      <w:pPr>
        <w:autoSpaceDE w:val="0"/>
        <w:autoSpaceDN w:val="0"/>
        <w:adjustRightInd w:val="0"/>
        <w:spacing w:after="0" w:line="240" w:lineRule="auto"/>
        <w:ind w:right="21"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в текущем отчетном (налоговом) периоде. </w:t>
      </w:r>
    </w:p>
    <w:p w:rsidR="009104F6" w:rsidRPr="00164BD4" w:rsidRDefault="009104F6" w:rsidP="00164BD4">
      <w:pPr>
        <w:autoSpaceDE w:val="0"/>
        <w:autoSpaceDN w:val="0"/>
        <w:adjustRightInd w:val="0"/>
        <w:spacing w:after="0" w:line="240" w:lineRule="auto"/>
        <w:ind w:right="21" w:firstLine="709"/>
        <w:jc w:val="both"/>
        <w:rPr>
          <w:rFonts w:ascii="Times New Roman" w:hAnsi="Times New Roman" w:cs="Times New Roman"/>
          <w:sz w:val="21"/>
          <w:szCs w:val="21"/>
        </w:rPr>
      </w:pPr>
      <w:r w:rsidRPr="00164BD4">
        <w:rPr>
          <w:rFonts w:ascii="Times New Roman" w:hAnsi="Times New Roman" w:cs="Times New Roman"/>
          <w:sz w:val="21"/>
          <w:szCs w:val="21"/>
        </w:rPr>
        <w:t>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164BD4" w:rsidRDefault="00164BD4" w:rsidP="00164BD4">
      <w:pPr>
        <w:pStyle w:val="4"/>
        <w:keepLines/>
        <w:tabs>
          <w:tab w:val="clear" w:pos="864"/>
        </w:tabs>
        <w:spacing w:before="0" w:after="0"/>
        <w:ind w:left="0" w:firstLine="0"/>
        <w:rPr>
          <w:rStyle w:val="af4"/>
          <w:sz w:val="21"/>
          <w:szCs w:val="21"/>
        </w:rPr>
      </w:pPr>
      <w:bookmarkStart w:id="151" w:name="_Toc278881687"/>
    </w:p>
    <w:p w:rsidR="009104F6" w:rsidRPr="00164BD4" w:rsidRDefault="009104F6" w:rsidP="00164BD4">
      <w:pPr>
        <w:pStyle w:val="4"/>
        <w:keepLines/>
        <w:tabs>
          <w:tab w:val="clear" w:pos="864"/>
        </w:tabs>
        <w:spacing w:before="0" w:after="0"/>
        <w:ind w:left="0" w:firstLine="0"/>
        <w:rPr>
          <w:rStyle w:val="af4"/>
          <w:i w:val="0"/>
          <w:sz w:val="21"/>
          <w:szCs w:val="21"/>
        </w:rPr>
      </w:pPr>
      <w:r w:rsidRPr="00164BD4">
        <w:rPr>
          <w:rStyle w:val="af4"/>
          <w:sz w:val="21"/>
          <w:szCs w:val="21"/>
        </w:rPr>
        <w:t>4.1.9.17     Курсовые и суммовые разницы</w:t>
      </w:r>
      <w:bookmarkEnd w:id="151"/>
    </w:p>
    <w:p w:rsidR="009104F6" w:rsidRPr="00164BD4" w:rsidRDefault="009104F6" w:rsidP="00164BD4">
      <w:pPr>
        <w:pStyle w:val="13"/>
        <w:keepNext/>
        <w:keepLines/>
        <w:spacing w:after="0"/>
        <w:ind w:left="19"/>
        <w:outlineLvl w:val="1"/>
        <w:rPr>
          <w:rStyle w:val="af4"/>
          <w:rFonts w:ascii="Times New Roman" w:hAnsi="Times New Roman"/>
          <w:b/>
          <w:bCs/>
          <w:i w:val="0"/>
          <w:sz w:val="21"/>
          <w:szCs w:val="21"/>
          <w:lang w:val="ru-RU"/>
        </w:rPr>
      </w:pPr>
    </w:p>
    <w:p w:rsidR="009104F6" w:rsidRPr="00164BD4" w:rsidRDefault="009104F6" w:rsidP="00164BD4">
      <w:pPr>
        <w:spacing w:after="0" w:line="240" w:lineRule="auto"/>
        <w:outlineLvl w:val="0"/>
        <w:rPr>
          <w:rFonts w:ascii="Times New Roman" w:hAnsi="Times New Roman" w:cs="Times New Roman"/>
          <w:b/>
          <w:sz w:val="21"/>
          <w:szCs w:val="21"/>
        </w:rPr>
      </w:pPr>
      <w:r w:rsidRPr="00164BD4">
        <w:rPr>
          <w:rFonts w:ascii="Times New Roman" w:hAnsi="Times New Roman" w:cs="Times New Roman"/>
          <w:b/>
          <w:i/>
          <w:sz w:val="21"/>
          <w:szCs w:val="21"/>
        </w:rPr>
        <w:t>4.1.9.17.1</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Курсовые разницы</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Положительная курсовая разница, возникающая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установленного Центральным банком РФ,  учитывается в составе внереализационных доходов Организации. При этом под положительной курсовой разницей для целей налогообложения понимается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либо при уценке выраженных в иностранной валюте обязательств.</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Доходы, выраженные в иностранной валюте, пересчитываются в рубли по официальному курсу, установленному Центральным банком РФ на дату признания соответствующего дохода.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РФ на дату перехода права собственности по операциям с указанным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Отрицательная курсовая разница, возникающая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установленного Центральным банком РФ, для целей налогообложения в соответствии со ст. 265 НК РФ признается внереализационным расходом. При этом под отрицательной курсовой разницей понимается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или при дооценке выраженных в валюте обязательств.</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Расходы, выраженные в иностранной валюте, пересчитываются в рубли по официальному курсу, установленному Центральным банком РФ на дату признания соответствующего расхода.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РФ на дату перехода права собственности при совершении операций с таким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9104F6" w:rsidRPr="00164BD4" w:rsidRDefault="009104F6" w:rsidP="00164BD4">
      <w:pPr>
        <w:pStyle w:val="ConsPlusNormal"/>
        <w:ind w:firstLine="0"/>
        <w:jc w:val="both"/>
        <w:rPr>
          <w:sz w:val="21"/>
          <w:szCs w:val="21"/>
        </w:rPr>
      </w:pPr>
    </w:p>
    <w:p w:rsidR="009104F6" w:rsidRPr="00164BD4" w:rsidRDefault="009104F6" w:rsidP="00164BD4">
      <w:pPr>
        <w:spacing w:after="0" w:line="240" w:lineRule="auto"/>
        <w:ind w:firstLine="708"/>
        <w:outlineLvl w:val="0"/>
        <w:rPr>
          <w:rFonts w:ascii="Times New Roman" w:hAnsi="Times New Roman" w:cs="Times New Roman"/>
          <w:sz w:val="21"/>
          <w:szCs w:val="21"/>
        </w:rPr>
      </w:pPr>
      <w:r w:rsidRPr="00164BD4">
        <w:rPr>
          <w:rFonts w:ascii="Times New Roman" w:hAnsi="Times New Roman" w:cs="Times New Roman"/>
          <w:b/>
          <w:i/>
          <w:sz w:val="21"/>
          <w:szCs w:val="21"/>
        </w:rPr>
        <w:t>4.1.9.17.2</w:t>
      </w:r>
      <w:r w:rsidRPr="00164BD4">
        <w:rPr>
          <w:rFonts w:ascii="Times New Roman" w:hAnsi="Times New Roman" w:cs="Times New Roman"/>
          <w:sz w:val="21"/>
          <w:szCs w:val="21"/>
        </w:rPr>
        <w:t xml:space="preserve">    </w:t>
      </w:r>
      <w:r w:rsidRPr="00164BD4">
        <w:rPr>
          <w:rFonts w:ascii="Times New Roman" w:hAnsi="Times New Roman" w:cs="Times New Roman"/>
          <w:b/>
          <w:sz w:val="21"/>
          <w:szCs w:val="21"/>
        </w:rPr>
        <w:t>Суммовые разницы.</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z w:val="21"/>
          <w:szCs w:val="21"/>
        </w:rPr>
      </w:pPr>
      <w:r w:rsidRPr="00164BD4">
        <w:rPr>
          <w:rFonts w:ascii="Times New Roman" w:hAnsi="Times New Roman" w:cs="Times New Roman"/>
          <w:bCs/>
          <w:sz w:val="21"/>
          <w:szCs w:val="21"/>
        </w:rPr>
        <w:t>Под суммовой разницей понимается разница между суммой возникших обязательств и требований, исчисленной по установленному соглашением сторон курсу условных денежных единиц на дату реализации (оприходования) товаров (работ, услуг), и фактически поступившей суммой в рублях.</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z w:val="21"/>
          <w:szCs w:val="21"/>
        </w:rPr>
      </w:pPr>
      <w:r w:rsidRPr="00164BD4">
        <w:rPr>
          <w:rFonts w:ascii="Times New Roman" w:hAnsi="Times New Roman" w:cs="Times New Roman"/>
          <w:bCs/>
          <w:sz w:val="21"/>
          <w:szCs w:val="21"/>
        </w:rPr>
        <w:t xml:space="preserve">Доход в виде суммовой разницы признается внереализационным доходом, в следующем порядке: </w:t>
      </w:r>
    </w:p>
    <w:p w:rsidR="009104F6" w:rsidRPr="00164BD4" w:rsidRDefault="009104F6" w:rsidP="00164BD4">
      <w:pPr>
        <w:pStyle w:val="af5"/>
        <w:tabs>
          <w:tab w:val="clear" w:pos="720"/>
        </w:tabs>
        <w:spacing w:after="0"/>
        <w:ind w:left="0" w:firstLine="720"/>
        <w:rPr>
          <w:rFonts w:ascii="Times New Roman" w:hAnsi="Times New Roman"/>
          <w:sz w:val="21"/>
          <w:szCs w:val="21"/>
        </w:rPr>
      </w:pPr>
      <w:r w:rsidRPr="00164BD4">
        <w:rPr>
          <w:rFonts w:ascii="Times New Roman" w:hAnsi="Times New Roman"/>
          <w:sz w:val="21"/>
          <w:szCs w:val="21"/>
        </w:rPr>
        <w:t>если Организация является продавцом, доход признается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9104F6" w:rsidRPr="00164BD4" w:rsidRDefault="009104F6" w:rsidP="00164BD4">
      <w:pPr>
        <w:pStyle w:val="af5"/>
        <w:tabs>
          <w:tab w:val="clear" w:pos="720"/>
        </w:tabs>
        <w:spacing w:after="0"/>
        <w:ind w:left="-110" w:firstLine="830"/>
        <w:rPr>
          <w:rFonts w:ascii="Times New Roman" w:hAnsi="Times New Roman"/>
          <w:sz w:val="21"/>
          <w:szCs w:val="21"/>
        </w:rPr>
      </w:pPr>
      <w:r w:rsidRPr="00164BD4">
        <w:rPr>
          <w:rFonts w:ascii="Times New Roman" w:hAnsi="Times New Roman"/>
          <w:sz w:val="21"/>
          <w:szCs w:val="21"/>
        </w:rPr>
        <w:t>если Организация является покупателем, доход признается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товара (работ, услуг), имущества, имущественных или иных прав.</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z w:val="21"/>
          <w:szCs w:val="21"/>
        </w:rPr>
      </w:pPr>
      <w:r w:rsidRPr="00164BD4">
        <w:rPr>
          <w:rFonts w:ascii="Times New Roman" w:hAnsi="Times New Roman" w:cs="Times New Roman"/>
          <w:bCs/>
          <w:sz w:val="21"/>
          <w:szCs w:val="21"/>
        </w:rPr>
        <w:t xml:space="preserve">Расход в виде суммовой разницы признается  внереализационным расходом в следующем порядке: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если Организация является продавцом, расход признается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если Организация является покупателем, расход признается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товаров (работ, услуг), имущества, имущественных или иных прав.</w:t>
      </w:r>
    </w:p>
    <w:p w:rsidR="009104F6" w:rsidRPr="00164BD4" w:rsidRDefault="009104F6" w:rsidP="00164BD4">
      <w:pPr>
        <w:pStyle w:val="ConsPlusNormal"/>
        <w:ind w:firstLine="540"/>
        <w:jc w:val="both"/>
        <w:outlineLvl w:val="0"/>
        <w:rPr>
          <w:sz w:val="21"/>
          <w:szCs w:val="21"/>
        </w:rPr>
      </w:pPr>
      <w:r w:rsidRPr="00164BD4">
        <w:rPr>
          <w:sz w:val="21"/>
          <w:szCs w:val="21"/>
        </w:rPr>
        <w:t>В состав внереализационных доходов и расходов включаются суммовые разницы в части НДС, возникающие у продавца (покупателя) при последующей оплате товаров (работ, услуг), имущественных прав,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w:t>
      </w:r>
    </w:p>
    <w:p w:rsidR="00164BD4" w:rsidRDefault="00164BD4" w:rsidP="00164BD4">
      <w:pPr>
        <w:pStyle w:val="4"/>
        <w:keepLines/>
        <w:tabs>
          <w:tab w:val="clear" w:pos="864"/>
        </w:tabs>
        <w:spacing w:before="0" w:after="0"/>
        <w:ind w:left="0" w:firstLine="0"/>
        <w:rPr>
          <w:rStyle w:val="af4"/>
          <w:sz w:val="21"/>
          <w:szCs w:val="21"/>
        </w:rPr>
      </w:pPr>
      <w:bookmarkStart w:id="152" w:name="_Toc278881688"/>
    </w:p>
    <w:p w:rsidR="009104F6" w:rsidRPr="00164BD4" w:rsidRDefault="009104F6" w:rsidP="00164BD4">
      <w:pPr>
        <w:pStyle w:val="4"/>
        <w:keepLines/>
        <w:tabs>
          <w:tab w:val="clear" w:pos="864"/>
        </w:tabs>
        <w:spacing w:before="0" w:after="0"/>
        <w:ind w:left="0" w:firstLine="540"/>
        <w:rPr>
          <w:rStyle w:val="af4"/>
          <w:i w:val="0"/>
          <w:sz w:val="21"/>
          <w:szCs w:val="21"/>
        </w:rPr>
      </w:pPr>
      <w:r w:rsidRPr="00164BD4">
        <w:rPr>
          <w:rStyle w:val="af4"/>
          <w:sz w:val="21"/>
          <w:szCs w:val="21"/>
        </w:rPr>
        <w:t>4.1.9.18   Доходы в виде штрафов, пеней и иных санкций за нарушение договорных обязательств, а также сумм возмещения убытков или ущерба</w:t>
      </w:r>
      <w:bookmarkEnd w:id="152"/>
    </w:p>
    <w:p w:rsidR="009104F6" w:rsidRPr="00164BD4" w:rsidRDefault="009104F6" w:rsidP="00164BD4">
      <w:pPr>
        <w:pStyle w:val="ae"/>
        <w:spacing w:after="0"/>
        <w:ind w:firstLine="720"/>
        <w:rPr>
          <w:sz w:val="21"/>
          <w:szCs w:val="21"/>
        </w:rPr>
      </w:pPr>
      <w:r w:rsidRPr="00164BD4">
        <w:rPr>
          <w:sz w:val="21"/>
          <w:szCs w:val="21"/>
        </w:rPr>
        <w:t>Доходы в виде штрафов, пеней и иных санкций за нарушение договорных обязательств, а также сумм возмещения убытков или ущерба (далее в этом подпункте – санкции) включаются в состав внереализационных доходов на более раннюю  из следующих дат:</w:t>
      </w:r>
    </w:p>
    <w:p w:rsidR="009104F6" w:rsidRPr="00164BD4" w:rsidRDefault="009104F6" w:rsidP="00164BD4">
      <w:pPr>
        <w:pStyle w:val="af5"/>
        <w:tabs>
          <w:tab w:val="clear" w:pos="720"/>
        </w:tabs>
        <w:spacing w:after="0"/>
        <w:ind w:left="0" w:firstLine="720"/>
        <w:rPr>
          <w:rFonts w:ascii="Times New Roman" w:hAnsi="Times New Roman"/>
          <w:sz w:val="21"/>
          <w:szCs w:val="21"/>
        </w:rPr>
      </w:pPr>
      <w:r w:rsidRPr="00164BD4">
        <w:rPr>
          <w:rFonts w:ascii="Times New Roman" w:hAnsi="Times New Roman"/>
          <w:sz w:val="21"/>
          <w:szCs w:val="21"/>
        </w:rPr>
        <w:t xml:space="preserve">дату вступления в законную силу судебного решения, обязывающего контрагента должника уплатить санкции в определенном размере; </w:t>
      </w:r>
    </w:p>
    <w:p w:rsidR="009104F6" w:rsidRPr="00164BD4" w:rsidRDefault="009104F6" w:rsidP="00164BD4">
      <w:pPr>
        <w:pStyle w:val="af5"/>
        <w:tabs>
          <w:tab w:val="clear" w:pos="720"/>
        </w:tabs>
        <w:spacing w:after="0"/>
        <w:ind w:left="0" w:firstLine="720"/>
        <w:rPr>
          <w:rFonts w:ascii="Times New Roman" w:hAnsi="Times New Roman"/>
          <w:sz w:val="21"/>
          <w:szCs w:val="21"/>
        </w:rPr>
      </w:pPr>
      <w:r w:rsidRPr="00164BD4">
        <w:rPr>
          <w:rFonts w:ascii="Times New Roman" w:hAnsi="Times New Roman"/>
          <w:sz w:val="21"/>
          <w:szCs w:val="21"/>
        </w:rPr>
        <w:t>дату признания санкций должником (например, дата фактической уплаты Организации, дата письменного подтверждения, выражающего готовность должника уплатить определенную сумму санкций).</w:t>
      </w:r>
      <w:bookmarkStart w:id="153" w:name="_Toc278881702"/>
    </w:p>
    <w:p w:rsidR="009104F6" w:rsidRPr="00164BD4" w:rsidRDefault="009104F6" w:rsidP="00164BD4">
      <w:pPr>
        <w:pStyle w:val="af5"/>
        <w:tabs>
          <w:tab w:val="clear" w:pos="720"/>
        </w:tabs>
        <w:spacing w:after="0"/>
        <w:ind w:left="0" w:firstLine="720"/>
        <w:rPr>
          <w:rFonts w:ascii="Times New Roman" w:hAnsi="Times New Roman"/>
          <w:sz w:val="21"/>
          <w:szCs w:val="21"/>
        </w:rPr>
      </w:pPr>
    </w:p>
    <w:p w:rsidR="009104F6" w:rsidRPr="00164BD4" w:rsidRDefault="009104F6" w:rsidP="00164BD4">
      <w:pPr>
        <w:pStyle w:val="af5"/>
        <w:tabs>
          <w:tab w:val="clear" w:pos="720"/>
        </w:tabs>
        <w:spacing w:after="0"/>
        <w:ind w:left="0" w:firstLine="708"/>
        <w:rPr>
          <w:rFonts w:ascii="Times New Roman" w:hAnsi="Times New Roman"/>
          <w:b/>
          <w:sz w:val="21"/>
          <w:szCs w:val="21"/>
        </w:rPr>
      </w:pPr>
      <w:r w:rsidRPr="00164BD4">
        <w:rPr>
          <w:rFonts w:ascii="Times New Roman" w:hAnsi="Times New Roman"/>
          <w:b/>
          <w:i/>
          <w:sz w:val="21"/>
          <w:szCs w:val="21"/>
        </w:rPr>
        <w:t>4.1.10</w:t>
      </w:r>
      <w:r w:rsidRPr="00164BD4">
        <w:rPr>
          <w:rFonts w:ascii="Times New Roman" w:hAnsi="Times New Roman"/>
          <w:sz w:val="21"/>
          <w:szCs w:val="21"/>
        </w:rPr>
        <w:t xml:space="preserve">   </w:t>
      </w:r>
      <w:r w:rsidRPr="00164BD4">
        <w:rPr>
          <w:rFonts w:ascii="Times New Roman" w:hAnsi="Times New Roman"/>
          <w:b/>
          <w:sz w:val="21"/>
          <w:szCs w:val="21"/>
        </w:rPr>
        <w:t>Порядок определения цен</w:t>
      </w:r>
      <w:bookmarkEnd w:id="153"/>
    </w:p>
    <w:p w:rsidR="009104F6" w:rsidRPr="00164BD4" w:rsidRDefault="009104F6" w:rsidP="00164BD4">
      <w:pPr>
        <w:pStyle w:val="ConsPlusNormal"/>
        <w:jc w:val="both"/>
        <w:outlineLvl w:val="2"/>
        <w:rPr>
          <w:bCs/>
          <w:sz w:val="21"/>
          <w:szCs w:val="21"/>
        </w:rPr>
      </w:pPr>
      <w:r w:rsidRPr="00164BD4">
        <w:rPr>
          <w:bCs/>
          <w:sz w:val="21"/>
          <w:szCs w:val="21"/>
        </w:rPr>
        <w:t>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9104F6" w:rsidRPr="00164BD4" w:rsidRDefault="009104F6" w:rsidP="00164BD4">
      <w:pPr>
        <w:pStyle w:val="ConsPlusNormal"/>
        <w:jc w:val="both"/>
        <w:outlineLvl w:val="2"/>
        <w:rPr>
          <w:bCs/>
          <w:sz w:val="21"/>
          <w:szCs w:val="21"/>
        </w:rPr>
      </w:pPr>
      <w:r w:rsidRPr="00164BD4">
        <w:rPr>
          <w:bCs/>
          <w:sz w:val="21"/>
          <w:szCs w:val="21"/>
        </w:rPr>
        <w:t>Для целей исчисления налогов (авансовых платежей) по итогам налоговых периодов (отчетных периодов), заканчивающихся в течение календарного года, Организация вправе использовать цены в сделках, сторонами которых являются взаимозависимые лица, фактически примененные в таких сделках.</w:t>
      </w:r>
    </w:p>
    <w:p w:rsidR="009104F6" w:rsidRPr="00164BD4" w:rsidRDefault="009104F6" w:rsidP="00164BD4">
      <w:pPr>
        <w:pStyle w:val="ConsPlusNormal"/>
        <w:jc w:val="both"/>
        <w:outlineLvl w:val="2"/>
        <w:rPr>
          <w:bCs/>
          <w:sz w:val="21"/>
          <w:szCs w:val="21"/>
        </w:rPr>
      </w:pPr>
      <w:r w:rsidRPr="00164BD4">
        <w:rPr>
          <w:bCs/>
          <w:sz w:val="21"/>
          <w:szCs w:val="21"/>
        </w:rPr>
        <w:t xml:space="preserve">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t>
      </w:r>
    </w:p>
    <w:p w:rsidR="009104F6" w:rsidRPr="00164BD4" w:rsidRDefault="009104F6" w:rsidP="00164BD4">
      <w:pPr>
        <w:pStyle w:val="ConsPlusNormal"/>
        <w:jc w:val="both"/>
        <w:outlineLvl w:val="2"/>
        <w:rPr>
          <w:bCs/>
          <w:sz w:val="21"/>
          <w:szCs w:val="21"/>
        </w:rPr>
      </w:pPr>
      <w:r w:rsidRPr="00164BD4">
        <w:rPr>
          <w:bCs/>
          <w:sz w:val="21"/>
          <w:szCs w:val="21"/>
        </w:rPr>
        <w:t xml:space="preserve">Определение указанных доходов производится ФНС РФ с применением методов, установленных </w:t>
      </w:r>
      <w:hyperlink r:id="rId26" w:history="1">
        <w:r w:rsidRPr="00164BD4">
          <w:rPr>
            <w:bCs/>
            <w:sz w:val="21"/>
            <w:szCs w:val="21"/>
          </w:rPr>
          <w:t>главой 14.3</w:t>
        </w:r>
      </w:hyperlink>
      <w:r w:rsidRPr="00164BD4">
        <w:rPr>
          <w:bCs/>
          <w:sz w:val="21"/>
          <w:szCs w:val="21"/>
        </w:rPr>
        <w:t xml:space="preserve"> НК РФ.</w:t>
      </w:r>
    </w:p>
    <w:p w:rsidR="009104F6" w:rsidRPr="00164BD4" w:rsidRDefault="009104F6" w:rsidP="00164BD4">
      <w:pPr>
        <w:pStyle w:val="ConsPlusNormal"/>
        <w:jc w:val="both"/>
        <w:outlineLvl w:val="2"/>
        <w:rPr>
          <w:bCs/>
          <w:sz w:val="21"/>
          <w:szCs w:val="21"/>
        </w:rPr>
      </w:pPr>
      <w:r w:rsidRPr="00164BD4">
        <w:rPr>
          <w:bCs/>
          <w:sz w:val="21"/>
          <w:szCs w:val="21"/>
        </w:rPr>
        <w:t xml:space="preserve">При определении налоговой базы с учетом цены товара (работы, услуги), примененной сторонами сделки для целей налогообложения, указанная цена признается рыночной, если ФНС РФ не доказано обратное, либо если Организация не произвела самостоятельно корректировку сумм налога в соответствии с </w:t>
      </w:r>
      <w:hyperlink r:id="rId27" w:history="1">
        <w:r w:rsidRPr="00164BD4">
          <w:rPr>
            <w:bCs/>
            <w:sz w:val="21"/>
            <w:szCs w:val="21"/>
          </w:rPr>
          <w:t>пунктом 6</w:t>
        </w:r>
      </w:hyperlink>
      <w:r w:rsidRPr="00164BD4">
        <w:rPr>
          <w:bCs/>
          <w:sz w:val="21"/>
          <w:szCs w:val="21"/>
        </w:rPr>
        <w:t xml:space="preserve"> статьи 105.3 НК РФ.</w:t>
      </w:r>
    </w:p>
    <w:p w:rsidR="009104F6" w:rsidRPr="00164BD4" w:rsidRDefault="009104F6" w:rsidP="00164BD4">
      <w:pPr>
        <w:pStyle w:val="ConsPlusNormal"/>
        <w:jc w:val="both"/>
        <w:outlineLvl w:val="2"/>
        <w:rPr>
          <w:bCs/>
          <w:sz w:val="21"/>
          <w:szCs w:val="21"/>
        </w:rPr>
      </w:pPr>
      <w:r w:rsidRPr="00164BD4">
        <w:rPr>
          <w:bCs/>
          <w:sz w:val="21"/>
          <w:szCs w:val="21"/>
        </w:rPr>
        <w:t>Для целей налогообложения всегда признается рыночной цена, примененная сторонами сделки:</w:t>
      </w:r>
    </w:p>
    <w:p w:rsidR="009104F6" w:rsidRPr="00164BD4" w:rsidRDefault="009104F6" w:rsidP="00164BD4">
      <w:pPr>
        <w:pStyle w:val="ConsPlusNormal"/>
        <w:jc w:val="both"/>
        <w:outlineLvl w:val="2"/>
        <w:rPr>
          <w:bCs/>
          <w:sz w:val="21"/>
          <w:szCs w:val="21"/>
        </w:rPr>
      </w:pPr>
      <w:r w:rsidRPr="00164BD4">
        <w:rPr>
          <w:bCs/>
          <w:sz w:val="21"/>
          <w:szCs w:val="21"/>
        </w:rPr>
        <w:t>в соответствии с предписаниями антимонопольного органа (с учетом положений ст.105.4 НК РФ);</w:t>
      </w:r>
    </w:p>
    <w:p w:rsidR="009104F6" w:rsidRPr="00164BD4" w:rsidRDefault="009104F6" w:rsidP="00164BD4">
      <w:pPr>
        <w:pStyle w:val="ConsPlusNormal"/>
        <w:jc w:val="both"/>
        <w:outlineLvl w:val="2"/>
        <w:rPr>
          <w:bCs/>
          <w:sz w:val="21"/>
          <w:szCs w:val="21"/>
        </w:rPr>
      </w:pPr>
      <w:r w:rsidRPr="00164BD4">
        <w:rPr>
          <w:bCs/>
          <w:sz w:val="21"/>
          <w:szCs w:val="21"/>
        </w:rPr>
        <w:t xml:space="preserve">по результатам биржевых торгов, проведенных в соответствии с </w:t>
      </w:r>
      <w:hyperlink r:id="rId28" w:history="1">
        <w:r w:rsidRPr="00164BD4">
          <w:rPr>
            <w:bCs/>
            <w:sz w:val="21"/>
            <w:szCs w:val="21"/>
          </w:rPr>
          <w:t>законодательством</w:t>
        </w:r>
      </w:hyperlink>
      <w:r w:rsidRPr="00164BD4">
        <w:rPr>
          <w:bCs/>
          <w:sz w:val="21"/>
          <w:szCs w:val="21"/>
        </w:rPr>
        <w:t xml:space="preserve"> РФ или законодательством иностранного государства;</w:t>
      </w:r>
    </w:p>
    <w:p w:rsidR="009104F6" w:rsidRPr="00164BD4" w:rsidRDefault="009104F6" w:rsidP="00164BD4">
      <w:pPr>
        <w:pStyle w:val="ConsPlusNormal"/>
        <w:jc w:val="both"/>
        <w:outlineLvl w:val="2"/>
        <w:rPr>
          <w:bCs/>
          <w:sz w:val="21"/>
          <w:szCs w:val="21"/>
        </w:rPr>
      </w:pPr>
      <w:r w:rsidRPr="00164BD4">
        <w:rPr>
          <w:bCs/>
          <w:sz w:val="21"/>
          <w:szCs w:val="21"/>
        </w:rPr>
        <w:t xml:space="preserve">по итогам оценки, проведенной оценщиком в соответствии с </w:t>
      </w:r>
      <w:hyperlink r:id="rId29" w:history="1">
        <w:r w:rsidRPr="00164BD4">
          <w:rPr>
            <w:bCs/>
            <w:sz w:val="21"/>
            <w:szCs w:val="21"/>
          </w:rPr>
          <w:t>законодательством</w:t>
        </w:r>
      </w:hyperlink>
      <w:r w:rsidRPr="00164BD4">
        <w:rPr>
          <w:bCs/>
          <w:sz w:val="21"/>
          <w:szCs w:val="21"/>
        </w:rPr>
        <w:t xml:space="preserve"> РФ об оценочной деятельности, в случае если при совершении сделки проведение оценки является обязательным;</w:t>
      </w:r>
    </w:p>
    <w:p w:rsidR="009104F6" w:rsidRPr="00164BD4" w:rsidRDefault="009104F6" w:rsidP="00164BD4">
      <w:pPr>
        <w:pStyle w:val="ConsPlusNormal"/>
        <w:ind w:firstLine="540"/>
        <w:jc w:val="both"/>
        <w:outlineLvl w:val="2"/>
        <w:rPr>
          <w:bCs/>
          <w:sz w:val="21"/>
          <w:szCs w:val="21"/>
        </w:rPr>
      </w:pPr>
      <w:r w:rsidRPr="00164BD4">
        <w:rPr>
          <w:bCs/>
          <w:sz w:val="21"/>
          <w:szCs w:val="21"/>
        </w:rPr>
        <w:tab/>
        <w:t xml:space="preserve">в соответствии с соглашением о ценообразовании, заключенным согласно  положениями </w:t>
      </w:r>
      <w:hyperlink r:id="rId30" w:history="1">
        <w:r w:rsidRPr="00164BD4">
          <w:rPr>
            <w:bCs/>
            <w:sz w:val="21"/>
            <w:szCs w:val="21"/>
          </w:rPr>
          <w:t>главы 14.6</w:t>
        </w:r>
      </w:hyperlink>
      <w:r w:rsidRPr="00164BD4">
        <w:rPr>
          <w:bCs/>
          <w:sz w:val="21"/>
          <w:szCs w:val="21"/>
        </w:rPr>
        <w:t xml:space="preserve"> НК РФ.</w:t>
      </w:r>
      <w:bookmarkStart w:id="154" w:name="_Toc278881703"/>
    </w:p>
    <w:p w:rsidR="009104F6" w:rsidRPr="00164BD4" w:rsidRDefault="009104F6" w:rsidP="00164BD4">
      <w:pPr>
        <w:pStyle w:val="ConsPlusNormal"/>
        <w:ind w:firstLine="540"/>
        <w:jc w:val="both"/>
        <w:outlineLvl w:val="2"/>
        <w:rPr>
          <w:bCs/>
          <w:sz w:val="21"/>
          <w:szCs w:val="21"/>
        </w:rPr>
      </w:pPr>
    </w:p>
    <w:p w:rsidR="009104F6" w:rsidRPr="00164BD4" w:rsidRDefault="00164BD4" w:rsidP="00164BD4">
      <w:pPr>
        <w:pStyle w:val="ConsPlusNormal"/>
        <w:ind w:firstLine="540"/>
        <w:jc w:val="both"/>
        <w:outlineLvl w:val="2"/>
        <w:rPr>
          <w:b/>
          <w:i/>
          <w:sz w:val="21"/>
          <w:szCs w:val="21"/>
        </w:rPr>
      </w:pPr>
      <w:r>
        <w:rPr>
          <w:b/>
          <w:bCs/>
          <w:i/>
          <w:sz w:val="21"/>
          <w:szCs w:val="21"/>
        </w:rPr>
        <w:t xml:space="preserve">   </w:t>
      </w:r>
      <w:r w:rsidR="009104F6" w:rsidRPr="00164BD4">
        <w:rPr>
          <w:b/>
          <w:bCs/>
          <w:i/>
          <w:sz w:val="21"/>
          <w:szCs w:val="21"/>
        </w:rPr>
        <w:t xml:space="preserve">4.1.11    </w:t>
      </w:r>
      <w:r w:rsidR="009104F6" w:rsidRPr="00164BD4">
        <w:rPr>
          <w:b/>
          <w:i/>
          <w:sz w:val="21"/>
          <w:szCs w:val="21"/>
        </w:rPr>
        <w:t xml:space="preserve"> Целевое финансирование</w:t>
      </w:r>
      <w:bookmarkEnd w:id="154"/>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К средствам целевого финансирования относится имущество, полученное Организацией и использованное ей по назначению, определенному организацией (физическим лицом) - источником целевого финансирования или федеральными законами:</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eastAsia="ru-RU"/>
        </w:rPr>
      </w:pPr>
      <w:r w:rsidRPr="00164BD4">
        <w:rPr>
          <w:rFonts w:ascii="Times New Roman" w:hAnsi="Times New Roman"/>
          <w:sz w:val="21"/>
          <w:szCs w:val="21"/>
          <w:lang w:val="ru-RU" w:eastAsia="ru-RU"/>
        </w:rPr>
        <w:t>в виде бюджетных ассигнований, выделяемых бюджетным учреждениям, а также в виде субсидий автономным учреждениям;</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eastAsia="ru-RU"/>
        </w:rPr>
      </w:pPr>
      <w:r w:rsidRPr="00164BD4">
        <w:rPr>
          <w:rFonts w:ascii="Times New Roman" w:hAnsi="Times New Roman"/>
          <w:sz w:val="21"/>
          <w:szCs w:val="21"/>
          <w:lang w:val="ru-RU" w:eastAsia="ru-RU"/>
        </w:rPr>
        <w:t xml:space="preserve">в виде полученных грантов; </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в виде средств, полученных предприятиями и организациями, в состав которых входят особо радиационноопасные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РФ об использовании атомной энергии;</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в виде средств, поступивших на формирование Российского фонда технологического развития, а также иных отраслевых и межотраслевых фондов финансирования научно-исследовательских и опытно-конструкторских работ, зарегистрированных в порядке, предусмотренном Федеральным законом "О науке и государственной научно-технической политике";</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в виде аккумулированных на счетах организации-застройщика средств дольщиков и (или) инвесторов;</w:t>
      </w:r>
    </w:p>
    <w:p w:rsidR="009104F6" w:rsidRPr="00164BD4" w:rsidRDefault="009104F6" w:rsidP="00164BD4">
      <w:pPr>
        <w:pStyle w:val="13"/>
        <w:autoSpaceDE w:val="0"/>
        <w:autoSpaceDN w:val="0"/>
        <w:adjustRightInd w:val="0"/>
        <w:spacing w:after="0"/>
        <w:ind w:left="0" w:firstLine="720"/>
        <w:jc w:val="both"/>
        <w:rPr>
          <w:rFonts w:ascii="Times New Roman" w:hAnsi="Times New Roman"/>
          <w:sz w:val="21"/>
          <w:szCs w:val="21"/>
          <w:lang w:val="ru-RU" w:eastAsia="ru-RU"/>
        </w:rPr>
      </w:pPr>
      <w:r w:rsidRPr="00164BD4">
        <w:rPr>
          <w:rFonts w:ascii="Times New Roman" w:hAnsi="Times New Roman"/>
          <w:sz w:val="21"/>
          <w:szCs w:val="21"/>
          <w:lang w:val="ru-RU" w:eastAsia="ru-RU"/>
        </w:rPr>
        <w:t>иные виды целевого финансирования, указанные в пп.14 п.1 ст.251 НК РФ.</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Средства целевого финансирования не включаются в состав доходов, учитываемых в целях налогообложения, при соблюдении следующих условий: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1) Наличие раздельного учета доходов (расходов), полученных (произведенных) в рамках целевого финансирования и (или) целевых поступлений;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2) Использование по назначению, определенному источником целевого финансирования (целевого поступления);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3) Соблюдения сроков использования целевых средств и других условий, установленных источником целевых средств.</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Имущество или денежные средства, использованные не целевым образом или с нарушением сроков, включаются в состав внереализационных доходов.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При определении величины дохода, в случае нецелевого использования амортизируемого имущества, сумма  внереализационного дохода определяется с учетом срока фактического использования этого имущества в рамках программы целевого финансирования.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Раздельный учет доходов и расходов, полученных (произведенных) в рамках целевого финансирования ведется: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разрезе источников финансирования, с разделением на виды финансирования: </w:t>
      </w:r>
    </w:p>
    <w:p w:rsidR="009104F6" w:rsidRPr="00164BD4" w:rsidRDefault="009104F6" w:rsidP="00164BD4">
      <w:pPr>
        <w:spacing w:after="0" w:line="240" w:lineRule="auto"/>
        <w:ind w:left="851"/>
        <w:jc w:val="both"/>
        <w:rPr>
          <w:rFonts w:ascii="Times New Roman" w:hAnsi="Times New Roman" w:cs="Times New Roman"/>
          <w:sz w:val="21"/>
          <w:szCs w:val="21"/>
        </w:rPr>
      </w:pPr>
      <w:r w:rsidRPr="00164BD4">
        <w:rPr>
          <w:rFonts w:ascii="Times New Roman" w:hAnsi="Times New Roman" w:cs="Times New Roman"/>
          <w:sz w:val="21"/>
          <w:szCs w:val="21"/>
        </w:rPr>
        <w:t>1) бюджетное финансирование (по каждому виду финансирования)</w:t>
      </w:r>
    </w:p>
    <w:p w:rsidR="009104F6" w:rsidRPr="00164BD4" w:rsidRDefault="009104F6" w:rsidP="00164BD4">
      <w:pPr>
        <w:spacing w:after="0" w:line="240" w:lineRule="auto"/>
        <w:ind w:left="851"/>
        <w:jc w:val="both"/>
        <w:rPr>
          <w:rFonts w:ascii="Times New Roman" w:hAnsi="Times New Roman" w:cs="Times New Roman"/>
          <w:sz w:val="21"/>
          <w:szCs w:val="21"/>
        </w:rPr>
      </w:pPr>
      <w:r w:rsidRPr="00164BD4">
        <w:rPr>
          <w:rFonts w:ascii="Times New Roman" w:hAnsi="Times New Roman" w:cs="Times New Roman"/>
          <w:sz w:val="21"/>
          <w:szCs w:val="21"/>
        </w:rPr>
        <w:t>2) гранты (по каждому гранту)</w:t>
      </w:r>
    </w:p>
    <w:p w:rsidR="009104F6" w:rsidRPr="00164BD4" w:rsidRDefault="009104F6" w:rsidP="00164BD4">
      <w:pPr>
        <w:spacing w:after="0" w:line="240" w:lineRule="auto"/>
        <w:ind w:left="851"/>
        <w:jc w:val="both"/>
        <w:rPr>
          <w:rFonts w:ascii="Times New Roman" w:hAnsi="Times New Roman" w:cs="Times New Roman"/>
          <w:sz w:val="21"/>
          <w:szCs w:val="21"/>
        </w:rPr>
      </w:pPr>
      <w:r w:rsidRPr="00164BD4">
        <w:rPr>
          <w:rFonts w:ascii="Times New Roman" w:hAnsi="Times New Roman" w:cs="Times New Roman"/>
          <w:sz w:val="21"/>
          <w:szCs w:val="21"/>
        </w:rPr>
        <w:t>3) международная техническая помощь</w:t>
      </w:r>
    </w:p>
    <w:p w:rsidR="009104F6" w:rsidRPr="00164BD4" w:rsidRDefault="009104F6" w:rsidP="00164BD4">
      <w:pPr>
        <w:spacing w:after="0" w:line="240" w:lineRule="auto"/>
        <w:ind w:left="851"/>
        <w:jc w:val="both"/>
        <w:rPr>
          <w:rFonts w:ascii="Times New Roman" w:hAnsi="Times New Roman" w:cs="Times New Roman"/>
          <w:sz w:val="21"/>
          <w:szCs w:val="21"/>
        </w:rPr>
      </w:pPr>
      <w:r w:rsidRPr="00164BD4">
        <w:rPr>
          <w:rFonts w:ascii="Times New Roman" w:hAnsi="Times New Roman" w:cs="Times New Roman"/>
          <w:sz w:val="21"/>
          <w:szCs w:val="21"/>
        </w:rPr>
        <w:t>4) прочая деятельность (в общем порядке)</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разрезе договоров;</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разрезе направлений использования, на которые предназначаются средства целевого финансирования.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определении налоговой базы по налогу на прибыль организаций не учитываются доходы в виде средств и иного имущества, которые получены в виде безвозмездной помощи (содействия) в порядке, установленном Федеральным законом от 04.05.1999 № 95-ФЗ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Средства, полученные в рамках программы технической помощи до момента получения удостоверения, подтверждающего принадлежность средств, товаров, работ и услуг к технической помощи, учитываются в составе  безвозмездно полученного имущества.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По получении удостоверения в налоговом учете проводятся корректировки следующим образом: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если удостоверение и средства получены в одном периоде – на дату получения удостоверения;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если удостоверение и средства получены в разных налоговых периодах – в том налоговом периоде, в котором были получены целевые средства. </w:t>
      </w:r>
    </w:p>
    <w:p w:rsidR="00164BD4" w:rsidRDefault="00164BD4" w:rsidP="00164BD4">
      <w:pPr>
        <w:pStyle w:val="3"/>
        <w:keepLines/>
        <w:spacing w:before="0" w:after="0"/>
        <w:ind w:left="720" w:hanging="720"/>
        <w:jc w:val="both"/>
        <w:rPr>
          <w:rStyle w:val="af4"/>
          <w:rFonts w:ascii="Times New Roman" w:hAnsi="Times New Roman"/>
          <w:sz w:val="21"/>
          <w:szCs w:val="21"/>
        </w:rPr>
      </w:pPr>
      <w:bookmarkStart w:id="155" w:name="_Toc247087648"/>
      <w:bookmarkStart w:id="156" w:name="_Toc247087730"/>
      <w:bookmarkStart w:id="157" w:name="_Toc247290792"/>
      <w:bookmarkStart w:id="158" w:name="_Toc247290879"/>
      <w:bookmarkStart w:id="159" w:name="_Toc247294748"/>
      <w:bookmarkStart w:id="160" w:name="_Toc247295477"/>
      <w:bookmarkStart w:id="161" w:name="_Toc247379677"/>
      <w:bookmarkStart w:id="162" w:name="_Toc247380092"/>
      <w:bookmarkStart w:id="163" w:name="_Toc247387255"/>
      <w:bookmarkStart w:id="164" w:name="_Toc248233443"/>
      <w:bookmarkStart w:id="165" w:name="_Toc248669420"/>
      <w:bookmarkStart w:id="166" w:name="_Toc248672794"/>
      <w:bookmarkStart w:id="167" w:name="_Toc248672909"/>
      <w:bookmarkStart w:id="168" w:name="_Toc248673268"/>
      <w:bookmarkStart w:id="169" w:name="_Toc248673423"/>
      <w:bookmarkStart w:id="170" w:name="_Toc248673578"/>
      <w:bookmarkStart w:id="171" w:name="_Toc248673733"/>
      <w:bookmarkStart w:id="172" w:name="_Toc248673889"/>
      <w:bookmarkStart w:id="173" w:name="_Toc248674044"/>
      <w:bookmarkStart w:id="174" w:name="_Toc248674382"/>
      <w:bookmarkStart w:id="175" w:name="_Toc248674618"/>
      <w:bookmarkStart w:id="176" w:name="_Toc248675220"/>
      <w:bookmarkStart w:id="177" w:name="_Toc248675441"/>
      <w:bookmarkStart w:id="178" w:name="_Toc248679513"/>
      <w:bookmarkStart w:id="179" w:name="_Toc248698200"/>
      <w:bookmarkStart w:id="180" w:name="_Toc248698949"/>
      <w:bookmarkStart w:id="181" w:name="_Toc248699316"/>
      <w:bookmarkStart w:id="182" w:name="_Toc248728471"/>
      <w:bookmarkStart w:id="183" w:name="_Toc248815637"/>
      <w:bookmarkStart w:id="184" w:name="_Toc249245474"/>
      <w:bookmarkStart w:id="185" w:name="_Toc249518175"/>
      <w:bookmarkStart w:id="186" w:name="_Toc27888173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164BD4" w:rsidRDefault="00164BD4" w:rsidP="00164BD4">
      <w:pPr>
        <w:pStyle w:val="3"/>
        <w:keepLines/>
        <w:spacing w:before="0" w:after="0"/>
        <w:ind w:left="720" w:hanging="720"/>
        <w:jc w:val="both"/>
        <w:rPr>
          <w:rStyle w:val="af4"/>
          <w:rFonts w:ascii="Times New Roman" w:hAnsi="Times New Roman"/>
          <w:sz w:val="21"/>
          <w:szCs w:val="21"/>
        </w:rPr>
      </w:pPr>
    </w:p>
    <w:p w:rsidR="00164BD4" w:rsidRDefault="00164BD4" w:rsidP="00164BD4">
      <w:pPr>
        <w:pStyle w:val="3"/>
        <w:keepLines/>
        <w:spacing w:before="0" w:after="0"/>
        <w:ind w:left="720" w:hanging="720"/>
        <w:jc w:val="both"/>
        <w:rPr>
          <w:rStyle w:val="af4"/>
          <w:rFonts w:ascii="Times New Roman" w:hAnsi="Times New Roman"/>
          <w:sz w:val="21"/>
          <w:szCs w:val="21"/>
        </w:rPr>
      </w:pPr>
    </w:p>
    <w:p w:rsidR="009104F6" w:rsidRPr="00164BD4" w:rsidRDefault="009104F6" w:rsidP="00164BD4">
      <w:pPr>
        <w:pStyle w:val="3"/>
        <w:keepLines/>
        <w:spacing w:before="0" w:after="0"/>
        <w:ind w:left="720" w:hanging="12"/>
        <w:jc w:val="both"/>
        <w:rPr>
          <w:rStyle w:val="af4"/>
          <w:rFonts w:ascii="Times New Roman" w:hAnsi="Times New Roman"/>
          <w:vanish/>
          <w:sz w:val="21"/>
          <w:szCs w:val="21"/>
        </w:rPr>
      </w:pPr>
      <w:r w:rsidRPr="00164BD4">
        <w:rPr>
          <w:rStyle w:val="af4"/>
          <w:rFonts w:ascii="Times New Roman" w:hAnsi="Times New Roman"/>
          <w:sz w:val="21"/>
          <w:szCs w:val="21"/>
        </w:rPr>
        <w:t xml:space="preserve">4.1.12    </w:t>
      </w:r>
    </w:p>
    <w:p w:rsidR="009104F6" w:rsidRPr="00164BD4" w:rsidRDefault="009104F6" w:rsidP="00164BD4">
      <w:pPr>
        <w:pStyle w:val="2"/>
        <w:keepLines w:val="0"/>
        <w:numPr>
          <w:ilvl w:val="1"/>
          <w:numId w:val="0"/>
        </w:numPr>
        <w:tabs>
          <w:tab w:val="num" w:pos="576"/>
        </w:tabs>
        <w:spacing w:before="0" w:line="240" w:lineRule="auto"/>
        <w:ind w:left="30" w:hanging="576"/>
        <w:jc w:val="center"/>
        <w:rPr>
          <w:rStyle w:val="af4"/>
          <w:rFonts w:ascii="Times New Roman" w:hAnsi="Times New Roman"/>
          <w:bCs w:val="0"/>
          <w:i w:val="0"/>
          <w:color w:val="auto"/>
          <w:sz w:val="21"/>
          <w:szCs w:val="21"/>
        </w:rPr>
      </w:pPr>
      <w:bookmarkStart w:id="187" w:name="_Toc278881732"/>
      <w:r w:rsidRPr="00164BD4">
        <w:rPr>
          <w:rStyle w:val="af4"/>
          <w:rFonts w:ascii="Times New Roman" w:hAnsi="Times New Roman"/>
          <w:b w:val="0"/>
          <w:bCs w:val="0"/>
          <w:i w:val="0"/>
          <w:color w:val="auto"/>
          <w:sz w:val="21"/>
          <w:szCs w:val="21"/>
        </w:rPr>
        <w:t xml:space="preserve"> </w:t>
      </w:r>
      <w:r w:rsidRPr="00164BD4">
        <w:rPr>
          <w:rStyle w:val="af4"/>
          <w:rFonts w:ascii="Times New Roman" w:hAnsi="Times New Roman"/>
          <w:bCs w:val="0"/>
          <w:i w:val="0"/>
          <w:color w:val="auto"/>
          <w:sz w:val="21"/>
          <w:szCs w:val="21"/>
        </w:rPr>
        <w:t>Налоговая ставка</w:t>
      </w:r>
      <w:bookmarkEnd w:id="187"/>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Стандартная ставка налога на прибыль составляет 20%. При этом, сумма налога, исчисленная по налоговой ставке в размере 2 процентов, зачисляется в федеральный бюджет, сумма налога, исчисленная по налоговой ставке в размере 18 процентов, зачисляется в бюджеты субъектов Российской Федерации.</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Налоговая ставка налога на прибыль,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но не ниже 13,5 процента.</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Иные ставки налога применяются в случаях, указанных в соответствующих разделах Единой Учетной Политики. </w:t>
      </w:r>
    </w:p>
    <w:p w:rsidR="009104F6" w:rsidRPr="00164BD4" w:rsidRDefault="009104F6" w:rsidP="00164BD4">
      <w:pPr>
        <w:spacing w:after="0" w:line="240" w:lineRule="auto"/>
        <w:ind w:firstLine="720"/>
        <w:jc w:val="both"/>
        <w:rPr>
          <w:rFonts w:ascii="Times New Roman" w:hAnsi="Times New Roman" w:cs="Times New Roman"/>
          <w:sz w:val="21"/>
          <w:szCs w:val="21"/>
        </w:rPr>
      </w:pPr>
    </w:p>
    <w:p w:rsidR="009104F6" w:rsidRPr="00164BD4" w:rsidRDefault="009104F6" w:rsidP="00164BD4">
      <w:pPr>
        <w:pStyle w:val="2"/>
        <w:spacing w:before="0" w:line="240" w:lineRule="auto"/>
        <w:ind w:left="576"/>
        <w:rPr>
          <w:rStyle w:val="af4"/>
          <w:rFonts w:ascii="Times New Roman" w:hAnsi="Times New Roman"/>
          <w:bCs w:val="0"/>
          <w:i w:val="0"/>
          <w:color w:val="auto"/>
          <w:sz w:val="21"/>
          <w:szCs w:val="21"/>
        </w:rPr>
      </w:pPr>
      <w:bookmarkStart w:id="188" w:name="_Toc278881733"/>
      <w:r w:rsidRPr="00164BD4">
        <w:rPr>
          <w:rStyle w:val="af4"/>
          <w:rFonts w:ascii="Times New Roman" w:hAnsi="Times New Roman"/>
          <w:bCs w:val="0"/>
          <w:i w:val="0"/>
          <w:color w:val="auto"/>
          <w:sz w:val="21"/>
          <w:szCs w:val="21"/>
        </w:rPr>
        <w:t>4.1.13</w:t>
      </w:r>
      <w:r w:rsidRPr="00164BD4">
        <w:rPr>
          <w:rStyle w:val="af4"/>
          <w:rFonts w:ascii="Times New Roman" w:hAnsi="Times New Roman"/>
          <w:b w:val="0"/>
          <w:bCs w:val="0"/>
          <w:i w:val="0"/>
          <w:color w:val="auto"/>
          <w:sz w:val="21"/>
          <w:szCs w:val="21"/>
        </w:rPr>
        <w:t xml:space="preserve">     </w:t>
      </w:r>
      <w:r w:rsidRPr="00164BD4">
        <w:rPr>
          <w:rStyle w:val="af4"/>
          <w:rFonts w:ascii="Times New Roman" w:hAnsi="Times New Roman"/>
          <w:bCs w:val="0"/>
          <w:i w:val="0"/>
          <w:color w:val="auto"/>
          <w:sz w:val="21"/>
          <w:szCs w:val="21"/>
        </w:rPr>
        <w:t>Порядок исчисления и уплаты налога</w:t>
      </w:r>
      <w:bookmarkEnd w:id="188"/>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Порядок расчета и уплаты налога на прибыль Общества, являющегося участником консолидированной группы налогоплательщиков, определяется Учетной политикой для целей налогообложения консолидированной группы налогоплательщиков на 2014г. </w:t>
      </w:r>
    </w:p>
    <w:p w:rsidR="00164BD4" w:rsidRDefault="00164BD4" w:rsidP="00164BD4">
      <w:pPr>
        <w:spacing w:after="0" w:line="240" w:lineRule="auto"/>
        <w:jc w:val="both"/>
        <w:rPr>
          <w:rFonts w:ascii="Times New Roman" w:hAnsi="Times New Roman" w:cs="Times New Roman"/>
          <w:b/>
          <w:i/>
          <w:sz w:val="21"/>
          <w:szCs w:val="21"/>
        </w:rPr>
      </w:pPr>
    </w:p>
    <w:p w:rsidR="009104F6" w:rsidRPr="00164BD4" w:rsidRDefault="009104F6" w:rsidP="00164BD4">
      <w:pPr>
        <w:spacing w:after="0" w:line="240" w:lineRule="auto"/>
        <w:ind w:firstLine="708"/>
        <w:jc w:val="both"/>
        <w:rPr>
          <w:rFonts w:ascii="Times New Roman" w:hAnsi="Times New Roman" w:cs="Times New Roman"/>
          <w:b/>
          <w:i/>
          <w:sz w:val="21"/>
          <w:szCs w:val="21"/>
        </w:rPr>
      </w:pPr>
      <w:r w:rsidRPr="00164BD4">
        <w:rPr>
          <w:rFonts w:ascii="Times New Roman" w:hAnsi="Times New Roman" w:cs="Times New Roman"/>
          <w:b/>
          <w:i/>
          <w:sz w:val="21"/>
          <w:szCs w:val="21"/>
        </w:rPr>
        <w:t>4.1.14   Отражение в учете начисления налога на прибыль при расчетах по договору КГН.</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С 01.01.2013 года участник КГН  рассчитывает текущий налог на прибыль по видам деятельности, включаемым в консолидированную налоговую базу КГН в соответствии с номами Налогового кодекса РФ для КГН и учетной политикой для целей налогообложения КГН (п.4), утвержденной приказом ОАО «Атомпромэнерго» от 09.10.2012г. № 5/42-П.</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Для учета расчетов по налогу на прибыль участник КГН использует счет 78 «Расчеты с участниками КГН», справочник «Вид расчетов с участниками КГН», аналитика «Расчеты с ответственным участником КГН».</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Перечисление ответственному участнику КГН суммы рассчитанного за период налога отражаются по дебету  счета 78 «Расчеты с участниками КГН», справочник «Вид расчетов с участниками КГН», аналитика «Расчеты с ответственным участником КГН» и кредиту счета 51 «расчетный счет».</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Если за отчетный период у участника КГН получился убыток, в том числе по реализации ценных бумаг и использованию объектов обслуживающих производств и хозяйств, то отложенный налоговый актив на сумму убытка не начисляется.</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Отложенный налоговый актив,  начисленный на сумму убытка участником КГН до вступления в КГН остается в учете участника на счете 09 «Отложенный налоговый актив» и будет списываться только после выхода Общества из КГН и начала использования льготы по переносу убытка на будущее.</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После завершения расчета налога на прибыль участник КГН представляет ответственному участнику КГН данные налогового учета, необходимые для исчисления  консолидированной налоговой базы, в форме заполненного единого налогового регистра (ЕНР) в сроки установленные договором КГН.</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В случае, если расчет консолидированного налога, произведенный ответственным участником КГН ведет к увеличению суммы налога участника КГН, то в учете участника КГН делается проводка по доначислению налога на прибыль по дебету счета 99 «Прибыли и убытки» в корреспонденции со счетом 78  «Расчеты с участниками КГН», справочник «Вид расчетов с участниками КГН», аналитика «Расчеты с ответственным участником КГН».</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Если сумма налога рассчитанного участником КГН, уменьшается, то осуществляется обратная проводка.</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По доходам, не подлежащим включению в налоговую базу по налогу на прибыль КГН (п.2,3,4,4.1 ст.284 НК РФ), участник КГН отражает начисление налога на прибыль в своем учете по счету 68 «Расчеты по налогам и сборам» и подает налоговую декларацию по налогу на прибыль самостоятельно по месту постановки на налоговый учет.</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Налог на прибыль в бухгалтерском учете участника КГН определяется как величина условного расхода (дохода), скорректированная на сумму постоянного налогового обязательства (актива), увеличения  или уменьшения отложенного налогового актива и отложенного налогового обязательства. </w:t>
      </w:r>
    </w:p>
    <w:p w:rsidR="009104F6" w:rsidRPr="00164BD4" w:rsidRDefault="009104F6" w:rsidP="00164BD4">
      <w:pPr>
        <w:spacing w:after="0" w:line="240" w:lineRule="auto"/>
        <w:ind w:firstLine="720"/>
        <w:jc w:val="both"/>
        <w:rPr>
          <w:rFonts w:ascii="Times New Roman" w:hAnsi="Times New Roman" w:cs="Times New Roman"/>
          <w:sz w:val="21"/>
          <w:szCs w:val="21"/>
        </w:rPr>
      </w:pPr>
    </w:p>
    <w:p w:rsidR="009104F6" w:rsidRPr="00164BD4" w:rsidRDefault="009104F6" w:rsidP="00164BD4">
      <w:pPr>
        <w:spacing w:after="0" w:line="240" w:lineRule="auto"/>
        <w:rPr>
          <w:rFonts w:ascii="Times New Roman" w:hAnsi="Times New Roman" w:cs="Times New Roman"/>
          <w:b/>
          <w:i/>
          <w:sz w:val="21"/>
          <w:szCs w:val="21"/>
        </w:rPr>
      </w:pPr>
      <w:r w:rsidRPr="00164BD4">
        <w:rPr>
          <w:rFonts w:ascii="Times New Roman" w:hAnsi="Times New Roman" w:cs="Times New Roman"/>
          <w:b/>
          <w:sz w:val="21"/>
          <w:szCs w:val="21"/>
        </w:rPr>
        <w:t xml:space="preserve">    5</w:t>
      </w:r>
      <w:r w:rsidR="00164BD4" w:rsidRPr="00164BD4">
        <w:rPr>
          <w:rFonts w:ascii="Times New Roman" w:hAnsi="Times New Roman" w:cs="Times New Roman"/>
          <w:b/>
          <w:sz w:val="21"/>
          <w:szCs w:val="21"/>
        </w:rPr>
        <w:t>.</w:t>
      </w:r>
      <w:r w:rsidRPr="00164BD4">
        <w:rPr>
          <w:rFonts w:ascii="Times New Roman" w:hAnsi="Times New Roman" w:cs="Times New Roman"/>
          <w:b/>
          <w:sz w:val="21"/>
          <w:szCs w:val="21"/>
        </w:rPr>
        <w:t xml:space="preserve">    </w:t>
      </w:r>
      <w:r w:rsidRPr="00164BD4">
        <w:rPr>
          <w:rFonts w:ascii="Times New Roman" w:hAnsi="Times New Roman" w:cs="Times New Roman"/>
          <w:b/>
          <w:i/>
          <w:sz w:val="21"/>
          <w:szCs w:val="21"/>
        </w:rPr>
        <w:t xml:space="preserve">НДС  </w:t>
      </w:r>
    </w:p>
    <w:p w:rsidR="009104F6" w:rsidRPr="00164BD4" w:rsidRDefault="009104F6" w:rsidP="00164BD4">
      <w:pPr>
        <w:spacing w:after="0" w:line="240" w:lineRule="auto"/>
        <w:rPr>
          <w:rFonts w:ascii="Times New Roman" w:hAnsi="Times New Roman" w:cs="Times New Roman"/>
          <w:b/>
          <w:i/>
          <w:sz w:val="21"/>
          <w:szCs w:val="21"/>
        </w:rPr>
      </w:pPr>
    </w:p>
    <w:p w:rsidR="009104F6" w:rsidRPr="00164BD4" w:rsidRDefault="009104F6" w:rsidP="00164BD4">
      <w:pPr>
        <w:spacing w:after="0" w:line="240" w:lineRule="auto"/>
        <w:rPr>
          <w:rFonts w:ascii="Times New Roman" w:hAnsi="Times New Roman" w:cs="Times New Roman"/>
          <w:b/>
          <w:i/>
          <w:sz w:val="21"/>
          <w:szCs w:val="21"/>
        </w:rPr>
      </w:pPr>
      <w:r w:rsidRPr="00164BD4">
        <w:rPr>
          <w:rFonts w:ascii="Times New Roman" w:hAnsi="Times New Roman" w:cs="Times New Roman"/>
          <w:b/>
          <w:i/>
          <w:sz w:val="21"/>
          <w:szCs w:val="21"/>
        </w:rPr>
        <w:t>5.1.1      Методика расчета обязательств  по налогу на добавленную стоимость</w:t>
      </w: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Исчисление налога на добавленную стоимость осуществляется отделом по налогам на основании данных бухгалтерского учета в соответствии с положениями главы 21 НК РФ и Постановления Правительства № 1137 от 26.12.2011г..</w:t>
      </w:r>
    </w:p>
    <w:p w:rsidR="009104F6" w:rsidRPr="00164BD4" w:rsidRDefault="009104F6" w:rsidP="00164BD4">
      <w:pPr>
        <w:pStyle w:val="3"/>
        <w:keepLines/>
        <w:spacing w:before="0" w:after="0"/>
        <w:ind w:firstLine="540"/>
        <w:rPr>
          <w:rFonts w:ascii="Times New Roman" w:hAnsi="Times New Roman" w:cs="Times New Roman"/>
          <w:i/>
          <w:iCs/>
          <w:sz w:val="21"/>
          <w:szCs w:val="21"/>
        </w:rPr>
      </w:pPr>
      <w:bookmarkStart w:id="189" w:name="_Toc247372418"/>
      <w:bookmarkStart w:id="190" w:name="_Toc278881738"/>
      <w:r w:rsidRPr="00164BD4">
        <w:rPr>
          <w:rFonts w:ascii="Times New Roman" w:hAnsi="Times New Roman" w:cs="Times New Roman"/>
          <w:i/>
          <w:iCs/>
          <w:sz w:val="21"/>
          <w:szCs w:val="21"/>
        </w:rPr>
        <w:t xml:space="preserve">5.1.2   </w:t>
      </w:r>
      <w:r w:rsidRPr="00164BD4">
        <w:rPr>
          <w:rFonts w:ascii="Times New Roman" w:hAnsi="Times New Roman" w:cs="Times New Roman"/>
          <w:iCs/>
          <w:sz w:val="21"/>
          <w:szCs w:val="21"/>
        </w:rPr>
        <w:t xml:space="preserve"> </w:t>
      </w:r>
      <w:r w:rsidRPr="00164BD4">
        <w:rPr>
          <w:rFonts w:ascii="Times New Roman" w:hAnsi="Times New Roman" w:cs="Times New Roman"/>
          <w:i/>
          <w:iCs/>
          <w:sz w:val="21"/>
          <w:szCs w:val="21"/>
        </w:rPr>
        <w:t>Момент определения налоговой базы по НДС</w:t>
      </w:r>
      <w:bookmarkEnd w:id="189"/>
      <w:bookmarkEnd w:id="190"/>
      <w:r w:rsidRPr="00164BD4">
        <w:rPr>
          <w:rFonts w:ascii="Times New Roman" w:hAnsi="Times New Roman" w:cs="Times New Roman"/>
          <w:i/>
          <w:iCs/>
          <w:sz w:val="21"/>
          <w:szCs w:val="21"/>
        </w:rPr>
        <w:t>.</w:t>
      </w:r>
    </w:p>
    <w:p w:rsidR="009104F6" w:rsidRPr="00164BD4" w:rsidRDefault="009104F6" w:rsidP="00164BD4">
      <w:pPr>
        <w:widowControl w:val="0"/>
        <w:autoSpaceDE w:val="0"/>
        <w:autoSpaceDN w:val="0"/>
        <w:snapToGri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Организация исчисляет НДС по операциям, подлежащим обложению НДС, в наиболее раннюю из следующих дат: </w:t>
      </w:r>
    </w:p>
    <w:p w:rsidR="009104F6" w:rsidRPr="00164BD4" w:rsidRDefault="009104F6" w:rsidP="00164BD4">
      <w:pPr>
        <w:widowControl w:val="0"/>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день отгрузки (передачи) товаров (работ, услуг), имущественных прав;</w:t>
      </w:r>
    </w:p>
    <w:p w:rsidR="009104F6" w:rsidRPr="00164BD4" w:rsidRDefault="009104F6" w:rsidP="00164BD4">
      <w:pPr>
        <w:adjustRightInd w:val="0"/>
        <w:spacing w:after="0" w:line="240" w:lineRule="auto"/>
        <w:ind w:left="720"/>
        <w:rPr>
          <w:rFonts w:ascii="Times New Roman" w:hAnsi="Times New Roman" w:cs="Times New Roman"/>
          <w:sz w:val="21"/>
          <w:szCs w:val="21"/>
        </w:rPr>
      </w:pPr>
      <w:r w:rsidRPr="00164BD4">
        <w:rPr>
          <w:rFonts w:ascii="Times New Roman" w:hAnsi="Times New Roman" w:cs="Times New Roman"/>
          <w:sz w:val="21"/>
          <w:szCs w:val="21"/>
        </w:rPr>
        <w:t>или</w:t>
      </w:r>
    </w:p>
    <w:p w:rsidR="009104F6" w:rsidRPr="00164BD4" w:rsidRDefault="009104F6" w:rsidP="00164BD4">
      <w:pPr>
        <w:widowControl w:val="0"/>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день оплаты, частичной оплаты в счет предстоящих поставок товаров (выполнения работ, оказания услуг), передачи имущественных прав.</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Датой отгрузки товара признается дата первого по времени составления первичного учетного документа, оформленного на покупателя или перевозчика товаров. В случаях, если товар не отгружается и не транспортируется, но происходит передача права собственности на этот товар, то налоговая база определяется Организацией в момент передачи права собственности.</w:t>
      </w:r>
    </w:p>
    <w:p w:rsidR="009104F6" w:rsidRPr="00164BD4" w:rsidRDefault="009104F6" w:rsidP="00164BD4">
      <w:pPr>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Датой выполнения работ, оказания услуг признается дата подписания соответствующих актов приемки-передачи работ/услуг (или других документов, предусмотренных договором о выполнении соответствующих работ, оказании услуг). </w:t>
      </w:r>
    </w:p>
    <w:p w:rsidR="009104F6" w:rsidRPr="00164BD4" w:rsidRDefault="009104F6" w:rsidP="00164BD4">
      <w:pPr>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зависимости от вида операции по передаче имущественных прав Организация определяет налоговую базу в момент времени, определенный в соответствии с пунктом 8 статьи 167 НК РФ и указанный в таблице ниже.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6"/>
        <w:gridCol w:w="4538"/>
      </w:tblGrid>
      <w:tr w:rsidR="009104F6" w:rsidRPr="00164BD4" w:rsidTr="00164BD4">
        <w:trPr>
          <w:cantSplit/>
          <w:trHeight w:val="273"/>
          <w:tblHeader/>
        </w:trPr>
        <w:tc>
          <w:tcPr>
            <w:tcW w:w="5245" w:type="dxa"/>
          </w:tcPr>
          <w:p w:rsidR="009104F6" w:rsidRPr="00164BD4" w:rsidRDefault="009104F6" w:rsidP="00164BD4">
            <w:pPr>
              <w:keepNext/>
              <w:tabs>
                <w:tab w:val="left" w:pos="567"/>
              </w:tabs>
              <w:overflowPunct w:val="0"/>
              <w:autoSpaceDE w:val="0"/>
              <w:autoSpaceDN w:val="0"/>
              <w:adjustRightInd w:val="0"/>
              <w:spacing w:after="0" w:line="240" w:lineRule="auto"/>
              <w:jc w:val="center"/>
              <w:textAlignment w:val="baseline"/>
              <w:rPr>
                <w:rFonts w:ascii="Times New Roman" w:hAnsi="Times New Roman" w:cs="Times New Roman"/>
                <w:bCs/>
                <w:sz w:val="21"/>
                <w:szCs w:val="21"/>
              </w:rPr>
            </w:pPr>
            <w:r w:rsidRPr="00164BD4">
              <w:rPr>
                <w:rFonts w:ascii="Times New Roman" w:hAnsi="Times New Roman" w:cs="Times New Roman"/>
                <w:bCs/>
                <w:sz w:val="21"/>
                <w:szCs w:val="21"/>
              </w:rPr>
              <w:t>Вид операции по передаче имущественных прав</w:t>
            </w:r>
          </w:p>
        </w:tc>
        <w:tc>
          <w:tcPr>
            <w:tcW w:w="4678" w:type="dxa"/>
          </w:tcPr>
          <w:p w:rsidR="009104F6" w:rsidRPr="00164BD4" w:rsidRDefault="009104F6" w:rsidP="00164BD4">
            <w:pPr>
              <w:tabs>
                <w:tab w:val="left" w:pos="567"/>
              </w:tabs>
              <w:overflowPunct w:val="0"/>
              <w:autoSpaceDE w:val="0"/>
              <w:autoSpaceDN w:val="0"/>
              <w:adjustRightInd w:val="0"/>
              <w:spacing w:after="0" w:line="240" w:lineRule="auto"/>
              <w:jc w:val="center"/>
              <w:textAlignment w:val="baseline"/>
              <w:rPr>
                <w:rFonts w:ascii="Times New Roman" w:hAnsi="Times New Roman" w:cs="Times New Roman"/>
                <w:bCs/>
                <w:sz w:val="21"/>
                <w:szCs w:val="21"/>
              </w:rPr>
            </w:pPr>
            <w:r w:rsidRPr="00164BD4">
              <w:rPr>
                <w:rFonts w:ascii="Times New Roman" w:hAnsi="Times New Roman" w:cs="Times New Roman"/>
                <w:bCs/>
                <w:sz w:val="21"/>
                <w:szCs w:val="21"/>
              </w:rPr>
              <w:t xml:space="preserve">Момент определения налоговой базы по НДС </w:t>
            </w:r>
          </w:p>
        </w:tc>
      </w:tr>
      <w:tr w:rsidR="009104F6" w:rsidRPr="00164BD4" w:rsidTr="00164BD4">
        <w:trPr>
          <w:cantSplit/>
          <w:trHeight w:val="264"/>
        </w:trPr>
        <w:tc>
          <w:tcPr>
            <w:tcW w:w="5245" w:type="dxa"/>
          </w:tcPr>
          <w:p w:rsidR="009104F6" w:rsidRPr="00164BD4" w:rsidRDefault="009104F6" w:rsidP="00164BD4">
            <w:pPr>
              <w:tabs>
                <w:tab w:val="left" w:pos="567"/>
              </w:tabs>
              <w:overflowPunct w:val="0"/>
              <w:autoSpaceDE w:val="0"/>
              <w:autoSpaceDN w:val="0"/>
              <w:adjustRightInd w:val="0"/>
              <w:spacing w:after="0" w:line="240" w:lineRule="auto"/>
              <w:jc w:val="both"/>
              <w:textAlignment w:val="baseline"/>
              <w:rPr>
                <w:rFonts w:ascii="Times New Roman" w:hAnsi="Times New Roman" w:cs="Times New Roman"/>
                <w:sz w:val="21"/>
                <w:szCs w:val="21"/>
              </w:rPr>
            </w:pPr>
            <w:r w:rsidRPr="00164BD4">
              <w:rPr>
                <w:rFonts w:ascii="Times New Roman" w:hAnsi="Times New Roman" w:cs="Times New Roman"/>
                <w:sz w:val="21"/>
                <w:szCs w:val="21"/>
              </w:rPr>
              <w:t>Уступка новым кредитором, получившим денежное требование, вытекающее из договора реализации товаров (работ, услуг)</w:t>
            </w:r>
          </w:p>
        </w:tc>
        <w:tc>
          <w:tcPr>
            <w:tcW w:w="4678" w:type="dxa"/>
          </w:tcPr>
          <w:p w:rsidR="009104F6" w:rsidRPr="00164BD4" w:rsidRDefault="009104F6" w:rsidP="00164BD4">
            <w:pPr>
              <w:tabs>
                <w:tab w:val="left" w:pos="567"/>
              </w:tabs>
              <w:overflowPunct w:val="0"/>
              <w:autoSpaceDE w:val="0"/>
              <w:autoSpaceDN w:val="0"/>
              <w:adjustRightInd w:val="0"/>
              <w:spacing w:after="0" w:line="240" w:lineRule="auto"/>
              <w:jc w:val="both"/>
              <w:textAlignment w:val="baseline"/>
              <w:rPr>
                <w:rFonts w:ascii="Times New Roman" w:hAnsi="Times New Roman" w:cs="Times New Roman"/>
                <w:sz w:val="21"/>
                <w:szCs w:val="21"/>
              </w:rPr>
            </w:pPr>
            <w:r w:rsidRPr="00164BD4">
              <w:rPr>
                <w:rFonts w:ascii="Times New Roman" w:hAnsi="Times New Roman" w:cs="Times New Roman"/>
                <w:sz w:val="21"/>
                <w:szCs w:val="21"/>
              </w:rPr>
              <w:t>День уступки денежного требования или день прекращения соответствующего обязательства</w:t>
            </w:r>
          </w:p>
        </w:tc>
      </w:tr>
      <w:tr w:rsidR="009104F6" w:rsidRPr="00164BD4" w:rsidTr="00164BD4">
        <w:trPr>
          <w:cantSplit/>
          <w:trHeight w:val="264"/>
        </w:trPr>
        <w:tc>
          <w:tcPr>
            <w:tcW w:w="5245" w:type="dxa"/>
          </w:tcPr>
          <w:p w:rsidR="009104F6" w:rsidRPr="00164BD4" w:rsidRDefault="009104F6" w:rsidP="00164BD4">
            <w:pPr>
              <w:tabs>
                <w:tab w:val="left" w:pos="567"/>
              </w:tabs>
              <w:overflowPunct w:val="0"/>
              <w:autoSpaceDE w:val="0"/>
              <w:autoSpaceDN w:val="0"/>
              <w:adjustRightInd w:val="0"/>
              <w:spacing w:after="0" w:line="240" w:lineRule="auto"/>
              <w:jc w:val="both"/>
              <w:textAlignment w:val="baseline"/>
              <w:rPr>
                <w:rFonts w:ascii="Times New Roman" w:hAnsi="Times New Roman" w:cs="Times New Roman"/>
                <w:sz w:val="21"/>
                <w:szCs w:val="21"/>
              </w:rPr>
            </w:pPr>
            <w:r w:rsidRPr="00164BD4">
              <w:rPr>
                <w:rFonts w:ascii="Times New Roman" w:hAnsi="Times New Roman" w:cs="Times New Roman"/>
                <w:sz w:val="21"/>
                <w:szCs w:val="21"/>
              </w:rPr>
              <w:t>Передача имущественных прав, в том числе участниками долевого строительства, на жилые дома или жилые помещения, доли в жилых домах или жилых помещениях, гаражи или машиноместа</w:t>
            </w:r>
          </w:p>
          <w:p w:rsidR="009104F6" w:rsidRPr="00164BD4" w:rsidRDefault="009104F6" w:rsidP="00164BD4">
            <w:pPr>
              <w:tabs>
                <w:tab w:val="left" w:pos="567"/>
              </w:tabs>
              <w:overflowPunct w:val="0"/>
              <w:autoSpaceDE w:val="0"/>
              <w:autoSpaceDN w:val="0"/>
              <w:adjustRightInd w:val="0"/>
              <w:spacing w:after="0" w:line="240" w:lineRule="auto"/>
              <w:jc w:val="both"/>
              <w:textAlignment w:val="baseline"/>
              <w:rPr>
                <w:rFonts w:ascii="Times New Roman" w:hAnsi="Times New Roman" w:cs="Times New Roman"/>
                <w:sz w:val="21"/>
                <w:szCs w:val="21"/>
              </w:rPr>
            </w:pPr>
            <w:r w:rsidRPr="00164BD4">
              <w:rPr>
                <w:rFonts w:ascii="Times New Roman" w:hAnsi="Times New Roman" w:cs="Times New Roman"/>
                <w:sz w:val="21"/>
                <w:szCs w:val="21"/>
              </w:rPr>
              <w:t>Приобретение денежного требования у третьих лиц</w:t>
            </w:r>
          </w:p>
        </w:tc>
        <w:tc>
          <w:tcPr>
            <w:tcW w:w="4678" w:type="dxa"/>
          </w:tcPr>
          <w:p w:rsidR="009104F6" w:rsidRPr="00164BD4" w:rsidRDefault="009104F6" w:rsidP="00164BD4">
            <w:pPr>
              <w:tabs>
                <w:tab w:val="left" w:pos="567"/>
              </w:tabs>
              <w:overflowPunct w:val="0"/>
              <w:autoSpaceDE w:val="0"/>
              <w:autoSpaceDN w:val="0"/>
              <w:adjustRightInd w:val="0"/>
              <w:spacing w:after="0" w:line="240" w:lineRule="auto"/>
              <w:jc w:val="both"/>
              <w:textAlignment w:val="baseline"/>
              <w:rPr>
                <w:rFonts w:ascii="Times New Roman" w:hAnsi="Times New Roman" w:cs="Times New Roman"/>
                <w:sz w:val="21"/>
                <w:szCs w:val="21"/>
              </w:rPr>
            </w:pPr>
            <w:r w:rsidRPr="00164BD4">
              <w:rPr>
                <w:rFonts w:ascii="Times New Roman" w:hAnsi="Times New Roman" w:cs="Times New Roman"/>
                <w:sz w:val="21"/>
                <w:szCs w:val="21"/>
              </w:rPr>
              <w:t>День уступки (последующей уступки) имущественного права или день исполнения денежного требования должником</w:t>
            </w:r>
          </w:p>
        </w:tc>
      </w:tr>
      <w:tr w:rsidR="009104F6" w:rsidRPr="00164BD4" w:rsidTr="00164BD4">
        <w:trPr>
          <w:cantSplit/>
          <w:trHeight w:val="264"/>
        </w:trPr>
        <w:tc>
          <w:tcPr>
            <w:tcW w:w="5245" w:type="dxa"/>
          </w:tcPr>
          <w:p w:rsidR="009104F6" w:rsidRPr="00164BD4" w:rsidRDefault="009104F6" w:rsidP="00164BD4">
            <w:pPr>
              <w:tabs>
                <w:tab w:val="left" w:pos="567"/>
              </w:tabs>
              <w:overflowPunct w:val="0"/>
              <w:autoSpaceDE w:val="0"/>
              <w:autoSpaceDN w:val="0"/>
              <w:adjustRightInd w:val="0"/>
              <w:spacing w:after="0" w:line="240" w:lineRule="auto"/>
              <w:jc w:val="both"/>
              <w:textAlignment w:val="baseline"/>
              <w:rPr>
                <w:rFonts w:ascii="Times New Roman" w:hAnsi="Times New Roman" w:cs="Times New Roman"/>
                <w:sz w:val="21"/>
                <w:szCs w:val="21"/>
              </w:rPr>
            </w:pPr>
            <w:r w:rsidRPr="00164BD4">
              <w:rPr>
                <w:rFonts w:ascii="Times New Roman" w:hAnsi="Times New Roman" w:cs="Times New Roman"/>
                <w:sz w:val="21"/>
                <w:szCs w:val="21"/>
              </w:rPr>
              <w:t xml:space="preserve">Передача прав, связанных с правом заключения договора, и арендных прав </w:t>
            </w:r>
          </w:p>
        </w:tc>
        <w:tc>
          <w:tcPr>
            <w:tcW w:w="4678" w:type="dxa"/>
          </w:tcPr>
          <w:p w:rsidR="009104F6" w:rsidRPr="00164BD4" w:rsidRDefault="009104F6" w:rsidP="00164BD4">
            <w:pPr>
              <w:tabs>
                <w:tab w:val="left" w:pos="567"/>
              </w:tabs>
              <w:overflowPunct w:val="0"/>
              <w:autoSpaceDE w:val="0"/>
              <w:autoSpaceDN w:val="0"/>
              <w:adjustRightInd w:val="0"/>
              <w:spacing w:after="0" w:line="240" w:lineRule="auto"/>
              <w:jc w:val="both"/>
              <w:textAlignment w:val="baseline"/>
              <w:rPr>
                <w:rFonts w:ascii="Times New Roman" w:hAnsi="Times New Roman" w:cs="Times New Roman"/>
                <w:sz w:val="21"/>
                <w:szCs w:val="21"/>
              </w:rPr>
            </w:pPr>
            <w:r w:rsidRPr="00164BD4">
              <w:rPr>
                <w:rFonts w:ascii="Times New Roman" w:hAnsi="Times New Roman" w:cs="Times New Roman"/>
                <w:sz w:val="21"/>
                <w:szCs w:val="21"/>
              </w:rPr>
              <w:t>День передачи имущественных прав</w:t>
            </w:r>
          </w:p>
        </w:tc>
      </w:tr>
    </w:tbl>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pStyle w:val="3"/>
        <w:keepLines/>
        <w:spacing w:before="0" w:after="0"/>
        <w:ind w:firstLine="708"/>
        <w:rPr>
          <w:rFonts w:ascii="Times New Roman" w:hAnsi="Times New Roman" w:cs="Times New Roman"/>
          <w:i/>
          <w:iCs/>
          <w:sz w:val="21"/>
          <w:szCs w:val="21"/>
        </w:rPr>
      </w:pPr>
      <w:r w:rsidRPr="00164BD4">
        <w:rPr>
          <w:rFonts w:ascii="Times New Roman" w:hAnsi="Times New Roman" w:cs="Times New Roman"/>
          <w:i/>
          <w:sz w:val="21"/>
          <w:szCs w:val="21"/>
        </w:rPr>
        <w:t xml:space="preserve">5.1.3    </w:t>
      </w:r>
      <w:bookmarkStart w:id="191" w:name="_Toc247372419"/>
      <w:bookmarkStart w:id="192" w:name="_Toc278881739"/>
      <w:r w:rsidRPr="00164BD4">
        <w:rPr>
          <w:rFonts w:ascii="Times New Roman" w:hAnsi="Times New Roman" w:cs="Times New Roman"/>
          <w:i/>
          <w:iCs/>
          <w:sz w:val="21"/>
          <w:szCs w:val="21"/>
        </w:rPr>
        <w:t>Определение  места реализации товара</w:t>
      </w:r>
      <w:bookmarkEnd w:id="191"/>
      <w:bookmarkEnd w:id="192"/>
      <w:r w:rsidRPr="00164BD4">
        <w:rPr>
          <w:rFonts w:ascii="Times New Roman" w:hAnsi="Times New Roman" w:cs="Times New Roman"/>
          <w:i/>
          <w:iCs/>
          <w:sz w:val="21"/>
          <w:szCs w:val="21"/>
        </w:rPr>
        <w:t>.</w:t>
      </w:r>
    </w:p>
    <w:p w:rsidR="009104F6" w:rsidRPr="00164BD4" w:rsidRDefault="009104F6" w:rsidP="00164BD4">
      <w:pPr>
        <w:autoSpaceDE w:val="0"/>
        <w:autoSpaceDN w:val="0"/>
        <w:adjustRightInd w:val="0"/>
        <w:spacing w:after="0" w:line="240" w:lineRule="auto"/>
        <w:ind w:firstLine="709"/>
        <w:rPr>
          <w:rFonts w:ascii="Times New Roman" w:hAnsi="Times New Roman" w:cs="Times New Roman"/>
          <w:bCs/>
          <w:sz w:val="21"/>
          <w:szCs w:val="21"/>
        </w:rPr>
      </w:pPr>
      <w:r w:rsidRPr="00164BD4">
        <w:rPr>
          <w:rFonts w:ascii="Times New Roman" w:hAnsi="Times New Roman" w:cs="Times New Roman"/>
          <w:bCs/>
          <w:sz w:val="21"/>
          <w:szCs w:val="21"/>
        </w:rPr>
        <w:t>Товар считается реализованным на территории РФ при наличии одного или нескольких следующих обстоятельств:</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bCs/>
          <w:sz w:val="21"/>
          <w:szCs w:val="21"/>
        </w:rPr>
      </w:pPr>
      <w:r w:rsidRPr="00164BD4">
        <w:rPr>
          <w:rFonts w:ascii="Times New Roman" w:hAnsi="Times New Roman" w:cs="Times New Roman"/>
          <w:bCs/>
          <w:sz w:val="21"/>
          <w:szCs w:val="21"/>
        </w:rPr>
        <w:t>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bCs/>
          <w:sz w:val="21"/>
          <w:szCs w:val="21"/>
        </w:rPr>
      </w:pPr>
      <w:r w:rsidRPr="00164BD4">
        <w:rPr>
          <w:rFonts w:ascii="Times New Roman" w:hAnsi="Times New Roman" w:cs="Times New Roman"/>
          <w:bCs/>
          <w:sz w:val="21"/>
          <w:szCs w:val="21"/>
        </w:rPr>
        <w:t>товар в момент начала отгрузки или транспортировки находится на территории Российской Федерации и иных территориях, находящихся под ее юрисдикцией.</w:t>
      </w:r>
    </w:p>
    <w:p w:rsidR="00164BD4" w:rsidRDefault="00164BD4" w:rsidP="00164BD4">
      <w:pPr>
        <w:pStyle w:val="3"/>
        <w:keepLines/>
        <w:spacing w:before="0" w:after="0"/>
        <w:rPr>
          <w:rFonts w:ascii="Times New Roman" w:hAnsi="Times New Roman" w:cs="Times New Roman"/>
          <w:i/>
          <w:iCs/>
          <w:sz w:val="21"/>
          <w:szCs w:val="21"/>
        </w:rPr>
      </w:pPr>
      <w:bookmarkStart w:id="193" w:name="_Toc247372420"/>
      <w:bookmarkStart w:id="194" w:name="_Toc278881740"/>
    </w:p>
    <w:p w:rsidR="009104F6" w:rsidRPr="00164BD4" w:rsidRDefault="009104F6" w:rsidP="00164BD4">
      <w:pPr>
        <w:pStyle w:val="3"/>
        <w:keepLines/>
        <w:spacing w:before="0" w:after="0"/>
        <w:ind w:firstLine="708"/>
        <w:rPr>
          <w:rFonts w:ascii="Times New Roman" w:hAnsi="Times New Roman" w:cs="Times New Roman"/>
          <w:i/>
          <w:iCs/>
          <w:sz w:val="21"/>
          <w:szCs w:val="21"/>
        </w:rPr>
      </w:pPr>
      <w:r w:rsidRPr="00164BD4">
        <w:rPr>
          <w:rFonts w:ascii="Times New Roman" w:hAnsi="Times New Roman" w:cs="Times New Roman"/>
          <w:i/>
          <w:iCs/>
          <w:sz w:val="21"/>
          <w:szCs w:val="21"/>
        </w:rPr>
        <w:t>5.1.4  Определение  места реализации работ, услуг</w:t>
      </w:r>
      <w:bookmarkEnd w:id="193"/>
      <w:bookmarkEnd w:id="194"/>
      <w:r w:rsidRPr="00164BD4">
        <w:rPr>
          <w:rFonts w:ascii="Times New Roman" w:hAnsi="Times New Roman" w:cs="Times New Roman"/>
          <w:i/>
          <w:iCs/>
          <w:sz w:val="21"/>
          <w:szCs w:val="21"/>
        </w:rPr>
        <w:t>.</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z w:val="21"/>
          <w:szCs w:val="21"/>
        </w:rPr>
      </w:pPr>
      <w:r w:rsidRPr="00164BD4">
        <w:rPr>
          <w:rFonts w:ascii="Times New Roman" w:hAnsi="Times New Roman" w:cs="Times New Roman"/>
          <w:bCs/>
          <w:sz w:val="21"/>
          <w:szCs w:val="21"/>
        </w:rPr>
        <w:t>Место реализации работ, услуг определяется Организацией в соответствии со ст. 148 НК РФ применительно к каждой отдельной операции с учетом содержания операции и договоренностей сторон, закрепленных в договоре.</w:t>
      </w:r>
    </w:p>
    <w:p w:rsidR="00164BD4" w:rsidRDefault="00164BD4" w:rsidP="00164BD4">
      <w:pPr>
        <w:pStyle w:val="4"/>
        <w:keepLines/>
        <w:tabs>
          <w:tab w:val="clear" w:pos="864"/>
        </w:tabs>
        <w:spacing w:before="0" w:after="0"/>
        <w:ind w:left="0" w:firstLine="0"/>
        <w:jc w:val="center"/>
        <w:rPr>
          <w:i/>
          <w:iCs/>
          <w:sz w:val="21"/>
          <w:szCs w:val="21"/>
        </w:rPr>
      </w:pPr>
      <w:bookmarkStart w:id="195" w:name="_Toc247372422"/>
    </w:p>
    <w:p w:rsidR="009104F6" w:rsidRPr="00164BD4" w:rsidRDefault="009104F6" w:rsidP="00164BD4">
      <w:pPr>
        <w:pStyle w:val="4"/>
        <w:keepLines/>
        <w:tabs>
          <w:tab w:val="clear" w:pos="864"/>
        </w:tabs>
        <w:spacing w:before="0" w:after="0"/>
        <w:ind w:left="0" w:firstLine="708"/>
        <w:jc w:val="center"/>
        <w:rPr>
          <w:sz w:val="21"/>
          <w:szCs w:val="21"/>
        </w:rPr>
      </w:pPr>
      <w:r w:rsidRPr="00164BD4">
        <w:rPr>
          <w:i/>
          <w:iCs/>
          <w:sz w:val="21"/>
          <w:szCs w:val="21"/>
        </w:rPr>
        <w:t>5.1.5 Определение налоговой базы при реализации товаров (выполнении работ, оказании услуг</w:t>
      </w:r>
      <w:r w:rsidRPr="00164BD4">
        <w:rPr>
          <w:iCs/>
          <w:sz w:val="21"/>
          <w:szCs w:val="21"/>
        </w:rPr>
        <w:t>)</w:t>
      </w:r>
      <w:bookmarkEnd w:id="195"/>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z w:val="21"/>
          <w:szCs w:val="21"/>
        </w:rPr>
      </w:pPr>
      <w:r w:rsidRPr="00164BD4">
        <w:rPr>
          <w:rFonts w:ascii="Times New Roman" w:hAnsi="Times New Roman" w:cs="Times New Roman"/>
          <w:bCs/>
          <w:sz w:val="21"/>
          <w:szCs w:val="21"/>
        </w:rPr>
        <w:t>При реализации товаров (работ, услуг), в том числе при реализации товаров (работ, услуг) через комиссионера, поверенного, агента, Организация определяет налоговую базу в соответствии с п. 1 ст. 154 НК РФ как стоимость указанных товаров (работ, услуг), исчисленная исходя из рыночных цен, определяемых в соответствии со статьей 105.3 НК РФ.</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bCs/>
          <w:sz w:val="21"/>
          <w:szCs w:val="21"/>
        </w:rPr>
      </w:pPr>
      <w:r w:rsidRPr="00164BD4">
        <w:rPr>
          <w:rFonts w:ascii="Times New Roman" w:hAnsi="Times New Roman" w:cs="Times New Roman"/>
          <w:bCs/>
          <w:sz w:val="21"/>
          <w:szCs w:val="21"/>
        </w:rPr>
        <w:t>При определении налоговой базы выручка от реализации товаров (работ, услуг), передачи имущественных прав определяется исходя из всех доходов Организации, связанных с расчетами по оплате указанных товаров (работ, услуг), имущественных прав, полученных ей в денежной и (или) натуральной формах, включая оплату ценными бумагами.</w:t>
      </w:r>
    </w:p>
    <w:p w:rsidR="009104F6" w:rsidRPr="00164BD4" w:rsidRDefault="009104F6" w:rsidP="00164BD4">
      <w:pPr>
        <w:pStyle w:val="ConsPlusNormal"/>
        <w:ind w:firstLine="709"/>
        <w:jc w:val="both"/>
        <w:outlineLvl w:val="0"/>
        <w:rPr>
          <w:bCs/>
          <w:sz w:val="21"/>
          <w:szCs w:val="21"/>
        </w:rPr>
      </w:pPr>
      <w:r w:rsidRPr="00164BD4">
        <w:rPr>
          <w:bCs/>
          <w:sz w:val="21"/>
          <w:szCs w:val="21"/>
        </w:rPr>
        <w:t>Изменение в сторону увеличения стоимости (без учета НДС)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Организацией налоговой базы за налоговый период, в котором осуществлена отгрузка соответствующих товаров (выполнены работы, оказаны услуги), передача имущественных прав.</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bCs/>
          <w:sz w:val="21"/>
          <w:szCs w:val="21"/>
        </w:rPr>
      </w:pPr>
    </w:p>
    <w:p w:rsidR="009104F6" w:rsidRPr="00164BD4" w:rsidRDefault="009104F6" w:rsidP="00164BD4">
      <w:pPr>
        <w:pStyle w:val="3"/>
        <w:keepLines/>
        <w:spacing w:before="0" w:after="0"/>
        <w:ind w:firstLine="708"/>
        <w:jc w:val="both"/>
        <w:rPr>
          <w:rFonts w:ascii="Times New Roman" w:hAnsi="Times New Roman" w:cs="Times New Roman"/>
          <w:i/>
          <w:sz w:val="21"/>
          <w:szCs w:val="21"/>
        </w:rPr>
      </w:pPr>
      <w:bookmarkStart w:id="196" w:name="_Toc247372423"/>
      <w:r w:rsidRPr="00164BD4">
        <w:rPr>
          <w:rFonts w:ascii="Times New Roman" w:hAnsi="Times New Roman" w:cs="Times New Roman"/>
          <w:i/>
          <w:iCs/>
          <w:sz w:val="21"/>
          <w:szCs w:val="21"/>
        </w:rPr>
        <w:t>5.1.6 Определение налоговой базы по НДС при получении сумм оплаты (частичной оплаты) в счет предстоящих поставок товаров (работ, услуг)</w:t>
      </w:r>
      <w:bookmarkEnd w:id="196"/>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получении оплаты, частичной оплаты в счет предстоящих поставок товаров (выполнения работ, оказания услуг) Организация определяет налоговую базу исходя из суммы полученной оплаты с учетом налога. При этом НДС исчисляется по расчетной ставке 18/118 или 10/110.  При отгрузке товаров (выполнении работ, оказании услуг), по которым были получены суммы предварительной оплаты (частичной оплаты), Организация исчисляет НДС со стоимости отгруженных товаров (работ, услуг), переданных имущественных прав в порядке, указанном в п.3.2.1 и п.3.2.2 настоящей Политики.</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Организация не включает в налоговую базу для целей НДС суммы оплаты, частичной оплаты, полученные в счет предстоящих поставок товаров (выполнения работ, оказания услуг), если:</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операции по реализации товаров (работ, услуг) облагаются НДС по ставке 0%;</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операции по реализации товаров (работ, услуг) не подлежат налогообложению (освобождаются от налогообложения).</w:t>
      </w:r>
    </w:p>
    <w:p w:rsidR="00164BD4" w:rsidRDefault="00164BD4" w:rsidP="00164BD4">
      <w:pPr>
        <w:pStyle w:val="3"/>
        <w:keepLines/>
        <w:spacing w:before="0" w:after="0"/>
        <w:ind w:firstLine="708"/>
        <w:rPr>
          <w:rFonts w:ascii="Times New Roman" w:hAnsi="Times New Roman" w:cs="Times New Roman"/>
          <w:i/>
          <w:iCs/>
          <w:sz w:val="21"/>
          <w:szCs w:val="21"/>
        </w:rPr>
      </w:pPr>
      <w:bookmarkStart w:id="197" w:name="_Toc247372424"/>
    </w:p>
    <w:p w:rsidR="009104F6" w:rsidRPr="00164BD4" w:rsidRDefault="009104F6" w:rsidP="00164BD4">
      <w:pPr>
        <w:pStyle w:val="3"/>
        <w:keepLines/>
        <w:spacing w:before="0" w:after="0"/>
        <w:ind w:firstLine="708"/>
        <w:rPr>
          <w:rFonts w:ascii="Times New Roman" w:hAnsi="Times New Roman" w:cs="Times New Roman"/>
          <w:i/>
          <w:sz w:val="21"/>
          <w:szCs w:val="21"/>
        </w:rPr>
      </w:pPr>
      <w:r w:rsidRPr="00164BD4">
        <w:rPr>
          <w:rFonts w:ascii="Times New Roman" w:hAnsi="Times New Roman" w:cs="Times New Roman"/>
          <w:i/>
          <w:iCs/>
          <w:sz w:val="21"/>
          <w:szCs w:val="21"/>
        </w:rPr>
        <w:t>5.1.7  Определение налоговой базы при оказании  посреднических услуг</w:t>
      </w:r>
      <w:bookmarkEnd w:id="197"/>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При оказании Организацией посреднических услуг на основании договора комиссии, поручения либо агентского договора, Организация включает вознаграждение за оказанные посреднические услуги (а также любые иные доходы) в налоговую базу. </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Суммы денежных средств, полученные от комитента, поручителя, принципала для исполнения поручения</w:t>
      </w:r>
      <w:r w:rsidRPr="00164BD4">
        <w:rPr>
          <w:rFonts w:ascii="Times New Roman" w:hAnsi="Times New Roman" w:cs="Times New Roman"/>
          <w:bCs/>
          <w:sz w:val="21"/>
          <w:szCs w:val="21"/>
        </w:rPr>
        <w:t xml:space="preserve"> </w:t>
      </w:r>
      <w:r w:rsidRPr="00164BD4">
        <w:rPr>
          <w:rFonts w:ascii="Times New Roman" w:hAnsi="Times New Roman" w:cs="Times New Roman"/>
          <w:sz w:val="21"/>
          <w:szCs w:val="21"/>
        </w:rPr>
        <w:t xml:space="preserve">в налоговую базу Организации по НДС не включаются. Если указанные суммы включают в себя вознаграждение Организации за посреднические услуги и размер вознаграждения определен, то НДС исчисляется на сумму этого вознаграждения в соответствии с положениями п.3.2.3. настоящей Политики. </w:t>
      </w:r>
    </w:p>
    <w:p w:rsidR="00164BD4" w:rsidRDefault="00164BD4" w:rsidP="00164BD4">
      <w:pPr>
        <w:pStyle w:val="3"/>
        <w:keepLines/>
        <w:spacing w:before="0" w:after="0"/>
        <w:ind w:firstLine="708"/>
        <w:jc w:val="center"/>
        <w:rPr>
          <w:rFonts w:ascii="Times New Roman" w:hAnsi="Times New Roman" w:cs="Times New Roman"/>
          <w:i/>
          <w:iCs/>
          <w:sz w:val="21"/>
          <w:szCs w:val="21"/>
        </w:rPr>
      </w:pPr>
      <w:bookmarkStart w:id="198" w:name="_Toc247372425"/>
    </w:p>
    <w:p w:rsidR="009104F6" w:rsidRPr="00164BD4" w:rsidRDefault="009104F6" w:rsidP="00164BD4">
      <w:pPr>
        <w:pStyle w:val="3"/>
        <w:keepLines/>
        <w:spacing w:before="0" w:after="0"/>
        <w:ind w:firstLine="708"/>
        <w:jc w:val="both"/>
        <w:rPr>
          <w:rFonts w:ascii="Times New Roman" w:hAnsi="Times New Roman" w:cs="Times New Roman"/>
          <w:i/>
          <w:sz w:val="21"/>
          <w:szCs w:val="21"/>
        </w:rPr>
      </w:pPr>
      <w:r w:rsidRPr="00164BD4">
        <w:rPr>
          <w:rFonts w:ascii="Times New Roman" w:hAnsi="Times New Roman" w:cs="Times New Roman"/>
          <w:i/>
          <w:iCs/>
          <w:sz w:val="21"/>
          <w:szCs w:val="21"/>
        </w:rPr>
        <w:t>5.1.8  Определение налоговой базы при реализации товаров (работ, услуг) на безвозмездной основе</w:t>
      </w:r>
      <w:bookmarkEnd w:id="198"/>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Если Организация реализует товары (работы, услуги) на безвозмездной основе, то Организация определяет налоговую базу как стоимость указанных товаров (работ, услуг), исчисленную исходя из цен, определяемых в порядке, аналогичном предусмотренному статьей  105.3 НК РФ, с учетом акцизов (для подакцизных товаров) и без включения в них налога.</w:t>
      </w:r>
    </w:p>
    <w:p w:rsidR="009104F6" w:rsidRPr="00164BD4" w:rsidRDefault="009104F6" w:rsidP="00164BD4">
      <w:pPr>
        <w:spacing w:after="0" w:line="240" w:lineRule="auto"/>
        <w:ind w:firstLine="709"/>
        <w:jc w:val="both"/>
        <w:rPr>
          <w:rFonts w:ascii="Times New Roman" w:hAnsi="Times New Roman" w:cs="Times New Roman"/>
          <w:sz w:val="21"/>
          <w:szCs w:val="21"/>
        </w:rPr>
      </w:pPr>
    </w:p>
    <w:p w:rsidR="009104F6" w:rsidRPr="00164BD4" w:rsidRDefault="009104F6" w:rsidP="00164BD4">
      <w:pPr>
        <w:pStyle w:val="3"/>
        <w:keepLines/>
        <w:spacing w:before="0" w:after="0"/>
        <w:ind w:left="720" w:hanging="12"/>
        <w:rPr>
          <w:rFonts w:ascii="Times New Roman" w:hAnsi="Times New Roman" w:cs="Times New Roman"/>
          <w:i/>
          <w:sz w:val="21"/>
          <w:szCs w:val="21"/>
        </w:rPr>
      </w:pPr>
      <w:bookmarkStart w:id="199" w:name="_Toc247372426"/>
      <w:r w:rsidRPr="00164BD4">
        <w:rPr>
          <w:rFonts w:ascii="Times New Roman" w:hAnsi="Times New Roman" w:cs="Times New Roman"/>
          <w:i/>
          <w:iCs/>
          <w:sz w:val="21"/>
          <w:szCs w:val="21"/>
        </w:rPr>
        <w:t>5.1.9  Определение налоговой базы при осуществлении операций по передаче имущественных прав</w:t>
      </w:r>
      <w:bookmarkEnd w:id="199"/>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осуществлении операций по передаче имущественных прав Организация включает в налоговую базу по НДС все доходы, связанные с расчетами по оплате таких прав в денежной и (или) натуральной формах, если иное не установлено ст. 155 НК РФ.</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частности, Организация включает в налоговую базу по НДС все доходы, связанные с расчетами по оплате таких прав в денежной и (или) натуральной формах при осуществлении следующих операций:</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переходе требования, указанного выше, к другому лицу на основании закона;</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передаче прав, связанных с правом заключения договора;</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передаче арендных прав.</w:t>
      </w:r>
    </w:p>
    <w:p w:rsidR="009104F6" w:rsidRPr="00164BD4" w:rsidRDefault="009104F6" w:rsidP="00164BD4">
      <w:pPr>
        <w:pStyle w:val="ConsPlusNormal"/>
        <w:jc w:val="both"/>
        <w:outlineLvl w:val="0"/>
        <w:rPr>
          <w:sz w:val="21"/>
          <w:szCs w:val="21"/>
        </w:rPr>
      </w:pPr>
      <w:r w:rsidRPr="00164BD4">
        <w:rPr>
          <w:sz w:val="21"/>
          <w:szCs w:val="21"/>
        </w:rPr>
        <w:t>В случае первичной уступки (уступка первоначальным кредитором) Организацией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налоговая база определяется как сумма превышения суммы дохода, полученного Организацией при уступке права требования, над размером денежного требования, права по которому уступлены.</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последующей уступке (уступка новым кредитором) денежного требования, вытекающего из договора реализации товаров (работ, услуг), , Организация определяет налоговую базу как сумму превышения сумм дохода, полученного Организацией при последующей уступке требования или при прекращении соответствующего обязательства, над суммой расходов Организации на приобретение указанного требования.</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приобретении денежного требования у третьих лиц Организация определяет налоговую базу как сумму превышения суммы доходов, полученных от должника и (или) при последующей уступке, над суммой расходов на приобретение указанного требования.</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В соответствии с пп. 26 п. 3 ст.149 НК РФ операции по 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новым кредитором по первоначальному договору, лежащему в основе договора уступки, не подлежат обложению по НДС.</w:t>
      </w:r>
    </w:p>
    <w:p w:rsidR="009104F6" w:rsidRPr="00164BD4" w:rsidRDefault="009104F6" w:rsidP="00164BD4">
      <w:pPr>
        <w:pStyle w:val="3"/>
        <w:keepLines/>
        <w:spacing w:before="0" w:after="0"/>
        <w:ind w:left="720" w:hanging="12"/>
        <w:jc w:val="both"/>
        <w:rPr>
          <w:rFonts w:ascii="Times New Roman" w:hAnsi="Times New Roman" w:cs="Times New Roman"/>
          <w:i/>
          <w:sz w:val="21"/>
          <w:szCs w:val="21"/>
        </w:rPr>
      </w:pPr>
      <w:r w:rsidRPr="00164BD4">
        <w:rPr>
          <w:rFonts w:ascii="Times New Roman" w:hAnsi="Times New Roman" w:cs="Times New Roman"/>
          <w:i/>
          <w:iCs/>
          <w:sz w:val="21"/>
          <w:szCs w:val="21"/>
        </w:rPr>
        <w:t>5.1.10  Определение налоговой базы при совершении операций по передаче товаров (выполнению работ, оказанию услуг) для собственных нужд</w:t>
      </w:r>
    </w:p>
    <w:p w:rsidR="009104F6" w:rsidRPr="00164BD4" w:rsidRDefault="009104F6" w:rsidP="00164BD4">
      <w:pPr>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При передаче Организацией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Организацией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9104F6" w:rsidRPr="00164BD4" w:rsidRDefault="009104F6" w:rsidP="00164BD4">
      <w:pPr>
        <w:keepNext/>
        <w:keepLines/>
        <w:spacing w:after="0" w:line="240" w:lineRule="auto"/>
        <w:outlineLvl w:val="2"/>
        <w:rPr>
          <w:rFonts w:ascii="Times New Roman" w:hAnsi="Times New Roman" w:cs="Times New Roman"/>
          <w:sz w:val="21"/>
          <w:szCs w:val="21"/>
        </w:rPr>
      </w:pPr>
    </w:p>
    <w:p w:rsidR="009104F6" w:rsidRPr="00164BD4" w:rsidRDefault="009104F6" w:rsidP="00164BD4">
      <w:pPr>
        <w:pStyle w:val="3"/>
        <w:spacing w:before="0" w:after="0"/>
        <w:ind w:firstLine="708"/>
        <w:jc w:val="both"/>
        <w:rPr>
          <w:rFonts w:ascii="Times New Roman" w:hAnsi="Times New Roman" w:cs="Times New Roman"/>
          <w:sz w:val="21"/>
          <w:szCs w:val="21"/>
        </w:rPr>
      </w:pPr>
      <w:r w:rsidRPr="00164BD4">
        <w:rPr>
          <w:rStyle w:val="af4"/>
          <w:rFonts w:ascii="Times New Roman" w:hAnsi="Times New Roman"/>
          <w:sz w:val="21"/>
          <w:szCs w:val="21"/>
        </w:rPr>
        <w:t xml:space="preserve">5.1.11  </w:t>
      </w:r>
      <w:r w:rsidRPr="00164BD4">
        <w:rPr>
          <w:rFonts w:ascii="Times New Roman" w:hAnsi="Times New Roman" w:cs="Times New Roman"/>
          <w:sz w:val="21"/>
          <w:szCs w:val="21"/>
        </w:rPr>
        <w:t xml:space="preserve">  </w:t>
      </w:r>
      <w:r w:rsidRPr="00164BD4">
        <w:rPr>
          <w:rFonts w:ascii="Times New Roman" w:hAnsi="Times New Roman" w:cs="Times New Roman"/>
          <w:i/>
          <w:sz w:val="21"/>
          <w:szCs w:val="21"/>
        </w:rPr>
        <w:t>Определение налоговой базы при выполнении строительно-монтажных работ для собственного потребления.</w:t>
      </w:r>
    </w:p>
    <w:p w:rsidR="009104F6" w:rsidRPr="00164BD4" w:rsidRDefault="009104F6" w:rsidP="00164BD4">
      <w:pPr>
        <w:spacing w:after="0" w:line="240" w:lineRule="auto"/>
        <w:ind w:firstLine="709"/>
        <w:jc w:val="both"/>
        <w:rPr>
          <w:rFonts w:ascii="Times New Roman" w:hAnsi="Times New Roman" w:cs="Times New Roman"/>
          <w:bCs/>
          <w:sz w:val="21"/>
          <w:szCs w:val="21"/>
        </w:rPr>
      </w:pPr>
      <w:r w:rsidRPr="00164BD4">
        <w:rPr>
          <w:rFonts w:ascii="Times New Roman" w:hAnsi="Times New Roman" w:cs="Times New Roman"/>
          <w:sz w:val="21"/>
          <w:szCs w:val="21"/>
        </w:rPr>
        <w:t xml:space="preserve">При выполнении строительно-монтажных работ для собственного потребления (выполненные хозяйственным способом) налоговая база определяется Организацией в соответствии с п.2 статьи 159 НК РФ как стоимость выполненных собственными силами работ, исчисленная исходя из всех фактических расходов Организации на их выполнение по данным бухгалтерского учета, произведенных  в течение отчетного (налогового) периода.  </w:t>
      </w:r>
      <w:bookmarkStart w:id="200" w:name="_Toc247372434"/>
    </w:p>
    <w:p w:rsidR="00164BD4" w:rsidRDefault="00164BD4" w:rsidP="00164BD4">
      <w:pPr>
        <w:pStyle w:val="3"/>
        <w:spacing w:before="0" w:after="0"/>
        <w:rPr>
          <w:rFonts w:ascii="Times New Roman" w:hAnsi="Times New Roman" w:cs="Times New Roman"/>
          <w:i/>
          <w:sz w:val="21"/>
          <w:szCs w:val="21"/>
        </w:rPr>
      </w:pPr>
    </w:p>
    <w:p w:rsidR="009104F6" w:rsidRPr="00164BD4" w:rsidRDefault="009104F6" w:rsidP="00164BD4">
      <w:pPr>
        <w:pStyle w:val="3"/>
        <w:spacing w:before="0" w:after="0"/>
        <w:ind w:firstLine="708"/>
        <w:jc w:val="both"/>
        <w:rPr>
          <w:rFonts w:ascii="Times New Roman" w:hAnsi="Times New Roman" w:cs="Times New Roman"/>
          <w:i/>
          <w:sz w:val="21"/>
          <w:szCs w:val="21"/>
        </w:rPr>
      </w:pPr>
      <w:r w:rsidRPr="00164BD4">
        <w:rPr>
          <w:rFonts w:ascii="Times New Roman" w:hAnsi="Times New Roman" w:cs="Times New Roman"/>
          <w:i/>
          <w:sz w:val="21"/>
          <w:szCs w:val="21"/>
        </w:rPr>
        <w:t>5.1.12   Определение налоговой базы при взыскании штрафных санкций за нарушение условий хозяйственных договоров</w:t>
      </w:r>
      <w:bookmarkEnd w:id="200"/>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Организация не включает в налоговую базу суммы штрафных санкций, полученных от покупателей за ненадлежащее исполнение хозяйственных договоров. </w:t>
      </w:r>
    </w:p>
    <w:p w:rsidR="00164BD4" w:rsidRDefault="00164BD4" w:rsidP="00164BD4">
      <w:pPr>
        <w:pStyle w:val="3"/>
        <w:keepLines/>
        <w:spacing w:before="0" w:after="0"/>
        <w:ind w:firstLine="708"/>
        <w:jc w:val="both"/>
        <w:rPr>
          <w:rFonts w:ascii="Times New Roman" w:hAnsi="Times New Roman" w:cs="Times New Roman"/>
          <w:i/>
          <w:iCs/>
          <w:sz w:val="21"/>
          <w:szCs w:val="21"/>
        </w:rPr>
      </w:pPr>
      <w:bookmarkStart w:id="201" w:name="_Toc247372435"/>
    </w:p>
    <w:p w:rsidR="009104F6" w:rsidRPr="00164BD4" w:rsidRDefault="009104F6" w:rsidP="00164BD4">
      <w:pPr>
        <w:pStyle w:val="3"/>
        <w:keepLines/>
        <w:spacing w:before="0" w:after="0"/>
        <w:ind w:firstLine="708"/>
        <w:jc w:val="both"/>
        <w:rPr>
          <w:rFonts w:ascii="Times New Roman" w:hAnsi="Times New Roman" w:cs="Times New Roman"/>
          <w:i/>
          <w:sz w:val="21"/>
          <w:szCs w:val="21"/>
        </w:rPr>
      </w:pPr>
      <w:r w:rsidRPr="00164BD4">
        <w:rPr>
          <w:rFonts w:ascii="Times New Roman" w:hAnsi="Times New Roman" w:cs="Times New Roman"/>
          <w:i/>
          <w:iCs/>
          <w:sz w:val="21"/>
          <w:szCs w:val="21"/>
        </w:rPr>
        <w:t>5.1.13  Определение налоговой базы при получении страховых выплат</w:t>
      </w:r>
      <w:bookmarkEnd w:id="201"/>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Налоговая база увеличивается на сумму страховых выплат, полученных Организацией по договорам страхования риска неисполнения контрагентом Организации договорных обязательств по поставке товаров (работ, услуг), признаваемых объектом обложения НДС в соответствии со ст. 146 НК РФ. При этом сумма налога определяется расчетным методом в соответствии с п. 4 ст. 164 НК РФ, то есть по ставке 18/118 или 10/110.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Иные страховые выплаты, полученные Организацией, в налоговую базу по НДС не включаются.</w:t>
      </w:r>
    </w:p>
    <w:p w:rsidR="00164BD4" w:rsidRDefault="00164BD4" w:rsidP="00164BD4">
      <w:pPr>
        <w:pStyle w:val="3"/>
        <w:keepLines/>
        <w:spacing w:before="0" w:after="0"/>
        <w:jc w:val="center"/>
        <w:rPr>
          <w:rFonts w:ascii="Times New Roman" w:hAnsi="Times New Roman" w:cs="Times New Roman"/>
          <w:i/>
          <w:iCs/>
          <w:sz w:val="21"/>
          <w:szCs w:val="21"/>
        </w:rPr>
      </w:pPr>
      <w:bookmarkStart w:id="202" w:name="_Toc247372438"/>
    </w:p>
    <w:p w:rsidR="009104F6" w:rsidRPr="00164BD4" w:rsidRDefault="009104F6" w:rsidP="00164BD4">
      <w:pPr>
        <w:pStyle w:val="3"/>
        <w:keepLines/>
        <w:spacing w:before="0" w:after="0"/>
        <w:ind w:firstLine="708"/>
        <w:jc w:val="both"/>
        <w:rPr>
          <w:rFonts w:ascii="Times New Roman" w:hAnsi="Times New Roman" w:cs="Times New Roman"/>
          <w:i/>
          <w:sz w:val="21"/>
          <w:szCs w:val="21"/>
        </w:rPr>
      </w:pPr>
      <w:r w:rsidRPr="00164BD4">
        <w:rPr>
          <w:rFonts w:ascii="Times New Roman" w:hAnsi="Times New Roman" w:cs="Times New Roman"/>
          <w:i/>
          <w:iCs/>
          <w:sz w:val="21"/>
          <w:szCs w:val="21"/>
        </w:rPr>
        <w:t>5.1.14 Определение налоговой базы при реализации товаров (работ, услуг) на безвозмездной основе, в порядке осуществления товарообменных операций и операций по передаче права собственности на предмет залога залогодержателю</w:t>
      </w:r>
      <w:bookmarkEnd w:id="202"/>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Организация определяет налоговую базу как стоимость товаров (работ, услуг) без учета НДС, исчисленную исходя из рыночного уровня цен, определяемого с учетом особенностей ст.  105.3 НК РФ при осуществлении следующих операций:</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реализация товаров (работ, услуг) по товарообменным (бартерным) операциям;</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реализация товаров (работ, услуг) на безвозмездной основе;</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передача права собственности на предмет залога залогодержателю при неисполнении обеспеченного залогом обязательства. </w:t>
      </w:r>
    </w:p>
    <w:p w:rsidR="00164BD4" w:rsidRDefault="009104F6" w:rsidP="00164BD4">
      <w:pPr>
        <w:pStyle w:val="3"/>
        <w:tabs>
          <w:tab w:val="num" w:pos="1440"/>
        </w:tabs>
        <w:spacing w:before="0" w:after="0"/>
        <w:ind w:left="720"/>
        <w:rPr>
          <w:rFonts w:ascii="Times New Roman" w:hAnsi="Times New Roman" w:cs="Times New Roman"/>
          <w:sz w:val="21"/>
          <w:szCs w:val="21"/>
        </w:rPr>
      </w:pPr>
      <w:r w:rsidRPr="00164BD4">
        <w:rPr>
          <w:rFonts w:ascii="Times New Roman" w:hAnsi="Times New Roman" w:cs="Times New Roman"/>
          <w:sz w:val="21"/>
          <w:szCs w:val="21"/>
        </w:rPr>
        <w:t xml:space="preserve">              </w:t>
      </w:r>
    </w:p>
    <w:p w:rsidR="009104F6" w:rsidRPr="00164BD4" w:rsidRDefault="009104F6" w:rsidP="00164BD4">
      <w:pPr>
        <w:pStyle w:val="3"/>
        <w:tabs>
          <w:tab w:val="num" w:pos="1440"/>
        </w:tabs>
        <w:spacing w:before="0" w:after="0"/>
        <w:ind w:left="720"/>
        <w:rPr>
          <w:rFonts w:ascii="Times New Roman" w:hAnsi="Times New Roman" w:cs="Times New Roman"/>
          <w:sz w:val="21"/>
          <w:szCs w:val="21"/>
        </w:rPr>
      </w:pPr>
      <w:r w:rsidRPr="00164BD4">
        <w:rPr>
          <w:rFonts w:ascii="Times New Roman" w:hAnsi="Times New Roman" w:cs="Times New Roman"/>
          <w:sz w:val="21"/>
          <w:szCs w:val="21"/>
        </w:rPr>
        <w:t xml:space="preserve">             5.2     Налоговые вычеты.</w:t>
      </w:r>
    </w:p>
    <w:p w:rsidR="009104F6" w:rsidRPr="00164BD4" w:rsidRDefault="009104F6" w:rsidP="00164BD4">
      <w:pPr>
        <w:pStyle w:val="3"/>
        <w:tabs>
          <w:tab w:val="num" w:pos="1440"/>
        </w:tabs>
        <w:spacing w:before="0" w:after="0"/>
        <w:ind w:left="720" w:hanging="720"/>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709"/>
        <w:jc w:val="both"/>
        <w:outlineLvl w:val="0"/>
        <w:rPr>
          <w:rFonts w:ascii="Times New Roman" w:hAnsi="Times New Roman" w:cs="Times New Roman"/>
          <w:b/>
          <w:i/>
          <w:sz w:val="21"/>
          <w:szCs w:val="21"/>
        </w:rPr>
      </w:pPr>
      <w:r w:rsidRPr="00164BD4">
        <w:rPr>
          <w:rFonts w:ascii="Times New Roman" w:hAnsi="Times New Roman" w:cs="Times New Roman"/>
          <w:b/>
          <w:i/>
          <w:sz w:val="21"/>
          <w:szCs w:val="21"/>
        </w:rPr>
        <w:t xml:space="preserve">5.2.1  Общие условия принятия сумм НДС к вычету </w:t>
      </w:r>
    </w:p>
    <w:p w:rsidR="009104F6" w:rsidRPr="00164BD4" w:rsidRDefault="009104F6" w:rsidP="00164BD4">
      <w:pPr>
        <w:autoSpaceDE w:val="0"/>
        <w:autoSpaceDN w:val="0"/>
        <w:adjustRightInd w:val="0"/>
        <w:spacing w:after="0" w:line="240" w:lineRule="auto"/>
        <w:ind w:firstLine="709"/>
        <w:jc w:val="both"/>
        <w:rPr>
          <w:rFonts w:ascii="Times New Roman" w:hAnsi="Times New Roman" w:cs="Times New Roman"/>
          <w:sz w:val="21"/>
          <w:szCs w:val="21"/>
        </w:rPr>
      </w:pPr>
      <w:r w:rsidRPr="00164BD4">
        <w:rPr>
          <w:rFonts w:ascii="Times New Roman" w:hAnsi="Times New Roman" w:cs="Times New Roman"/>
          <w:sz w:val="21"/>
          <w:szCs w:val="21"/>
        </w:rPr>
        <w:t xml:space="preserve"> В соответствии с п.1 ст. 171 и п.1 ст. 172 НК РФ НДС, предъявленный Организации российскими поставщиками товаров (работ, услуг), уплаченный Организацией при ввозе, а также удержанный при исполнении обязанностей налогового агента, принимается к вычету в соответствующем налоговом периоде при выполнении следующих условий, если иное не предусмотрено настоящей Политикой и законодательством о налогах и сборах:</w:t>
      </w:r>
    </w:p>
    <w:p w:rsidR="009104F6" w:rsidRPr="00164BD4" w:rsidRDefault="009104F6" w:rsidP="00B95466">
      <w:pPr>
        <w:numPr>
          <w:ilvl w:val="0"/>
          <w:numId w:val="15"/>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соответствующие товары, работы, услуги приняты к учету и у Организации имеются в наличии соответствующие первичные документы;</w:t>
      </w:r>
    </w:p>
    <w:p w:rsidR="009104F6" w:rsidRPr="00164BD4" w:rsidRDefault="009104F6" w:rsidP="00B95466">
      <w:pPr>
        <w:numPr>
          <w:ilvl w:val="0"/>
          <w:numId w:val="15"/>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счета-фактуры получены от поставщиков;</w:t>
      </w:r>
    </w:p>
    <w:p w:rsidR="009104F6" w:rsidRPr="00164BD4" w:rsidRDefault="009104F6" w:rsidP="00B95466">
      <w:pPr>
        <w:numPr>
          <w:ilvl w:val="0"/>
          <w:numId w:val="15"/>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приобретенные товары, работы, услуги предназначены для использования в облагаемой НДС деятельности Организации;</w:t>
      </w:r>
    </w:p>
    <w:p w:rsidR="009104F6" w:rsidRPr="00164BD4" w:rsidRDefault="009104F6" w:rsidP="00B95466">
      <w:pPr>
        <w:numPr>
          <w:ilvl w:val="0"/>
          <w:numId w:val="15"/>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суммы НДС фактически уплачены в бюджет при осуществлении следующих операций:</w:t>
      </w:r>
    </w:p>
    <w:p w:rsidR="009104F6" w:rsidRPr="00164BD4" w:rsidRDefault="009104F6" w:rsidP="00B95466">
      <w:pPr>
        <w:numPr>
          <w:ilvl w:val="0"/>
          <w:numId w:val="16"/>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при ввозе товаров на таможенную территорию РФ;</w:t>
      </w:r>
    </w:p>
    <w:p w:rsidR="009104F6" w:rsidRPr="00164BD4" w:rsidRDefault="009104F6" w:rsidP="00B95466">
      <w:pPr>
        <w:numPr>
          <w:ilvl w:val="0"/>
          <w:numId w:val="16"/>
        </w:numPr>
        <w:autoSpaceDE w:val="0"/>
        <w:autoSpaceDN w:val="0"/>
        <w:adjustRightInd w:val="0"/>
        <w:spacing w:after="0" w:line="240" w:lineRule="auto"/>
        <w:jc w:val="both"/>
        <w:rPr>
          <w:rFonts w:ascii="Times New Roman" w:eastAsia="MS Mincho" w:hAnsi="Times New Roman" w:cs="Times New Roman"/>
          <w:sz w:val="21"/>
          <w:szCs w:val="21"/>
          <w:lang w:eastAsia="ja-JP"/>
        </w:rPr>
      </w:pPr>
      <w:r w:rsidRPr="00164BD4">
        <w:rPr>
          <w:rFonts w:ascii="Times New Roman" w:hAnsi="Times New Roman" w:cs="Times New Roman"/>
          <w:sz w:val="21"/>
          <w:szCs w:val="21"/>
        </w:rPr>
        <w:t xml:space="preserve">суммы НДС </w:t>
      </w:r>
      <w:r w:rsidRPr="00164BD4">
        <w:rPr>
          <w:rFonts w:ascii="Times New Roman" w:eastAsia="MS Mincho" w:hAnsi="Times New Roman" w:cs="Times New Roman"/>
          <w:sz w:val="21"/>
          <w:szCs w:val="21"/>
          <w:lang w:eastAsia="ja-JP"/>
        </w:rPr>
        <w:t xml:space="preserve">фактически уплачены по расходам на командировки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представительским расходам, принимаемым к вычету при исчислении налога на прибыль организаций. </w:t>
      </w:r>
    </w:p>
    <w:p w:rsidR="009104F6" w:rsidRPr="00164BD4" w:rsidRDefault="009104F6" w:rsidP="00164BD4">
      <w:pPr>
        <w:spacing w:after="0" w:line="240" w:lineRule="auto"/>
        <w:ind w:firstLine="709"/>
        <w:jc w:val="both"/>
        <w:rPr>
          <w:rFonts w:ascii="Times New Roman" w:hAnsi="Times New Roman" w:cs="Times New Roman"/>
          <w:bCs/>
          <w:sz w:val="21"/>
          <w:szCs w:val="21"/>
        </w:rPr>
      </w:pPr>
      <w:r w:rsidRPr="00164BD4">
        <w:rPr>
          <w:rFonts w:ascii="Times New Roman" w:eastAsia="MS Mincho" w:hAnsi="Times New Roman" w:cs="Times New Roman"/>
          <w:sz w:val="21"/>
          <w:szCs w:val="21"/>
          <w:lang w:eastAsia="ja-JP"/>
        </w:rPr>
        <w:t xml:space="preserve"> </w:t>
      </w:r>
      <w:r w:rsidRPr="00164BD4">
        <w:rPr>
          <w:rFonts w:ascii="Times New Roman" w:hAnsi="Times New Roman" w:cs="Times New Roman"/>
          <w:bCs/>
          <w:sz w:val="21"/>
          <w:szCs w:val="21"/>
        </w:rPr>
        <w:t>Суммы НДС, предъявленные Организации при приобретении товаров (работ, услуг) либо уплаченные при ввозе товаров на таможенную территорию Российской Федерации в таможенных режимах, определенных п. 2 ст. 171 НК РФ, используемых для осуществления операций, признаваемых объектом налогообложения, принимаются к вычету при соблюдении всех условий для вычета НДС (суммы НДС, предъявленные в отношении товаров (работ, услуг), а также имущественных прав, приобретаемых для осуществления операций, признаваемых объектами налогообложения НДС). В зависимости от видов приобретенных ценностей и целей их дальнейшего использования суммы НДС отражаются на соответствующих субсчетах счета 19 «НДС по приобретенным ценностям».</w:t>
      </w:r>
    </w:p>
    <w:p w:rsidR="009104F6" w:rsidRPr="00164BD4" w:rsidRDefault="009104F6" w:rsidP="00164BD4">
      <w:pPr>
        <w:spacing w:after="0" w:line="240" w:lineRule="auto"/>
        <w:ind w:firstLine="709"/>
        <w:jc w:val="both"/>
        <w:rPr>
          <w:rFonts w:ascii="Times New Roman" w:hAnsi="Times New Roman" w:cs="Times New Roman"/>
          <w:bCs/>
          <w:sz w:val="21"/>
          <w:szCs w:val="21"/>
        </w:rPr>
      </w:pPr>
      <w:r w:rsidRPr="00164BD4">
        <w:rPr>
          <w:rFonts w:ascii="Times New Roman" w:hAnsi="Times New Roman" w:cs="Times New Roman"/>
          <w:bCs/>
          <w:sz w:val="21"/>
          <w:szCs w:val="21"/>
        </w:rPr>
        <w:t>В случаях, прямо предусмотренных п. 3 ст. 170 НК РФ, суммы НДС, ранее правомерно принятые к вычету, подлежат восстановлению.</w:t>
      </w:r>
    </w:p>
    <w:p w:rsidR="009104F6" w:rsidRPr="00164BD4" w:rsidRDefault="009104F6" w:rsidP="00164BD4">
      <w:pPr>
        <w:spacing w:after="0" w:line="240" w:lineRule="auto"/>
        <w:ind w:firstLine="709"/>
        <w:jc w:val="both"/>
        <w:rPr>
          <w:rFonts w:ascii="Times New Roman" w:hAnsi="Times New Roman" w:cs="Times New Roman"/>
          <w:bCs/>
          <w:sz w:val="21"/>
          <w:szCs w:val="21"/>
        </w:rPr>
      </w:pPr>
      <w:r w:rsidRPr="00164BD4">
        <w:rPr>
          <w:rFonts w:ascii="Times New Roman" w:hAnsi="Times New Roman" w:cs="Times New Roman"/>
          <w:bCs/>
          <w:sz w:val="21"/>
          <w:szCs w:val="21"/>
        </w:rPr>
        <w:t>В случаях, прямо предусмотренных п. 2 ст. 170 НК РФ, суммы НДС, предъявленные Организации при приобретении товаров (работ, услуг) либо уплаченные при ввозе товаров на таможенную территорию Российской Федерации, учитываются в стоимости товаров, работ, услуг, в том числе основных средств и нематериальных активов.</w:t>
      </w:r>
    </w:p>
    <w:p w:rsidR="00164BD4" w:rsidRDefault="00164BD4" w:rsidP="00164BD4">
      <w:pPr>
        <w:pStyle w:val="3"/>
        <w:spacing w:before="0" w:after="0"/>
        <w:jc w:val="center"/>
        <w:rPr>
          <w:rFonts w:ascii="Times New Roman" w:hAnsi="Times New Roman" w:cs="Times New Roman"/>
          <w:i/>
          <w:sz w:val="21"/>
          <w:szCs w:val="21"/>
        </w:rPr>
      </w:pPr>
    </w:p>
    <w:p w:rsidR="009104F6" w:rsidRPr="00164BD4" w:rsidRDefault="009104F6" w:rsidP="00164BD4">
      <w:pPr>
        <w:pStyle w:val="3"/>
        <w:spacing w:before="0" w:after="0"/>
        <w:ind w:firstLine="708"/>
        <w:jc w:val="both"/>
        <w:rPr>
          <w:rFonts w:ascii="Times New Roman" w:hAnsi="Times New Roman" w:cs="Times New Roman"/>
          <w:i/>
          <w:sz w:val="21"/>
          <w:szCs w:val="21"/>
        </w:rPr>
      </w:pPr>
      <w:r w:rsidRPr="00164BD4">
        <w:rPr>
          <w:rFonts w:ascii="Times New Roman" w:hAnsi="Times New Roman" w:cs="Times New Roman"/>
          <w:i/>
          <w:sz w:val="21"/>
          <w:szCs w:val="21"/>
        </w:rPr>
        <w:t>5.2.2  Вычет сумм НДС, исчисленных при получении сумм оплаты (частичной оплаты) в счет предстоящих поставок товаров (работ, услуг)</w:t>
      </w:r>
    </w:p>
    <w:p w:rsidR="009104F6" w:rsidRPr="00164BD4" w:rsidRDefault="009104F6" w:rsidP="00164BD4">
      <w:pPr>
        <w:spacing w:after="0" w:line="240" w:lineRule="auto"/>
        <w:ind w:firstLine="709"/>
        <w:jc w:val="both"/>
        <w:rPr>
          <w:rFonts w:ascii="Times New Roman" w:hAnsi="Times New Roman" w:cs="Times New Roman"/>
          <w:bCs/>
          <w:sz w:val="21"/>
          <w:szCs w:val="21"/>
        </w:rPr>
      </w:pPr>
      <w:r w:rsidRPr="00164BD4">
        <w:rPr>
          <w:rFonts w:ascii="Times New Roman" w:hAnsi="Times New Roman" w:cs="Times New Roman"/>
          <w:bCs/>
          <w:sz w:val="21"/>
          <w:szCs w:val="21"/>
        </w:rPr>
        <w:t xml:space="preserve">В соответствии с положениями ст. 171, 172 НК суммы НДС, ранее исчисленного и уплаченного с суммы </w:t>
      </w:r>
      <w:r w:rsidRPr="00164BD4">
        <w:rPr>
          <w:rFonts w:ascii="Times New Roman" w:hAnsi="Times New Roman" w:cs="Times New Roman"/>
          <w:sz w:val="21"/>
          <w:szCs w:val="21"/>
        </w:rPr>
        <w:t>оплаты, частичной оплаты в счет предстоящих поставок товаров (выполнения работ, оказания услуг), передачи имущественных прав</w:t>
      </w:r>
      <w:r w:rsidRPr="00164BD4">
        <w:rPr>
          <w:rFonts w:ascii="Times New Roman" w:hAnsi="Times New Roman" w:cs="Times New Roman"/>
          <w:bCs/>
          <w:sz w:val="21"/>
          <w:szCs w:val="21"/>
        </w:rPr>
        <w:t>, подлежат вычету у Организации с даты отгрузки соответствующих товаров (работ, услуг) и имущественных прав.</w:t>
      </w:r>
    </w:p>
    <w:p w:rsidR="00164BD4" w:rsidRDefault="00164BD4" w:rsidP="00164BD4">
      <w:pPr>
        <w:pStyle w:val="3"/>
        <w:keepLines/>
        <w:spacing w:before="0" w:after="0"/>
        <w:jc w:val="both"/>
        <w:rPr>
          <w:rFonts w:ascii="Times New Roman" w:hAnsi="Times New Roman" w:cs="Times New Roman"/>
          <w:i/>
          <w:iCs/>
          <w:sz w:val="21"/>
          <w:szCs w:val="21"/>
        </w:rPr>
      </w:pPr>
      <w:bookmarkStart w:id="203" w:name="_Toc247372454"/>
    </w:p>
    <w:p w:rsidR="009104F6" w:rsidRPr="00164BD4" w:rsidRDefault="009104F6" w:rsidP="00164BD4">
      <w:pPr>
        <w:pStyle w:val="3"/>
        <w:keepLines/>
        <w:spacing w:before="0" w:after="0"/>
        <w:ind w:firstLine="708"/>
        <w:jc w:val="both"/>
        <w:rPr>
          <w:rFonts w:ascii="Times New Roman" w:hAnsi="Times New Roman" w:cs="Times New Roman"/>
          <w:i/>
          <w:sz w:val="21"/>
          <w:szCs w:val="21"/>
        </w:rPr>
      </w:pPr>
      <w:r w:rsidRPr="00164BD4">
        <w:rPr>
          <w:rFonts w:ascii="Times New Roman" w:hAnsi="Times New Roman" w:cs="Times New Roman"/>
          <w:i/>
          <w:iCs/>
          <w:sz w:val="21"/>
          <w:szCs w:val="21"/>
        </w:rPr>
        <w:t>5.2.3  Вычет НДС по расходам будущих периодов</w:t>
      </w:r>
      <w:bookmarkEnd w:id="203"/>
    </w:p>
    <w:p w:rsidR="009104F6" w:rsidRPr="00164BD4" w:rsidRDefault="009104F6" w:rsidP="00164BD4">
      <w:pPr>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Организация принимает к вычету НДС, относящийся к расходам будущих периодов, при соблюдении общих условий для вычета, предусмотренных п. 1.6.1 настоящей Политики вне зависимости от того, в каком размере указанные расходы включаются в состав расходов, уменьшающих налогооблагаемую прибыль текущего налогового периода, если иное не предусмотрено положениями настоящей Политики или законодательством о налогах и сборах.</w:t>
      </w:r>
    </w:p>
    <w:p w:rsidR="00164BD4" w:rsidRDefault="00164BD4" w:rsidP="00164BD4">
      <w:pPr>
        <w:pStyle w:val="3"/>
        <w:keepLines/>
        <w:spacing w:before="0" w:after="0"/>
        <w:ind w:firstLine="708"/>
        <w:jc w:val="both"/>
        <w:rPr>
          <w:rFonts w:ascii="Times New Roman" w:hAnsi="Times New Roman" w:cs="Times New Roman"/>
          <w:i/>
          <w:iCs/>
          <w:sz w:val="21"/>
          <w:szCs w:val="21"/>
        </w:rPr>
      </w:pPr>
      <w:bookmarkStart w:id="204" w:name="_Toc247372455"/>
    </w:p>
    <w:p w:rsidR="009104F6" w:rsidRPr="00164BD4" w:rsidRDefault="009104F6" w:rsidP="00164BD4">
      <w:pPr>
        <w:pStyle w:val="3"/>
        <w:keepLines/>
        <w:spacing w:before="0" w:after="0"/>
        <w:ind w:firstLine="708"/>
        <w:jc w:val="both"/>
        <w:rPr>
          <w:rFonts w:ascii="Times New Roman" w:hAnsi="Times New Roman" w:cs="Times New Roman"/>
          <w:i/>
          <w:sz w:val="21"/>
          <w:szCs w:val="21"/>
        </w:rPr>
      </w:pPr>
      <w:r w:rsidRPr="00164BD4">
        <w:rPr>
          <w:rFonts w:ascii="Times New Roman" w:hAnsi="Times New Roman" w:cs="Times New Roman"/>
          <w:i/>
          <w:iCs/>
          <w:sz w:val="21"/>
          <w:szCs w:val="21"/>
        </w:rPr>
        <w:t>5.2.4  Вычет НДС по расходам на ликвидацию, разборку, демонтаж основных средств</w:t>
      </w:r>
      <w:bookmarkEnd w:id="204"/>
    </w:p>
    <w:p w:rsidR="009104F6" w:rsidRPr="00164BD4" w:rsidRDefault="009104F6" w:rsidP="00164BD4">
      <w:pPr>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Организация  принимает к вычету суммы НДС, предъявленные подрядными организациями при осуществлении работ по ликвидации (разборке, демонтажу) основных средств. .</w:t>
      </w:r>
    </w:p>
    <w:p w:rsidR="00164BD4" w:rsidRDefault="00164BD4" w:rsidP="00164BD4">
      <w:pPr>
        <w:pStyle w:val="3"/>
        <w:autoSpaceDE w:val="0"/>
        <w:autoSpaceDN w:val="0"/>
        <w:adjustRightInd w:val="0"/>
        <w:spacing w:before="0" w:after="0"/>
        <w:ind w:firstLine="708"/>
        <w:contextualSpacing/>
        <w:jc w:val="both"/>
        <w:rPr>
          <w:rFonts w:ascii="Times New Roman" w:hAnsi="Times New Roman" w:cs="Times New Roman"/>
          <w:i/>
          <w:sz w:val="21"/>
          <w:szCs w:val="21"/>
        </w:rPr>
      </w:pPr>
    </w:p>
    <w:p w:rsidR="00164BD4" w:rsidRDefault="009104F6" w:rsidP="00164BD4">
      <w:pPr>
        <w:pStyle w:val="3"/>
        <w:autoSpaceDE w:val="0"/>
        <w:autoSpaceDN w:val="0"/>
        <w:adjustRightInd w:val="0"/>
        <w:spacing w:before="0" w:after="0"/>
        <w:ind w:firstLine="708"/>
        <w:contextualSpacing/>
        <w:jc w:val="both"/>
        <w:rPr>
          <w:rFonts w:ascii="Times New Roman" w:hAnsi="Times New Roman" w:cs="Times New Roman"/>
          <w:sz w:val="21"/>
          <w:szCs w:val="21"/>
        </w:rPr>
      </w:pPr>
      <w:r w:rsidRPr="00164BD4">
        <w:rPr>
          <w:rFonts w:ascii="Times New Roman" w:hAnsi="Times New Roman" w:cs="Times New Roman"/>
          <w:i/>
          <w:sz w:val="21"/>
          <w:szCs w:val="21"/>
        </w:rPr>
        <w:t>5.2.5   Вычет НДС при изменении стоимости отгруженных товаров (работ, услуг), имущественных прав</w:t>
      </w:r>
      <w:r w:rsidRPr="00164BD4">
        <w:rPr>
          <w:rFonts w:ascii="Times New Roman" w:hAnsi="Times New Roman" w:cs="Times New Roman"/>
          <w:sz w:val="21"/>
          <w:szCs w:val="21"/>
        </w:rPr>
        <w:t>.</w:t>
      </w:r>
    </w:p>
    <w:p w:rsidR="009104F6" w:rsidRPr="00164BD4" w:rsidRDefault="009104F6" w:rsidP="00164BD4">
      <w:pPr>
        <w:pStyle w:val="3"/>
        <w:autoSpaceDE w:val="0"/>
        <w:autoSpaceDN w:val="0"/>
        <w:adjustRightInd w:val="0"/>
        <w:spacing w:before="0" w:after="0"/>
        <w:ind w:firstLine="708"/>
        <w:contextualSpacing/>
        <w:jc w:val="both"/>
        <w:rPr>
          <w:rFonts w:ascii="Times New Roman" w:hAnsi="Times New Roman" w:cs="Times New Roman"/>
          <w:b w:val="0"/>
          <w:sz w:val="21"/>
          <w:szCs w:val="21"/>
        </w:rPr>
      </w:pPr>
      <w:r w:rsidRPr="00164BD4">
        <w:rPr>
          <w:rFonts w:ascii="Times New Roman" w:hAnsi="Times New Roman" w:cs="Times New Roman"/>
          <w:b w:val="0"/>
          <w:sz w:val="21"/>
          <w:szCs w:val="21"/>
        </w:rPr>
        <w:t xml:space="preserve">При уменьшении стоимости отгруженных товаров (выполненных работ, оказанных услуг), переданных имущественных прав,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разница между суммами НДС, исчисленными до и после такого уменьшения, подлежит вычету у продавца этих товаров (работ, услуг), имущественных прав.  </w:t>
      </w:r>
    </w:p>
    <w:p w:rsidR="009104F6" w:rsidRPr="00164BD4" w:rsidRDefault="009104F6" w:rsidP="00164BD4">
      <w:pPr>
        <w:pStyle w:val="ConsPlusNormal"/>
        <w:jc w:val="both"/>
        <w:outlineLvl w:val="0"/>
        <w:rPr>
          <w:sz w:val="21"/>
          <w:szCs w:val="21"/>
        </w:rPr>
      </w:pPr>
      <w:r w:rsidRPr="00164BD4">
        <w:rPr>
          <w:sz w:val="21"/>
          <w:szCs w:val="21"/>
        </w:rPr>
        <w:t>При увеличении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до и после такого увеличения, подлежит вычету у покупателя этих товаров (работ, услуг), имущественных прав. Указанные вычеты производятся на основании корректировочных счетов-фактур, выставленных продавцами товаров (работ, услуг), имущественных прав в установленном порядке,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164BD4" w:rsidRDefault="00164BD4" w:rsidP="00164BD4">
      <w:pPr>
        <w:pStyle w:val="3"/>
        <w:tabs>
          <w:tab w:val="num" w:pos="1440"/>
        </w:tabs>
        <w:spacing w:before="0" w:after="0"/>
        <w:jc w:val="both"/>
        <w:rPr>
          <w:rFonts w:ascii="Times New Roman" w:hAnsi="Times New Roman" w:cs="Times New Roman"/>
          <w:b w:val="0"/>
          <w:bCs w:val="0"/>
          <w:sz w:val="21"/>
          <w:szCs w:val="21"/>
        </w:rPr>
      </w:pPr>
    </w:p>
    <w:p w:rsidR="00164BD4" w:rsidRDefault="00164BD4" w:rsidP="00164BD4">
      <w:pPr>
        <w:pStyle w:val="3"/>
        <w:tabs>
          <w:tab w:val="num" w:pos="1440"/>
        </w:tabs>
        <w:spacing w:before="0" w:after="0"/>
        <w:jc w:val="both"/>
        <w:rPr>
          <w:rFonts w:ascii="Times New Roman" w:hAnsi="Times New Roman" w:cs="Times New Roman"/>
          <w:b w:val="0"/>
          <w:bCs w:val="0"/>
          <w:sz w:val="21"/>
          <w:szCs w:val="21"/>
        </w:rPr>
      </w:pPr>
    </w:p>
    <w:p w:rsidR="009104F6" w:rsidRPr="00164BD4" w:rsidRDefault="009104F6" w:rsidP="00164BD4">
      <w:pPr>
        <w:pStyle w:val="3"/>
        <w:tabs>
          <w:tab w:val="num" w:pos="1440"/>
        </w:tabs>
        <w:spacing w:before="0" w:after="0"/>
        <w:jc w:val="both"/>
        <w:rPr>
          <w:rFonts w:ascii="Times New Roman" w:hAnsi="Times New Roman" w:cs="Times New Roman"/>
          <w:i/>
          <w:sz w:val="21"/>
          <w:szCs w:val="21"/>
        </w:rPr>
      </w:pPr>
      <w:r w:rsidRPr="00164BD4">
        <w:rPr>
          <w:rFonts w:ascii="Times New Roman" w:hAnsi="Times New Roman" w:cs="Times New Roman"/>
          <w:i/>
          <w:sz w:val="21"/>
          <w:szCs w:val="21"/>
        </w:rPr>
        <w:t>5.3      Организация документооборота по налогу на добавленную стоимость.</w:t>
      </w: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Регистрация  полученных счетов-фактур  ведется:</w:t>
      </w:r>
    </w:p>
    <w:p w:rsidR="009104F6" w:rsidRPr="00164BD4" w:rsidRDefault="009104F6" w:rsidP="00164BD4">
      <w:pPr>
        <w:numPr>
          <w:ilvl w:val="0"/>
          <w:numId w:val="1"/>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по приобретенным услугам, выполненным работам – бухгалтером  отдела по учету расчетов и источников финансирования ДБУ;</w:t>
      </w:r>
    </w:p>
    <w:p w:rsidR="009104F6" w:rsidRPr="00164BD4" w:rsidRDefault="009104F6" w:rsidP="00164BD4">
      <w:pPr>
        <w:numPr>
          <w:ilvl w:val="0"/>
          <w:numId w:val="1"/>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по приобретенным ТМЦ – бухгалтером отдела по учету материально-производственных запасов;.</w:t>
      </w:r>
    </w:p>
    <w:p w:rsidR="009104F6" w:rsidRPr="00164BD4" w:rsidRDefault="009104F6" w:rsidP="00164BD4">
      <w:pPr>
        <w:numPr>
          <w:ilvl w:val="0"/>
          <w:numId w:val="1"/>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Для регистрации счетов-фактур на  сумму поступивших  авансовых  платежей  в книге продаж и книге покупок  выделить интервал   с  № 00001 до № 10000.( в случае использования данного интервала добавляется номер  года);</w:t>
      </w:r>
    </w:p>
    <w:p w:rsidR="009104F6" w:rsidRPr="00164BD4" w:rsidRDefault="009104F6" w:rsidP="00164BD4">
      <w:pPr>
        <w:numPr>
          <w:ilvl w:val="0"/>
          <w:numId w:val="1"/>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Счета-фактуры, зарегистрированные до 10 числа (в январе до 15 числа) месяца, следующего за отчетным, считаются принятыми к регистрации в отчетном периоде.</w:t>
      </w:r>
    </w:p>
    <w:p w:rsidR="009104F6" w:rsidRPr="00164BD4" w:rsidRDefault="009104F6" w:rsidP="00164BD4">
      <w:pPr>
        <w:spacing w:after="0" w:line="240" w:lineRule="auto"/>
        <w:ind w:left="360"/>
        <w:jc w:val="both"/>
        <w:rPr>
          <w:rFonts w:ascii="Times New Roman" w:hAnsi="Times New Roman" w:cs="Times New Roman"/>
          <w:sz w:val="21"/>
          <w:szCs w:val="21"/>
        </w:rPr>
      </w:pPr>
      <w:r w:rsidRPr="00164BD4">
        <w:rPr>
          <w:rFonts w:ascii="Times New Roman" w:hAnsi="Times New Roman" w:cs="Times New Roman"/>
          <w:sz w:val="21"/>
          <w:szCs w:val="21"/>
        </w:rPr>
        <w:t>Журналы регистрации  выставленных, полученных  счетов-фактур,  Книга  продаж  и  Книга покупок  ведется – специалистами   отдела по налогам.</w:t>
      </w:r>
    </w:p>
    <w:p w:rsidR="00164BD4" w:rsidRDefault="00164BD4" w:rsidP="00164BD4">
      <w:pPr>
        <w:pStyle w:val="3"/>
        <w:tabs>
          <w:tab w:val="num" w:pos="900"/>
          <w:tab w:val="num" w:pos="1440"/>
        </w:tabs>
        <w:spacing w:before="0" w:after="0"/>
        <w:jc w:val="both"/>
        <w:rPr>
          <w:rFonts w:ascii="Times New Roman" w:hAnsi="Times New Roman" w:cs="Times New Roman"/>
          <w:i/>
          <w:sz w:val="21"/>
          <w:szCs w:val="21"/>
        </w:rPr>
      </w:pPr>
    </w:p>
    <w:p w:rsidR="009104F6" w:rsidRPr="00164BD4" w:rsidRDefault="009104F6" w:rsidP="00164BD4">
      <w:pPr>
        <w:pStyle w:val="3"/>
        <w:tabs>
          <w:tab w:val="num" w:pos="900"/>
          <w:tab w:val="num" w:pos="1440"/>
        </w:tabs>
        <w:spacing w:before="0" w:after="0"/>
        <w:jc w:val="both"/>
        <w:rPr>
          <w:rFonts w:ascii="Times New Roman" w:hAnsi="Times New Roman" w:cs="Times New Roman"/>
          <w:i/>
          <w:sz w:val="21"/>
          <w:szCs w:val="21"/>
        </w:rPr>
      </w:pPr>
      <w:r w:rsidRPr="00164BD4">
        <w:rPr>
          <w:rFonts w:ascii="Times New Roman" w:hAnsi="Times New Roman" w:cs="Times New Roman"/>
          <w:i/>
          <w:sz w:val="21"/>
          <w:szCs w:val="21"/>
        </w:rPr>
        <w:t>5.4    Организация раздельного учета</w:t>
      </w:r>
    </w:p>
    <w:p w:rsidR="009104F6" w:rsidRPr="00164BD4" w:rsidRDefault="009104F6" w:rsidP="00164BD4">
      <w:pPr>
        <w:spacing w:after="0" w:line="240" w:lineRule="auto"/>
        <w:jc w:val="both"/>
        <w:rPr>
          <w:rFonts w:ascii="Times New Roman" w:hAnsi="Times New Roman" w:cs="Times New Roman"/>
          <w:b/>
          <w:i/>
          <w:sz w:val="21"/>
          <w:szCs w:val="21"/>
        </w:rPr>
      </w:pP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В целях исчисления НДС Обществом ведется  раздельный учет:</w:t>
      </w:r>
    </w:p>
    <w:p w:rsidR="009104F6" w:rsidRPr="00164BD4" w:rsidRDefault="009104F6" w:rsidP="00164BD4">
      <w:pPr>
        <w:numPr>
          <w:ilvl w:val="0"/>
          <w:numId w:val="3"/>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балансовый счет 90.01.34  «продажа льготируемых по НДС товаров, работ, услуг», </w:t>
      </w:r>
    </w:p>
    <w:p w:rsidR="009104F6" w:rsidRPr="00164BD4" w:rsidRDefault="009104F6" w:rsidP="00164BD4">
      <w:pPr>
        <w:numPr>
          <w:ilvl w:val="0"/>
          <w:numId w:val="3"/>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балансовый счет 91.01.99 статья БДР» доходы от реализации лома и отходов черных и цветных металлов») </w:t>
      </w:r>
    </w:p>
    <w:p w:rsidR="009104F6" w:rsidRPr="00164BD4" w:rsidRDefault="009104F6" w:rsidP="00164BD4">
      <w:pPr>
        <w:spacing w:after="0" w:line="240" w:lineRule="auto"/>
        <w:ind w:left="525"/>
        <w:jc w:val="both"/>
        <w:rPr>
          <w:rFonts w:ascii="Times New Roman" w:hAnsi="Times New Roman" w:cs="Times New Roman"/>
          <w:sz w:val="21"/>
          <w:szCs w:val="21"/>
        </w:rPr>
      </w:pPr>
      <w:r w:rsidRPr="00164BD4">
        <w:rPr>
          <w:rFonts w:ascii="Times New Roman" w:hAnsi="Times New Roman" w:cs="Times New Roman"/>
          <w:sz w:val="21"/>
          <w:szCs w:val="21"/>
        </w:rPr>
        <w:t>освобождаемых от налогообложения   НДС  согласно ст. 149 НК РФ,  а именно:</w:t>
      </w:r>
    </w:p>
    <w:p w:rsidR="009104F6" w:rsidRPr="00164BD4" w:rsidRDefault="009104F6" w:rsidP="00164BD4">
      <w:pPr>
        <w:numPr>
          <w:ilvl w:val="0"/>
          <w:numId w:val="1"/>
        </w:numPr>
        <w:spacing w:after="0" w:line="240" w:lineRule="auto"/>
        <w:jc w:val="both"/>
        <w:rPr>
          <w:rFonts w:ascii="Times New Roman" w:hAnsi="Times New Roman" w:cs="Times New Roman"/>
          <w:sz w:val="21"/>
          <w:szCs w:val="21"/>
        </w:rPr>
      </w:pPr>
      <w:r w:rsidRPr="00164BD4">
        <w:rPr>
          <w:rFonts w:ascii="Times New Roman" w:hAnsi="Times New Roman" w:cs="Times New Roman"/>
          <w:bCs/>
          <w:sz w:val="21"/>
          <w:szCs w:val="21"/>
        </w:rPr>
        <w:t>реализация путевок (п.3 пп. 18</w:t>
      </w:r>
      <w:r w:rsidRPr="00164BD4">
        <w:rPr>
          <w:rFonts w:ascii="Times New Roman" w:hAnsi="Times New Roman" w:cs="Times New Roman"/>
          <w:b/>
          <w:sz w:val="21"/>
          <w:szCs w:val="21"/>
        </w:rPr>
        <w:t>)</w:t>
      </w:r>
    </w:p>
    <w:p w:rsidR="009104F6" w:rsidRPr="00164BD4" w:rsidRDefault="009104F6" w:rsidP="00164BD4">
      <w:pPr>
        <w:numPr>
          <w:ilvl w:val="0"/>
          <w:numId w:val="1"/>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черных и цветных  металлов (п.3 пп.24).</w:t>
      </w:r>
    </w:p>
    <w:p w:rsidR="009104F6" w:rsidRPr="00164BD4" w:rsidRDefault="009104F6" w:rsidP="00164BD4">
      <w:pPr>
        <w:numPr>
          <w:ilvl w:val="0"/>
          <w:numId w:val="1"/>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НИОКР (п.3 пп.16) </w:t>
      </w:r>
    </w:p>
    <w:p w:rsidR="009104F6" w:rsidRPr="00164BD4" w:rsidRDefault="009104F6" w:rsidP="00164BD4">
      <w:pPr>
        <w:numPr>
          <w:ilvl w:val="0"/>
          <w:numId w:val="1"/>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Процентов по займам (п.3 пп.15)</w:t>
      </w:r>
    </w:p>
    <w:p w:rsidR="009104F6" w:rsidRPr="00164BD4" w:rsidRDefault="009104F6" w:rsidP="00164BD4">
      <w:pPr>
        <w:spacing w:after="0" w:line="240" w:lineRule="auto"/>
        <w:ind w:left="360"/>
        <w:jc w:val="both"/>
        <w:rPr>
          <w:rFonts w:ascii="Times New Roman" w:hAnsi="Times New Roman" w:cs="Times New Roman"/>
          <w:bCs/>
          <w:sz w:val="21"/>
          <w:szCs w:val="21"/>
        </w:rPr>
      </w:pPr>
      <w:r w:rsidRPr="00164BD4">
        <w:rPr>
          <w:rFonts w:ascii="Times New Roman" w:hAnsi="Times New Roman" w:cs="Times New Roman"/>
          <w:bCs/>
          <w:sz w:val="21"/>
          <w:szCs w:val="21"/>
        </w:rPr>
        <w:t xml:space="preserve">     Стоимость продукции (работ, услуг), облагаемых НДС по ставке 0%, отражается на балансовом счете 90.01.13 «выручка от продажи собственной продукции по ставке 0%»</w:t>
      </w:r>
    </w:p>
    <w:p w:rsidR="009104F6" w:rsidRPr="00164BD4" w:rsidRDefault="009104F6" w:rsidP="00164BD4">
      <w:pPr>
        <w:numPr>
          <w:ilvl w:val="0"/>
          <w:numId w:val="1"/>
        </w:numPr>
        <w:spacing w:after="0" w:line="240" w:lineRule="auto"/>
        <w:jc w:val="both"/>
        <w:rPr>
          <w:rFonts w:ascii="Times New Roman" w:hAnsi="Times New Roman" w:cs="Times New Roman"/>
          <w:bCs/>
          <w:sz w:val="21"/>
          <w:szCs w:val="21"/>
        </w:rPr>
      </w:pPr>
      <w:r w:rsidRPr="00164BD4">
        <w:rPr>
          <w:rFonts w:ascii="Times New Roman" w:hAnsi="Times New Roman" w:cs="Times New Roman"/>
          <w:bCs/>
          <w:sz w:val="21"/>
          <w:szCs w:val="21"/>
        </w:rPr>
        <w:t>Услуги по организации транспортировки продукции за пределы РФ (закись-окись);</w:t>
      </w:r>
    </w:p>
    <w:p w:rsidR="009104F6" w:rsidRPr="00164BD4" w:rsidRDefault="009104F6" w:rsidP="00164BD4">
      <w:pPr>
        <w:numPr>
          <w:ilvl w:val="0"/>
          <w:numId w:val="1"/>
        </w:numPr>
        <w:spacing w:after="0" w:line="240" w:lineRule="auto"/>
        <w:jc w:val="both"/>
        <w:rPr>
          <w:rFonts w:ascii="Times New Roman" w:hAnsi="Times New Roman" w:cs="Times New Roman"/>
          <w:bCs/>
          <w:sz w:val="21"/>
          <w:szCs w:val="21"/>
        </w:rPr>
      </w:pPr>
      <w:r w:rsidRPr="00164BD4">
        <w:rPr>
          <w:rFonts w:ascii="Times New Roman" w:hAnsi="Times New Roman" w:cs="Times New Roman"/>
          <w:bCs/>
          <w:sz w:val="21"/>
          <w:szCs w:val="21"/>
        </w:rPr>
        <w:t>Уголь;</w:t>
      </w:r>
    </w:p>
    <w:p w:rsidR="009104F6" w:rsidRPr="00164BD4" w:rsidRDefault="009104F6" w:rsidP="00164BD4">
      <w:pPr>
        <w:numPr>
          <w:ilvl w:val="0"/>
          <w:numId w:val="1"/>
        </w:numPr>
        <w:spacing w:after="0" w:line="240" w:lineRule="auto"/>
        <w:jc w:val="both"/>
        <w:rPr>
          <w:rFonts w:ascii="Times New Roman" w:hAnsi="Times New Roman" w:cs="Times New Roman"/>
          <w:bCs/>
          <w:sz w:val="21"/>
          <w:szCs w:val="21"/>
        </w:rPr>
      </w:pPr>
      <w:r w:rsidRPr="00164BD4">
        <w:rPr>
          <w:rFonts w:ascii="Times New Roman" w:hAnsi="Times New Roman" w:cs="Times New Roman"/>
          <w:bCs/>
          <w:sz w:val="21"/>
          <w:szCs w:val="21"/>
        </w:rPr>
        <w:t>Серная кислота;</w:t>
      </w:r>
    </w:p>
    <w:p w:rsidR="009104F6" w:rsidRDefault="009104F6" w:rsidP="00164BD4">
      <w:pPr>
        <w:numPr>
          <w:ilvl w:val="0"/>
          <w:numId w:val="1"/>
        </w:numPr>
        <w:spacing w:after="0" w:line="240" w:lineRule="auto"/>
        <w:jc w:val="both"/>
        <w:rPr>
          <w:rFonts w:ascii="Times New Roman" w:hAnsi="Times New Roman" w:cs="Times New Roman"/>
          <w:bCs/>
          <w:sz w:val="21"/>
          <w:szCs w:val="21"/>
        </w:rPr>
      </w:pPr>
      <w:r w:rsidRPr="00164BD4">
        <w:rPr>
          <w:rFonts w:ascii="Times New Roman" w:hAnsi="Times New Roman" w:cs="Times New Roman"/>
          <w:bCs/>
          <w:sz w:val="21"/>
          <w:szCs w:val="21"/>
        </w:rPr>
        <w:t>Металлический лом</w:t>
      </w:r>
      <w:r w:rsidR="00164BD4">
        <w:rPr>
          <w:rFonts w:ascii="Times New Roman" w:hAnsi="Times New Roman" w:cs="Times New Roman"/>
          <w:bCs/>
          <w:sz w:val="21"/>
          <w:szCs w:val="21"/>
        </w:rPr>
        <w:t>.</w:t>
      </w:r>
    </w:p>
    <w:p w:rsidR="00164BD4" w:rsidRPr="00164BD4" w:rsidRDefault="00164BD4" w:rsidP="00164BD4">
      <w:pPr>
        <w:numPr>
          <w:ilvl w:val="0"/>
          <w:numId w:val="1"/>
        </w:numPr>
        <w:spacing w:after="0" w:line="240" w:lineRule="auto"/>
        <w:jc w:val="both"/>
        <w:rPr>
          <w:rFonts w:ascii="Times New Roman" w:hAnsi="Times New Roman" w:cs="Times New Roman"/>
          <w:bCs/>
          <w:sz w:val="21"/>
          <w:szCs w:val="21"/>
        </w:rPr>
      </w:pPr>
    </w:p>
    <w:p w:rsidR="009104F6" w:rsidRPr="00164BD4" w:rsidRDefault="009104F6" w:rsidP="00164BD4">
      <w:pPr>
        <w:pStyle w:val="3"/>
        <w:tabs>
          <w:tab w:val="num" w:pos="1440"/>
        </w:tabs>
        <w:spacing w:before="0" w:after="0"/>
        <w:ind w:left="720" w:hanging="720"/>
        <w:jc w:val="both"/>
        <w:rPr>
          <w:rFonts w:ascii="Times New Roman" w:hAnsi="Times New Roman" w:cs="Times New Roman"/>
          <w:sz w:val="21"/>
          <w:szCs w:val="21"/>
        </w:rPr>
      </w:pPr>
      <w:r w:rsidRPr="00164BD4">
        <w:rPr>
          <w:rFonts w:ascii="Times New Roman" w:hAnsi="Times New Roman" w:cs="Times New Roman"/>
          <w:i/>
          <w:sz w:val="21"/>
          <w:szCs w:val="21"/>
        </w:rPr>
        <w:t>5.5      Учет сумм налога на добавленную стоимость по приобретенным товарам (работам, услугам), используемых для производства продукции (работ, услуг), реализованных  на экспорт.</w:t>
      </w:r>
    </w:p>
    <w:p w:rsidR="009104F6" w:rsidRPr="00164BD4" w:rsidRDefault="009104F6" w:rsidP="00164BD4">
      <w:pPr>
        <w:spacing w:after="0" w:line="240" w:lineRule="auto"/>
        <w:jc w:val="both"/>
        <w:rPr>
          <w:rFonts w:ascii="Times New Roman" w:hAnsi="Times New Roman" w:cs="Times New Roman"/>
          <w:sz w:val="21"/>
          <w:szCs w:val="21"/>
        </w:rPr>
      </w:pPr>
    </w:p>
    <w:p w:rsidR="009104F6" w:rsidRPr="00164BD4" w:rsidRDefault="009104F6" w:rsidP="00164BD4">
      <w:pPr>
        <w:spacing w:after="0" w:line="240" w:lineRule="auto"/>
        <w:ind w:firstLine="540"/>
        <w:jc w:val="both"/>
        <w:rPr>
          <w:rFonts w:ascii="Times New Roman" w:hAnsi="Times New Roman" w:cs="Times New Roman"/>
          <w:snapToGrid w:val="0"/>
          <w:sz w:val="21"/>
          <w:szCs w:val="21"/>
        </w:rPr>
      </w:pPr>
      <w:r w:rsidRPr="00164BD4">
        <w:rPr>
          <w:rFonts w:ascii="Times New Roman" w:hAnsi="Times New Roman" w:cs="Times New Roman"/>
          <w:snapToGrid w:val="0"/>
          <w:sz w:val="21"/>
          <w:szCs w:val="21"/>
        </w:rPr>
        <w:t>Сумма НДС по товарам, работам, услугам, использованным для производства  товаров, вывезенных в таможенном режиме экспорта, и выполнения работ (оказания услуг), связанных с производством и реализацией указанных товаров, подлежащая возмещению из бюджета, определяется в следующем порядке:</w:t>
      </w:r>
    </w:p>
    <w:p w:rsidR="009104F6" w:rsidRPr="00164BD4" w:rsidRDefault="009104F6" w:rsidP="00164BD4">
      <w:pPr>
        <w:spacing w:after="0" w:line="240" w:lineRule="auto"/>
        <w:ind w:left="360"/>
        <w:jc w:val="both"/>
        <w:rPr>
          <w:rFonts w:ascii="Times New Roman" w:hAnsi="Times New Roman" w:cs="Times New Roman"/>
          <w:bCs/>
          <w:sz w:val="21"/>
          <w:szCs w:val="21"/>
        </w:rPr>
      </w:pPr>
      <w:r w:rsidRPr="00164BD4">
        <w:rPr>
          <w:rFonts w:ascii="Times New Roman" w:hAnsi="Times New Roman" w:cs="Times New Roman"/>
          <w:bCs/>
          <w:sz w:val="21"/>
          <w:szCs w:val="21"/>
        </w:rPr>
        <w:t>Распределение стоимости ТМЦ (работ, услуг), использованных при производстве</w:t>
      </w:r>
    </w:p>
    <w:p w:rsidR="009104F6" w:rsidRDefault="009104F6" w:rsidP="00164BD4">
      <w:pPr>
        <w:spacing w:after="0" w:line="240" w:lineRule="auto"/>
        <w:jc w:val="both"/>
        <w:rPr>
          <w:rFonts w:ascii="Times New Roman" w:hAnsi="Times New Roman" w:cs="Times New Roman"/>
          <w:bCs/>
          <w:sz w:val="21"/>
          <w:szCs w:val="21"/>
        </w:rPr>
      </w:pPr>
      <w:r w:rsidRPr="00164BD4">
        <w:rPr>
          <w:rFonts w:ascii="Times New Roman" w:hAnsi="Times New Roman" w:cs="Times New Roman"/>
          <w:bCs/>
          <w:sz w:val="21"/>
          <w:szCs w:val="21"/>
        </w:rPr>
        <w:t xml:space="preserve">облагаемых НДС товаров (работ, услуг) по ставкам 18%,10% и облагаемых по ставке 0% производится пропорционально удельному весу выручки, полученной от реализации товаров (работ, услуг) облагаемых НДС товаров (работ, услуг) по ставкам 18%,10% и облагаемых по ставке 0% в общем объеме полученной выручки без НДС. </w:t>
      </w:r>
    </w:p>
    <w:p w:rsidR="00164BD4" w:rsidRPr="00164BD4" w:rsidRDefault="00164BD4" w:rsidP="00164BD4">
      <w:pPr>
        <w:spacing w:after="0" w:line="240" w:lineRule="auto"/>
        <w:jc w:val="both"/>
        <w:rPr>
          <w:rFonts w:ascii="Times New Roman" w:hAnsi="Times New Roman" w:cs="Times New Roman"/>
          <w:bCs/>
          <w:sz w:val="21"/>
          <w:szCs w:val="21"/>
        </w:rPr>
      </w:pPr>
    </w:p>
    <w:p w:rsidR="009104F6" w:rsidRPr="00164BD4" w:rsidRDefault="009104F6" w:rsidP="00164BD4">
      <w:pPr>
        <w:pStyle w:val="3"/>
        <w:tabs>
          <w:tab w:val="num" w:pos="1440"/>
        </w:tabs>
        <w:spacing w:before="0" w:after="0"/>
        <w:rPr>
          <w:rFonts w:ascii="Times New Roman" w:hAnsi="Times New Roman" w:cs="Times New Roman"/>
          <w:i/>
          <w:sz w:val="21"/>
          <w:szCs w:val="21"/>
        </w:rPr>
      </w:pPr>
      <w:r w:rsidRPr="00164BD4">
        <w:rPr>
          <w:rFonts w:ascii="Times New Roman" w:hAnsi="Times New Roman" w:cs="Times New Roman"/>
          <w:i/>
          <w:sz w:val="21"/>
          <w:szCs w:val="21"/>
        </w:rPr>
        <w:t>5.6    Учет сумм налога на добавленную стоимость по приобретенным товарам (работам, услугам), используемых для производства продукции (работ, услуг), облагаемой и необлагаемой налогом на добавленную стоимость</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Раздельный учет сумм налога по приобретенным товарам (работам, услугам), в том числе основным средствам и нематериальным активам, используемым для осуществления как облагаемых налогом, так и не подлежащих налогообложению (освобожденных от налогообложения) операций ведется на балансовом счете 19х «НДС по приобретенным ценностям» на субсчетах:</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19.01.01 – НДС по приобретенным ТМЦ</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19.03.01 – НДС по приобретенным ОС</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19.04.01 – НДС по приобретенным НМА</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19.05.01 – НДС по приобретенным услугам</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19.06.01 – НДС, по импорту</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19.07.01 – НДС по кап. строительству выполненным работам хозспособом</w:t>
      </w:r>
    </w:p>
    <w:p w:rsidR="009104F6" w:rsidRPr="00164BD4" w:rsidRDefault="009104F6" w:rsidP="00164BD4">
      <w:pPr>
        <w:numPr>
          <w:ilvl w:val="2"/>
          <w:numId w:val="8"/>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НДС по экспорту </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Суммы налога, предъявленные Обществу при приобретении товаров (работ, услуг),  основных средств, нематериальных активов, учитываются Обществом в стоимости таких товаров (работ, услуг), основных средств, нематериальных активов, в случаях  приобретения товаров (работ, услуг),  основных средств, нематериальных активов, для  использования в  операциях по производству и (или) реализации (а также передаче, выполнению, оказанию для собственных нужд) товаров (работ, услуг), не подлежащих налогообложению.(пп.1 п.2 ст.170 НК РФ).</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Общество  имеет право не применять положения </w:t>
      </w:r>
      <w:hyperlink r:id="rId31" w:history="1">
        <w:r w:rsidRPr="00164BD4">
          <w:rPr>
            <w:rFonts w:ascii="Times New Roman" w:hAnsi="Times New Roman" w:cs="Times New Roman"/>
            <w:sz w:val="21"/>
            <w:szCs w:val="21"/>
          </w:rPr>
          <w:t>п. 4 ст. 170</w:t>
        </w:r>
      </w:hyperlink>
      <w:r w:rsidRPr="00164BD4">
        <w:rPr>
          <w:rFonts w:ascii="Times New Roman" w:hAnsi="Times New Roman" w:cs="Times New Roman"/>
          <w:sz w:val="21"/>
          <w:szCs w:val="21"/>
        </w:rPr>
        <w:t xml:space="preserve"> НК РФ  к тем налоговым периодам, в которых доля совокупных расходов на производство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производство  ( </w:t>
      </w:r>
      <w:hyperlink r:id="rId32" w:history="1">
        <w:r w:rsidRPr="00164BD4">
          <w:rPr>
            <w:rFonts w:ascii="Times New Roman" w:hAnsi="Times New Roman" w:cs="Times New Roman"/>
            <w:sz w:val="21"/>
            <w:szCs w:val="21"/>
          </w:rPr>
          <w:t>абз. 9 п. 4 ст. 170</w:t>
        </w:r>
      </w:hyperlink>
      <w:r w:rsidRPr="00164BD4">
        <w:rPr>
          <w:rFonts w:ascii="Times New Roman" w:hAnsi="Times New Roman" w:cs="Times New Roman"/>
          <w:sz w:val="21"/>
          <w:szCs w:val="21"/>
        </w:rPr>
        <w:t xml:space="preserve"> НК РФ).  </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Организация принимает к вычету суммы НДС в полном объеме в тех налоговых периодах, в которых доля совокупных расходов на приобретение, производство и реализацию товаров (работ, услуг), имущественных прав, операции по реализации которых не подлежат налогообложению, не превышает пяти процентов общей суммы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используемых в производстве товаров (работ, услуг), имущественных прав в указанном налоговом периоде, подлежат вычету в соответствии с порядком, предусмотренным </w:t>
      </w:r>
      <w:hyperlink r:id="rId33" w:history="1">
        <w:r w:rsidRPr="00164BD4">
          <w:rPr>
            <w:rFonts w:ascii="Times New Roman" w:hAnsi="Times New Roman" w:cs="Times New Roman"/>
            <w:sz w:val="21"/>
            <w:szCs w:val="21"/>
          </w:rPr>
          <w:t>ст. 172</w:t>
        </w:r>
      </w:hyperlink>
      <w:r w:rsidRPr="00164BD4">
        <w:rPr>
          <w:rFonts w:ascii="Times New Roman" w:hAnsi="Times New Roman" w:cs="Times New Roman"/>
          <w:sz w:val="21"/>
          <w:szCs w:val="21"/>
        </w:rPr>
        <w:t xml:space="preserve"> Кодекса.</w:t>
      </w:r>
    </w:p>
    <w:p w:rsidR="009104F6" w:rsidRPr="00164BD4" w:rsidRDefault="009104F6" w:rsidP="00164BD4">
      <w:pPr>
        <w:widowControl w:val="0"/>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Порядок определения доли общехозяйственных расходов, приходящихся на необлагаемые операции, приняты Обществом  равной  соотношению:</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доле  прямых  расходов,  не облагаемых НДС операциям в общей величине расходов  по всем прямым расходам,  связанным  с реализацией.</w:t>
      </w:r>
    </w:p>
    <w:p w:rsidR="009104F6"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Доля общехозяйственных расходов, приходящаяся на необлагаемые операции составляет менее пяти процентов. Раздельный учет в части общехозяйственных  не ведется, НДС принимается в полном объеме</w:t>
      </w:r>
    </w:p>
    <w:p w:rsidR="00164BD4" w:rsidRPr="00164BD4" w:rsidRDefault="00164BD4" w:rsidP="00164BD4">
      <w:pPr>
        <w:autoSpaceDE w:val="0"/>
        <w:autoSpaceDN w:val="0"/>
        <w:adjustRightInd w:val="0"/>
        <w:spacing w:after="0" w:line="240" w:lineRule="auto"/>
        <w:jc w:val="both"/>
        <w:rPr>
          <w:rFonts w:ascii="Times New Roman" w:hAnsi="Times New Roman" w:cs="Times New Roman"/>
          <w:sz w:val="21"/>
          <w:szCs w:val="21"/>
        </w:rPr>
      </w:pPr>
    </w:p>
    <w:p w:rsidR="009104F6" w:rsidRPr="00164BD4" w:rsidRDefault="009104F6" w:rsidP="00164BD4">
      <w:pPr>
        <w:pStyle w:val="3"/>
        <w:keepLines/>
        <w:spacing w:before="0" w:after="0"/>
        <w:rPr>
          <w:rFonts w:ascii="Times New Roman" w:hAnsi="Times New Roman" w:cs="Times New Roman"/>
          <w:i/>
          <w:sz w:val="21"/>
          <w:szCs w:val="21"/>
        </w:rPr>
      </w:pPr>
      <w:r w:rsidRPr="00164BD4">
        <w:rPr>
          <w:rFonts w:ascii="Times New Roman" w:hAnsi="Times New Roman" w:cs="Times New Roman"/>
          <w:i/>
          <w:iCs/>
          <w:sz w:val="21"/>
          <w:szCs w:val="21"/>
        </w:rPr>
        <w:t xml:space="preserve">5.7  </w:t>
      </w:r>
      <w:r w:rsidRPr="00164BD4">
        <w:rPr>
          <w:rFonts w:ascii="Times New Roman" w:hAnsi="Times New Roman" w:cs="Times New Roman"/>
          <w:i/>
          <w:sz w:val="21"/>
          <w:szCs w:val="21"/>
        </w:rPr>
        <w:t xml:space="preserve"> Сроки уплаты налога и предоставления декларации.</w:t>
      </w:r>
    </w:p>
    <w:p w:rsidR="009104F6" w:rsidRPr="00164BD4" w:rsidRDefault="009104F6" w:rsidP="00164BD4">
      <w:pPr>
        <w:keepNext/>
        <w:keepLines/>
        <w:spacing w:after="0" w:line="240" w:lineRule="auto"/>
        <w:ind w:left="-24"/>
        <w:outlineLvl w:val="1"/>
        <w:rPr>
          <w:rFonts w:ascii="Times New Roman" w:hAnsi="Times New Roman" w:cs="Times New Roman"/>
          <w:b/>
          <w:bCs/>
          <w:i/>
          <w:iCs/>
          <w:sz w:val="21"/>
          <w:szCs w:val="21"/>
        </w:rPr>
      </w:pPr>
    </w:p>
    <w:p w:rsidR="009104F6" w:rsidRPr="00164BD4" w:rsidRDefault="009104F6" w:rsidP="00164BD4">
      <w:pPr>
        <w:spacing w:after="0" w:line="240" w:lineRule="auto"/>
        <w:ind w:firstLine="720"/>
        <w:jc w:val="both"/>
        <w:rPr>
          <w:rFonts w:ascii="Times New Roman" w:hAnsi="Times New Roman" w:cs="Times New Roman"/>
          <w:bCs/>
          <w:sz w:val="21"/>
          <w:szCs w:val="21"/>
        </w:rPr>
      </w:pPr>
      <w:r w:rsidRPr="00164BD4">
        <w:rPr>
          <w:rFonts w:ascii="Times New Roman" w:hAnsi="Times New Roman" w:cs="Times New Roman"/>
          <w:bCs/>
          <w:sz w:val="21"/>
          <w:szCs w:val="21"/>
        </w:rPr>
        <w:t>Налоговая декларация предоставляется Организацией в налоговые органы ежеквартально, не позднее 20 числа месяца, следующего за истекшим кварталом.</w:t>
      </w:r>
    </w:p>
    <w:p w:rsidR="009104F6" w:rsidRPr="00164BD4" w:rsidRDefault="009104F6" w:rsidP="00164BD4">
      <w:pPr>
        <w:spacing w:after="0" w:line="240" w:lineRule="auto"/>
        <w:jc w:val="both"/>
        <w:rPr>
          <w:rFonts w:ascii="Times New Roman" w:hAnsi="Times New Roman" w:cs="Times New Roman"/>
          <w:bCs/>
          <w:sz w:val="21"/>
          <w:szCs w:val="21"/>
        </w:rPr>
      </w:pPr>
      <w:r w:rsidRPr="00164BD4">
        <w:rPr>
          <w:rFonts w:ascii="Times New Roman" w:hAnsi="Times New Roman" w:cs="Times New Roman"/>
          <w:bCs/>
          <w:sz w:val="21"/>
          <w:szCs w:val="21"/>
        </w:rPr>
        <w:t xml:space="preserve">В соответствии с п.1 ст. 174 НК РФ Организация уплачивает НДС за истекший налоговый период по операциям, признаваемым объектом обложения НДС,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20-го числа каждого из трех месяцев, следующего за истекшим налоговым периодом.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ввозе товаров на территорию Российской Федерации Организация уплачивает НДС в Российский бюджет в соответствии с положениями, предусмотренными российским таможенным законодательством.</w:t>
      </w:r>
    </w:p>
    <w:p w:rsidR="009104F6"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соответствии с пунктом 4 ст. 174 НК РФ, Организация производит уплату НДС в качестве налогового агента, при приобретении работ (услуг), местом реализации которых признается территория Российской Федерации, у иностранных поставщиков, которые не состоят на учете в налоговых органах в качестве налогоплательщиков, одновременно с выплатой (перечислением) денежных средств таким налогоплательщикам.</w:t>
      </w:r>
      <w:bookmarkStart w:id="205" w:name="_Toc247372470"/>
      <w:bookmarkStart w:id="206" w:name="_Toc278881755"/>
    </w:p>
    <w:p w:rsidR="00164BD4" w:rsidRPr="00164BD4" w:rsidRDefault="00164BD4" w:rsidP="00164BD4">
      <w:pPr>
        <w:spacing w:after="0" w:line="240" w:lineRule="auto"/>
        <w:ind w:firstLine="720"/>
        <w:jc w:val="both"/>
        <w:rPr>
          <w:rFonts w:ascii="Times New Roman" w:hAnsi="Times New Roman" w:cs="Times New Roman"/>
          <w:sz w:val="21"/>
          <w:szCs w:val="21"/>
        </w:rPr>
      </w:pPr>
    </w:p>
    <w:p w:rsidR="009104F6" w:rsidRPr="00164BD4" w:rsidRDefault="009104F6" w:rsidP="00164BD4">
      <w:pPr>
        <w:spacing w:after="0" w:line="240" w:lineRule="auto"/>
        <w:jc w:val="both"/>
        <w:outlineLvl w:val="0"/>
        <w:rPr>
          <w:rFonts w:ascii="Times New Roman" w:hAnsi="Times New Roman" w:cs="Times New Roman"/>
          <w:b/>
          <w:i/>
          <w:sz w:val="21"/>
          <w:szCs w:val="21"/>
        </w:rPr>
      </w:pPr>
      <w:r w:rsidRPr="00164BD4">
        <w:rPr>
          <w:rFonts w:ascii="Times New Roman" w:hAnsi="Times New Roman" w:cs="Times New Roman"/>
          <w:b/>
          <w:i/>
          <w:sz w:val="21"/>
          <w:szCs w:val="21"/>
        </w:rPr>
        <w:t>5.8        Порядок заполнения и выставления счетов-фактур</w:t>
      </w:r>
      <w:bookmarkEnd w:id="205"/>
      <w:bookmarkEnd w:id="206"/>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Организацией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Счета-фактуры выставляются в соответствии с положениями ст. 169 НК РФ и Постановления Правительства РФ № 1137 от 26.12.2011г. «О ФОРМАХ И ПРАВИЛАХ ЗАПОЛНЕНИЯ (ВЕДЕНИЯ) ДОКУМЕНТОВ, ПРИМЕНЯЕМЫХ ПРИ РАСЧЕТАХ ПО НАЛОГУ НА ДОБАВЛЕННУЮ»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Счет-фактура может быть составлен и выставлен на бумажном носителе  и  (или) в  электронном виде. Счета-фактуры составляются в  электронном  виде  по взаимному согласию сторон сделки и  при  наличии  у   сторон  совместимых технических средств и возможностей  для  приема  и  обработки  этих счетов-фактур в соответствии с установленными форматами и порядком.</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Выставление и получение счетов-фактур в  электронном  виде  по телекоммуникационным каналам связи с применением электронной  цифровой  подписи осуществляется в порядке, установленном Министерством финансов РФ.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составлении в электронном виде счета-фактуры,  журнала  учета  полученных  и   выставленных  счетов-фактур,  книги  покупок  и   книги   продаж   применяется формат,  утвержденный ФНС России.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При исчислении суммы налога Организацией в качестве налогового агента, составляются счета-фактуры в порядке, указанном выше.</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Обязательные реквизиты счета-фактуры перечислены в п.5 и 5.1. ст.169 Налогового кодекса РФ.</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Счет-фактура подписывается руководителем и главным бухгалтером либо иными лицами, уполномоченными на то приказом (иным распорядительным документом) по организации или доверенностью от имени организации.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Счет-фактура,  составленный   в   электронном   виде,   подписывается  электронной цифровой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9104F6" w:rsidRPr="00164BD4" w:rsidRDefault="009104F6" w:rsidP="00164BD4">
      <w:pPr>
        <w:autoSpaceDE w:val="0"/>
        <w:autoSpaceDN w:val="0"/>
        <w:adjustRightInd w:val="0"/>
        <w:spacing w:after="0" w:line="240" w:lineRule="auto"/>
        <w:ind w:firstLine="426"/>
        <w:jc w:val="both"/>
        <w:rPr>
          <w:rFonts w:ascii="Times New Roman" w:hAnsi="Times New Roman" w:cs="Times New Roman"/>
          <w:sz w:val="21"/>
          <w:szCs w:val="21"/>
        </w:rPr>
      </w:pPr>
      <w:r w:rsidRPr="00164BD4">
        <w:rPr>
          <w:rFonts w:ascii="Times New Roman" w:hAnsi="Times New Roman" w:cs="Times New Roman"/>
          <w:sz w:val="21"/>
          <w:szCs w:val="21"/>
        </w:rPr>
        <w:t>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9104F6" w:rsidRPr="00164BD4" w:rsidRDefault="009104F6" w:rsidP="00164BD4">
      <w:pPr>
        <w:autoSpaceDE w:val="0"/>
        <w:autoSpaceDN w:val="0"/>
        <w:adjustRightInd w:val="0"/>
        <w:spacing w:after="0" w:line="240" w:lineRule="auto"/>
        <w:ind w:firstLine="426"/>
        <w:jc w:val="both"/>
        <w:rPr>
          <w:rFonts w:ascii="Times New Roman" w:hAnsi="Times New Roman" w:cs="Times New Roman"/>
          <w:sz w:val="21"/>
          <w:szCs w:val="21"/>
        </w:rPr>
      </w:pPr>
      <w:r w:rsidRPr="00164BD4">
        <w:rPr>
          <w:rFonts w:ascii="Times New Roman" w:hAnsi="Times New Roman" w:cs="Times New Roman"/>
          <w:sz w:val="21"/>
          <w:szCs w:val="21"/>
        </w:rPr>
        <w:t>При возврате полученного аванса (предоплаты) оформляется корректировочный счет-фактура, в срок не позднее пяти рабочих дней с даты возврата аванса (предоплаты).</w:t>
      </w:r>
    </w:p>
    <w:p w:rsidR="009104F6" w:rsidRDefault="009104F6" w:rsidP="00164BD4">
      <w:pPr>
        <w:autoSpaceDE w:val="0"/>
        <w:autoSpaceDN w:val="0"/>
        <w:adjustRightInd w:val="0"/>
        <w:spacing w:after="0" w:line="240" w:lineRule="auto"/>
        <w:ind w:firstLine="426"/>
        <w:jc w:val="both"/>
        <w:rPr>
          <w:rFonts w:ascii="Times New Roman" w:hAnsi="Times New Roman" w:cs="Times New Roman"/>
          <w:sz w:val="21"/>
          <w:szCs w:val="21"/>
        </w:rPr>
      </w:pPr>
      <w:r w:rsidRPr="00164BD4">
        <w:rPr>
          <w:rFonts w:ascii="Times New Roman" w:hAnsi="Times New Roman" w:cs="Times New Roman"/>
          <w:sz w:val="21"/>
          <w:szCs w:val="21"/>
        </w:rPr>
        <w:t xml:space="preserve">При переносе излишней предоплаты (аванса) с договора (контракта), по которому исполнены договорные отношения на новый договор (контракт) с одним и тем же  контрагентом оформляется корректировочный счет-фактура не позднее пяти дней, с даты получения, от контрагента уведомления (соглашения) или иного документа. </w:t>
      </w:r>
    </w:p>
    <w:p w:rsidR="00164BD4" w:rsidRPr="00164BD4" w:rsidRDefault="00164BD4" w:rsidP="00164BD4">
      <w:pPr>
        <w:autoSpaceDE w:val="0"/>
        <w:autoSpaceDN w:val="0"/>
        <w:adjustRightInd w:val="0"/>
        <w:spacing w:after="0" w:line="240" w:lineRule="auto"/>
        <w:ind w:firstLine="426"/>
        <w:jc w:val="both"/>
        <w:rPr>
          <w:rFonts w:ascii="Times New Roman" w:hAnsi="Times New Roman" w:cs="Times New Roman"/>
          <w:sz w:val="21"/>
          <w:szCs w:val="21"/>
        </w:rPr>
      </w:pPr>
    </w:p>
    <w:p w:rsidR="009104F6" w:rsidRPr="00164BD4" w:rsidRDefault="009104F6" w:rsidP="00164BD4">
      <w:pPr>
        <w:pStyle w:val="2"/>
        <w:spacing w:before="0" w:line="240" w:lineRule="auto"/>
        <w:rPr>
          <w:rFonts w:ascii="Times New Roman" w:hAnsi="Times New Roman" w:cs="Times New Roman"/>
          <w:color w:val="auto"/>
          <w:sz w:val="21"/>
          <w:szCs w:val="21"/>
        </w:rPr>
      </w:pPr>
      <w:bookmarkStart w:id="207" w:name="_Toc247372471"/>
      <w:bookmarkStart w:id="208" w:name="_Toc278881756"/>
      <w:r w:rsidRPr="00164BD4">
        <w:rPr>
          <w:rFonts w:ascii="Times New Roman" w:hAnsi="Times New Roman" w:cs="Times New Roman"/>
          <w:color w:val="auto"/>
          <w:sz w:val="21"/>
          <w:szCs w:val="21"/>
        </w:rPr>
        <w:t>5.9    Порядок ведения журнала учета полученных и выставленных счетов-фактур</w:t>
      </w:r>
      <w:bookmarkEnd w:id="207"/>
      <w:bookmarkEnd w:id="208"/>
      <w:r w:rsidRPr="00164BD4">
        <w:rPr>
          <w:rFonts w:ascii="Times New Roman" w:hAnsi="Times New Roman" w:cs="Times New Roman"/>
          <w:color w:val="auto"/>
          <w:sz w:val="21"/>
          <w:szCs w:val="21"/>
        </w:rPr>
        <w:t>.</w:t>
      </w:r>
    </w:p>
    <w:p w:rsidR="009104F6" w:rsidRPr="00164BD4" w:rsidRDefault="009104F6" w:rsidP="00164BD4">
      <w:pPr>
        <w:keepNext/>
        <w:keepLines/>
        <w:spacing w:after="0" w:line="240" w:lineRule="auto"/>
        <w:ind w:left="-24"/>
        <w:outlineLvl w:val="1"/>
        <w:rPr>
          <w:rFonts w:ascii="Times New Roman" w:hAnsi="Times New Roman" w:cs="Times New Roman"/>
          <w:bCs/>
          <w:iCs/>
          <w:sz w:val="21"/>
          <w:szCs w:val="21"/>
        </w:rPr>
      </w:pP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Организация ведет журналы учета полученных и выставленных счетов-фактур с учетом особенностей, установленных Правилами.</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соответствии с Правилами Организация ведет журнал учета полученных от продавцов оригиналов счетов-фактур, в котором они хранятся. Учет счетов-фактур ведется по мере их поступления в хронологическом порядке. </w:t>
      </w:r>
    </w:p>
    <w:p w:rsidR="009104F6"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соответствии с Правилами Организация ведет журнал учета выставленных покупателям счетов-фактур. Учет счетов-фактур ведется по мере их выставления в хронологическом порядке.</w:t>
      </w:r>
      <w:bookmarkStart w:id="209" w:name="_Toc247372472"/>
      <w:bookmarkStart w:id="210" w:name="_Toc278881757"/>
    </w:p>
    <w:p w:rsidR="00164BD4" w:rsidRPr="00164BD4" w:rsidRDefault="00164BD4" w:rsidP="00164BD4">
      <w:pPr>
        <w:spacing w:after="0" w:line="240" w:lineRule="auto"/>
        <w:ind w:firstLine="720"/>
        <w:jc w:val="both"/>
        <w:rPr>
          <w:rFonts w:ascii="Times New Roman" w:hAnsi="Times New Roman" w:cs="Times New Roman"/>
          <w:sz w:val="21"/>
          <w:szCs w:val="21"/>
        </w:rPr>
      </w:pPr>
    </w:p>
    <w:p w:rsidR="009104F6" w:rsidRPr="00164BD4" w:rsidRDefault="009104F6" w:rsidP="00164BD4">
      <w:pPr>
        <w:spacing w:after="0" w:line="240" w:lineRule="auto"/>
        <w:jc w:val="both"/>
        <w:outlineLvl w:val="0"/>
        <w:rPr>
          <w:rFonts w:ascii="Times New Roman" w:hAnsi="Times New Roman" w:cs="Times New Roman"/>
          <w:b/>
          <w:i/>
          <w:sz w:val="21"/>
          <w:szCs w:val="21"/>
        </w:rPr>
      </w:pPr>
      <w:r w:rsidRPr="00164BD4">
        <w:rPr>
          <w:rFonts w:ascii="Times New Roman" w:hAnsi="Times New Roman" w:cs="Times New Roman"/>
          <w:b/>
          <w:i/>
          <w:sz w:val="21"/>
          <w:szCs w:val="21"/>
        </w:rPr>
        <w:t>5.10    Порядок ведения книги продаж</w:t>
      </w:r>
      <w:bookmarkEnd w:id="209"/>
      <w:bookmarkEnd w:id="210"/>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bCs/>
          <w:snapToGrid w:val="0"/>
          <w:sz w:val="21"/>
          <w:szCs w:val="21"/>
        </w:rPr>
        <w:t>Организация ведет книгу продаж, предназначенную для регистрации счетов-фактур (бланков строгой отчетности при реализации товаров (выполнении работ, оказании услуг) населению), бухгалтерских справок  в порядке, установленном Постановлением № 1137 от 26.12.2011г.</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В книге продаж регистрируются выписанные и (или) выставленные счета-фактуры во всех случаях, когда возникает обязанность по исчислению налога на добавленную стоимость.</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При необходимости внесения изменений в книгу продаж регистрация счета-фактуры производится в дополнительном листе книги продаж за налоговый период, в котором был зарегистрирован счет-фактура до внесения в него исправлений.</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При восстановлении в порядке, установленном п. 3 ст. 170 НК РФ, сумм налога на добавленную стоимость, принятых к вычету Организацией, счета-фактуры, на основании которых суммы налога приняты к вычету, подлежат регистрации в книге продаж на сумму налога, подлежащую восстановлению.</w:t>
      </w:r>
    </w:p>
    <w:p w:rsidR="009104F6" w:rsidRDefault="009104F6" w:rsidP="00164BD4">
      <w:pPr>
        <w:autoSpaceDE w:val="0"/>
        <w:autoSpaceDN w:val="0"/>
        <w:adjustRightInd w:val="0"/>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Регистрация счетов-фактур в книге продаж производится в хронологическом порядке в том налоговом периоде, в котором возникает налоговое обязательство.</w:t>
      </w:r>
      <w:bookmarkStart w:id="211" w:name="_Toc247372473"/>
      <w:bookmarkStart w:id="212" w:name="_Toc278881758"/>
    </w:p>
    <w:p w:rsidR="00164BD4" w:rsidRPr="00164BD4" w:rsidRDefault="00164BD4" w:rsidP="00164BD4">
      <w:pPr>
        <w:autoSpaceDE w:val="0"/>
        <w:autoSpaceDN w:val="0"/>
        <w:adjustRightInd w:val="0"/>
        <w:spacing w:after="0" w:line="240" w:lineRule="auto"/>
        <w:ind w:firstLine="720"/>
        <w:jc w:val="both"/>
        <w:rPr>
          <w:rFonts w:ascii="Times New Roman" w:hAnsi="Times New Roman" w:cs="Times New Roman"/>
          <w:bCs/>
          <w:snapToGrid w:val="0"/>
          <w:sz w:val="21"/>
          <w:szCs w:val="21"/>
        </w:rPr>
      </w:pPr>
    </w:p>
    <w:p w:rsidR="009104F6" w:rsidRPr="00164BD4" w:rsidRDefault="009104F6" w:rsidP="00164BD4">
      <w:pPr>
        <w:autoSpaceDE w:val="0"/>
        <w:autoSpaceDN w:val="0"/>
        <w:adjustRightInd w:val="0"/>
        <w:spacing w:after="0" w:line="240" w:lineRule="auto"/>
        <w:jc w:val="both"/>
        <w:rPr>
          <w:rFonts w:ascii="Times New Roman" w:hAnsi="Times New Roman" w:cs="Times New Roman"/>
          <w:bCs/>
          <w:snapToGrid w:val="0"/>
          <w:sz w:val="21"/>
          <w:szCs w:val="21"/>
        </w:rPr>
      </w:pPr>
      <w:r w:rsidRPr="00164BD4">
        <w:rPr>
          <w:rFonts w:ascii="Times New Roman" w:hAnsi="Times New Roman" w:cs="Times New Roman"/>
          <w:b/>
          <w:i/>
          <w:sz w:val="21"/>
          <w:szCs w:val="21"/>
        </w:rPr>
        <w:t xml:space="preserve">        5.11           Порядок ведения книги покупок</w:t>
      </w:r>
      <w:bookmarkEnd w:id="211"/>
      <w:bookmarkEnd w:id="212"/>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Организация ведет книгу покупок, предназначенную для регистрации счетов-фактур, выставленных продавцами, в целях определения суммы налога на добавленную стоимость, предъявляемой к вычету (возмещению) в порядке, установленном Правилами.</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При необходимости внесения изменений в книгу покупок запись об аннулировании счета-фактуры производится в дополнительном листе книги покупок за налоговый период, в котором был зарегистрирован счет-фактура до внесения в него исправлений.</w:t>
      </w:r>
    </w:p>
    <w:p w:rsidR="009104F6" w:rsidRPr="00164BD4" w:rsidRDefault="009104F6" w:rsidP="00164BD4">
      <w:pPr>
        <w:spacing w:after="0" w:line="240" w:lineRule="auto"/>
        <w:ind w:firstLine="720"/>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Счета-фактуры, заполненные частично с помощью компьютера, частично от руки, но соответствующие установленным нормам заполнения, могут регистрироваться в книге покупок.</w:t>
      </w:r>
    </w:p>
    <w:p w:rsidR="009104F6" w:rsidRPr="00164BD4" w:rsidRDefault="009104F6" w:rsidP="00164BD4">
      <w:pPr>
        <w:keepNext/>
        <w:keepLines/>
        <w:spacing w:after="0" w:line="240" w:lineRule="auto"/>
        <w:ind w:left="426"/>
        <w:outlineLvl w:val="1"/>
        <w:rPr>
          <w:rFonts w:ascii="Times New Roman" w:hAnsi="Times New Roman" w:cs="Times New Roman"/>
          <w:bCs/>
          <w:iCs/>
          <w:sz w:val="21"/>
          <w:szCs w:val="21"/>
        </w:rPr>
      </w:pPr>
      <w:bookmarkStart w:id="213" w:name="_Toc247372474"/>
      <w:bookmarkStart w:id="214" w:name="_Toc278881759"/>
      <w:r w:rsidRPr="00164BD4">
        <w:rPr>
          <w:rFonts w:ascii="Times New Roman" w:hAnsi="Times New Roman" w:cs="Times New Roman"/>
          <w:bCs/>
          <w:iCs/>
          <w:sz w:val="21"/>
          <w:szCs w:val="21"/>
        </w:rPr>
        <w:t xml:space="preserve">     Порядок оформления документов при перерасчетах по налогу</w:t>
      </w:r>
      <w:bookmarkEnd w:id="213"/>
      <w:bookmarkEnd w:id="214"/>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При обнаружении Организацией в поданной ей в налоговый орган налоговой декларации факта не отражения или неполноты отражения сведений, а также ошибок, приводящих к занижению суммы НДС, подлежащей уплате, Организация вносит необходимые изменения в налоговую декларацию и представляет в налоговый орган уточненную налоговую декларацию (ст.81 НК РФ).</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Уточненная налоговая декларация представляется Организацией в налоговый орган по месту учета.</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Уточненная налоговая декларация (расчет) представляется в налоговый орган по форме, действовавшей в налоговый период, за который вносятся соответствующие изменения.</w:t>
      </w:r>
    </w:p>
    <w:p w:rsidR="009104F6" w:rsidRDefault="009104F6" w:rsidP="00164BD4">
      <w:pPr>
        <w:spacing w:after="0" w:line="240" w:lineRule="auto"/>
        <w:ind w:firstLine="720"/>
        <w:jc w:val="both"/>
        <w:rPr>
          <w:rFonts w:ascii="Times New Roman" w:hAnsi="Times New Roman" w:cs="Times New Roman"/>
          <w:bCs/>
          <w:snapToGrid w:val="0"/>
          <w:sz w:val="21"/>
          <w:szCs w:val="21"/>
        </w:rPr>
      </w:pPr>
      <w:r w:rsidRPr="00164BD4">
        <w:rPr>
          <w:rFonts w:ascii="Times New Roman" w:hAnsi="Times New Roman" w:cs="Times New Roman"/>
          <w:bCs/>
          <w:snapToGrid w:val="0"/>
          <w:sz w:val="21"/>
          <w:szCs w:val="21"/>
        </w:rPr>
        <w:t>Соответствующие изменения отражаются в дополнительных листах к книгам покупок и продаж в соответствии с порядком, установленном Постановлением № 1137 от 26.12.2011г.</w:t>
      </w:r>
    </w:p>
    <w:p w:rsidR="00164BD4" w:rsidRPr="00164BD4" w:rsidRDefault="00164BD4" w:rsidP="00164BD4">
      <w:pPr>
        <w:spacing w:after="0" w:line="240" w:lineRule="auto"/>
        <w:ind w:firstLine="720"/>
        <w:jc w:val="both"/>
        <w:rPr>
          <w:rFonts w:ascii="Times New Roman" w:hAnsi="Times New Roman" w:cs="Times New Roman"/>
          <w:sz w:val="21"/>
          <w:szCs w:val="21"/>
        </w:rPr>
      </w:pPr>
    </w:p>
    <w:p w:rsidR="009104F6" w:rsidRPr="00164BD4" w:rsidRDefault="009104F6" w:rsidP="00164BD4">
      <w:pPr>
        <w:pStyle w:val="2"/>
        <w:spacing w:before="0" w:line="240" w:lineRule="auto"/>
        <w:jc w:val="both"/>
        <w:rPr>
          <w:rFonts w:ascii="Times New Roman" w:hAnsi="Times New Roman" w:cs="Times New Roman"/>
          <w:color w:val="auto"/>
          <w:sz w:val="21"/>
          <w:szCs w:val="21"/>
          <w:u w:val="single"/>
        </w:rPr>
      </w:pPr>
      <w:r w:rsidRPr="00164BD4">
        <w:rPr>
          <w:rFonts w:ascii="Times New Roman" w:hAnsi="Times New Roman" w:cs="Times New Roman"/>
          <w:color w:val="auto"/>
          <w:sz w:val="21"/>
          <w:szCs w:val="21"/>
        </w:rPr>
        <w:t xml:space="preserve">                                             </w:t>
      </w:r>
      <w:r w:rsidRPr="00164BD4">
        <w:rPr>
          <w:rFonts w:ascii="Times New Roman" w:hAnsi="Times New Roman" w:cs="Times New Roman"/>
          <w:color w:val="auto"/>
          <w:sz w:val="21"/>
          <w:szCs w:val="21"/>
          <w:u w:val="single"/>
        </w:rPr>
        <w:t xml:space="preserve">6.   Налог на имущество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Налог на имущество рассчитывается и уплачивается Предприятием в соответствии с порядком, установленным  главой  30  Налогового Кодекса РФ  и  Законом  Забайкальского края «О налоге на имущество организаций»  (с учетом  изменений  и  дополнений).</w:t>
      </w:r>
    </w:p>
    <w:p w:rsidR="009104F6" w:rsidRPr="00164BD4" w:rsidRDefault="009104F6" w:rsidP="00164BD4">
      <w:pPr>
        <w:pStyle w:val="2"/>
        <w:spacing w:before="0" w:line="240" w:lineRule="auto"/>
        <w:ind w:left="576"/>
        <w:rPr>
          <w:rStyle w:val="af4"/>
          <w:rFonts w:ascii="Times New Roman" w:hAnsi="Times New Roman"/>
          <w:b w:val="0"/>
          <w:bCs w:val="0"/>
          <w:i w:val="0"/>
          <w:color w:val="auto"/>
          <w:sz w:val="21"/>
          <w:szCs w:val="21"/>
        </w:rPr>
      </w:pPr>
    </w:p>
    <w:p w:rsidR="009104F6" w:rsidRPr="00164BD4" w:rsidRDefault="009104F6" w:rsidP="00164BD4">
      <w:pPr>
        <w:pStyle w:val="2"/>
        <w:spacing w:before="0" w:line="240" w:lineRule="auto"/>
        <w:rPr>
          <w:rStyle w:val="af4"/>
          <w:rFonts w:ascii="Times New Roman" w:hAnsi="Times New Roman"/>
          <w:bCs w:val="0"/>
          <w:i w:val="0"/>
          <w:color w:val="auto"/>
          <w:sz w:val="21"/>
          <w:szCs w:val="21"/>
        </w:rPr>
      </w:pPr>
      <w:r w:rsidRPr="00164BD4">
        <w:rPr>
          <w:rStyle w:val="af4"/>
          <w:rFonts w:ascii="Times New Roman" w:hAnsi="Times New Roman"/>
          <w:bCs w:val="0"/>
          <w:i w:val="0"/>
          <w:color w:val="auto"/>
          <w:sz w:val="21"/>
          <w:szCs w:val="21"/>
        </w:rPr>
        <w:t>6.1. Объект налогообложения</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Объектом налогообложения признается движимое и недвижимое имущество (включая имущество, переданное во временное владение, пользование, распоряжение или доверительное управление, внесенное в совместную деятельность), учитываемое на балансе Организации в качестве объектов основных средств в соответствии с установленным порядком ведения бухгалтерского учета, с учетом особенностей, установленных статьей 378 НК РФ. </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ab/>
        <w:t>Основные средства, учитываемые на счете 03 "Доходные вложения в материальные ценности", включаются в налогооблагаемую базу для целей исчисления налога на имущество.</w:t>
      </w:r>
    </w:p>
    <w:p w:rsidR="009104F6" w:rsidRPr="00164BD4" w:rsidRDefault="009104F6" w:rsidP="00164BD4">
      <w:pPr>
        <w:pStyle w:val="ConsPlusNormal"/>
        <w:jc w:val="both"/>
        <w:rPr>
          <w:sz w:val="21"/>
          <w:szCs w:val="21"/>
        </w:rPr>
      </w:pPr>
      <w:r w:rsidRPr="00164BD4">
        <w:rPr>
          <w:sz w:val="21"/>
          <w:szCs w:val="21"/>
        </w:rPr>
        <w:t>Не признаются объектами налогообложения:</w:t>
      </w:r>
    </w:p>
    <w:p w:rsidR="009104F6" w:rsidRPr="00164BD4" w:rsidRDefault="009104F6" w:rsidP="00164BD4">
      <w:pPr>
        <w:pStyle w:val="ConsPlusNormal"/>
        <w:numPr>
          <w:ilvl w:val="0"/>
          <w:numId w:val="3"/>
        </w:numPr>
        <w:jc w:val="both"/>
        <w:rPr>
          <w:b/>
          <w:i/>
          <w:sz w:val="21"/>
          <w:szCs w:val="21"/>
        </w:rPr>
      </w:pPr>
      <w:r w:rsidRPr="00164BD4">
        <w:rPr>
          <w:b/>
          <w:i/>
          <w:sz w:val="21"/>
          <w:szCs w:val="21"/>
        </w:rPr>
        <w:t xml:space="preserve">земельные участки и иные объекты природопользования (водные объекты и другие природные ресурсы). </w:t>
      </w:r>
    </w:p>
    <w:p w:rsidR="009104F6" w:rsidRPr="00164BD4" w:rsidRDefault="009104F6" w:rsidP="00164BD4">
      <w:pPr>
        <w:numPr>
          <w:ilvl w:val="0"/>
          <w:numId w:val="3"/>
        </w:numPr>
        <w:autoSpaceDE w:val="0"/>
        <w:autoSpaceDN w:val="0"/>
        <w:adjustRightInd w:val="0"/>
        <w:spacing w:after="0" w:line="240" w:lineRule="auto"/>
        <w:jc w:val="both"/>
        <w:rPr>
          <w:rFonts w:ascii="Times New Roman" w:hAnsi="Times New Roman" w:cs="Times New Roman"/>
          <w:b/>
          <w:bCs/>
          <w:i/>
          <w:iCs/>
          <w:sz w:val="21"/>
          <w:szCs w:val="21"/>
        </w:rPr>
      </w:pPr>
      <w:r w:rsidRPr="00164BD4">
        <w:rPr>
          <w:rFonts w:ascii="Times New Roman" w:hAnsi="Times New Roman" w:cs="Times New Roman"/>
          <w:b/>
          <w:bCs/>
          <w:i/>
          <w:iCs/>
          <w:sz w:val="21"/>
          <w:szCs w:val="21"/>
        </w:rPr>
        <w:t>движимое имущество, принятое с 1 января 2013 года на учет в качестве основных средств.</w:t>
      </w:r>
    </w:p>
    <w:p w:rsidR="009104F6" w:rsidRPr="00164BD4" w:rsidRDefault="009104F6" w:rsidP="00164BD4">
      <w:pPr>
        <w:numPr>
          <w:ilvl w:val="0"/>
          <w:numId w:val="3"/>
        </w:numPr>
        <w:autoSpaceDE w:val="0"/>
        <w:autoSpaceDN w:val="0"/>
        <w:adjustRightInd w:val="0"/>
        <w:spacing w:after="0" w:line="240" w:lineRule="auto"/>
        <w:jc w:val="both"/>
        <w:rPr>
          <w:rFonts w:ascii="Times New Roman" w:hAnsi="Times New Roman" w:cs="Times New Roman"/>
          <w:b/>
          <w:bCs/>
          <w:i/>
          <w:iCs/>
          <w:sz w:val="21"/>
          <w:szCs w:val="21"/>
        </w:rPr>
      </w:pPr>
      <w:r w:rsidRPr="00164BD4">
        <w:rPr>
          <w:rFonts w:ascii="Times New Roman" w:hAnsi="Times New Roman" w:cs="Times New Roman"/>
          <w:b/>
          <w:bCs/>
          <w:i/>
          <w:iCs/>
          <w:sz w:val="21"/>
          <w:szCs w:val="21"/>
        </w:rPr>
        <w:t>Иное имущество, поименованное в п.4 ст. 374 НК РФ.</w:t>
      </w:r>
    </w:p>
    <w:p w:rsidR="009104F6" w:rsidRPr="00164BD4" w:rsidRDefault="009104F6" w:rsidP="00164BD4">
      <w:pPr>
        <w:pStyle w:val="ConsPlusNormal"/>
        <w:ind w:left="885" w:firstLine="0"/>
        <w:jc w:val="both"/>
        <w:rPr>
          <w:sz w:val="21"/>
          <w:szCs w:val="21"/>
        </w:rPr>
      </w:pPr>
    </w:p>
    <w:p w:rsidR="009104F6" w:rsidRPr="00164BD4" w:rsidRDefault="009104F6" w:rsidP="00164BD4">
      <w:pPr>
        <w:pStyle w:val="2"/>
        <w:spacing w:before="0" w:line="240" w:lineRule="auto"/>
        <w:rPr>
          <w:rFonts w:ascii="Times New Roman" w:hAnsi="Times New Roman" w:cs="Times New Roman"/>
          <w:b w:val="0"/>
          <w:bCs w:val="0"/>
          <w:i/>
          <w:iCs/>
          <w:color w:val="auto"/>
          <w:sz w:val="21"/>
          <w:szCs w:val="21"/>
        </w:rPr>
      </w:pPr>
      <w:bookmarkStart w:id="215" w:name="_Toc247980029"/>
      <w:bookmarkStart w:id="216" w:name="_Toc278881771"/>
      <w:r w:rsidRPr="00164BD4">
        <w:rPr>
          <w:rFonts w:ascii="Times New Roman" w:hAnsi="Times New Roman" w:cs="Times New Roman"/>
          <w:b w:val="0"/>
          <w:bCs w:val="0"/>
          <w:i/>
          <w:iCs/>
          <w:color w:val="auto"/>
          <w:sz w:val="21"/>
          <w:szCs w:val="21"/>
        </w:rPr>
        <w:t xml:space="preserve">  </w:t>
      </w:r>
    </w:p>
    <w:p w:rsidR="009104F6" w:rsidRPr="00164BD4" w:rsidRDefault="009104F6" w:rsidP="00164BD4">
      <w:pPr>
        <w:pStyle w:val="2"/>
        <w:spacing w:before="0" w:line="240" w:lineRule="auto"/>
        <w:ind w:left="576" w:hanging="576"/>
        <w:rPr>
          <w:rStyle w:val="af4"/>
          <w:rFonts w:ascii="Times New Roman" w:hAnsi="Times New Roman"/>
          <w:bCs w:val="0"/>
          <w:i w:val="0"/>
          <w:color w:val="auto"/>
          <w:sz w:val="21"/>
          <w:szCs w:val="21"/>
        </w:rPr>
      </w:pPr>
      <w:r w:rsidRPr="00164BD4">
        <w:rPr>
          <w:rFonts w:ascii="Times New Roman" w:hAnsi="Times New Roman" w:cs="Times New Roman"/>
          <w:b w:val="0"/>
          <w:bCs w:val="0"/>
          <w:i/>
          <w:iCs/>
          <w:color w:val="auto"/>
          <w:sz w:val="21"/>
          <w:szCs w:val="21"/>
        </w:rPr>
        <w:t xml:space="preserve"> </w:t>
      </w:r>
      <w:r w:rsidRPr="00164BD4">
        <w:rPr>
          <w:rFonts w:ascii="Times New Roman" w:hAnsi="Times New Roman" w:cs="Times New Roman"/>
          <w:bCs w:val="0"/>
          <w:iCs/>
          <w:color w:val="auto"/>
          <w:sz w:val="21"/>
          <w:szCs w:val="21"/>
        </w:rPr>
        <w:t>6</w:t>
      </w:r>
      <w:r w:rsidRPr="00164BD4">
        <w:rPr>
          <w:rStyle w:val="af4"/>
          <w:rFonts w:ascii="Times New Roman" w:hAnsi="Times New Roman"/>
          <w:bCs w:val="0"/>
          <w:i w:val="0"/>
          <w:color w:val="auto"/>
          <w:sz w:val="21"/>
          <w:szCs w:val="21"/>
        </w:rPr>
        <w:t>.2. Определение налоговой базы</w:t>
      </w:r>
      <w:bookmarkEnd w:id="215"/>
      <w:bookmarkEnd w:id="216"/>
    </w:p>
    <w:p w:rsidR="009104F6" w:rsidRPr="00164BD4" w:rsidRDefault="009104F6" w:rsidP="00164BD4">
      <w:pPr>
        <w:pStyle w:val="ConsPlusNormal"/>
        <w:jc w:val="both"/>
        <w:rPr>
          <w:sz w:val="21"/>
          <w:szCs w:val="21"/>
        </w:rPr>
      </w:pPr>
      <w:r w:rsidRPr="00164BD4">
        <w:rPr>
          <w:sz w:val="21"/>
          <w:szCs w:val="21"/>
        </w:rPr>
        <w:t xml:space="preserve">Налоговая база определяется как среднегодовая стоимость имущества, признаваемого объектом налогообложения. </w:t>
      </w:r>
    </w:p>
    <w:p w:rsidR="009104F6" w:rsidRPr="00164BD4" w:rsidRDefault="009104F6" w:rsidP="00164BD4">
      <w:pPr>
        <w:pStyle w:val="ConsPlusNormal"/>
        <w:jc w:val="both"/>
        <w:rPr>
          <w:sz w:val="21"/>
          <w:szCs w:val="21"/>
        </w:rPr>
      </w:pPr>
      <w:r w:rsidRPr="00164BD4">
        <w:rPr>
          <w:sz w:val="21"/>
          <w:szCs w:val="21"/>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для целей бухгалтерского учета.</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ежемесячно.</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Среднегодовая стоимость имущества определяется как частное от деления суммы, полученной в результате сложения величин остаточной стоимости имущества на 1-е число каждого месяца отчетного периода и последнее число отчетного периода, на количество месяцев в отчетном периоде, увеличенное на единицу.</w:t>
      </w:r>
    </w:p>
    <w:p w:rsidR="009104F6" w:rsidRPr="00164BD4" w:rsidRDefault="009104F6" w:rsidP="00164BD4">
      <w:pPr>
        <w:pStyle w:val="af6"/>
        <w:tabs>
          <w:tab w:val="clear" w:pos="851"/>
          <w:tab w:val="left" w:pos="709"/>
        </w:tabs>
        <w:spacing w:before="0" w:after="0"/>
        <w:rPr>
          <w:sz w:val="21"/>
          <w:szCs w:val="21"/>
        </w:rPr>
      </w:pPr>
      <w:r w:rsidRPr="00164BD4">
        <w:rPr>
          <w:sz w:val="21"/>
          <w:szCs w:val="21"/>
        </w:rPr>
        <w:tab/>
      </w:r>
    </w:p>
    <w:p w:rsidR="009104F6" w:rsidRPr="00164BD4" w:rsidRDefault="009104F6" w:rsidP="00164BD4">
      <w:pPr>
        <w:pStyle w:val="2"/>
        <w:spacing w:before="0" w:line="240" w:lineRule="auto"/>
        <w:rPr>
          <w:rStyle w:val="af4"/>
          <w:rFonts w:ascii="Times New Roman" w:hAnsi="Times New Roman"/>
          <w:bCs w:val="0"/>
          <w:i w:val="0"/>
          <w:color w:val="auto"/>
          <w:sz w:val="21"/>
          <w:szCs w:val="21"/>
        </w:rPr>
      </w:pPr>
      <w:bookmarkStart w:id="217" w:name="_Toc247980030"/>
      <w:bookmarkStart w:id="218" w:name="_Toc278881773"/>
      <w:r w:rsidRPr="00164BD4">
        <w:rPr>
          <w:rStyle w:val="af4"/>
          <w:rFonts w:ascii="Times New Roman" w:hAnsi="Times New Roman"/>
          <w:bCs w:val="0"/>
          <w:i w:val="0"/>
          <w:color w:val="auto"/>
          <w:sz w:val="21"/>
          <w:szCs w:val="21"/>
        </w:rPr>
        <w:t>6.3 Налоговая ставка</w:t>
      </w:r>
      <w:bookmarkEnd w:id="217"/>
      <w:bookmarkEnd w:id="218"/>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Налоговые ставки устанавливаются законами субъектов Российской Федерации и не могут превышать 2,2 %.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Перечень имущества, относящегося к указанным объектам, утверждается Правительством Российской Федерации.</w:t>
      </w:r>
    </w:p>
    <w:p w:rsidR="009104F6" w:rsidRPr="00164BD4" w:rsidRDefault="009104F6" w:rsidP="00164BD4">
      <w:pPr>
        <w:pStyle w:val="2"/>
        <w:spacing w:before="0" w:line="240" w:lineRule="auto"/>
        <w:rPr>
          <w:rStyle w:val="af4"/>
          <w:rFonts w:ascii="Times New Roman" w:hAnsi="Times New Roman"/>
          <w:bCs w:val="0"/>
          <w:i w:val="0"/>
          <w:color w:val="auto"/>
          <w:sz w:val="21"/>
          <w:szCs w:val="21"/>
        </w:rPr>
      </w:pPr>
      <w:bookmarkStart w:id="219" w:name="_Toc247980031"/>
      <w:bookmarkStart w:id="220" w:name="_Toc278881774"/>
      <w:r w:rsidRPr="00164BD4">
        <w:rPr>
          <w:rStyle w:val="af4"/>
          <w:rFonts w:ascii="Times New Roman" w:hAnsi="Times New Roman"/>
          <w:bCs w:val="0"/>
          <w:i w:val="0"/>
          <w:color w:val="auto"/>
          <w:sz w:val="21"/>
          <w:szCs w:val="21"/>
        </w:rPr>
        <w:t>6.4     Расчет налога на имущество</w:t>
      </w:r>
      <w:bookmarkEnd w:id="219"/>
      <w:bookmarkEnd w:id="220"/>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pStyle w:val="af6"/>
        <w:spacing w:before="0" w:after="0"/>
        <w:rPr>
          <w:sz w:val="21"/>
          <w:szCs w:val="21"/>
        </w:rPr>
      </w:pPr>
      <w:r w:rsidRPr="00164BD4">
        <w:rPr>
          <w:sz w:val="21"/>
          <w:szCs w:val="21"/>
        </w:rPr>
        <w:tab/>
        <w:t xml:space="preserve">Расчет налога на имущество осуществляется поквартально нарастающим итогом с начала года. </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Сумма налога на имущество определяется  как произведение соответствующей налоговой ставки и налоговой базы, определенной за налоговый период.</w:t>
      </w:r>
    </w:p>
    <w:p w:rsidR="009104F6" w:rsidRPr="00164BD4" w:rsidRDefault="009104F6" w:rsidP="00164BD4">
      <w:pPr>
        <w:autoSpaceDE w:val="0"/>
        <w:autoSpaceDN w:val="0"/>
        <w:adjustRightInd w:val="0"/>
        <w:spacing w:after="0" w:line="240" w:lineRule="auto"/>
        <w:ind w:firstLine="720"/>
        <w:jc w:val="both"/>
        <w:rPr>
          <w:rFonts w:ascii="Times New Roman" w:hAnsi="Times New Roman" w:cs="Times New Roman"/>
          <w:sz w:val="21"/>
          <w:szCs w:val="21"/>
        </w:rPr>
      </w:pPr>
    </w:p>
    <w:p w:rsidR="00164BD4" w:rsidRPr="00164BD4" w:rsidRDefault="00164BD4" w:rsidP="00164BD4">
      <w:pPr>
        <w:autoSpaceDE w:val="0"/>
        <w:autoSpaceDN w:val="0"/>
        <w:adjustRightInd w:val="0"/>
        <w:spacing w:after="0" w:line="240" w:lineRule="auto"/>
        <w:ind w:firstLine="720"/>
        <w:jc w:val="both"/>
        <w:rPr>
          <w:rFonts w:ascii="Times New Roman" w:hAnsi="Times New Roman" w:cs="Times New Roman"/>
          <w:sz w:val="21"/>
          <w:szCs w:val="21"/>
        </w:rPr>
      </w:pPr>
    </w:p>
    <w:p w:rsidR="009104F6" w:rsidRPr="00164BD4" w:rsidRDefault="009104F6" w:rsidP="00164BD4">
      <w:pPr>
        <w:pStyle w:val="3"/>
        <w:spacing w:before="0" w:after="0"/>
        <w:rPr>
          <w:rStyle w:val="af4"/>
          <w:rFonts w:ascii="Times New Roman" w:hAnsi="Times New Roman"/>
          <w:bCs w:val="0"/>
          <w:sz w:val="21"/>
          <w:szCs w:val="21"/>
        </w:rPr>
      </w:pPr>
      <w:bookmarkStart w:id="221" w:name="_Toc247980032"/>
      <w:bookmarkStart w:id="222" w:name="_Toc278881775"/>
      <w:r w:rsidRPr="00164BD4">
        <w:rPr>
          <w:rStyle w:val="af4"/>
          <w:rFonts w:ascii="Times New Roman" w:hAnsi="Times New Roman"/>
          <w:bCs w:val="0"/>
          <w:sz w:val="21"/>
          <w:szCs w:val="21"/>
        </w:rPr>
        <w:t>6.5   Порядок исчисления и уплаты налога</w:t>
      </w:r>
      <w:bookmarkEnd w:id="221"/>
      <w:bookmarkEnd w:id="222"/>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Сумма налога исчисляется отдельно в отношении:</w:t>
      </w:r>
    </w:p>
    <w:p w:rsidR="009104F6" w:rsidRPr="00164BD4" w:rsidRDefault="009104F6" w:rsidP="00164BD4">
      <w:pPr>
        <w:pStyle w:val="ListParagraph1"/>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имущества, подлежащего налогообложению по месту нахождения организации;</w:t>
      </w:r>
    </w:p>
    <w:p w:rsidR="009104F6" w:rsidRPr="00164BD4" w:rsidRDefault="009104F6" w:rsidP="00164BD4">
      <w:pPr>
        <w:pStyle w:val="ListParagraph1"/>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имущества каждого обособленного подразделения организации, имеющего отдельный баланс; </w:t>
      </w:r>
    </w:p>
    <w:p w:rsidR="009104F6" w:rsidRPr="00164BD4" w:rsidRDefault="009104F6" w:rsidP="00164BD4">
      <w:pPr>
        <w:pStyle w:val="ListParagraph1"/>
        <w:spacing w:after="0"/>
        <w:ind w:left="0" w:firstLine="720"/>
        <w:jc w:val="both"/>
        <w:rPr>
          <w:rFonts w:ascii="Times New Roman" w:hAnsi="Times New Roman"/>
          <w:sz w:val="21"/>
          <w:szCs w:val="21"/>
          <w:lang w:val="ru-RU"/>
        </w:rPr>
      </w:pPr>
      <w:r w:rsidRPr="00164BD4">
        <w:rPr>
          <w:rFonts w:ascii="Times New Roman" w:hAnsi="Times New Roman"/>
          <w:sz w:val="21"/>
          <w:szCs w:val="21"/>
          <w:lang w:val="ru-RU"/>
        </w:rPr>
        <w:t xml:space="preserve">каждого объекта недвижимого имущества, находящегося вне местонахождения организации.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Налоговые расчеты по авансовым платежам и налоговые декларации подаются в налоговые органы по местонахождению Организации </w:t>
      </w:r>
    </w:p>
    <w:p w:rsidR="009104F6" w:rsidRPr="00164BD4"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В течение налогового периода Организация уплачивает авансовые платежи по налогу на имущество. Авансовые платежи исчисляются по итогам каждого отчетного периода в размере одной четвертой произведения соответствующей налоговой ставки и средней стоимости имущества. Налоговые расчеты по авансовым платежам представляются в налоговые органы не позднее 30 календарных дней с даты окончания соответствующего отчетного периода. </w:t>
      </w:r>
    </w:p>
    <w:p w:rsidR="009104F6" w:rsidRDefault="009104F6" w:rsidP="00164BD4">
      <w:pPr>
        <w:spacing w:after="0" w:line="240" w:lineRule="auto"/>
        <w:jc w:val="both"/>
        <w:rPr>
          <w:rFonts w:ascii="Times New Roman" w:hAnsi="Times New Roman" w:cs="Times New Roman"/>
          <w:bCs/>
          <w:sz w:val="21"/>
          <w:szCs w:val="21"/>
        </w:rPr>
      </w:pPr>
      <w:r w:rsidRPr="00164BD4">
        <w:rPr>
          <w:rFonts w:ascii="Times New Roman" w:hAnsi="Times New Roman" w:cs="Times New Roman"/>
          <w:bCs/>
          <w:sz w:val="21"/>
          <w:szCs w:val="21"/>
        </w:rPr>
        <w:t xml:space="preserve">По истечении налогового периода Организация уплачивает сумму налога на имущество за минусом уплаченных авансовых платежей. Налоговая декларация представляется не позднее 30 марта года, следующего за истекшим налоговым периодом. </w:t>
      </w:r>
    </w:p>
    <w:p w:rsidR="00FA3D43" w:rsidRPr="00164BD4" w:rsidRDefault="00FA3D43" w:rsidP="00164BD4">
      <w:pPr>
        <w:spacing w:after="0" w:line="240" w:lineRule="auto"/>
        <w:jc w:val="both"/>
        <w:rPr>
          <w:rFonts w:ascii="Times New Roman" w:hAnsi="Times New Roman" w:cs="Times New Roman"/>
          <w:bCs/>
          <w:sz w:val="21"/>
          <w:szCs w:val="21"/>
        </w:rPr>
      </w:pPr>
    </w:p>
    <w:p w:rsidR="009104F6" w:rsidRPr="00164BD4" w:rsidRDefault="009104F6" w:rsidP="00164BD4">
      <w:pPr>
        <w:pStyle w:val="2"/>
        <w:spacing w:before="0" w:line="240" w:lineRule="auto"/>
        <w:rPr>
          <w:rStyle w:val="af4"/>
          <w:rFonts w:ascii="Times New Roman" w:eastAsia="Arial" w:hAnsi="Times New Roman"/>
          <w:bCs w:val="0"/>
          <w:i w:val="0"/>
          <w:color w:val="auto"/>
          <w:sz w:val="21"/>
          <w:szCs w:val="21"/>
        </w:rPr>
      </w:pPr>
      <w:r w:rsidRPr="00164BD4">
        <w:rPr>
          <w:rStyle w:val="af4"/>
          <w:rFonts w:ascii="Times New Roman" w:eastAsia="Arial" w:hAnsi="Times New Roman"/>
          <w:bCs w:val="0"/>
          <w:i w:val="0"/>
          <w:color w:val="auto"/>
          <w:sz w:val="21"/>
          <w:szCs w:val="21"/>
        </w:rPr>
        <w:t>6.6</w:t>
      </w:r>
      <w:r w:rsidRPr="00164BD4">
        <w:rPr>
          <w:rStyle w:val="af4"/>
          <w:rFonts w:ascii="Times New Roman" w:eastAsia="Arial" w:hAnsi="Times New Roman"/>
          <w:bCs w:val="0"/>
          <w:color w:val="auto"/>
          <w:sz w:val="21"/>
          <w:szCs w:val="21"/>
        </w:rPr>
        <w:t xml:space="preserve"> </w:t>
      </w:r>
      <w:bookmarkStart w:id="223" w:name="_Toc278881776"/>
      <w:bookmarkStart w:id="224" w:name="_Toc247980033"/>
      <w:r w:rsidRPr="00164BD4">
        <w:rPr>
          <w:rStyle w:val="af4"/>
          <w:rFonts w:ascii="Times New Roman" w:eastAsia="Arial" w:hAnsi="Times New Roman"/>
          <w:bCs w:val="0"/>
          <w:color w:val="auto"/>
          <w:sz w:val="21"/>
          <w:szCs w:val="21"/>
        </w:rPr>
        <w:t xml:space="preserve">   </w:t>
      </w:r>
      <w:r w:rsidRPr="00164BD4">
        <w:rPr>
          <w:rStyle w:val="af4"/>
          <w:rFonts w:ascii="Times New Roman" w:eastAsia="Arial" w:hAnsi="Times New Roman"/>
          <w:bCs w:val="0"/>
          <w:i w:val="0"/>
          <w:color w:val="auto"/>
          <w:sz w:val="21"/>
          <w:szCs w:val="21"/>
        </w:rPr>
        <w:t>Учет суммы налога на имущество для целей налогообложения прибыли</w:t>
      </w:r>
      <w:bookmarkEnd w:id="223"/>
      <w:bookmarkEnd w:id="224"/>
    </w:p>
    <w:p w:rsidR="009104F6" w:rsidRPr="00164BD4" w:rsidRDefault="009104F6" w:rsidP="00164BD4">
      <w:pPr>
        <w:spacing w:after="0" w:line="240" w:lineRule="auto"/>
        <w:rPr>
          <w:rFonts w:ascii="Times New Roman" w:eastAsia="Arial" w:hAnsi="Times New Roman" w:cs="Times New Roman"/>
          <w:b/>
          <w:sz w:val="21"/>
          <w:szCs w:val="21"/>
        </w:rPr>
      </w:pPr>
    </w:p>
    <w:p w:rsidR="009104F6" w:rsidRDefault="009104F6" w:rsidP="00164BD4">
      <w:pPr>
        <w:spacing w:after="0" w:line="240" w:lineRule="auto"/>
        <w:ind w:firstLine="720"/>
        <w:jc w:val="both"/>
        <w:rPr>
          <w:rFonts w:ascii="Times New Roman" w:hAnsi="Times New Roman" w:cs="Times New Roman"/>
          <w:sz w:val="21"/>
          <w:szCs w:val="21"/>
        </w:rPr>
      </w:pPr>
      <w:r w:rsidRPr="00164BD4">
        <w:rPr>
          <w:rFonts w:ascii="Times New Roman" w:hAnsi="Times New Roman" w:cs="Times New Roman"/>
          <w:sz w:val="21"/>
          <w:szCs w:val="21"/>
        </w:rPr>
        <w:t xml:space="preserve">Суммы налога относятся к общепроизводственным расходам, связанным с производством и реализацией, учитываемым при налогообложении прибыли. </w:t>
      </w:r>
    </w:p>
    <w:p w:rsidR="00FA3D43" w:rsidRPr="00164BD4" w:rsidRDefault="00FA3D43" w:rsidP="00164BD4">
      <w:pPr>
        <w:spacing w:after="0" w:line="240" w:lineRule="auto"/>
        <w:ind w:firstLine="720"/>
        <w:jc w:val="both"/>
        <w:rPr>
          <w:rFonts w:ascii="Times New Roman" w:hAnsi="Times New Roman" w:cs="Times New Roman"/>
          <w:sz w:val="21"/>
          <w:szCs w:val="21"/>
        </w:rPr>
      </w:pPr>
    </w:p>
    <w:p w:rsidR="009104F6" w:rsidRPr="00164BD4" w:rsidRDefault="009104F6" w:rsidP="00164BD4">
      <w:pPr>
        <w:pStyle w:val="2"/>
        <w:spacing w:before="0" w:line="240" w:lineRule="auto"/>
        <w:jc w:val="both"/>
        <w:rPr>
          <w:rFonts w:ascii="Times New Roman" w:hAnsi="Times New Roman" w:cs="Times New Roman"/>
          <w:color w:val="auto"/>
          <w:sz w:val="21"/>
          <w:szCs w:val="21"/>
        </w:rPr>
      </w:pPr>
      <w:r w:rsidRPr="00164BD4">
        <w:rPr>
          <w:rFonts w:ascii="Times New Roman" w:hAnsi="Times New Roman" w:cs="Times New Roman"/>
          <w:color w:val="auto"/>
          <w:sz w:val="21"/>
          <w:szCs w:val="21"/>
        </w:rPr>
        <w:t xml:space="preserve">                                                 7.   Транспортный налог</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Транспортный налог  рассчитывается и уплачивается  Предприятием  в  соответствии   с порядком,  установленным   главой   28  Налогового  Кодекса  РФ  и  Законом  Забайкальского края  «О транспортном  налоге ». (с учетом  изменений  и  дополнений).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В соответствии со </w:t>
      </w:r>
      <w:hyperlink r:id="rId34" w:history="1">
        <w:r w:rsidRPr="00164BD4">
          <w:rPr>
            <w:rFonts w:ascii="Times New Roman" w:hAnsi="Times New Roman" w:cs="Times New Roman"/>
            <w:sz w:val="21"/>
            <w:szCs w:val="21"/>
          </w:rPr>
          <w:t>статьей 359</w:t>
        </w:r>
      </w:hyperlink>
      <w:r w:rsidRPr="00164BD4">
        <w:rPr>
          <w:rFonts w:ascii="Times New Roman" w:hAnsi="Times New Roman" w:cs="Times New Roman"/>
          <w:sz w:val="21"/>
          <w:szCs w:val="21"/>
        </w:rPr>
        <w:t xml:space="preserve"> Кодекса налоговая база в отношении транспортных средств, имеющих двигатели, определяется как мощность указанного двигателя, выраженная во внесистемных единицах мощности - лошадиных силах.</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bCs/>
          <w:iCs/>
          <w:sz w:val="21"/>
          <w:szCs w:val="21"/>
        </w:rPr>
        <w:t>В случае если в технической документации на транспортное средство мощность двигателя указана в метрических единицах мощности (кВт), то соответствующий пересчет во внесистемные единицы мощности (лошадиные силы) осуществляется путем умножения мощности двигателя, выраженной в кВт, на множитель, равный 1,35962 (переводной коэффициент - 1 кВт = 1,35962 л.с.).</w:t>
      </w:r>
    </w:p>
    <w:p w:rsidR="009104F6"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Мощность двигателя определяется исходя из технической документации на соответствующее транспортное средство  указанная  в регистрационных документах.</w:t>
      </w:r>
    </w:p>
    <w:p w:rsidR="00FA3D43" w:rsidRPr="00164BD4" w:rsidRDefault="00FA3D43" w:rsidP="00164BD4">
      <w:pPr>
        <w:autoSpaceDE w:val="0"/>
        <w:autoSpaceDN w:val="0"/>
        <w:adjustRightInd w:val="0"/>
        <w:spacing w:after="0" w:line="240" w:lineRule="auto"/>
        <w:ind w:firstLine="540"/>
        <w:jc w:val="both"/>
        <w:rPr>
          <w:rFonts w:ascii="Times New Roman" w:hAnsi="Times New Roman" w:cs="Times New Roman"/>
          <w:sz w:val="21"/>
          <w:szCs w:val="21"/>
        </w:rPr>
      </w:pPr>
    </w:p>
    <w:p w:rsidR="009104F6" w:rsidRPr="00164BD4" w:rsidRDefault="009104F6" w:rsidP="00164BD4">
      <w:pPr>
        <w:pStyle w:val="2"/>
        <w:spacing w:before="0" w:line="240" w:lineRule="auto"/>
        <w:jc w:val="both"/>
        <w:rPr>
          <w:rFonts w:ascii="Times New Roman" w:hAnsi="Times New Roman" w:cs="Times New Roman"/>
          <w:color w:val="auto"/>
          <w:sz w:val="21"/>
          <w:szCs w:val="21"/>
        </w:rPr>
      </w:pPr>
      <w:r w:rsidRPr="00164BD4">
        <w:rPr>
          <w:rFonts w:ascii="Times New Roman" w:hAnsi="Times New Roman" w:cs="Times New Roman"/>
          <w:color w:val="auto"/>
          <w:sz w:val="21"/>
          <w:szCs w:val="21"/>
        </w:rPr>
        <w:t xml:space="preserve">                                                  8. Земельный  налог</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i/>
          <w:sz w:val="21"/>
          <w:szCs w:val="21"/>
        </w:rPr>
      </w:pP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Земельный  налог  рассчитывается и уплачивается Предприятием в соответствии с порядком, установленным главой 31 Налогового Кодекса РФ и Решениями Совета городского  поселения  «Краснокаменское»  муниципального  района «город Краснокаменск и Краснокаменский район» и поселений обособленных подразделений (с учетом  изменений  и  дополнений).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Налоговой базой по земельному налогу принимается кадастровая стоимость, установленная на 1 января налогового периода и не может для целей налогообложения изменяться в течение налогового периода.  При изменении вида разрешенного использования участка и его кадастровой стоимости в течение налогового периода кадастровая стоимость и ставка налога должны применяться исходя из данных земельного кадастра и документов на участок, действующих на начало налогового периода</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В отношении земельного участка, образованного в течение налогового периода, налоговая база определяется как его кадастровая стоимость на дату постановки надела на кадастровый учет.</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p>
    <w:p w:rsidR="009104F6" w:rsidRPr="00164BD4" w:rsidRDefault="009104F6" w:rsidP="00164BD4">
      <w:pPr>
        <w:pStyle w:val="2"/>
        <w:spacing w:before="0" w:line="240" w:lineRule="auto"/>
        <w:jc w:val="center"/>
        <w:rPr>
          <w:rFonts w:ascii="Times New Roman" w:hAnsi="Times New Roman" w:cs="Times New Roman"/>
          <w:color w:val="auto"/>
          <w:sz w:val="21"/>
          <w:szCs w:val="21"/>
        </w:rPr>
      </w:pPr>
      <w:r w:rsidRPr="00164BD4">
        <w:rPr>
          <w:rFonts w:ascii="Times New Roman" w:hAnsi="Times New Roman" w:cs="Times New Roman"/>
          <w:color w:val="auto"/>
          <w:sz w:val="21"/>
          <w:szCs w:val="21"/>
        </w:rPr>
        <w:t>9.  Методические основы ведения налогового учета по налогу на добычу полезных ископаемых</w:t>
      </w:r>
    </w:p>
    <w:p w:rsidR="009104F6" w:rsidRDefault="009104F6" w:rsidP="00164BD4">
      <w:pPr>
        <w:pStyle w:val="3"/>
        <w:spacing w:before="0" w:after="0"/>
        <w:rPr>
          <w:rFonts w:ascii="Times New Roman" w:hAnsi="Times New Roman" w:cs="Times New Roman"/>
          <w:b w:val="0"/>
          <w:sz w:val="21"/>
          <w:szCs w:val="21"/>
        </w:rPr>
      </w:pPr>
      <w:r w:rsidRPr="00164BD4">
        <w:rPr>
          <w:rFonts w:ascii="Times New Roman" w:hAnsi="Times New Roman" w:cs="Times New Roman"/>
          <w:b w:val="0"/>
          <w:sz w:val="21"/>
          <w:szCs w:val="21"/>
        </w:rPr>
        <w:t xml:space="preserve">      Налог на добычу полезных ископаемых  рассчитывается и уплачивается Предприятием в соответствии с порядком, установленным главой 26 Налогового Кодекса РФ (с учетом  изменений  и  дополнений). </w:t>
      </w:r>
    </w:p>
    <w:p w:rsidR="00FA3D43" w:rsidRPr="00FA3D43" w:rsidRDefault="00FA3D43" w:rsidP="00FA3D43">
      <w:pPr>
        <w:rPr>
          <w:lang w:eastAsia="ru-RU"/>
        </w:rPr>
      </w:pPr>
    </w:p>
    <w:p w:rsidR="009104F6" w:rsidRPr="00164BD4" w:rsidRDefault="009104F6" w:rsidP="00164BD4">
      <w:pPr>
        <w:pStyle w:val="2"/>
        <w:spacing w:before="0" w:line="240" w:lineRule="auto"/>
        <w:rPr>
          <w:rStyle w:val="af4"/>
          <w:rFonts w:ascii="Times New Roman" w:hAnsi="Times New Roman"/>
          <w:b w:val="0"/>
          <w:i w:val="0"/>
          <w:color w:val="auto"/>
          <w:sz w:val="21"/>
          <w:szCs w:val="21"/>
        </w:rPr>
      </w:pPr>
      <w:r w:rsidRPr="00164BD4">
        <w:rPr>
          <w:rStyle w:val="af4"/>
          <w:rFonts w:ascii="Times New Roman" w:hAnsi="Times New Roman"/>
          <w:bCs w:val="0"/>
          <w:i w:val="0"/>
          <w:color w:val="auto"/>
          <w:sz w:val="21"/>
          <w:szCs w:val="21"/>
        </w:rPr>
        <w:t xml:space="preserve">9.1    Порядок оценки стоимости добытых полезных ископаемых при определении налоговой базы.          </w:t>
      </w:r>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pStyle w:val="2"/>
        <w:keepLines w:val="0"/>
        <w:numPr>
          <w:ilvl w:val="0"/>
          <w:numId w:val="6"/>
        </w:numPr>
        <w:spacing w:before="0" w:line="240" w:lineRule="auto"/>
        <w:rPr>
          <w:rStyle w:val="af4"/>
          <w:rFonts w:ascii="Times New Roman" w:hAnsi="Times New Roman"/>
          <w:bCs w:val="0"/>
          <w:i w:val="0"/>
          <w:color w:val="auto"/>
          <w:sz w:val="21"/>
          <w:szCs w:val="21"/>
        </w:rPr>
      </w:pPr>
      <w:r w:rsidRPr="00164BD4">
        <w:rPr>
          <w:rStyle w:val="af4"/>
          <w:rFonts w:ascii="Times New Roman" w:hAnsi="Times New Roman"/>
          <w:bCs w:val="0"/>
          <w:i w:val="0"/>
          <w:color w:val="auto"/>
          <w:sz w:val="21"/>
          <w:szCs w:val="21"/>
        </w:rPr>
        <w:t>Объект налогообложения</w:t>
      </w:r>
    </w:p>
    <w:p w:rsidR="009104F6" w:rsidRPr="00164BD4" w:rsidRDefault="009104F6" w:rsidP="00164BD4">
      <w:pPr>
        <w:spacing w:after="0" w:line="240" w:lineRule="auto"/>
        <w:rPr>
          <w:rFonts w:ascii="Times New Roman" w:hAnsi="Times New Roman" w:cs="Times New Roman"/>
          <w:b/>
          <w:sz w:val="21"/>
          <w:szCs w:val="21"/>
        </w:rPr>
      </w:pPr>
    </w:p>
    <w:p w:rsidR="009104F6" w:rsidRPr="00164BD4" w:rsidRDefault="009104F6" w:rsidP="00164BD4">
      <w:pPr>
        <w:pStyle w:val="af6"/>
        <w:spacing w:before="0" w:after="0"/>
        <w:rPr>
          <w:sz w:val="21"/>
          <w:szCs w:val="21"/>
        </w:rPr>
      </w:pPr>
      <w:r w:rsidRPr="00164BD4">
        <w:rPr>
          <w:sz w:val="21"/>
          <w:szCs w:val="21"/>
        </w:rPr>
        <w:tab/>
        <w:t>В соответствии с полученными лицензиями (разрешениями) на право пользования недрами, Организация осуществляет добычу из недр следующих видов полезных ископаемых, облагаемых налогом на добычу полезных ископаемых (НДПИ):</w:t>
      </w:r>
    </w:p>
    <w:p w:rsidR="009104F6" w:rsidRPr="00164BD4" w:rsidRDefault="009104F6" w:rsidP="00164BD4">
      <w:pPr>
        <w:pStyle w:val="af6"/>
        <w:spacing w:before="0" w:after="0"/>
        <w:rPr>
          <w:sz w:val="21"/>
          <w:szCs w:val="21"/>
        </w:rPr>
      </w:pPr>
      <w:r w:rsidRPr="00164BD4">
        <w:rPr>
          <w:sz w:val="21"/>
          <w:szCs w:val="21"/>
        </w:rPr>
        <w:tab/>
        <w:t xml:space="preserve">урановой и комплексной молибден-урановой руд шахтным методом; </w:t>
      </w:r>
    </w:p>
    <w:p w:rsidR="009104F6" w:rsidRPr="00164BD4" w:rsidRDefault="009104F6" w:rsidP="00164BD4">
      <w:pPr>
        <w:pStyle w:val="af6"/>
        <w:spacing w:before="0" w:after="0"/>
        <w:rPr>
          <w:sz w:val="21"/>
          <w:szCs w:val="21"/>
        </w:rPr>
      </w:pPr>
      <w:r w:rsidRPr="00164BD4">
        <w:rPr>
          <w:sz w:val="21"/>
          <w:szCs w:val="21"/>
        </w:rPr>
        <w:tab/>
        <w:t xml:space="preserve">угля открытым способом; </w:t>
      </w:r>
    </w:p>
    <w:p w:rsidR="009104F6" w:rsidRPr="00164BD4" w:rsidRDefault="009104F6" w:rsidP="00164BD4">
      <w:pPr>
        <w:pStyle w:val="af6"/>
        <w:spacing w:before="0" w:after="0"/>
        <w:rPr>
          <w:sz w:val="21"/>
          <w:szCs w:val="21"/>
        </w:rPr>
      </w:pPr>
      <w:r w:rsidRPr="00164BD4">
        <w:rPr>
          <w:sz w:val="21"/>
          <w:szCs w:val="21"/>
        </w:rPr>
        <w:tab/>
        <w:t xml:space="preserve">других полезных ископаемых. </w:t>
      </w:r>
    </w:p>
    <w:p w:rsidR="009104F6" w:rsidRPr="00164BD4" w:rsidRDefault="009104F6" w:rsidP="00164BD4">
      <w:pPr>
        <w:pStyle w:val="af6"/>
        <w:spacing w:before="0" w:after="0"/>
        <w:rPr>
          <w:sz w:val="21"/>
          <w:szCs w:val="21"/>
          <w:u w:val="single"/>
        </w:rPr>
      </w:pPr>
      <w:r w:rsidRPr="00164BD4">
        <w:rPr>
          <w:sz w:val="21"/>
          <w:szCs w:val="21"/>
        </w:rPr>
        <w:tab/>
        <w:t>Добытым полезным ископаемым считается:</w:t>
      </w:r>
      <w:r w:rsidRPr="00164BD4">
        <w:rPr>
          <w:sz w:val="21"/>
          <w:szCs w:val="21"/>
          <w:u w:val="single"/>
        </w:rPr>
        <w:t xml:space="preserve"> </w:t>
      </w:r>
    </w:p>
    <w:p w:rsidR="009104F6" w:rsidRPr="00164BD4" w:rsidRDefault="009104F6" w:rsidP="00164BD4">
      <w:pPr>
        <w:pStyle w:val="af6"/>
        <w:spacing w:before="0" w:after="0"/>
        <w:rPr>
          <w:sz w:val="21"/>
          <w:szCs w:val="21"/>
        </w:rPr>
      </w:pPr>
      <w:r w:rsidRPr="00164BD4">
        <w:rPr>
          <w:sz w:val="21"/>
          <w:szCs w:val="21"/>
        </w:rPr>
        <w:tab/>
        <w:t>при добыче сырья радиоактивных металлов – урановая и молибден-урановая (комплексная) руды.</w:t>
      </w:r>
    </w:p>
    <w:p w:rsidR="009104F6" w:rsidRPr="00164BD4" w:rsidRDefault="009104F6" w:rsidP="00164BD4">
      <w:pPr>
        <w:pStyle w:val="af6"/>
        <w:spacing w:before="0" w:after="0"/>
        <w:rPr>
          <w:sz w:val="21"/>
          <w:szCs w:val="21"/>
        </w:rPr>
      </w:pPr>
      <w:r w:rsidRPr="00164BD4">
        <w:rPr>
          <w:sz w:val="21"/>
          <w:szCs w:val="21"/>
        </w:rPr>
        <w:tab/>
        <w:t xml:space="preserve">К добытым полезным ископаемым в целях исчисления НДПИ не относятся: </w:t>
      </w:r>
    </w:p>
    <w:p w:rsidR="009104F6" w:rsidRPr="00164BD4" w:rsidRDefault="009104F6" w:rsidP="00164BD4">
      <w:pPr>
        <w:pStyle w:val="af6"/>
        <w:spacing w:before="0" w:after="0"/>
        <w:rPr>
          <w:sz w:val="21"/>
          <w:szCs w:val="21"/>
        </w:rPr>
      </w:pPr>
      <w:r w:rsidRPr="00164BD4">
        <w:rPr>
          <w:sz w:val="21"/>
          <w:szCs w:val="21"/>
        </w:rPr>
        <w:tab/>
        <w:t xml:space="preserve">дренажные подземные воды, не учитываемые на государственном балансе запасов полезных ископаемых, извлекаемые при разработке месторождений полезных ископаемых или при строительстве и разработке подземных сооружений; </w:t>
      </w:r>
    </w:p>
    <w:p w:rsidR="009104F6" w:rsidRPr="00164BD4" w:rsidRDefault="009104F6" w:rsidP="00164BD4">
      <w:pPr>
        <w:pStyle w:val="af6"/>
        <w:spacing w:before="0" w:after="0"/>
        <w:rPr>
          <w:sz w:val="21"/>
          <w:szCs w:val="21"/>
        </w:rPr>
      </w:pPr>
      <w:r w:rsidRPr="00164BD4">
        <w:rPr>
          <w:sz w:val="21"/>
          <w:szCs w:val="21"/>
        </w:rPr>
        <w:tab/>
        <w:t xml:space="preserve">вода, забираемая из поверхностных и подземных водных объектов, по которым взимается плата за пользование водными объектами; </w:t>
      </w:r>
    </w:p>
    <w:p w:rsidR="009104F6" w:rsidRPr="00164BD4" w:rsidRDefault="009104F6" w:rsidP="00164BD4">
      <w:pPr>
        <w:pStyle w:val="af6"/>
        <w:spacing w:before="0" w:after="0"/>
        <w:rPr>
          <w:sz w:val="21"/>
          <w:szCs w:val="21"/>
        </w:rPr>
      </w:pPr>
      <w:r w:rsidRPr="00164BD4">
        <w:rPr>
          <w:sz w:val="21"/>
          <w:szCs w:val="21"/>
        </w:rPr>
        <w:tab/>
        <w:t xml:space="preserve">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 </w:t>
      </w:r>
    </w:p>
    <w:p w:rsidR="009104F6" w:rsidRPr="00164BD4" w:rsidRDefault="009104F6" w:rsidP="00164BD4">
      <w:pPr>
        <w:pStyle w:val="3"/>
        <w:numPr>
          <w:ilvl w:val="0"/>
          <w:numId w:val="6"/>
        </w:numPr>
        <w:spacing w:before="0" w:after="0"/>
        <w:rPr>
          <w:rFonts w:ascii="Times New Roman" w:hAnsi="Times New Roman" w:cs="Times New Roman"/>
          <w:sz w:val="21"/>
          <w:szCs w:val="21"/>
        </w:rPr>
      </w:pPr>
      <w:r w:rsidRPr="00164BD4">
        <w:rPr>
          <w:rFonts w:ascii="Times New Roman" w:hAnsi="Times New Roman" w:cs="Times New Roman"/>
          <w:sz w:val="21"/>
          <w:szCs w:val="21"/>
        </w:rPr>
        <w:t>Порядок определения количества добытого полезного ископаемого</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i/>
          <w:sz w:val="21"/>
          <w:szCs w:val="21"/>
        </w:rPr>
        <w:t xml:space="preserve">         </w:t>
      </w:r>
      <w:r w:rsidRPr="00164BD4">
        <w:rPr>
          <w:rFonts w:ascii="Times New Roman" w:hAnsi="Times New Roman" w:cs="Times New Roman"/>
          <w:sz w:val="21"/>
          <w:szCs w:val="21"/>
        </w:rPr>
        <w:t>В целях исчисления налога на добычу полезных ископаемых количество добытого полезного ископаемого определяется  следующими методами:</w:t>
      </w:r>
    </w:p>
    <w:p w:rsidR="009104F6" w:rsidRPr="00164BD4" w:rsidRDefault="009104F6" w:rsidP="00164BD4">
      <w:pPr>
        <w:numPr>
          <w:ilvl w:val="0"/>
          <w:numId w:val="9"/>
        </w:numPr>
        <w:autoSpaceDE w:val="0"/>
        <w:autoSpaceDN w:val="0"/>
        <w:adjustRightInd w:val="0"/>
        <w:spacing w:after="0" w:line="240" w:lineRule="auto"/>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для  угля  известняка,  ПГС, минеральной воды «Базановская» - </w:t>
      </w:r>
      <w:r w:rsidRPr="00164BD4">
        <w:rPr>
          <w:rFonts w:ascii="Times New Roman" w:hAnsi="Times New Roman" w:cs="Times New Roman"/>
          <w:b/>
          <w:sz w:val="21"/>
          <w:szCs w:val="21"/>
        </w:rPr>
        <w:t>прямым</w:t>
      </w:r>
      <w:r w:rsidRPr="00164BD4">
        <w:rPr>
          <w:rFonts w:ascii="Times New Roman" w:hAnsi="Times New Roman" w:cs="Times New Roman"/>
          <w:sz w:val="21"/>
          <w:szCs w:val="21"/>
        </w:rPr>
        <w:t xml:space="preserve"> (посредством применения измерительных средств и устройств). При этом количество добытого полезного ископаемого определяется с учетом фактических потерь полезного ископаемого.</w:t>
      </w:r>
    </w:p>
    <w:p w:rsidR="009104F6" w:rsidRPr="00164BD4" w:rsidRDefault="009104F6" w:rsidP="00164BD4">
      <w:pPr>
        <w:pStyle w:val="ConsNormal"/>
        <w:ind w:firstLine="540"/>
        <w:jc w:val="both"/>
        <w:rPr>
          <w:rFonts w:ascii="Times New Roman" w:hAnsi="Times New Roman" w:cs="Times New Roman"/>
          <w:sz w:val="21"/>
          <w:szCs w:val="21"/>
        </w:rPr>
      </w:pPr>
      <w:r w:rsidRPr="00164BD4">
        <w:rPr>
          <w:rFonts w:ascii="Times New Roman" w:hAnsi="Times New Roman" w:cs="Times New Roman"/>
          <w:sz w:val="21"/>
          <w:szCs w:val="21"/>
        </w:rPr>
        <w:t>Фактическими потерями полезного ископаемого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9104F6" w:rsidRPr="00164BD4" w:rsidRDefault="009104F6" w:rsidP="00164BD4">
      <w:pPr>
        <w:pStyle w:val="ConsNormal"/>
        <w:numPr>
          <w:ilvl w:val="0"/>
          <w:numId w:val="10"/>
        </w:numPr>
        <w:jc w:val="both"/>
        <w:rPr>
          <w:rFonts w:ascii="Times New Roman" w:hAnsi="Times New Roman" w:cs="Times New Roman"/>
          <w:sz w:val="21"/>
          <w:szCs w:val="21"/>
        </w:rPr>
      </w:pPr>
      <w:r w:rsidRPr="00164BD4">
        <w:rPr>
          <w:rFonts w:ascii="Times New Roman" w:hAnsi="Times New Roman" w:cs="Times New Roman"/>
          <w:sz w:val="21"/>
          <w:szCs w:val="21"/>
        </w:rPr>
        <w:t xml:space="preserve">для «сырья радиоактивных металлов» («урановая руда » и «комплексная молибден-урановая руда») количество добытого полезного ископаемого определяется косвенным методом (расчетно, по данным о содержании добытого полезного ископаемого в извлекаемом из недр (отходов, потерь) минеральном сырье) или прямым (посредством применения измерительных средств и устройств). </w:t>
      </w:r>
    </w:p>
    <w:p w:rsidR="009104F6" w:rsidRPr="00164BD4" w:rsidRDefault="009104F6" w:rsidP="00164BD4">
      <w:pPr>
        <w:pStyle w:val="ConsNormal"/>
        <w:ind w:firstLine="0"/>
        <w:jc w:val="both"/>
        <w:rPr>
          <w:rFonts w:ascii="Times New Roman" w:hAnsi="Times New Roman" w:cs="Times New Roman"/>
          <w:sz w:val="21"/>
          <w:szCs w:val="21"/>
        </w:rPr>
      </w:pPr>
      <w:r w:rsidRPr="00164BD4">
        <w:rPr>
          <w:rFonts w:ascii="Times New Roman" w:hAnsi="Times New Roman" w:cs="Times New Roman"/>
          <w:sz w:val="21"/>
          <w:szCs w:val="21"/>
        </w:rPr>
        <w:t xml:space="preserve">      Утвержденный метод определения количества добытого полезного ископаемого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9104F6" w:rsidRPr="00164BD4" w:rsidRDefault="009104F6" w:rsidP="00164BD4">
      <w:pPr>
        <w:pStyle w:val="3"/>
        <w:numPr>
          <w:ilvl w:val="0"/>
          <w:numId w:val="6"/>
        </w:numPr>
        <w:spacing w:before="0" w:after="0"/>
        <w:rPr>
          <w:rFonts w:ascii="Times New Roman" w:hAnsi="Times New Roman" w:cs="Times New Roman"/>
          <w:sz w:val="21"/>
          <w:szCs w:val="21"/>
        </w:rPr>
      </w:pPr>
      <w:r w:rsidRPr="00164BD4">
        <w:rPr>
          <w:rFonts w:ascii="Times New Roman" w:hAnsi="Times New Roman" w:cs="Times New Roman"/>
          <w:sz w:val="21"/>
          <w:szCs w:val="21"/>
        </w:rPr>
        <w:t>Порядок оценки стоимости добытых полезных ископаемых при определении налоговой базы.</w:t>
      </w:r>
    </w:p>
    <w:p w:rsidR="009104F6" w:rsidRPr="00164BD4" w:rsidRDefault="009104F6" w:rsidP="00164BD4">
      <w:pPr>
        <w:pStyle w:val="ConsNormal"/>
        <w:ind w:firstLine="0"/>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Оценка стоимости добытых полезных ископаемых определяется Предприятием самостоятельно  следующими  способами:</w:t>
      </w:r>
    </w:p>
    <w:p w:rsidR="009104F6" w:rsidRPr="00164BD4" w:rsidRDefault="009104F6" w:rsidP="00164BD4">
      <w:pPr>
        <w:numPr>
          <w:ilvl w:val="0"/>
          <w:numId w:val="11"/>
        </w:numPr>
        <w:autoSpaceDE w:val="0"/>
        <w:autoSpaceDN w:val="0"/>
        <w:adjustRightInd w:val="0"/>
        <w:spacing w:after="0" w:line="240" w:lineRule="auto"/>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  исходя из сложившихся у налогоплательщика за соответствующий налоговый период цен реализации для добытого полезного ископаемого «ПГС».</w:t>
      </w:r>
    </w:p>
    <w:p w:rsidR="009104F6" w:rsidRPr="00164BD4" w:rsidRDefault="009104F6" w:rsidP="00164BD4">
      <w:pPr>
        <w:numPr>
          <w:ilvl w:val="0"/>
          <w:numId w:val="11"/>
        </w:numPr>
        <w:autoSpaceDE w:val="0"/>
        <w:autoSpaceDN w:val="0"/>
        <w:adjustRightInd w:val="0"/>
        <w:spacing w:after="0" w:line="240" w:lineRule="auto"/>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ПИ «Уголь»   11 рублей за 1 тонну добытого угля бурого, налоговая ставка в отношении угля умножаются на </w:t>
      </w:r>
      <w:hyperlink r:id="rId35" w:history="1">
        <w:r w:rsidRPr="00164BD4">
          <w:rPr>
            <w:rFonts w:ascii="Times New Roman" w:hAnsi="Times New Roman" w:cs="Times New Roman"/>
            <w:sz w:val="21"/>
            <w:szCs w:val="21"/>
          </w:rPr>
          <w:t>коэффициенты-дефляторы</w:t>
        </w:r>
      </w:hyperlink>
      <w:r w:rsidRPr="00164BD4">
        <w:rPr>
          <w:rFonts w:ascii="Times New Roman" w:hAnsi="Times New Roman" w:cs="Times New Roman"/>
          <w:sz w:val="21"/>
          <w:szCs w:val="21"/>
        </w:rPr>
        <w:t xml:space="preserve">, устанавливаемые по каждому виду угля, указанному в </w:t>
      </w:r>
      <w:hyperlink r:id="rId36" w:history="1">
        <w:r w:rsidRPr="00164BD4">
          <w:rPr>
            <w:rFonts w:ascii="Times New Roman" w:hAnsi="Times New Roman" w:cs="Times New Roman"/>
            <w:sz w:val="21"/>
            <w:szCs w:val="21"/>
          </w:rPr>
          <w:t>подпункте 1.1 пункта 2 статьи 337</w:t>
        </w:r>
      </w:hyperlink>
      <w:r w:rsidRPr="00164BD4">
        <w:rPr>
          <w:rFonts w:ascii="Times New Roman" w:hAnsi="Times New Roman" w:cs="Times New Roman"/>
          <w:sz w:val="21"/>
          <w:szCs w:val="21"/>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3) исходя из расчетной стоимости для добытых полезных ископаемых «урановая руда», «комплексная молибден-урановая руда», «известняк», «ПГС».</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Полезными  ископаемыми являются:</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урановая руда  – сырье радиоактивных металлов (пп.16 п.2 ст.337 НК РФ);</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комплексная молибден-урановая руда (пп.4 абз. 4 п.2 ст.337 НК РФ)</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неметаллическое сырье -известняк, ПГС (пп.10 п.2 ст.337 НК РФ)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Данные о количестве добытых полезных ископаемых поступают в виде Отчета «Сводный отчет о добыче полезных ископаемых по ОАО «ППГХО», графа «погашено».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При расчете налога на добычу полезных ископаемых по полезным  ископаемым  – урановая руда - сырье радиоактивных металлов, комплексная молибден урановая руда, уголь, известняк, ПГС   Объединение руководствуется гл.26 НК РФ.</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Оценка стоимости добытых полезных  ископаемых  определяется  исходя из расчетной стоимости добытых полезных ископаемых, в соответствии с ст. 340 Главы 26 НК РФ, с применением поправочных коэффициентов, позволяющих учесть разницу между начисленной амортизацией в бухгалтерском и налоговом учете. </w:t>
      </w:r>
    </w:p>
    <w:p w:rsidR="009104F6" w:rsidRPr="00164BD4" w:rsidRDefault="009104F6" w:rsidP="00164BD4">
      <w:pPr>
        <w:spacing w:after="0" w:line="240" w:lineRule="auto"/>
        <w:jc w:val="both"/>
        <w:rPr>
          <w:rFonts w:ascii="Times New Roman" w:hAnsi="Times New Roman" w:cs="Times New Roman"/>
          <w:bCs/>
          <w:sz w:val="21"/>
          <w:szCs w:val="21"/>
        </w:rPr>
      </w:pPr>
      <w:r w:rsidRPr="00164BD4">
        <w:rPr>
          <w:rFonts w:ascii="Times New Roman" w:hAnsi="Times New Roman" w:cs="Times New Roman"/>
          <w:sz w:val="21"/>
          <w:szCs w:val="21"/>
        </w:rPr>
        <w:t xml:space="preserve">  Расходы на добычу полезных  ископаемых урановая руда и комплексная молибден –урановая руда</w:t>
      </w:r>
      <w:r w:rsidRPr="00164BD4">
        <w:rPr>
          <w:rFonts w:ascii="Times New Roman" w:hAnsi="Times New Roman" w:cs="Times New Roman"/>
          <w:bCs/>
          <w:sz w:val="21"/>
          <w:szCs w:val="21"/>
        </w:rPr>
        <w:t xml:space="preserve">  состоят из:</w:t>
      </w:r>
    </w:p>
    <w:p w:rsidR="009104F6" w:rsidRPr="00164BD4" w:rsidRDefault="009104F6" w:rsidP="00164BD4">
      <w:pPr>
        <w:numPr>
          <w:ilvl w:val="0"/>
          <w:numId w:val="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материальных расходов;</w:t>
      </w:r>
    </w:p>
    <w:p w:rsidR="009104F6" w:rsidRPr="00164BD4" w:rsidRDefault="009104F6" w:rsidP="00164BD4">
      <w:pPr>
        <w:numPr>
          <w:ilvl w:val="0"/>
          <w:numId w:val="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расходов на оплату труда;</w:t>
      </w:r>
    </w:p>
    <w:p w:rsidR="009104F6" w:rsidRPr="00164BD4" w:rsidRDefault="009104F6" w:rsidP="00164BD4">
      <w:pPr>
        <w:numPr>
          <w:ilvl w:val="0"/>
          <w:numId w:val="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амортизации;</w:t>
      </w:r>
    </w:p>
    <w:p w:rsidR="009104F6" w:rsidRPr="00164BD4" w:rsidRDefault="009104F6" w:rsidP="00164BD4">
      <w:pPr>
        <w:numPr>
          <w:ilvl w:val="0"/>
          <w:numId w:val="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транспортировка добытой руды до ЦРД</w:t>
      </w:r>
    </w:p>
    <w:p w:rsidR="009104F6" w:rsidRPr="00164BD4" w:rsidRDefault="009104F6" w:rsidP="00164BD4">
      <w:pPr>
        <w:numPr>
          <w:ilvl w:val="0"/>
          <w:numId w:val="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внереализационных расходов, предусмотренных пп.8,9 ст.265 НК РФ, за исключением расходов, не связанных с добычей полезных ископаемых;</w:t>
      </w:r>
    </w:p>
    <w:p w:rsidR="009104F6" w:rsidRPr="00164BD4" w:rsidRDefault="009104F6" w:rsidP="00164BD4">
      <w:pPr>
        <w:numPr>
          <w:ilvl w:val="0"/>
          <w:numId w:val="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косвенных расходов, произведенных в течение налогового периода, связанных с добычей полезных ископаемых, т.е. относящиеся как к добыче полезных ископаемых, так и к другим видам деятельности, при этом косвенные расходы, произведенные в течение налогового периода, распределяются между затратами на добычу полезных ископаемых и затратами на иную деятельность пропорционально доле прямых расходов, относящихся к добыче полезных ископаемых, в общей сумме прямых расходов;</w:t>
      </w:r>
    </w:p>
    <w:p w:rsidR="009104F6" w:rsidRPr="00164BD4" w:rsidRDefault="009104F6" w:rsidP="00164BD4">
      <w:pPr>
        <w:numPr>
          <w:ilvl w:val="0"/>
          <w:numId w:val="2"/>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прочих расходов</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Общая сумма расходов, произведенных в налоговом периоде, распределяется пропорционально между общей добычей  руды  и видами добытых полезных ископаемых «урановая руда -сырье радиоактивных металлов» и «комплексная молибден-урановая руда», в соответствии с Отчетом о добыче полезных ископаемых за соответствующий период.</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В соответствии со ст. 342 гл. 26 НК РФ  по добыче полезных ископаемых:</w:t>
      </w:r>
    </w:p>
    <w:p w:rsidR="009104F6" w:rsidRPr="00164BD4" w:rsidRDefault="009104F6" w:rsidP="00164BD4">
      <w:pPr>
        <w:numPr>
          <w:ilvl w:val="0"/>
          <w:numId w:val="10"/>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«урановая руда - сырье радиоактивных металлов», известняк, ПГС применяется налоговая ставка 5,5%, </w:t>
      </w:r>
    </w:p>
    <w:p w:rsidR="009104F6" w:rsidRPr="00164BD4" w:rsidRDefault="009104F6" w:rsidP="00164BD4">
      <w:pPr>
        <w:numPr>
          <w:ilvl w:val="0"/>
          <w:numId w:val="10"/>
        </w:num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«комплексная молибден-урановая руда» применяется  налоговая  ставка 8%. </w:t>
      </w:r>
    </w:p>
    <w:p w:rsidR="009104F6" w:rsidRPr="00164BD4" w:rsidRDefault="009104F6" w:rsidP="00164BD4">
      <w:pPr>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Налоговым периодом признается календарный месяц. </w:t>
      </w:r>
    </w:p>
    <w:p w:rsidR="009104F6" w:rsidRPr="00164BD4" w:rsidRDefault="009104F6" w:rsidP="00164BD4">
      <w:pPr>
        <w:pStyle w:val="ConsPlusNormal"/>
        <w:ind w:firstLine="0"/>
        <w:jc w:val="both"/>
        <w:rPr>
          <w:sz w:val="21"/>
          <w:szCs w:val="21"/>
        </w:rPr>
      </w:pPr>
      <w:r w:rsidRPr="00164BD4">
        <w:rPr>
          <w:sz w:val="21"/>
          <w:szCs w:val="21"/>
        </w:rPr>
        <w:t xml:space="preserve">      Сумма налога по каждому добытому полезному ископаемому исчисляется как произведение налоговой ставки на налоговую базу.</w:t>
      </w:r>
    </w:p>
    <w:p w:rsidR="009104F6" w:rsidRPr="00164BD4" w:rsidRDefault="009104F6" w:rsidP="00164BD4">
      <w:pPr>
        <w:pStyle w:val="ConsPlusNormal"/>
        <w:jc w:val="both"/>
        <w:rPr>
          <w:sz w:val="21"/>
          <w:szCs w:val="21"/>
        </w:rPr>
      </w:pPr>
      <w:r w:rsidRPr="00164BD4">
        <w:rPr>
          <w:sz w:val="21"/>
          <w:szCs w:val="21"/>
        </w:rPr>
        <w:t xml:space="preserve">Налоговая ставка определяется для каждого полезного ископаемого в соответствии с положениями статьи 242 НК РФ. </w:t>
      </w:r>
    </w:p>
    <w:p w:rsidR="009104F6" w:rsidRPr="00164BD4" w:rsidRDefault="009104F6" w:rsidP="00164BD4">
      <w:pPr>
        <w:pStyle w:val="ConsPlusNormal"/>
        <w:jc w:val="both"/>
        <w:rPr>
          <w:sz w:val="21"/>
          <w:szCs w:val="21"/>
        </w:rPr>
      </w:pPr>
      <w:r w:rsidRPr="00164BD4">
        <w:rPr>
          <w:sz w:val="21"/>
          <w:szCs w:val="21"/>
        </w:rPr>
        <w:t xml:space="preserve">Сумма налога исчисляется по итогам каждого налогового периода по каждому добытому полезному ископаемому. </w:t>
      </w:r>
    </w:p>
    <w:p w:rsidR="009104F6" w:rsidRPr="00164BD4" w:rsidRDefault="009104F6" w:rsidP="00164BD4">
      <w:pPr>
        <w:pStyle w:val="ConsPlusNormal"/>
        <w:jc w:val="both"/>
        <w:rPr>
          <w:sz w:val="21"/>
          <w:szCs w:val="21"/>
        </w:rPr>
      </w:pPr>
      <w:r w:rsidRPr="00164BD4">
        <w:rPr>
          <w:sz w:val="21"/>
          <w:szCs w:val="21"/>
        </w:rPr>
        <w:t>Налог подлежит уплате по месту нахождения каждого участка недр, предоставленного Организации в пользование в соответствии с законодательством РФ. При этом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9104F6" w:rsidRPr="00164BD4" w:rsidRDefault="009104F6" w:rsidP="00164BD4">
      <w:pPr>
        <w:pStyle w:val="ConsPlusNormal"/>
        <w:jc w:val="both"/>
        <w:rPr>
          <w:sz w:val="21"/>
          <w:szCs w:val="21"/>
        </w:rPr>
      </w:pPr>
      <w:r w:rsidRPr="00164BD4">
        <w:rPr>
          <w:sz w:val="21"/>
          <w:szCs w:val="21"/>
        </w:rPr>
        <w:t>Сумма налога, подлежащая уплате по итогу налогового периода, уплачивается не позднее 25-го числа месяца, следующего за истекшим налоговым периодом.</w:t>
      </w:r>
    </w:p>
    <w:p w:rsidR="009104F6" w:rsidRPr="00164BD4" w:rsidRDefault="009104F6" w:rsidP="00164BD4">
      <w:pPr>
        <w:pStyle w:val="ConsPlusNormal"/>
        <w:jc w:val="both"/>
        <w:rPr>
          <w:sz w:val="21"/>
          <w:szCs w:val="21"/>
        </w:rPr>
      </w:pPr>
      <w:r w:rsidRPr="00164BD4">
        <w:rPr>
          <w:sz w:val="21"/>
          <w:szCs w:val="21"/>
        </w:rPr>
        <w:t>Обязанность представления налоговой декларации возникает у Организации начиная с того налогового периода, в котором начата фактическая добыча полезных ископаемых.</w:t>
      </w:r>
    </w:p>
    <w:p w:rsidR="009104F6" w:rsidRPr="00164BD4" w:rsidRDefault="009104F6" w:rsidP="00164BD4">
      <w:pPr>
        <w:pStyle w:val="ConsPlusNormal"/>
        <w:jc w:val="both"/>
        <w:rPr>
          <w:sz w:val="21"/>
          <w:szCs w:val="21"/>
        </w:rPr>
      </w:pPr>
      <w:r w:rsidRPr="00164BD4">
        <w:rPr>
          <w:sz w:val="21"/>
          <w:szCs w:val="21"/>
        </w:rPr>
        <w:t>Налоговая декларация представляется не позднее последнего числа месяца, следующего за истекшим налоговым периодом.</w:t>
      </w:r>
    </w:p>
    <w:p w:rsidR="009104F6" w:rsidRDefault="009104F6" w:rsidP="00164BD4">
      <w:pPr>
        <w:autoSpaceDE w:val="0"/>
        <w:autoSpaceDN w:val="0"/>
        <w:adjustRightInd w:val="0"/>
        <w:spacing w:after="0" w:line="240" w:lineRule="auto"/>
        <w:ind w:firstLine="540"/>
        <w:jc w:val="both"/>
        <w:outlineLvl w:val="1"/>
        <w:rPr>
          <w:rFonts w:ascii="Times New Roman" w:hAnsi="Times New Roman" w:cs="Times New Roman"/>
          <w:sz w:val="21"/>
          <w:szCs w:val="21"/>
        </w:rPr>
      </w:pPr>
      <w:r w:rsidRPr="00164BD4">
        <w:rPr>
          <w:rFonts w:ascii="Times New Roman" w:hAnsi="Times New Roman" w:cs="Times New Roman"/>
          <w:sz w:val="21"/>
          <w:szCs w:val="21"/>
        </w:rPr>
        <w:t xml:space="preserve">   Для заполнения в  декларации по налогу на добычу полезных ископаемых графы 4 «Количество добытого полезного ископаемого» Раздела 3 «Оценка стоимости единицы добытого полезного ископаемого исходя из расчетной стоимости», при приведении  показателей количества добытого полезного ископаемого к общей единице измерения, Объединение использует методику определения количества добытых полезных ископаемых по средневзвешенной величине».</w:t>
      </w:r>
    </w:p>
    <w:p w:rsidR="00FA3D43" w:rsidRPr="00164BD4" w:rsidRDefault="00FA3D43" w:rsidP="00164BD4">
      <w:pPr>
        <w:autoSpaceDE w:val="0"/>
        <w:autoSpaceDN w:val="0"/>
        <w:adjustRightInd w:val="0"/>
        <w:spacing w:after="0" w:line="240" w:lineRule="auto"/>
        <w:ind w:firstLine="540"/>
        <w:jc w:val="both"/>
        <w:outlineLvl w:val="1"/>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rPr>
          <w:rFonts w:ascii="Times New Roman" w:hAnsi="Times New Roman" w:cs="Times New Roman"/>
          <w:b/>
          <w:i/>
          <w:sz w:val="21"/>
          <w:szCs w:val="21"/>
        </w:rPr>
      </w:pPr>
      <w:r w:rsidRPr="00164BD4">
        <w:rPr>
          <w:rFonts w:ascii="Times New Roman" w:hAnsi="Times New Roman" w:cs="Times New Roman"/>
          <w:b/>
          <w:i/>
          <w:sz w:val="21"/>
          <w:szCs w:val="21"/>
        </w:rPr>
        <w:t xml:space="preserve">                                              10.     Водный налог.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bCs/>
          <w:iCs/>
          <w:sz w:val="21"/>
          <w:szCs w:val="21"/>
        </w:rPr>
      </w:pPr>
      <w:r w:rsidRPr="00164BD4">
        <w:rPr>
          <w:rFonts w:ascii="Times New Roman" w:hAnsi="Times New Roman" w:cs="Times New Roman"/>
          <w:bCs/>
          <w:iCs/>
          <w:sz w:val="21"/>
          <w:szCs w:val="21"/>
        </w:rPr>
        <w:t xml:space="preserve">В соответствии с </w:t>
      </w:r>
      <w:hyperlink r:id="rId37" w:history="1">
        <w:r w:rsidRPr="00164BD4">
          <w:rPr>
            <w:rFonts w:ascii="Times New Roman" w:hAnsi="Times New Roman" w:cs="Times New Roman"/>
            <w:bCs/>
            <w:iCs/>
            <w:sz w:val="21"/>
            <w:szCs w:val="21"/>
          </w:rPr>
          <w:t>пунктом 1 статьи 333.8</w:t>
        </w:r>
      </w:hyperlink>
      <w:r w:rsidRPr="00164BD4">
        <w:rPr>
          <w:rFonts w:ascii="Times New Roman" w:hAnsi="Times New Roman" w:cs="Times New Roman"/>
          <w:bCs/>
          <w:iCs/>
          <w:sz w:val="21"/>
          <w:szCs w:val="21"/>
        </w:rPr>
        <w:t xml:space="preserve"> Кодекса Общество является плательщиком  водного налога.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Объектами налогообложения водным налогом признаются следующий вид пользования водными объектами: </w:t>
      </w:r>
    </w:p>
    <w:p w:rsidR="009104F6" w:rsidRPr="00164BD4" w:rsidRDefault="009104F6" w:rsidP="00B95466">
      <w:pPr>
        <w:numPr>
          <w:ilvl w:val="0"/>
          <w:numId w:val="17"/>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забор воды из водных объектов, в т.ч. из поверхностных и подземных источников; (пп.1 п.1 ст.333.9 НК РФ).</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Целями забора воды является добыча подземных вод:</w:t>
      </w:r>
    </w:p>
    <w:p w:rsidR="009104F6" w:rsidRPr="00164BD4" w:rsidRDefault="009104F6" w:rsidP="00B95466">
      <w:pPr>
        <w:numPr>
          <w:ilvl w:val="0"/>
          <w:numId w:val="18"/>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для промышленного потребления;</w:t>
      </w:r>
    </w:p>
    <w:p w:rsidR="009104F6" w:rsidRPr="00164BD4" w:rsidRDefault="009104F6" w:rsidP="00B95466">
      <w:pPr>
        <w:numPr>
          <w:ilvl w:val="0"/>
          <w:numId w:val="18"/>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для водоснабжения населения</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        По каждому виду водопользования, признаваемому объектом налогообложения в соответствии со </w:t>
      </w:r>
      <w:hyperlink r:id="rId38" w:history="1">
        <w:r w:rsidRPr="00164BD4">
          <w:rPr>
            <w:rFonts w:ascii="Times New Roman" w:hAnsi="Times New Roman" w:cs="Times New Roman"/>
            <w:sz w:val="21"/>
            <w:szCs w:val="21"/>
          </w:rPr>
          <w:t>статьей 333.9</w:t>
        </w:r>
      </w:hyperlink>
      <w:r w:rsidRPr="00164BD4">
        <w:rPr>
          <w:rFonts w:ascii="Times New Roman" w:hAnsi="Times New Roman" w:cs="Times New Roman"/>
          <w:sz w:val="21"/>
          <w:szCs w:val="21"/>
        </w:rPr>
        <w:t xml:space="preserve">  НК РФ,  налоговая база определяется, налогоплательщиком отдельно в отношении каждого водного объекта.</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В отношении водного объекта установлены различные налоговые ставки, налоговая база определяется Обществом применительно к каждой налоговой ставке:</w:t>
      </w:r>
    </w:p>
    <w:p w:rsidR="009104F6" w:rsidRPr="00164BD4" w:rsidRDefault="009104F6" w:rsidP="00B95466">
      <w:pPr>
        <w:numPr>
          <w:ilvl w:val="0"/>
          <w:numId w:val="20"/>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для промышленного потребления  330,00 руб.за 1000 куб. м. (в т.ч. потери);</w:t>
      </w:r>
    </w:p>
    <w:p w:rsidR="009104F6" w:rsidRPr="00164BD4" w:rsidRDefault="009104F6" w:rsidP="00B95466">
      <w:pPr>
        <w:numPr>
          <w:ilvl w:val="0"/>
          <w:numId w:val="20"/>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 xml:space="preserve">для водоснабжения населения 70,00 руб. за 1000 куб. м. </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При заборе воды налоговая база определяется как объем воды, забранной из водного объекта за налоговый период.</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 (форма ПОД-11).  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Учет забранной воды, предназначенной для разных категорий потребителей (по которым установлены разные налоговые ставки) из  сети централизованного водоснабжения, и учет объемов воды, переданной тем или иным потребителям, реализуется  на границе сетей организации водопроводно-канализационного хозяйства и потребителей.</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Цель забора воды для населения  включает в себя отпуск воды:</w:t>
      </w:r>
    </w:p>
    <w:p w:rsidR="009104F6" w:rsidRPr="00164BD4" w:rsidRDefault="009104F6" w:rsidP="00B95466">
      <w:pPr>
        <w:numPr>
          <w:ilvl w:val="0"/>
          <w:numId w:val="19"/>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жилищного фонда;</w:t>
      </w:r>
    </w:p>
    <w:p w:rsidR="009104F6" w:rsidRPr="00164BD4" w:rsidRDefault="009104F6" w:rsidP="00B95466">
      <w:pPr>
        <w:numPr>
          <w:ilvl w:val="0"/>
          <w:numId w:val="19"/>
        </w:num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хозяйственно-бытовых нужд предприятий, учреждений, организаций.</w:t>
      </w:r>
    </w:p>
    <w:p w:rsidR="009104F6" w:rsidRPr="00164BD4" w:rsidRDefault="009104F6" w:rsidP="00164BD4">
      <w:pPr>
        <w:autoSpaceDE w:val="0"/>
        <w:autoSpaceDN w:val="0"/>
        <w:adjustRightInd w:val="0"/>
        <w:spacing w:after="0" w:line="240" w:lineRule="auto"/>
        <w:jc w:val="both"/>
        <w:rPr>
          <w:rFonts w:ascii="Times New Roman" w:hAnsi="Times New Roman" w:cs="Times New Roman"/>
          <w:sz w:val="21"/>
          <w:szCs w:val="21"/>
        </w:rPr>
      </w:pPr>
      <w:r w:rsidRPr="00164BD4">
        <w:rPr>
          <w:rFonts w:ascii="Times New Roman" w:hAnsi="Times New Roman" w:cs="Times New Roman"/>
          <w:sz w:val="21"/>
          <w:szCs w:val="21"/>
        </w:rPr>
        <w:t>Количество забранной воды для водоснабжения населения в целях налогового учета определятся на основании отчета предоставляемого структурным подразделением ПЭиТС и актов потребления энергоресурсов.</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Общество  исчисляет сумму налога самостоятельно.</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 Сумма налога по итогам каждого налогового периода исчисляется как произведение налоговой базы и соответствующей ей налоговой ставки.</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sz w:val="21"/>
          <w:szCs w:val="21"/>
        </w:rPr>
        <w:t xml:space="preserve"> Общая сумма налога представляет собой сумму, полученную в результате сложения сумм налога, исчисленных в отношении всех видов водопользования.</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bCs/>
          <w:sz w:val="21"/>
          <w:szCs w:val="21"/>
        </w:rPr>
        <w:t>Налоговым периодом</w:t>
      </w:r>
      <w:r w:rsidRPr="00164BD4">
        <w:rPr>
          <w:rFonts w:ascii="Times New Roman" w:hAnsi="Times New Roman" w:cs="Times New Roman"/>
          <w:sz w:val="21"/>
          <w:szCs w:val="21"/>
        </w:rPr>
        <w:t xml:space="preserve"> по водному налогу является квартал (</w:t>
      </w:r>
      <w:hyperlink r:id="rId39" w:history="1">
        <w:r w:rsidRPr="00164BD4">
          <w:rPr>
            <w:rFonts w:ascii="Times New Roman" w:hAnsi="Times New Roman" w:cs="Times New Roman"/>
            <w:sz w:val="21"/>
            <w:szCs w:val="21"/>
          </w:rPr>
          <w:t>ст. 333.11</w:t>
        </w:r>
      </w:hyperlink>
      <w:r w:rsidRPr="00164BD4">
        <w:rPr>
          <w:rFonts w:ascii="Times New Roman" w:hAnsi="Times New Roman" w:cs="Times New Roman"/>
          <w:sz w:val="21"/>
          <w:szCs w:val="21"/>
        </w:rPr>
        <w:t xml:space="preserve"> НК РФ).</w:t>
      </w:r>
    </w:p>
    <w:p w:rsidR="009104F6" w:rsidRPr="00164BD4"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bCs/>
          <w:sz w:val="21"/>
          <w:szCs w:val="21"/>
        </w:rPr>
        <w:t>Срок уплаты</w:t>
      </w:r>
      <w:r w:rsidRPr="00164BD4">
        <w:rPr>
          <w:rFonts w:ascii="Times New Roman" w:hAnsi="Times New Roman" w:cs="Times New Roman"/>
          <w:sz w:val="21"/>
          <w:szCs w:val="21"/>
        </w:rPr>
        <w:t xml:space="preserve"> водного налога - не позднее 20-го числа месяца, следующего за истекшим налоговым периодом (</w:t>
      </w:r>
      <w:hyperlink r:id="rId40" w:history="1">
        <w:r w:rsidRPr="00164BD4">
          <w:rPr>
            <w:rFonts w:ascii="Times New Roman" w:hAnsi="Times New Roman" w:cs="Times New Roman"/>
            <w:sz w:val="21"/>
            <w:szCs w:val="21"/>
          </w:rPr>
          <w:t>п. 2 ст. 333.14</w:t>
        </w:r>
      </w:hyperlink>
      <w:r w:rsidRPr="00164BD4">
        <w:rPr>
          <w:rFonts w:ascii="Times New Roman" w:hAnsi="Times New Roman" w:cs="Times New Roman"/>
          <w:sz w:val="21"/>
          <w:szCs w:val="21"/>
        </w:rPr>
        <w:t xml:space="preserve"> НК РФ).</w:t>
      </w:r>
    </w:p>
    <w:p w:rsidR="009104F6" w:rsidRDefault="009104F6" w:rsidP="00164BD4">
      <w:pPr>
        <w:autoSpaceDE w:val="0"/>
        <w:autoSpaceDN w:val="0"/>
        <w:adjustRightInd w:val="0"/>
        <w:spacing w:after="0" w:line="240" w:lineRule="auto"/>
        <w:ind w:firstLine="540"/>
        <w:jc w:val="both"/>
        <w:rPr>
          <w:rFonts w:ascii="Times New Roman" w:hAnsi="Times New Roman" w:cs="Times New Roman"/>
          <w:sz w:val="21"/>
          <w:szCs w:val="21"/>
        </w:rPr>
      </w:pPr>
      <w:r w:rsidRPr="00164BD4">
        <w:rPr>
          <w:rFonts w:ascii="Times New Roman" w:hAnsi="Times New Roman" w:cs="Times New Roman"/>
          <w:bCs/>
          <w:sz w:val="21"/>
          <w:szCs w:val="21"/>
        </w:rPr>
        <w:t>Налоговая декларация</w:t>
      </w:r>
      <w:r w:rsidRPr="00164BD4">
        <w:rPr>
          <w:rFonts w:ascii="Times New Roman" w:hAnsi="Times New Roman" w:cs="Times New Roman"/>
          <w:sz w:val="21"/>
          <w:szCs w:val="21"/>
        </w:rPr>
        <w:t xml:space="preserve"> по водному налогу должна быть представлена не позднее 20-го числа месяца, следующего за истекшим налоговым периодом (</w:t>
      </w:r>
      <w:hyperlink r:id="rId41" w:history="1">
        <w:r w:rsidRPr="00164BD4">
          <w:rPr>
            <w:rFonts w:ascii="Times New Roman" w:hAnsi="Times New Roman" w:cs="Times New Roman"/>
            <w:sz w:val="21"/>
            <w:szCs w:val="21"/>
          </w:rPr>
          <w:t>п. 1 ст. 333.15</w:t>
        </w:r>
      </w:hyperlink>
      <w:r w:rsidRPr="00164BD4">
        <w:rPr>
          <w:rFonts w:ascii="Times New Roman" w:hAnsi="Times New Roman" w:cs="Times New Roman"/>
          <w:sz w:val="21"/>
          <w:szCs w:val="21"/>
        </w:rPr>
        <w:t xml:space="preserve"> НК РФ).</w:t>
      </w:r>
    </w:p>
    <w:p w:rsidR="00FA3D43" w:rsidRPr="00164BD4" w:rsidRDefault="00FA3D43" w:rsidP="00164BD4">
      <w:pPr>
        <w:autoSpaceDE w:val="0"/>
        <w:autoSpaceDN w:val="0"/>
        <w:adjustRightInd w:val="0"/>
        <w:spacing w:after="0" w:line="240" w:lineRule="auto"/>
        <w:ind w:firstLine="540"/>
        <w:jc w:val="both"/>
        <w:rPr>
          <w:rFonts w:ascii="Times New Roman" w:hAnsi="Times New Roman" w:cs="Times New Roman"/>
          <w:sz w:val="21"/>
          <w:szCs w:val="21"/>
        </w:rPr>
      </w:pPr>
    </w:p>
    <w:p w:rsidR="009104F6" w:rsidRDefault="009104F6" w:rsidP="00164BD4">
      <w:pPr>
        <w:autoSpaceDE w:val="0"/>
        <w:autoSpaceDN w:val="0"/>
        <w:adjustRightInd w:val="0"/>
        <w:spacing w:after="0" w:line="240" w:lineRule="auto"/>
        <w:rPr>
          <w:rFonts w:ascii="Times New Roman" w:hAnsi="Times New Roman" w:cs="Times New Roman"/>
          <w:b/>
          <w:i/>
          <w:sz w:val="21"/>
          <w:szCs w:val="21"/>
        </w:rPr>
      </w:pPr>
      <w:r w:rsidRPr="00164BD4">
        <w:rPr>
          <w:rFonts w:ascii="Times New Roman" w:hAnsi="Times New Roman" w:cs="Times New Roman"/>
          <w:b/>
          <w:i/>
          <w:sz w:val="21"/>
          <w:szCs w:val="21"/>
        </w:rPr>
        <w:t xml:space="preserve">                         11. НДФЛ</w:t>
      </w:r>
    </w:p>
    <w:p w:rsidR="00FA3D43" w:rsidRPr="00164BD4" w:rsidRDefault="00FA3D43" w:rsidP="00164BD4">
      <w:pPr>
        <w:autoSpaceDE w:val="0"/>
        <w:autoSpaceDN w:val="0"/>
        <w:adjustRightInd w:val="0"/>
        <w:spacing w:after="0" w:line="240" w:lineRule="auto"/>
        <w:rPr>
          <w:rFonts w:ascii="Times New Roman" w:hAnsi="Times New Roman" w:cs="Times New Roman"/>
          <w:b/>
          <w:i/>
          <w:sz w:val="21"/>
          <w:szCs w:val="21"/>
        </w:rPr>
      </w:pPr>
    </w:p>
    <w:p w:rsidR="009104F6" w:rsidRPr="00164BD4" w:rsidRDefault="009104F6" w:rsidP="00164BD4">
      <w:pPr>
        <w:pStyle w:val="2"/>
        <w:spacing w:before="0" w:line="240" w:lineRule="auto"/>
        <w:rPr>
          <w:rStyle w:val="af4"/>
          <w:rFonts w:ascii="Times New Roman" w:hAnsi="Times New Roman"/>
          <w:bCs w:val="0"/>
          <w:i w:val="0"/>
          <w:color w:val="auto"/>
          <w:sz w:val="21"/>
          <w:szCs w:val="21"/>
        </w:rPr>
      </w:pPr>
      <w:bookmarkStart w:id="225" w:name="_Toc278881778"/>
      <w:r w:rsidRPr="00164BD4">
        <w:rPr>
          <w:rStyle w:val="af4"/>
          <w:rFonts w:ascii="Times New Roman" w:hAnsi="Times New Roman"/>
          <w:bCs w:val="0"/>
          <w:i w:val="0"/>
          <w:color w:val="auto"/>
          <w:sz w:val="21"/>
          <w:szCs w:val="21"/>
        </w:rPr>
        <w:t>11.1   Налоговый учет по НДФЛ</w:t>
      </w:r>
      <w:bookmarkEnd w:id="225"/>
    </w:p>
    <w:p w:rsidR="009104F6" w:rsidRPr="00164BD4" w:rsidRDefault="009104F6" w:rsidP="00164BD4">
      <w:pPr>
        <w:spacing w:after="0" w:line="240" w:lineRule="auto"/>
        <w:rPr>
          <w:rFonts w:ascii="Times New Roman" w:hAnsi="Times New Roman" w:cs="Times New Roman"/>
          <w:sz w:val="21"/>
          <w:szCs w:val="21"/>
        </w:rPr>
      </w:pP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Организация ведет учет доходов, полученных от нее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Организацией самостоятельно.</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Регистр налогового учета в обязательном порядке должен обеспечивать представление следующих сведений:</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сведений, позволяющих идентифицировать налогоплательщика – физическое лицо; </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вид выплачиваемых физическому лицу доходов;</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вид предоставленных налоговых вычетов в соответствии с кодами, утверждаемыми ФНС России; </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суммы дохода и даты их выплаты; </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 xml:space="preserve">статус налогоплательщика; </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даты удержания и перечисления налога в бюджетную систему РФ;</w:t>
      </w:r>
    </w:p>
    <w:p w:rsidR="009104F6" w:rsidRPr="00164BD4" w:rsidRDefault="009104F6" w:rsidP="00164BD4">
      <w:pPr>
        <w:autoSpaceDE w:val="0"/>
        <w:autoSpaceDN w:val="0"/>
        <w:adjustRightInd w:val="0"/>
        <w:spacing w:after="0" w:line="240" w:lineRule="auto"/>
        <w:ind w:firstLine="720"/>
        <w:jc w:val="both"/>
        <w:outlineLvl w:val="2"/>
        <w:rPr>
          <w:rFonts w:ascii="Times New Roman" w:hAnsi="Times New Roman" w:cs="Times New Roman"/>
          <w:sz w:val="21"/>
          <w:szCs w:val="21"/>
        </w:rPr>
      </w:pPr>
      <w:r w:rsidRPr="00164BD4">
        <w:rPr>
          <w:rFonts w:ascii="Times New Roman" w:hAnsi="Times New Roman" w:cs="Times New Roman"/>
          <w:sz w:val="21"/>
          <w:szCs w:val="21"/>
        </w:rPr>
        <w:t>реквизиты платежного документа на перечисление суммы налога.</w:t>
      </w:r>
    </w:p>
    <w:p w:rsidR="009104F6" w:rsidRPr="00164BD4" w:rsidRDefault="009104F6" w:rsidP="00164BD4">
      <w:pPr>
        <w:autoSpaceDE w:val="0"/>
        <w:autoSpaceDN w:val="0"/>
        <w:adjustRightInd w:val="0"/>
        <w:spacing w:after="0" w:line="240" w:lineRule="auto"/>
        <w:rPr>
          <w:rFonts w:ascii="Times New Roman" w:hAnsi="Times New Roman" w:cs="Times New Roman"/>
          <w:sz w:val="21"/>
          <w:szCs w:val="21"/>
        </w:rPr>
      </w:pPr>
    </w:p>
    <w:p w:rsidR="009104F6" w:rsidRPr="00164BD4" w:rsidRDefault="009104F6" w:rsidP="00164BD4">
      <w:pPr>
        <w:tabs>
          <w:tab w:val="left" w:pos="1909"/>
        </w:tabs>
        <w:spacing w:after="0" w:line="240" w:lineRule="auto"/>
        <w:jc w:val="both"/>
        <w:rPr>
          <w:rFonts w:ascii="Times New Roman" w:hAnsi="Times New Roman" w:cs="Times New Roman"/>
          <w:b/>
          <w:sz w:val="21"/>
          <w:szCs w:val="21"/>
        </w:rPr>
      </w:pPr>
    </w:p>
    <w:p w:rsidR="009104F6" w:rsidRPr="00164BD4" w:rsidRDefault="009104F6" w:rsidP="00B95466">
      <w:pPr>
        <w:numPr>
          <w:ilvl w:val="0"/>
          <w:numId w:val="21"/>
        </w:numPr>
        <w:tabs>
          <w:tab w:val="left" w:pos="1909"/>
        </w:tabs>
        <w:spacing w:after="0" w:line="240" w:lineRule="auto"/>
        <w:jc w:val="both"/>
        <w:rPr>
          <w:rFonts w:ascii="Times New Roman" w:hAnsi="Times New Roman" w:cs="Times New Roman"/>
          <w:b/>
          <w:sz w:val="21"/>
          <w:szCs w:val="21"/>
        </w:rPr>
      </w:pPr>
      <w:r w:rsidRPr="00164BD4">
        <w:rPr>
          <w:rFonts w:ascii="Times New Roman" w:hAnsi="Times New Roman" w:cs="Times New Roman"/>
          <w:b/>
          <w:sz w:val="21"/>
          <w:szCs w:val="21"/>
        </w:rPr>
        <w:t>Перечень  Приложений  к  Положению  по  Учетной  политике,  ссылки  на  которые  содержатся  в  тексте  Положения:</w:t>
      </w:r>
    </w:p>
    <w:p w:rsidR="009104F6" w:rsidRPr="00164BD4" w:rsidRDefault="009104F6" w:rsidP="00164BD4">
      <w:pPr>
        <w:tabs>
          <w:tab w:val="left" w:pos="1909"/>
        </w:tabs>
        <w:spacing w:after="0" w:line="240" w:lineRule="auto"/>
        <w:ind w:left="360"/>
        <w:jc w:val="both"/>
        <w:rPr>
          <w:rFonts w:ascii="Times New Roman" w:hAnsi="Times New Roman" w:cs="Times New Roman"/>
          <w:sz w:val="21"/>
          <w:szCs w:val="21"/>
        </w:rPr>
      </w:pPr>
      <w:r w:rsidRPr="00164BD4">
        <w:rPr>
          <w:rFonts w:ascii="Times New Roman" w:hAnsi="Times New Roman" w:cs="Times New Roman"/>
          <w:sz w:val="21"/>
          <w:szCs w:val="21"/>
        </w:rPr>
        <w:t xml:space="preserve">      </w:t>
      </w:r>
    </w:p>
    <w:p w:rsidR="009104F6" w:rsidRPr="00164BD4" w:rsidRDefault="009104F6" w:rsidP="00164BD4">
      <w:pPr>
        <w:tabs>
          <w:tab w:val="left" w:pos="1909"/>
        </w:tabs>
        <w:spacing w:after="0" w:line="240" w:lineRule="auto"/>
        <w:ind w:left="360"/>
        <w:jc w:val="both"/>
        <w:outlineLvl w:val="0"/>
        <w:rPr>
          <w:rFonts w:ascii="Times New Roman" w:hAnsi="Times New Roman" w:cs="Times New Roman"/>
          <w:sz w:val="21"/>
          <w:szCs w:val="21"/>
        </w:rPr>
      </w:pPr>
      <w:r w:rsidRPr="00164BD4">
        <w:rPr>
          <w:rFonts w:ascii="Times New Roman" w:hAnsi="Times New Roman" w:cs="Times New Roman"/>
          <w:sz w:val="21"/>
          <w:szCs w:val="21"/>
        </w:rPr>
        <w:t xml:space="preserve">       Приложение  № 1 «Методика определения средневзвешенной величины количества </w:t>
      </w:r>
    </w:p>
    <w:p w:rsidR="009104F6" w:rsidRPr="00164BD4" w:rsidRDefault="009104F6" w:rsidP="00164BD4">
      <w:pPr>
        <w:tabs>
          <w:tab w:val="left" w:pos="1909"/>
        </w:tabs>
        <w:spacing w:after="0" w:line="240" w:lineRule="auto"/>
        <w:ind w:left="360"/>
        <w:jc w:val="both"/>
        <w:rPr>
          <w:rFonts w:ascii="Times New Roman" w:hAnsi="Times New Roman" w:cs="Times New Roman"/>
          <w:sz w:val="21"/>
          <w:szCs w:val="21"/>
        </w:rPr>
      </w:pPr>
      <w:r w:rsidRPr="00164BD4">
        <w:rPr>
          <w:rFonts w:ascii="Times New Roman" w:hAnsi="Times New Roman" w:cs="Times New Roman"/>
          <w:sz w:val="21"/>
          <w:szCs w:val="21"/>
        </w:rPr>
        <w:t xml:space="preserve">                                        Добытого полезного ископаемого»;</w:t>
      </w:r>
    </w:p>
    <w:p w:rsidR="009104F6" w:rsidRPr="00164BD4" w:rsidRDefault="009104F6" w:rsidP="00164BD4">
      <w:pPr>
        <w:tabs>
          <w:tab w:val="left" w:pos="1909"/>
        </w:tabs>
        <w:spacing w:after="0" w:line="240" w:lineRule="auto"/>
        <w:ind w:left="360"/>
        <w:jc w:val="both"/>
        <w:outlineLvl w:val="0"/>
        <w:rPr>
          <w:rFonts w:ascii="Times New Roman" w:hAnsi="Times New Roman" w:cs="Times New Roman"/>
          <w:sz w:val="21"/>
          <w:szCs w:val="21"/>
        </w:rPr>
      </w:pPr>
      <w:r w:rsidRPr="00164BD4">
        <w:rPr>
          <w:rFonts w:ascii="Times New Roman" w:hAnsi="Times New Roman" w:cs="Times New Roman"/>
          <w:sz w:val="21"/>
          <w:szCs w:val="21"/>
        </w:rPr>
        <w:t xml:space="preserve">       Приложение  № </w:t>
      </w:r>
      <w:r w:rsidR="00164BD4" w:rsidRPr="00164BD4">
        <w:rPr>
          <w:rFonts w:ascii="Times New Roman" w:hAnsi="Times New Roman" w:cs="Times New Roman"/>
          <w:sz w:val="21"/>
          <w:szCs w:val="21"/>
        </w:rPr>
        <w:t>2</w:t>
      </w:r>
      <w:r w:rsidRPr="00164BD4">
        <w:rPr>
          <w:rFonts w:ascii="Times New Roman" w:hAnsi="Times New Roman" w:cs="Times New Roman"/>
          <w:sz w:val="21"/>
          <w:szCs w:val="21"/>
        </w:rPr>
        <w:t xml:space="preserve"> « Перечень должностных лиц, имеющих право подписи первичных  </w:t>
      </w:r>
    </w:p>
    <w:p w:rsidR="009104F6" w:rsidRPr="00164BD4" w:rsidRDefault="009104F6" w:rsidP="00164BD4">
      <w:pPr>
        <w:tabs>
          <w:tab w:val="left" w:pos="1909"/>
        </w:tabs>
        <w:spacing w:after="0" w:line="240" w:lineRule="auto"/>
        <w:ind w:left="360"/>
        <w:jc w:val="both"/>
        <w:rPr>
          <w:rFonts w:ascii="Times New Roman" w:hAnsi="Times New Roman" w:cs="Times New Roman"/>
          <w:sz w:val="21"/>
          <w:szCs w:val="21"/>
        </w:rPr>
      </w:pPr>
      <w:r w:rsidRPr="00164BD4">
        <w:rPr>
          <w:rFonts w:ascii="Times New Roman" w:hAnsi="Times New Roman" w:cs="Times New Roman"/>
          <w:sz w:val="21"/>
          <w:szCs w:val="21"/>
        </w:rPr>
        <w:t xml:space="preserve">                                       доку</w:t>
      </w:r>
      <w:r w:rsidR="00164BD4" w:rsidRPr="00164BD4">
        <w:rPr>
          <w:rFonts w:ascii="Times New Roman" w:hAnsi="Times New Roman" w:cs="Times New Roman"/>
          <w:sz w:val="21"/>
          <w:szCs w:val="21"/>
        </w:rPr>
        <w:t>ментов и налоговых  регистров ».</w:t>
      </w:r>
    </w:p>
    <w:p w:rsidR="009104F6" w:rsidRPr="00164BD4" w:rsidRDefault="009104F6" w:rsidP="00164BD4">
      <w:pPr>
        <w:spacing w:after="0" w:line="240" w:lineRule="auto"/>
        <w:rPr>
          <w:rFonts w:ascii="Times New Roman" w:hAnsi="Times New Roman" w:cs="Times New Roman"/>
          <w:sz w:val="21"/>
          <w:szCs w:val="21"/>
        </w:rPr>
      </w:pPr>
    </w:p>
    <w:sectPr w:rsidR="009104F6" w:rsidRPr="00164BD4" w:rsidSect="00327D17">
      <w:footerReference w:type="default" r:id="rId42"/>
      <w:pgSz w:w="11906" w:h="16838"/>
      <w:pgMar w:top="1134" w:right="1134" w:bottom="1134" w:left="1134" w:header="709" w:footer="709" w:gutter="0"/>
      <w:pgNumType w:start="60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8A4" w:rsidRDefault="00B418A4" w:rsidP="00E02F89">
      <w:pPr>
        <w:spacing w:after="0" w:line="240" w:lineRule="auto"/>
      </w:pPr>
      <w:r>
        <w:separator/>
      </w:r>
    </w:p>
  </w:endnote>
  <w:endnote w:type="continuationSeparator" w:id="0">
    <w:p w:rsidR="00B418A4" w:rsidRDefault="00B418A4" w:rsidP="00E02F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altName w:val="Albertus Medium"/>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Arial"/>
    <w:panose1 w:val="02070309020205020404"/>
    <w:charset w:val="CC"/>
    <w:family w:val="modern"/>
    <w:pitch w:val="fixed"/>
    <w:sig w:usb0="E0002AFF" w:usb1="C0007843" w:usb2="00000009" w:usb3="00000000" w:csb0="000001FF" w:csb1="00000000"/>
  </w:font>
  <w:font w:name="Symbol">
    <w:altName w:val="Euro Sign"/>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66196"/>
      <w:docPartObj>
        <w:docPartGallery w:val="Page Numbers (Bottom of Page)"/>
        <w:docPartUnique/>
      </w:docPartObj>
    </w:sdtPr>
    <w:sdtContent>
      <w:p w:rsidR="00164BD4" w:rsidRDefault="002518C1">
        <w:pPr>
          <w:pStyle w:val="a3"/>
          <w:jc w:val="right"/>
        </w:pPr>
        <w:fldSimple w:instr=" PAGE   \* MERGEFORMAT ">
          <w:r w:rsidR="00327D17">
            <w:rPr>
              <w:noProof/>
            </w:rPr>
            <w:t>699</w:t>
          </w:r>
        </w:fldSimple>
      </w:p>
    </w:sdtContent>
  </w:sdt>
  <w:p w:rsidR="00164BD4" w:rsidRDefault="00164BD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8A4" w:rsidRDefault="00B418A4" w:rsidP="00E02F89">
      <w:pPr>
        <w:spacing w:after="0" w:line="240" w:lineRule="auto"/>
      </w:pPr>
      <w:r>
        <w:separator/>
      </w:r>
    </w:p>
  </w:footnote>
  <w:footnote w:type="continuationSeparator" w:id="0">
    <w:p w:rsidR="00B418A4" w:rsidRDefault="00B418A4" w:rsidP="00E02F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615B"/>
    <w:multiLevelType w:val="hybridMultilevel"/>
    <w:tmpl w:val="4D0AF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B93ACD"/>
    <w:multiLevelType w:val="hybridMultilevel"/>
    <w:tmpl w:val="F2543966"/>
    <w:lvl w:ilvl="0" w:tplc="4386CEA8">
      <w:start w:val="1"/>
      <w:numFmt w:val="bullet"/>
      <w:lvlRestart w:val="0"/>
      <w:lvlText w:val=""/>
      <w:lvlJc w:val="left"/>
      <w:pPr>
        <w:tabs>
          <w:tab w:val="num" w:pos="1443"/>
        </w:tabs>
        <w:ind w:left="1443" w:hanging="363"/>
      </w:pPr>
      <w:rPr>
        <w:rFonts w:ascii="Symbol" w:hAnsi="Symbol" w:hint="default"/>
        <w:sz w:val="16"/>
        <w:szCs w:val="16"/>
      </w:rPr>
    </w:lvl>
    <w:lvl w:ilvl="1" w:tplc="09C6551A">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F35DD5"/>
    <w:multiLevelType w:val="singleLevel"/>
    <w:tmpl w:val="FF261F54"/>
    <w:lvl w:ilvl="0">
      <w:numFmt w:val="bullet"/>
      <w:lvlText w:val="-"/>
      <w:lvlJc w:val="left"/>
      <w:pPr>
        <w:tabs>
          <w:tab w:val="num" w:pos="1440"/>
        </w:tabs>
        <w:ind w:left="1440" w:hanging="360"/>
      </w:pPr>
      <w:rPr>
        <w:rFonts w:hint="default"/>
      </w:rPr>
    </w:lvl>
  </w:abstractNum>
  <w:abstractNum w:abstractNumId="3">
    <w:nsid w:val="06772DC2"/>
    <w:multiLevelType w:val="hybridMultilevel"/>
    <w:tmpl w:val="C7385FD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8171944"/>
    <w:multiLevelType w:val="hybridMultilevel"/>
    <w:tmpl w:val="AD2AA1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903843"/>
    <w:multiLevelType w:val="hybridMultilevel"/>
    <w:tmpl w:val="C0002FB6"/>
    <w:lvl w:ilvl="0" w:tplc="89D666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BA90C5A"/>
    <w:multiLevelType w:val="hybridMultilevel"/>
    <w:tmpl w:val="DF764F14"/>
    <w:lvl w:ilvl="0" w:tplc="0419000B">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7">
    <w:nsid w:val="11CD172D"/>
    <w:multiLevelType w:val="hybridMultilevel"/>
    <w:tmpl w:val="B32C3594"/>
    <w:lvl w:ilvl="0" w:tplc="9C70226E">
      <w:start w:val="1"/>
      <w:numFmt w:val="decimal"/>
      <w:lvlText w:val="%1)"/>
      <w:lvlJc w:val="left"/>
      <w:pPr>
        <w:ind w:left="900" w:hanging="360"/>
      </w:pPr>
      <w:rPr>
        <w:rFonts w:hint="default"/>
      </w:rPr>
    </w:lvl>
    <w:lvl w:ilvl="1" w:tplc="415E2E04" w:tentative="1">
      <w:start w:val="1"/>
      <w:numFmt w:val="lowerLetter"/>
      <w:lvlText w:val="%2."/>
      <w:lvlJc w:val="left"/>
      <w:pPr>
        <w:ind w:left="1620" w:hanging="360"/>
      </w:pPr>
    </w:lvl>
    <w:lvl w:ilvl="2" w:tplc="D9ECE5D0" w:tentative="1">
      <w:start w:val="1"/>
      <w:numFmt w:val="lowerRoman"/>
      <w:lvlText w:val="%3."/>
      <w:lvlJc w:val="right"/>
      <w:pPr>
        <w:ind w:left="2340" w:hanging="180"/>
      </w:pPr>
    </w:lvl>
    <w:lvl w:ilvl="3" w:tplc="E18651F2" w:tentative="1">
      <w:start w:val="1"/>
      <w:numFmt w:val="decimal"/>
      <w:lvlText w:val="%4."/>
      <w:lvlJc w:val="left"/>
      <w:pPr>
        <w:ind w:left="3060" w:hanging="360"/>
      </w:pPr>
    </w:lvl>
    <w:lvl w:ilvl="4" w:tplc="206667F0" w:tentative="1">
      <w:start w:val="1"/>
      <w:numFmt w:val="lowerLetter"/>
      <w:lvlText w:val="%5."/>
      <w:lvlJc w:val="left"/>
      <w:pPr>
        <w:ind w:left="3780" w:hanging="360"/>
      </w:pPr>
    </w:lvl>
    <w:lvl w:ilvl="5" w:tplc="C1B6E0D6" w:tentative="1">
      <w:start w:val="1"/>
      <w:numFmt w:val="lowerRoman"/>
      <w:lvlText w:val="%6."/>
      <w:lvlJc w:val="right"/>
      <w:pPr>
        <w:ind w:left="4500" w:hanging="180"/>
      </w:pPr>
    </w:lvl>
    <w:lvl w:ilvl="6" w:tplc="1CCE4D08" w:tentative="1">
      <w:start w:val="1"/>
      <w:numFmt w:val="decimal"/>
      <w:lvlText w:val="%7."/>
      <w:lvlJc w:val="left"/>
      <w:pPr>
        <w:ind w:left="5220" w:hanging="360"/>
      </w:pPr>
    </w:lvl>
    <w:lvl w:ilvl="7" w:tplc="AC0CD358" w:tentative="1">
      <w:start w:val="1"/>
      <w:numFmt w:val="lowerLetter"/>
      <w:lvlText w:val="%8."/>
      <w:lvlJc w:val="left"/>
      <w:pPr>
        <w:ind w:left="5940" w:hanging="360"/>
      </w:pPr>
    </w:lvl>
    <w:lvl w:ilvl="8" w:tplc="5F36FCE4" w:tentative="1">
      <w:start w:val="1"/>
      <w:numFmt w:val="lowerRoman"/>
      <w:lvlText w:val="%9."/>
      <w:lvlJc w:val="right"/>
      <w:pPr>
        <w:ind w:left="6660" w:hanging="180"/>
      </w:pPr>
    </w:lvl>
  </w:abstractNum>
  <w:abstractNum w:abstractNumId="8">
    <w:nsid w:val="222E6F42"/>
    <w:multiLevelType w:val="hybridMultilevel"/>
    <w:tmpl w:val="2214B5C6"/>
    <w:lvl w:ilvl="0" w:tplc="FFFFFFFF">
      <w:start w:val="1"/>
      <w:numFmt w:val="bullet"/>
      <w:lvlText w:val=""/>
      <w:lvlJc w:val="left"/>
      <w:pPr>
        <w:ind w:left="765" w:hanging="360"/>
      </w:pPr>
      <w:rPr>
        <w:rFonts w:ascii="Wingdings" w:hAnsi="Wingdings"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9">
    <w:nsid w:val="250A2148"/>
    <w:multiLevelType w:val="hybridMultilevel"/>
    <w:tmpl w:val="A5A07A8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64A2E8F"/>
    <w:multiLevelType w:val="hybridMultilevel"/>
    <w:tmpl w:val="A71C5CC2"/>
    <w:lvl w:ilvl="0" w:tplc="E696B8E4">
      <w:start w:val="1"/>
      <w:numFmt w:val="bullet"/>
      <w:lvlText w:val=""/>
      <w:lvlJc w:val="left"/>
      <w:pPr>
        <w:ind w:left="1260" w:hanging="360"/>
      </w:pPr>
      <w:rPr>
        <w:rFonts w:ascii="Wingdings" w:hAnsi="Wingdings"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11">
    <w:nsid w:val="267D3770"/>
    <w:multiLevelType w:val="hybridMultilevel"/>
    <w:tmpl w:val="CE90E89A"/>
    <w:lvl w:ilvl="0" w:tplc="0419000B">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C20A1E"/>
    <w:multiLevelType w:val="hybridMultilevel"/>
    <w:tmpl w:val="BD82BA54"/>
    <w:lvl w:ilvl="0" w:tplc="0419000F">
      <w:start w:val="1"/>
      <w:numFmt w:val="bullet"/>
      <w:lvlText w:val=""/>
      <w:lvlJc w:val="left"/>
      <w:pPr>
        <w:ind w:left="774"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A675E6C"/>
    <w:multiLevelType w:val="hybridMultilevel"/>
    <w:tmpl w:val="10A6F1FE"/>
    <w:lvl w:ilvl="0" w:tplc="0419000F">
      <w:start w:val="1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4">
    <w:nsid w:val="2D026896"/>
    <w:multiLevelType w:val="hybridMultilevel"/>
    <w:tmpl w:val="3126EBA6"/>
    <w:lvl w:ilvl="0" w:tplc="5720EDC4">
      <w:start w:val="1"/>
      <w:numFmt w:val="bullet"/>
      <w:lvlText w:val=""/>
      <w:lvlJc w:val="left"/>
      <w:pPr>
        <w:ind w:left="1260" w:hanging="360"/>
      </w:pPr>
      <w:rPr>
        <w:rFonts w:ascii="Wingdings" w:hAnsi="Wingdings"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15">
    <w:nsid w:val="2E73399D"/>
    <w:multiLevelType w:val="hybridMultilevel"/>
    <w:tmpl w:val="01FECEC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C9556DA"/>
    <w:multiLevelType w:val="hybridMultilevel"/>
    <w:tmpl w:val="3F1EE92C"/>
    <w:lvl w:ilvl="0" w:tplc="FFFFFFFF">
      <w:start w:val="1"/>
      <w:numFmt w:val="bullet"/>
      <w:lvlText w:val=""/>
      <w:lvlJc w:val="left"/>
      <w:pPr>
        <w:ind w:left="1481" w:hanging="360"/>
      </w:pPr>
      <w:rPr>
        <w:rFonts w:ascii="Wingdings" w:hAnsi="Wingdings" w:hint="default"/>
      </w:rPr>
    </w:lvl>
    <w:lvl w:ilvl="1" w:tplc="FFFFFFFF" w:tentative="1">
      <w:start w:val="1"/>
      <w:numFmt w:val="bullet"/>
      <w:lvlText w:val="o"/>
      <w:lvlJc w:val="left"/>
      <w:pPr>
        <w:ind w:left="2201" w:hanging="360"/>
      </w:pPr>
      <w:rPr>
        <w:rFonts w:ascii="Courier New" w:hAnsi="Courier New" w:cs="Courier New" w:hint="default"/>
      </w:rPr>
    </w:lvl>
    <w:lvl w:ilvl="2" w:tplc="FFFFFFFF" w:tentative="1">
      <w:start w:val="1"/>
      <w:numFmt w:val="bullet"/>
      <w:lvlText w:val=""/>
      <w:lvlJc w:val="left"/>
      <w:pPr>
        <w:ind w:left="2921" w:hanging="360"/>
      </w:pPr>
      <w:rPr>
        <w:rFonts w:ascii="Wingdings" w:hAnsi="Wingdings" w:hint="default"/>
      </w:rPr>
    </w:lvl>
    <w:lvl w:ilvl="3" w:tplc="FFFFFFFF" w:tentative="1">
      <w:start w:val="1"/>
      <w:numFmt w:val="bullet"/>
      <w:lvlText w:val=""/>
      <w:lvlJc w:val="left"/>
      <w:pPr>
        <w:ind w:left="3641" w:hanging="360"/>
      </w:pPr>
      <w:rPr>
        <w:rFonts w:ascii="Symbol" w:hAnsi="Symbol" w:hint="default"/>
      </w:rPr>
    </w:lvl>
    <w:lvl w:ilvl="4" w:tplc="FFFFFFFF" w:tentative="1">
      <w:start w:val="1"/>
      <w:numFmt w:val="bullet"/>
      <w:lvlText w:val="o"/>
      <w:lvlJc w:val="left"/>
      <w:pPr>
        <w:ind w:left="4361" w:hanging="360"/>
      </w:pPr>
      <w:rPr>
        <w:rFonts w:ascii="Courier New" w:hAnsi="Courier New" w:cs="Courier New" w:hint="default"/>
      </w:rPr>
    </w:lvl>
    <w:lvl w:ilvl="5" w:tplc="FFFFFFFF" w:tentative="1">
      <w:start w:val="1"/>
      <w:numFmt w:val="bullet"/>
      <w:lvlText w:val=""/>
      <w:lvlJc w:val="left"/>
      <w:pPr>
        <w:ind w:left="5081" w:hanging="360"/>
      </w:pPr>
      <w:rPr>
        <w:rFonts w:ascii="Wingdings" w:hAnsi="Wingdings" w:hint="default"/>
      </w:rPr>
    </w:lvl>
    <w:lvl w:ilvl="6" w:tplc="FFFFFFFF" w:tentative="1">
      <w:start w:val="1"/>
      <w:numFmt w:val="bullet"/>
      <w:lvlText w:val=""/>
      <w:lvlJc w:val="left"/>
      <w:pPr>
        <w:ind w:left="5801" w:hanging="360"/>
      </w:pPr>
      <w:rPr>
        <w:rFonts w:ascii="Symbol" w:hAnsi="Symbol" w:hint="default"/>
      </w:rPr>
    </w:lvl>
    <w:lvl w:ilvl="7" w:tplc="FFFFFFFF" w:tentative="1">
      <w:start w:val="1"/>
      <w:numFmt w:val="bullet"/>
      <w:lvlText w:val="o"/>
      <w:lvlJc w:val="left"/>
      <w:pPr>
        <w:ind w:left="6521" w:hanging="360"/>
      </w:pPr>
      <w:rPr>
        <w:rFonts w:ascii="Courier New" w:hAnsi="Courier New" w:cs="Courier New" w:hint="default"/>
      </w:rPr>
    </w:lvl>
    <w:lvl w:ilvl="8" w:tplc="FFFFFFFF" w:tentative="1">
      <w:start w:val="1"/>
      <w:numFmt w:val="bullet"/>
      <w:lvlText w:val=""/>
      <w:lvlJc w:val="left"/>
      <w:pPr>
        <w:ind w:left="7241" w:hanging="360"/>
      </w:pPr>
      <w:rPr>
        <w:rFonts w:ascii="Wingdings" w:hAnsi="Wingdings" w:hint="default"/>
      </w:rPr>
    </w:lvl>
  </w:abstractNum>
  <w:abstractNum w:abstractNumId="17">
    <w:nsid w:val="4B2A526D"/>
    <w:multiLevelType w:val="hybridMultilevel"/>
    <w:tmpl w:val="BF18A194"/>
    <w:lvl w:ilvl="0" w:tplc="FFFFFFFF">
      <w:start w:val="1"/>
      <w:numFmt w:val="bullet"/>
      <w:lvlText w:val=""/>
      <w:lvlJc w:val="left"/>
      <w:pPr>
        <w:tabs>
          <w:tab w:val="num" w:pos="1207"/>
        </w:tabs>
        <w:ind w:left="1207" w:hanging="425"/>
      </w:pPr>
      <w:rPr>
        <w:rFonts w:ascii="Symbol" w:hAnsi="Symbol" w:hint="default"/>
        <w:b w:val="0"/>
        <w:i w:val="0"/>
        <w:color w:val="auto"/>
        <w:sz w:val="24"/>
      </w:rPr>
    </w:lvl>
    <w:lvl w:ilvl="1" w:tplc="FFFFFFFF">
      <w:start w:val="1"/>
      <w:numFmt w:val="bullet"/>
      <w:lvlText w:val="o"/>
      <w:lvlJc w:val="left"/>
      <w:pPr>
        <w:tabs>
          <w:tab w:val="num" w:pos="1797"/>
        </w:tabs>
        <w:ind w:left="1797" w:hanging="360"/>
      </w:pPr>
      <w:rPr>
        <w:rFonts w:ascii="Courier New" w:hAnsi="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8">
    <w:nsid w:val="517F41C6"/>
    <w:multiLevelType w:val="hybridMultilevel"/>
    <w:tmpl w:val="80AA6A5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524C7A27"/>
    <w:multiLevelType w:val="hybridMultilevel"/>
    <w:tmpl w:val="F856A6B6"/>
    <w:lvl w:ilvl="0" w:tplc="FFFFFFFF">
      <w:start w:val="1"/>
      <w:numFmt w:val="bullet"/>
      <w:lvlText w:val=""/>
      <w:lvlJc w:val="left"/>
      <w:pPr>
        <w:ind w:left="1331" w:hanging="360"/>
      </w:pPr>
      <w:rPr>
        <w:rFonts w:ascii="Wingdings" w:hAnsi="Wingdings" w:hint="default"/>
      </w:rPr>
    </w:lvl>
    <w:lvl w:ilvl="1" w:tplc="FFFFFFFF" w:tentative="1">
      <w:start w:val="1"/>
      <w:numFmt w:val="bullet"/>
      <w:lvlText w:val="o"/>
      <w:lvlJc w:val="left"/>
      <w:pPr>
        <w:ind w:left="2051" w:hanging="360"/>
      </w:pPr>
      <w:rPr>
        <w:rFonts w:ascii="Courier New" w:hAnsi="Courier New" w:cs="Courier New" w:hint="default"/>
      </w:rPr>
    </w:lvl>
    <w:lvl w:ilvl="2" w:tplc="FFFFFFFF" w:tentative="1">
      <w:start w:val="1"/>
      <w:numFmt w:val="bullet"/>
      <w:lvlText w:val=""/>
      <w:lvlJc w:val="left"/>
      <w:pPr>
        <w:ind w:left="2771" w:hanging="360"/>
      </w:pPr>
      <w:rPr>
        <w:rFonts w:ascii="Wingdings" w:hAnsi="Wingdings" w:hint="default"/>
      </w:rPr>
    </w:lvl>
    <w:lvl w:ilvl="3" w:tplc="FFFFFFFF" w:tentative="1">
      <w:start w:val="1"/>
      <w:numFmt w:val="bullet"/>
      <w:lvlText w:val=""/>
      <w:lvlJc w:val="left"/>
      <w:pPr>
        <w:ind w:left="3491" w:hanging="360"/>
      </w:pPr>
      <w:rPr>
        <w:rFonts w:ascii="Symbol" w:hAnsi="Symbol" w:hint="default"/>
      </w:rPr>
    </w:lvl>
    <w:lvl w:ilvl="4" w:tplc="FFFFFFFF" w:tentative="1">
      <w:start w:val="1"/>
      <w:numFmt w:val="bullet"/>
      <w:lvlText w:val="o"/>
      <w:lvlJc w:val="left"/>
      <w:pPr>
        <w:ind w:left="4211" w:hanging="360"/>
      </w:pPr>
      <w:rPr>
        <w:rFonts w:ascii="Courier New" w:hAnsi="Courier New" w:cs="Courier New" w:hint="default"/>
      </w:rPr>
    </w:lvl>
    <w:lvl w:ilvl="5" w:tplc="FFFFFFFF" w:tentative="1">
      <w:start w:val="1"/>
      <w:numFmt w:val="bullet"/>
      <w:lvlText w:val=""/>
      <w:lvlJc w:val="left"/>
      <w:pPr>
        <w:ind w:left="4931" w:hanging="360"/>
      </w:pPr>
      <w:rPr>
        <w:rFonts w:ascii="Wingdings" w:hAnsi="Wingdings" w:hint="default"/>
      </w:rPr>
    </w:lvl>
    <w:lvl w:ilvl="6" w:tplc="FFFFFFFF" w:tentative="1">
      <w:start w:val="1"/>
      <w:numFmt w:val="bullet"/>
      <w:lvlText w:val=""/>
      <w:lvlJc w:val="left"/>
      <w:pPr>
        <w:ind w:left="5651" w:hanging="360"/>
      </w:pPr>
      <w:rPr>
        <w:rFonts w:ascii="Symbol" w:hAnsi="Symbol" w:hint="default"/>
      </w:rPr>
    </w:lvl>
    <w:lvl w:ilvl="7" w:tplc="FFFFFFFF" w:tentative="1">
      <w:start w:val="1"/>
      <w:numFmt w:val="bullet"/>
      <w:lvlText w:val="o"/>
      <w:lvlJc w:val="left"/>
      <w:pPr>
        <w:ind w:left="6371" w:hanging="360"/>
      </w:pPr>
      <w:rPr>
        <w:rFonts w:ascii="Courier New" w:hAnsi="Courier New" w:cs="Courier New" w:hint="default"/>
      </w:rPr>
    </w:lvl>
    <w:lvl w:ilvl="8" w:tplc="FFFFFFFF" w:tentative="1">
      <w:start w:val="1"/>
      <w:numFmt w:val="bullet"/>
      <w:lvlText w:val=""/>
      <w:lvlJc w:val="left"/>
      <w:pPr>
        <w:ind w:left="7091" w:hanging="360"/>
      </w:pPr>
      <w:rPr>
        <w:rFonts w:ascii="Wingdings" w:hAnsi="Wingdings" w:hint="default"/>
      </w:rPr>
    </w:lvl>
  </w:abstractNum>
  <w:abstractNum w:abstractNumId="20">
    <w:nsid w:val="55FD1B27"/>
    <w:multiLevelType w:val="hybridMultilevel"/>
    <w:tmpl w:val="25547190"/>
    <w:lvl w:ilvl="0" w:tplc="58040B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574004FA"/>
    <w:multiLevelType w:val="hybridMultilevel"/>
    <w:tmpl w:val="2C365E86"/>
    <w:lvl w:ilvl="0" w:tplc="FFFFFFFF">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68AF44E3"/>
    <w:multiLevelType w:val="multilevel"/>
    <w:tmpl w:val="DC7C4346"/>
    <w:lvl w:ilvl="0">
      <w:start w:val="19"/>
      <w:numFmt w:val="decimal"/>
      <w:lvlText w:val="%1"/>
      <w:lvlJc w:val="left"/>
      <w:pPr>
        <w:ind w:left="840" w:hanging="840"/>
      </w:pPr>
      <w:rPr>
        <w:rFonts w:ascii="Times New Roman" w:hAnsi="Times New Roman" w:cs="Times New Roman" w:hint="default"/>
        <w:sz w:val="24"/>
      </w:rPr>
    </w:lvl>
    <w:lvl w:ilvl="1">
      <w:start w:val="8"/>
      <w:numFmt w:val="decimalZero"/>
      <w:lvlText w:val="%1.%2"/>
      <w:lvlJc w:val="left"/>
      <w:pPr>
        <w:ind w:left="1110" w:hanging="840"/>
      </w:pPr>
      <w:rPr>
        <w:rFonts w:ascii="Times New Roman" w:hAnsi="Times New Roman" w:cs="Times New Roman" w:hint="default"/>
        <w:sz w:val="24"/>
      </w:rPr>
    </w:lvl>
    <w:lvl w:ilvl="2">
      <w:start w:val="1"/>
      <w:numFmt w:val="decimalZero"/>
      <w:lvlText w:val="%1.%2.%3"/>
      <w:lvlJc w:val="left"/>
      <w:pPr>
        <w:ind w:left="1380" w:hanging="840"/>
      </w:pPr>
      <w:rPr>
        <w:rFonts w:ascii="Times New Roman" w:hAnsi="Times New Roman" w:cs="Times New Roman" w:hint="default"/>
        <w:sz w:val="24"/>
      </w:rPr>
    </w:lvl>
    <w:lvl w:ilvl="3">
      <w:start w:val="1"/>
      <w:numFmt w:val="decimal"/>
      <w:lvlText w:val="%1.%2.%3.%4"/>
      <w:lvlJc w:val="left"/>
      <w:pPr>
        <w:ind w:left="1890" w:hanging="1080"/>
      </w:pPr>
      <w:rPr>
        <w:rFonts w:ascii="Times New Roman" w:hAnsi="Times New Roman" w:cs="Times New Roman" w:hint="default"/>
        <w:sz w:val="24"/>
      </w:rPr>
    </w:lvl>
    <w:lvl w:ilvl="4">
      <w:start w:val="1"/>
      <w:numFmt w:val="decimal"/>
      <w:lvlText w:val="%1.%2.%3.%4.%5"/>
      <w:lvlJc w:val="left"/>
      <w:pPr>
        <w:ind w:left="2160" w:hanging="1080"/>
      </w:pPr>
      <w:rPr>
        <w:rFonts w:ascii="Times New Roman" w:hAnsi="Times New Roman" w:cs="Times New Roman" w:hint="default"/>
        <w:sz w:val="24"/>
      </w:rPr>
    </w:lvl>
    <w:lvl w:ilvl="5">
      <w:start w:val="1"/>
      <w:numFmt w:val="decimal"/>
      <w:lvlText w:val="%1.%2.%3.%4.%5.%6"/>
      <w:lvlJc w:val="left"/>
      <w:pPr>
        <w:ind w:left="2790" w:hanging="1440"/>
      </w:pPr>
      <w:rPr>
        <w:rFonts w:ascii="Times New Roman" w:hAnsi="Times New Roman" w:cs="Times New Roman" w:hint="default"/>
        <w:sz w:val="24"/>
      </w:rPr>
    </w:lvl>
    <w:lvl w:ilvl="6">
      <w:start w:val="1"/>
      <w:numFmt w:val="decimal"/>
      <w:lvlText w:val="%1.%2.%3.%4.%5.%6.%7"/>
      <w:lvlJc w:val="left"/>
      <w:pPr>
        <w:ind w:left="3060" w:hanging="1440"/>
      </w:pPr>
      <w:rPr>
        <w:rFonts w:ascii="Times New Roman" w:hAnsi="Times New Roman" w:cs="Times New Roman" w:hint="default"/>
        <w:sz w:val="24"/>
      </w:rPr>
    </w:lvl>
    <w:lvl w:ilvl="7">
      <w:start w:val="1"/>
      <w:numFmt w:val="decimal"/>
      <w:lvlText w:val="%1.%2.%3.%4.%5.%6.%7.%8"/>
      <w:lvlJc w:val="left"/>
      <w:pPr>
        <w:ind w:left="3690" w:hanging="1800"/>
      </w:pPr>
      <w:rPr>
        <w:rFonts w:ascii="Times New Roman" w:hAnsi="Times New Roman" w:cs="Times New Roman" w:hint="default"/>
        <w:sz w:val="24"/>
      </w:rPr>
    </w:lvl>
    <w:lvl w:ilvl="8">
      <w:start w:val="1"/>
      <w:numFmt w:val="decimal"/>
      <w:lvlText w:val="%1.%2.%3.%4.%5.%6.%7.%8.%9"/>
      <w:lvlJc w:val="left"/>
      <w:pPr>
        <w:ind w:left="4320" w:hanging="2160"/>
      </w:pPr>
      <w:rPr>
        <w:rFonts w:ascii="Times New Roman" w:hAnsi="Times New Roman" w:cs="Times New Roman" w:hint="default"/>
        <w:sz w:val="24"/>
      </w:rPr>
    </w:lvl>
  </w:abstractNum>
  <w:abstractNum w:abstractNumId="23">
    <w:nsid w:val="6CE675D6"/>
    <w:multiLevelType w:val="hybridMultilevel"/>
    <w:tmpl w:val="C8586DA0"/>
    <w:lvl w:ilvl="0" w:tplc="0419000F">
      <w:start w:val="1"/>
      <w:numFmt w:val="decimal"/>
      <w:lvlText w:val="%1."/>
      <w:lvlJc w:val="left"/>
      <w:pPr>
        <w:ind w:left="965" w:hanging="360"/>
      </w:pPr>
    </w:lvl>
    <w:lvl w:ilvl="1" w:tplc="04190019" w:tentative="1">
      <w:start w:val="1"/>
      <w:numFmt w:val="lowerLetter"/>
      <w:lvlText w:val="%2."/>
      <w:lvlJc w:val="left"/>
      <w:pPr>
        <w:ind w:left="1685" w:hanging="360"/>
      </w:pPr>
    </w:lvl>
    <w:lvl w:ilvl="2" w:tplc="0419001B" w:tentative="1">
      <w:start w:val="1"/>
      <w:numFmt w:val="lowerRoman"/>
      <w:lvlText w:val="%3."/>
      <w:lvlJc w:val="right"/>
      <w:pPr>
        <w:ind w:left="2405" w:hanging="180"/>
      </w:pPr>
    </w:lvl>
    <w:lvl w:ilvl="3" w:tplc="0419000F" w:tentative="1">
      <w:start w:val="1"/>
      <w:numFmt w:val="decimal"/>
      <w:lvlText w:val="%4."/>
      <w:lvlJc w:val="left"/>
      <w:pPr>
        <w:ind w:left="3125" w:hanging="360"/>
      </w:pPr>
    </w:lvl>
    <w:lvl w:ilvl="4" w:tplc="04190019" w:tentative="1">
      <w:start w:val="1"/>
      <w:numFmt w:val="lowerLetter"/>
      <w:lvlText w:val="%5."/>
      <w:lvlJc w:val="left"/>
      <w:pPr>
        <w:ind w:left="3845" w:hanging="360"/>
      </w:pPr>
    </w:lvl>
    <w:lvl w:ilvl="5" w:tplc="0419001B" w:tentative="1">
      <w:start w:val="1"/>
      <w:numFmt w:val="lowerRoman"/>
      <w:lvlText w:val="%6."/>
      <w:lvlJc w:val="right"/>
      <w:pPr>
        <w:ind w:left="4565" w:hanging="180"/>
      </w:pPr>
    </w:lvl>
    <w:lvl w:ilvl="6" w:tplc="0419000F" w:tentative="1">
      <w:start w:val="1"/>
      <w:numFmt w:val="decimal"/>
      <w:lvlText w:val="%7."/>
      <w:lvlJc w:val="left"/>
      <w:pPr>
        <w:ind w:left="5285" w:hanging="360"/>
      </w:pPr>
    </w:lvl>
    <w:lvl w:ilvl="7" w:tplc="04190019" w:tentative="1">
      <w:start w:val="1"/>
      <w:numFmt w:val="lowerLetter"/>
      <w:lvlText w:val="%8."/>
      <w:lvlJc w:val="left"/>
      <w:pPr>
        <w:ind w:left="6005" w:hanging="360"/>
      </w:pPr>
    </w:lvl>
    <w:lvl w:ilvl="8" w:tplc="0419001B" w:tentative="1">
      <w:start w:val="1"/>
      <w:numFmt w:val="lowerRoman"/>
      <w:lvlText w:val="%9."/>
      <w:lvlJc w:val="right"/>
      <w:pPr>
        <w:ind w:left="6725" w:hanging="180"/>
      </w:pPr>
    </w:lvl>
  </w:abstractNum>
  <w:abstractNum w:abstractNumId="24">
    <w:nsid w:val="7AB12ADC"/>
    <w:multiLevelType w:val="hybridMultilevel"/>
    <w:tmpl w:val="3B1894C6"/>
    <w:lvl w:ilvl="0" w:tplc="0419000F">
      <w:numFmt w:val="bullet"/>
      <w:lvlText w:val="-"/>
      <w:lvlJc w:val="left"/>
      <w:pPr>
        <w:ind w:left="1800" w:hanging="360"/>
      </w:pPr>
      <w:rPr>
        <w:rFonts w:hint="default"/>
      </w:rPr>
    </w:lvl>
    <w:lvl w:ilvl="1" w:tplc="04190019" w:tentative="1">
      <w:start w:val="1"/>
      <w:numFmt w:val="bullet"/>
      <w:lvlText w:val="o"/>
      <w:lvlJc w:val="left"/>
      <w:pPr>
        <w:ind w:left="2520" w:hanging="360"/>
      </w:pPr>
      <w:rPr>
        <w:rFonts w:ascii="Courier New" w:hAnsi="Courier New" w:cs="Courier New" w:hint="default"/>
      </w:rPr>
    </w:lvl>
    <w:lvl w:ilvl="2" w:tplc="0419001B" w:tentative="1">
      <w:start w:val="1"/>
      <w:numFmt w:val="bullet"/>
      <w:lvlText w:val=""/>
      <w:lvlJc w:val="left"/>
      <w:pPr>
        <w:ind w:left="3240" w:hanging="360"/>
      </w:pPr>
      <w:rPr>
        <w:rFonts w:ascii="Wingdings" w:hAnsi="Wingdings" w:hint="default"/>
      </w:rPr>
    </w:lvl>
    <w:lvl w:ilvl="3" w:tplc="0419000F" w:tentative="1">
      <w:start w:val="1"/>
      <w:numFmt w:val="bullet"/>
      <w:lvlText w:val=""/>
      <w:lvlJc w:val="left"/>
      <w:pPr>
        <w:ind w:left="3960" w:hanging="360"/>
      </w:pPr>
      <w:rPr>
        <w:rFonts w:ascii="Symbol" w:hAnsi="Symbol" w:hint="default"/>
      </w:rPr>
    </w:lvl>
    <w:lvl w:ilvl="4" w:tplc="04190019" w:tentative="1">
      <w:start w:val="1"/>
      <w:numFmt w:val="bullet"/>
      <w:lvlText w:val="o"/>
      <w:lvlJc w:val="left"/>
      <w:pPr>
        <w:ind w:left="4680" w:hanging="360"/>
      </w:pPr>
      <w:rPr>
        <w:rFonts w:ascii="Courier New" w:hAnsi="Courier New" w:cs="Courier New" w:hint="default"/>
      </w:rPr>
    </w:lvl>
    <w:lvl w:ilvl="5" w:tplc="0419001B" w:tentative="1">
      <w:start w:val="1"/>
      <w:numFmt w:val="bullet"/>
      <w:lvlText w:val=""/>
      <w:lvlJc w:val="left"/>
      <w:pPr>
        <w:ind w:left="5400" w:hanging="360"/>
      </w:pPr>
      <w:rPr>
        <w:rFonts w:ascii="Wingdings" w:hAnsi="Wingdings" w:hint="default"/>
      </w:rPr>
    </w:lvl>
    <w:lvl w:ilvl="6" w:tplc="0419000F" w:tentative="1">
      <w:start w:val="1"/>
      <w:numFmt w:val="bullet"/>
      <w:lvlText w:val=""/>
      <w:lvlJc w:val="left"/>
      <w:pPr>
        <w:ind w:left="6120" w:hanging="360"/>
      </w:pPr>
      <w:rPr>
        <w:rFonts w:ascii="Symbol" w:hAnsi="Symbol" w:hint="default"/>
      </w:rPr>
    </w:lvl>
    <w:lvl w:ilvl="7" w:tplc="04190019" w:tentative="1">
      <w:start w:val="1"/>
      <w:numFmt w:val="bullet"/>
      <w:lvlText w:val="o"/>
      <w:lvlJc w:val="left"/>
      <w:pPr>
        <w:ind w:left="6840" w:hanging="360"/>
      </w:pPr>
      <w:rPr>
        <w:rFonts w:ascii="Courier New" w:hAnsi="Courier New" w:cs="Courier New" w:hint="default"/>
      </w:rPr>
    </w:lvl>
    <w:lvl w:ilvl="8" w:tplc="0419001B" w:tentative="1">
      <w:start w:val="1"/>
      <w:numFmt w:val="bullet"/>
      <w:lvlText w:val=""/>
      <w:lvlJc w:val="left"/>
      <w:pPr>
        <w:ind w:left="7560" w:hanging="360"/>
      </w:pPr>
      <w:rPr>
        <w:rFonts w:ascii="Wingdings" w:hAnsi="Wingdings" w:hint="default"/>
      </w:rPr>
    </w:lvl>
  </w:abstractNum>
  <w:num w:numId="1">
    <w:abstractNumId w:val="2"/>
  </w:num>
  <w:num w:numId="2">
    <w:abstractNumId w:val="11"/>
  </w:num>
  <w:num w:numId="3">
    <w:abstractNumId w:val="6"/>
  </w:num>
  <w:num w:numId="4">
    <w:abstractNumId w:val="0"/>
  </w:num>
  <w:num w:numId="5">
    <w:abstractNumId w:val="8"/>
  </w:num>
  <w:num w:numId="6">
    <w:abstractNumId w:val="9"/>
  </w:num>
  <w:num w:numId="7">
    <w:abstractNumId w:val="17"/>
  </w:num>
  <w:num w:numId="8">
    <w:abstractNumId w:val="22"/>
  </w:num>
  <w:num w:numId="9">
    <w:abstractNumId w:val="14"/>
  </w:num>
  <w:num w:numId="10">
    <w:abstractNumId w:val="18"/>
  </w:num>
  <w:num w:numId="11">
    <w:abstractNumId w:val="7"/>
  </w:num>
  <w:num w:numId="12">
    <w:abstractNumId w:val="16"/>
  </w:num>
  <w:num w:numId="13">
    <w:abstractNumId w:val="3"/>
  </w:num>
  <w:num w:numId="14">
    <w:abstractNumId w:val="21"/>
  </w:num>
  <w:num w:numId="15">
    <w:abstractNumId w:val="4"/>
  </w:num>
  <w:num w:numId="16">
    <w:abstractNumId w:val="24"/>
  </w:num>
  <w:num w:numId="17">
    <w:abstractNumId w:val="20"/>
  </w:num>
  <w:num w:numId="18">
    <w:abstractNumId w:val="15"/>
  </w:num>
  <w:num w:numId="19">
    <w:abstractNumId w:val="19"/>
  </w:num>
  <w:num w:numId="20">
    <w:abstractNumId w:val="10"/>
  </w:num>
  <w:num w:numId="21">
    <w:abstractNumId w:val="13"/>
  </w:num>
  <w:num w:numId="22">
    <w:abstractNumId w:val="23"/>
  </w:num>
  <w:num w:numId="23">
    <w:abstractNumId w:val="5"/>
  </w:num>
  <w:num w:numId="24">
    <w:abstractNumId w:val="1"/>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A179CE"/>
    <w:rsid w:val="00035531"/>
    <w:rsid w:val="00045DC0"/>
    <w:rsid w:val="000740AF"/>
    <w:rsid w:val="000A6520"/>
    <w:rsid w:val="000D5F1B"/>
    <w:rsid w:val="000F3344"/>
    <w:rsid w:val="00115105"/>
    <w:rsid w:val="00155CCA"/>
    <w:rsid w:val="00155E46"/>
    <w:rsid w:val="00164BD4"/>
    <w:rsid w:val="001A1CF0"/>
    <w:rsid w:val="002159F5"/>
    <w:rsid w:val="00230312"/>
    <w:rsid w:val="002518C1"/>
    <w:rsid w:val="0031690C"/>
    <w:rsid w:val="00327D17"/>
    <w:rsid w:val="00401D96"/>
    <w:rsid w:val="00455EE1"/>
    <w:rsid w:val="004C705E"/>
    <w:rsid w:val="00505A6A"/>
    <w:rsid w:val="0057621A"/>
    <w:rsid w:val="005B1612"/>
    <w:rsid w:val="005E4A15"/>
    <w:rsid w:val="006057F7"/>
    <w:rsid w:val="006211A1"/>
    <w:rsid w:val="006D429B"/>
    <w:rsid w:val="007040BB"/>
    <w:rsid w:val="007650D1"/>
    <w:rsid w:val="00864AD5"/>
    <w:rsid w:val="009104F6"/>
    <w:rsid w:val="00A179CE"/>
    <w:rsid w:val="00A93EA2"/>
    <w:rsid w:val="00AB49E9"/>
    <w:rsid w:val="00AF44FC"/>
    <w:rsid w:val="00B1077E"/>
    <w:rsid w:val="00B155B2"/>
    <w:rsid w:val="00B418A4"/>
    <w:rsid w:val="00B95466"/>
    <w:rsid w:val="00B9672E"/>
    <w:rsid w:val="00BD1AEF"/>
    <w:rsid w:val="00C10559"/>
    <w:rsid w:val="00C64DEF"/>
    <w:rsid w:val="00CB4E84"/>
    <w:rsid w:val="00D31CFC"/>
    <w:rsid w:val="00D4440C"/>
    <w:rsid w:val="00DA344B"/>
    <w:rsid w:val="00E02F89"/>
    <w:rsid w:val="00E258B2"/>
    <w:rsid w:val="00E37974"/>
    <w:rsid w:val="00E64A70"/>
    <w:rsid w:val="00E86CFC"/>
    <w:rsid w:val="00E94C16"/>
    <w:rsid w:val="00EE3B2A"/>
    <w:rsid w:val="00F07463"/>
    <w:rsid w:val="00F74278"/>
    <w:rsid w:val="00FA3D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E84"/>
  </w:style>
  <w:style w:type="paragraph" w:styleId="1">
    <w:name w:val="heading 1"/>
    <w:basedOn w:val="a"/>
    <w:next w:val="a"/>
    <w:link w:val="10"/>
    <w:qFormat/>
    <w:rsid w:val="006211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211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13 Sub-Sub/Italic,C Sub-Sub/Italic,h3,h3 sub heading"/>
    <w:basedOn w:val="a"/>
    <w:next w:val="a"/>
    <w:link w:val="30"/>
    <w:unhideWhenUsed/>
    <w:qFormat/>
    <w:rsid w:val="00A179C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6211A1"/>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6211A1"/>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6211A1"/>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qFormat/>
    <w:rsid w:val="006211A1"/>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6211A1"/>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6211A1"/>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13 Sub-Sub/Italic Знак,C Sub-Sub/Italic Знак,h3 Знак,h3 sub heading Знак"/>
    <w:basedOn w:val="a0"/>
    <w:link w:val="3"/>
    <w:semiHidden/>
    <w:rsid w:val="00A179CE"/>
    <w:rPr>
      <w:rFonts w:ascii="Arial" w:eastAsia="Times New Roman" w:hAnsi="Arial" w:cs="Arial"/>
      <w:b/>
      <w:bCs/>
      <w:sz w:val="26"/>
      <w:szCs w:val="26"/>
      <w:lang w:eastAsia="ru-RU"/>
    </w:rPr>
  </w:style>
  <w:style w:type="character" w:customStyle="1" w:styleId="10">
    <w:name w:val="Заголовок 1 Знак"/>
    <w:basedOn w:val="a0"/>
    <w:link w:val="1"/>
    <w:uiPriority w:val="9"/>
    <w:rsid w:val="006211A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211A1"/>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6211A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211A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211A1"/>
    <w:rPr>
      <w:rFonts w:ascii="Times New Roman" w:eastAsia="Times New Roman" w:hAnsi="Times New Roman" w:cs="Times New Roman"/>
      <w:b/>
      <w:bCs/>
      <w:lang w:eastAsia="ru-RU"/>
    </w:rPr>
  </w:style>
  <w:style w:type="character" w:customStyle="1" w:styleId="70">
    <w:name w:val="Заголовок 7 Знак"/>
    <w:basedOn w:val="a0"/>
    <w:link w:val="7"/>
    <w:rsid w:val="006211A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211A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211A1"/>
    <w:rPr>
      <w:rFonts w:ascii="Arial" w:eastAsia="Times New Roman" w:hAnsi="Arial" w:cs="Arial"/>
      <w:lang w:eastAsia="ru-RU"/>
    </w:rPr>
  </w:style>
  <w:style w:type="paragraph" w:customStyle="1" w:styleId="ConsNormal">
    <w:name w:val="ConsNormal"/>
    <w:rsid w:val="006211A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Indent 3"/>
    <w:basedOn w:val="a"/>
    <w:link w:val="32"/>
    <w:rsid w:val="006211A1"/>
    <w:pPr>
      <w:spacing w:after="0" w:line="240" w:lineRule="auto"/>
      <w:ind w:firstLine="540"/>
      <w:jc w:val="both"/>
    </w:pPr>
    <w:rPr>
      <w:rFonts w:ascii="Times New Roman" w:eastAsia="Times New Roman" w:hAnsi="Times New Roman" w:cs="Times New Roman"/>
      <w:iCs/>
      <w:sz w:val="24"/>
      <w:szCs w:val="24"/>
      <w:lang w:eastAsia="ru-RU"/>
    </w:rPr>
  </w:style>
  <w:style w:type="character" w:customStyle="1" w:styleId="32">
    <w:name w:val="Основной текст с отступом 3 Знак"/>
    <w:basedOn w:val="a0"/>
    <w:link w:val="31"/>
    <w:rsid w:val="006211A1"/>
    <w:rPr>
      <w:rFonts w:ascii="Times New Roman" w:eastAsia="Times New Roman" w:hAnsi="Times New Roman" w:cs="Times New Roman"/>
      <w:iCs/>
      <w:sz w:val="24"/>
      <w:szCs w:val="24"/>
      <w:lang w:eastAsia="ru-RU"/>
    </w:rPr>
  </w:style>
  <w:style w:type="paragraph" w:styleId="a3">
    <w:name w:val="footer"/>
    <w:basedOn w:val="a"/>
    <w:link w:val="a4"/>
    <w:rsid w:val="006211A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6211A1"/>
    <w:rPr>
      <w:rFonts w:ascii="Times New Roman" w:eastAsia="Times New Roman" w:hAnsi="Times New Roman" w:cs="Times New Roman"/>
      <w:sz w:val="24"/>
      <w:szCs w:val="24"/>
      <w:lang w:eastAsia="ru-RU"/>
    </w:rPr>
  </w:style>
  <w:style w:type="character" w:styleId="a5">
    <w:name w:val="page number"/>
    <w:basedOn w:val="a0"/>
    <w:rsid w:val="006211A1"/>
  </w:style>
  <w:style w:type="paragraph" w:styleId="33">
    <w:name w:val="toc 3"/>
    <w:basedOn w:val="a"/>
    <w:next w:val="a"/>
    <w:autoRedefine/>
    <w:rsid w:val="006211A1"/>
    <w:pPr>
      <w:tabs>
        <w:tab w:val="right" w:leader="dot" w:pos="9605"/>
      </w:tabs>
      <w:spacing w:after="0" w:line="240" w:lineRule="auto"/>
    </w:pPr>
    <w:rPr>
      <w:rFonts w:ascii="Times New Roman" w:eastAsia="Times New Roman" w:hAnsi="Times New Roman" w:cs="Times New Roman"/>
      <w:i/>
      <w:iCs/>
      <w:noProof/>
      <w:sz w:val="24"/>
      <w:szCs w:val="24"/>
      <w:lang w:eastAsia="ru-RU"/>
    </w:rPr>
  </w:style>
  <w:style w:type="character" w:styleId="a6">
    <w:name w:val="Hyperlink"/>
    <w:basedOn w:val="a0"/>
    <w:rsid w:val="006211A1"/>
    <w:rPr>
      <w:color w:val="0000FF"/>
      <w:u w:val="single"/>
    </w:rPr>
  </w:style>
  <w:style w:type="paragraph" w:styleId="11">
    <w:name w:val="toc 1"/>
    <w:basedOn w:val="a"/>
    <w:next w:val="a"/>
    <w:autoRedefine/>
    <w:rsid w:val="006211A1"/>
    <w:pPr>
      <w:tabs>
        <w:tab w:val="left" w:pos="1260"/>
        <w:tab w:val="right" w:leader="dot" w:pos="9605"/>
      </w:tabs>
      <w:spacing w:before="120" w:after="120" w:line="240" w:lineRule="auto"/>
    </w:pPr>
    <w:rPr>
      <w:rFonts w:ascii="Times New Roman" w:eastAsia="Times New Roman" w:hAnsi="Times New Roman" w:cs="Times New Roman"/>
      <w:b/>
      <w:bCs/>
      <w:caps/>
      <w:sz w:val="20"/>
      <w:szCs w:val="20"/>
      <w:lang w:eastAsia="ru-RU"/>
    </w:rPr>
  </w:style>
  <w:style w:type="paragraph" w:styleId="21">
    <w:name w:val="toc 2"/>
    <w:basedOn w:val="a"/>
    <w:next w:val="a"/>
    <w:autoRedefine/>
    <w:rsid w:val="006211A1"/>
    <w:pPr>
      <w:tabs>
        <w:tab w:val="left" w:pos="1260"/>
        <w:tab w:val="right" w:leader="dot" w:pos="9605"/>
      </w:tabs>
      <w:spacing w:after="0" w:line="240" w:lineRule="auto"/>
    </w:pPr>
    <w:rPr>
      <w:rFonts w:ascii="Times New Roman" w:eastAsia="Times New Roman" w:hAnsi="Times New Roman" w:cs="Times New Roman"/>
      <w:smallCaps/>
      <w:sz w:val="20"/>
      <w:szCs w:val="20"/>
      <w:lang w:eastAsia="ru-RU"/>
    </w:rPr>
  </w:style>
  <w:style w:type="paragraph" w:styleId="41">
    <w:name w:val="toc 4"/>
    <w:basedOn w:val="a"/>
    <w:next w:val="a"/>
    <w:autoRedefine/>
    <w:rsid w:val="006211A1"/>
    <w:pPr>
      <w:tabs>
        <w:tab w:val="left" w:pos="1680"/>
        <w:tab w:val="right" w:leader="dot" w:pos="9605"/>
      </w:tabs>
      <w:spacing w:after="0" w:line="240" w:lineRule="auto"/>
    </w:pPr>
    <w:rPr>
      <w:rFonts w:ascii="Times New Roman" w:eastAsia="Times New Roman" w:hAnsi="Times New Roman" w:cs="Times New Roman"/>
      <w:i/>
      <w:noProof/>
      <w:sz w:val="20"/>
      <w:szCs w:val="20"/>
      <w:lang w:eastAsia="ru-RU"/>
    </w:rPr>
  </w:style>
  <w:style w:type="paragraph" w:styleId="51">
    <w:name w:val="toc 5"/>
    <w:basedOn w:val="a"/>
    <w:next w:val="a"/>
    <w:autoRedefine/>
    <w:rsid w:val="006211A1"/>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
    <w:next w:val="a"/>
    <w:autoRedefine/>
    <w:rsid w:val="006211A1"/>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
    <w:next w:val="a"/>
    <w:autoRedefine/>
    <w:rsid w:val="006211A1"/>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rsid w:val="006211A1"/>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
    <w:next w:val="a"/>
    <w:autoRedefine/>
    <w:rsid w:val="006211A1"/>
    <w:pPr>
      <w:spacing w:after="0" w:line="240" w:lineRule="auto"/>
      <w:ind w:left="1920"/>
    </w:pPr>
    <w:rPr>
      <w:rFonts w:ascii="Times New Roman" w:eastAsia="Times New Roman" w:hAnsi="Times New Roman" w:cs="Times New Roman"/>
      <w:sz w:val="18"/>
      <w:szCs w:val="18"/>
      <w:lang w:eastAsia="ru-RU"/>
    </w:rPr>
  </w:style>
  <w:style w:type="paragraph" w:styleId="a7">
    <w:name w:val="Plain Text"/>
    <w:basedOn w:val="a"/>
    <w:link w:val="a8"/>
    <w:rsid w:val="006211A1"/>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6211A1"/>
    <w:rPr>
      <w:rFonts w:ascii="Courier New" w:eastAsia="Times New Roman" w:hAnsi="Courier New" w:cs="Times New Roman"/>
      <w:sz w:val="20"/>
      <w:szCs w:val="20"/>
      <w:lang w:eastAsia="ru-RU"/>
    </w:rPr>
  </w:style>
  <w:style w:type="character" w:styleId="a9">
    <w:name w:val="footnote reference"/>
    <w:basedOn w:val="a0"/>
    <w:semiHidden/>
    <w:rsid w:val="006211A1"/>
    <w:rPr>
      <w:vertAlign w:val="superscript"/>
    </w:rPr>
  </w:style>
  <w:style w:type="paragraph" w:styleId="aa">
    <w:name w:val="footnote text"/>
    <w:basedOn w:val="a"/>
    <w:link w:val="ab"/>
    <w:semiHidden/>
    <w:rsid w:val="006211A1"/>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semiHidden/>
    <w:rsid w:val="006211A1"/>
    <w:rPr>
      <w:rFonts w:ascii="Times New Roman" w:eastAsia="Times New Roman" w:hAnsi="Times New Roman" w:cs="Times New Roman"/>
      <w:sz w:val="20"/>
      <w:szCs w:val="20"/>
      <w:lang w:eastAsia="ru-RU"/>
    </w:rPr>
  </w:style>
  <w:style w:type="paragraph" w:styleId="22">
    <w:name w:val="Body Text Indent 2"/>
    <w:basedOn w:val="a"/>
    <w:link w:val="23"/>
    <w:rsid w:val="006211A1"/>
    <w:pPr>
      <w:autoSpaceDE w:val="0"/>
      <w:autoSpaceDN w:val="0"/>
      <w:spacing w:after="0" w:line="240" w:lineRule="auto"/>
      <w:ind w:firstLine="485"/>
      <w:jc w:val="both"/>
    </w:pPr>
    <w:rPr>
      <w:rFonts w:ascii="Arial" w:eastAsia="Times New Roman" w:hAnsi="Arial" w:cs="Arial"/>
      <w:color w:val="000000"/>
      <w:sz w:val="24"/>
      <w:szCs w:val="24"/>
      <w:lang w:eastAsia="ru-RU"/>
    </w:rPr>
  </w:style>
  <w:style w:type="character" w:customStyle="1" w:styleId="23">
    <w:name w:val="Основной текст с отступом 2 Знак"/>
    <w:basedOn w:val="a0"/>
    <w:link w:val="22"/>
    <w:rsid w:val="006211A1"/>
    <w:rPr>
      <w:rFonts w:ascii="Arial" w:eastAsia="Times New Roman" w:hAnsi="Arial" w:cs="Arial"/>
      <w:color w:val="000000"/>
      <w:sz w:val="24"/>
      <w:szCs w:val="24"/>
      <w:lang w:eastAsia="ru-RU"/>
    </w:rPr>
  </w:style>
  <w:style w:type="paragraph" w:styleId="ac">
    <w:name w:val="header"/>
    <w:basedOn w:val="a"/>
    <w:link w:val="ad"/>
    <w:rsid w:val="006211A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6211A1"/>
    <w:rPr>
      <w:rFonts w:ascii="Times New Roman" w:eastAsia="Times New Roman" w:hAnsi="Times New Roman" w:cs="Times New Roman"/>
      <w:sz w:val="24"/>
      <w:szCs w:val="24"/>
      <w:lang w:eastAsia="ru-RU"/>
    </w:rPr>
  </w:style>
  <w:style w:type="paragraph" w:styleId="ae">
    <w:name w:val="Body Text"/>
    <w:basedOn w:val="a"/>
    <w:link w:val="af"/>
    <w:rsid w:val="006211A1"/>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6211A1"/>
    <w:rPr>
      <w:rFonts w:ascii="Times New Roman" w:eastAsia="Times New Roman" w:hAnsi="Times New Roman" w:cs="Times New Roman"/>
      <w:sz w:val="24"/>
      <w:szCs w:val="24"/>
      <w:lang w:eastAsia="ru-RU"/>
    </w:rPr>
  </w:style>
  <w:style w:type="paragraph" w:customStyle="1" w:styleId="ConsNonformat">
    <w:name w:val="ConsNonformat"/>
    <w:rsid w:val="006211A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Body Text Indent"/>
    <w:basedOn w:val="a"/>
    <w:link w:val="af1"/>
    <w:rsid w:val="006211A1"/>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6211A1"/>
    <w:rPr>
      <w:rFonts w:ascii="Times New Roman" w:eastAsia="Times New Roman" w:hAnsi="Times New Roman" w:cs="Times New Roman"/>
      <w:sz w:val="24"/>
      <w:szCs w:val="24"/>
      <w:lang w:eastAsia="ru-RU"/>
    </w:rPr>
  </w:style>
  <w:style w:type="paragraph" w:styleId="24">
    <w:name w:val="Body Text 2"/>
    <w:basedOn w:val="a"/>
    <w:link w:val="25"/>
    <w:rsid w:val="006211A1"/>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6211A1"/>
    <w:rPr>
      <w:rFonts w:ascii="Times New Roman" w:eastAsia="Times New Roman" w:hAnsi="Times New Roman" w:cs="Times New Roman"/>
      <w:sz w:val="24"/>
      <w:szCs w:val="24"/>
      <w:lang w:eastAsia="ru-RU"/>
    </w:rPr>
  </w:style>
  <w:style w:type="paragraph" w:customStyle="1" w:styleId="ConsTitle">
    <w:name w:val="ConsTitle"/>
    <w:rsid w:val="006211A1"/>
    <w:pPr>
      <w:autoSpaceDE w:val="0"/>
      <w:autoSpaceDN w:val="0"/>
      <w:adjustRightInd w:val="0"/>
      <w:spacing w:after="0" w:line="240" w:lineRule="auto"/>
    </w:pPr>
    <w:rPr>
      <w:rFonts w:ascii="Arial" w:eastAsia="Times New Roman" w:hAnsi="Arial" w:cs="Arial"/>
      <w:b/>
      <w:bCs/>
      <w:sz w:val="16"/>
      <w:szCs w:val="16"/>
      <w:lang w:eastAsia="ru-RU"/>
    </w:rPr>
  </w:style>
  <w:style w:type="paragraph" w:styleId="34">
    <w:name w:val="Body Text 3"/>
    <w:basedOn w:val="a"/>
    <w:link w:val="35"/>
    <w:rsid w:val="006211A1"/>
    <w:pPr>
      <w:spacing w:after="0" w:line="240" w:lineRule="auto"/>
      <w:jc w:val="both"/>
    </w:pPr>
    <w:rPr>
      <w:rFonts w:ascii="Times New Roman" w:eastAsia="Times New Roman" w:hAnsi="Times New Roman" w:cs="Times New Roman"/>
      <w:sz w:val="24"/>
      <w:szCs w:val="24"/>
      <w:lang w:eastAsia="ru-RU"/>
    </w:rPr>
  </w:style>
  <w:style w:type="character" w:customStyle="1" w:styleId="35">
    <w:name w:val="Основной текст 3 Знак"/>
    <w:basedOn w:val="a0"/>
    <w:link w:val="34"/>
    <w:rsid w:val="006211A1"/>
    <w:rPr>
      <w:rFonts w:ascii="Times New Roman" w:eastAsia="Times New Roman" w:hAnsi="Times New Roman" w:cs="Times New Roman"/>
      <w:sz w:val="24"/>
      <w:szCs w:val="24"/>
      <w:lang w:eastAsia="ru-RU"/>
    </w:rPr>
  </w:style>
  <w:style w:type="paragraph" w:customStyle="1" w:styleId="ConsPlusNormal">
    <w:name w:val="ConsPlusNormal"/>
    <w:rsid w:val="006211A1"/>
    <w:pPr>
      <w:widowControl w:val="0"/>
      <w:autoSpaceDE w:val="0"/>
      <w:autoSpaceDN w:val="0"/>
      <w:adjustRightInd w:val="0"/>
      <w:spacing w:after="0" w:line="240" w:lineRule="auto"/>
      <w:ind w:firstLine="720"/>
    </w:pPr>
    <w:rPr>
      <w:rFonts w:ascii="Times New Roman" w:eastAsia="Times New Roman" w:hAnsi="Times New Roman" w:cs="Times New Roman"/>
      <w:sz w:val="16"/>
      <w:szCs w:val="16"/>
      <w:lang w:eastAsia="ru-RU"/>
    </w:rPr>
  </w:style>
  <w:style w:type="paragraph" w:customStyle="1" w:styleId="12">
    <w:name w:val="Стиль1"/>
    <w:basedOn w:val="a"/>
    <w:rsid w:val="006211A1"/>
    <w:pPr>
      <w:spacing w:after="0" w:line="240" w:lineRule="auto"/>
    </w:pPr>
    <w:rPr>
      <w:rFonts w:ascii="Times New Roman" w:eastAsia="Times New Roman" w:hAnsi="Times New Roman" w:cs="Times New Roman"/>
      <w:bCs/>
      <w:sz w:val="26"/>
      <w:szCs w:val="20"/>
      <w:lang w:eastAsia="ru-RU"/>
    </w:rPr>
  </w:style>
  <w:style w:type="paragraph" w:styleId="af2">
    <w:name w:val="Balloon Text"/>
    <w:basedOn w:val="a"/>
    <w:link w:val="af3"/>
    <w:semiHidden/>
    <w:rsid w:val="006211A1"/>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semiHidden/>
    <w:rsid w:val="006211A1"/>
    <w:rPr>
      <w:rFonts w:ascii="Tahoma" w:eastAsia="Times New Roman" w:hAnsi="Tahoma" w:cs="Tahoma"/>
      <w:sz w:val="16"/>
      <w:szCs w:val="16"/>
      <w:lang w:eastAsia="ru-RU"/>
    </w:rPr>
  </w:style>
  <w:style w:type="paragraph" w:customStyle="1" w:styleId="Default">
    <w:name w:val="Default"/>
    <w:rsid w:val="006211A1"/>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4">
    <w:name w:val="Emphasis"/>
    <w:basedOn w:val="a0"/>
    <w:qFormat/>
    <w:rsid w:val="006211A1"/>
    <w:rPr>
      <w:rFonts w:cs="Times New Roman"/>
      <w:i/>
      <w:iCs/>
    </w:rPr>
  </w:style>
  <w:style w:type="paragraph" w:customStyle="1" w:styleId="13">
    <w:name w:val="Абзац списка1"/>
    <w:basedOn w:val="a"/>
    <w:rsid w:val="006211A1"/>
    <w:pPr>
      <w:spacing w:after="120" w:line="240" w:lineRule="auto"/>
      <w:ind w:left="567"/>
      <w:contextualSpacing/>
    </w:pPr>
    <w:rPr>
      <w:rFonts w:ascii="Calibri" w:eastAsia="Arial" w:hAnsi="Calibri" w:cs="Times New Roman"/>
      <w:lang w:val="en-GB"/>
    </w:rPr>
  </w:style>
  <w:style w:type="paragraph" w:customStyle="1" w:styleId="14">
    <w:name w:val="Без интервала1"/>
    <w:basedOn w:val="a"/>
    <w:rsid w:val="006211A1"/>
    <w:pPr>
      <w:spacing w:after="0" w:line="240" w:lineRule="auto"/>
    </w:pPr>
    <w:rPr>
      <w:rFonts w:ascii="Calibri" w:eastAsia="Arial" w:hAnsi="Calibri" w:cs="Times New Roman"/>
      <w:lang w:val="en-GB"/>
    </w:rPr>
  </w:style>
  <w:style w:type="paragraph" w:styleId="af5">
    <w:name w:val="List Bullet"/>
    <w:basedOn w:val="a"/>
    <w:semiHidden/>
    <w:rsid w:val="006211A1"/>
    <w:pPr>
      <w:keepLines/>
      <w:tabs>
        <w:tab w:val="left" w:pos="720"/>
      </w:tabs>
      <w:overflowPunct w:val="0"/>
      <w:autoSpaceDE w:val="0"/>
      <w:autoSpaceDN w:val="0"/>
      <w:adjustRightInd w:val="0"/>
      <w:spacing w:after="120" w:line="240" w:lineRule="auto"/>
      <w:ind w:left="714" w:hanging="357"/>
      <w:jc w:val="both"/>
      <w:textAlignment w:val="baseline"/>
    </w:pPr>
    <w:rPr>
      <w:rFonts w:ascii="Arial" w:eastAsia="Times New Roman" w:hAnsi="Arial" w:cs="Times New Roman"/>
      <w:sz w:val="24"/>
      <w:szCs w:val="20"/>
    </w:rPr>
  </w:style>
  <w:style w:type="paragraph" w:customStyle="1" w:styleId="body">
    <w:name w:val="body"/>
    <w:basedOn w:val="a"/>
    <w:rsid w:val="006211A1"/>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Cs w:val="20"/>
    </w:rPr>
  </w:style>
  <w:style w:type="paragraph" w:customStyle="1" w:styleId="14125">
    <w:name w:val="Стиль 14 пт По ширине Первая строка:  125 см"/>
    <w:basedOn w:val="a"/>
    <w:autoRedefine/>
    <w:rsid w:val="006211A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46">
    <w:name w:val="Стиль 14 пт По ширине После:  6 пт"/>
    <w:basedOn w:val="a"/>
    <w:link w:val="1460"/>
    <w:autoRedefine/>
    <w:qFormat/>
    <w:rsid w:val="006211A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6">
    <w:name w:val="Письмо КПМГ"/>
    <w:basedOn w:val="a"/>
    <w:rsid w:val="006211A1"/>
    <w:pPr>
      <w:tabs>
        <w:tab w:val="left" w:pos="851"/>
      </w:tabs>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Cs w:val="20"/>
    </w:rPr>
  </w:style>
  <w:style w:type="paragraph" w:customStyle="1" w:styleId="ListParagraph1">
    <w:name w:val="List Paragraph1"/>
    <w:basedOn w:val="a"/>
    <w:rsid w:val="006211A1"/>
    <w:pPr>
      <w:spacing w:after="120" w:line="240" w:lineRule="auto"/>
      <w:ind w:left="567"/>
      <w:contextualSpacing/>
    </w:pPr>
    <w:rPr>
      <w:rFonts w:ascii="Calibri" w:eastAsia="Arial" w:hAnsi="Calibri" w:cs="Times New Roman"/>
      <w:lang w:val="en-GB"/>
    </w:rPr>
  </w:style>
  <w:style w:type="paragraph" w:styleId="af7">
    <w:name w:val="List Paragraph"/>
    <w:basedOn w:val="a"/>
    <w:uiPriority w:val="34"/>
    <w:qFormat/>
    <w:rsid w:val="006211A1"/>
    <w:pPr>
      <w:ind w:left="720"/>
    </w:pPr>
    <w:rPr>
      <w:rFonts w:ascii="Calibri" w:eastAsia="Calibri" w:hAnsi="Calibri" w:cs="Calibri"/>
      <w:lang w:eastAsia="ru-RU"/>
    </w:rPr>
  </w:style>
  <w:style w:type="character" w:styleId="af8">
    <w:name w:val="line number"/>
    <w:basedOn w:val="a0"/>
    <w:uiPriority w:val="99"/>
    <w:semiHidden/>
    <w:unhideWhenUsed/>
    <w:rsid w:val="006211A1"/>
  </w:style>
  <w:style w:type="paragraph" w:styleId="af9">
    <w:name w:val="Document Map"/>
    <w:basedOn w:val="a"/>
    <w:link w:val="afa"/>
    <w:uiPriority w:val="99"/>
    <w:unhideWhenUsed/>
    <w:rsid w:val="006211A1"/>
    <w:pPr>
      <w:spacing w:after="0" w:line="240" w:lineRule="auto"/>
    </w:pPr>
    <w:rPr>
      <w:rFonts w:ascii="Tahoma" w:eastAsia="Times New Roman" w:hAnsi="Tahoma" w:cs="Tahoma"/>
      <w:sz w:val="16"/>
      <w:szCs w:val="16"/>
      <w:lang w:eastAsia="ru-RU"/>
    </w:rPr>
  </w:style>
  <w:style w:type="character" w:customStyle="1" w:styleId="afa">
    <w:name w:val="Схема документа Знак"/>
    <w:basedOn w:val="a0"/>
    <w:link w:val="af9"/>
    <w:uiPriority w:val="99"/>
    <w:rsid w:val="006211A1"/>
    <w:rPr>
      <w:rFonts w:ascii="Tahoma" w:eastAsia="Times New Roman" w:hAnsi="Tahoma" w:cs="Tahoma"/>
      <w:sz w:val="16"/>
      <w:szCs w:val="16"/>
      <w:lang w:eastAsia="ru-RU"/>
    </w:rPr>
  </w:style>
  <w:style w:type="table" w:styleId="afb">
    <w:name w:val="Table Grid"/>
    <w:basedOn w:val="a1"/>
    <w:rsid w:val="006211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List"/>
    <w:basedOn w:val="a"/>
    <w:rsid w:val="006211A1"/>
    <w:pPr>
      <w:widowControl w:val="0"/>
      <w:spacing w:after="0" w:line="240" w:lineRule="auto"/>
      <w:ind w:left="283" w:hanging="283"/>
      <w:jc w:val="both"/>
    </w:pPr>
    <w:rPr>
      <w:rFonts w:ascii="Times New Roman" w:eastAsia="Times New Roman" w:hAnsi="Times New Roman" w:cs="Times New Roman"/>
      <w:sz w:val="24"/>
      <w:szCs w:val="24"/>
      <w:lang w:eastAsia="ru-RU"/>
    </w:rPr>
  </w:style>
  <w:style w:type="paragraph" w:customStyle="1" w:styleId="InsideAddress">
    <w:name w:val="Inside Address"/>
    <w:basedOn w:val="a"/>
    <w:rsid w:val="006211A1"/>
    <w:pPr>
      <w:spacing w:after="0" w:line="220" w:lineRule="atLeast"/>
      <w:jc w:val="both"/>
    </w:pPr>
    <w:rPr>
      <w:rFonts w:ascii="Arial" w:eastAsia="Times New Roman" w:hAnsi="Arial" w:cs="Times New Roman"/>
      <w:spacing w:val="-5"/>
      <w:sz w:val="20"/>
      <w:szCs w:val="20"/>
      <w:lang w:val="en-GB" w:eastAsia="ru-RU"/>
    </w:rPr>
  </w:style>
  <w:style w:type="character" w:styleId="afd">
    <w:name w:val="annotation reference"/>
    <w:basedOn w:val="a0"/>
    <w:semiHidden/>
    <w:rsid w:val="006211A1"/>
    <w:rPr>
      <w:sz w:val="16"/>
      <w:szCs w:val="16"/>
    </w:rPr>
  </w:style>
  <w:style w:type="paragraph" w:styleId="afe">
    <w:name w:val="annotation text"/>
    <w:basedOn w:val="a"/>
    <w:link w:val="aff"/>
    <w:semiHidden/>
    <w:rsid w:val="006211A1"/>
    <w:pPr>
      <w:spacing w:after="0" w:line="240" w:lineRule="auto"/>
    </w:pPr>
    <w:rPr>
      <w:rFonts w:ascii="Times New Roman" w:eastAsia="Times New Roman" w:hAnsi="Times New Roman" w:cs="Times New Roman"/>
      <w:sz w:val="20"/>
      <w:szCs w:val="20"/>
      <w:lang w:eastAsia="ru-RU"/>
    </w:rPr>
  </w:style>
  <w:style w:type="character" w:customStyle="1" w:styleId="aff">
    <w:name w:val="Текст примечания Знак"/>
    <w:basedOn w:val="a0"/>
    <w:link w:val="afe"/>
    <w:semiHidden/>
    <w:rsid w:val="006211A1"/>
    <w:rPr>
      <w:rFonts w:ascii="Times New Roman" w:eastAsia="Times New Roman" w:hAnsi="Times New Roman" w:cs="Times New Roman"/>
      <w:sz w:val="20"/>
      <w:szCs w:val="20"/>
      <w:lang w:eastAsia="ru-RU"/>
    </w:rPr>
  </w:style>
  <w:style w:type="paragraph" w:styleId="aff0">
    <w:name w:val="annotation subject"/>
    <w:basedOn w:val="afe"/>
    <w:next w:val="afe"/>
    <w:link w:val="aff1"/>
    <w:semiHidden/>
    <w:rsid w:val="006211A1"/>
    <w:rPr>
      <w:b/>
      <w:bCs/>
    </w:rPr>
  </w:style>
  <w:style w:type="character" w:customStyle="1" w:styleId="aff1">
    <w:name w:val="Тема примечания Знак"/>
    <w:basedOn w:val="aff"/>
    <w:link w:val="aff0"/>
    <w:semiHidden/>
    <w:rsid w:val="006211A1"/>
    <w:rPr>
      <w:b/>
      <w:bCs/>
    </w:rPr>
  </w:style>
  <w:style w:type="paragraph" w:customStyle="1" w:styleId="26">
    <w:name w:val="Без интервала2"/>
    <w:basedOn w:val="a"/>
    <w:qFormat/>
    <w:rsid w:val="006211A1"/>
    <w:pPr>
      <w:spacing w:after="0" w:line="240" w:lineRule="auto"/>
    </w:pPr>
    <w:rPr>
      <w:rFonts w:ascii="Calibri" w:eastAsia="Times New Roman" w:hAnsi="Calibri" w:cs="Times New Roman"/>
      <w:lang w:val="en-GB"/>
    </w:rPr>
  </w:style>
  <w:style w:type="paragraph" w:customStyle="1" w:styleId="140">
    <w:name w:val="Стиль 14 пт По ширине"/>
    <w:basedOn w:val="a"/>
    <w:autoRedefine/>
    <w:rsid w:val="006211A1"/>
    <w:pPr>
      <w:spacing w:after="0" w:line="240" w:lineRule="auto"/>
      <w:jc w:val="both"/>
    </w:pPr>
    <w:rPr>
      <w:rFonts w:ascii="Times New Roman" w:eastAsia="Times New Roman" w:hAnsi="Times New Roman" w:cs="Times New Roman"/>
      <w:sz w:val="28"/>
      <w:szCs w:val="20"/>
      <w:lang w:eastAsia="ru-RU"/>
    </w:rPr>
  </w:style>
  <w:style w:type="paragraph" w:styleId="aff2">
    <w:name w:val="Title"/>
    <w:basedOn w:val="a"/>
    <w:link w:val="aff3"/>
    <w:qFormat/>
    <w:rsid w:val="006211A1"/>
    <w:pPr>
      <w:spacing w:after="0" w:line="240" w:lineRule="auto"/>
      <w:jc w:val="center"/>
    </w:pPr>
    <w:rPr>
      <w:rFonts w:ascii="Times New Roman" w:eastAsia="Times New Roman" w:hAnsi="Times New Roman" w:cs="Times New Roman"/>
      <w:sz w:val="28"/>
      <w:szCs w:val="28"/>
      <w:lang w:eastAsia="ru-RU"/>
    </w:rPr>
  </w:style>
  <w:style w:type="character" w:customStyle="1" w:styleId="aff3">
    <w:name w:val="Название Знак"/>
    <w:basedOn w:val="a0"/>
    <w:link w:val="aff2"/>
    <w:rsid w:val="006211A1"/>
    <w:rPr>
      <w:rFonts w:ascii="Times New Roman" w:eastAsia="Times New Roman" w:hAnsi="Times New Roman" w:cs="Times New Roman"/>
      <w:sz w:val="28"/>
      <w:szCs w:val="28"/>
      <w:lang w:eastAsia="ru-RU"/>
    </w:rPr>
  </w:style>
  <w:style w:type="paragraph" w:customStyle="1" w:styleId="114">
    <w:name w:val="Стиль Заголовок 1 + 14 пт"/>
    <w:basedOn w:val="1"/>
    <w:autoRedefine/>
    <w:rsid w:val="00164BD4"/>
    <w:pPr>
      <w:keepLines w:val="0"/>
      <w:spacing w:before="0" w:line="240" w:lineRule="auto"/>
      <w:jc w:val="center"/>
    </w:pPr>
    <w:rPr>
      <w:rFonts w:ascii="Times New Roman" w:eastAsia="Times New Roman" w:hAnsi="Times New Roman" w:cs="Times New Roman"/>
      <w:caps/>
      <w:color w:val="auto"/>
      <w:kern w:val="32"/>
      <w:sz w:val="21"/>
      <w:szCs w:val="21"/>
      <w:lang w:eastAsia="ru-RU"/>
    </w:rPr>
  </w:style>
  <w:style w:type="paragraph" w:customStyle="1" w:styleId="141">
    <w:name w:val="Стиль 14 пт По ширине1"/>
    <w:basedOn w:val="a"/>
    <w:autoRedefine/>
    <w:rsid w:val="006211A1"/>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461">
    <w:name w:val="Стиль 14 пт По правому краю После:  6 пт"/>
    <w:basedOn w:val="a"/>
    <w:autoRedefine/>
    <w:rsid w:val="006211A1"/>
    <w:pPr>
      <w:spacing w:after="0" w:line="240" w:lineRule="auto"/>
      <w:jc w:val="right"/>
    </w:pPr>
    <w:rPr>
      <w:rFonts w:ascii="Times New Roman" w:eastAsia="Times New Roman" w:hAnsi="Times New Roman" w:cs="Times New Roman"/>
      <w:sz w:val="28"/>
      <w:szCs w:val="20"/>
      <w:lang w:eastAsia="ru-RU"/>
    </w:rPr>
  </w:style>
  <w:style w:type="character" w:customStyle="1" w:styleId="1460">
    <w:name w:val="Стиль 14 пт По ширине После:  6 пт Знак"/>
    <w:basedOn w:val="a0"/>
    <w:link w:val="146"/>
    <w:rsid w:val="006211A1"/>
    <w:rPr>
      <w:rFonts w:ascii="Times New Roman" w:eastAsia="Times New Roman" w:hAnsi="Times New Roman" w:cs="Times New Roman"/>
      <w:sz w:val="28"/>
      <w:szCs w:val="20"/>
      <w:lang w:eastAsia="ru-RU"/>
    </w:rPr>
  </w:style>
  <w:style w:type="paragraph" w:customStyle="1" w:styleId="s22">
    <w:name w:val="s22 Титульный лист"/>
    <w:basedOn w:val="a"/>
    <w:rsid w:val="00B9672E"/>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szCs w:val="20"/>
      <w:lang w:eastAsia="ru-RU"/>
    </w:rPr>
  </w:style>
  <w:style w:type="paragraph" w:customStyle="1" w:styleId="36">
    <w:name w:val="Без интервала3"/>
    <w:basedOn w:val="a"/>
    <w:qFormat/>
    <w:rsid w:val="009104F6"/>
    <w:pPr>
      <w:spacing w:after="0" w:line="240" w:lineRule="auto"/>
    </w:pPr>
    <w:rPr>
      <w:rFonts w:ascii="Calibri" w:eastAsia="Times New Roman" w:hAnsi="Calibri" w:cs="Times New Roman"/>
      <w:lang w:val="en-GB"/>
    </w:rPr>
  </w:style>
</w:styles>
</file>

<file path=word/webSettings.xml><?xml version="1.0" encoding="utf-8"?>
<w:webSettings xmlns:r="http://schemas.openxmlformats.org/officeDocument/2006/relationships" xmlns:w="http://schemas.openxmlformats.org/wordprocessingml/2006/main">
  <w:divs>
    <w:div w:id="52305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3313;fld=134;dst=102651" TargetMode="External"/><Relationship Id="rId13" Type="http://schemas.openxmlformats.org/officeDocument/2006/relationships/hyperlink" Target="consultantplus://offline/ref=221EDB35A526975DC575631FC86D5C9A059FC47D6CA1DF6E3080A7534E7E7A933523FD8181C95D59Q3N7O" TargetMode="External"/><Relationship Id="rId18" Type="http://schemas.openxmlformats.org/officeDocument/2006/relationships/hyperlink" Target="consultantplus://offline/ref=12C04137B059AFA63633AF79157BB14DD00AA086B25776D36295059A481624EF81349F5FEE8010FCd6ADP" TargetMode="External"/><Relationship Id="rId26" Type="http://schemas.openxmlformats.org/officeDocument/2006/relationships/hyperlink" Target="consultantplus://offline/ref=0FE82C3EB065D3DFC9DAA4F48BE2556AD3D8EF7F80A1E1F4961536807277AC86732A5E5BA179CEj7H" TargetMode="External"/><Relationship Id="rId39" Type="http://schemas.openxmlformats.org/officeDocument/2006/relationships/hyperlink" Target="consultantplus://offline/ref=DA253B333A9260485AFC002814285FAE7EC32B31B62F742799F1EC99CC8B936947A71E9DFDY0eEB" TargetMode="External"/><Relationship Id="rId3" Type="http://schemas.openxmlformats.org/officeDocument/2006/relationships/settings" Target="settings.xml"/><Relationship Id="rId21" Type="http://schemas.openxmlformats.org/officeDocument/2006/relationships/hyperlink" Target="consultantplus://offline/ref=12C04137B059AFA63633AF79157BB14DD008A48AB35476D36295059A481624EF81349F5FEE8012F3d6A4P" TargetMode="External"/><Relationship Id="rId34" Type="http://schemas.openxmlformats.org/officeDocument/2006/relationships/hyperlink" Target="consultantplus://offline/ref=6AEA8C2785C1B3069B7D91773AA04AFEB4851AFEE3FC2F81EE93204BC64FFF7D94BB29D65C22b0A" TargetMode="External"/><Relationship Id="rId42"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consultantplus://offline/ref=221EDB35A526975DC575631FC86D5C9A059DC27C6DAADF6E3080A7534E7E7A933523FD8181C8575CQ3NBO" TargetMode="External"/><Relationship Id="rId17" Type="http://schemas.openxmlformats.org/officeDocument/2006/relationships/hyperlink" Target="consultantplus://offline/ref=12C04137B059AFA63633AF79157BB14DD00AA086B25776D36295059A481624EF81349F5FEE8217F3d6ACP" TargetMode="External"/><Relationship Id="rId25" Type="http://schemas.openxmlformats.org/officeDocument/2006/relationships/hyperlink" Target="consultantplus://offline/main?base=LAW;n=117238;fld=134" TargetMode="External"/><Relationship Id="rId33" Type="http://schemas.openxmlformats.org/officeDocument/2006/relationships/hyperlink" Target="consultantplus://offline/ref=F9F2E88B50647FFBD2AECC42703DDF582511A16CFD5762BDA0C71EB68DA391DDB8A09715F54799E2aC09G" TargetMode="External"/><Relationship Id="rId38" Type="http://schemas.openxmlformats.org/officeDocument/2006/relationships/hyperlink" Target="consultantplus://offline/ref=7D8C2B77A030A4661AC880D68B34614573F3AC08919581915D71DF5546919A0702A3F6D443b940X" TargetMode="External"/><Relationship Id="rId2" Type="http://schemas.openxmlformats.org/officeDocument/2006/relationships/styles" Target="styles.xml"/><Relationship Id="rId16" Type="http://schemas.openxmlformats.org/officeDocument/2006/relationships/hyperlink" Target="consultantplus://offline/ref=12C04137B059AFA63633AF79157BB14DD00AA086B25776D36295059A481624EF81349F5FEE8115FFd6A0P" TargetMode="External"/><Relationship Id="rId20" Type="http://schemas.openxmlformats.org/officeDocument/2006/relationships/hyperlink" Target="consultantplus://offline/ref=58CF252133E282063039CB2E2966C6ECF0C316711C54BF6E8AD9A68E1B363A6B7D963B650846BDA5EBo9P" TargetMode="External"/><Relationship Id="rId29" Type="http://schemas.openxmlformats.org/officeDocument/2006/relationships/hyperlink" Target="consultantplus://offline/ref=7A07A77C9A828235B5CEC6FCAD12CCB2C2263E0E7B57E39303DB3A8B4Fi903H" TargetMode="External"/><Relationship Id="rId41" Type="http://schemas.openxmlformats.org/officeDocument/2006/relationships/hyperlink" Target="consultantplus://offline/ref=DA253B333A9260485AFC002814285FAE7EC32B31B62F742799F1EC99CC8B936947A71E9EFAY0eB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221EDB35A526975DC575631FC86D5C9A059DC27C6DAADF6E3080A7534E7E7A933523FD8181CA5053Q3NAO" TargetMode="External"/><Relationship Id="rId24" Type="http://schemas.openxmlformats.org/officeDocument/2006/relationships/hyperlink" Target="consultantplus://offline/main?base=LAW;n=117238;fld=134;dst=42" TargetMode="External"/><Relationship Id="rId32" Type="http://schemas.openxmlformats.org/officeDocument/2006/relationships/hyperlink" Target="consultantplus://offline/ref=F9F2E88B50647FFBD2AECC42703DDF582511A16CFD5762BDA0C71EB68DA391DDB8A09716F444a908G" TargetMode="External"/><Relationship Id="rId37" Type="http://schemas.openxmlformats.org/officeDocument/2006/relationships/hyperlink" Target="consultantplus://offline/ref=CEC36FEFEAA95246399161BE406A5307EE509E02A6CAB7ECBC38A673DE0F3F5191616A39AC3551j7X" TargetMode="External"/><Relationship Id="rId40" Type="http://schemas.openxmlformats.org/officeDocument/2006/relationships/hyperlink" Target="consultantplus://offline/ref=DA253B333A9260485AFC002814285FAE7EC32B31B62F742799F1EC99CC8B936947A71E9EFBY0e3B" TargetMode="External"/><Relationship Id="rId5" Type="http://schemas.openxmlformats.org/officeDocument/2006/relationships/footnotes" Target="footnotes.xml"/><Relationship Id="rId15" Type="http://schemas.openxmlformats.org/officeDocument/2006/relationships/hyperlink" Target="consultantplus://offline/ref=12C04137B059AFA63633AF79157BB14DD00AA086B25776D36295059A481624EF81349F5FEE8010FCd6ADP" TargetMode="External"/><Relationship Id="rId23" Type="http://schemas.openxmlformats.org/officeDocument/2006/relationships/hyperlink" Target="consultantplus://offline/ref=12C04137B059AFA63633AF79157BB14DD008A48AB35476D36295059A481624EF81349F5FEE8012F3d6A4P" TargetMode="External"/><Relationship Id="rId28" Type="http://schemas.openxmlformats.org/officeDocument/2006/relationships/hyperlink" Target="consultantplus://offline/ref=9B47075897C5BAD98D85009D17E5CE24533974C835E17380BF0CAFFF6Bu0x0H" TargetMode="External"/><Relationship Id="rId36" Type="http://schemas.openxmlformats.org/officeDocument/2006/relationships/hyperlink" Target="consultantplus://offline/ref=0012969D14ECA32F4B9119686403147B0EA72B14DC67DEC34AADF23036CDD398DD70D194D45162eAC" TargetMode="External"/><Relationship Id="rId10" Type="http://schemas.openxmlformats.org/officeDocument/2006/relationships/hyperlink" Target="consultantplus://offline/ref=221EDB35A526975DC575631FC86D5C9A059DC27C6DAADF6E3080A7534E7E7A933523FD8181C8575CQ3NBO" TargetMode="External"/><Relationship Id="rId19" Type="http://schemas.openxmlformats.org/officeDocument/2006/relationships/hyperlink" Target="consultantplus://offline/ref=221EDB35A526975DC575631FC86D5C9A059FC47D6CA1DF6E3080A7534E7E7A933523FD8181C95D59Q3N7O" TargetMode="External"/><Relationship Id="rId31" Type="http://schemas.openxmlformats.org/officeDocument/2006/relationships/hyperlink" Target="consultantplus://offline/ref=F9F2E88B50647FFBD2AECC42703DDF582511A16CFD5762BDA0C71EB68DA391DDB8A09716F445a90B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main?base=LAW;n=113313;fld=134;dst=102651" TargetMode="External"/><Relationship Id="rId14" Type="http://schemas.openxmlformats.org/officeDocument/2006/relationships/hyperlink" Target="consultantplus://offline/ref=12C04137B059AFA63633AF79157BB14DD00AA086B25776D36295059A481624EF81349F5FEE8010FCd6ADP" TargetMode="External"/><Relationship Id="rId22" Type="http://schemas.openxmlformats.org/officeDocument/2006/relationships/hyperlink" Target="consultantplus://offline/ref=58CF252133E282063039CB2E2966C6ECF0C316711C54BF6E8AD9A68E1B363A6B7D963B650846BDA5EBo9P" TargetMode="External"/><Relationship Id="rId27" Type="http://schemas.openxmlformats.org/officeDocument/2006/relationships/hyperlink" Target="consultantplus://offline/ref=0E3D5A8E33ADD78A8418AD0CC2BD8F2C9BF60D80F91A06A079EA960E2FDEE138646C0FF84FD53BkBH" TargetMode="External"/><Relationship Id="rId30" Type="http://schemas.openxmlformats.org/officeDocument/2006/relationships/hyperlink" Target="consultantplus://offline/ref=A38A5DCC3D14E806ED26A827ED99839B102320CFD4AA25C35A7AB3B3E192CE7CA5AA484A54F0JB26H" TargetMode="External"/><Relationship Id="rId35" Type="http://schemas.openxmlformats.org/officeDocument/2006/relationships/hyperlink" Target="consultantplus://offline/ref=0012969D14ECA32F4B9119686403147B0EA72F19D96BDEC34AADF23036CDD398DD70D193D05623F268eAC"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100</Pages>
  <Words>57127</Words>
  <Characters>325626</Characters>
  <Application>Microsoft Office Word</Application>
  <DocSecurity>0</DocSecurity>
  <Lines>2713</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13</cp:revision>
  <dcterms:created xsi:type="dcterms:W3CDTF">2015-08-31T09:04:00Z</dcterms:created>
  <dcterms:modified xsi:type="dcterms:W3CDTF">2018-10-31T10:19:00Z</dcterms:modified>
</cp:coreProperties>
</file>