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01" w:rsidRDefault="00620F01"/>
    <w:p w:rsidR="00620F01" w:rsidRDefault="00620F01"/>
    <w:p w:rsidR="00620F01" w:rsidRDefault="00620F01">
      <w:pPr>
        <w:spacing w:before="960"/>
        <w:jc w:val="center"/>
        <w:rPr>
          <w:b/>
          <w:bCs/>
          <w:sz w:val="32"/>
          <w:szCs w:val="32"/>
        </w:rPr>
      </w:pPr>
      <w:r>
        <w:rPr>
          <w:b/>
          <w:bCs/>
          <w:sz w:val="32"/>
          <w:szCs w:val="32"/>
        </w:rPr>
        <w:t>ЕЖЕКВАРТАЛЬНЫЙ ОТЧ</w:t>
      </w:r>
      <w:r w:rsidR="005A69D4">
        <w:rPr>
          <w:b/>
          <w:bCs/>
          <w:sz w:val="32"/>
          <w:szCs w:val="32"/>
        </w:rPr>
        <w:t>Ё</w:t>
      </w:r>
      <w:r>
        <w:rPr>
          <w:b/>
          <w:bCs/>
          <w:sz w:val="32"/>
          <w:szCs w:val="32"/>
        </w:rPr>
        <w:t>Т</w:t>
      </w:r>
    </w:p>
    <w:p w:rsidR="00620F01" w:rsidRDefault="00620F01">
      <w:pPr>
        <w:spacing w:before="600"/>
        <w:jc w:val="center"/>
        <w:rPr>
          <w:b/>
          <w:bCs/>
          <w:i/>
          <w:iCs/>
          <w:sz w:val="32"/>
          <w:szCs w:val="32"/>
        </w:rPr>
      </w:pPr>
      <w:r>
        <w:rPr>
          <w:b/>
          <w:bCs/>
          <w:i/>
          <w:iCs/>
          <w:sz w:val="32"/>
          <w:szCs w:val="32"/>
        </w:rPr>
        <w:t>Открытое акционерное общество «Славянский судоремонтный</w:t>
      </w:r>
      <w:r w:rsidR="00DC0EF2">
        <w:rPr>
          <w:b/>
          <w:bCs/>
          <w:i/>
          <w:iCs/>
          <w:sz w:val="32"/>
          <w:szCs w:val="32"/>
        </w:rPr>
        <w:t xml:space="preserve"> </w:t>
      </w:r>
      <w:r>
        <w:rPr>
          <w:b/>
          <w:bCs/>
          <w:i/>
          <w:iCs/>
          <w:sz w:val="32"/>
          <w:szCs w:val="32"/>
        </w:rPr>
        <w:t>завод»</w:t>
      </w:r>
    </w:p>
    <w:p w:rsidR="00620F01" w:rsidRDefault="00620F01">
      <w:pPr>
        <w:spacing w:before="120"/>
        <w:jc w:val="center"/>
        <w:rPr>
          <w:b/>
          <w:bCs/>
          <w:i/>
          <w:iCs/>
          <w:sz w:val="28"/>
          <w:szCs w:val="28"/>
        </w:rPr>
      </w:pPr>
      <w:r>
        <w:rPr>
          <w:b/>
          <w:bCs/>
          <w:i/>
          <w:iCs/>
          <w:sz w:val="28"/>
          <w:szCs w:val="28"/>
        </w:rPr>
        <w:t>Код эмитента: 30368-F</w:t>
      </w:r>
    </w:p>
    <w:p w:rsidR="00620F01" w:rsidRDefault="00620F01">
      <w:pPr>
        <w:spacing w:before="360"/>
        <w:jc w:val="center"/>
        <w:rPr>
          <w:b/>
          <w:bCs/>
          <w:sz w:val="32"/>
          <w:szCs w:val="32"/>
        </w:rPr>
      </w:pPr>
      <w:r>
        <w:rPr>
          <w:b/>
          <w:bCs/>
          <w:sz w:val="32"/>
          <w:szCs w:val="32"/>
        </w:rPr>
        <w:t>за 3 квартал 2014 г</w:t>
      </w:r>
      <w:r w:rsidR="005A69D4">
        <w:rPr>
          <w:b/>
          <w:bCs/>
          <w:sz w:val="32"/>
          <w:szCs w:val="32"/>
        </w:rPr>
        <w:t>ода</w:t>
      </w:r>
    </w:p>
    <w:p w:rsidR="00620F01" w:rsidRDefault="00620F01">
      <w:pPr>
        <w:spacing w:before="840"/>
        <w:rPr>
          <w:sz w:val="24"/>
          <w:szCs w:val="24"/>
        </w:rPr>
      </w:pPr>
      <w:r>
        <w:rPr>
          <w:sz w:val="24"/>
          <w:szCs w:val="24"/>
        </w:rPr>
        <w:t>Место нахождения эмитента:</w:t>
      </w:r>
      <w:r>
        <w:rPr>
          <w:b/>
          <w:bCs/>
          <w:sz w:val="24"/>
          <w:szCs w:val="24"/>
        </w:rPr>
        <w:t xml:space="preserve"> 692701 Россия, Приморский край, Хасанский район, п</w:t>
      </w:r>
      <w:r w:rsidR="00DC0EF2">
        <w:rPr>
          <w:b/>
          <w:bCs/>
          <w:sz w:val="24"/>
          <w:szCs w:val="24"/>
        </w:rPr>
        <w:t>гт</w:t>
      </w:r>
      <w:r>
        <w:rPr>
          <w:b/>
          <w:bCs/>
          <w:sz w:val="24"/>
          <w:szCs w:val="24"/>
        </w:rPr>
        <w:t>. Славянка, Весенняя 1</w:t>
      </w:r>
    </w:p>
    <w:p w:rsidR="00620F01" w:rsidRDefault="00620F01">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620F01" w:rsidRDefault="00620F01"/>
    <w:tbl>
      <w:tblPr>
        <w:tblW w:w="0" w:type="auto"/>
        <w:tblLayout w:type="fixed"/>
        <w:tblCellMar>
          <w:left w:w="72" w:type="dxa"/>
          <w:right w:w="72" w:type="dxa"/>
        </w:tblCellMar>
        <w:tblLook w:val="0000"/>
      </w:tblPr>
      <w:tblGrid>
        <w:gridCol w:w="5572"/>
        <w:gridCol w:w="3680"/>
      </w:tblGrid>
      <w:tr w:rsidR="00620F01">
        <w:tblPrEx>
          <w:tblCellMar>
            <w:top w:w="0" w:type="dxa"/>
            <w:bottom w:w="0" w:type="dxa"/>
          </w:tblCellMar>
        </w:tblPrEx>
        <w:tc>
          <w:tcPr>
            <w:tcW w:w="5572" w:type="dxa"/>
            <w:tcBorders>
              <w:top w:val="single" w:sz="6" w:space="0" w:color="auto"/>
              <w:left w:val="single" w:sz="6" w:space="0" w:color="auto"/>
              <w:bottom w:val="nil"/>
              <w:right w:val="nil"/>
            </w:tcBorders>
          </w:tcPr>
          <w:p w:rsidR="00620F01" w:rsidRDefault="00620F01">
            <w:pPr>
              <w:spacing w:before="120"/>
            </w:pPr>
          </w:p>
          <w:p w:rsidR="00620F01" w:rsidRDefault="00620F01">
            <w:pPr>
              <w:spacing w:before="200"/>
            </w:pPr>
            <w:r>
              <w:t>Генеральный директор</w:t>
            </w:r>
          </w:p>
          <w:p w:rsidR="00620F01" w:rsidRDefault="00620F01" w:rsidP="005A69D4">
            <w:r>
              <w:t>Дата: 1</w:t>
            </w:r>
            <w:r w:rsidR="005A69D4">
              <w:t>4</w:t>
            </w:r>
            <w:r>
              <w:t xml:space="preserve"> ноября 2014 г.</w:t>
            </w:r>
          </w:p>
        </w:tc>
        <w:tc>
          <w:tcPr>
            <w:tcW w:w="3680" w:type="dxa"/>
            <w:tcBorders>
              <w:top w:val="single" w:sz="6" w:space="0" w:color="auto"/>
              <w:left w:val="nil"/>
              <w:bottom w:val="nil"/>
              <w:right w:val="single" w:sz="6" w:space="0" w:color="auto"/>
            </w:tcBorders>
          </w:tcPr>
          <w:p w:rsidR="00620F01" w:rsidRDefault="00620F01"/>
          <w:p w:rsidR="00620F01" w:rsidRDefault="00620F01">
            <w:pPr>
              <w:spacing w:before="200" w:after="200"/>
              <w:jc w:val="center"/>
            </w:pPr>
            <w:r>
              <w:t>____________ А.П. Якимчук</w:t>
            </w:r>
            <w:r>
              <w:br/>
            </w:r>
            <w:r>
              <w:tab/>
              <w:t>подпись</w:t>
            </w:r>
          </w:p>
        </w:tc>
      </w:tr>
      <w:tr w:rsidR="00620F01">
        <w:tblPrEx>
          <w:tblCellMar>
            <w:top w:w="0" w:type="dxa"/>
            <w:bottom w:w="0" w:type="dxa"/>
          </w:tblCellMar>
        </w:tblPrEx>
        <w:tc>
          <w:tcPr>
            <w:tcW w:w="5572" w:type="dxa"/>
            <w:tcBorders>
              <w:top w:val="nil"/>
              <w:left w:val="single" w:sz="6" w:space="0" w:color="auto"/>
              <w:bottom w:val="single" w:sz="6" w:space="0" w:color="auto"/>
              <w:right w:val="nil"/>
            </w:tcBorders>
          </w:tcPr>
          <w:p w:rsidR="00620F01" w:rsidRDefault="00620F01">
            <w:pPr>
              <w:spacing w:before="120"/>
            </w:pPr>
          </w:p>
          <w:p w:rsidR="00620F01" w:rsidRDefault="00620F01">
            <w:pPr>
              <w:spacing w:before="200"/>
            </w:pPr>
            <w:r>
              <w:t>Главный бухгалтер</w:t>
            </w:r>
          </w:p>
          <w:p w:rsidR="00620F01" w:rsidRDefault="00620F01" w:rsidP="005A69D4">
            <w:r>
              <w:t>Дата: 1</w:t>
            </w:r>
            <w:r w:rsidR="005A69D4">
              <w:t>4</w:t>
            </w:r>
            <w:r>
              <w:t xml:space="preserve"> ноября 2014 г.</w:t>
            </w:r>
          </w:p>
        </w:tc>
        <w:tc>
          <w:tcPr>
            <w:tcW w:w="3680" w:type="dxa"/>
            <w:tcBorders>
              <w:top w:val="nil"/>
              <w:left w:val="nil"/>
              <w:bottom w:val="single" w:sz="6" w:space="0" w:color="auto"/>
              <w:right w:val="single" w:sz="6" w:space="0" w:color="auto"/>
            </w:tcBorders>
          </w:tcPr>
          <w:p w:rsidR="00620F01" w:rsidRDefault="00620F01"/>
          <w:p w:rsidR="00620F01" w:rsidRDefault="00620F01">
            <w:pPr>
              <w:spacing w:before="200" w:after="200"/>
              <w:jc w:val="center"/>
            </w:pPr>
            <w:r>
              <w:t>____________ Т.П. Гнидкина</w:t>
            </w:r>
            <w:r>
              <w:br/>
            </w:r>
            <w:r>
              <w:tab/>
              <w:t>подпись</w:t>
            </w:r>
          </w:p>
        </w:tc>
      </w:tr>
    </w:tbl>
    <w:p w:rsidR="00620F01" w:rsidRDefault="00620F01"/>
    <w:tbl>
      <w:tblPr>
        <w:tblW w:w="0" w:type="auto"/>
        <w:tblLayout w:type="fixed"/>
        <w:tblCellMar>
          <w:left w:w="72" w:type="dxa"/>
          <w:right w:w="72" w:type="dxa"/>
        </w:tblCellMar>
        <w:tblLook w:val="0000"/>
      </w:tblPr>
      <w:tblGrid>
        <w:gridCol w:w="9252"/>
      </w:tblGrid>
      <w:tr w:rsidR="00620F01">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620F01" w:rsidRDefault="00620F01">
            <w:pPr>
              <w:spacing w:before="40"/>
            </w:pPr>
            <w:r>
              <w:t>Контактное лицо:</w:t>
            </w:r>
            <w:r>
              <w:rPr>
                <w:b/>
                <w:bCs/>
              </w:rPr>
              <w:t xml:space="preserve"> Юров Павел Анатольевич, Секретарь Совета директоров</w:t>
            </w:r>
          </w:p>
          <w:p w:rsidR="00620F01" w:rsidRDefault="00620F01">
            <w:pPr>
              <w:spacing w:before="40"/>
            </w:pPr>
            <w:r>
              <w:t>Телефон:</w:t>
            </w:r>
            <w:r>
              <w:rPr>
                <w:b/>
                <w:bCs/>
              </w:rPr>
              <w:t xml:space="preserve"> (42331) 4-96-42</w:t>
            </w:r>
          </w:p>
          <w:p w:rsidR="00620F01" w:rsidRDefault="00620F01">
            <w:pPr>
              <w:spacing w:before="40"/>
            </w:pPr>
            <w:r>
              <w:t>Факс:</w:t>
            </w:r>
            <w:r>
              <w:rPr>
                <w:b/>
                <w:bCs/>
              </w:rPr>
              <w:t xml:space="preserve"> (42331) 4-61-09</w:t>
            </w:r>
          </w:p>
          <w:p w:rsidR="005A69D4" w:rsidRDefault="00620F01">
            <w:pPr>
              <w:spacing w:before="40"/>
            </w:pPr>
            <w:r>
              <w:t>Адрес электронной почты:</w:t>
            </w:r>
            <w:r>
              <w:rPr>
                <w:b/>
                <w:bCs/>
              </w:rPr>
              <w:t xml:space="preserve"> </w:t>
            </w:r>
            <w:hyperlink r:id="rId6" w:history="1">
              <w:r w:rsidR="005A69D4" w:rsidRPr="00232D5D">
                <w:rPr>
                  <w:rStyle w:val="a5"/>
                  <w:b/>
                  <w:bCs/>
                </w:rPr>
                <w:t>yurov@ssrz.ru</w:t>
              </w:r>
            </w:hyperlink>
          </w:p>
          <w:p w:rsidR="005A69D4" w:rsidRDefault="00620F01" w:rsidP="005A69D4">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hyperlink r:id="rId7" w:history="1">
              <w:r w:rsidR="005A69D4" w:rsidRPr="00232D5D">
                <w:rPr>
                  <w:rStyle w:val="a5"/>
                  <w:b/>
                  <w:bCs/>
                </w:rPr>
                <w:t>www.disclosure.ru/issuer/2531001535/</w:t>
              </w:r>
            </w:hyperlink>
          </w:p>
        </w:tc>
        <w:tc>
          <w:tcPr>
            <w:gridSpan w:val="0"/>
          </w:tcPr>
          <w:p w:rsidR="00620F01" w:rsidRDefault="00620F01">
            <w:pPr>
              <w:spacing w:before="40"/>
            </w:pPr>
          </w:p>
        </w:tc>
      </w:tr>
    </w:tbl>
    <w:p w:rsidR="00620F01" w:rsidRDefault="00620F01"/>
    <w:p w:rsidR="00620F01" w:rsidRDefault="00620F01">
      <w:pPr>
        <w:pStyle w:val="1"/>
      </w:pPr>
      <w:r>
        <w:br w:type="page"/>
      </w:r>
      <w:r>
        <w:lastRenderedPageBreak/>
        <w:t xml:space="preserve"> Оглавление</w:t>
      </w:r>
    </w:p>
    <w:p w:rsidR="00620F01" w:rsidRDefault="00620F01">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620F01" w:rsidRDefault="00620F01">
      <w:r>
        <w:t xml:space="preserve">1.1. </w:t>
      </w:r>
      <w:r>
        <w:br/>
        <w:t>Лица, входящие в состав органов управления эмитента</w:t>
      </w:r>
    </w:p>
    <w:p w:rsidR="00620F01" w:rsidRDefault="00620F01">
      <w:r>
        <w:t xml:space="preserve">1.2. </w:t>
      </w:r>
      <w:r>
        <w:br/>
        <w:t>Сведения о банковских счетах эмитента</w:t>
      </w:r>
    </w:p>
    <w:p w:rsidR="00620F01" w:rsidRDefault="00620F01">
      <w:r>
        <w:t xml:space="preserve">1.3. </w:t>
      </w:r>
      <w:r>
        <w:br/>
        <w:t>Сведения об аудиторе (аудиторах) эмитента</w:t>
      </w:r>
    </w:p>
    <w:p w:rsidR="00620F01" w:rsidRDefault="00620F01">
      <w:r>
        <w:t xml:space="preserve">1.4. </w:t>
      </w:r>
      <w:r>
        <w:br/>
        <w:t>Сведения об оценщике эмитента</w:t>
      </w:r>
    </w:p>
    <w:p w:rsidR="00620F01" w:rsidRDefault="00620F01">
      <w:r>
        <w:t xml:space="preserve">1.5. </w:t>
      </w:r>
      <w:r>
        <w:br/>
        <w:t>Сведения о консультантах эмитента</w:t>
      </w:r>
    </w:p>
    <w:p w:rsidR="00620F01" w:rsidRDefault="00620F01">
      <w:r>
        <w:t xml:space="preserve">1.6. </w:t>
      </w:r>
      <w:r>
        <w:br/>
        <w:t>Сведения об иных лицах, подписавших ежеквартальный отчет</w:t>
      </w:r>
    </w:p>
    <w:p w:rsidR="00620F01" w:rsidRDefault="00620F01">
      <w:r>
        <w:t>II. Основная информация о финансово-экономическом состоянии эмитента</w:t>
      </w:r>
    </w:p>
    <w:p w:rsidR="00620F01" w:rsidRDefault="00620F01">
      <w:r>
        <w:t xml:space="preserve">2.1. </w:t>
      </w:r>
      <w:r>
        <w:br/>
        <w:t>Показатели финансово-экономической деятельности эмитента</w:t>
      </w:r>
    </w:p>
    <w:p w:rsidR="00620F01" w:rsidRDefault="00620F01">
      <w:r>
        <w:t xml:space="preserve">2.3. </w:t>
      </w:r>
      <w:r>
        <w:br/>
        <w:t>Обязательства эмитента</w:t>
      </w:r>
    </w:p>
    <w:p w:rsidR="00620F01" w:rsidRDefault="00620F01">
      <w:r>
        <w:t xml:space="preserve">2.3.1. </w:t>
      </w:r>
      <w:r>
        <w:br/>
        <w:t>Заемные средства и кредиторская задолженность</w:t>
      </w:r>
    </w:p>
    <w:p w:rsidR="00620F01" w:rsidRDefault="00620F01">
      <w:r>
        <w:t xml:space="preserve">2.3.2. </w:t>
      </w:r>
      <w:r>
        <w:br/>
        <w:t>Кредитная история эмитента</w:t>
      </w:r>
    </w:p>
    <w:p w:rsidR="00620F01" w:rsidRDefault="00620F01">
      <w:r>
        <w:t xml:space="preserve">2.3.3. </w:t>
      </w:r>
      <w:r>
        <w:br/>
        <w:t>Обязательства эмитента из обеспечения, предоставленного третьим лицам</w:t>
      </w:r>
    </w:p>
    <w:p w:rsidR="00620F01" w:rsidRDefault="00620F01">
      <w:r>
        <w:t xml:space="preserve">2.3.4. </w:t>
      </w:r>
      <w:r>
        <w:br/>
        <w:t>Прочие обязательства эмитента</w:t>
      </w:r>
    </w:p>
    <w:p w:rsidR="00620F01" w:rsidRDefault="00620F01">
      <w:r>
        <w:t xml:space="preserve">2.4. </w:t>
      </w:r>
      <w:r>
        <w:br/>
        <w:t>Риски, связанные с приобретением размещаемых (размещенных) эмиссионных ценных бумаг</w:t>
      </w:r>
    </w:p>
    <w:p w:rsidR="00620F01" w:rsidRDefault="00620F01">
      <w:r>
        <w:t>III. Подробная информация об эмитенте</w:t>
      </w:r>
    </w:p>
    <w:p w:rsidR="00620F01" w:rsidRDefault="00620F01">
      <w:r>
        <w:t xml:space="preserve">3.1. </w:t>
      </w:r>
      <w:r>
        <w:br/>
        <w:t>История создания и развитие эмитента</w:t>
      </w:r>
    </w:p>
    <w:p w:rsidR="00620F01" w:rsidRDefault="00620F01">
      <w:r>
        <w:t xml:space="preserve">3.1.1. </w:t>
      </w:r>
      <w:r>
        <w:br/>
        <w:t>Данные о фирменном наименовании (наименовании) эмитента</w:t>
      </w:r>
    </w:p>
    <w:p w:rsidR="00620F01" w:rsidRDefault="00620F01">
      <w:r>
        <w:t xml:space="preserve">3.1.2. </w:t>
      </w:r>
      <w:r>
        <w:br/>
        <w:t>Сведения о государственной регистрации эмитента</w:t>
      </w:r>
    </w:p>
    <w:p w:rsidR="00620F01" w:rsidRDefault="00620F01">
      <w:r>
        <w:t xml:space="preserve">3.1.3. </w:t>
      </w:r>
      <w:r>
        <w:br/>
        <w:t>Сведения о создании и развитии эмитента</w:t>
      </w:r>
    </w:p>
    <w:p w:rsidR="00620F01" w:rsidRDefault="00620F01">
      <w:r>
        <w:t xml:space="preserve">3.1.4. </w:t>
      </w:r>
      <w:r>
        <w:br/>
        <w:t>Контактная информация</w:t>
      </w:r>
    </w:p>
    <w:p w:rsidR="00620F01" w:rsidRDefault="00620F01">
      <w:r>
        <w:t xml:space="preserve">3.1.5. </w:t>
      </w:r>
      <w:r>
        <w:br/>
        <w:t>Идентификационный номер налогоплательщика</w:t>
      </w:r>
    </w:p>
    <w:p w:rsidR="00620F01" w:rsidRDefault="00620F01">
      <w:r>
        <w:t xml:space="preserve">3.2. </w:t>
      </w:r>
      <w:r>
        <w:br/>
        <w:t>Основная хозяйственная деятельность эмитента</w:t>
      </w:r>
    </w:p>
    <w:p w:rsidR="00620F01" w:rsidRDefault="00620F01">
      <w:r>
        <w:t xml:space="preserve">3.2.1. </w:t>
      </w:r>
      <w:r>
        <w:br/>
        <w:t>Отраслевая принадлежность эмитента</w:t>
      </w:r>
    </w:p>
    <w:p w:rsidR="00620F01" w:rsidRDefault="00620F01">
      <w:r>
        <w:t xml:space="preserve">3.2.2. </w:t>
      </w:r>
      <w:r>
        <w:br/>
        <w:t>Основная хозяйственная деятельность эмитента</w:t>
      </w:r>
    </w:p>
    <w:p w:rsidR="00620F01" w:rsidRDefault="00620F01">
      <w:r>
        <w:t xml:space="preserve">3.2.3. </w:t>
      </w:r>
      <w:r>
        <w:br/>
        <w:t>Материалы, товары (сырье) и поставщики эмитента</w:t>
      </w:r>
    </w:p>
    <w:p w:rsidR="00620F01" w:rsidRDefault="00620F01">
      <w:r>
        <w:t xml:space="preserve">3.2.4. </w:t>
      </w:r>
      <w:r>
        <w:br/>
        <w:t>Рынки сбыта продукции (работ, услуг) эмитента</w:t>
      </w:r>
    </w:p>
    <w:p w:rsidR="00620F01" w:rsidRDefault="00620F01">
      <w:r>
        <w:t xml:space="preserve">3.2.5. </w:t>
      </w:r>
      <w:r>
        <w:br/>
        <w:t>Сведения о наличии у эмитента разрешений (лицензий) или допусков к отдельным видам работ</w:t>
      </w:r>
    </w:p>
    <w:p w:rsidR="00620F01" w:rsidRDefault="00620F01">
      <w:r>
        <w:t xml:space="preserve">3.2.6. </w:t>
      </w:r>
      <w:r>
        <w:br/>
        <w:t>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620F01" w:rsidRDefault="00620F01">
      <w:r>
        <w:lastRenderedPageBreak/>
        <w:t xml:space="preserve">3.3. </w:t>
      </w:r>
      <w:r>
        <w:br/>
        <w:t>Планы будущей деятельности эмитента</w:t>
      </w:r>
    </w:p>
    <w:p w:rsidR="00620F01" w:rsidRDefault="00620F01">
      <w:r>
        <w:t xml:space="preserve">3.4. </w:t>
      </w:r>
      <w:r>
        <w:br/>
        <w:t>Участие эмитента в банковских группах, банковских холдингах, холдингах и ассоциациях</w:t>
      </w:r>
    </w:p>
    <w:p w:rsidR="00620F01" w:rsidRDefault="00620F01">
      <w:r>
        <w:t xml:space="preserve">3.5. </w:t>
      </w:r>
      <w:r>
        <w:br/>
        <w:t>Подконтрольные эмитенту организации, имеющие для него существенное значение</w:t>
      </w:r>
    </w:p>
    <w:p w:rsidR="00620F01" w:rsidRDefault="00620F01">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620F01" w:rsidRDefault="00620F01">
      <w:r>
        <w:t xml:space="preserve">3.6.1. </w:t>
      </w:r>
      <w:r>
        <w:br/>
        <w:t>Основные средства</w:t>
      </w:r>
    </w:p>
    <w:p w:rsidR="00620F01" w:rsidRDefault="00620F01">
      <w:r>
        <w:t>IV. Сведения о финансово-хозяйственной деятельности эмитента</w:t>
      </w:r>
    </w:p>
    <w:p w:rsidR="00620F01" w:rsidRDefault="00620F01">
      <w:r>
        <w:t xml:space="preserve">4.1. </w:t>
      </w:r>
      <w:r>
        <w:br/>
        <w:t>Результаты финансово-хозяйственной деятельности эмитента</w:t>
      </w:r>
    </w:p>
    <w:p w:rsidR="00620F01" w:rsidRDefault="00620F01">
      <w:r>
        <w:t xml:space="preserve">4.2. </w:t>
      </w:r>
      <w:r>
        <w:br/>
        <w:t>Ликвидность эмитента, достаточность капитала и оборотных средств</w:t>
      </w:r>
    </w:p>
    <w:p w:rsidR="00620F01" w:rsidRDefault="00620F01">
      <w:r>
        <w:t xml:space="preserve">4.3. </w:t>
      </w:r>
      <w:r>
        <w:br/>
        <w:t>Финансовые вложения эмитента</w:t>
      </w:r>
    </w:p>
    <w:p w:rsidR="00620F01" w:rsidRDefault="00620F01">
      <w:r>
        <w:t xml:space="preserve">4.4. </w:t>
      </w:r>
      <w:r>
        <w:br/>
        <w:t>Нематериальные активы эмитента</w:t>
      </w:r>
    </w:p>
    <w:p w:rsidR="00620F01" w:rsidRDefault="00620F01">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620F01" w:rsidRDefault="00620F01">
      <w:r>
        <w:t xml:space="preserve">4.6. </w:t>
      </w:r>
      <w:r>
        <w:br/>
        <w:t>Анализ тенденций развития в сфере основной деятельности эмитента</w:t>
      </w:r>
    </w:p>
    <w:p w:rsidR="00620F01" w:rsidRDefault="00620F01">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620F01" w:rsidRDefault="00620F01">
      <w:r>
        <w:t xml:space="preserve">5.1. </w:t>
      </w:r>
      <w:r>
        <w:br/>
        <w:t>Сведения о структуре и компетенции органов управления эмитента</w:t>
      </w:r>
    </w:p>
    <w:p w:rsidR="00620F01" w:rsidRDefault="00620F01">
      <w:r>
        <w:t xml:space="preserve">5.2. </w:t>
      </w:r>
      <w:r>
        <w:br/>
        <w:t>Информация о лицах, входящих в состав органов управления эмитента</w:t>
      </w:r>
    </w:p>
    <w:p w:rsidR="00620F01" w:rsidRDefault="00620F01">
      <w:r>
        <w:t xml:space="preserve">5.2.1. </w:t>
      </w:r>
      <w:r>
        <w:br/>
        <w:t>Состав совета директоров (наблюдательного совета) эмитента</w:t>
      </w:r>
    </w:p>
    <w:p w:rsidR="00620F01" w:rsidRDefault="00620F01">
      <w:r>
        <w:t xml:space="preserve">5.2.2. </w:t>
      </w:r>
      <w:r>
        <w:br/>
        <w:t>Информация о единоличном исполнительном органе эмитента</w:t>
      </w:r>
    </w:p>
    <w:p w:rsidR="00620F01" w:rsidRDefault="00620F01">
      <w:r>
        <w:t xml:space="preserve">5.2.3. </w:t>
      </w:r>
      <w:r>
        <w:br/>
        <w:t>Состав коллегиального исполнительного органа эмитента</w:t>
      </w:r>
    </w:p>
    <w:p w:rsidR="00620F01" w:rsidRDefault="00620F01">
      <w:r>
        <w:t xml:space="preserve">5.3. </w:t>
      </w:r>
      <w:r>
        <w:br/>
        <w:t>Сведения о размере вознаграждения, льгот и/или компенсации расходов по каждому органу управления эмитента</w:t>
      </w:r>
    </w:p>
    <w:p w:rsidR="00620F01" w:rsidRDefault="00620F01">
      <w:r>
        <w:t xml:space="preserve">5.4. </w:t>
      </w:r>
      <w:r>
        <w:br/>
        <w:t>Сведения о структуре и компетенции органов контроля за финансово-хозяйственной деятельностью эмитента</w:t>
      </w:r>
    </w:p>
    <w:p w:rsidR="00620F01" w:rsidRDefault="00620F01">
      <w:r>
        <w:t xml:space="preserve">5.5. </w:t>
      </w:r>
      <w:r>
        <w:br/>
        <w:t>Информация о лицах, входящих в состав органов контроля за финансово-хозяйственной деятельностью эмитента</w:t>
      </w:r>
    </w:p>
    <w:p w:rsidR="00620F01" w:rsidRDefault="00620F01">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620F01" w:rsidRDefault="00620F01">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620F01" w:rsidRDefault="00620F01">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620F01" w:rsidRDefault="00620F01">
      <w:r>
        <w:t>VI. Сведения об участниках (акционерах) эмитента и о совершенных эмитентом сделках, в совершении которых имелась заинтересованность</w:t>
      </w:r>
    </w:p>
    <w:p w:rsidR="00620F01" w:rsidRDefault="00620F01">
      <w:r>
        <w:t xml:space="preserve">6.1-6.2. </w:t>
      </w:r>
      <w:r>
        <w:br/>
        <w:t>Акционеры</w:t>
      </w:r>
    </w:p>
    <w:p w:rsidR="00620F01" w:rsidRDefault="00620F01">
      <w:r>
        <w:t xml:space="preserve">6.1. </w:t>
      </w:r>
      <w:r>
        <w:br/>
        <w:t>Сведения об общем количестве акционеров (участников) эмитента</w:t>
      </w:r>
    </w:p>
    <w:p w:rsidR="00620F01" w:rsidRDefault="00620F01">
      <w:r>
        <w:t xml:space="preserve">6.2. </w:t>
      </w:r>
      <w:r>
        <w:br/>
        <w:t xml:space="preserve">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w:t>
      </w:r>
      <w:r>
        <w:lastRenderedPageBreak/>
        <w:t>не менее чем 20 процентами их обыкновенных акций</w:t>
      </w:r>
    </w:p>
    <w:p w:rsidR="00620F01" w:rsidRDefault="00620F01">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620F01" w:rsidRDefault="00620F01">
      <w:r>
        <w:t xml:space="preserve">6.4. </w:t>
      </w:r>
      <w:r>
        <w:br/>
        <w:t>Сведения об ограничениях на участие в уставном (складочном) капитале (паевом фонде) эмитента</w:t>
      </w:r>
    </w:p>
    <w:p w:rsidR="00620F01" w:rsidRDefault="00620F01">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620F01" w:rsidRDefault="00620F01">
      <w:r>
        <w:t xml:space="preserve">6.6. </w:t>
      </w:r>
      <w:r>
        <w:br/>
        <w:t>Сведения о совершенных эмитентом сделках, в совершении которых имелась заинтересованность</w:t>
      </w:r>
    </w:p>
    <w:p w:rsidR="00620F01" w:rsidRDefault="00620F01">
      <w:r>
        <w:t xml:space="preserve">6.7. </w:t>
      </w:r>
      <w:r>
        <w:br/>
        <w:t>Сведения о размере дебиторской задолженности</w:t>
      </w:r>
    </w:p>
    <w:p w:rsidR="00620F01" w:rsidRDefault="00620F01">
      <w:r>
        <w:t>VII. Бухгалтерская(финансовая) отчетность эмитента и иная финансовая информация</w:t>
      </w:r>
    </w:p>
    <w:p w:rsidR="00620F01" w:rsidRDefault="00620F01">
      <w:r>
        <w:t xml:space="preserve">7.1. </w:t>
      </w:r>
      <w:r>
        <w:br/>
        <w:t>Годовая бухгалтерская(финансовая) отчетность эмитента</w:t>
      </w:r>
    </w:p>
    <w:p w:rsidR="00620F01" w:rsidRDefault="00620F01">
      <w:r>
        <w:t xml:space="preserve">7.2. </w:t>
      </w:r>
      <w:r>
        <w:br/>
        <w:t>Квартальная бухгалтерская(финансовая) отчетность эмитента за последний завершенный отчетный квартал</w:t>
      </w:r>
    </w:p>
    <w:p w:rsidR="00620F01" w:rsidRDefault="00620F01">
      <w:r>
        <w:t xml:space="preserve">7.3. </w:t>
      </w:r>
      <w:r>
        <w:br/>
        <w:t>Сводная бухгалтерская отчетность эмитента за последний завершенный финансовый год</w:t>
      </w:r>
    </w:p>
    <w:p w:rsidR="00620F01" w:rsidRDefault="00620F01">
      <w:r>
        <w:t xml:space="preserve">7.4. </w:t>
      </w:r>
      <w:r>
        <w:br/>
        <w:t>Сведения об учетной политике эмитента</w:t>
      </w:r>
    </w:p>
    <w:p w:rsidR="00620F01" w:rsidRDefault="00620F01">
      <w:r>
        <w:t xml:space="preserve">7.5. </w:t>
      </w:r>
      <w:r>
        <w:br/>
        <w:t>Сведения об общей сумме экспорта, а также о доле, которую составляет экспорт в общем объеме продаж</w:t>
      </w:r>
    </w:p>
    <w:p w:rsidR="00620F01" w:rsidRDefault="00620F01">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620F01" w:rsidRDefault="00620F01">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620F01" w:rsidRDefault="00620F01">
      <w:r>
        <w:t>VIII. Дополнительные сведения об эмитенте и о размещенных им эмиссионных ценных бумагах</w:t>
      </w:r>
    </w:p>
    <w:p w:rsidR="00620F01" w:rsidRDefault="00620F01">
      <w:r>
        <w:t xml:space="preserve">8.1. </w:t>
      </w:r>
      <w:r>
        <w:br/>
        <w:t>Дополнительные сведения об эмитенте</w:t>
      </w:r>
    </w:p>
    <w:p w:rsidR="00620F01" w:rsidRDefault="00620F01">
      <w:r>
        <w:t xml:space="preserve">8.1.1. </w:t>
      </w:r>
      <w:r>
        <w:br/>
        <w:t>Сведения о размере, структуре уставного (складочного) капитала (паевого фонда) эмитента</w:t>
      </w:r>
    </w:p>
    <w:p w:rsidR="00620F01" w:rsidRDefault="00620F01">
      <w:r>
        <w:t xml:space="preserve">8.1.2. </w:t>
      </w:r>
      <w:r>
        <w:br/>
        <w:t>Сведения об изменении размера уставного (складочного) капитала (паевого фонда) эмитента</w:t>
      </w:r>
    </w:p>
    <w:p w:rsidR="00620F01" w:rsidRDefault="00620F01">
      <w:r>
        <w:t xml:space="preserve">8.1.3. </w:t>
      </w:r>
      <w:r>
        <w:br/>
        <w:t>Сведения о порядке созыва и проведения собрания (заседания) высшего органа управления эмитента</w:t>
      </w:r>
    </w:p>
    <w:p w:rsidR="00620F01" w:rsidRDefault="00620F01">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620F01" w:rsidRDefault="00620F01">
      <w:r>
        <w:t xml:space="preserve">8.1.5. </w:t>
      </w:r>
      <w:r>
        <w:br/>
        <w:t>Сведения о существенных сделках, совершенных эмитентом</w:t>
      </w:r>
    </w:p>
    <w:p w:rsidR="00620F01" w:rsidRDefault="00620F01">
      <w:r>
        <w:t xml:space="preserve">8.1.6. </w:t>
      </w:r>
      <w:r>
        <w:br/>
        <w:t>Сведения о кредитных рейтингах эмитента</w:t>
      </w:r>
    </w:p>
    <w:p w:rsidR="00620F01" w:rsidRDefault="00620F01">
      <w:r>
        <w:t xml:space="preserve">8.2. </w:t>
      </w:r>
      <w:r>
        <w:br/>
        <w:t>Сведения о каждой категории (типе) акций эмитента</w:t>
      </w:r>
    </w:p>
    <w:p w:rsidR="00620F01" w:rsidRDefault="00620F01">
      <w:r>
        <w:t xml:space="preserve">8.3. </w:t>
      </w:r>
      <w:r>
        <w:br/>
        <w:t>Сведения о предыдущих выпусках эмиссионных ценных бумаг эмитента, за исключением акций эмитента</w:t>
      </w:r>
    </w:p>
    <w:p w:rsidR="00620F01" w:rsidRDefault="00620F01">
      <w:r>
        <w:t xml:space="preserve">8.3.1. </w:t>
      </w:r>
      <w:r>
        <w:br/>
        <w:t>Сведения о выпусках, все ценные бумаги которых погашены (аннулированы)</w:t>
      </w:r>
    </w:p>
    <w:p w:rsidR="00620F01" w:rsidRDefault="00620F01">
      <w:r>
        <w:t xml:space="preserve">8.3.2. </w:t>
      </w:r>
      <w:r>
        <w:br/>
        <w:t>Сведения о выпусках, ценные бумаги которых не являются погашенными</w:t>
      </w:r>
    </w:p>
    <w:p w:rsidR="00620F01" w:rsidRDefault="00620F01">
      <w:r>
        <w:t xml:space="preserve">8.4. </w:t>
      </w:r>
      <w:r>
        <w:br/>
        <w:t>Сведения о лице (лицах), предоставившем (предоставивших) обеспечение по облигациям выпуска</w:t>
      </w:r>
    </w:p>
    <w:p w:rsidR="00620F01" w:rsidRDefault="00620F01">
      <w:r>
        <w:t xml:space="preserve">8.4.1. </w:t>
      </w:r>
      <w:r>
        <w:br/>
        <w:t>Условия обеспечения исполнения обязательств по облигациям с ипотечным покрытием</w:t>
      </w:r>
    </w:p>
    <w:p w:rsidR="00620F01" w:rsidRDefault="00620F01">
      <w:r>
        <w:t xml:space="preserve">8.5. </w:t>
      </w:r>
      <w:r>
        <w:br/>
        <w:t>Сведения об организациях, осуществляющих учет прав на эмиссионные ценные бумаги эмитента</w:t>
      </w:r>
    </w:p>
    <w:p w:rsidR="00620F01" w:rsidRDefault="00620F01">
      <w:r>
        <w:t xml:space="preserve">8.6. </w:t>
      </w:r>
      <w:r>
        <w:br/>
      </w:r>
      <w:r>
        <w:lastRenderedPageBreak/>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20F01" w:rsidRDefault="00620F01">
      <w:r>
        <w:t xml:space="preserve">8.7. </w:t>
      </w:r>
      <w:r>
        <w:br/>
        <w:t>Описание порядка налогообложения доходов по размещенным и размещаемым эмиссионным ценным бумагам эмитента</w:t>
      </w:r>
    </w:p>
    <w:p w:rsidR="00620F01" w:rsidRDefault="00620F01">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620F01" w:rsidRDefault="00620F01">
      <w:r>
        <w:t xml:space="preserve">8.8.1. </w:t>
      </w:r>
      <w:r>
        <w:br/>
        <w:t>Сведения об объявленных и выплаченных дивидендах по акциям эмитента</w:t>
      </w:r>
    </w:p>
    <w:p w:rsidR="00620F01" w:rsidRDefault="00620F01">
      <w:r>
        <w:t xml:space="preserve">8.8.2.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620F01" w:rsidRDefault="00620F01">
      <w:r>
        <w:t xml:space="preserve">8.9. </w:t>
      </w:r>
      <w:r>
        <w:br/>
        <w:t>Иные сведения</w:t>
      </w:r>
    </w:p>
    <w:p w:rsidR="00620F01" w:rsidRDefault="00620F01">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620F01" w:rsidRDefault="00620F01">
      <w:pPr>
        <w:pStyle w:val="1"/>
      </w:pPr>
      <w:r>
        <w:fldChar w:fldCharType="end"/>
      </w:r>
      <w:r>
        <w:br w:type="page"/>
      </w:r>
      <w:r>
        <w:lastRenderedPageBreak/>
        <w:t>Введение</w:t>
      </w:r>
    </w:p>
    <w:p w:rsidR="00620F01" w:rsidRDefault="00620F01">
      <w:pPr>
        <w:pStyle w:val="SubHeading"/>
      </w:pPr>
      <w:r>
        <w:t>Основания возникновения у эмитента обязанности осуществлять раскрытие информации в форме ежеквартального отчета</w:t>
      </w:r>
      <w:r w:rsidR="00DC0EF2">
        <w:t>:</w:t>
      </w:r>
    </w:p>
    <w:p w:rsidR="00620F01" w:rsidRDefault="00620F01">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r w:rsidR="00DC0EF2">
        <w:rPr>
          <w:rStyle w:val="Subst"/>
        </w:rPr>
        <w:t>.</w:t>
      </w:r>
    </w:p>
    <w:p w:rsidR="00620F01" w:rsidRDefault="00620F01">
      <w:pPr>
        <w:ind w:left="200"/>
      </w:pPr>
    </w:p>
    <w:p w:rsidR="00620F01" w:rsidRDefault="00620F01">
      <w:pPr>
        <w:pStyle w:val="ThinDelim"/>
      </w:pPr>
    </w:p>
    <w:p w:rsidR="00620F01" w:rsidRDefault="00620F01">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620F01" w:rsidRDefault="00620F01">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620F01" w:rsidRDefault="00620F01">
      <w:pPr>
        <w:pStyle w:val="2"/>
      </w:pPr>
      <w:r>
        <w:t>1.1. Лица, входящие в состав органов управления эмитента</w:t>
      </w:r>
    </w:p>
    <w:p w:rsidR="00620F01" w:rsidRDefault="00620F01" w:rsidP="00DC0EF2">
      <w:pPr>
        <w:pStyle w:val="a6"/>
      </w:pPr>
      <w:r>
        <w:t>Состав совета директоров (наблюдательного совета) эмитента</w:t>
      </w:r>
      <w:r w:rsidR="00DF503C">
        <w:t>:</w:t>
      </w:r>
    </w:p>
    <w:tbl>
      <w:tblPr>
        <w:tblW w:w="0" w:type="auto"/>
        <w:tblLayout w:type="fixed"/>
        <w:tblCellMar>
          <w:left w:w="72" w:type="dxa"/>
          <w:right w:w="72" w:type="dxa"/>
        </w:tblCellMar>
        <w:tblLook w:val="0000"/>
      </w:tblPr>
      <w:tblGrid>
        <w:gridCol w:w="4183"/>
        <w:gridCol w:w="1418"/>
      </w:tblGrid>
      <w:tr w:rsidR="00620F01" w:rsidRPr="00DF503C" w:rsidTr="00DF503C">
        <w:tblPrEx>
          <w:tblCellMar>
            <w:top w:w="0" w:type="dxa"/>
            <w:bottom w:w="0" w:type="dxa"/>
          </w:tblCellMar>
        </w:tblPrEx>
        <w:tc>
          <w:tcPr>
            <w:tcW w:w="4183" w:type="dxa"/>
            <w:tcBorders>
              <w:top w:val="double" w:sz="6" w:space="0" w:color="auto"/>
              <w:left w:val="double" w:sz="6" w:space="0" w:color="auto"/>
              <w:bottom w:val="single" w:sz="6" w:space="0" w:color="auto"/>
              <w:right w:val="single" w:sz="6" w:space="0" w:color="auto"/>
            </w:tcBorders>
          </w:tcPr>
          <w:p w:rsidR="00620F01" w:rsidRPr="00DF503C" w:rsidRDefault="00620F01">
            <w:pPr>
              <w:jc w:val="center"/>
              <w:rPr>
                <w:b/>
              </w:rPr>
            </w:pPr>
            <w:r w:rsidRPr="00DF503C">
              <w:rPr>
                <w:b/>
              </w:rPr>
              <w:t>ФИО</w:t>
            </w:r>
          </w:p>
        </w:tc>
        <w:tc>
          <w:tcPr>
            <w:tcW w:w="1418" w:type="dxa"/>
            <w:tcBorders>
              <w:top w:val="double" w:sz="6" w:space="0" w:color="auto"/>
              <w:left w:val="single" w:sz="6" w:space="0" w:color="auto"/>
              <w:bottom w:val="single" w:sz="6" w:space="0" w:color="auto"/>
              <w:right w:val="double" w:sz="6" w:space="0" w:color="auto"/>
            </w:tcBorders>
          </w:tcPr>
          <w:p w:rsidR="00620F01" w:rsidRPr="00DF503C" w:rsidRDefault="00620F01">
            <w:pPr>
              <w:jc w:val="center"/>
              <w:rPr>
                <w:b/>
              </w:rPr>
            </w:pPr>
            <w:r w:rsidRPr="00DF503C">
              <w:rPr>
                <w:b/>
              </w:rPr>
              <w:t>Год рождения</w:t>
            </w:r>
          </w:p>
        </w:tc>
      </w:tr>
      <w:tr w:rsidR="00620F01" w:rsidTr="00DF503C">
        <w:tblPrEx>
          <w:tblCellMar>
            <w:top w:w="0" w:type="dxa"/>
            <w:bottom w:w="0" w:type="dxa"/>
          </w:tblCellMar>
        </w:tblPrEx>
        <w:tc>
          <w:tcPr>
            <w:tcW w:w="4183" w:type="dxa"/>
            <w:tcBorders>
              <w:top w:val="single" w:sz="6" w:space="0" w:color="auto"/>
              <w:left w:val="double" w:sz="6" w:space="0" w:color="auto"/>
              <w:bottom w:val="single" w:sz="6" w:space="0" w:color="auto"/>
              <w:right w:val="single" w:sz="6" w:space="0" w:color="auto"/>
            </w:tcBorders>
          </w:tcPr>
          <w:p w:rsidR="00620F01" w:rsidRDefault="00620F01">
            <w:r>
              <w:t>Мириков Иранбек Григорьевич</w:t>
            </w:r>
          </w:p>
        </w:tc>
        <w:tc>
          <w:tcPr>
            <w:tcW w:w="1418" w:type="dxa"/>
            <w:tcBorders>
              <w:top w:val="single" w:sz="6" w:space="0" w:color="auto"/>
              <w:left w:val="single" w:sz="6" w:space="0" w:color="auto"/>
              <w:bottom w:val="single" w:sz="6" w:space="0" w:color="auto"/>
              <w:right w:val="double" w:sz="6" w:space="0" w:color="auto"/>
            </w:tcBorders>
          </w:tcPr>
          <w:p w:rsidR="00620F01" w:rsidRDefault="00620F01">
            <w:pPr>
              <w:jc w:val="center"/>
            </w:pPr>
            <w:r>
              <w:t>1951</w:t>
            </w:r>
          </w:p>
        </w:tc>
      </w:tr>
      <w:tr w:rsidR="00620F01" w:rsidTr="00DF503C">
        <w:tblPrEx>
          <w:tblCellMar>
            <w:top w:w="0" w:type="dxa"/>
            <w:bottom w:w="0" w:type="dxa"/>
          </w:tblCellMar>
        </w:tblPrEx>
        <w:tc>
          <w:tcPr>
            <w:tcW w:w="4183" w:type="dxa"/>
            <w:tcBorders>
              <w:top w:val="single" w:sz="6" w:space="0" w:color="auto"/>
              <w:left w:val="double" w:sz="6" w:space="0" w:color="auto"/>
              <w:bottom w:val="single" w:sz="6" w:space="0" w:color="auto"/>
              <w:right w:val="single" w:sz="6" w:space="0" w:color="auto"/>
            </w:tcBorders>
          </w:tcPr>
          <w:p w:rsidR="00620F01" w:rsidRDefault="00620F01">
            <w:r>
              <w:t>Покотилов Виктор Анатольевич</w:t>
            </w:r>
          </w:p>
        </w:tc>
        <w:tc>
          <w:tcPr>
            <w:tcW w:w="1418" w:type="dxa"/>
            <w:tcBorders>
              <w:top w:val="single" w:sz="6" w:space="0" w:color="auto"/>
              <w:left w:val="single" w:sz="6" w:space="0" w:color="auto"/>
              <w:bottom w:val="single" w:sz="6" w:space="0" w:color="auto"/>
              <w:right w:val="double" w:sz="6" w:space="0" w:color="auto"/>
            </w:tcBorders>
          </w:tcPr>
          <w:p w:rsidR="00620F01" w:rsidRDefault="00620F01">
            <w:pPr>
              <w:jc w:val="center"/>
            </w:pPr>
            <w:r>
              <w:t>1950</w:t>
            </w:r>
          </w:p>
        </w:tc>
      </w:tr>
      <w:tr w:rsidR="00620F01" w:rsidTr="00DF503C">
        <w:tblPrEx>
          <w:tblCellMar>
            <w:top w:w="0" w:type="dxa"/>
            <w:bottom w:w="0" w:type="dxa"/>
          </w:tblCellMar>
        </w:tblPrEx>
        <w:tc>
          <w:tcPr>
            <w:tcW w:w="4183" w:type="dxa"/>
            <w:tcBorders>
              <w:top w:val="single" w:sz="6" w:space="0" w:color="auto"/>
              <w:left w:val="double" w:sz="6" w:space="0" w:color="auto"/>
              <w:bottom w:val="single" w:sz="6" w:space="0" w:color="auto"/>
              <w:right w:val="single" w:sz="6" w:space="0" w:color="auto"/>
            </w:tcBorders>
          </w:tcPr>
          <w:p w:rsidR="00620F01" w:rsidRDefault="00620F01">
            <w:r>
              <w:t>Радченко Юрий Владимирович (председатель)</w:t>
            </w:r>
          </w:p>
        </w:tc>
        <w:tc>
          <w:tcPr>
            <w:tcW w:w="1418" w:type="dxa"/>
            <w:tcBorders>
              <w:top w:val="single" w:sz="6" w:space="0" w:color="auto"/>
              <w:left w:val="single" w:sz="6" w:space="0" w:color="auto"/>
              <w:bottom w:val="single" w:sz="6" w:space="0" w:color="auto"/>
              <w:right w:val="double" w:sz="6" w:space="0" w:color="auto"/>
            </w:tcBorders>
          </w:tcPr>
          <w:p w:rsidR="00620F01" w:rsidRDefault="00620F01">
            <w:pPr>
              <w:jc w:val="center"/>
            </w:pPr>
            <w:r>
              <w:t>1956</w:t>
            </w:r>
          </w:p>
        </w:tc>
      </w:tr>
      <w:tr w:rsidR="00620F01" w:rsidTr="00DF503C">
        <w:tblPrEx>
          <w:tblCellMar>
            <w:top w:w="0" w:type="dxa"/>
            <w:bottom w:w="0" w:type="dxa"/>
          </w:tblCellMar>
        </w:tblPrEx>
        <w:tc>
          <w:tcPr>
            <w:tcW w:w="4183" w:type="dxa"/>
            <w:tcBorders>
              <w:top w:val="single" w:sz="6" w:space="0" w:color="auto"/>
              <w:left w:val="double" w:sz="6" w:space="0" w:color="auto"/>
              <w:bottom w:val="single" w:sz="6" w:space="0" w:color="auto"/>
              <w:right w:val="single" w:sz="6" w:space="0" w:color="auto"/>
            </w:tcBorders>
          </w:tcPr>
          <w:p w:rsidR="00620F01" w:rsidRDefault="00620F01">
            <w:r>
              <w:t>Торочков Максим Олегович</w:t>
            </w:r>
          </w:p>
        </w:tc>
        <w:tc>
          <w:tcPr>
            <w:tcW w:w="1418" w:type="dxa"/>
            <w:tcBorders>
              <w:top w:val="single" w:sz="6" w:space="0" w:color="auto"/>
              <w:left w:val="single" w:sz="6" w:space="0" w:color="auto"/>
              <w:bottom w:val="single" w:sz="6" w:space="0" w:color="auto"/>
              <w:right w:val="double" w:sz="6" w:space="0" w:color="auto"/>
            </w:tcBorders>
          </w:tcPr>
          <w:p w:rsidR="00620F01" w:rsidRDefault="00620F01">
            <w:pPr>
              <w:jc w:val="center"/>
            </w:pPr>
            <w:r>
              <w:t>1976</w:t>
            </w:r>
          </w:p>
        </w:tc>
      </w:tr>
      <w:tr w:rsidR="00620F01" w:rsidTr="00DF503C">
        <w:tblPrEx>
          <w:tblCellMar>
            <w:top w:w="0" w:type="dxa"/>
            <w:bottom w:w="0" w:type="dxa"/>
          </w:tblCellMar>
        </w:tblPrEx>
        <w:tc>
          <w:tcPr>
            <w:tcW w:w="4183" w:type="dxa"/>
            <w:tcBorders>
              <w:top w:val="single" w:sz="6" w:space="0" w:color="auto"/>
              <w:left w:val="double" w:sz="6" w:space="0" w:color="auto"/>
              <w:bottom w:val="double" w:sz="6" w:space="0" w:color="auto"/>
              <w:right w:val="single" w:sz="6" w:space="0" w:color="auto"/>
            </w:tcBorders>
          </w:tcPr>
          <w:p w:rsidR="00620F01" w:rsidRDefault="00620F01">
            <w:r>
              <w:t>Якимчук Андрей Петрович</w:t>
            </w:r>
          </w:p>
        </w:tc>
        <w:tc>
          <w:tcPr>
            <w:tcW w:w="1418" w:type="dxa"/>
            <w:tcBorders>
              <w:top w:val="single" w:sz="6" w:space="0" w:color="auto"/>
              <w:left w:val="single" w:sz="6" w:space="0" w:color="auto"/>
              <w:bottom w:val="double" w:sz="6" w:space="0" w:color="auto"/>
              <w:right w:val="double" w:sz="6" w:space="0" w:color="auto"/>
            </w:tcBorders>
          </w:tcPr>
          <w:p w:rsidR="00620F01" w:rsidRDefault="00620F01">
            <w:pPr>
              <w:jc w:val="center"/>
            </w:pPr>
            <w:r>
              <w:t>1971</w:t>
            </w:r>
          </w:p>
        </w:tc>
      </w:tr>
    </w:tbl>
    <w:p w:rsidR="00620F01" w:rsidRDefault="00620F01">
      <w:pPr>
        <w:pStyle w:val="SubHeading"/>
        <w:ind w:left="200"/>
      </w:pPr>
      <w:r>
        <w:t>Единоличный исполнительный орган эмитента</w:t>
      </w:r>
      <w:r w:rsidR="00DF503C">
        <w:t>:</w:t>
      </w:r>
    </w:p>
    <w:tbl>
      <w:tblPr>
        <w:tblW w:w="0" w:type="auto"/>
        <w:tblLayout w:type="fixed"/>
        <w:tblCellMar>
          <w:left w:w="72" w:type="dxa"/>
          <w:right w:w="72" w:type="dxa"/>
        </w:tblCellMar>
        <w:tblLook w:val="0000"/>
      </w:tblPr>
      <w:tblGrid>
        <w:gridCol w:w="4183"/>
        <w:gridCol w:w="1418"/>
      </w:tblGrid>
      <w:tr w:rsidR="00620F01" w:rsidRPr="00DF503C" w:rsidTr="00DF503C">
        <w:tblPrEx>
          <w:tblCellMar>
            <w:top w:w="0" w:type="dxa"/>
            <w:bottom w:w="0" w:type="dxa"/>
          </w:tblCellMar>
        </w:tblPrEx>
        <w:tc>
          <w:tcPr>
            <w:tcW w:w="4183" w:type="dxa"/>
            <w:tcBorders>
              <w:top w:val="double" w:sz="6" w:space="0" w:color="auto"/>
              <w:left w:val="double" w:sz="6" w:space="0" w:color="auto"/>
              <w:bottom w:val="single" w:sz="6" w:space="0" w:color="auto"/>
              <w:right w:val="single" w:sz="6" w:space="0" w:color="auto"/>
            </w:tcBorders>
          </w:tcPr>
          <w:p w:rsidR="00620F01" w:rsidRPr="00DF503C" w:rsidRDefault="00620F01">
            <w:pPr>
              <w:jc w:val="center"/>
              <w:rPr>
                <w:b/>
              </w:rPr>
            </w:pPr>
            <w:r w:rsidRPr="00DF503C">
              <w:rPr>
                <w:b/>
              </w:rPr>
              <w:t>ФИО</w:t>
            </w:r>
          </w:p>
        </w:tc>
        <w:tc>
          <w:tcPr>
            <w:tcW w:w="1418" w:type="dxa"/>
            <w:tcBorders>
              <w:top w:val="double" w:sz="6" w:space="0" w:color="auto"/>
              <w:left w:val="single" w:sz="6" w:space="0" w:color="auto"/>
              <w:bottom w:val="single" w:sz="6" w:space="0" w:color="auto"/>
              <w:right w:val="double" w:sz="6" w:space="0" w:color="auto"/>
            </w:tcBorders>
          </w:tcPr>
          <w:p w:rsidR="00620F01" w:rsidRPr="00DF503C" w:rsidRDefault="00620F01">
            <w:pPr>
              <w:jc w:val="center"/>
              <w:rPr>
                <w:b/>
              </w:rPr>
            </w:pPr>
            <w:r w:rsidRPr="00DF503C">
              <w:rPr>
                <w:b/>
              </w:rPr>
              <w:t>Год рождения</w:t>
            </w:r>
          </w:p>
        </w:tc>
      </w:tr>
      <w:tr w:rsidR="00620F01" w:rsidTr="00DF503C">
        <w:tblPrEx>
          <w:tblCellMar>
            <w:top w:w="0" w:type="dxa"/>
            <w:bottom w:w="0" w:type="dxa"/>
          </w:tblCellMar>
        </w:tblPrEx>
        <w:tc>
          <w:tcPr>
            <w:tcW w:w="4183" w:type="dxa"/>
            <w:tcBorders>
              <w:top w:val="single" w:sz="6" w:space="0" w:color="auto"/>
              <w:left w:val="double" w:sz="6" w:space="0" w:color="auto"/>
              <w:bottom w:val="double" w:sz="6" w:space="0" w:color="auto"/>
              <w:right w:val="single" w:sz="6" w:space="0" w:color="auto"/>
            </w:tcBorders>
          </w:tcPr>
          <w:p w:rsidR="00620F01" w:rsidRDefault="00620F01">
            <w:r>
              <w:t>Якимчук Андрей Петрович</w:t>
            </w:r>
          </w:p>
        </w:tc>
        <w:tc>
          <w:tcPr>
            <w:tcW w:w="1418" w:type="dxa"/>
            <w:tcBorders>
              <w:top w:val="single" w:sz="6" w:space="0" w:color="auto"/>
              <w:left w:val="single" w:sz="6" w:space="0" w:color="auto"/>
              <w:bottom w:val="double" w:sz="6" w:space="0" w:color="auto"/>
              <w:right w:val="double" w:sz="6" w:space="0" w:color="auto"/>
            </w:tcBorders>
          </w:tcPr>
          <w:p w:rsidR="00620F01" w:rsidRDefault="00620F01">
            <w:pPr>
              <w:jc w:val="center"/>
            </w:pPr>
            <w:r>
              <w:t>1971</w:t>
            </w:r>
          </w:p>
        </w:tc>
      </w:tr>
    </w:tbl>
    <w:p w:rsidR="00620F01" w:rsidRDefault="00620F01" w:rsidP="00DF503C">
      <w:pPr>
        <w:pStyle w:val="SubHeading"/>
        <w:ind w:left="200"/>
      </w:pPr>
      <w:r>
        <w:t>Состав коллегиального исполнительного органа эмитента</w:t>
      </w:r>
      <w:r w:rsidR="00DF503C">
        <w:t xml:space="preserve">: </w:t>
      </w:r>
      <w:r>
        <w:rPr>
          <w:rStyle w:val="Subst"/>
        </w:rPr>
        <w:t>Коллегиальный исполнительный орган не предусмотрен</w:t>
      </w:r>
      <w:r w:rsidR="00DF503C">
        <w:rPr>
          <w:rStyle w:val="Subst"/>
        </w:rPr>
        <w:t>.</w:t>
      </w:r>
    </w:p>
    <w:p w:rsidR="00620F01" w:rsidRDefault="00620F01">
      <w:pPr>
        <w:pStyle w:val="2"/>
      </w:pPr>
      <w:r>
        <w:t>1.2. Сведения о банковских счетах эмитента</w:t>
      </w:r>
    </w:p>
    <w:p w:rsidR="00620F01" w:rsidRDefault="00620F01">
      <w:pPr>
        <w:ind w:left="200"/>
      </w:pPr>
      <w:r>
        <w:rPr>
          <w:rStyle w:val="Subst"/>
        </w:rPr>
        <w:t>Изменения в составе информации настоящего пункта в отчетном квартале не происходили</w:t>
      </w:r>
      <w:r w:rsidR="00DF503C">
        <w:rPr>
          <w:rStyle w:val="Subst"/>
        </w:rPr>
        <w:t>.</w:t>
      </w:r>
    </w:p>
    <w:p w:rsidR="00620F01" w:rsidRDefault="00620F01">
      <w:pPr>
        <w:pStyle w:val="2"/>
      </w:pPr>
      <w:r>
        <w:t>1.3. Сведения об аудиторе (аудиторах) эмитента</w:t>
      </w:r>
    </w:p>
    <w:p w:rsidR="00620F01" w:rsidRDefault="00620F01">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620F01" w:rsidRDefault="00620F01">
      <w:pPr>
        <w:ind w:left="200"/>
      </w:pPr>
      <w:r>
        <w:t>Полное фирменное наименование:</w:t>
      </w:r>
      <w:r>
        <w:rPr>
          <w:rStyle w:val="Subst"/>
        </w:rPr>
        <w:t xml:space="preserve"> Закрытое акционерное общество «Дальаудит»</w:t>
      </w:r>
    </w:p>
    <w:p w:rsidR="00620F01" w:rsidRDefault="00620F01">
      <w:pPr>
        <w:ind w:left="200"/>
      </w:pPr>
      <w:r>
        <w:t>Сокращенное фирменное наименование:</w:t>
      </w:r>
      <w:r>
        <w:rPr>
          <w:rStyle w:val="Subst"/>
        </w:rPr>
        <w:t xml:space="preserve"> ЗАО «Дальаудит»</w:t>
      </w:r>
    </w:p>
    <w:p w:rsidR="00620F01" w:rsidRDefault="00620F01">
      <w:pPr>
        <w:ind w:left="200"/>
      </w:pPr>
      <w:r>
        <w:t>Место нахождения:</w:t>
      </w:r>
      <w:r>
        <w:rPr>
          <w:rStyle w:val="Subst"/>
        </w:rPr>
        <w:t xml:space="preserve"> 690002, г. Владивосток, Океанский проспект, 123-б</w:t>
      </w:r>
    </w:p>
    <w:p w:rsidR="00620F01" w:rsidRDefault="00620F01">
      <w:pPr>
        <w:ind w:left="200"/>
      </w:pPr>
      <w:r>
        <w:t>ИНН:</w:t>
      </w:r>
      <w:r>
        <w:rPr>
          <w:rStyle w:val="Subst"/>
        </w:rPr>
        <w:t xml:space="preserve"> 2537002775</w:t>
      </w:r>
    </w:p>
    <w:p w:rsidR="00620F01" w:rsidRDefault="00620F01">
      <w:pPr>
        <w:ind w:left="200"/>
      </w:pPr>
      <w:r>
        <w:t>ОГРН:</w:t>
      </w:r>
      <w:r>
        <w:rPr>
          <w:rStyle w:val="Subst"/>
        </w:rPr>
        <w:t xml:space="preserve"> 1022501798945</w:t>
      </w:r>
    </w:p>
    <w:p w:rsidR="00620F01" w:rsidRDefault="00620F01">
      <w:pPr>
        <w:ind w:left="200"/>
      </w:pPr>
      <w:r>
        <w:t>Телефон:</w:t>
      </w:r>
      <w:r>
        <w:rPr>
          <w:rStyle w:val="Subst"/>
        </w:rPr>
        <w:t xml:space="preserve"> (423) 226-6167</w:t>
      </w:r>
    </w:p>
    <w:p w:rsidR="00620F01" w:rsidRDefault="00620F01">
      <w:pPr>
        <w:ind w:left="200"/>
      </w:pPr>
      <w:r>
        <w:t>Факс:</w:t>
      </w:r>
      <w:r>
        <w:rPr>
          <w:rStyle w:val="Subst"/>
        </w:rPr>
        <w:t xml:space="preserve"> (423) 226-5597</w:t>
      </w:r>
    </w:p>
    <w:p w:rsidR="00620F01" w:rsidRDefault="00620F01">
      <w:pPr>
        <w:ind w:left="200"/>
        <w:rPr>
          <w:rStyle w:val="Subst"/>
        </w:rPr>
      </w:pPr>
      <w:r>
        <w:t>Адрес электронной почты:</w:t>
      </w:r>
      <w:r>
        <w:rPr>
          <w:rStyle w:val="Subst"/>
        </w:rPr>
        <w:t xml:space="preserve"> </w:t>
      </w:r>
      <w:hyperlink r:id="rId8" w:history="1">
        <w:r w:rsidR="00DF503C" w:rsidRPr="00232D5D">
          <w:rPr>
            <w:rStyle w:val="a5"/>
          </w:rPr>
          <w:t>audit@dalaudit.ru</w:t>
        </w:r>
      </w:hyperlink>
    </w:p>
    <w:p w:rsidR="00620F01" w:rsidRDefault="00620F01">
      <w:pPr>
        <w:pStyle w:val="SubHeading"/>
        <w:ind w:left="200"/>
      </w:pPr>
      <w:r>
        <w:t>Данные о членстве аудитора в саморегулируемых организациях аудиторов</w:t>
      </w:r>
    </w:p>
    <w:p w:rsidR="00620F01" w:rsidRDefault="00620F01" w:rsidP="00DF503C">
      <w:pPr>
        <w:ind w:left="426"/>
      </w:pPr>
      <w:r>
        <w:t>Полное наименование:</w:t>
      </w:r>
      <w:r>
        <w:rPr>
          <w:rStyle w:val="Subst"/>
        </w:rPr>
        <w:t xml:space="preserve"> Саморегулируемая организация аудиторов Некоммерческое партнерство </w:t>
      </w:r>
      <w:r w:rsidR="00DF503C">
        <w:rPr>
          <w:rStyle w:val="Subst"/>
        </w:rPr>
        <w:t>«</w:t>
      </w:r>
      <w:r>
        <w:rPr>
          <w:rStyle w:val="Subst"/>
        </w:rPr>
        <w:t>Аудиторская Палата России</w:t>
      </w:r>
      <w:r w:rsidR="00DF503C">
        <w:rPr>
          <w:rStyle w:val="Subst"/>
        </w:rPr>
        <w:t>»</w:t>
      </w:r>
    </w:p>
    <w:p w:rsidR="00620F01" w:rsidRDefault="00620F01" w:rsidP="00DF503C">
      <w:pPr>
        <w:pStyle w:val="a6"/>
        <w:ind w:firstLine="426"/>
      </w:pPr>
      <w:r>
        <w:t>Место нахождения</w:t>
      </w:r>
      <w:r w:rsidR="00DF503C">
        <w:t xml:space="preserve">: </w:t>
      </w:r>
      <w:r>
        <w:rPr>
          <w:rStyle w:val="Subst"/>
        </w:rPr>
        <w:t>105120</w:t>
      </w:r>
      <w:r w:rsidR="00DF503C">
        <w:rPr>
          <w:rStyle w:val="Subst"/>
        </w:rPr>
        <w:t>,</w:t>
      </w:r>
      <w:r>
        <w:rPr>
          <w:rStyle w:val="Subst"/>
        </w:rPr>
        <w:t xml:space="preserve"> Россия, г. Москва, Сыромятнеческий 3-й переулок</w:t>
      </w:r>
      <w:r w:rsidR="00DF503C">
        <w:rPr>
          <w:rStyle w:val="Subst"/>
        </w:rPr>
        <w:t>,</w:t>
      </w:r>
      <w:r>
        <w:rPr>
          <w:rStyle w:val="Subst"/>
        </w:rPr>
        <w:t xml:space="preserve"> 3</w:t>
      </w:r>
      <w:r w:rsidR="00DF503C">
        <w:rPr>
          <w:rStyle w:val="Subst"/>
        </w:rPr>
        <w:t>,</w:t>
      </w:r>
      <w:r>
        <w:rPr>
          <w:rStyle w:val="Subst"/>
        </w:rPr>
        <w:t xml:space="preserve"> корп. 9</w:t>
      </w:r>
    </w:p>
    <w:p w:rsidR="00620F01" w:rsidRDefault="00620F01">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r w:rsidR="00C81F81">
        <w:t>:</w:t>
      </w:r>
    </w:p>
    <w:tbl>
      <w:tblPr>
        <w:tblW w:w="0" w:type="auto"/>
        <w:tblLayout w:type="fixed"/>
        <w:tblCellMar>
          <w:left w:w="72" w:type="dxa"/>
          <w:right w:w="72" w:type="dxa"/>
        </w:tblCellMar>
        <w:tblLook w:val="0000"/>
      </w:tblPr>
      <w:tblGrid>
        <w:gridCol w:w="3474"/>
        <w:gridCol w:w="3119"/>
        <w:gridCol w:w="3685"/>
      </w:tblGrid>
      <w:tr w:rsidR="00620F01" w:rsidRPr="00DF503C" w:rsidTr="00DF503C">
        <w:tblPrEx>
          <w:tblCellMar>
            <w:top w:w="0" w:type="dxa"/>
            <w:bottom w:w="0" w:type="dxa"/>
          </w:tblCellMar>
        </w:tblPrEx>
        <w:tc>
          <w:tcPr>
            <w:tcW w:w="3474" w:type="dxa"/>
            <w:tcBorders>
              <w:top w:val="double" w:sz="6" w:space="0" w:color="auto"/>
              <w:left w:val="double" w:sz="6" w:space="0" w:color="auto"/>
              <w:bottom w:val="single" w:sz="6" w:space="0" w:color="auto"/>
              <w:right w:val="single" w:sz="6" w:space="0" w:color="auto"/>
            </w:tcBorders>
          </w:tcPr>
          <w:p w:rsidR="00620F01" w:rsidRPr="00DF503C" w:rsidRDefault="00620F01">
            <w:pPr>
              <w:jc w:val="center"/>
              <w:rPr>
                <w:b/>
              </w:rPr>
            </w:pPr>
            <w:r w:rsidRPr="00DF503C">
              <w:rPr>
                <w:b/>
              </w:rPr>
              <w:t>Бухгалтерская (финансовая) отчетность, Год</w:t>
            </w:r>
          </w:p>
        </w:tc>
        <w:tc>
          <w:tcPr>
            <w:tcW w:w="3119" w:type="dxa"/>
            <w:tcBorders>
              <w:top w:val="double" w:sz="6" w:space="0" w:color="auto"/>
              <w:left w:val="single" w:sz="6" w:space="0" w:color="auto"/>
              <w:bottom w:val="single" w:sz="6" w:space="0" w:color="auto"/>
              <w:right w:val="single" w:sz="6" w:space="0" w:color="auto"/>
            </w:tcBorders>
          </w:tcPr>
          <w:p w:rsidR="00620F01" w:rsidRPr="00DF503C" w:rsidRDefault="00620F01">
            <w:pPr>
              <w:jc w:val="center"/>
              <w:rPr>
                <w:b/>
              </w:rPr>
            </w:pPr>
            <w:r w:rsidRPr="00DF503C">
              <w:rPr>
                <w:b/>
              </w:rPr>
              <w:t>Сводная бухгалтерская отчетность, Год</w:t>
            </w:r>
          </w:p>
        </w:tc>
        <w:tc>
          <w:tcPr>
            <w:tcW w:w="3685" w:type="dxa"/>
            <w:tcBorders>
              <w:top w:val="double" w:sz="6" w:space="0" w:color="auto"/>
              <w:left w:val="single" w:sz="6" w:space="0" w:color="auto"/>
              <w:bottom w:val="single" w:sz="6" w:space="0" w:color="auto"/>
              <w:right w:val="double" w:sz="6" w:space="0" w:color="auto"/>
            </w:tcBorders>
          </w:tcPr>
          <w:p w:rsidR="00620F01" w:rsidRPr="00DF503C" w:rsidRDefault="00620F01">
            <w:pPr>
              <w:jc w:val="center"/>
              <w:rPr>
                <w:b/>
              </w:rPr>
            </w:pPr>
            <w:r w:rsidRPr="00DF503C">
              <w:rPr>
                <w:b/>
              </w:rPr>
              <w:t>Консолидированная финансовая отчетность, Год</w:t>
            </w:r>
          </w:p>
        </w:tc>
      </w:tr>
      <w:tr w:rsidR="00620F01" w:rsidTr="00DF503C">
        <w:tblPrEx>
          <w:tblCellMar>
            <w:top w:w="0" w:type="dxa"/>
            <w:bottom w:w="0" w:type="dxa"/>
          </w:tblCellMar>
        </w:tblPrEx>
        <w:tc>
          <w:tcPr>
            <w:tcW w:w="3474" w:type="dxa"/>
            <w:tcBorders>
              <w:top w:val="single" w:sz="6" w:space="0" w:color="auto"/>
              <w:left w:val="double" w:sz="6" w:space="0" w:color="auto"/>
              <w:bottom w:val="single" w:sz="6" w:space="0" w:color="auto"/>
              <w:right w:val="single" w:sz="6" w:space="0" w:color="auto"/>
            </w:tcBorders>
          </w:tcPr>
          <w:p w:rsidR="00620F01" w:rsidRDefault="00620F01">
            <w:r>
              <w:t>2010</w:t>
            </w:r>
          </w:p>
        </w:tc>
        <w:tc>
          <w:tcPr>
            <w:tcW w:w="3119" w:type="dxa"/>
            <w:tcBorders>
              <w:top w:val="single" w:sz="6" w:space="0" w:color="auto"/>
              <w:left w:val="single" w:sz="6" w:space="0" w:color="auto"/>
              <w:bottom w:val="single" w:sz="6" w:space="0" w:color="auto"/>
              <w:right w:val="single" w:sz="6" w:space="0" w:color="auto"/>
            </w:tcBorders>
          </w:tcPr>
          <w:p w:rsidR="00620F01" w:rsidRDefault="00620F01"/>
        </w:tc>
        <w:tc>
          <w:tcPr>
            <w:tcW w:w="3685" w:type="dxa"/>
            <w:tcBorders>
              <w:top w:val="single" w:sz="6" w:space="0" w:color="auto"/>
              <w:left w:val="single" w:sz="6" w:space="0" w:color="auto"/>
              <w:bottom w:val="single" w:sz="6" w:space="0" w:color="auto"/>
              <w:right w:val="double" w:sz="6" w:space="0" w:color="auto"/>
            </w:tcBorders>
          </w:tcPr>
          <w:p w:rsidR="00620F01" w:rsidRDefault="00620F01"/>
        </w:tc>
      </w:tr>
      <w:tr w:rsidR="00620F01" w:rsidTr="00DF503C">
        <w:tblPrEx>
          <w:tblCellMar>
            <w:top w:w="0" w:type="dxa"/>
            <w:bottom w:w="0" w:type="dxa"/>
          </w:tblCellMar>
        </w:tblPrEx>
        <w:tc>
          <w:tcPr>
            <w:tcW w:w="3474" w:type="dxa"/>
            <w:tcBorders>
              <w:top w:val="single" w:sz="6" w:space="0" w:color="auto"/>
              <w:left w:val="double" w:sz="6" w:space="0" w:color="auto"/>
              <w:bottom w:val="single" w:sz="6" w:space="0" w:color="auto"/>
              <w:right w:val="single" w:sz="6" w:space="0" w:color="auto"/>
            </w:tcBorders>
          </w:tcPr>
          <w:p w:rsidR="00620F01" w:rsidRDefault="00620F01">
            <w:r>
              <w:t>2011</w:t>
            </w:r>
          </w:p>
        </w:tc>
        <w:tc>
          <w:tcPr>
            <w:tcW w:w="3119" w:type="dxa"/>
            <w:tcBorders>
              <w:top w:val="single" w:sz="6" w:space="0" w:color="auto"/>
              <w:left w:val="single" w:sz="6" w:space="0" w:color="auto"/>
              <w:bottom w:val="single" w:sz="6" w:space="0" w:color="auto"/>
              <w:right w:val="single" w:sz="6" w:space="0" w:color="auto"/>
            </w:tcBorders>
          </w:tcPr>
          <w:p w:rsidR="00620F01" w:rsidRDefault="00620F01"/>
        </w:tc>
        <w:tc>
          <w:tcPr>
            <w:tcW w:w="3685" w:type="dxa"/>
            <w:tcBorders>
              <w:top w:val="single" w:sz="6" w:space="0" w:color="auto"/>
              <w:left w:val="single" w:sz="6" w:space="0" w:color="auto"/>
              <w:bottom w:val="single" w:sz="6" w:space="0" w:color="auto"/>
              <w:right w:val="double" w:sz="6" w:space="0" w:color="auto"/>
            </w:tcBorders>
          </w:tcPr>
          <w:p w:rsidR="00620F01" w:rsidRDefault="00620F01"/>
        </w:tc>
      </w:tr>
      <w:tr w:rsidR="00620F01" w:rsidTr="00DF503C">
        <w:tblPrEx>
          <w:tblCellMar>
            <w:top w:w="0" w:type="dxa"/>
            <w:bottom w:w="0" w:type="dxa"/>
          </w:tblCellMar>
        </w:tblPrEx>
        <w:tc>
          <w:tcPr>
            <w:tcW w:w="3474" w:type="dxa"/>
            <w:tcBorders>
              <w:top w:val="single" w:sz="6" w:space="0" w:color="auto"/>
              <w:left w:val="double" w:sz="6" w:space="0" w:color="auto"/>
              <w:bottom w:val="single" w:sz="6" w:space="0" w:color="auto"/>
              <w:right w:val="single" w:sz="6" w:space="0" w:color="auto"/>
            </w:tcBorders>
          </w:tcPr>
          <w:p w:rsidR="00620F01" w:rsidRDefault="00620F01">
            <w:r>
              <w:t>2012</w:t>
            </w:r>
          </w:p>
        </w:tc>
        <w:tc>
          <w:tcPr>
            <w:tcW w:w="3119" w:type="dxa"/>
            <w:tcBorders>
              <w:top w:val="single" w:sz="6" w:space="0" w:color="auto"/>
              <w:left w:val="single" w:sz="6" w:space="0" w:color="auto"/>
              <w:bottom w:val="single" w:sz="6" w:space="0" w:color="auto"/>
              <w:right w:val="single" w:sz="6" w:space="0" w:color="auto"/>
            </w:tcBorders>
          </w:tcPr>
          <w:p w:rsidR="00620F01" w:rsidRDefault="00620F01"/>
        </w:tc>
        <w:tc>
          <w:tcPr>
            <w:tcW w:w="3685" w:type="dxa"/>
            <w:tcBorders>
              <w:top w:val="single" w:sz="6" w:space="0" w:color="auto"/>
              <w:left w:val="single" w:sz="6" w:space="0" w:color="auto"/>
              <w:bottom w:val="single" w:sz="6" w:space="0" w:color="auto"/>
              <w:right w:val="double" w:sz="6" w:space="0" w:color="auto"/>
            </w:tcBorders>
          </w:tcPr>
          <w:p w:rsidR="00620F01" w:rsidRDefault="00620F01"/>
        </w:tc>
      </w:tr>
      <w:tr w:rsidR="00620F01" w:rsidTr="00DF503C">
        <w:tblPrEx>
          <w:tblCellMar>
            <w:top w:w="0" w:type="dxa"/>
            <w:bottom w:w="0" w:type="dxa"/>
          </w:tblCellMar>
        </w:tblPrEx>
        <w:tc>
          <w:tcPr>
            <w:tcW w:w="3474" w:type="dxa"/>
            <w:tcBorders>
              <w:top w:val="single" w:sz="6" w:space="0" w:color="auto"/>
              <w:left w:val="double" w:sz="6" w:space="0" w:color="auto"/>
              <w:bottom w:val="double" w:sz="6" w:space="0" w:color="auto"/>
              <w:right w:val="single" w:sz="6" w:space="0" w:color="auto"/>
            </w:tcBorders>
          </w:tcPr>
          <w:p w:rsidR="00620F01" w:rsidRDefault="00620F01">
            <w:r>
              <w:lastRenderedPageBreak/>
              <w:t>2013</w:t>
            </w:r>
          </w:p>
        </w:tc>
        <w:tc>
          <w:tcPr>
            <w:tcW w:w="3119" w:type="dxa"/>
            <w:tcBorders>
              <w:top w:val="single" w:sz="6" w:space="0" w:color="auto"/>
              <w:left w:val="single" w:sz="6" w:space="0" w:color="auto"/>
              <w:bottom w:val="double" w:sz="6" w:space="0" w:color="auto"/>
              <w:right w:val="single" w:sz="6" w:space="0" w:color="auto"/>
            </w:tcBorders>
          </w:tcPr>
          <w:p w:rsidR="00620F01" w:rsidRDefault="00620F01"/>
        </w:tc>
        <w:tc>
          <w:tcPr>
            <w:tcW w:w="3685" w:type="dxa"/>
            <w:tcBorders>
              <w:top w:val="single" w:sz="6" w:space="0" w:color="auto"/>
              <w:left w:val="single" w:sz="6" w:space="0" w:color="auto"/>
              <w:bottom w:val="double" w:sz="6" w:space="0" w:color="auto"/>
              <w:right w:val="double" w:sz="6" w:space="0" w:color="auto"/>
            </w:tcBorders>
          </w:tcPr>
          <w:p w:rsidR="00620F01" w:rsidRDefault="00620F01"/>
        </w:tc>
      </w:tr>
    </w:tbl>
    <w:p w:rsidR="00620F01" w:rsidRDefault="00620F01"/>
    <w:p w:rsidR="00620F01" w:rsidRDefault="00620F01">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r w:rsidR="00C81F81">
        <w:t>:</w:t>
      </w:r>
    </w:p>
    <w:p w:rsidR="00620F01" w:rsidRDefault="00620F01">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r w:rsidR="00C81F81">
        <w:rPr>
          <w:rStyle w:val="Subst"/>
        </w:rPr>
        <w:t>.</w:t>
      </w:r>
    </w:p>
    <w:p w:rsidR="00620F01" w:rsidRDefault="00620F01">
      <w:pPr>
        <w:pStyle w:val="SubHeading"/>
        <w:ind w:left="200"/>
      </w:pPr>
      <w:r>
        <w:t>Порядок выбора аудитора эмитента</w:t>
      </w:r>
    </w:p>
    <w:p w:rsidR="00620F01" w:rsidRDefault="00620F01">
      <w:pPr>
        <w:ind w:left="400"/>
      </w:pPr>
      <w:r>
        <w:t>Наличие процедуры тендера, связанного с выбором аудитора, и его основные условия:</w:t>
      </w:r>
      <w:r w:rsidR="00C81F81">
        <w:t xml:space="preserve"> </w:t>
      </w:r>
      <w:r>
        <w:rPr>
          <w:rStyle w:val="Subst"/>
        </w:rPr>
        <w:t>Обществом был проведен тендер по выбору аудиторской компании на наилучших для Общества условиях.</w:t>
      </w:r>
    </w:p>
    <w:p w:rsidR="00620F01" w:rsidRDefault="00620F01">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00C81F81">
        <w:t xml:space="preserve"> </w:t>
      </w:r>
      <w:r>
        <w:rPr>
          <w:rStyle w:val="Subst"/>
        </w:rPr>
        <w:t>Решение о выдвижении кандидатуры аудитора для утверждения общим собранием акционеров принимает Совет директоров эмитента.</w:t>
      </w:r>
    </w:p>
    <w:p w:rsidR="00620F01" w:rsidRDefault="00620F01">
      <w:pPr>
        <w:ind w:left="200"/>
      </w:pPr>
      <w:r>
        <w:t>Указывается информация о работах, проводимых аудитором в рамках специальных аудиторских заданий:</w:t>
      </w:r>
      <w:r w:rsidR="00C81F81">
        <w:t xml:space="preserve"> </w:t>
      </w:r>
      <w:r>
        <w:rPr>
          <w:rStyle w:val="Subst"/>
        </w:rPr>
        <w:t>Таких заданий нет.</w:t>
      </w:r>
    </w:p>
    <w:p w:rsidR="00620F01" w:rsidRDefault="00620F01">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rsidR="00C81F81">
        <w:t xml:space="preserve"> </w:t>
      </w:r>
      <w:r>
        <w:rPr>
          <w:rStyle w:val="Subst"/>
        </w:rPr>
        <w:t>Совет директоров устанавливает годовое вознаграждение на стандартный перечень услуг аудиторской компании, оказываемых эмитенту в рамках действующего законодательства. Все остальные консультации, заключения, подготавливаемые аудиторским центром по заявке бухгалтерии и финансовых служб эмитента оплачиваются отдельно, по дополнительным договорам. Фактический размер вознаграждения за 2012 год - 344 653 руб., за 2013 год - 490 800 руб., а 3 квартала 2014 года – 464 400 руб.</w:t>
      </w:r>
      <w:r>
        <w:rPr>
          <w:rStyle w:val="Subst"/>
        </w:rPr>
        <w:br/>
      </w:r>
    </w:p>
    <w:p w:rsidR="00620F01" w:rsidRDefault="00620F01">
      <w:pPr>
        <w:ind w:left="200"/>
      </w:pPr>
      <w:r>
        <w:t>Приводится информация о наличии отсроченных и просроченных платежей за оказанные аудитором услуги:</w:t>
      </w:r>
      <w:r w:rsidR="00C81F81">
        <w:t xml:space="preserve"> </w:t>
      </w:r>
      <w:r>
        <w:rPr>
          <w:rStyle w:val="Subst"/>
        </w:rPr>
        <w:t>Эмитент по состоянию на 30.09.2014 г. не имеет задолженности перед аудиторской компанией.</w:t>
      </w:r>
    </w:p>
    <w:p w:rsidR="00620F01" w:rsidRDefault="00620F01">
      <w:pPr>
        <w:ind w:left="200"/>
      </w:pPr>
    </w:p>
    <w:p w:rsidR="00620F01" w:rsidRDefault="00620F01">
      <w:pPr>
        <w:ind w:left="200"/>
      </w:pPr>
      <w:r>
        <w:rPr>
          <w:rStyle w:val="Subst"/>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r>
        <w:rPr>
          <w:rStyle w:val="Subst"/>
        </w:rPr>
        <w:br/>
      </w:r>
      <w:r>
        <w:rPr>
          <w:rStyle w:val="Subst"/>
        </w:rPr>
        <w:br/>
        <w:t>1. Наличие долей участия аудитора (должностных лиц аудитора) в уставном (складочном) капитале (паевом фонде) эмитента:</w:t>
      </w:r>
      <w:r>
        <w:rPr>
          <w:rStyle w:val="Subst"/>
        </w:rPr>
        <w:br/>
        <w:t>Долей участия в уставном (складочном) капитале эмитента не имеет.</w:t>
      </w:r>
      <w:r>
        <w:rPr>
          <w:rStyle w:val="Subst"/>
        </w:rPr>
        <w:br/>
      </w:r>
      <w:r>
        <w:rPr>
          <w:rStyle w:val="Subst"/>
        </w:rPr>
        <w:br/>
        <w:t>2. Предоставление заемных средств аудитору (должностным лицам аудитора) эмитентом:</w:t>
      </w:r>
      <w:r>
        <w:rPr>
          <w:rStyle w:val="Subst"/>
        </w:rPr>
        <w:br/>
        <w:t>Заемные средства аудитору (должностным лицам аудитора) эмитентом не предоставлялись.</w:t>
      </w:r>
      <w:r>
        <w:rPr>
          <w:rStyle w:val="Subst"/>
        </w:rPr>
        <w:br/>
      </w:r>
      <w:r>
        <w:rPr>
          <w:rStyle w:val="Subst"/>
        </w:rPr>
        <w:br/>
        <w:t>3. 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rPr>
          <w:rStyle w:val="Subst"/>
        </w:rPr>
        <w:br/>
        <w:t>Тесные деловые взаимоотношения (участие в продвижении продукции (услуг) эмитента, участие в совместной предпринимательской деятельности и т.д.), а также родственные связи отсутствуют.</w:t>
      </w:r>
      <w:r>
        <w:rPr>
          <w:rStyle w:val="Subst"/>
        </w:rPr>
        <w:br/>
      </w:r>
      <w:r>
        <w:rPr>
          <w:rStyle w:val="Subst"/>
        </w:rPr>
        <w:br/>
        <w:t>4. Сведения о должностных лицах эмитента, являющихся одновременно должностными лицами аудитора (аудитором):</w:t>
      </w:r>
      <w:r>
        <w:rPr>
          <w:rStyle w:val="Subst"/>
        </w:rPr>
        <w:br/>
        <w:t>Должностные лица эмитента, являющиеся одновременно должностными лицами аудитора (аудитором), отсутствуют.</w:t>
      </w:r>
      <w:r>
        <w:rPr>
          <w:rStyle w:val="Subst"/>
        </w:rPr>
        <w:br/>
      </w:r>
      <w:r>
        <w:rPr>
          <w:rStyle w:val="Subst"/>
        </w:rPr>
        <w:br/>
        <w:t>5. Меры, предпринятые эмитентом и аудитором для снижения влияния указанных факторов:</w:t>
      </w:r>
      <w:r>
        <w:rPr>
          <w:rStyle w:val="Subst"/>
        </w:rPr>
        <w:br/>
        <w:t>Основной мерой, предпринимаемой Эмитентом для снижения влияния указанных факторов является процесс тщательного рассмотрения кандидатуры аудитора Советом директоров Эмитента на предмет его независимости от Эмитента.</w:t>
      </w:r>
      <w:r>
        <w:rPr>
          <w:rStyle w:val="Subst"/>
        </w:rPr>
        <w:br/>
      </w:r>
      <w:r>
        <w:rPr>
          <w:rStyle w:val="Subst"/>
        </w:rPr>
        <w:br/>
        <w:t>Порядок выбора аудитора эмитента:</w:t>
      </w:r>
      <w:r>
        <w:rPr>
          <w:rStyle w:val="Subst"/>
        </w:rPr>
        <w:br/>
        <w:t>По рекомендации главного бухгалтера Совет директоров рассматривает заявки на аудиторские услуги и принимает решение о включении в повестку дня Общего собрания акционеров рекомендуемого аудитора. По результатам голосования на Общем собрании акционеров утверждается аудиторская компания на последующий период.</w:t>
      </w:r>
      <w:r>
        <w:rPr>
          <w:rStyle w:val="Subst"/>
        </w:rPr>
        <w:br/>
      </w:r>
      <w:r>
        <w:rPr>
          <w:rStyle w:val="Subst"/>
        </w:rPr>
        <w:br/>
        <w:t>Информация о работах, проводимых аудитором в рамках специальных аудиторских заданий:</w:t>
      </w:r>
      <w:r>
        <w:rPr>
          <w:rStyle w:val="Subst"/>
        </w:rPr>
        <w:br/>
      </w:r>
      <w:r>
        <w:rPr>
          <w:rStyle w:val="Subst"/>
        </w:rPr>
        <w:lastRenderedPageBreak/>
        <w:t>Таких заданий нет.</w:t>
      </w:r>
      <w:r>
        <w:rPr>
          <w:rStyle w:val="Subst"/>
        </w:rPr>
        <w:br/>
      </w:r>
      <w:r>
        <w:rPr>
          <w:rStyle w:val="Subst"/>
        </w:rPr>
        <w:br/>
        <w:t xml:space="preserve">Порядок определения размера вознаграждения аудитора: </w:t>
      </w:r>
      <w:r>
        <w:rPr>
          <w:rStyle w:val="Subst"/>
        </w:rPr>
        <w:br/>
        <w:t>Совет директоров устанавливает годовое вознаграждение на стандартный перечень услуг аудиторской компании, оказываемых эмитенту в рамках действующего законодательства. Все остальные консультации, заключения, подготавливаемые аудиторским центром по заявке бухгалтерии и финансовых служб эмитента оплачиваются отдельно, по дополнительным договорам. Фактический размер вознаграждения за 2012 год - 344 653 руб., за 2013 год - 490 800 руб., за 3 квартала 2014 года – 464 400 руб.</w:t>
      </w:r>
      <w:r>
        <w:rPr>
          <w:rStyle w:val="Subst"/>
        </w:rPr>
        <w:br/>
        <w:t>Эмитент по состоянию на 30.09.2014 г. не имеет задолженности перед аудиторской компанией.</w:t>
      </w:r>
    </w:p>
    <w:p w:rsidR="00620F01" w:rsidRDefault="00620F01">
      <w:pPr>
        <w:pStyle w:val="2"/>
      </w:pPr>
      <w:r>
        <w:t>1.4. Сведения об оценщике эмитента</w:t>
      </w:r>
    </w:p>
    <w:p w:rsidR="00620F01" w:rsidRDefault="00620F01">
      <w:pPr>
        <w:ind w:left="200"/>
      </w:pPr>
      <w:r>
        <w:rPr>
          <w:rStyle w:val="Subst"/>
        </w:rPr>
        <w:t>Изменения в составе информации настоящего пункта в отчетном квартале не происходили</w:t>
      </w:r>
      <w:r w:rsidR="00C81F81">
        <w:rPr>
          <w:rStyle w:val="Subst"/>
        </w:rPr>
        <w:t>.</w:t>
      </w:r>
    </w:p>
    <w:p w:rsidR="00620F01" w:rsidRDefault="00620F01">
      <w:pPr>
        <w:pStyle w:val="2"/>
      </w:pPr>
      <w:r>
        <w:t>1.5. Сведения о консультантах эмитента</w:t>
      </w:r>
    </w:p>
    <w:p w:rsidR="00620F01" w:rsidRDefault="00620F01">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r w:rsidR="00C81F81">
        <w:rPr>
          <w:rStyle w:val="Subst"/>
        </w:rPr>
        <w:t>.</w:t>
      </w:r>
    </w:p>
    <w:p w:rsidR="00620F01" w:rsidRDefault="00620F01">
      <w:pPr>
        <w:pStyle w:val="2"/>
      </w:pPr>
      <w:r>
        <w:t>1.6. Сведения об иных лицах, подписавших ежеквартальный отчет</w:t>
      </w:r>
    </w:p>
    <w:p w:rsidR="00620F01" w:rsidRDefault="00620F01">
      <w:pPr>
        <w:ind w:left="200"/>
      </w:pPr>
      <w:r>
        <w:rPr>
          <w:rStyle w:val="Subst"/>
        </w:rPr>
        <w:t>Иных подписей нет</w:t>
      </w:r>
      <w:r w:rsidR="00C81F81">
        <w:rPr>
          <w:rStyle w:val="Subst"/>
        </w:rPr>
        <w:t>.</w:t>
      </w: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620F01" w:rsidRDefault="00620F01">
      <w:pPr>
        <w:pStyle w:val="1"/>
      </w:pPr>
      <w:r>
        <w:lastRenderedPageBreak/>
        <w:t>II. Основная информация о финансово-экономическом состоянии эмитента</w:t>
      </w:r>
    </w:p>
    <w:p w:rsidR="00620F01" w:rsidRDefault="00620F01">
      <w:pPr>
        <w:pStyle w:val="2"/>
      </w:pPr>
      <w:r>
        <w:t>2.1. Показатели финансово-экономической деятельности эмитента</w:t>
      </w:r>
    </w:p>
    <w:p w:rsidR="00620F01" w:rsidRDefault="00620F01">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r w:rsidR="00C81F81">
        <w:rPr>
          <w:rStyle w:val="Subst"/>
        </w:rPr>
        <w:t>.</w:t>
      </w:r>
    </w:p>
    <w:p w:rsidR="00620F01" w:rsidRDefault="00620F01">
      <w:pPr>
        <w:pStyle w:val="2"/>
      </w:pPr>
      <w:r>
        <w:t>2.2. Рыночная капитализация эмитента</w:t>
      </w:r>
    </w:p>
    <w:p w:rsidR="00620F01" w:rsidRDefault="00620F01">
      <w:pPr>
        <w:ind w:left="200"/>
      </w:pPr>
      <w:r>
        <w:t>Не указывается эмитентами, обыкновенные именные акции которых не допущены к обращению организатором торговли</w:t>
      </w:r>
      <w:r w:rsidR="00C81F81">
        <w:t>.</w:t>
      </w:r>
    </w:p>
    <w:p w:rsidR="00620F01" w:rsidRDefault="00620F01">
      <w:pPr>
        <w:pStyle w:val="2"/>
      </w:pPr>
      <w:r>
        <w:t>2.3. Обязательства эмитента</w:t>
      </w:r>
    </w:p>
    <w:p w:rsidR="00620F01" w:rsidRDefault="00620F01">
      <w:pPr>
        <w:pStyle w:val="2"/>
      </w:pPr>
      <w:r>
        <w:t>2.3.1. Заемные средства и кредиторская задолженность</w:t>
      </w:r>
    </w:p>
    <w:p w:rsidR="00620F01" w:rsidRDefault="00620F01">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r w:rsidR="00C81F81">
        <w:rPr>
          <w:rStyle w:val="Subst"/>
        </w:rPr>
        <w:t>.</w:t>
      </w:r>
    </w:p>
    <w:p w:rsidR="00620F01" w:rsidRDefault="00620F01">
      <w:pPr>
        <w:pStyle w:val="2"/>
      </w:pPr>
      <w:r>
        <w:t>2.3.2. Кредитная история эмитента</w:t>
      </w:r>
    </w:p>
    <w:p w:rsidR="00620F01" w:rsidRDefault="00620F01">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C81F81" w:rsidRDefault="00C81F81">
      <w:pPr>
        <w:ind w:left="200"/>
      </w:pPr>
    </w:p>
    <w:p w:rsidR="00620F01" w:rsidRDefault="00C81F81">
      <w:pPr>
        <w:ind w:left="200"/>
      </w:pPr>
      <w:r>
        <w:t xml:space="preserve">1. </w:t>
      </w:r>
      <w:r w:rsidR="00620F01">
        <w:t>Полное фирменное наименование:</w:t>
      </w:r>
      <w:r w:rsidR="00620F01">
        <w:rPr>
          <w:rStyle w:val="Subst"/>
        </w:rPr>
        <w:t xml:space="preserve"> Дальневосточный банк открытого акционерного общества «Сбербанк России»</w:t>
      </w:r>
    </w:p>
    <w:p w:rsidR="00620F01" w:rsidRDefault="00620F01">
      <w:pPr>
        <w:ind w:left="200"/>
      </w:pPr>
      <w:r>
        <w:t>Сокращенное фирменное наименование:</w:t>
      </w:r>
      <w:r>
        <w:rPr>
          <w:rStyle w:val="Subst"/>
        </w:rPr>
        <w:t xml:space="preserve"> Дальневосточный банк ОАО «Сбербанк России»</w:t>
      </w:r>
    </w:p>
    <w:p w:rsidR="00620F01" w:rsidRDefault="00620F01">
      <w:pPr>
        <w:ind w:left="200"/>
      </w:pPr>
      <w:r>
        <w:t>Место нахождения:</w:t>
      </w:r>
      <w:r>
        <w:rPr>
          <w:rStyle w:val="Subst"/>
        </w:rPr>
        <w:t xml:space="preserve"> 680020, г. Хабаровск, ул. Гамарника, 12</w:t>
      </w:r>
    </w:p>
    <w:p w:rsidR="00620F01" w:rsidRDefault="00620F01">
      <w:pPr>
        <w:ind w:left="200"/>
      </w:pPr>
      <w:r>
        <w:t>Сумма основного долга на момент возникновения обязательства:</w:t>
      </w:r>
      <w:r>
        <w:rPr>
          <w:rStyle w:val="Subst"/>
        </w:rPr>
        <w:t xml:space="preserve"> 110 000 000 RUR</w:t>
      </w:r>
    </w:p>
    <w:p w:rsidR="00620F01" w:rsidRDefault="00620F01">
      <w:pPr>
        <w:ind w:left="200"/>
      </w:pPr>
      <w:r>
        <w:t>Сумма основного долга на дату окончания отчетного квартала:</w:t>
      </w:r>
      <w:r>
        <w:rPr>
          <w:rStyle w:val="Subst"/>
        </w:rPr>
        <w:t xml:space="preserve"> 108 389 998 RUR</w:t>
      </w:r>
    </w:p>
    <w:p w:rsidR="00620F01" w:rsidRDefault="00620F01">
      <w:pPr>
        <w:ind w:left="200"/>
      </w:pPr>
      <w:r>
        <w:t>Срок кредита (займа), в годах:</w:t>
      </w:r>
      <w:r>
        <w:rPr>
          <w:rStyle w:val="Subst"/>
        </w:rPr>
        <w:t xml:space="preserve"> 3</w:t>
      </w:r>
    </w:p>
    <w:p w:rsidR="00620F01" w:rsidRDefault="00620F01">
      <w:pPr>
        <w:ind w:left="200"/>
      </w:pPr>
      <w:r>
        <w:t>Средний размер процентов по кредиту (займу), % годовых:</w:t>
      </w:r>
      <w:r>
        <w:rPr>
          <w:rStyle w:val="Subst"/>
        </w:rPr>
        <w:t xml:space="preserve"> 11,2</w:t>
      </w:r>
    </w:p>
    <w:p w:rsidR="00620F01" w:rsidRDefault="00620F01">
      <w:pPr>
        <w:ind w:left="200"/>
      </w:pPr>
      <w:r>
        <w:t>Количество процентных (купонных) периодов:</w:t>
      </w:r>
      <w:r>
        <w:rPr>
          <w:rStyle w:val="Subst"/>
        </w:rPr>
        <w:t xml:space="preserve"> 2</w:t>
      </w:r>
    </w:p>
    <w:p w:rsidR="00620F01" w:rsidRDefault="00620F01">
      <w:pPr>
        <w:ind w:left="200"/>
      </w:pPr>
      <w:r>
        <w:t>Наличие просрочек при выплате процентов по кредиту (займу):</w:t>
      </w:r>
      <w:r>
        <w:rPr>
          <w:rStyle w:val="Subst"/>
        </w:rPr>
        <w:t xml:space="preserve"> Нет</w:t>
      </w:r>
    </w:p>
    <w:p w:rsidR="00620F01" w:rsidRDefault="00620F01">
      <w:pPr>
        <w:ind w:left="200"/>
      </w:pPr>
      <w:r>
        <w:t>Плановый срок (дата) погашения кредита (займа):</w:t>
      </w:r>
      <w:r>
        <w:rPr>
          <w:rStyle w:val="Subst"/>
        </w:rPr>
        <w:t xml:space="preserve"> 31.05.2015</w:t>
      </w:r>
    </w:p>
    <w:p w:rsidR="00620F01" w:rsidRDefault="00620F01">
      <w:pPr>
        <w:ind w:left="200"/>
      </w:pPr>
      <w:r>
        <w:t>Иные сведения об обязательстве, указываемые эмитентом по собственному усмотрению:</w:t>
      </w:r>
      <w:r w:rsidR="00C81F81">
        <w:t xml:space="preserve"> </w:t>
      </w:r>
      <w:r>
        <w:rPr>
          <w:rStyle w:val="Subst"/>
        </w:rPr>
        <w:t>Срок погашения кредита не наступил.</w:t>
      </w:r>
    </w:p>
    <w:p w:rsidR="00620F01" w:rsidRDefault="00620F01">
      <w:pPr>
        <w:ind w:left="200"/>
      </w:pPr>
    </w:p>
    <w:p w:rsidR="00620F01" w:rsidRDefault="00C81F81">
      <w:pPr>
        <w:ind w:left="200"/>
      </w:pPr>
      <w:r>
        <w:t xml:space="preserve">2. </w:t>
      </w:r>
      <w:r w:rsidR="00620F01">
        <w:t>Полное фирменное наименование:</w:t>
      </w:r>
      <w:r w:rsidR="00620F01">
        <w:rPr>
          <w:rStyle w:val="Subst"/>
        </w:rPr>
        <w:t xml:space="preserve"> Межрегиональный коммерческий банк развития связи и информатики (открытого акционерного общества)</w:t>
      </w:r>
    </w:p>
    <w:p w:rsidR="00620F01" w:rsidRDefault="00620F01">
      <w:pPr>
        <w:ind w:left="200"/>
      </w:pPr>
      <w:r>
        <w:t>Сокращенное фирменное наименование:</w:t>
      </w:r>
      <w:r>
        <w:rPr>
          <w:rStyle w:val="Subst"/>
        </w:rPr>
        <w:t xml:space="preserve"> ОАО АКБ </w:t>
      </w:r>
      <w:r w:rsidR="00C81F81">
        <w:rPr>
          <w:rStyle w:val="Subst"/>
        </w:rPr>
        <w:t>«</w:t>
      </w:r>
      <w:r>
        <w:rPr>
          <w:rStyle w:val="Subst"/>
        </w:rPr>
        <w:t>Связь-Банк</w:t>
      </w:r>
      <w:r w:rsidR="00C81F81">
        <w:rPr>
          <w:rStyle w:val="Subst"/>
        </w:rPr>
        <w:t>»</w:t>
      </w:r>
    </w:p>
    <w:p w:rsidR="00620F01" w:rsidRDefault="00620F01">
      <w:pPr>
        <w:ind w:left="200"/>
      </w:pPr>
      <w:r>
        <w:t>Место нахождения:</w:t>
      </w:r>
      <w:r>
        <w:rPr>
          <w:rStyle w:val="Subst"/>
        </w:rPr>
        <w:t xml:space="preserve"> 105066, г. Москва, ул. Новорязанская, 31/7, корп. 2</w:t>
      </w:r>
    </w:p>
    <w:p w:rsidR="00620F01" w:rsidRDefault="00620F01">
      <w:pPr>
        <w:ind w:left="200"/>
      </w:pPr>
      <w:r>
        <w:t>Сумма основного долга на момент возникновения обязательства:</w:t>
      </w:r>
      <w:r>
        <w:rPr>
          <w:rStyle w:val="Subst"/>
        </w:rPr>
        <w:t xml:space="preserve"> 120 000 000 RUR</w:t>
      </w:r>
    </w:p>
    <w:p w:rsidR="00620F01" w:rsidRDefault="00620F01">
      <w:pPr>
        <w:ind w:left="200"/>
      </w:pPr>
      <w:r>
        <w:t>Сумма основного долга на дату окончания отчетного квартала:</w:t>
      </w:r>
      <w:r>
        <w:rPr>
          <w:rStyle w:val="Subst"/>
        </w:rPr>
        <w:t xml:space="preserve"> 78 325 474 RUR</w:t>
      </w:r>
    </w:p>
    <w:p w:rsidR="00620F01" w:rsidRDefault="00620F01">
      <w:pPr>
        <w:ind w:left="200"/>
      </w:pPr>
      <w:r>
        <w:t>Срок кредита (займа), в годах:</w:t>
      </w:r>
      <w:r>
        <w:rPr>
          <w:rStyle w:val="Subst"/>
        </w:rPr>
        <w:t xml:space="preserve"> 2</w:t>
      </w:r>
    </w:p>
    <w:p w:rsidR="00620F01" w:rsidRDefault="00620F01">
      <w:pPr>
        <w:ind w:left="200"/>
      </w:pPr>
      <w:r>
        <w:t>Средний размер процентов по кредиту (займу), % годовых:</w:t>
      </w:r>
      <w:r>
        <w:rPr>
          <w:rStyle w:val="Subst"/>
        </w:rPr>
        <w:t xml:space="preserve"> 11,3</w:t>
      </w:r>
    </w:p>
    <w:p w:rsidR="00620F01" w:rsidRDefault="00620F01">
      <w:pPr>
        <w:ind w:left="200"/>
      </w:pPr>
      <w:r>
        <w:t>Количество процентных (купонных) периодов:</w:t>
      </w:r>
      <w:r>
        <w:rPr>
          <w:rStyle w:val="Subst"/>
        </w:rPr>
        <w:t xml:space="preserve"> 2</w:t>
      </w:r>
    </w:p>
    <w:p w:rsidR="00620F01" w:rsidRDefault="00620F01">
      <w:pPr>
        <w:ind w:left="200"/>
      </w:pPr>
      <w:r>
        <w:t>Наличие просрочек при выплате процентов по кредиту (займу):</w:t>
      </w:r>
      <w:r>
        <w:rPr>
          <w:rStyle w:val="Subst"/>
        </w:rPr>
        <w:t xml:space="preserve"> Нет</w:t>
      </w:r>
    </w:p>
    <w:p w:rsidR="00620F01" w:rsidRDefault="00620F01">
      <w:pPr>
        <w:ind w:left="200"/>
      </w:pPr>
      <w:r>
        <w:t>Плановый срок (дата) погашения кредита (займа):</w:t>
      </w:r>
      <w:r>
        <w:rPr>
          <w:rStyle w:val="Subst"/>
        </w:rPr>
        <w:t xml:space="preserve"> 25.09.2015</w:t>
      </w:r>
    </w:p>
    <w:p w:rsidR="00620F01" w:rsidRDefault="00620F01">
      <w:pPr>
        <w:ind w:left="200"/>
      </w:pPr>
      <w:r>
        <w:t>Иные сведения об обязательстве, указываемые эмитентом по собственному усмотрению:</w:t>
      </w:r>
      <w:r w:rsidR="00C81F81">
        <w:t xml:space="preserve"> </w:t>
      </w:r>
      <w:r>
        <w:rPr>
          <w:rStyle w:val="Subst"/>
        </w:rPr>
        <w:t>Срок погашения кредита не наступил.</w:t>
      </w:r>
    </w:p>
    <w:p w:rsidR="00620F01" w:rsidRDefault="00620F01">
      <w:pPr>
        <w:pStyle w:val="2"/>
      </w:pPr>
      <w:r>
        <w:t>2.3.3. Обязательства эмитента из обеспечения, предоставленного третьим лицам</w:t>
      </w:r>
    </w:p>
    <w:p w:rsidR="00620F01" w:rsidRDefault="00620F01">
      <w:pPr>
        <w:ind w:left="200"/>
      </w:pPr>
      <w:r>
        <w:lastRenderedPageBreak/>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2760"/>
      </w:tblGrid>
      <w:tr w:rsidR="00620F01" w:rsidRPr="00C81F81">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620F01" w:rsidRPr="00C81F81" w:rsidRDefault="00620F01">
            <w:pPr>
              <w:jc w:val="center"/>
              <w:rPr>
                <w:b/>
              </w:rPr>
            </w:pPr>
            <w:r w:rsidRPr="00C81F81">
              <w:rPr>
                <w:b/>
              </w:rPr>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rsidR="00620F01" w:rsidRPr="00C81F81" w:rsidRDefault="00620F01">
            <w:pPr>
              <w:jc w:val="center"/>
              <w:rPr>
                <w:b/>
              </w:rPr>
            </w:pPr>
            <w:r w:rsidRPr="00C81F81">
              <w:rPr>
                <w:b/>
              </w:rPr>
              <w:t>2014, 9 мес.</w:t>
            </w:r>
          </w:p>
        </w:tc>
      </w:tr>
      <w:tr w:rsidR="00620F0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620F01" w:rsidRDefault="00620F01">
            <w:r>
              <w:t>Общая сумма обязательств эмитента из предоставленного им обеспечения</w:t>
            </w:r>
          </w:p>
        </w:tc>
        <w:tc>
          <w:tcPr>
            <w:tcW w:w="2760" w:type="dxa"/>
            <w:tcBorders>
              <w:top w:val="single" w:sz="6" w:space="0" w:color="auto"/>
              <w:left w:val="single" w:sz="6" w:space="0" w:color="auto"/>
              <w:bottom w:val="single" w:sz="6" w:space="0" w:color="auto"/>
              <w:right w:val="double" w:sz="6" w:space="0" w:color="auto"/>
            </w:tcBorders>
          </w:tcPr>
          <w:p w:rsidR="00620F01" w:rsidRDefault="00620F01">
            <w:pPr>
              <w:jc w:val="right"/>
            </w:pPr>
            <w:r>
              <w:t>55 289 500</w:t>
            </w:r>
          </w:p>
        </w:tc>
      </w:tr>
      <w:tr w:rsidR="00620F0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620F01" w:rsidRDefault="00620F01">
            <w:r>
              <w:t>Общая сумма обязательств третьих лиц, по которым эмитент предоставил обеспечение, с учетом ограниченной ответственности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2760" w:type="dxa"/>
            <w:tcBorders>
              <w:top w:val="single" w:sz="6" w:space="0" w:color="auto"/>
              <w:left w:val="single" w:sz="6" w:space="0" w:color="auto"/>
              <w:bottom w:val="single" w:sz="6" w:space="0" w:color="auto"/>
              <w:right w:val="double" w:sz="6" w:space="0" w:color="auto"/>
            </w:tcBorders>
          </w:tcPr>
          <w:p w:rsidR="00620F01" w:rsidRDefault="00620F01">
            <w:pPr>
              <w:jc w:val="right"/>
            </w:pPr>
            <w:r>
              <w:t>81 000 000</w:t>
            </w:r>
          </w:p>
        </w:tc>
      </w:tr>
      <w:tr w:rsidR="00620F01">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620F01" w:rsidRDefault="00620F01">
            <w:r>
              <w:t>В том числе в форме залога или поручительства</w:t>
            </w:r>
          </w:p>
        </w:tc>
        <w:tc>
          <w:tcPr>
            <w:tcW w:w="2760" w:type="dxa"/>
            <w:tcBorders>
              <w:top w:val="single" w:sz="6" w:space="0" w:color="auto"/>
              <w:left w:val="single" w:sz="6" w:space="0" w:color="auto"/>
              <w:bottom w:val="double" w:sz="6" w:space="0" w:color="auto"/>
              <w:right w:val="double" w:sz="6" w:space="0" w:color="auto"/>
            </w:tcBorders>
          </w:tcPr>
          <w:p w:rsidR="00620F01" w:rsidRDefault="00620F01">
            <w:pPr>
              <w:jc w:val="right"/>
            </w:pPr>
            <w:r>
              <w:t>81 000 000</w:t>
            </w:r>
          </w:p>
        </w:tc>
      </w:tr>
    </w:tbl>
    <w:p w:rsidR="00620F01" w:rsidRDefault="00620F01">
      <w:pPr>
        <w:pStyle w:val="SubHeading"/>
        <w:ind w:left="200"/>
      </w:pPr>
      <w:r>
        <w:t>Обязательства эмитента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не менее 5 процентов от балансовой стоимости активов эмитента на дату окончания последнего завершенного отчетного периода, предшествующего предоставлению обеспечения</w:t>
      </w:r>
    </w:p>
    <w:p w:rsidR="00620F01" w:rsidRDefault="00620F01">
      <w:pPr>
        <w:ind w:left="400"/>
      </w:pPr>
      <w:r>
        <w:t>Наименование обязательства:</w:t>
      </w:r>
      <w:r>
        <w:rPr>
          <w:rStyle w:val="Subst"/>
        </w:rPr>
        <w:t xml:space="preserve"> Поручительство</w:t>
      </w:r>
    </w:p>
    <w:p w:rsidR="00620F01" w:rsidRDefault="00620F01">
      <w:pPr>
        <w:ind w:left="400"/>
      </w:pPr>
      <w:r>
        <w:t>Размер обеспеченного обязательства эмитента (третьего лица):</w:t>
      </w:r>
      <w:r>
        <w:rPr>
          <w:rStyle w:val="Subst"/>
        </w:rPr>
        <w:t xml:space="preserve"> 30 000</w:t>
      </w:r>
      <w:r w:rsidR="00C81F81">
        <w:rPr>
          <w:rStyle w:val="Subst"/>
        </w:rPr>
        <w:t> </w:t>
      </w:r>
      <w:r>
        <w:rPr>
          <w:rStyle w:val="Subst"/>
        </w:rPr>
        <w:t>000</w:t>
      </w:r>
      <w:r w:rsidR="00C81F81">
        <w:rPr>
          <w:rStyle w:val="Subst"/>
        </w:rPr>
        <w:t xml:space="preserve"> </w:t>
      </w:r>
      <w:r>
        <w:rPr>
          <w:rStyle w:val="Subst"/>
        </w:rPr>
        <w:t>RUR</w:t>
      </w:r>
    </w:p>
    <w:p w:rsidR="00620F01" w:rsidRDefault="00620F01">
      <w:pPr>
        <w:ind w:left="400"/>
      </w:pPr>
      <w:r>
        <w:t>Срок исполнения обеспеченного обязательства:</w:t>
      </w:r>
      <w:r>
        <w:rPr>
          <w:rStyle w:val="Subst"/>
        </w:rPr>
        <w:t xml:space="preserve"> 11.02.2016 г.</w:t>
      </w:r>
    </w:p>
    <w:p w:rsidR="00620F01" w:rsidRDefault="00620F01">
      <w:pPr>
        <w:ind w:left="400"/>
      </w:pPr>
      <w:r>
        <w:t>Способ обеспечения:</w:t>
      </w:r>
      <w:r>
        <w:rPr>
          <w:rStyle w:val="Subst"/>
        </w:rPr>
        <w:t xml:space="preserve"> поручительство</w:t>
      </w:r>
    </w:p>
    <w:p w:rsidR="00620F01" w:rsidRDefault="00620F01">
      <w:pPr>
        <w:ind w:left="400"/>
      </w:pPr>
      <w:r>
        <w:t>Размер обеспечения:</w:t>
      </w:r>
      <w:r>
        <w:rPr>
          <w:rStyle w:val="Subst"/>
        </w:rPr>
        <w:t xml:space="preserve"> 30 000</w:t>
      </w:r>
      <w:r w:rsidR="00C81F81">
        <w:rPr>
          <w:rStyle w:val="Subst"/>
        </w:rPr>
        <w:t> </w:t>
      </w:r>
      <w:r>
        <w:rPr>
          <w:rStyle w:val="Subst"/>
        </w:rPr>
        <w:t>000</w:t>
      </w:r>
      <w:r w:rsidR="00C81F81">
        <w:rPr>
          <w:rStyle w:val="Subst"/>
        </w:rPr>
        <w:t xml:space="preserve"> </w:t>
      </w:r>
      <w:r>
        <w:rPr>
          <w:rStyle w:val="Subst"/>
        </w:rPr>
        <w:t>RUR</w:t>
      </w:r>
    </w:p>
    <w:p w:rsidR="00620F01" w:rsidRDefault="00620F01">
      <w:pPr>
        <w:ind w:left="400"/>
      </w:pPr>
      <w:r>
        <w:t>Условие предоставления обеспечения, в том числе предмет и стоимость предмета залога:</w:t>
      </w:r>
      <w:r w:rsidR="00C81F81">
        <w:t xml:space="preserve"> </w:t>
      </w:r>
      <w:r>
        <w:rPr>
          <w:rStyle w:val="Subst"/>
        </w:rPr>
        <w:t xml:space="preserve">Поручитель (ОАО </w:t>
      </w:r>
      <w:r w:rsidR="00C81F81">
        <w:rPr>
          <w:rStyle w:val="Subst"/>
        </w:rPr>
        <w:t>«</w:t>
      </w:r>
      <w:r>
        <w:rPr>
          <w:rStyle w:val="Subst"/>
        </w:rPr>
        <w:t>Славянский СРЗ</w:t>
      </w:r>
      <w:r w:rsidR="00C81F81">
        <w:rPr>
          <w:rStyle w:val="Subst"/>
        </w:rPr>
        <w:t>»</w:t>
      </w:r>
      <w:r>
        <w:rPr>
          <w:rStyle w:val="Subst"/>
        </w:rPr>
        <w:t xml:space="preserve">) обязуется отвечать перед Банком (ОАО </w:t>
      </w:r>
      <w:r w:rsidR="00C81F81">
        <w:rPr>
          <w:rStyle w:val="Subst"/>
        </w:rPr>
        <w:t>«</w:t>
      </w:r>
      <w:r>
        <w:rPr>
          <w:rStyle w:val="Subst"/>
        </w:rPr>
        <w:t>Дальневосточный банк</w:t>
      </w:r>
      <w:r w:rsidR="00C81F81">
        <w:rPr>
          <w:rStyle w:val="Subst"/>
        </w:rPr>
        <w:t>»</w:t>
      </w:r>
      <w:r>
        <w:rPr>
          <w:rStyle w:val="Subst"/>
        </w:rPr>
        <w:t>) за исполнение Заёмщиком (ИП Радченко Ю.В.) его обязательств по кредитному договору.</w:t>
      </w:r>
    </w:p>
    <w:p w:rsidR="00620F01" w:rsidRDefault="00620F01">
      <w:pPr>
        <w:ind w:left="400"/>
      </w:pPr>
      <w:r>
        <w:t>Срок, на который предоставляется обеспечение:</w:t>
      </w:r>
      <w:r>
        <w:rPr>
          <w:rStyle w:val="Subst"/>
        </w:rPr>
        <w:t xml:space="preserve"> 11.02.2016 г.</w:t>
      </w:r>
    </w:p>
    <w:p w:rsidR="00620F01" w:rsidRDefault="00620F01">
      <w:pPr>
        <w:ind w:left="400"/>
      </w:pPr>
      <w:r>
        <w:t>Оценка риска неисполнения или ненадлежащего исполнения обеспеченных обязательств эмитентом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00C81F81">
        <w:t xml:space="preserve"> </w:t>
      </w:r>
      <w:r>
        <w:rPr>
          <w:rStyle w:val="Subst"/>
        </w:rPr>
        <w:t>Риск минимален.</w:t>
      </w:r>
    </w:p>
    <w:p w:rsidR="00620F01" w:rsidRDefault="00620F01">
      <w:pPr>
        <w:pStyle w:val="2"/>
      </w:pPr>
      <w:r>
        <w:t>2.3.4. Прочие обязательства эмитента</w:t>
      </w:r>
    </w:p>
    <w:p w:rsidR="00620F01" w:rsidRDefault="00620F01">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sidR="00C81F81">
        <w:rPr>
          <w:rStyle w:val="Subst"/>
        </w:rPr>
        <w:t>.</w:t>
      </w:r>
    </w:p>
    <w:p w:rsidR="00620F01" w:rsidRDefault="00620F01">
      <w:pPr>
        <w:pStyle w:val="2"/>
      </w:pPr>
      <w:r>
        <w:t>2.4. Риски, связанные с приобретением размещаемых (размещенных) эмиссионных ценных бумаг</w:t>
      </w:r>
    </w:p>
    <w:p w:rsidR="00620F01" w:rsidRDefault="00620F01">
      <w:pPr>
        <w:ind w:left="200"/>
      </w:pPr>
      <w:r>
        <w:rPr>
          <w:rStyle w:val="Subst"/>
        </w:rPr>
        <w:t>Изменения в составе информации настоящего пункта в отчетном квартале не происходили</w:t>
      </w:r>
      <w:r w:rsidR="00C81F81">
        <w:rPr>
          <w:rStyle w:val="Subst"/>
        </w:rPr>
        <w:t>.</w:t>
      </w: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C81F81" w:rsidRDefault="00C81F81">
      <w:pPr>
        <w:pStyle w:val="1"/>
      </w:pPr>
    </w:p>
    <w:p w:rsidR="00620F01" w:rsidRDefault="00620F01">
      <w:pPr>
        <w:pStyle w:val="1"/>
      </w:pPr>
      <w:r>
        <w:lastRenderedPageBreak/>
        <w:t>III. Подробная информация об эмитенте</w:t>
      </w:r>
    </w:p>
    <w:p w:rsidR="00620F01" w:rsidRDefault="00620F01">
      <w:pPr>
        <w:pStyle w:val="2"/>
      </w:pPr>
      <w:r>
        <w:t>3.1. История создания и развитие эмитента</w:t>
      </w:r>
    </w:p>
    <w:p w:rsidR="00620F01" w:rsidRPr="00E26695" w:rsidRDefault="00620F01" w:rsidP="00E26695">
      <w:pPr>
        <w:pStyle w:val="a6"/>
        <w:rPr>
          <w:b/>
          <w:sz w:val="22"/>
          <w:szCs w:val="22"/>
        </w:rPr>
      </w:pPr>
      <w:r w:rsidRPr="00E26695">
        <w:rPr>
          <w:b/>
          <w:sz w:val="22"/>
          <w:szCs w:val="22"/>
        </w:rPr>
        <w:t>3.1.1. Данные о фирменном наименовании (наименовании) эмитента</w:t>
      </w:r>
    </w:p>
    <w:p w:rsidR="00620F01" w:rsidRDefault="00620F01">
      <w:pPr>
        <w:ind w:left="200"/>
      </w:pPr>
      <w:r>
        <w:t>Полное фирменное наименование эмитента:</w:t>
      </w:r>
      <w:r>
        <w:rPr>
          <w:rStyle w:val="Subst"/>
        </w:rPr>
        <w:t xml:space="preserve"> Открытое акционерное общество «Славянский судоремонтный завод»</w:t>
      </w:r>
    </w:p>
    <w:p w:rsidR="00620F01" w:rsidRDefault="00620F01">
      <w:pPr>
        <w:ind w:left="200"/>
      </w:pPr>
      <w:r>
        <w:t>Дата введения действующего полного фирменного наименования:</w:t>
      </w:r>
      <w:r>
        <w:rPr>
          <w:rStyle w:val="Subst"/>
        </w:rPr>
        <w:t xml:space="preserve"> 10.12.1996</w:t>
      </w:r>
    </w:p>
    <w:p w:rsidR="00620F01" w:rsidRDefault="00620F01">
      <w:pPr>
        <w:ind w:left="200"/>
      </w:pPr>
      <w:r>
        <w:t>Сокращенное фирменное наименование эмитента:</w:t>
      </w:r>
      <w:r>
        <w:rPr>
          <w:rStyle w:val="Subst"/>
        </w:rPr>
        <w:t xml:space="preserve"> ОАО «Славянский СРЗ»</w:t>
      </w:r>
    </w:p>
    <w:p w:rsidR="00620F01" w:rsidRDefault="00620F01">
      <w:pPr>
        <w:ind w:left="200"/>
      </w:pPr>
      <w:r>
        <w:t>Дата введения действующего сокращенного фирменного наименования:</w:t>
      </w:r>
      <w:r>
        <w:rPr>
          <w:rStyle w:val="Subst"/>
        </w:rPr>
        <w:t xml:space="preserve"> 10.12.1996</w:t>
      </w:r>
    </w:p>
    <w:p w:rsidR="00620F01" w:rsidRDefault="00620F01">
      <w:pPr>
        <w:pStyle w:val="SubHeading"/>
        <w:ind w:left="200"/>
      </w:pPr>
      <w:r>
        <w:t>Все предшествующие наименования эмитента в течение времени его существования</w:t>
      </w:r>
    </w:p>
    <w:p w:rsidR="00620F01" w:rsidRDefault="00620F01">
      <w:pPr>
        <w:ind w:left="400"/>
      </w:pPr>
      <w:r>
        <w:t>Полное фирменное наименование:</w:t>
      </w:r>
      <w:r>
        <w:rPr>
          <w:rStyle w:val="Subst"/>
        </w:rPr>
        <w:t xml:space="preserve"> Акционерное общество открытого типа «Славянский судоремонтный завод»</w:t>
      </w:r>
    </w:p>
    <w:p w:rsidR="00620F01" w:rsidRDefault="00620F01">
      <w:pPr>
        <w:ind w:left="400"/>
      </w:pPr>
      <w:r>
        <w:t>Сокращенное фирменное наименование:</w:t>
      </w:r>
      <w:r>
        <w:rPr>
          <w:rStyle w:val="Subst"/>
        </w:rPr>
        <w:t xml:space="preserve"> АООТ «Славянский судоремонтный завод»</w:t>
      </w:r>
    </w:p>
    <w:p w:rsidR="00620F01" w:rsidRDefault="00620F01">
      <w:pPr>
        <w:ind w:left="400"/>
      </w:pPr>
      <w:r>
        <w:t>Дата введения наименования:</w:t>
      </w:r>
      <w:r>
        <w:rPr>
          <w:rStyle w:val="Subst"/>
        </w:rPr>
        <w:t xml:space="preserve"> 15.02.1993</w:t>
      </w:r>
    </w:p>
    <w:p w:rsidR="00620F01" w:rsidRDefault="00620F01">
      <w:pPr>
        <w:ind w:left="400"/>
      </w:pPr>
      <w:r>
        <w:t>Основание введения наименования:</w:t>
      </w:r>
      <w:r w:rsidR="00C81F81">
        <w:t xml:space="preserve"> </w:t>
      </w:r>
      <w:r>
        <w:rPr>
          <w:rStyle w:val="Subst"/>
        </w:rPr>
        <w:t>В связи с учреждением на основе Славянского судоремонтного завода акционерного общества открытого типа «Славянский судоремонтный завод» на основании постановления № 57 Комитета по управлению государственным имуществом Приморского края</w:t>
      </w:r>
      <w:r w:rsidR="00C81F81">
        <w:rPr>
          <w:rStyle w:val="Subst"/>
        </w:rPr>
        <w:t>.</w:t>
      </w:r>
    </w:p>
    <w:p w:rsidR="00620F01" w:rsidRDefault="00620F01">
      <w:pPr>
        <w:pStyle w:val="2"/>
      </w:pPr>
      <w:r>
        <w:t>3.1.2. Сведения о государственной регистрации эмитента</w:t>
      </w:r>
    </w:p>
    <w:p w:rsidR="00620F01" w:rsidRDefault="00620F01" w:rsidP="00E26695">
      <w:pPr>
        <w:pStyle w:val="a6"/>
        <w:ind w:left="284"/>
      </w:pPr>
      <w:r>
        <w:t>Данные о первичной государственной регистрации</w:t>
      </w:r>
    </w:p>
    <w:p w:rsidR="00620F01" w:rsidRDefault="00620F01">
      <w:pPr>
        <w:ind w:left="400"/>
      </w:pPr>
      <w:r>
        <w:t>Номер государственной регистрации:</w:t>
      </w:r>
      <w:r>
        <w:rPr>
          <w:rStyle w:val="Subst"/>
        </w:rPr>
        <w:t xml:space="preserve"> 46</w:t>
      </w:r>
    </w:p>
    <w:p w:rsidR="00620F01" w:rsidRDefault="00620F01">
      <w:pPr>
        <w:ind w:left="400"/>
      </w:pPr>
      <w:r>
        <w:t>Дата государственной регистрации:</w:t>
      </w:r>
      <w:r>
        <w:rPr>
          <w:rStyle w:val="Subst"/>
        </w:rPr>
        <w:t xml:space="preserve"> 15.02.1993</w:t>
      </w:r>
    </w:p>
    <w:p w:rsidR="00620F01" w:rsidRDefault="00620F01">
      <w:pPr>
        <w:ind w:left="400"/>
      </w:pPr>
      <w:r>
        <w:t>Наименование органа, осуществившего государственную регистрацию:</w:t>
      </w:r>
      <w:r>
        <w:rPr>
          <w:rStyle w:val="Subst"/>
        </w:rPr>
        <w:t xml:space="preserve"> Администрация Хасанского района Приморского края</w:t>
      </w:r>
    </w:p>
    <w:p w:rsidR="00620F01" w:rsidRDefault="00620F01">
      <w:pPr>
        <w:ind w:left="200"/>
      </w:pPr>
      <w:r>
        <w:t>Данные о регистрации юридического лица:</w:t>
      </w:r>
    </w:p>
    <w:p w:rsidR="00620F01" w:rsidRDefault="00620F01">
      <w:pPr>
        <w:ind w:left="200"/>
      </w:pPr>
      <w:r>
        <w:t>Основной государственный регистрационный номер юридического лица:</w:t>
      </w:r>
      <w:r>
        <w:rPr>
          <w:rStyle w:val="Subst"/>
        </w:rPr>
        <w:t xml:space="preserve"> 1022501193802</w:t>
      </w:r>
    </w:p>
    <w:p w:rsidR="00620F01" w:rsidRDefault="00620F01">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13.09.2002</w:t>
      </w:r>
    </w:p>
    <w:p w:rsidR="00620F01" w:rsidRDefault="00620F01">
      <w:pPr>
        <w:ind w:left="200"/>
      </w:pPr>
      <w:r>
        <w:t>Наименование регистрирующего органа:</w:t>
      </w:r>
      <w:r>
        <w:rPr>
          <w:rStyle w:val="Subst"/>
        </w:rPr>
        <w:t xml:space="preserve"> Инспекция Министерства Российской Федерации по налогам и сборам по Хасанскому району Приморского края</w:t>
      </w:r>
    </w:p>
    <w:p w:rsidR="00620F01" w:rsidRDefault="00620F01">
      <w:pPr>
        <w:pStyle w:val="2"/>
      </w:pPr>
      <w:r>
        <w:t>3.1.3. Сведения о создании и развитии эмитента</w:t>
      </w:r>
    </w:p>
    <w:p w:rsidR="00620F01" w:rsidRDefault="00620F01">
      <w:pPr>
        <w:ind w:left="200"/>
      </w:pPr>
      <w:r>
        <w:t>Эмитент создан на неопределенный срок</w:t>
      </w:r>
    </w:p>
    <w:p w:rsidR="00620F01" w:rsidRDefault="00620F01">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Предприятие создано 6 апреля 1970 года по решению постановления Совета Министров СССР на основании директивы XXIII съезда КПСС для развития судоремонтной промышленности на Дальнем Востоке и укрепления социальной, промышленной, политической и демографической ситуации в регионе. С февраля 1993 г. Приморским краевым комитетом по управлению имуществом на основании Указа о приватизации № 721 Президента РФ предприятие было преобразовано в акционерное общество открытого типа с целью перевода промышленности на рыночные рельсы (капиталистический уклад) и получения дополнительного дохода в бюджет.</w:t>
      </w:r>
      <w:r>
        <w:rPr>
          <w:rStyle w:val="Subst"/>
        </w:rPr>
        <w:br/>
        <w:t>Постановлением Совета министров СССР № 2 от 04.01.1965 года и приказом Министерства морского флота № 37 от 03.02.1965 года в бухте Славянка началось строительство судоремонтного предприятия. Директор строящегося СРЗ – Карамушко Ф.Д. (приказ ММФ № 197 от 10.11.64 г.).</w:t>
      </w:r>
      <w:r>
        <w:rPr>
          <w:rStyle w:val="Subst"/>
        </w:rPr>
        <w:br/>
        <w:t>В 1965-1970 годах была построена железнодорожная ветка «Бамбурово-Славянка», начато строительство парокотельной со складом горюче-смазочных материалов, доковая набережная. В 1967 году началось строительство блока цехов № 1.</w:t>
      </w:r>
      <w:r>
        <w:rPr>
          <w:rStyle w:val="Subst"/>
        </w:rPr>
        <w:br/>
        <w:t>В 1968 году на базе плавмастерской ПП-437 был создан цех навигационного ремонта судов. Славянский судоремонтный завод создан приказом Министра морского флота № 47 от 6 апреля 1970 года. В этом же году в апреле на завод приходит первый плавучий док грузоподъемностью 8 500 тонн из г. Херсона.</w:t>
      </w:r>
      <w:r>
        <w:rPr>
          <w:rStyle w:val="Subst"/>
        </w:rPr>
        <w:br/>
        <w:t>В 1970 году образовался первый доково-корпусный цех.</w:t>
      </w:r>
      <w:r>
        <w:rPr>
          <w:rStyle w:val="Subst"/>
        </w:rPr>
        <w:br/>
        <w:t>В октябре 1970 г. в док становится первое судно - пароход «Каменец-Подольск». В это время на предприятии трудилось 500 человек. В 1971-1975 гг. проходит интенсивное развитие завода, отремонтировано 300 судов, построены: кислородная станция, компрессорная станция, насосная станция, судоремонтный пирс № 1, канализационная станция, склад инертных газов, начато строительство блока цехов № 2. В декабре 1973 года спущена на воду первая самоходная баржа «Восток».</w:t>
      </w:r>
      <w:r>
        <w:rPr>
          <w:rStyle w:val="Subst"/>
        </w:rPr>
        <w:br/>
        <w:t>В 1976-1980 гг. отремонтировано 424 судна. Освоен ремонт 18 новых типов судов. В 1976 году завод приступил к строительству плавучих причалов специального назначения и барж грузоподъемностью 400 тонн.</w:t>
      </w:r>
      <w:r>
        <w:rPr>
          <w:rStyle w:val="Subst"/>
        </w:rPr>
        <w:br/>
        <w:t xml:space="preserve">В мае 1977 года на завод приходит второй плавучий док грузоподъемностью 30 000 тонн. В конце 1978 года на </w:t>
      </w:r>
      <w:r>
        <w:rPr>
          <w:rStyle w:val="Subst"/>
        </w:rPr>
        <w:lastRenderedPageBreak/>
        <w:t>нем было проведено первое докование линейных ледоколов «Ленинград», «Адмирал Макаров». Отстроен второй судоремонтный пирс.</w:t>
      </w:r>
      <w:r>
        <w:rPr>
          <w:rStyle w:val="Subst"/>
        </w:rPr>
        <w:br/>
        <w:t>В 1980 году спущена на воду баржа «Славянка».</w:t>
      </w:r>
      <w:r>
        <w:rPr>
          <w:rStyle w:val="Subst"/>
        </w:rPr>
        <w:br/>
        <w:t>В 1980-1985 гг. введены в эксплуатацию блок заготовки пиломатериалов, станция нейтрализации производственных стоков, металлический импортный склад. В 1981 году начато строительство лихтерного комплекса.</w:t>
      </w:r>
      <w:r>
        <w:rPr>
          <w:rStyle w:val="Subst"/>
        </w:rPr>
        <w:br/>
        <w:t>В 1986 году введены в работу производственный цех, участок предварительной обработки и цех окраски. В 1988 году были введены в эксплуатацию лихтерный комплекс и штамповочный участок. В 1989 году на завод приходит третий плавучий док грузоподъемностью 36 000 тонн. Это дало возможность производить докование судов любого класса и любого водоизмещения, вплоть до докования лихтеровозов с атомными силовыми установками.</w:t>
      </w:r>
      <w:r>
        <w:rPr>
          <w:rStyle w:val="Subst"/>
        </w:rPr>
        <w:br/>
        <w:t>С 1975 года по 1992 год включительно прошли полный заводской ремонт 1 612 судов и выпущено судостроительной продукции:</w:t>
      </w:r>
      <w:r>
        <w:rPr>
          <w:rStyle w:val="Subst"/>
        </w:rPr>
        <w:br/>
        <w:t>- баржа «Восток» - 174;</w:t>
      </w:r>
      <w:r>
        <w:rPr>
          <w:rStyle w:val="Subst"/>
        </w:rPr>
        <w:br/>
        <w:t>- плавучих пирсов - 13;</w:t>
      </w:r>
      <w:r>
        <w:rPr>
          <w:rStyle w:val="Subst"/>
        </w:rPr>
        <w:br/>
        <w:t>- баржа «Славянка» - 22;</w:t>
      </w:r>
      <w:r>
        <w:rPr>
          <w:rStyle w:val="Subst"/>
        </w:rPr>
        <w:br/>
        <w:t>- ЛЭШ - 632;</w:t>
      </w:r>
      <w:r>
        <w:rPr>
          <w:rStyle w:val="Subst"/>
        </w:rPr>
        <w:br/>
        <w:t>- баржа г/п 400 т.. - 12.</w:t>
      </w:r>
      <w:r>
        <w:rPr>
          <w:rStyle w:val="Subst"/>
        </w:rPr>
        <w:br/>
        <w:t>15 февраля 1993 года на базе государственного предприятия Славянский  судоремонтный завод создано АООТ «Славянский СРЗ». Почти две тысячи работников предприятия и жителей пос. Славянка стали акционерами созданного открытого акционерного общества.</w:t>
      </w:r>
      <w:r>
        <w:rPr>
          <w:rStyle w:val="Subst"/>
        </w:rPr>
        <w:br/>
        <w:t xml:space="preserve">С марта 1996 года предприятие начало функционировать как порт. На заводе трудятся специалисты и рабочие более 60 специальностей, что позволяет производить комплексные ремонты судов. 18 июня 1996 года, в соответствии с законодательством Российской Федерации, АООТ «Славянский СРЗ» переименовано в ОАО «Славянский СРЗ». </w:t>
      </w:r>
      <w:r>
        <w:rPr>
          <w:rStyle w:val="Subst"/>
        </w:rPr>
        <w:br/>
        <w:t>Площадь, занимаемая заводом в настоящее время, около 42 гектар.</w:t>
      </w:r>
      <w:r>
        <w:rPr>
          <w:rStyle w:val="Subst"/>
        </w:rPr>
        <w:br/>
        <w:t>Состав предприятия:</w:t>
      </w:r>
      <w:r>
        <w:rPr>
          <w:rStyle w:val="Subst"/>
        </w:rPr>
        <w:br/>
        <w:t>- комплекс по строительству морских контейнеров типа ЛЭШ - не функционирует с 1988 года, часть оборудования перемонтирована в судоремонтный комплекс;</w:t>
      </w:r>
      <w:r>
        <w:rPr>
          <w:rStyle w:val="Subst"/>
        </w:rPr>
        <w:br/>
        <w:t>- судоремонтный завод (комплекс) в составе двух блоков цехов (1-й блок из 6-ти пролетов площадью 144 Ч 24 м. каждый, 2-й блок из 9-ти пролетов тех же размерах), из которых БЦ-1 не функционирует более 10 лет, основное его оборудование перемонтировано в БЦ-2.</w:t>
      </w:r>
      <w:r>
        <w:rPr>
          <w:rStyle w:val="Subst"/>
        </w:rPr>
        <w:br/>
        <w:t>Структура завода (укрупнено) - управление, корпусно-доковая группа производств, слесарно-электромеханическая группа производств, эксплуатационно-ремонтный, коммерческий департаменты (в составе последнего участок «Порт»), группа доков и плавсредств, службы управления качеством, материально-технического снабжения и др.</w:t>
      </w:r>
      <w:r>
        <w:rPr>
          <w:rStyle w:val="Subst"/>
        </w:rPr>
        <w:br/>
        <w:t>Общество получило статус Пункта пропуска через государственную границу РФ Распоряжением Правительства РФ № 948-р от 19 июня 1994 года.</w:t>
      </w:r>
      <w:r>
        <w:rPr>
          <w:rStyle w:val="Subst"/>
        </w:rPr>
        <w:br/>
        <w:t xml:space="preserve">В настоящее время участок «Порт» является структурным подразделением коммерческого департамента ОАО «Славянский СРЗ». Акватория порт пункта Славянка включает в себя бухту Славянка и  юго-западную часть Славянского залива и ограничена береговой линией полуострова Брюса к западу от мыса Славянка. Рейд соединяется с внутренней акваторией подходным каналом, имеющим ширину проходов 85 метров, глубину 10 метров и обозначен буями. На внутренней акватории, у доковой набережной, установлены три плавучих дока соединяющиеся с доковой набережной двумя плавпирсами. </w:t>
      </w:r>
      <w:r>
        <w:rPr>
          <w:rStyle w:val="Subst"/>
        </w:rPr>
        <w:br/>
        <w:t xml:space="preserve">Порт-пункт Славянка может принимать суда длиной до 230 метров у пирсов и причалов. Порт-пункт открыт для навигации круглый год. </w:t>
      </w:r>
      <w:r>
        <w:rPr>
          <w:rStyle w:val="Subst"/>
        </w:rPr>
        <w:br/>
        <w:t xml:space="preserve">Период ледостава длится в пор- пункте Славянка с середины декабря до середины марта, однако толщина льда не превышает 50 см и швартовка в этот период обеспечивается буксиром кантовщиком «Славянец» с мощностью ГД 2500 л.с. </w:t>
      </w:r>
      <w:r>
        <w:rPr>
          <w:rStyle w:val="Subst"/>
        </w:rPr>
        <w:br/>
        <w:t xml:space="preserve">Причал оборудован двумя портальными кранами грузоподъёмностью 5 и 30 тонн. Порт располагает тремя железнодорожными кранами грузоподъёмностью 13 и 30 тонн для выгрузки вагонов с металлоломом. В порту есть железнодорожные электронные весы, автомобильные электронные весы (15 тн), автомобильные механические весы. Порт имеет железнодорожные подъездные пути. В порту имеются два локомотива для подачи и уборки вагонов. Порт располагает автомобильными подходами, которые выходят на магистраль Владивосток - Хабаровск, автодорогами в направлении Китая, Северной Кореи. Для переработки и хранения грузов порт располагает таможенными складами временного хранения (открытые - 9100  кв. м, крытые - 3090). </w:t>
      </w:r>
      <w:r>
        <w:rPr>
          <w:rStyle w:val="Subst"/>
        </w:rPr>
        <w:br/>
        <w:t xml:space="preserve">Порт способен перерабатывать металлопродукцию, металлолом, лес и другие грузы. Годовая производственная мощность порта - до 180000 тонн грузов. </w:t>
      </w:r>
      <w:r>
        <w:rPr>
          <w:rStyle w:val="Subst"/>
        </w:rPr>
        <w:br/>
        <w:t>ОАО «Славянский СРЗ» имеет все лицензии, необходимые для осуществления деятельности участка «Порт».</w:t>
      </w:r>
      <w:r>
        <w:rPr>
          <w:rStyle w:val="Subst"/>
        </w:rPr>
        <w:br/>
        <w:t xml:space="preserve">Участок «Порт» в 2013 году  перегрузил генеральных грузов 66,75 тысяч тонн. За 3 квартала 2014 года перевалка грузов составила 43,5 тысяч тонн. </w:t>
      </w:r>
      <w:r>
        <w:rPr>
          <w:rStyle w:val="Subst"/>
        </w:rPr>
        <w:br/>
        <w:t>Наличие плавучих доков:</w:t>
      </w:r>
      <w:r>
        <w:rPr>
          <w:rStyle w:val="Subst"/>
        </w:rPr>
        <w:br/>
        <w:t>- г/п 8500 тн, стапель палуба 139 м,</w:t>
      </w:r>
      <w:r>
        <w:rPr>
          <w:rStyle w:val="Subst"/>
        </w:rPr>
        <w:br/>
        <w:t>- г/п 30000 тн,  -"- 201,4 м,</w:t>
      </w:r>
      <w:r>
        <w:rPr>
          <w:rStyle w:val="Subst"/>
        </w:rPr>
        <w:br/>
        <w:t>- г/п 35600 тн,  -"- 246,4 м.</w:t>
      </w:r>
      <w:r>
        <w:rPr>
          <w:rStyle w:val="Subst"/>
        </w:rPr>
        <w:br/>
        <w:t>Подходной канал - около 9 метров  (проектная глубина 10 м).</w:t>
      </w:r>
      <w:r>
        <w:rPr>
          <w:rStyle w:val="Subst"/>
        </w:rPr>
        <w:br/>
      </w:r>
      <w:r>
        <w:rPr>
          <w:rStyle w:val="Subst"/>
        </w:rPr>
        <w:lastRenderedPageBreak/>
        <w:t>Один судоремонтный пирс длиной 300 п/м имеет 3 портальных крана г/п 30 тн каждый, глубины 6-9 метров.</w:t>
      </w:r>
      <w:r>
        <w:rPr>
          <w:rStyle w:val="Subst"/>
        </w:rPr>
        <w:br/>
        <w:t>Плавучий кран «Черноморец», г/п 100 тн.</w:t>
      </w:r>
      <w:r>
        <w:rPr>
          <w:rStyle w:val="Subst"/>
        </w:rPr>
        <w:br/>
        <w:t>Буксиры: «Славянец» - 2500 л.с., БК-1200 - 1200 л.с., 2 РБТ по 300 л.с.</w:t>
      </w:r>
      <w:r>
        <w:rPr>
          <w:rStyle w:val="Subst"/>
        </w:rPr>
        <w:br/>
        <w:t>Плавсредства - нефтемусоросборщик, сборщик льяльных вод, 2 несамоходных плашкоута (для технологических целей).</w:t>
      </w:r>
      <w:r>
        <w:rPr>
          <w:rStyle w:val="Subst"/>
        </w:rPr>
        <w:br/>
        <w:t>В предыдущие годы, кроме лихтеров, завод строил причалы, несамоходные баржи - площадки г/п 400 тн, самоходные баржи г/п 20 и 40 тн, изготавливал грейферы для сыпучих грузов, выполнял заказы по внутри- и вневедомственной кооперации (литье, поковки - шкивы, гаки, валы и винты на самоходные баржи), ТНП (школьные парты, мини спорткомплексы, металлические изделия).</w:t>
      </w:r>
      <w:r>
        <w:rPr>
          <w:rStyle w:val="Subst"/>
        </w:rPr>
        <w:br/>
        <w:t>Завод способен выполнять докование любых судов водоизмещением до 35 тыс. тонн, комплексный их ремонт (ледоколы, плавбазы, транспортный, рыбодобывающий, специальный флот). Завод в течение многих лет производит очистку корпусов и трюмов судов с использованием абразивного шлака, окраску безвоздушным способом, а также очистку пресной водой высоконапорного агрегата «AQUAJET 16, «BASIS»  производства фирмы «HAMMELMANN  Maschinenfabrik GmbH» (Германия).</w:t>
      </w:r>
      <w:r>
        <w:rPr>
          <w:rStyle w:val="Subst"/>
        </w:rPr>
        <w:br/>
        <w:t>В 1995 году завод получил Сертификат, удостоверяющий вхождение в состав 5 тысяч ведущих предприятий со статусом «Лидер российской экономики». В 2000 году Правительством РФ награжден грамотой за достижения в организации социальной работы. Осенью 2001 года завод получил Сертификаты соответствия качества стандарту ИСО 9002-9004 и ГОСТ Р ИСО 9002-9006.</w:t>
      </w:r>
      <w:r>
        <w:rPr>
          <w:rStyle w:val="Subst"/>
        </w:rPr>
        <w:br/>
        <w:t>В настоящее время ОАО «Славянский СРЗ» производит следующие услуги и товары:</w:t>
      </w:r>
      <w:r>
        <w:rPr>
          <w:rStyle w:val="Subst"/>
        </w:rPr>
        <w:br/>
        <w:t>- судоремонт;</w:t>
      </w:r>
      <w:r>
        <w:rPr>
          <w:rStyle w:val="Subst"/>
        </w:rPr>
        <w:br/>
        <w:t>- различные заказы машиностроительного характера;</w:t>
      </w:r>
      <w:r>
        <w:rPr>
          <w:rStyle w:val="Subst"/>
        </w:rPr>
        <w:br/>
        <w:t>- услуги порта (перевалка грузов, агентские услуги);</w:t>
      </w:r>
      <w:r>
        <w:rPr>
          <w:rStyle w:val="Subst"/>
        </w:rPr>
        <w:br/>
        <w:t>- услуги по выработке и реализации углекислоты, кислорода, ацетилена, сжатого воздуха, прием льяльных и замазученных вод.</w:t>
      </w:r>
    </w:p>
    <w:p w:rsidR="00620F01" w:rsidRDefault="00620F01">
      <w:pPr>
        <w:pStyle w:val="2"/>
      </w:pPr>
      <w:r>
        <w:t>3.1.4. Контактная информация</w:t>
      </w:r>
    </w:p>
    <w:p w:rsidR="00620F01" w:rsidRDefault="00620F01" w:rsidP="00C81F81">
      <w:pPr>
        <w:pStyle w:val="a6"/>
      </w:pPr>
      <w:r>
        <w:t>Место нахождения:</w:t>
      </w:r>
      <w:r>
        <w:rPr>
          <w:rStyle w:val="Subst"/>
        </w:rPr>
        <w:t xml:space="preserve"> 692701 Россия, Приморский край, Хасанский район, п</w:t>
      </w:r>
      <w:r w:rsidR="00C81F81">
        <w:rPr>
          <w:rStyle w:val="Subst"/>
        </w:rPr>
        <w:t>гт</w:t>
      </w:r>
      <w:r>
        <w:rPr>
          <w:rStyle w:val="Subst"/>
        </w:rPr>
        <w:t>. Славянка, Весенняя 1</w:t>
      </w:r>
    </w:p>
    <w:p w:rsidR="00620F01" w:rsidRDefault="00620F01" w:rsidP="00C81F81">
      <w:pPr>
        <w:pStyle w:val="a6"/>
      </w:pPr>
      <w:r>
        <w:t>Место нахождения эмитента</w:t>
      </w:r>
      <w:r w:rsidR="00C81F81">
        <w:t xml:space="preserve">: </w:t>
      </w:r>
      <w:r>
        <w:rPr>
          <w:rStyle w:val="Subst"/>
        </w:rPr>
        <w:t>692701 Россия, Приморский край, Хасанский район, посёлок Славянка, Весенняя 1</w:t>
      </w:r>
    </w:p>
    <w:p w:rsidR="00620F01" w:rsidRDefault="00620F01">
      <w:r>
        <w:t>Телефон:</w:t>
      </w:r>
      <w:r>
        <w:rPr>
          <w:rStyle w:val="Subst"/>
        </w:rPr>
        <w:t xml:space="preserve"> (42331) 4-67-33</w:t>
      </w:r>
    </w:p>
    <w:p w:rsidR="00620F01" w:rsidRDefault="00620F01">
      <w:r>
        <w:t>Факс:</w:t>
      </w:r>
      <w:r>
        <w:rPr>
          <w:rStyle w:val="Subst"/>
        </w:rPr>
        <w:t xml:space="preserve"> (42331) 4-61-09</w:t>
      </w:r>
    </w:p>
    <w:p w:rsidR="00620F01" w:rsidRDefault="00620F01">
      <w:pPr>
        <w:rPr>
          <w:rStyle w:val="Subst"/>
        </w:rPr>
      </w:pPr>
      <w:r>
        <w:t>Адрес электронной почты:</w:t>
      </w:r>
      <w:r>
        <w:rPr>
          <w:rStyle w:val="Subst"/>
        </w:rPr>
        <w:t xml:space="preserve"> </w:t>
      </w:r>
      <w:hyperlink r:id="rId9" w:history="1">
        <w:r w:rsidR="00C81F81" w:rsidRPr="00232D5D">
          <w:rPr>
            <w:rStyle w:val="a5"/>
          </w:rPr>
          <w:t>midel@ssrz.ru</w:t>
        </w:r>
      </w:hyperlink>
    </w:p>
    <w:p w:rsidR="00620F01" w:rsidRDefault="00620F01">
      <w:pPr>
        <w:rPr>
          <w:rStyle w:val="Subst"/>
        </w:rPr>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hyperlink r:id="rId10" w:history="1">
        <w:r w:rsidR="00C81F81" w:rsidRPr="00232D5D">
          <w:rPr>
            <w:rStyle w:val="a5"/>
          </w:rPr>
          <w:t>www.ssrz.ru</w:t>
        </w:r>
      </w:hyperlink>
      <w:r>
        <w:rPr>
          <w:rStyle w:val="Subst"/>
        </w:rPr>
        <w:t xml:space="preserve">, </w:t>
      </w:r>
      <w:hyperlink r:id="rId11" w:history="1">
        <w:r w:rsidR="00C81F81" w:rsidRPr="00232D5D">
          <w:rPr>
            <w:rStyle w:val="a5"/>
          </w:rPr>
          <w:t>www.disclosure.ru/issuer/2531001535</w:t>
        </w:r>
      </w:hyperlink>
    </w:p>
    <w:p w:rsidR="00620F01" w:rsidRDefault="00620F01">
      <w:r>
        <w:t>Наименование специального подразделения эмитента по работе с акционерами и инвесторами эмитента:</w:t>
      </w:r>
      <w:r>
        <w:rPr>
          <w:rStyle w:val="Subst"/>
        </w:rPr>
        <w:t xml:space="preserve"> Секретарь Совета директоров</w:t>
      </w:r>
    </w:p>
    <w:p w:rsidR="00620F01" w:rsidRDefault="00620F01">
      <w:r>
        <w:t>Место нахождения подразделения:</w:t>
      </w:r>
      <w:r>
        <w:rPr>
          <w:rStyle w:val="Subst"/>
        </w:rPr>
        <w:t xml:space="preserve"> 692701, Приморский край, Хасанский район, посёлок Славянка, ул. Весенняя, 1, ОАО «Славянский СРЗ», Административно-бытовой комплекс № 2, каб. 422</w:t>
      </w:r>
    </w:p>
    <w:p w:rsidR="00620F01" w:rsidRDefault="00620F01">
      <w:r>
        <w:t>Телефон:</w:t>
      </w:r>
      <w:r>
        <w:rPr>
          <w:rStyle w:val="Subst"/>
        </w:rPr>
        <w:t xml:space="preserve"> (42331) 4-96-42</w:t>
      </w:r>
    </w:p>
    <w:p w:rsidR="00620F01" w:rsidRDefault="00620F01">
      <w:r>
        <w:t>Факс:</w:t>
      </w:r>
      <w:r>
        <w:rPr>
          <w:rStyle w:val="Subst"/>
        </w:rPr>
        <w:t xml:space="preserve"> (42331) 4-64-20</w:t>
      </w:r>
    </w:p>
    <w:p w:rsidR="00620F01" w:rsidRDefault="00620F01">
      <w:pPr>
        <w:rPr>
          <w:rStyle w:val="Subst"/>
        </w:rPr>
      </w:pPr>
      <w:r>
        <w:t>Адрес электронной почты:</w:t>
      </w:r>
      <w:r>
        <w:rPr>
          <w:rStyle w:val="Subst"/>
        </w:rPr>
        <w:t xml:space="preserve"> </w:t>
      </w:r>
      <w:hyperlink r:id="rId12" w:history="1">
        <w:r w:rsidR="00C81F81" w:rsidRPr="00232D5D">
          <w:rPr>
            <w:rStyle w:val="a5"/>
          </w:rPr>
          <w:t>yurov@ssrz.ru</w:t>
        </w:r>
      </w:hyperlink>
    </w:p>
    <w:p w:rsidR="00620F01" w:rsidRDefault="00620F01">
      <w:pPr>
        <w:rPr>
          <w:rStyle w:val="Subst"/>
        </w:rPr>
      </w:pPr>
      <w:r>
        <w:t>Адрес страницы в сети Интернет:</w:t>
      </w:r>
      <w:r>
        <w:rPr>
          <w:rStyle w:val="Subst"/>
        </w:rPr>
        <w:t xml:space="preserve"> </w:t>
      </w:r>
      <w:hyperlink r:id="rId13" w:history="1">
        <w:r w:rsidR="00C81F81" w:rsidRPr="00232D5D">
          <w:rPr>
            <w:rStyle w:val="a5"/>
          </w:rPr>
          <w:t>www.disclosure.ru/issuer/2531001535/</w:t>
        </w:r>
      </w:hyperlink>
    </w:p>
    <w:p w:rsidR="00620F01" w:rsidRDefault="00620F01">
      <w:pPr>
        <w:pStyle w:val="2"/>
      </w:pPr>
      <w:r>
        <w:t>3.1.5. Идентификационный номер налогоплательщика</w:t>
      </w:r>
    </w:p>
    <w:p w:rsidR="00620F01" w:rsidRDefault="00620F01">
      <w:pPr>
        <w:ind w:left="200"/>
      </w:pPr>
      <w:r>
        <w:rPr>
          <w:rStyle w:val="Subst"/>
        </w:rPr>
        <w:t>2531001535</w:t>
      </w:r>
    </w:p>
    <w:p w:rsidR="00620F01" w:rsidRDefault="00620F01">
      <w:pPr>
        <w:pStyle w:val="2"/>
      </w:pPr>
      <w:r>
        <w:t>3.1.6. Филиалы и представительства эмитента</w:t>
      </w:r>
    </w:p>
    <w:p w:rsidR="00620F01" w:rsidRDefault="00620F01">
      <w:pPr>
        <w:ind w:left="200"/>
      </w:pPr>
      <w:r>
        <w:rPr>
          <w:rStyle w:val="Subst"/>
        </w:rPr>
        <w:t>Эмитент не имеет филиалов и представительств</w:t>
      </w:r>
      <w:r w:rsidR="00C81F81">
        <w:rPr>
          <w:rStyle w:val="Subst"/>
        </w:rPr>
        <w:t>.</w:t>
      </w:r>
    </w:p>
    <w:p w:rsidR="00620F01" w:rsidRDefault="00620F01">
      <w:pPr>
        <w:pStyle w:val="2"/>
      </w:pPr>
      <w:r>
        <w:t>3.2. Основная хозяйственная деятельность эмитента</w:t>
      </w:r>
    </w:p>
    <w:p w:rsidR="00620F01" w:rsidRPr="00E26695" w:rsidRDefault="00620F01" w:rsidP="00E26695">
      <w:pPr>
        <w:pStyle w:val="a6"/>
        <w:rPr>
          <w:b/>
          <w:sz w:val="22"/>
          <w:szCs w:val="22"/>
        </w:rPr>
      </w:pPr>
      <w:r w:rsidRPr="00E26695">
        <w:rPr>
          <w:b/>
          <w:sz w:val="22"/>
          <w:szCs w:val="22"/>
        </w:rPr>
        <w:t>3.2.1. Отраслевая принадлежность эмитента</w:t>
      </w:r>
    </w:p>
    <w:p w:rsidR="00620F01" w:rsidRDefault="00620F01">
      <w:pPr>
        <w:ind w:left="200"/>
      </w:pPr>
      <w:r>
        <w:t>Основное отраслевое направление деятельности эмитента согласно ОКВЭД.:</w:t>
      </w:r>
      <w:r>
        <w:rPr>
          <w:rStyle w:val="Subst"/>
        </w:rPr>
        <w:t xml:space="preserve"> 35.11.9</w:t>
      </w:r>
    </w:p>
    <w:p w:rsidR="00620F01" w:rsidRDefault="00620F01">
      <w:pPr>
        <w:pStyle w:val="ThinDelim"/>
      </w:pPr>
    </w:p>
    <w:tbl>
      <w:tblPr>
        <w:tblW w:w="0" w:type="auto"/>
        <w:tblLayout w:type="fixed"/>
        <w:tblCellMar>
          <w:left w:w="72" w:type="dxa"/>
          <w:right w:w="72" w:type="dxa"/>
        </w:tblCellMar>
        <w:tblLook w:val="0000"/>
      </w:tblPr>
      <w:tblGrid>
        <w:gridCol w:w="3852"/>
      </w:tblGrid>
      <w:tr w:rsidR="00620F01">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620F01" w:rsidRPr="00C81F81" w:rsidRDefault="00620F01">
            <w:pPr>
              <w:jc w:val="center"/>
              <w:rPr>
                <w:b/>
              </w:rPr>
            </w:pPr>
            <w:r w:rsidRPr="00C81F81">
              <w:rPr>
                <w:b/>
              </w:rPr>
              <w:t>Коды ОКВЭД</w:t>
            </w:r>
          </w:p>
        </w:tc>
      </w:tr>
      <w:tr w:rsidR="00620F01">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620F01" w:rsidRDefault="00620F01">
            <w:r>
              <w:t>29.11.9</w:t>
            </w:r>
          </w:p>
        </w:tc>
      </w:tr>
      <w:tr w:rsidR="00620F01">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620F01" w:rsidRDefault="00620F01">
            <w:r>
              <w:t>29.12.9</w:t>
            </w:r>
          </w:p>
        </w:tc>
      </w:tr>
      <w:tr w:rsidR="00620F01">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620F01" w:rsidRDefault="00620F01">
            <w:r>
              <w:t>29.21.9</w:t>
            </w:r>
          </w:p>
        </w:tc>
      </w:tr>
      <w:tr w:rsidR="00620F01">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620F01" w:rsidRDefault="00620F01">
            <w:r>
              <w:t>35.11.1</w:t>
            </w:r>
          </w:p>
        </w:tc>
      </w:tr>
      <w:tr w:rsidR="00620F01">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620F01" w:rsidRDefault="00620F01">
            <w:r>
              <w:t>63.11</w:t>
            </w:r>
          </w:p>
        </w:tc>
      </w:tr>
      <w:tr w:rsidR="00620F01">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620F01" w:rsidRDefault="00620F01">
            <w:r>
              <w:t>63.12</w:t>
            </w:r>
          </w:p>
        </w:tc>
      </w:tr>
      <w:tr w:rsidR="00620F01">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620F01" w:rsidRDefault="00620F01">
            <w:r>
              <w:t>29.22.9</w:t>
            </w:r>
          </w:p>
        </w:tc>
      </w:tr>
      <w:tr w:rsidR="00620F01">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620F01" w:rsidRDefault="00620F01">
            <w:r>
              <w:lastRenderedPageBreak/>
              <w:t>29.23.9</w:t>
            </w:r>
          </w:p>
        </w:tc>
      </w:tr>
      <w:tr w:rsidR="00620F01">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620F01" w:rsidRDefault="00620F01">
            <w:r>
              <w:t>29.24.9</w:t>
            </w:r>
          </w:p>
        </w:tc>
      </w:tr>
      <w:tr w:rsidR="00620F01">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620F01" w:rsidRDefault="00620F01">
            <w:r>
              <w:t>31.10.9</w:t>
            </w:r>
          </w:p>
        </w:tc>
      </w:tr>
      <w:tr w:rsidR="00620F01">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620F01" w:rsidRDefault="00620F01">
            <w:r>
              <w:t>31.20.9</w:t>
            </w:r>
          </w:p>
        </w:tc>
      </w:tr>
      <w:tr w:rsidR="00620F01">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620F01" w:rsidRDefault="00620F01">
            <w:r>
              <w:t>31.62.9</w:t>
            </w:r>
          </w:p>
        </w:tc>
      </w:tr>
      <w:tr w:rsidR="00620F01">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620F01" w:rsidRDefault="00620F01">
            <w:r>
              <w:t>74.40</w:t>
            </w:r>
          </w:p>
        </w:tc>
      </w:tr>
      <w:tr w:rsidR="00620F01">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620F01" w:rsidRDefault="00620F01">
            <w:r>
              <w:t>61.10.2</w:t>
            </w:r>
          </w:p>
        </w:tc>
      </w:tr>
    </w:tbl>
    <w:p w:rsidR="00620F01" w:rsidRDefault="00620F01">
      <w:pPr>
        <w:pStyle w:val="2"/>
      </w:pPr>
      <w:r>
        <w:t>3.2.2. Основная хозяйственная деятельность эмитента</w:t>
      </w:r>
    </w:p>
    <w:p w:rsidR="00620F01" w:rsidRDefault="00620F01">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r w:rsidR="00C81F81">
        <w:rPr>
          <w:rStyle w:val="Subst"/>
        </w:rPr>
        <w:t>.</w:t>
      </w:r>
    </w:p>
    <w:p w:rsidR="00620F01" w:rsidRDefault="00620F01">
      <w:pPr>
        <w:pStyle w:val="2"/>
      </w:pPr>
      <w:r>
        <w:t>3.2.3. Материалы, товары (сырье) и поставщики эмитента</w:t>
      </w:r>
    </w:p>
    <w:p w:rsidR="00620F01" w:rsidRDefault="00620F01">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r w:rsidR="00C81F81">
        <w:rPr>
          <w:rStyle w:val="Subst"/>
        </w:rPr>
        <w:t>.</w:t>
      </w:r>
    </w:p>
    <w:p w:rsidR="00620F01" w:rsidRDefault="00620F01">
      <w:pPr>
        <w:pStyle w:val="2"/>
      </w:pPr>
      <w:r>
        <w:t>3.2.4. Рынки сбыта продукции (работ, услуг) эмитента</w:t>
      </w:r>
    </w:p>
    <w:p w:rsidR="00620F01" w:rsidRDefault="00620F01">
      <w:pPr>
        <w:ind w:left="200"/>
      </w:pPr>
      <w:r>
        <w:rPr>
          <w:rStyle w:val="Subst"/>
        </w:rPr>
        <w:t>Изменения в составе информации настоящего пункта в отчетном квартале не происходили</w:t>
      </w:r>
      <w:r w:rsidR="00C81F81">
        <w:rPr>
          <w:rStyle w:val="Subst"/>
        </w:rPr>
        <w:t>.</w:t>
      </w:r>
    </w:p>
    <w:p w:rsidR="00620F01" w:rsidRDefault="00620F01">
      <w:pPr>
        <w:pStyle w:val="2"/>
      </w:pPr>
      <w:r>
        <w:t>3.2.5. Сведения о наличии у эмитента разрешений (лицензий) или допусков к отдельным видам работ</w:t>
      </w:r>
    </w:p>
    <w:p w:rsidR="00620F01" w:rsidRDefault="00C81F81">
      <w:pPr>
        <w:ind w:left="200"/>
      </w:pPr>
      <w:r>
        <w:t xml:space="preserve">1. </w:t>
      </w:r>
      <w:r w:rsidR="00620F01">
        <w:t>Орган (организация), выдавший соответствующее разрешение (лицензию) или допуск к отдельным видам работ:</w:t>
      </w:r>
      <w:r w:rsidR="00620F01">
        <w:rPr>
          <w:rStyle w:val="Subst"/>
        </w:rPr>
        <w:t xml:space="preserve"> Российский морской регистр судоходства</w:t>
      </w:r>
    </w:p>
    <w:p w:rsidR="00620F01" w:rsidRDefault="00620F01">
      <w:pPr>
        <w:ind w:left="200"/>
      </w:pPr>
      <w:r>
        <w:t>Номер разрешения (лицензии) или документа, подтверждающего получение допуска к отдельным видам работ:</w:t>
      </w:r>
      <w:r>
        <w:rPr>
          <w:rStyle w:val="Subst"/>
        </w:rPr>
        <w:t xml:space="preserve"> 13.00037.170</w:t>
      </w:r>
    </w:p>
    <w:p w:rsidR="00620F01" w:rsidRDefault="00620F0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Постройка, переоборудование, модернизация и ремонт объектов технического наблюдения (постройка маломерного и несамоходного флота типа барж-площадок; доковый ремонт всех типов судов; надводный ремонт всех типов судов, за исключением судов с атомной энергоустановкой; изготовление и ремонт судового оборудования и изделий судового машиностроения; ремонт и периодическое обслуживание с испытанием спусковых устройств спасательных средств). Монтаж и пусконаладочные работы электрооборудования. Техническое обслуживание и ремонт электрооборудования.</w:t>
      </w:r>
    </w:p>
    <w:p w:rsidR="00620F01" w:rsidRDefault="00620F01">
      <w:pPr>
        <w:ind w:left="200"/>
      </w:pPr>
      <w:r>
        <w:t>Дата выдачи разрешения (лицензии) или допуска к отдельным видам работ:</w:t>
      </w:r>
      <w:r>
        <w:rPr>
          <w:rStyle w:val="Subst"/>
        </w:rPr>
        <w:t xml:space="preserve"> 25.09.2013</w:t>
      </w:r>
    </w:p>
    <w:p w:rsidR="00620F01" w:rsidRDefault="00620F01">
      <w:pPr>
        <w:ind w:left="200"/>
      </w:pPr>
      <w:r>
        <w:t>Срок действия разрешения (лицензии) или допуска к отдельным видам работ:</w:t>
      </w:r>
      <w:r>
        <w:rPr>
          <w:rStyle w:val="Subst"/>
        </w:rPr>
        <w:t xml:space="preserve"> 25.09.2018</w:t>
      </w:r>
    </w:p>
    <w:p w:rsidR="00620F01" w:rsidRPr="00E26695" w:rsidRDefault="00620F01">
      <w:pPr>
        <w:ind w:left="200"/>
        <w:rPr>
          <w:sz w:val="14"/>
          <w:szCs w:val="14"/>
        </w:rPr>
      </w:pPr>
    </w:p>
    <w:p w:rsidR="00620F01" w:rsidRDefault="00C81F81">
      <w:pPr>
        <w:ind w:left="200"/>
      </w:pPr>
      <w:r>
        <w:t xml:space="preserve">2. </w:t>
      </w:r>
      <w:r w:rsidR="00620F01">
        <w:t>Орган (организация), выдавший соответствующее разрешение (лицензию) или допуск к отдельным видам работ:</w:t>
      </w:r>
      <w:r w:rsidR="00620F01">
        <w:rPr>
          <w:rStyle w:val="Subst"/>
        </w:rPr>
        <w:t xml:space="preserve"> Федеральное служба по оборонному заказу</w:t>
      </w:r>
    </w:p>
    <w:p w:rsidR="00620F01" w:rsidRDefault="00620F01">
      <w:pPr>
        <w:ind w:left="200"/>
      </w:pPr>
      <w:r>
        <w:t>Номер разрешения (лицензии) или документа, подтверждающего получение допуска к отдельным видам работ:</w:t>
      </w:r>
      <w:r>
        <w:rPr>
          <w:rStyle w:val="Subst"/>
        </w:rPr>
        <w:t xml:space="preserve"> 003278 ВВТ-Р</w:t>
      </w:r>
    </w:p>
    <w:p w:rsidR="00620F01" w:rsidRDefault="00620F0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Ремонт вооруженной и военной техники</w:t>
      </w:r>
    </w:p>
    <w:p w:rsidR="00620F01" w:rsidRDefault="00620F01">
      <w:pPr>
        <w:ind w:left="200"/>
      </w:pPr>
      <w:r>
        <w:t>Дата выдачи разрешения (лицензии) или допуска к отдельным видам работ:</w:t>
      </w:r>
      <w:r>
        <w:rPr>
          <w:rStyle w:val="Subst"/>
        </w:rPr>
        <w:t xml:space="preserve"> 06.08.2014</w:t>
      </w:r>
    </w:p>
    <w:p w:rsidR="00620F01" w:rsidRDefault="00620F01" w:rsidP="00C81F81">
      <w:pPr>
        <w:ind w:left="200"/>
      </w:pPr>
      <w:r>
        <w:t>Срок действия разрешения (лицензии) или допуска к отдельным видам работ:</w:t>
      </w:r>
      <w:r>
        <w:rPr>
          <w:rStyle w:val="Subst"/>
        </w:rPr>
        <w:t xml:space="preserve"> Бессрочная</w:t>
      </w:r>
    </w:p>
    <w:p w:rsidR="00620F01" w:rsidRPr="00E26695" w:rsidRDefault="00620F01">
      <w:pPr>
        <w:ind w:left="200"/>
        <w:rPr>
          <w:sz w:val="14"/>
          <w:szCs w:val="14"/>
        </w:rPr>
      </w:pPr>
    </w:p>
    <w:p w:rsidR="00620F01" w:rsidRDefault="00C81F81">
      <w:pPr>
        <w:ind w:left="200"/>
      </w:pPr>
      <w:r>
        <w:t xml:space="preserve">3. </w:t>
      </w:r>
      <w:r w:rsidR="00620F01">
        <w:t>Орган (организация), выдавший соответствующее разрешение (лицензию) или допуск к отдельным видам работ:</w:t>
      </w:r>
      <w:r w:rsidR="00620F01">
        <w:rPr>
          <w:rStyle w:val="Subst"/>
        </w:rPr>
        <w:t xml:space="preserve"> Федеральная служба по надзору в сфере транспорта</w:t>
      </w:r>
    </w:p>
    <w:p w:rsidR="00620F01" w:rsidRDefault="00620F01">
      <w:pPr>
        <w:ind w:left="200"/>
      </w:pPr>
      <w:r>
        <w:t>Номер разрешения (лицензии) или документа, подтверждающего получение допуска к отдельным видам работ:</w:t>
      </w:r>
      <w:r>
        <w:rPr>
          <w:rStyle w:val="Subst"/>
        </w:rPr>
        <w:t xml:space="preserve"> 019621</w:t>
      </w:r>
    </w:p>
    <w:p w:rsidR="00620F01" w:rsidRDefault="00620F0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Буксировка судов и иных плавучих объектов, осуществление буксировок морским транспортом</w:t>
      </w:r>
    </w:p>
    <w:p w:rsidR="00620F01" w:rsidRDefault="00620F01">
      <w:pPr>
        <w:ind w:left="200"/>
      </w:pPr>
      <w:r>
        <w:t>Дата выдачи разрешения (лицензии) или допуска к отдельным видам работ:</w:t>
      </w:r>
      <w:r>
        <w:rPr>
          <w:rStyle w:val="Subst"/>
        </w:rPr>
        <w:t xml:space="preserve"> 27.03.2009</w:t>
      </w:r>
    </w:p>
    <w:p w:rsidR="00620F01" w:rsidRDefault="00620F01" w:rsidP="00C81F81">
      <w:pPr>
        <w:ind w:left="200"/>
      </w:pPr>
      <w:r>
        <w:t>Срок действия разрешения (лицензии) или допуска к отдельным видам работ:</w:t>
      </w:r>
      <w:r>
        <w:rPr>
          <w:rStyle w:val="Subst"/>
        </w:rPr>
        <w:t xml:space="preserve"> Бессрочная</w:t>
      </w:r>
    </w:p>
    <w:p w:rsidR="00620F01" w:rsidRPr="00E26695" w:rsidRDefault="00620F01">
      <w:pPr>
        <w:ind w:left="200"/>
        <w:rPr>
          <w:sz w:val="14"/>
          <w:szCs w:val="14"/>
        </w:rPr>
      </w:pPr>
    </w:p>
    <w:p w:rsidR="00620F01" w:rsidRDefault="00C81F81">
      <w:pPr>
        <w:ind w:left="200"/>
      </w:pPr>
      <w:r>
        <w:t xml:space="preserve">4. </w:t>
      </w:r>
      <w:r w:rsidR="00620F01">
        <w:t>Орган (организация), выдавший соответствующее разрешение (лицензию) или допуск к отдельным видам работ:</w:t>
      </w:r>
      <w:r w:rsidR="00620F01">
        <w:rPr>
          <w:rStyle w:val="Subst"/>
        </w:rPr>
        <w:t xml:space="preserve"> Федеральная служба по надзору в сфере транспорта</w:t>
      </w:r>
    </w:p>
    <w:p w:rsidR="00620F01" w:rsidRDefault="00620F01">
      <w:pPr>
        <w:ind w:left="200"/>
      </w:pPr>
      <w:r>
        <w:lastRenderedPageBreak/>
        <w:t>Номер разрешения (лицензии) или документа, подтверждающего получение допуска к отдельным видам работ:</w:t>
      </w:r>
      <w:r>
        <w:rPr>
          <w:rStyle w:val="Subst"/>
        </w:rPr>
        <w:t xml:space="preserve"> 019975</w:t>
      </w:r>
    </w:p>
    <w:p w:rsidR="00620F01" w:rsidRDefault="00620F0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Погрузо-разгрузочная деятельность применительно к опасным грузам в морских портах</w:t>
      </w:r>
    </w:p>
    <w:p w:rsidR="00620F01" w:rsidRDefault="00620F01">
      <w:pPr>
        <w:ind w:left="200"/>
      </w:pPr>
      <w:r>
        <w:t>Дата выдачи разрешения (лицензии) или допуска к отдельным видам работ:</w:t>
      </w:r>
      <w:r>
        <w:rPr>
          <w:rStyle w:val="Subst"/>
        </w:rPr>
        <w:t xml:space="preserve"> 25.08.2010</w:t>
      </w:r>
    </w:p>
    <w:p w:rsidR="00620F01" w:rsidRDefault="00620F01" w:rsidP="00C81F81">
      <w:pPr>
        <w:ind w:left="200"/>
      </w:pPr>
      <w:r>
        <w:t>Срок действия разрешения (лицензии) или допуска к отдельным видам работ:</w:t>
      </w:r>
      <w:r>
        <w:rPr>
          <w:rStyle w:val="Subst"/>
        </w:rPr>
        <w:t xml:space="preserve"> Бессрочная</w:t>
      </w:r>
    </w:p>
    <w:p w:rsidR="00620F01" w:rsidRPr="00E26695" w:rsidRDefault="00620F01">
      <w:pPr>
        <w:ind w:left="200"/>
        <w:rPr>
          <w:sz w:val="14"/>
          <w:szCs w:val="14"/>
        </w:rPr>
      </w:pPr>
    </w:p>
    <w:p w:rsidR="00620F01" w:rsidRDefault="00C81F81">
      <w:pPr>
        <w:ind w:left="200"/>
      </w:pPr>
      <w:r>
        <w:t xml:space="preserve">5. </w:t>
      </w:r>
      <w:r w:rsidR="00620F01">
        <w:t>Орган (организация), выдавший соответствующее разрешение (лицензию) или допуск к отдельным видам работ:</w:t>
      </w:r>
      <w:r w:rsidR="00620F01">
        <w:rPr>
          <w:rStyle w:val="Subst"/>
        </w:rPr>
        <w:t xml:space="preserve"> Федеральная служба по экологическому, технологическому и атомному надзору</w:t>
      </w:r>
    </w:p>
    <w:p w:rsidR="00620F01" w:rsidRDefault="00620F01">
      <w:pPr>
        <w:ind w:left="200"/>
      </w:pPr>
      <w:r>
        <w:t>Номер разрешения (лицензии) или документа, подтверждающего получение допуска к отдельным видам работ:</w:t>
      </w:r>
      <w:r>
        <w:rPr>
          <w:rStyle w:val="Subst"/>
        </w:rPr>
        <w:t xml:space="preserve"> ОП-74-000531 (25)</w:t>
      </w:r>
    </w:p>
    <w:p w:rsidR="00620F01" w:rsidRDefault="00620F0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сбору, использованию, обезвреживанию, транспортировке, размещению отходов I-IV классов опасности</w:t>
      </w:r>
    </w:p>
    <w:p w:rsidR="00620F01" w:rsidRDefault="00620F01">
      <w:pPr>
        <w:ind w:left="200"/>
      </w:pPr>
      <w:r>
        <w:t>Дата выдачи разрешения (лицензии) или допуска к отдельным видам работ:</w:t>
      </w:r>
      <w:r>
        <w:rPr>
          <w:rStyle w:val="Subst"/>
        </w:rPr>
        <w:t xml:space="preserve"> 16.04.2010</w:t>
      </w:r>
    </w:p>
    <w:p w:rsidR="00620F01" w:rsidRDefault="00620F01" w:rsidP="00C81F81">
      <w:pPr>
        <w:ind w:left="200"/>
      </w:pPr>
      <w:r>
        <w:t>Срок действия разрешения (лицензии) или допуска к отдельным видам работ:</w:t>
      </w:r>
      <w:r>
        <w:rPr>
          <w:rStyle w:val="Subst"/>
        </w:rPr>
        <w:t xml:space="preserve"> Бессрочная</w:t>
      </w:r>
    </w:p>
    <w:p w:rsidR="00620F01" w:rsidRPr="00E26695" w:rsidRDefault="00620F01">
      <w:pPr>
        <w:ind w:left="200"/>
        <w:rPr>
          <w:sz w:val="14"/>
          <w:szCs w:val="14"/>
        </w:rPr>
      </w:pPr>
    </w:p>
    <w:p w:rsidR="00620F01" w:rsidRDefault="00C81F81">
      <w:pPr>
        <w:ind w:left="200"/>
      </w:pPr>
      <w:r>
        <w:t xml:space="preserve">6. </w:t>
      </w:r>
      <w:r w:rsidR="00620F01">
        <w:t>Орган (организация), выдавший соответствующее разрешение (лицензию) или допуск к отдельным видам работ:</w:t>
      </w:r>
      <w:r w:rsidR="00620F01">
        <w:rPr>
          <w:rStyle w:val="Subst"/>
        </w:rPr>
        <w:t xml:space="preserve"> Федеральная служба по надзору в сфере транспорта</w:t>
      </w:r>
    </w:p>
    <w:p w:rsidR="00620F01" w:rsidRDefault="00620F01">
      <w:pPr>
        <w:ind w:left="200"/>
      </w:pPr>
      <w:r>
        <w:t>Номер разрешения (лицензии) или документа, подтверждающего получение допуска к отдельным видам работ:</w:t>
      </w:r>
      <w:r>
        <w:rPr>
          <w:rStyle w:val="Subst"/>
        </w:rPr>
        <w:t xml:space="preserve"> 020049</w:t>
      </w:r>
    </w:p>
    <w:p w:rsidR="00620F01" w:rsidRDefault="00620F0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перевозок морским транспортом грузов</w:t>
      </w:r>
    </w:p>
    <w:p w:rsidR="00620F01" w:rsidRDefault="00620F01">
      <w:pPr>
        <w:ind w:left="200"/>
      </w:pPr>
      <w:r>
        <w:t>Дата выдачи разрешения (лицензии) или допуска к отдельным видам работ:</w:t>
      </w:r>
      <w:r>
        <w:rPr>
          <w:rStyle w:val="Subst"/>
        </w:rPr>
        <w:t xml:space="preserve"> 24.12.2010</w:t>
      </w:r>
    </w:p>
    <w:p w:rsidR="00620F01" w:rsidRDefault="00620F01" w:rsidP="00C81F81">
      <w:pPr>
        <w:ind w:left="200"/>
      </w:pPr>
      <w:r>
        <w:t>Срок действия разрешения (лицензии) или допуска к отдельным видам работ:</w:t>
      </w:r>
      <w:r>
        <w:rPr>
          <w:rStyle w:val="Subst"/>
        </w:rPr>
        <w:t xml:space="preserve"> Бессрочная</w:t>
      </w:r>
    </w:p>
    <w:p w:rsidR="00620F01" w:rsidRPr="00E26695" w:rsidRDefault="00620F01">
      <w:pPr>
        <w:ind w:left="200"/>
        <w:rPr>
          <w:sz w:val="14"/>
          <w:szCs w:val="14"/>
        </w:rPr>
      </w:pPr>
    </w:p>
    <w:p w:rsidR="00620F01" w:rsidRDefault="00C81F81">
      <w:pPr>
        <w:ind w:left="200"/>
      </w:pPr>
      <w:r>
        <w:t xml:space="preserve">7. </w:t>
      </w:r>
      <w:r w:rsidR="00620F01">
        <w:t>Орган (организация), выдавший соответствующее разрешение (лицензию) или допуск к отдельным видам работ:</w:t>
      </w:r>
      <w:r w:rsidR="00620F01">
        <w:rPr>
          <w:rStyle w:val="Subst"/>
        </w:rPr>
        <w:t xml:space="preserve"> Федеральная служба по экологическому, технологическому и атомному надзору</w:t>
      </w:r>
    </w:p>
    <w:p w:rsidR="00620F01" w:rsidRDefault="00620F01">
      <w:pPr>
        <w:ind w:left="200"/>
      </w:pPr>
      <w:r>
        <w:t>Номер разрешения (лицензии) или документа, подтверждающего получение допуска к отдельным видам работ:</w:t>
      </w:r>
      <w:r>
        <w:rPr>
          <w:rStyle w:val="Subst"/>
        </w:rPr>
        <w:t xml:space="preserve"> ВП-74-000474 (ЖКХ)</w:t>
      </w:r>
    </w:p>
    <w:p w:rsidR="00620F01" w:rsidRDefault="00620F0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взрывопожароопасных производственных объектов</w:t>
      </w:r>
    </w:p>
    <w:p w:rsidR="00620F01" w:rsidRDefault="00620F01">
      <w:pPr>
        <w:ind w:left="200"/>
      </w:pPr>
      <w:r>
        <w:t>Дата выдачи разрешения (лицензии) или допуска к отдельным видам работ:</w:t>
      </w:r>
      <w:r>
        <w:rPr>
          <w:rStyle w:val="Subst"/>
        </w:rPr>
        <w:t xml:space="preserve"> 19.11.2009</w:t>
      </w:r>
    </w:p>
    <w:p w:rsidR="00620F01" w:rsidRDefault="00620F01" w:rsidP="00C81F81">
      <w:pPr>
        <w:ind w:left="200"/>
      </w:pPr>
      <w:r>
        <w:t>Срок действия разрешения (лицензии) или допуска к отдельным видам работ:</w:t>
      </w:r>
      <w:r>
        <w:rPr>
          <w:rStyle w:val="Subst"/>
        </w:rPr>
        <w:t xml:space="preserve"> Бессрочная</w:t>
      </w:r>
    </w:p>
    <w:p w:rsidR="00620F01" w:rsidRPr="00E26695" w:rsidRDefault="00620F01">
      <w:pPr>
        <w:ind w:left="200"/>
        <w:rPr>
          <w:sz w:val="14"/>
          <w:szCs w:val="14"/>
        </w:rPr>
      </w:pPr>
    </w:p>
    <w:p w:rsidR="00620F01" w:rsidRDefault="00C81F81">
      <w:pPr>
        <w:ind w:left="200"/>
      </w:pPr>
      <w:r>
        <w:t xml:space="preserve">8. </w:t>
      </w:r>
      <w:r w:rsidR="00620F01">
        <w:t>Орган (организация), выдавший соответствующее разрешение (лицензию) или допуск к отдельным видам работ:</w:t>
      </w:r>
      <w:r w:rsidR="00620F01">
        <w:rPr>
          <w:rStyle w:val="Subst"/>
        </w:rPr>
        <w:t xml:space="preserve"> Управление ФСБ России по Приморскому краю</w:t>
      </w:r>
    </w:p>
    <w:p w:rsidR="00620F01" w:rsidRDefault="00620F01">
      <w:pPr>
        <w:ind w:left="200"/>
      </w:pPr>
      <w:r>
        <w:t>Номер разрешения (лицензии) или документа, подтверждающего получение допуска к отдельным видам работ:</w:t>
      </w:r>
      <w:r>
        <w:rPr>
          <w:rStyle w:val="Subst"/>
        </w:rPr>
        <w:t xml:space="preserve"> 1293</w:t>
      </w:r>
    </w:p>
    <w:p w:rsidR="00620F01" w:rsidRDefault="00620F0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работ, связанных с использованием сведений, составляющих государственную тайну</w:t>
      </w:r>
    </w:p>
    <w:p w:rsidR="00620F01" w:rsidRDefault="00620F01">
      <w:pPr>
        <w:ind w:left="200"/>
      </w:pPr>
      <w:r>
        <w:t>Дата выдачи разрешения (лицензии) или допуска к отдельным видам работ:</w:t>
      </w:r>
      <w:r>
        <w:rPr>
          <w:rStyle w:val="Subst"/>
        </w:rPr>
        <w:t xml:space="preserve"> 20.02.2014</w:t>
      </w:r>
    </w:p>
    <w:p w:rsidR="00620F01" w:rsidRDefault="00620F01">
      <w:pPr>
        <w:ind w:left="200"/>
      </w:pPr>
      <w:r>
        <w:t>Срок действия разрешения (лицензии) или допуска к отдельным видам работ:</w:t>
      </w:r>
      <w:r>
        <w:rPr>
          <w:rStyle w:val="Subst"/>
        </w:rPr>
        <w:t xml:space="preserve"> 20.02.2019</w:t>
      </w:r>
    </w:p>
    <w:p w:rsidR="00620F01" w:rsidRPr="00E26695" w:rsidRDefault="00620F01">
      <w:pPr>
        <w:ind w:left="200"/>
        <w:rPr>
          <w:sz w:val="14"/>
          <w:szCs w:val="14"/>
        </w:rPr>
      </w:pPr>
    </w:p>
    <w:p w:rsidR="00620F01" w:rsidRDefault="00C81F81">
      <w:pPr>
        <w:ind w:left="200"/>
      </w:pPr>
      <w:r>
        <w:t xml:space="preserve">9. </w:t>
      </w:r>
      <w:r w:rsidR="00620F01">
        <w:t>Орган (организация), выдавший соответствующее разрешение (лицензию) или допуск к отдельным видам работ:</w:t>
      </w:r>
      <w:r w:rsidR="00620F01">
        <w:rPr>
          <w:rStyle w:val="Subst"/>
        </w:rPr>
        <w:t xml:space="preserve"> Федеральная служба по экологическому, технологическому и атомному надзору</w:t>
      </w:r>
    </w:p>
    <w:p w:rsidR="00620F01" w:rsidRDefault="00620F01">
      <w:pPr>
        <w:ind w:left="200"/>
      </w:pPr>
      <w:r>
        <w:t>Номер разрешения (лицензии) или документа, подтверждающего получение допуска к отдельным видам работ:</w:t>
      </w:r>
      <w:r>
        <w:rPr>
          <w:rStyle w:val="Subst"/>
        </w:rPr>
        <w:t xml:space="preserve"> ВП-74-000565 (М)</w:t>
      </w:r>
    </w:p>
    <w:p w:rsidR="00620F01" w:rsidRDefault="00620F0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взрывопожароопасных производственных объектов (получение расплавов черных и цветных металлов и сплавов на основе этих расплавов)</w:t>
      </w:r>
    </w:p>
    <w:p w:rsidR="00620F01" w:rsidRDefault="00620F01">
      <w:pPr>
        <w:ind w:left="200"/>
      </w:pPr>
      <w:r>
        <w:t>Дата выдачи разрешения (лицензии) или допуска к отдельным видам работ:</w:t>
      </w:r>
      <w:r>
        <w:rPr>
          <w:rStyle w:val="Subst"/>
        </w:rPr>
        <w:t xml:space="preserve"> 04.08.2010</w:t>
      </w:r>
    </w:p>
    <w:p w:rsidR="00620F01" w:rsidRDefault="00620F01" w:rsidP="00C81F81">
      <w:pPr>
        <w:ind w:left="200"/>
      </w:pPr>
      <w:r>
        <w:t>Срок действия разрешения (лицензии) или допуска к отдельным видам работ:</w:t>
      </w:r>
      <w:r w:rsidR="00C81F81">
        <w:t xml:space="preserve"> </w:t>
      </w:r>
      <w:r>
        <w:rPr>
          <w:rStyle w:val="Subst"/>
        </w:rPr>
        <w:t>Бессрочная</w:t>
      </w:r>
    </w:p>
    <w:p w:rsidR="00620F01" w:rsidRPr="00E26695" w:rsidRDefault="00620F01">
      <w:pPr>
        <w:ind w:left="200"/>
        <w:rPr>
          <w:sz w:val="14"/>
          <w:szCs w:val="14"/>
        </w:rPr>
      </w:pPr>
    </w:p>
    <w:p w:rsidR="00620F01" w:rsidRDefault="00C81F81">
      <w:pPr>
        <w:ind w:left="200"/>
      </w:pPr>
      <w:r>
        <w:t xml:space="preserve">10. </w:t>
      </w:r>
      <w:r w:rsidR="00620F01">
        <w:t>Орган (организация), выдавший соответствующее разрешение (лицензию) или допуск к отдельным видам работ:</w:t>
      </w:r>
      <w:r w:rsidR="00620F01">
        <w:rPr>
          <w:rStyle w:val="Subst"/>
        </w:rPr>
        <w:t xml:space="preserve"> Департамент здравоохранения Приморского края</w:t>
      </w:r>
    </w:p>
    <w:p w:rsidR="00620F01" w:rsidRDefault="00620F01">
      <w:pPr>
        <w:ind w:left="200"/>
      </w:pPr>
      <w:r>
        <w:t>Номер разрешения (лицензии) или документа, подтверждающего получение допуска к отдельным видам работ:</w:t>
      </w:r>
      <w:r>
        <w:rPr>
          <w:rStyle w:val="Subst"/>
        </w:rPr>
        <w:t xml:space="preserve"> ЛО-25-01-002276</w:t>
      </w:r>
    </w:p>
    <w:p w:rsidR="00620F01" w:rsidRDefault="00620F0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Медицинская деятельность</w:t>
      </w:r>
    </w:p>
    <w:p w:rsidR="00620F01" w:rsidRDefault="00620F01">
      <w:pPr>
        <w:ind w:left="200"/>
      </w:pPr>
      <w:r>
        <w:t>Дата выдачи разрешения (лицензии) или допуска к отдельным видам работ:</w:t>
      </w:r>
      <w:r>
        <w:rPr>
          <w:rStyle w:val="Subst"/>
        </w:rPr>
        <w:t xml:space="preserve"> 20.06.2014</w:t>
      </w:r>
    </w:p>
    <w:p w:rsidR="00620F01" w:rsidRDefault="00620F01" w:rsidP="00C81F81">
      <w:pPr>
        <w:ind w:left="200"/>
      </w:pPr>
      <w:r>
        <w:lastRenderedPageBreak/>
        <w:t>Срок действия разрешения (лицензии) или допуска к отдельным видам работ:</w:t>
      </w:r>
      <w:r w:rsidR="00C81F81">
        <w:t xml:space="preserve"> </w:t>
      </w:r>
      <w:r>
        <w:rPr>
          <w:rStyle w:val="Subst"/>
        </w:rPr>
        <w:t>Бессрочная</w:t>
      </w:r>
    </w:p>
    <w:p w:rsidR="00620F01" w:rsidRPr="00E26695" w:rsidRDefault="00620F01">
      <w:pPr>
        <w:ind w:left="200"/>
        <w:rPr>
          <w:sz w:val="14"/>
          <w:szCs w:val="14"/>
        </w:rPr>
      </w:pPr>
    </w:p>
    <w:p w:rsidR="00620F01" w:rsidRDefault="00C81F81">
      <w:pPr>
        <w:ind w:left="200"/>
      </w:pPr>
      <w:r>
        <w:t xml:space="preserve">11. </w:t>
      </w:r>
      <w:r w:rsidR="00620F01">
        <w:t>Орган (организация), выдавший соответствующее разрешение (лицензию) или допуск к отдельным видам работ:</w:t>
      </w:r>
      <w:r w:rsidR="00620F01">
        <w:rPr>
          <w:rStyle w:val="Subst"/>
        </w:rPr>
        <w:t xml:space="preserve"> Департамент образования и науки администрации Приморского края</w:t>
      </w:r>
    </w:p>
    <w:p w:rsidR="00620F01" w:rsidRDefault="00620F01">
      <w:pPr>
        <w:ind w:left="200"/>
      </w:pPr>
      <w:r>
        <w:t>Номер разрешения (лицензии) или документа, подтверждающего получение допуска к отдельным видам работ:</w:t>
      </w:r>
      <w:r>
        <w:rPr>
          <w:rStyle w:val="Subst"/>
        </w:rPr>
        <w:t xml:space="preserve"> 26</w:t>
      </w:r>
    </w:p>
    <w:p w:rsidR="00620F01" w:rsidRDefault="00620F0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Образовательная деятельность</w:t>
      </w:r>
    </w:p>
    <w:p w:rsidR="00620F01" w:rsidRDefault="00620F01">
      <w:pPr>
        <w:ind w:left="200"/>
      </w:pPr>
      <w:r>
        <w:t>Дата выдачи разрешения (лицензии) или допуска к отдельным видам работ:</w:t>
      </w:r>
      <w:r>
        <w:rPr>
          <w:rStyle w:val="Subst"/>
        </w:rPr>
        <w:t xml:space="preserve"> 08.02.2007</w:t>
      </w:r>
    </w:p>
    <w:p w:rsidR="00620F01" w:rsidRDefault="00620F01" w:rsidP="00C81F81">
      <w:pPr>
        <w:ind w:left="200"/>
      </w:pPr>
      <w:r>
        <w:t>Срок действия разрешения (лицензии) или допуска к отдельным видам работ:</w:t>
      </w:r>
      <w:r w:rsidR="00C81F81">
        <w:t xml:space="preserve"> </w:t>
      </w:r>
      <w:r>
        <w:rPr>
          <w:rStyle w:val="Subst"/>
        </w:rPr>
        <w:t>Бессрочная</w:t>
      </w:r>
    </w:p>
    <w:p w:rsidR="00620F01" w:rsidRDefault="00620F01">
      <w:pPr>
        <w:pStyle w:val="2"/>
      </w:pPr>
      <w:r>
        <w:t>3.3. Планы будущей деятельности эмитента</w:t>
      </w:r>
    </w:p>
    <w:p w:rsidR="00620F01" w:rsidRDefault="00620F01">
      <w:pPr>
        <w:ind w:left="200"/>
      </w:pPr>
      <w:r>
        <w:rPr>
          <w:rStyle w:val="Subst"/>
        </w:rPr>
        <w:t>Изменения в составе информации настоящего пункта в отчетном квартале не происходили</w:t>
      </w:r>
      <w:r w:rsidR="00C81F81">
        <w:rPr>
          <w:rStyle w:val="Subst"/>
        </w:rPr>
        <w:t>.</w:t>
      </w:r>
    </w:p>
    <w:p w:rsidR="00620F01" w:rsidRDefault="00620F01">
      <w:pPr>
        <w:pStyle w:val="2"/>
      </w:pPr>
      <w:r>
        <w:t>3.4. Участие эмитента в банковских группах, банковских холдингах, холдингах и ассоциациях</w:t>
      </w:r>
    </w:p>
    <w:p w:rsidR="00620F01" w:rsidRDefault="00620F01">
      <w:pPr>
        <w:ind w:left="200"/>
      </w:pPr>
      <w:r>
        <w:rPr>
          <w:rStyle w:val="Subst"/>
        </w:rPr>
        <w:t>Изменения в составе информации настоящего пункта в отчетном квартале не происходили</w:t>
      </w:r>
      <w:r w:rsidR="00C81F81">
        <w:rPr>
          <w:rStyle w:val="Subst"/>
        </w:rPr>
        <w:t>.</w:t>
      </w:r>
    </w:p>
    <w:p w:rsidR="00620F01" w:rsidRDefault="00620F01">
      <w:pPr>
        <w:pStyle w:val="2"/>
      </w:pPr>
      <w:r>
        <w:t>3.5. Подконтрольные эмитенту организации, имеющие для него существенное значение</w:t>
      </w:r>
    </w:p>
    <w:p w:rsidR="00620F01" w:rsidRDefault="00620F01">
      <w:pPr>
        <w:ind w:left="200"/>
      </w:pPr>
      <w:r>
        <w:rPr>
          <w:rStyle w:val="Subst"/>
        </w:rPr>
        <w:t>Изменения в составе информации настоящего пункта в отчетном квартале не происходили</w:t>
      </w:r>
      <w:r w:rsidR="00C81F81">
        <w:rPr>
          <w:rStyle w:val="Subst"/>
        </w:rPr>
        <w:t>.</w:t>
      </w:r>
    </w:p>
    <w:p w:rsidR="00620F01" w:rsidRDefault="00620F01">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620F01" w:rsidRPr="00E26695" w:rsidRDefault="00620F01" w:rsidP="00E26695">
      <w:pPr>
        <w:pStyle w:val="a6"/>
        <w:rPr>
          <w:b/>
          <w:sz w:val="22"/>
          <w:szCs w:val="22"/>
        </w:rPr>
      </w:pPr>
      <w:r w:rsidRPr="00E26695">
        <w:rPr>
          <w:b/>
          <w:sz w:val="22"/>
          <w:szCs w:val="22"/>
        </w:rPr>
        <w:t>3.6.1. Основные средства</w:t>
      </w:r>
    </w:p>
    <w:p w:rsidR="00620F01" w:rsidRDefault="00620F01" w:rsidP="00E26695">
      <w:pPr>
        <w:pStyle w:val="a6"/>
        <w:ind w:firstLine="426"/>
      </w:pPr>
      <w:r>
        <w:t>На дату окончания отчетного квартала</w:t>
      </w:r>
    </w:p>
    <w:p w:rsidR="00620F01" w:rsidRDefault="00620F01">
      <w:pPr>
        <w:ind w:left="4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309"/>
        <w:gridCol w:w="2127"/>
        <w:gridCol w:w="1701"/>
      </w:tblGrid>
      <w:tr w:rsidR="00620F01" w:rsidRPr="00C81F81" w:rsidTr="00C81F81">
        <w:tblPrEx>
          <w:tblCellMar>
            <w:top w:w="0" w:type="dxa"/>
            <w:bottom w:w="0" w:type="dxa"/>
          </w:tblCellMar>
        </w:tblPrEx>
        <w:tc>
          <w:tcPr>
            <w:tcW w:w="6309" w:type="dxa"/>
            <w:tcBorders>
              <w:top w:val="double" w:sz="6" w:space="0" w:color="auto"/>
              <w:left w:val="double" w:sz="6" w:space="0" w:color="auto"/>
              <w:bottom w:val="single" w:sz="6" w:space="0" w:color="auto"/>
              <w:right w:val="single" w:sz="6" w:space="0" w:color="auto"/>
            </w:tcBorders>
          </w:tcPr>
          <w:p w:rsidR="00620F01" w:rsidRPr="00C81F81" w:rsidRDefault="00620F01">
            <w:pPr>
              <w:jc w:val="center"/>
              <w:rPr>
                <w:b/>
              </w:rPr>
            </w:pPr>
            <w:r w:rsidRPr="00C81F81">
              <w:rPr>
                <w:b/>
              </w:rPr>
              <w:t>Наименование группы объектов основных средств</w:t>
            </w:r>
          </w:p>
        </w:tc>
        <w:tc>
          <w:tcPr>
            <w:tcW w:w="2127" w:type="dxa"/>
            <w:tcBorders>
              <w:top w:val="double" w:sz="6" w:space="0" w:color="auto"/>
              <w:left w:val="single" w:sz="6" w:space="0" w:color="auto"/>
              <w:bottom w:val="single" w:sz="6" w:space="0" w:color="auto"/>
              <w:right w:val="single" w:sz="6" w:space="0" w:color="auto"/>
            </w:tcBorders>
          </w:tcPr>
          <w:p w:rsidR="00620F01" w:rsidRPr="00C81F81" w:rsidRDefault="00620F01">
            <w:pPr>
              <w:jc w:val="center"/>
              <w:rPr>
                <w:b/>
              </w:rPr>
            </w:pPr>
            <w:r w:rsidRPr="00C81F81">
              <w:rPr>
                <w:b/>
              </w:rPr>
              <w:t>Первоначальная (восстановительная) стоимость</w:t>
            </w:r>
          </w:p>
        </w:tc>
        <w:tc>
          <w:tcPr>
            <w:tcW w:w="1701" w:type="dxa"/>
            <w:tcBorders>
              <w:top w:val="double" w:sz="6" w:space="0" w:color="auto"/>
              <w:left w:val="single" w:sz="6" w:space="0" w:color="auto"/>
              <w:bottom w:val="single" w:sz="6" w:space="0" w:color="auto"/>
              <w:right w:val="double" w:sz="6" w:space="0" w:color="auto"/>
            </w:tcBorders>
          </w:tcPr>
          <w:p w:rsidR="00620F01" w:rsidRPr="00C81F81" w:rsidRDefault="00620F01">
            <w:pPr>
              <w:jc w:val="center"/>
              <w:rPr>
                <w:b/>
              </w:rPr>
            </w:pPr>
            <w:r w:rsidRPr="00C81F81">
              <w:rPr>
                <w:b/>
              </w:rPr>
              <w:t>Сумма начисленной амортизации</w:t>
            </w:r>
          </w:p>
        </w:tc>
      </w:tr>
      <w:tr w:rsidR="00620F01" w:rsidTr="00C81F81">
        <w:tblPrEx>
          <w:tblCellMar>
            <w:top w:w="0" w:type="dxa"/>
            <w:bottom w:w="0" w:type="dxa"/>
          </w:tblCellMar>
        </w:tblPrEx>
        <w:tc>
          <w:tcPr>
            <w:tcW w:w="6309" w:type="dxa"/>
            <w:tcBorders>
              <w:top w:val="single" w:sz="6" w:space="0" w:color="auto"/>
              <w:left w:val="double" w:sz="6" w:space="0" w:color="auto"/>
              <w:bottom w:val="single" w:sz="6" w:space="0" w:color="auto"/>
              <w:right w:val="single" w:sz="6" w:space="0" w:color="auto"/>
            </w:tcBorders>
          </w:tcPr>
          <w:p w:rsidR="00620F01" w:rsidRDefault="00620F01">
            <w:r>
              <w:t>Здания и сооружения</w:t>
            </w:r>
          </w:p>
        </w:tc>
        <w:tc>
          <w:tcPr>
            <w:tcW w:w="2127" w:type="dxa"/>
            <w:tcBorders>
              <w:top w:val="single" w:sz="6" w:space="0" w:color="auto"/>
              <w:left w:val="single" w:sz="6" w:space="0" w:color="auto"/>
              <w:bottom w:val="single" w:sz="6" w:space="0" w:color="auto"/>
              <w:right w:val="single" w:sz="6" w:space="0" w:color="auto"/>
            </w:tcBorders>
          </w:tcPr>
          <w:p w:rsidR="00620F01" w:rsidRDefault="00620F01">
            <w:pPr>
              <w:jc w:val="right"/>
            </w:pPr>
            <w:r>
              <w:t>137 582 000</w:t>
            </w:r>
          </w:p>
        </w:tc>
        <w:tc>
          <w:tcPr>
            <w:tcW w:w="1701" w:type="dxa"/>
            <w:tcBorders>
              <w:top w:val="single" w:sz="6" w:space="0" w:color="auto"/>
              <w:left w:val="single" w:sz="6" w:space="0" w:color="auto"/>
              <w:bottom w:val="single" w:sz="6" w:space="0" w:color="auto"/>
              <w:right w:val="double" w:sz="6" w:space="0" w:color="auto"/>
            </w:tcBorders>
          </w:tcPr>
          <w:p w:rsidR="00620F01" w:rsidRDefault="00620F01">
            <w:pPr>
              <w:jc w:val="right"/>
            </w:pPr>
            <w:r>
              <w:t>71 910 648</w:t>
            </w:r>
          </w:p>
        </w:tc>
      </w:tr>
      <w:tr w:rsidR="00620F01" w:rsidTr="00C81F81">
        <w:tblPrEx>
          <w:tblCellMar>
            <w:top w:w="0" w:type="dxa"/>
            <w:bottom w:w="0" w:type="dxa"/>
          </w:tblCellMar>
        </w:tblPrEx>
        <w:tc>
          <w:tcPr>
            <w:tcW w:w="6309" w:type="dxa"/>
            <w:tcBorders>
              <w:top w:val="single" w:sz="6" w:space="0" w:color="auto"/>
              <w:left w:val="double" w:sz="6" w:space="0" w:color="auto"/>
              <w:bottom w:val="single" w:sz="6" w:space="0" w:color="auto"/>
              <w:right w:val="single" w:sz="6" w:space="0" w:color="auto"/>
            </w:tcBorders>
          </w:tcPr>
          <w:p w:rsidR="00620F01" w:rsidRDefault="00620F01">
            <w:r>
              <w:t>Машины и оборудование, транспортные средства</w:t>
            </w:r>
          </w:p>
        </w:tc>
        <w:tc>
          <w:tcPr>
            <w:tcW w:w="2127" w:type="dxa"/>
            <w:tcBorders>
              <w:top w:val="single" w:sz="6" w:space="0" w:color="auto"/>
              <w:left w:val="single" w:sz="6" w:space="0" w:color="auto"/>
              <w:bottom w:val="single" w:sz="6" w:space="0" w:color="auto"/>
              <w:right w:val="single" w:sz="6" w:space="0" w:color="auto"/>
            </w:tcBorders>
          </w:tcPr>
          <w:p w:rsidR="00620F01" w:rsidRDefault="00620F01">
            <w:pPr>
              <w:jc w:val="right"/>
            </w:pPr>
            <w:r>
              <w:t>175 633 732</w:t>
            </w:r>
          </w:p>
        </w:tc>
        <w:tc>
          <w:tcPr>
            <w:tcW w:w="1701" w:type="dxa"/>
            <w:tcBorders>
              <w:top w:val="single" w:sz="6" w:space="0" w:color="auto"/>
              <w:left w:val="single" w:sz="6" w:space="0" w:color="auto"/>
              <w:bottom w:val="single" w:sz="6" w:space="0" w:color="auto"/>
              <w:right w:val="double" w:sz="6" w:space="0" w:color="auto"/>
            </w:tcBorders>
          </w:tcPr>
          <w:p w:rsidR="00620F01" w:rsidRDefault="00620F01">
            <w:pPr>
              <w:jc w:val="right"/>
            </w:pPr>
            <w:r>
              <w:t>156 094 081</w:t>
            </w:r>
          </w:p>
        </w:tc>
      </w:tr>
      <w:tr w:rsidR="00620F01" w:rsidTr="00C81F81">
        <w:tblPrEx>
          <w:tblCellMar>
            <w:top w:w="0" w:type="dxa"/>
            <w:bottom w:w="0" w:type="dxa"/>
          </w:tblCellMar>
        </w:tblPrEx>
        <w:tc>
          <w:tcPr>
            <w:tcW w:w="6309" w:type="dxa"/>
            <w:tcBorders>
              <w:top w:val="single" w:sz="6" w:space="0" w:color="auto"/>
              <w:left w:val="double" w:sz="6" w:space="0" w:color="auto"/>
              <w:bottom w:val="single" w:sz="6" w:space="0" w:color="auto"/>
              <w:right w:val="single" w:sz="6" w:space="0" w:color="auto"/>
            </w:tcBorders>
          </w:tcPr>
          <w:p w:rsidR="00620F01" w:rsidRDefault="00620F01">
            <w:r>
              <w:t>Производственный и хозяйственный инвентарь, другие виды основных средств</w:t>
            </w:r>
          </w:p>
        </w:tc>
        <w:tc>
          <w:tcPr>
            <w:tcW w:w="2127" w:type="dxa"/>
            <w:tcBorders>
              <w:top w:val="single" w:sz="6" w:space="0" w:color="auto"/>
              <w:left w:val="single" w:sz="6" w:space="0" w:color="auto"/>
              <w:bottom w:val="single" w:sz="6" w:space="0" w:color="auto"/>
              <w:right w:val="single" w:sz="6" w:space="0" w:color="auto"/>
            </w:tcBorders>
          </w:tcPr>
          <w:p w:rsidR="00620F01" w:rsidRDefault="00620F01">
            <w:pPr>
              <w:jc w:val="right"/>
            </w:pPr>
            <w:r>
              <w:t>22 829 738</w:t>
            </w:r>
          </w:p>
        </w:tc>
        <w:tc>
          <w:tcPr>
            <w:tcW w:w="1701" w:type="dxa"/>
            <w:tcBorders>
              <w:top w:val="single" w:sz="6" w:space="0" w:color="auto"/>
              <w:left w:val="single" w:sz="6" w:space="0" w:color="auto"/>
              <w:bottom w:val="single" w:sz="6" w:space="0" w:color="auto"/>
              <w:right w:val="double" w:sz="6" w:space="0" w:color="auto"/>
            </w:tcBorders>
          </w:tcPr>
          <w:p w:rsidR="00620F01" w:rsidRDefault="00620F01">
            <w:pPr>
              <w:jc w:val="right"/>
            </w:pPr>
            <w:r>
              <w:t>18 245 730</w:t>
            </w:r>
          </w:p>
        </w:tc>
      </w:tr>
      <w:tr w:rsidR="00620F01" w:rsidRPr="00C81F81" w:rsidTr="00C81F81">
        <w:tblPrEx>
          <w:tblCellMar>
            <w:top w:w="0" w:type="dxa"/>
            <w:bottom w:w="0" w:type="dxa"/>
          </w:tblCellMar>
        </w:tblPrEx>
        <w:tc>
          <w:tcPr>
            <w:tcW w:w="6309" w:type="dxa"/>
            <w:tcBorders>
              <w:top w:val="single" w:sz="6" w:space="0" w:color="auto"/>
              <w:left w:val="double" w:sz="6" w:space="0" w:color="auto"/>
              <w:bottom w:val="double" w:sz="6" w:space="0" w:color="auto"/>
              <w:right w:val="single" w:sz="6" w:space="0" w:color="auto"/>
            </w:tcBorders>
          </w:tcPr>
          <w:p w:rsidR="00620F01" w:rsidRPr="00C81F81" w:rsidRDefault="00620F01">
            <w:pPr>
              <w:rPr>
                <w:b/>
              </w:rPr>
            </w:pPr>
            <w:r w:rsidRPr="00C81F81">
              <w:rPr>
                <w:b/>
              </w:rPr>
              <w:t>ИТОГО</w:t>
            </w:r>
          </w:p>
        </w:tc>
        <w:tc>
          <w:tcPr>
            <w:tcW w:w="2127" w:type="dxa"/>
            <w:tcBorders>
              <w:top w:val="single" w:sz="6" w:space="0" w:color="auto"/>
              <w:left w:val="single" w:sz="6" w:space="0" w:color="auto"/>
              <w:bottom w:val="double" w:sz="6" w:space="0" w:color="auto"/>
              <w:right w:val="single" w:sz="6" w:space="0" w:color="auto"/>
            </w:tcBorders>
          </w:tcPr>
          <w:p w:rsidR="00620F01" w:rsidRPr="00C81F81" w:rsidRDefault="00620F01">
            <w:pPr>
              <w:jc w:val="right"/>
              <w:rPr>
                <w:b/>
              </w:rPr>
            </w:pPr>
            <w:r w:rsidRPr="00C81F81">
              <w:rPr>
                <w:b/>
              </w:rPr>
              <w:t>336 045 470</w:t>
            </w:r>
          </w:p>
        </w:tc>
        <w:tc>
          <w:tcPr>
            <w:tcW w:w="1701" w:type="dxa"/>
            <w:tcBorders>
              <w:top w:val="single" w:sz="6" w:space="0" w:color="auto"/>
              <w:left w:val="single" w:sz="6" w:space="0" w:color="auto"/>
              <w:bottom w:val="double" w:sz="6" w:space="0" w:color="auto"/>
              <w:right w:val="double" w:sz="6" w:space="0" w:color="auto"/>
            </w:tcBorders>
          </w:tcPr>
          <w:p w:rsidR="00620F01" w:rsidRPr="00C81F81" w:rsidRDefault="00620F01">
            <w:pPr>
              <w:jc w:val="right"/>
              <w:rPr>
                <w:b/>
              </w:rPr>
            </w:pPr>
            <w:r w:rsidRPr="00C81F81">
              <w:rPr>
                <w:b/>
              </w:rPr>
              <w:t>246 250 459</w:t>
            </w:r>
          </w:p>
        </w:tc>
      </w:tr>
    </w:tbl>
    <w:p w:rsidR="00620F01" w:rsidRDefault="00620F01">
      <w:pPr>
        <w:ind w:left="400"/>
      </w:pPr>
      <w:r>
        <w:t>Сведения о способах начисления амортизационных отчислений по группам объектов основных средств:</w:t>
      </w:r>
      <w:r>
        <w:br/>
      </w:r>
      <w:r>
        <w:rPr>
          <w:rStyle w:val="Subst"/>
        </w:rPr>
        <w:t>Начисление амортизации объектов основных средств производится линейным способом. Годовая сумма амортизационных отчислений определяется исходя из первоначальной (восстановительной) стоимости объекта основных средств и нормы амортизации, исчисленной исходя из срока полезного использования объектов основных средств.</w:t>
      </w:r>
    </w:p>
    <w:p w:rsidR="00620F01" w:rsidRDefault="00620F01">
      <w:pPr>
        <w:ind w:left="400"/>
      </w:pPr>
      <w:r>
        <w:t>Отчетная дата:</w:t>
      </w:r>
      <w:r>
        <w:rPr>
          <w:rStyle w:val="Subst"/>
        </w:rPr>
        <w:t xml:space="preserve"> 30.09.2014</w:t>
      </w:r>
    </w:p>
    <w:p w:rsidR="00E26695" w:rsidRDefault="00E26695">
      <w:pPr>
        <w:ind w:left="200"/>
      </w:pPr>
    </w:p>
    <w:p w:rsidR="00620F01" w:rsidRDefault="00620F01">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620F01" w:rsidRDefault="00620F01">
      <w:pPr>
        <w:ind w:left="200"/>
      </w:pPr>
      <w:r>
        <w:rPr>
          <w:rStyle w:val="Subst"/>
        </w:rPr>
        <w:t>Переоценка основных средств за указанный период не проводилась</w:t>
      </w:r>
      <w:r w:rsidR="00E26695">
        <w:rPr>
          <w:rStyle w:val="Subst"/>
        </w:rPr>
        <w:t>.</w:t>
      </w:r>
    </w:p>
    <w:p w:rsidR="00E26695" w:rsidRDefault="00E26695">
      <w:pPr>
        <w:ind w:left="200"/>
      </w:pPr>
    </w:p>
    <w:p w:rsidR="00620F01" w:rsidRDefault="00620F01">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rPr>
        <w:t>Сведения обо всех фактах обременения основных средств эмитента:</w:t>
      </w:r>
      <w:r>
        <w:rPr>
          <w:rStyle w:val="Subst"/>
        </w:rPr>
        <w:br/>
        <w:t>1. Имущество, оформленное в залог ООО «Примтеркомбанк» в соответствии с договором залога № 250/З от 29.12.2007 г. в качестве обеспечения обязательств третьих лиц.</w:t>
      </w:r>
      <w:r>
        <w:rPr>
          <w:rStyle w:val="Subst"/>
        </w:rPr>
        <w:br/>
        <w:t>Момент возникновения обременения: 29.12.2007 г.</w:t>
      </w:r>
      <w:r>
        <w:rPr>
          <w:rStyle w:val="Subst"/>
        </w:rPr>
        <w:br/>
        <w:t>Срок окончания обременения: 25.11.2015 г.</w:t>
      </w:r>
      <w:r>
        <w:rPr>
          <w:rStyle w:val="Subst"/>
        </w:rPr>
        <w:br/>
        <w:t xml:space="preserve">Перечень имущества:  </w:t>
      </w:r>
      <w:r>
        <w:rPr>
          <w:rStyle w:val="Subst"/>
        </w:rPr>
        <w:br/>
        <w:t>1.1. Фрезерный станок 6Т82Ш, инв.№ 41100</w:t>
      </w:r>
      <w:r>
        <w:rPr>
          <w:rStyle w:val="Subst"/>
        </w:rPr>
        <w:br/>
        <w:t>1.2. Станок ленточно-отрезной ARG230/240, инв.№ 41172</w:t>
      </w:r>
      <w:r>
        <w:rPr>
          <w:rStyle w:val="Subst"/>
        </w:rPr>
        <w:br/>
        <w:t>1.3. Станок токрно-винторезный КЖ16120, инв.№ 41306</w:t>
      </w:r>
      <w:r>
        <w:rPr>
          <w:rStyle w:val="Subst"/>
        </w:rPr>
        <w:br/>
      </w:r>
      <w:r>
        <w:rPr>
          <w:rStyle w:val="Subst"/>
        </w:rPr>
        <w:lastRenderedPageBreak/>
        <w:t>1.4. Станок специальный токарно-винторезный мод. РТ 1006, инв.№ 41548</w:t>
      </w:r>
      <w:r>
        <w:rPr>
          <w:rStyle w:val="Subst"/>
        </w:rPr>
        <w:br/>
        <w:t>1.5. Контрольно-испытательный стенд автомобильного электрооборудования Э-242, инв.№ 42516</w:t>
      </w:r>
      <w:r>
        <w:rPr>
          <w:rStyle w:val="Subst"/>
        </w:rPr>
        <w:br/>
        <w:t>1.6. Компрессор ВВ-25/9, инв.№ 42569</w:t>
      </w:r>
      <w:r>
        <w:rPr>
          <w:rStyle w:val="Subst"/>
        </w:rPr>
        <w:br/>
        <w:t>1.7. Компрессор ВВ-25/9, инв.№ 42570</w:t>
      </w:r>
      <w:r>
        <w:rPr>
          <w:rStyle w:val="Subst"/>
        </w:rPr>
        <w:br/>
        <w:t>1.8. Кран мостовой г/п 80/20т, регистрационный № 7540, инв.№ 44624</w:t>
      </w:r>
      <w:r>
        <w:rPr>
          <w:rStyle w:val="Subst"/>
        </w:rPr>
        <w:br/>
        <w:t>1.9. Кран мостовой г/п 80т, регистрационный № 7539, инв.№ 44681</w:t>
      </w:r>
      <w:r>
        <w:rPr>
          <w:rStyle w:val="Subst"/>
        </w:rPr>
        <w:br/>
        <w:t>1.10. Кран мостовой электрический г/п 80 т, регистрационный № 7815, инв.№ 44803</w:t>
      </w:r>
      <w:r>
        <w:rPr>
          <w:rStyle w:val="Subst"/>
        </w:rPr>
        <w:br/>
        <w:t>1.11. Кран козловой КСК-30 г/п 30т, регистрационный № 5687, инв.№ 44912</w:t>
      </w:r>
      <w:r>
        <w:rPr>
          <w:rStyle w:val="Subst"/>
        </w:rPr>
        <w:br/>
        <w:t>1.12. Кран портальный Черетти-Танфани г/п 280 т, регистрационный № 4819, инв.№ 44915</w:t>
      </w:r>
      <w:r>
        <w:rPr>
          <w:rStyle w:val="Subst"/>
        </w:rPr>
        <w:br/>
        <w:t>1.13. Дробеметная установка, инв.№ 42995</w:t>
      </w:r>
      <w:r>
        <w:rPr>
          <w:rStyle w:val="Subst"/>
        </w:rPr>
        <w:br/>
      </w:r>
      <w:r>
        <w:rPr>
          <w:rStyle w:val="Subst"/>
        </w:rPr>
        <w:br/>
        <w:t>2. Имущество, оформленное в последующий залог ООО «Примтеркомбанк» в соответствии с договором залога № 483/3 от 22.02.2011 г. в качестве обеспечения обязательств третьих лиц.</w:t>
      </w:r>
      <w:r>
        <w:rPr>
          <w:rStyle w:val="Subst"/>
        </w:rPr>
        <w:br/>
        <w:t>Момент возникновения обременения: 22.02.2011 г.</w:t>
      </w:r>
      <w:r>
        <w:rPr>
          <w:rStyle w:val="Subst"/>
        </w:rPr>
        <w:br/>
        <w:t>Срок окончания обременения: 25.11.2015 г.</w:t>
      </w:r>
      <w:r>
        <w:rPr>
          <w:rStyle w:val="Subst"/>
        </w:rPr>
        <w:br/>
        <w:t xml:space="preserve">Перечень имущества:  </w:t>
      </w:r>
      <w:r>
        <w:rPr>
          <w:rStyle w:val="Subst"/>
        </w:rPr>
        <w:br/>
        <w:t>2.1. Фрезерный станок 6Т82Ш, инв.№ 41100</w:t>
      </w:r>
      <w:r>
        <w:rPr>
          <w:rStyle w:val="Subst"/>
        </w:rPr>
        <w:br/>
        <w:t>2.2. Станок ленточно-отрезной ARG230/240, инв.№ 41172</w:t>
      </w:r>
      <w:r>
        <w:rPr>
          <w:rStyle w:val="Subst"/>
        </w:rPr>
        <w:br/>
        <w:t>2.3. Станок токрно-винторезный КЖ16120, инв.№ 41306</w:t>
      </w:r>
      <w:r>
        <w:rPr>
          <w:rStyle w:val="Subst"/>
        </w:rPr>
        <w:br/>
        <w:t>2.4. Станок специальный токарно-винторезный мод. РТ 1006, инв.№ 41548</w:t>
      </w:r>
      <w:r>
        <w:rPr>
          <w:rStyle w:val="Subst"/>
        </w:rPr>
        <w:br/>
        <w:t>2.5. Контрольно-испытательный стенд автомобильного электрооборудования Э-242, инв.№ 42516</w:t>
      </w:r>
      <w:r>
        <w:rPr>
          <w:rStyle w:val="Subst"/>
        </w:rPr>
        <w:br/>
        <w:t>2.6. Компрессор ВВ-25/9, инв.№ 42569</w:t>
      </w:r>
      <w:r>
        <w:rPr>
          <w:rStyle w:val="Subst"/>
        </w:rPr>
        <w:br/>
        <w:t>2.7. Компрессор ВВ-25/9, инв.№ 42570</w:t>
      </w:r>
      <w:r>
        <w:rPr>
          <w:rStyle w:val="Subst"/>
        </w:rPr>
        <w:br/>
        <w:t>2.8. Кран мостовой 80СН-22-У4 г/п 80/20т, регистрационный № 7540, инв.№ 44624</w:t>
      </w:r>
      <w:r>
        <w:rPr>
          <w:rStyle w:val="Subst"/>
        </w:rPr>
        <w:br/>
        <w:t>2.9. Кран мостовой 80СН-22-У4 г/п 80т, регистрационный № 7539, инв.№ 44681</w:t>
      </w:r>
      <w:r>
        <w:rPr>
          <w:rStyle w:val="Subst"/>
        </w:rPr>
        <w:br/>
        <w:t>2.10. Кран мостовой электрический 80СН-22-У4 г/п 80 т, регистрационный № 7815, инв.№ 44803</w:t>
      </w:r>
      <w:r>
        <w:rPr>
          <w:rStyle w:val="Subst"/>
        </w:rPr>
        <w:br/>
        <w:t>2.11. Кран козловой КСК-30-42В г/п 30т, регистрационный № 5687, инв.№ 44912</w:t>
      </w:r>
      <w:r>
        <w:rPr>
          <w:rStyle w:val="Subst"/>
        </w:rPr>
        <w:br/>
        <w:t>2.12. Кран портальный Черетти-Танфани г/п 280 т, регистрационный № 4819, инв.№ 44915</w:t>
      </w:r>
      <w:r>
        <w:rPr>
          <w:rStyle w:val="Subst"/>
        </w:rPr>
        <w:br/>
        <w:t>2.13. Дробеметная установка, инв.№ 42995</w:t>
      </w:r>
      <w:r>
        <w:rPr>
          <w:rStyle w:val="Subst"/>
        </w:rPr>
        <w:br/>
      </w:r>
      <w:r>
        <w:rPr>
          <w:rStyle w:val="Subst"/>
        </w:rPr>
        <w:br/>
        <w:t>3. Имущество, оформленное в залог ООО «Примтеркомбанк» в соответствии с договором залога № 249/3 от 29.12.2007 г. в качестве обеспечения обязательств третьих лиц.</w:t>
      </w:r>
      <w:r>
        <w:rPr>
          <w:rStyle w:val="Subst"/>
        </w:rPr>
        <w:br/>
        <w:t>Момент возникновения обременения: 29.12.2007 г.</w:t>
      </w:r>
      <w:r>
        <w:rPr>
          <w:rStyle w:val="Subst"/>
        </w:rPr>
        <w:br/>
        <w:t>Срок окончания обременения: 25.11.2015 г.</w:t>
      </w:r>
      <w:r>
        <w:rPr>
          <w:rStyle w:val="Subst"/>
        </w:rPr>
        <w:br/>
        <w:t xml:space="preserve">Перечень имущества:  </w:t>
      </w:r>
      <w:r>
        <w:rPr>
          <w:rStyle w:val="Subst"/>
        </w:rPr>
        <w:br/>
        <w:t>3.1. Кран портальный Черетти-Танфани г/п 280 т, регистрационный № 4822, инв.№ 44917</w:t>
      </w:r>
      <w:r>
        <w:rPr>
          <w:rStyle w:val="Subst"/>
        </w:rPr>
        <w:br/>
        <w:t>3.2. Кран козловой ККС-20/5-32, регистрационный № 9209, инв.№ 45249</w:t>
      </w:r>
      <w:r>
        <w:rPr>
          <w:rStyle w:val="Subst"/>
        </w:rPr>
        <w:br/>
        <w:t>3.3. Станок отрезной фрезерный KKS-400, инв.№ 41494</w:t>
      </w:r>
      <w:r>
        <w:rPr>
          <w:rStyle w:val="Subst"/>
        </w:rPr>
        <w:br/>
        <w:t>3.4. Станок отрезной фрезерный KKS-400, инв.№ 41495</w:t>
      </w:r>
      <w:r>
        <w:rPr>
          <w:rStyle w:val="Subst"/>
        </w:rPr>
        <w:br/>
        <w:t>3.5. Станок отрезной фрезерный KKS-400, инв.№ 41496</w:t>
      </w:r>
      <w:r>
        <w:rPr>
          <w:rStyle w:val="Subst"/>
        </w:rPr>
        <w:br/>
        <w:t>3.6. Станок отрезной фрезерный KKS-400, инв.№ 41497</w:t>
      </w:r>
      <w:r>
        <w:rPr>
          <w:rStyle w:val="Subst"/>
        </w:rPr>
        <w:br/>
        <w:t>3.7. Станок для намотки проволоки, инв.№ 41498</w:t>
      </w:r>
      <w:r>
        <w:rPr>
          <w:rStyle w:val="Subst"/>
        </w:rPr>
        <w:br/>
        <w:t>3.8. Станок конс-фрезерный 6Т-83-1, инв.№ 41499</w:t>
      </w:r>
      <w:r>
        <w:rPr>
          <w:rStyle w:val="Subst"/>
        </w:rPr>
        <w:br/>
        <w:t>3.9. Кран портальный Черетти-Танфани г/п 280 т, регистрационный № 4821, инв.№ 44913</w:t>
      </w:r>
      <w:r>
        <w:rPr>
          <w:rStyle w:val="Subst"/>
        </w:rPr>
        <w:br/>
        <w:t>3.10. Кран портальный Черетти-Танфани г/п 280 т, регистрационный № 4820, инв.№ 44914</w:t>
      </w:r>
      <w:r>
        <w:rPr>
          <w:rStyle w:val="Subst"/>
        </w:rPr>
        <w:br/>
        <w:t>3.11. Оборудование для очистки и покраски, инв.№ 42902</w:t>
      </w:r>
      <w:r>
        <w:rPr>
          <w:rStyle w:val="Subst"/>
        </w:rPr>
        <w:br/>
        <w:t>3.12. Установка дробеструйная, инв.№ 42903</w:t>
      </w:r>
      <w:r>
        <w:rPr>
          <w:rStyle w:val="Subst"/>
        </w:rPr>
        <w:br/>
        <w:t>3.13. Установка дробеструйная, инв.№ 42904</w:t>
      </w:r>
      <w:r>
        <w:rPr>
          <w:rStyle w:val="Subst"/>
        </w:rPr>
        <w:br/>
      </w:r>
      <w:r>
        <w:rPr>
          <w:rStyle w:val="Subst"/>
        </w:rPr>
        <w:br/>
        <w:t>4. Имущество, оформленное в последующий залог ООО «Примтеркомбанк» в соответствии с договором залога № 481/3 от 25.02.2011 г. в качестве обеспечения обязательств третьих лиц.</w:t>
      </w:r>
      <w:r>
        <w:rPr>
          <w:rStyle w:val="Subst"/>
        </w:rPr>
        <w:br/>
        <w:t>Момент возникновения обременения: 25.02.2011 г.</w:t>
      </w:r>
      <w:r>
        <w:rPr>
          <w:rStyle w:val="Subst"/>
        </w:rPr>
        <w:br/>
        <w:t>Срок окончания обременения: 25.11.2015 г.</w:t>
      </w:r>
      <w:r>
        <w:rPr>
          <w:rStyle w:val="Subst"/>
        </w:rPr>
        <w:br/>
        <w:t xml:space="preserve">Перечень имущества:  </w:t>
      </w:r>
      <w:r>
        <w:rPr>
          <w:rStyle w:val="Subst"/>
        </w:rPr>
        <w:br/>
        <w:t>4.1. Кран портальный Черетти-Танфани г/п 280 т, регистрационный № 4822, инв.№ 44917</w:t>
      </w:r>
      <w:r>
        <w:rPr>
          <w:rStyle w:val="Subst"/>
        </w:rPr>
        <w:br/>
        <w:t>4.2. Кран козловой ККС-20/5-32, регистрационный № 9209, инв.№ 45249</w:t>
      </w:r>
      <w:r>
        <w:rPr>
          <w:rStyle w:val="Subst"/>
        </w:rPr>
        <w:br/>
        <w:t>4.3. Станок отрезной фрезерный KKS-400, инв.№ 41494</w:t>
      </w:r>
      <w:r>
        <w:rPr>
          <w:rStyle w:val="Subst"/>
        </w:rPr>
        <w:br/>
        <w:t>4.4. Станок отрезной фрезерный KKS-400, инв.№ 41495</w:t>
      </w:r>
      <w:r>
        <w:rPr>
          <w:rStyle w:val="Subst"/>
        </w:rPr>
        <w:br/>
        <w:t>4.5. Станок отрезной фрезерный KKS-400, инв.№ 41496</w:t>
      </w:r>
      <w:r>
        <w:rPr>
          <w:rStyle w:val="Subst"/>
        </w:rPr>
        <w:br/>
        <w:t>4.6. Станок отрезной фрезерный KKS-400, инв.№ 41497</w:t>
      </w:r>
      <w:r>
        <w:rPr>
          <w:rStyle w:val="Subst"/>
        </w:rPr>
        <w:br/>
        <w:t>4.7. Станок для намотки проволоки, инв.№ 41498</w:t>
      </w:r>
      <w:r>
        <w:rPr>
          <w:rStyle w:val="Subst"/>
        </w:rPr>
        <w:br/>
        <w:t>4.8. Станок конс-фрезерный 6Т-83-1, инв.№ 41499</w:t>
      </w:r>
      <w:r>
        <w:rPr>
          <w:rStyle w:val="Subst"/>
        </w:rPr>
        <w:br/>
        <w:t>4.9. Кран портальный Черетти-Танфани г/п 280 т, регистрационный № 4821, инв.№ 44913</w:t>
      </w:r>
      <w:r>
        <w:rPr>
          <w:rStyle w:val="Subst"/>
        </w:rPr>
        <w:br/>
        <w:t>4.10. Кран портальный Черетти-Танфани г/п 280 т, регистрационный № 4820, инв.№ 44914</w:t>
      </w:r>
      <w:r>
        <w:rPr>
          <w:rStyle w:val="Subst"/>
        </w:rPr>
        <w:br/>
        <w:t>4.11. Оборудование для очистки и покраски, инв.№ 42902</w:t>
      </w:r>
      <w:r>
        <w:rPr>
          <w:rStyle w:val="Subst"/>
        </w:rPr>
        <w:br/>
        <w:t>4.12. Установка дробеструйная, инв.№ 42903</w:t>
      </w:r>
      <w:r>
        <w:rPr>
          <w:rStyle w:val="Subst"/>
        </w:rPr>
        <w:br/>
        <w:t>4.13. Установка дробеструйная, инв.№ 42904</w:t>
      </w:r>
      <w:r>
        <w:rPr>
          <w:rStyle w:val="Subst"/>
        </w:rPr>
        <w:br/>
      </w:r>
      <w:r>
        <w:rPr>
          <w:rStyle w:val="Subst"/>
        </w:rPr>
        <w:lastRenderedPageBreak/>
        <w:br/>
        <w:t xml:space="preserve">5. Имущество, оформленное в аренду ОАО Дальневосточный банк» в соответствии с договором аренды  от 01.09.2003 г. </w:t>
      </w:r>
      <w:r>
        <w:rPr>
          <w:rStyle w:val="Subst"/>
        </w:rPr>
        <w:br/>
        <w:t>Момент возникновения обременения: 01.09.2003 г.</w:t>
      </w:r>
      <w:r>
        <w:rPr>
          <w:rStyle w:val="Subst"/>
        </w:rPr>
        <w:br/>
        <w:t>Срок окончания обременения: 01.09.2016 г.</w:t>
      </w:r>
      <w:r>
        <w:rPr>
          <w:rStyle w:val="Subst"/>
        </w:rPr>
        <w:br/>
        <w:t xml:space="preserve">Перечень имущества:  </w:t>
      </w:r>
      <w:r>
        <w:rPr>
          <w:rStyle w:val="Subst"/>
        </w:rPr>
        <w:tab/>
      </w:r>
      <w:r>
        <w:rPr>
          <w:rStyle w:val="Subst"/>
        </w:rPr>
        <w:br/>
        <w:t>5.1. Нежилые помещения общей площадью 215 кв.м., расположенные по адресу: Приморский край, Хасанский район, п. Славянка, ул. Весенняя, 1.</w:t>
      </w:r>
      <w:r>
        <w:rPr>
          <w:rStyle w:val="Subst"/>
        </w:rPr>
        <w:br/>
      </w:r>
      <w:r>
        <w:rPr>
          <w:rStyle w:val="Subst"/>
        </w:rPr>
        <w:br/>
        <w:t>6. Имущество, оформленное в залог ООО «Примтеркомбанк» в соответствии с договором залога № 166/3-1 от 25.02.2013 г. в качестве обеспечения обязательств третьих лиц.</w:t>
      </w:r>
      <w:r>
        <w:rPr>
          <w:rStyle w:val="Subst"/>
        </w:rPr>
        <w:br/>
        <w:t>Момент возникновения обременения: 25.02.2013 г.</w:t>
      </w:r>
      <w:r>
        <w:rPr>
          <w:rStyle w:val="Subst"/>
        </w:rPr>
        <w:br/>
        <w:t>Срок окончания обременения: 22.09.2017 г.</w:t>
      </w:r>
      <w:r>
        <w:rPr>
          <w:rStyle w:val="Subst"/>
        </w:rPr>
        <w:br/>
        <w:t xml:space="preserve">Перечень имущества:  </w:t>
      </w:r>
      <w:r>
        <w:rPr>
          <w:rStyle w:val="Subst"/>
        </w:rPr>
        <w:br/>
        <w:t>6.1. Кран портальный Черетти-Танфани г/п 280 т, регистрационный № 4822, инв.№ 44917 (последующий залог).</w:t>
      </w:r>
      <w:r>
        <w:rPr>
          <w:rStyle w:val="Subst"/>
        </w:rPr>
        <w:br/>
        <w:t>6.2. Кран козловой ККС-20/5-32, регистрационный № 9209, инв.№ 45249 (последующий залог).</w:t>
      </w:r>
      <w:r>
        <w:rPr>
          <w:rStyle w:val="Subst"/>
        </w:rPr>
        <w:br/>
        <w:t>6.3. Кран козловой КСК-30-42В г/п 30т, регистрационный № 5687, инв.№ 44912 (последующий залог).</w:t>
      </w:r>
      <w:r>
        <w:rPr>
          <w:rStyle w:val="Subst"/>
        </w:rPr>
        <w:br/>
        <w:t>6.4. Кран мостовой 80СН-22-У4 г/п 80/20т, регистрационный № 7540, инв.№ 44624 (последующий залог).</w:t>
      </w:r>
      <w:r>
        <w:rPr>
          <w:rStyle w:val="Subst"/>
        </w:rPr>
        <w:br/>
        <w:t>6.5. Кран мостовой  80СН-22-У4 г/п 80т, регистрационный № 7539, инв.№ 44681 (последующий залог).</w:t>
      </w:r>
      <w:r>
        <w:rPr>
          <w:rStyle w:val="Subst"/>
        </w:rPr>
        <w:br/>
        <w:t>6.6. Кран мостовой электрический 80СН-22-У4 г/п 80 т, регистрационный № 7815, инв.№ 44803 (последующий залог).</w:t>
      </w:r>
      <w:r>
        <w:rPr>
          <w:rStyle w:val="Subst"/>
        </w:rPr>
        <w:br/>
        <w:t>6.7. Кран портальный Черетти-Танфани г/п 280 т, регистрационный № 4819, инв.№ 44915 (последующий залог).</w:t>
      </w:r>
      <w:r>
        <w:rPr>
          <w:rStyle w:val="Subst"/>
        </w:rPr>
        <w:br/>
        <w:t>6.8. Кран портальный Черетти-Танфани г/п 280 т, регистрационный № 4821, инв.№ 44913 (последующий залог).</w:t>
      </w:r>
      <w:r>
        <w:rPr>
          <w:rStyle w:val="Subst"/>
        </w:rPr>
        <w:br/>
        <w:t>6.9. Кран портальный Черетти-Танфани г/п 280 т, регистрационный № 4820, инв.№ 44914 (последующий залог).</w:t>
      </w:r>
      <w:r>
        <w:rPr>
          <w:rStyle w:val="Subst"/>
        </w:rPr>
        <w:br/>
        <w:t>6.10. Кран мостовой электрический 10СН-28,5-14,1-У г/п 10 т, инв.№ 45376</w:t>
      </w:r>
      <w:r>
        <w:rPr>
          <w:rStyle w:val="Subst"/>
        </w:rPr>
        <w:br/>
        <w:t>6.11. Кран мостовой электрический г/п 20 т, инв.№ 45377</w:t>
      </w:r>
      <w:r>
        <w:rPr>
          <w:rStyle w:val="Subst"/>
        </w:rPr>
        <w:br/>
        <w:t>6.12. Кран мостовой электрический г/п 16 т, инв.№ 45372</w:t>
      </w:r>
      <w:r>
        <w:rPr>
          <w:rStyle w:val="Subst"/>
        </w:rPr>
        <w:br/>
        <w:t>6.13. Кран мостовой электрический 10СН-28,5-14,1-У г/п 10 т, инв.№ 45371</w:t>
      </w:r>
      <w:r>
        <w:rPr>
          <w:rStyle w:val="Subst"/>
        </w:rPr>
        <w:br/>
        <w:t>6.14. Кран мостовой электрический 5Т25 с кондиционером г/п 5 т, инв.№ 45375</w:t>
      </w:r>
      <w:r>
        <w:rPr>
          <w:rStyle w:val="Subst"/>
        </w:rPr>
        <w:br/>
        <w:t>6.15. Кран мостовой электрический 5Т25 с кондиционером г/п 5 т, инв.№ 45373</w:t>
      </w:r>
      <w:r>
        <w:rPr>
          <w:rStyle w:val="Subst"/>
        </w:rPr>
        <w:br/>
        <w:t>6.16. Кран мостовой электрический 5Т25 с кондиционером г/п 5 т, инв.№ 45374</w:t>
      </w:r>
      <w:r>
        <w:rPr>
          <w:rStyle w:val="Subst"/>
        </w:rPr>
        <w:br/>
        <w:t>6.17. Кран мостовой электрический г/п 20 т, инв.№ 45378</w:t>
      </w:r>
      <w:r>
        <w:rPr>
          <w:rStyle w:val="Subst"/>
        </w:rPr>
        <w:br/>
        <w:t>6.18. Кран мостовой электрический г/п 20 т, инв.№ 45379</w:t>
      </w:r>
      <w:r>
        <w:rPr>
          <w:rStyle w:val="Subst"/>
        </w:rPr>
        <w:br/>
        <w:t>6.19. Кран портальный монтажный "Kone" г/п 30 т, регистрационный номер 8076, инв.№ 45063</w:t>
      </w:r>
      <w:r>
        <w:rPr>
          <w:rStyle w:val="Subst"/>
        </w:rPr>
        <w:br/>
        <w:t>6.20. Заправщик Nissan Atlas, регистрационный знак А019ХА 125/RUS, инв. № 45734</w:t>
      </w:r>
      <w:r>
        <w:rPr>
          <w:rStyle w:val="Subst"/>
        </w:rPr>
        <w:br/>
      </w:r>
      <w:r>
        <w:rPr>
          <w:rStyle w:val="Subst"/>
        </w:rPr>
        <w:br/>
        <w:t>Имущество, указанное в пп. 6.1. – 6.9., было передано в последующий залог по причине отсутствия у эмитента другого ликвидного движимого имущества и согласия залогодержателя на принятие такого имущества в последующий залог.</w:t>
      </w:r>
      <w:r>
        <w:rPr>
          <w:rStyle w:val="Subst"/>
        </w:rPr>
        <w:br/>
      </w:r>
      <w:r>
        <w:rPr>
          <w:rStyle w:val="Subst"/>
        </w:rPr>
        <w:br/>
        <w:t>7. Имущество, оформленное в залог ООО «Примтеркомбанк» в соответствии с договором залога № 166/3-2 от 25.02.2013 г. в качестве обеспечения обязательств третьих лиц.</w:t>
      </w:r>
      <w:r>
        <w:rPr>
          <w:rStyle w:val="Subst"/>
        </w:rPr>
        <w:br/>
        <w:t>Момент возникновения обременения: 25.02.2013 г.</w:t>
      </w:r>
      <w:r>
        <w:rPr>
          <w:rStyle w:val="Subst"/>
        </w:rPr>
        <w:br/>
        <w:t>Срок окончания обременения: 22.09.2017 г.</w:t>
      </w:r>
      <w:r>
        <w:rPr>
          <w:rStyle w:val="Subst"/>
        </w:rPr>
        <w:br/>
        <w:t xml:space="preserve">Перечень имущества:  </w:t>
      </w:r>
      <w:r>
        <w:rPr>
          <w:rStyle w:val="Subst"/>
        </w:rPr>
        <w:br/>
        <w:t>7.1. Автопогрузчик XG951J, регистрационный знак 25 ВМ 5869, инв.№ 45739</w:t>
      </w:r>
      <w:r>
        <w:rPr>
          <w:rStyle w:val="Subst"/>
        </w:rPr>
        <w:br/>
        <w:t>7.2. Автопогрузчик XG951J, регистрационный знак 25 ВМ 5870, инв.№ 45738</w:t>
      </w:r>
      <w:r>
        <w:rPr>
          <w:rStyle w:val="Subst"/>
        </w:rPr>
        <w:br/>
        <w:t>7.3. Экскаватор Halla HE 220 LC, регистрационный знак 25 ВМ 5871, инв.№ 46182</w:t>
      </w:r>
      <w:r>
        <w:rPr>
          <w:rStyle w:val="Subst"/>
        </w:rPr>
        <w:br/>
        <w:t>7.4. Экскаватор Daewoo Solar 280lc-III, регистрационный знак 25 ВМ 5872, инв.№ 46184</w:t>
      </w:r>
      <w:r>
        <w:rPr>
          <w:rStyle w:val="Subst"/>
        </w:rPr>
        <w:br/>
      </w:r>
      <w:r>
        <w:rPr>
          <w:rStyle w:val="Subst"/>
        </w:rPr>
        <w:br/>
        <w:t>8. Имущество, оформленное в залог ОАО АКБ «Связь-Банк» в соответствии с договором залога № 022/03/2013 от 26.09.2013 г. в качестве обеспечения обязательств ОАО "Славянский СРЗ" по договору об открытии возобновляемой кредитной линии № 022/2013 от 26.09.2013 г.</w:t>
      </w:r>
      <w:r>
        <w:rPr>
          <w:rStyle w:val="Subst"/>
        </w:rPr>
        <w:br/>
        <w:t>Момент возникновения обременения: 26.09.2013 г.</w:t>
      </w:r>
      <w:r>
        <w:rPr>
          <w:rStyle w:val="Subst"/>
        </w:rPr>
        <w:br/>
        <w:t>Срок окончания обременения: 25.09.2015 г.</w:t>
      </w:r>
      <w:r>
        <w:rPr>
          <w:rStyle w:val="Subst"/>
        </w:rPr>
        <w:br/>
        <w:t>Перечень имущества:</w:t>
      </w:r>
      <w:r>
        <w:rPr>
          <w:rStyle w:val="Subst"/>
        </w:rPr>
        <w:br/>
        <w:t>8.1. Плавкран "Черноморец-34", регистровый номер 832475, номер ИМО 8228581</w:t>
      </w:r>
      <w:r>
        <w:rPr>
          <w:rStyle w:val="Subst"/>
        </w:rPr>
        <w:br/>
      </w:r>
      <w:r>
        <w:rPr>
          <w:rStyle w:val="Subst"/>
        </w:rPr>
        <w:br/>
        <w:t>9. Имущество, оформленное в залог ОАО АКБ «Связь-Банк» в соответствии с договором залога № 022/04/2013 от 26.09.2013 г. в качестве обеспечения обязательств ОАО "Славянский СРЗ" по договору об открытии возобновляемой кредитной линии № 022/2013 от 26.09.2013 г.</w:t>
      </w:r>
      <w:r>
        <w:rPr>
          <w:rStyle w:val="Subst"/>
        </w:rPr>
        <w:br/>
        <w:t>Момент возникновения обременения: 26.09.2013 г.</w:t>
      </w:r>
      <w:r>
        <w:rPr>
          <w:rStyle w:val="Subst"/>
        </w:rPr>
        <w:br/>
        <w:t>Срок окончания обременения: 25.09.2015 г.</w:t>
      </w:r>
      <w:r>
        <w:rPr>
          <w:rStyle w:val="Subst"/>
        </w:rPr>
        <w:br/>
      </w:r>
      <w:r>
        <w:rPr>
          <w:rStyle w:val="Subst"/>
        </w:rPr>
        <w:lastRenderedPageBreak/>
        <w:t>Перечень имущества:</w:t>
      </w:r>
      <w:r>
        <w:rPr>
          <w:rStyle w:val="Subst"/>
        </w:rPr>
        <w:br/>
        <w:t>9.1. Буксир "БК-1200", регистровый номер 791627, номер ИМО 8929721</w:t>
      </w:r>
      <w:r>
        <w:rPr>
          <w:rStyle w:val="Subst"/>
        </w:rPr>
        <w:br/>
      </w:r>
      <w:r>
        <w:rPr>
          <w:rStyle w:val="Subst"/>
        </w:rPr>
        <w:br/>
        <w:t>10. Имущество, оформленное в залог ОАО АКБ «Связь-Банк» в соответствии с договором залога № 022/02/2013 от 06.12.2013 г. в качестве обеспечения обязательств ОАО "Славянский СРЗ" по договору об открытии возобновляемой кредитной линии № 022/2013 от 26.09.2013 г.</w:t>
      </w:r>
      <w:r>
        <w:rPr>
          <w:rStyle w:val="Subst"/>
        </w:rPr>
        <w:br/>
        <w:t>Момент возникновения обременения: 09.12.2013 г.</w:t>
      </w:r>
      <w:r>
        <w:rPr>
          <w:rStyle w:val="Subst"/>
        </w:rPr>
        <w:br/>
        <w:t>Срок окончания обременения: 25.09.2015 г.</w:t>
      </w:r>
      <w:r>
        <w:rPr>
          <w:rStyle w:val="Subst"/>
        </w:rPr>
        <w:br/>
        <w:t>Перечень имущества:</w:t>
      </w:r>
      <w:r>
        <w:rPr>
          <w:rStyle w:val="Subst"/>
        </w:rPr>
        <w:br/>
        <w:t>10.1. Буксир "Славянец", регистровый номер 885222, номер ИМО 8826840</w:t>
      </w:r>
      <w:r>
        <w:rPr>
          <w:rStyle w:val="Subst"/>
        </w:rPr>
        <w:br/>
      </w:r>
      <w:r>
        <w:rPr>
          <w:rStyle w:val="Subst"/>
        </w:rPr>
        <w:br/>
        <w:t xml:space="preserve">11. Имущество, оформленное в залог ОАО </w:t>
      </w:r>
      <w:r w:rsidR="00E26695">
        <w:rPr>
          <w:rStyle w:val="Subst"/>
        </w:rPr>
        <w:t>«</w:t>
      </w:r>
      <w:r>
        <w:rPr>
          <w:rStyle w:val="Subst"/>
        </w:rPr>
        <w:t>Сбербанк России</w:t>
      </w:r>
      <w:r w:rsidR="00E26695">
        <w:rPr>
          <w:rStyle w:val="Subst"/>
        </w:rPr>
        <w:t>»</w:t>
      </w:r>
      <w:r>
        <w:rPr>
          <w:rStyle w:val="Subst"/>
        </w:rPr>
        <w:t xml:space="preserve"> в соответствии с договором залога № 70/8635/3705/298-1 от 08.04.2014 г. в качестве обеспечения исполнения обязательств ОАО "Славянский СРЗ" по договору о предоставлении банковских гарантий № 70/8635/3705/298 от 08.04.2014 г.</w:t>
      </w:r>
      <w:r>
        <w:rPr>
          <w:rStyle w:val="Subst"/>
        </w:rPr>
        <w:br/>
        <w:t>Момент возникновения обременения: 08.04.2014 г.</w:t>
      </w:r>
      <w:r>
        <w:rPr>
          <w:rStyle w:val="Subst"/>
        </w:rPr>
        <w:br/>
        <w:t>Срок окончания обременения: 30.09.2014 г.</w:t>
      </w:r>
      <w:r>
        <w:rPr>
          <w:rStyle w:val="Subst"/>
        </w:rPr>
        <w:br/>
        <w:t>Перечень имущества:</w:t>
      </w:r>
      <w:r>
        <w:rPr>
          <w:rStyle w:val="Subst"/>
        </w:rPr>
        <w:br/>
        <w:t>11.1. Радиостанция STR-6000А, инв. № 49489</w:t>
      </w:r>
      <w:r>
        <w:rPr>
          <w:rStyle w:val="Subst"/>
        </w:rPr>
        <w:br/>
        <w:t>11.2. УКВ радиостанция STR-6000А, инв. № 49488</w:t>
      </w:r>
      <w:r>
        <w:rPr>
          <w:rStyle w:val="Subst"/>
        </w:rPr>
        <w:br/>
        <w:t>11.3. Спутниковая станция Sailor, инв. № 43677</w:t>
      </w:r>
      <w:r>
        <w:rPr>
          <w:rStyle w:val="Subst"/>
        </w:rPr>
        <w:br/>
        <w:t>11.4. Станция SMR 3600, инв. № 40324</w:t>
      </w:r>
      <w:r>
        <w:rPr>
          <w:rStyle w:val="Subst"/>
        </w:rPr>
        <w:br/>
        <w:t>11.5. Судовая радиолокационная станция C19LCD с дисплеем и 6-ти футовой антенной, инв. № 49287</w:t>
      </w:r>
      <w:r>
        <w:rPr>
          <w:rStyle w:val="Subst"/>
        </w:rPr>
        <w:br/>
        <w:t>11.6. УКВ радиостанция STR-6000А, инв. № 49490</w:t>
      </w:r>
      <w:r>
        <w:rPr>
          <w:rStyle w:val="Subst"/>
        </w:rPr>
        <w:br/>
      </w:r>
      <w:r>
        <w:rPr>
          <w:rStyle w:val="Subst"/>
        </w:rPr>
        <w:br/>
        <w:t xml:space="preserve">12. Имущество, оформленное в залог ОАО </w:t>
      </w:r>
      <w:r w:rsidR="00E26695">
        <w:rPr>
          <w:rStyle w:val="Subst"/>
        </w:rPr>
        <w:t>«</w:t>
      </w:r>
      <w:r>
        <w:rPr>
          <w:rStyle w:val="Subst"/>
        </w:rPr>
        <w:t>Сбербанк России</w:t>
      </w:r>
      <w:r w:rsidR="00E26695">
        <w:rPr>
          <w:rStyle w:val="Subst"/>
        </w:rPr>
        <w:t>»</w:t>
      </w:r>
      <w:r>
        <w:rPr>
          <w:rStyle w:val="Subst"/>
        </w:rPr>
        <w:t xml:space="preserve"> в соответствии с договором залога № 70/8635/3705/298-2 от 08.04.2014 г. в качестве обеспечения исполнения обязательств ОАО "Славянский СРЗ" по договору о предоставлении банковских гарантий № 70/8635/3705/298 от 08.04.2014 г.</w:t>
      </w:r>
      <w:r>
        <w:rPr>
          <w:rStyle w:val="Subst"/>
        </w:rPr>
        <w:br/>
        <w:t>Момент возникновения обременения: 08.04.2014 г.</w:t>
      </w:r>
      <w:r>
        <w:rPr>
          <w:rStyle w:val="Subst"/>
        </w:rPr>
        <w:br/>
        <w:t>Срок окончания обременения: 30.09.2014 г.</w:t>
      </w:r>
      <w:r>
        <w:rPr>
          <w:rStyle w:val="Subst"/>
        </w:rPr>
        <w:br/>
        <w:t>Перечень имущества:</w:t>
      </w:r>
      <w:r>
        <w:rPr>
          <w:rStyle w:val="Subst"/>
        </w:rPr>
        <w:br/>
        <w:t>12.1. УАЗ-39094 грузовой а/м, инв. № 71150</w:t>
      </w:r>
      <w:r>
        <w:rPr>
          <w:rStyle w:val="Subst"/>
        </w:rPr>
        <w:br/>
        <w:t>12.2. МАЗ-555102-2123 грузовой самосвал, инв. № 70979</w:t>
      </w:r>
      <w:r>
        <w:rPr>
          <w:rStyle w:val="Subst"/>
        </w:rPr>
        <w:br/>
        <w:t>12.3. Погрузчик дизельный вилочный Mitsubishi FD-40, инв. № 45741</w:t>
      </w:r>
      <w:r>
        <w:rPr>
          <w:rStyle w:val="Subst"/>
        </w:rPr>
        <w:br/>
        <w:t>12.4. MMC Fuso грузовой прочий, инв. № 71152</w:t>
      </w:r>
      <w:r>
        <w:rPr>
          <w:rStyle w:val="Subst"/>
        </w:rPr>
        <w:br/>
        <w:t>12.5. MMC Fuso грузовой прочий, инв. № 71151</w:t>
      </w:r>
      <w:r>
        <w:rPr>
          <w:rStyle w:val="Subst"/>
        </w:rPr>
        <w:br/>
      </w:r>
      <w:r>
        <w:rPr>
          <w:rStyle w:val="Subst"/>
        </w:rPr>
        <w:br/>
        <w:t xml:space="preserve">13. Имущество, оформленное в залог ОАО </w:t>
      </w:r>
      <w:r w:rsidR="00E26695">
        <w:rPr>
          <w:rStyle w:val="Subst"/>
        </w:rPr>
        <w:t>«</w:t>
      </w:r>
      <w:r>
        <w:rPr>
          <w:rStyle w:val="Subst"/>
        </w:rPr>
        <w:t>Сбербанк России</w:t>
      </w:r>
      <w:r w:rsidR="00E26695">
        <w:rPr>
          <w:rStyle w:val="Subst"/>
        </w:rPr>
        <w:t>»</w:t>
      </w:r>
      <w:r>
        <w:rPr>
          <w:rStyle w:val="Subst"/>
        </w:rPr>
        <w:t xml:space="preserve"> в соответствии с договором залога № 70/8635/3705/298-3 от 08.04.2014 г. в качестве обеспечения исполнения обязательств ОАО "Славянский СРЗ" по договору о предоставлении банковских гарантий № 70/8635/3705/298 от 08.04.2014 г.</w:t>
      </w:r>
      <w:r>
        <w:rPr>
          <w:rStyle w:val="Subst"/>
        </w:rPr>
        <w:br/>
        <w:t>Момент возникновения обременения: 08.04.2014 г.</w:t>
      </w:r>
      <w:r>
        <w:rPr>
          <w:rStyle w:val="Subst"/>
        </w:rPr>
        <w:br/>
        <w:t>Срок окончания обременения: 05.10.2014 г.</w:t>
      </w:r>
      <w:r>
        <w:rPr>
          <w:rStyle w:val="Subst"/>
        </w:rPr>
        <w:br/>
        <w:t>Перечень имущества:</w:t>
      </w:r>
      <w:r>
        <w:rPr>
          <w:rStyle w:val="Subst"/>
        </w:rPr>
        <w:br/>
        <w:t>13.1. Hyundai Robex 2900LC-3 экскаватор, инв. № 46158</w:t>
      </w:r>
      <w:r>
        <w:rPr>
          <w:rStyle w:val="Subst"/>
        </w:rPr>
        <w:br/>
        <w:t>13.2. Doosan Solar 300 LC-V экскаватор, инв. № 46186</w:t>
      </w:r>
      <w:r>
        <w:rPr>
          <w:rStyle w:val="Subst"/>
        </w:rPr>
        <w:br/>
        <w:t>13.3. ЗИЛ 133ГЯ грузовой автокран, инв. № 45429</w:t>
      </w:r>
      <w:r>
        <w:rPr>
          <w:rStyle w:val="Subst"/>
        </w:rPr>
        <w:br/>
        <w:t>13.4. Экскаватор ЭЩ 2621, инв. № 46183</w:t>
      </w:r>
      <w:r>
        <w:rPr>
          <w:rStyle w:val="Subst"/>
        </w:rPr>
        <w:br/>
      </w:r>
      <w:r>
        <w:rPr>
          <w:rStyle w:val="Subst"/>
        </w:rPr>
        <w:br/>
        <w:t xml:space="preserve">14. Имущество, оформленное в залог ОАО </w:t>
      </w:r>
      <w:r w:rsidR="00E26695">
        <w:rPr>
          <w:rStyle w:val="Subst"/>
        </w:rPr>
        <w:t>«</w:t>
      </w:r>
      <w:r>
        <w:rPr>
          <w:rStyle w:val="Subst"/>
        </w:rPr>
        <w:t>Сбербанк России</w:t>
      </w:r>
      <w:r w:rsidR="00E26695">
        <w:rPr>
          <w:rStyle w:val="Subst"/>
        </w:rPr>
        <w:t>»</w:t>
      </w:r>
      <w:r>
        <w:rPr>
          <w:rStyle w:val="Subst"/>
        </w:rPr>
        <w:t xml:space="preserve"> в соответствии с договором залога № 70/8635/3705/298-4 от 08.04.2014 г. в качестве обеспечения исполнения обязательств ОАО "Славянский СРЗ" по договору о предоставлении банковских гарантий № 70/8635/3705/298 от 08.04.2014 г.</w:t>
      </w:r>
      <w:r>
        <w:rPr>
          <w:rStyle w:val="Subst"/>
        </w:rPr>
        <w:br/>
        <w:t>Момент возникновения обременения: 08.04.2014 г.</w:t>
      </w:r>
      <w:r>
        <w:rPr>
          <w:rStyle w:val="Subst"/>
        </w:rPr>
        <w:br/>
        <w:t>Срок окончания обременения: 30.11.2014 г.</w:t>
      </w:r>
      <w:r>
        <w:rPr>
          <w:rStyle w:val="Subst"/>
        </w:rPr>
        <w:br/>
        <w:t>Перечень имущества:</w:t>
      </w:r>
      <w:r>
        <w:rPr>
          <w:rStyle w:val="Subst"/>
        </w:rPr>
        <w:br/>
        <w:t>14.1. Toyota Land Cruiser автомобиль легковой, инв. № 71135</w:t>
      </w:r>
      <w:r>
        <w:rPr>
          <w:rStyle w:val="Subst"/>
        </w:rPr>
        <w:br/>
        <w:t>14.2. MMC Fuso автомобиль грузовой с краном, инв. № 71141</w:t>
      </w:r>
      <w:r>
        <w:rPr>
          <w:rStyle w:val="Subst"/>
        </w:rPr>
        <w:br/>
        <w:t>14.3. Hino Profia автомобиль грузовой, инв. № 71143</w:t>
      </w:r>
      <w:r>
        <w:rPr>
          <w:rStyle w:val="Subst"/>
        </w:rPr>
        <w:br/>
        <w:t>14.4. Nissan Atlas автомобиль грузовой бортовой, инв. № 71138</w:t>
      </w:r>
      <w:r>
        <w:rPr>
          <w:rStyle w:val="Subst"/>
        </w:rPr>
        <w:br/>
        <w:t>14.5. Nissan Atlas автомобиль грузовой бортовой, инв. № 71149</w:t>
      </w:r>
      <w:r>
        <w:rPr>
          <w:rStyle w:val="Subst"/>
        </w:rPr>
        <w:br/>
        <w:t>14.6. Mazda Titan автомобиль грузовой бортовой, инв. № 71162</w:t>
      </w:r>
      <w:r>
        <w:rPr>
          <w:rStyle w:val="Subst"/>
        </w:rPr>
        <w:br/>
        <w:t>14.7. Toyota Hiace автобус, инв. № 71160</w:t>
      </w:r>
      <w:r>
        <w:rPr>
          <w:rStyle w:val="Subst"/>
        </w:rPr>
        <w:br/>
        <w:t>14.8. Toyota Hiace легковой, инв. № 71142</w:t>
      </w:r>
      <w:r>
        <w:rPr>
          <w:rStyle w:val="Subst"/>
        </w:rPr>
        <w:br/>
        <w:t>14.9. Nissan Diesel грузовой самосвал, инв. № 71161</w:t>
      </w:r>
      <w:r>
        <w:rPr>
          <w:rStyle w:val="Subst"/>
        </w:rPr>
        <w:br/>
      </w:r>
      <w:r>
        <w:rPr>
          <w:rStyle w:val="Subst"/>
        </w:rPr>
        <w:br/>
        <w:t>Эмитент не имеет планов по приобретению, замене, выбытию основных средств, стоимость которых составляет 10 и более процентов стоимости основных средств.</w:t>
      </w:r>
    </w:p>
    <w:p w:rsidR="00620F01" w:rsidRDefault="00620F01">
      <w:pPr>
        <w:pStyle w:val="1"/>
      </w:pPr>
      <w:r>
        <w:lastRenderedPageBreak/>
        <w:t>IV. Сведения о финансово-хозяйственной деятельности эмитента</w:t>
      </w:r>
    </w:p>
    <w:p w:rsidR="00620F01" w:rsidRDefault="00620F01">
      <w:pPr>
        <w:pStyle w:val="2"/>
      </w:pPr>
      <w:r>
        <w:t>4.1. Результаты финансово-хозяйственной деятельности эмитента</w:t>
      </w:r>
    </w:p>
    <w:p w:rsidR="00620F01" w:rsidRDefault="00620F01">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r w:rsidR="00E26695">
        <w:rPr>
          <w:rStyle w:val="Subst"/>
        </w:rPr>
        <w:t>.</w:t>
      </w:r>
    </w:p>
    <w:p w:rsidR="00620F01" w:rsidRDefault="00620F01">
      <w:pPr>
        <w:pStyle w:val="2"/>
      </w:pPr>
      <w:r>
        <w:t>4.2. Ликвидность эмитента, достаточность капитала и оборотных средств</w:t>
      </w:r>
    </w:p>
    <w:p w:rsidR="00620F01" w:rsidRDefault="00620F01" w:rsidP="00E26695">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r w:rsidR="00E26695">
        <w:rPr>
          <w:rStyle w:val="Subst"/>
        </w:rPr>
        <w:t>.</w:t>
      </w:r>
    </w:p>
    <w:p w:rsidR="00620F01" w:rsidRDefault="00620F01">
      <w:pPr>
        <w:pStyle w:val="2"/>
      </w:pPr>
      <w:r>
        <w:t>4.3. Финансовые вложения эмитента</w:t>
      </w:r>
    </w:p>
    <w:p w:rsidR="00620F01" w:rsidRDefault="00620F01">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r w:rsidR="00E26695">
        <w:rPr>
          <w:rStyle w:val="Subst"/>
        </w:rPr>
        <w:t>.</w:t>
      </w:r>
    </w:p>
    <w:p w:rsidR="00620F01" w:rsidRDefault="00620F01">
      <w:pPr>
        <w:pStyle w:val="2"/>
      </w:pPr>
      <w:r>
        <w:t>4.4. Нематериальные активы эмитента</w:t>
      </w:r>
    </w:p>
    <w:p w:rsidR="00620F01" w:rsidRDefault="00620F01" w:rsidP="00E26695">
      <w:pPr>
        <w:pStyle w:val="a6"/>
      </w:pPr>
      <w:r>
        <w:t>На дату окончания отчетного квартала</w:t>
      </w:r>
      <w:r w:rsidR="00E26695">
        <w:t xml:space="preserve">: </w:t>
      </w:r>
      <w:r>
        <w:rPr>
          <w:rStyle w:val="Subst"/>
        </w:rPr>
        <w:t>Нематериальные активы у эмитента отсутствуют</w:t>
      </w:r>
      <w:r w:rsidR="00E26695">
        <w:rPr>
          <w:rStyle w:val="Subst"/>
        </w:rPr>
        <w:t>.</w:t>
      </w:r>
    </w:p>
    <w:p w:rsidR="00620F01" w:rsidRDefault="00620F01">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620F01" w:rsidRDefault="00620F01">
      <w:pPr>
        <w:ind w:left="200"/>
      </w:pPr>
      <w:r>
        <w:rPr>
          <w:rStyle w:val="Subst"/>
        </w:rPr>
        <w:t xml:space="preserve">ОАО «Славянский СРЗ» не разрабатывало документы, регламентирующие политику завода в области научно-технического развития, но, по роду своей деятельности содержит конструкторское бюро, которое выполняет ежедневно различные новые разработки, но не лицензирует и не патентует их. </w:t>
      </w:r>
      <w:r>
        <w:rPr>
          <w:rStyle w:val="Subst"/>
        </w:rPr>
        <w:br/>
        <w:t>Сумма затрат на содержание конструкторского бюро за 2013 год составила 2 325 110 руб. За 3 квартала 2014 года - 1 790 397 руб.</w:t>
      </w:r>
    </w:p>
    <w:p w:rsidR="00620F01" w:rsidRDefault="00620F01">
      <w:pPr>
        <w:pStyle w:val="2"/>
      </w:pPr>
      <w:r>
        <w:t>4.6. Анализ тенденций развития в сфере основной деятельности эмитента</w:t>
      </w:r>
    </w:p>
    <w:p w:rsidR="00620F01" w:rsidRPr="00E26695" w:rsidRDefault="00620F01">
      <w:pPr>
        <w:ind w:left="200"/>
        <w:rPr>
          <w:b/>
          <w:i/>
        </w:rPr>
      </w:pPr>
      <w:r w:rsidRPr="00E26695">
        <w:rPr>
          <w:b/>
          <w:i/>
        </w:rPr>
        <w:t>Изменения в составе информации настоящего пункта в отчетном квартале не происходили</w:t>
      </w:r>
      <w:r w:rsidR="00E26695" w:rsidRPr="00E26695">
        <w:rPr>
          <w:b/>
          <w:i/>
        </w:rPr>
        <w:t>.</w:t>
      </w:r>
    </w:p>
    <w:p w:rsidR="00620F01" w:rsidRDefault="00620F01">
      <w:pPr>
        <w:pStyle w:val="2"/>
      </w:pPr>
      <w:r>
        <w:t>4.6.1. Анализ факторов и условий, влияющих на деятельность эмитента</w:t>
      </w:r>
    </w:p>
    <w:p w:rsidR="00620F01" w:rsidRDefault="00620F01">
      <w:pPr>
        <w:ind w:left="200"/>
      </w:pPr>
      <w:r>
        <w:rPr>
          <w:rStyle w:val="Subst"/>
        </w:rPr>
        <w:t>Изменения в составе информации настоящего пункта в отчетном квартале не происходили</w:t>
      </w:r>
      <w:r w:rsidR="00E26695">
        <w:rPr>
          <w:rStyle w:val="Subst"/>
        </w:rPr>
        <w:t>.</w:t>
      </w:r>
    </w:p>
    <w:p w:rsidR="00620F01" w:rsidRDefault="00620F01">
      <w:pPr>
        <w:pStyle w:val="2"/>
      </w:pPr>
      <w:r>
        <w:t>4.6.2. Конкуренты эмитента</w:t>
      </w:r>
    </w:p>
    <w:p w:rsidR="00620F01" w:rsidRDefault="00620F01">
      <w:pPr>
        <w:ind w:left="200"/>
      </w:pPr>
      <w:r>
        <w:rPr>
          <w:rStyle w:val="Subst"/>
        </w:rPr>
        <w:t>Изменения в составе информации настоящего пункта в отчетном квартале не происходили</w:t>
      </w:r>
      <w:r w:rsidR="00E26695">
        <w:rPr>
          <w:rStyle w:val="Subst"/>
        </w:rPr>
        <w:t>.</w:t>
      </w:r>
    </w:p>
    <w:p w:rsidR="00E26695" w:rsidRDefault="00E26695">
      <w:pPr>
        <w:pStyle w:val="1"/>
      </w:pPr>
    </w:p>
    <w:p w:rsidR="00E26695" w:rsidRDefault="00E26695">
      <w:pPr>
        <w:pStyle w:val="1"/>
      </w:pPr>
    </w:p>
    <w:p w:rsidR="00E26695" w:rsidRDefault="00E26695">
      <w:pPr>
        <w:pStyle w:val="1"/>
      </w:pPr>
    </w:p>
    <w:p w:rsidR="00E26695" w:rsidRDefault="00E26695">
      <w:pPr>
        <w:pStyle w:val="1"/>
      </w:pPr>
    </w:p>
    <w:p w:rsidR="00E26695" w:rsidRDefault="00E26695">
      <w:pPr>
        <w:pStyle w:val="1"/>
      </w:pPr>
    </w:p>
    <w:p w:rsidR="00E26695" w:rsidRDefault="00E26695">
      <w:pPr>
        <w:pStyle w:val="1"/>
      </w:pPr>
    </w:p>
    <w:p w:rsidR="00E26695" w:rsidRDefault="00E26695">
      <w:pPr>
        <w:pStyle w:val="1"/>
      </w:pPr>
    </w:p>
    <w:p w:rsidR="00620F01" w:rsidRDefault="00620F01">
      <w:pPr>
        <w:pStyle w:val="1"/>
      </w:pPr>
      <w:r>
        <w:lastRenderedPageBreak/>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620F01" w:rsidRDefault="00620F01">
      <w:pPr>
        <w:pStyle w:val="2"/>
      </w:pPr>
      <w:r>
        <w:t>5.1. Сведения о структуре и компетенции органов управления эмитента</w:t>
      </w:r>
    </w:p>
    <w:p w:rsidR="00620F01" w:rsidRDefault="00620F01">
      <w:pPr>
        <w:ind w:left="200"/>
      </w:pPr>
      <w:r>
        <w:rPr>
          <w:rStyle w:val="Subst"/>
        </w:rPr>
        <w:t>Изменения в составе информации настоящего пункта в отчетном квартале не происходили</w:t>
      </w:r>
      <w:r w:rsidR="00E26695">
        <w:rPr>
          <w:rStyle w:val="Subst"/>
        </w:rPr>
        <w:t>.</w:t>
      </w:r>
    </w:p>
    <w:p w:rsidR="00620F01" w:rsidRDefault="00620F01">
      <w:pPr>
        <w:pStyle w:val="2"/>
      </w:pPr>
      <w:r>
        <w:t>5.2. Информация о лицах, входящих в состав органов управления эмитента</w:t>
      </w:r>
    </w:p>
    <w:p w:rsidR="00620F01" w:rsidRPr="00E26695" w:rsidRDefault="00620F01" w:rsidP="00E26695">
      <w:pPr>
        <w:pStyle w:val="a6"/>
        <w:rPr>
          <w:b/>
          <w:sz w:val="22"/>
          <w:szCs w:val="22"/>
        </w:rPr>
      </w:pPr>
      <w:r w:rsidRPr="00E26695">
        <w:rPr>
          <w:b/>
          <w:sz w:val="22"/>
          <w:szCs w:val="22"/>
        </w:rPr>
        <w:t>5.2.1. Состав совета директоров (наблюдательного совета) эмитента</w:t>
      </w:r>
    </w:p>
    <w:p w:rsidR="00E26695" w:rsidRDefault="00E26695" w:rsidP="00E26695">
      <w:pPr>
        <w:ind w:left="200"/>
      </w:pPr>
      <w:r>
        <w:t>1) ФИО:</w:t>
      </w:r>
      <w:r>
        <w:rPr>
          <w:rStyle w:val="Subst"/>
        </w:rPr>
        <w:t xml:space="preserve"> Мириков Иранбек Григорьевич</w:t>
      </w:r>
    </w:p>
    <w:p w:rsidR="00E26695" w:rsidRDefault="00E26695" w:rsidP="00E26695">
      <w:pPr>
        <w:ind w:left="200"/>
      </w:pPr>
      <w:r>
        <w:t>Год рождения:</w:t>
      </w:r>
      <w:r>
        <w:rPr>
          <w:rStyle w:val="Subst"/>
        </w:rPr>
        <w:t xml:space="preserve"> 1951</w:t>
      </w:r>
    </w:p>
    <w:p w:rsidR="00E26695" w:rsidRDefault="00E26695" w:rsidP="00E26695">
      <w:pPr>
        <w:ind w:left="200"/>
      </w:pPr>
      <w:r>
        <w:t xml:space="preserve">Образование: </w:t>
      </w:r>
      <w:r>
        <w:rPr>
          <w:rStyle w:val="Subst"/>
        </w:rPr>
        <w:t>Среднее, дата окончания 1968 г.</w:t>
      </w:r>
    </w:p>
    <w:p w:rsidR="00E26695" w:rsidRDefault="00E26695" w:rsidP="00E2669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781"/>
        <w:gridCol w:w="1134"/>
        <w:gridCol w:w="5245"/>
        <w:gridCol w:w="2835"/>
      </w:tblGrid>
      <w:tr w:rsidR="00E26695" w:rsidRPr="00031409" w:rsidTr="00620F01">
        <w:tc>
          <w:tcPr>
            <w:tcW w:w="1915" w:type="dxa"/>
            <w:gridSpan w:val="2"/>
            <w:tcBorders>
              <w:top w:val="double" w:sz="6" w:space="0" w:color="auto"/>
              <w:left w:val="double" w:sz="6" w:space="0" w:color="auto"/>
              <w:bottom w:val="single" w:sz="6" w:space="0" w:color="auto"/>
              <w:right w:val="single" w:sz="6" w:space="0" w:color="auto"/>
            </w:tcBorders>
          </w:tcPr>
          <w:p w:rsidR="00E26695" w:rsidRPr="00031409" w:rsidRDefault="00E26695" w:rsidP="00620F01">
            <w:pPr>
              <w:jc w:val="center"/>
              <w:rPr>
                <w:b/>
              </w:rPr>
            </w:pPr>
            <w:r w:rsidRPr="00031409">
              <w:rPr>
                <w:b/>
              </w:rPr>
              <w:t>Период</w:t>
            </w:r>
          </w:p>
        </w:tc>
        <w:tc>
          <w:tcPr>
            <w:tcW w:w="5245" w:type="dxa"/>
            <w:tcBorders>
              <w:top w:val="double" w:sz="6" w:space="0" w:color="auto"/>
              <w:left w:val="single" w:sz="6" w:space="0" w:color="auto"/>
              <w:bottom w:val="single" w:sz="6" w:space="0" w:color="auto"/>
              <w:right w:val="single" w:sz="6" w:space="0" w:color="auto"/>
            </w:tcBorders>
          </w:tcPr>
          <w:p w:rsidR="00E26695" w:rsidRPr="00031409" w:rsidRDefault="00E26695" w:rsidP="00620F01">
            <w:pPr>
              <w:jc w:val="center"/>
              <w:rPr>
                <w:b/>
              </w:rPr>
            </w:pPr>
            <w:r w:rsidRPr="00031409">
              <w:rPr>
                <w:b/>
              </w:rPr>
              <w:t>Наименование организации</w:t>
            </w:r>
          </w:p>
        </w:tc>
        <w:tc>
          <w:tcPr>
            <w:tcW w:w="2835" w:type="dxa"/>
            <w:tcBorders>
              <w:top w:val="double" w:sz="6" w:space="0" w:color="auto"/>
              <w:left w:val="single" w:sz="6" w:space="0" w:color="auto"/>
              <w:bottom w:val="single" w:sz="6" w:space="0" w:color="auto"/>
              <w:right w:val="double" w:sz="6" w:space="0" w:color="auto"/>
            </w:tcBorders>
          </w:tcPr>
          <w:p w:rsidR="00E26695" w:rsidRPr="00031409" w:rsidRDefault="00E26695" w:rsidP="00620F01">
            <w:pPr>
              <w:jc w:val="center"/>
              <w:rPr>
                <w:b/>
              </w:rPr>
            </w:pPr>
            <w:r w:rsidRPr="00031409">
              <w:rPr>
                <w:b/>
              </w:rPr>
              <w:t>Должность</w:t>
            </w:r>
          </w:p>
        </w:tc>
      </w:tr>
      <w:tr w:rsidR="00E26695" w:rsidRPr="00031409" w:rsidTr="00620F01">
        <w:tc>
          <w:tcPr>
            <w:tcW w:w="781" w:type="dxa"/>
            <w:tcBorders>
              <w:top w:val="single" w:sz="6" w:space="0" w:color="auto"/>
              <w:left w:val="double" w:sz="6" w:space="0" w:color="auto"/>
              <w:bottom w:val="single" w:sz="6" w:space="0" w:color="auto"/>
              <w:right w:val="single" w:sz="6" w:space="0" w:color="auto"/>
            </w:tcBorders>
          </w:tcPr>
          <w:p w:rsidR="00E26695" w:rsidRPr="00031409" w:rsidRDefault="00E26695" w:rsidP="00620F01">
            <w:pPr>
              <w:jc w:val="center"/>
              <w:rPr>
                <w:b/>
              </w:rPr>
            </w:pPr>
            <w:r w:rsidRPr="00031409">
              <w:rPr>
                <w:b/>
              </w:rPr>
              <w:t>с</w:t>
            </w:r>
          </w:p>
        </w:tc>
        <w:tc>
          <w:tcPr>
            <w:tcW w:w="1134" w:type="dxa"/>
            <w:tcBorders>
              <w:top w:val="single" w:sz="6" w:space="0" w:color="auto"/>
              <w:left w:val="single" w:sz="6" w:space="0" w:color="auto"/>
              <w:bottom w:val="single" w:sz="6" w:space="0" w:color="auto"/>
              <w:right w:val="single" w:sz="6" w:space="0" w:color="auto"/>
            </w:tcBorders>
          </w:tcPr>
          <w:p w:rsidR="00E26695" w:rsidRPr="00031409" w:rsidRDefault="00E26695" w:rsidP="00620F01">
            <w:pPr>
              <w:jc w:val="center"/>
              <w:rPr>
                <w:b/>
              </w:rPr>
            </w:pPr>
            <w:r w:rsidRPr="00031409">
              <w:rPr>
                <w:b/>
              </w:rPr>
              <w:t>по</w:t>
            </w:r>
          </w:p>
        </w:tc>
        <w:tc>
          <w:tcPr>
            <w:tcW w:w="5245" w:type="dxa"/>
            <w:tcBorders>
              <w:top w:val="single" w:sz="6" w:space="0" w:color="auto"/>
              <w:left w:val="single" w:sz="6" w:space="0" w:color="auto"/>
              <w:bottom w:val="single" w:sz="6" w:space="0" w:color="auto"/>
              <w:right w:val="single" w:sz="6" w:space="0" w:color="auto"/>
            </w:tcBorders>
          </w:tcPr>
          <w:p w:rsidR="00E26695" w:rsidRPr="00031409" w:rsidRDefault="00E26695" w:rsidP="00620F01">
            <w:pPr>
              <w:rPr>
                <w:b/>
              </w:rPr>
            </w:pPr>
          </w:p>
        </w:tc>
        <w:tc>
          <w:tcPr>
            <w:tcW w:w="2835" w:type="dxa"/>
            <w:tcBorders>
              <w:top w:val="single" w:sz="6" w:space="0" w:color="auto"/>
              <w:left w:val="single" w:sz="6" w:space="0" w:color="auto"/>
              <w:bottom w:val="single" w:sz="6" w:space="0" w:color="auto"/>
              <w:right w:val="double" w:sz="6" w:space="0" w:color="auto"/>
            </w:tcBorders>
          </w:tcPr>
          <w:p w:rsidR="00E26695" w:rsidRPr="00031409" w:rsidRDefault="00E26695" w:rsidP="00620F01">
            <w:pPr>
              <w:rPr>
                <w:b/>
              </w:rPr>
            </w:pPr>
          </w:p>
        </w:tc>
      </w:tr>
      <w:tr w:rsidR="00E26695" w:rsidTr="00620F01">
        <w:tc>
          <w:tcPr>
            <w:tcW w:w="781" w:type="dxa"/>
            <w:tcBorders>
              <w:top w:val="single" w:sz="6" w:space="0" w:color="auto"/>
              <w:left w:val="double" w:sz="6" w:space="0" w:color="auto"/>
              <w:bottom w:val="double" w:sz="6" w:space="0" w:color="auto"/>
              <w:right w:val="single" w:sz="6" w:space="0" w:color="auto"/>
            </w:tcBorders>
          </w:tcPr>
          <w:p w:rsidR="00E26695" w:rsidRDefault="00E26695" w:rsidP="00620F01">
            <w:r>
              <w:t>2005</w:t>
            </w:r>
          </w:p>
        </w:tc>
        <w:tc>
          <w:tcPr>
            <w:tcW w:w="1134" w:type="dxa"/>
            <w:tcBorders>
              <w:top w:val="single" w:sz="6" w:space="0" w:color="auto"/>
              <w:left w:val="single" w:sz="6" w:space="0" w:color="auto"/>
              <w:bottom w:val="double" w:sz="6" w:space="0" w:color="auto"/>
              <w:right w:val="single" w:sz="6" w:space="0" w:color="auto"/>
            </w:tcBorders>
          </w:tcPr>
          <w:p w:rsidR="00E26695" w:rsidRDefault="00E26695" w:rsidP="00620F01">
            <w:r>
              <w:t>наст.время</w:t>
            </w:r>
          </w:p>
        </w:tc>
        <w:tc>
          <w:tcPr>
            <w:tcW w:w="5245" w:type="dxa"/>
            <w:tcBorders>
              <w:top w:val="single" w:sz="6" w:space="0" w:color="auto"/>
              <w:left w:val="single" w:sz="6" w:space="0" w:color="auto"/>
              <w:bottom w:val="double" w:sz="6" w:space="0" w:color="auto"/>
              <w:right w:val="single" w:sz="6" w:space="0" w:color="auto"/>
            </w:tcBorders>
          </w:tcPr>
          <w:p w:rsidR="00E26695" w:rsidRDefault="00E26695" w:rsidP="00620F01">
            <w:r>
              <w:t>ООО «Юйбер»</w:t>
            </w:r>
          </w:p>
        </w:tc>
        <w:tc>
          <w:tcPr>
            <w:tcW w:w="2835" w:type="dxa"/>
            <w:tcBorders>
              <w:top w:val="single" w:sz="6" w:space="0" w:color="auto"/>
              <w:left w:val="single" w:sz="6" w:space="0" w:color="auto"/>
              <w:bottom w:val="double" w:sz="6" w:space="0" w:color="auto"/>
              <w:right w:val="double" w:sz="6" w:space="0" w:color="auto"/>
            </w:tcBorders>
          </w:tcPr>
          <w:p w:rsidR="00E26695" w:rsidRDefault="00E26695" w:rsidP="00620F01">
            <w:r>
              <w:t>Генеральный директор</w:t>
            </w:r>
          </w:p>
        </w:tc>
      </w:tr>
    </w:tbl>
    <w:p w:rsidR="00E26695" w:rsidRDefault="00E26695" w:rsidP="00E26695">
      <w:pPr>
        <w:ind w:left="200"/>
        <w:rPr>
          <w:rStyle w:val="Subst"/>
        </w:rPr>
      </w:pPr>
    </w:p>
    <w:p w:rsidR="00E26695" w:rsidRDefault="00E26695" w:rsidP="00E26695">
      <w:pPr>
        <w:ind w:left="200"/>
      </w:pPr>
      <w:r>
        <w:rPr>
          <w:rStyle w:val="Subst"/>
        </w:rPr>
        <w:t>Доли участия в уставном капитале эмитента/обыкновенных акций не имеет.</w:t>
      </w:r>
    </w:p>
    <w:p w:rsidR="00E26695" w:rsidRDefault="00E26695" w:rsidP="00E26695">
      <w:pPr>
        <w:pStyle w:val="SubHeading"/>
        <w:ind w:left="200"/>
      </w:pPr>
      <w:r>
        <w:t xml:space="preserve">Доли участия лица в уставном (складочном) капитале (паевом фонде) дочерних и зависимых обществ эмитента: </w:t>
      </w:r>
      <w:r>
        <w:rPr>
          <w:rStyle w:val="Subst"/>
        </w:rPr>
        <w:t>Лицо указанных долей не имеет.</w:t>
      </w:r>
    </w:p>
    <w:p w:rsidR="00E26695" w:rsidRDefault="00E26695" w:rsidP="00E26695">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Pr>
          <w:rStyle w:val="Subst"/>
        </w:rPr>
        <w:t>Указанных родственных связей нет.</w:t>
      </w:r>
    </w:p>
    <w:p w:rsidR="00E26695" w:rsidRDefault="00E26695" w:rsidP="00E26695">
      <w:pPr>
        <w:ind w:left="200"/>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Pr>
          <w:rStyle w:val="Subst"/>
        </w:rPr>
        <w:t>Лицо к указанным видам ответственности не привлекалось.</w:t>
      </w:r>
    </w:p>
    <w:p w:rsidR="00E26695" w:rsidRDefault="00E26695" w:rsidP="00E26695">
      <w:pPr>
        <w:ind w:left="200"/>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E26695" w:rsidRDefault="00E26695" w:rsidP="00E26695">
      <w:pPr>
        <w:ind w:left="200"/>
      </w:pPr>
    </w:p>
    <w:p w:rsidR="00E26695" w:rsidRDefault="00E26695" w:rsidP="00E26695">
      <w:pPr>
        <w:ind w:left="200"/>
      </w:pPr>
      <w:r>
        <w:t>2) ФИО:</w:t>
      </w:r>
      <w:r>
        <w:rPr>
          <w:rStyle w:val="Subst"/>
        </w:rPr>
        <w:t xml:space="preserve"> Покотилов Виктор Анатольевич</w:t>
      </w:r>
    </w:p>
    <w:p w:rsidR="00E26695" w:rsidRDefault="00E26695" w:rsidP="00E26695">
      <w:pPr>
        <w:ind w:left="200"/>
      </w:pPr>
      <w:r>
        <w:t>Год рождения:</w:t>
      </w:r>
      <w:r>
        <w:rPr>
          <w:rStyle w:val="Subst"/>
        </w:rPr>
        <w:t xml:space="preserve"> 1950</w:t>
      </w:r>
    </w:p>
    <w:p w:rsidR="00E26695" w:rsidRDefault="00E26695" w:rsidP="00E26695">
      <w:pPr>
        <w:ind w:left="200"/>
      </w:pPr>
      <w:r>
        <w:t xml:space="preserve">Образование: </w:t>
      </w:r>
      <w:r>
        <w:rPr>
          <w:rStyle w:val="Subst"/>
        </w:rPr>
        <w:t>Высшее, Дальневосточное высшее инженерное морское училище им. Г.И. Невельского, инженер по техническому обслуживанию и эксплуатации танков, тракторов и автомобилей, дата окончания 1970 г.</w:t>
      </w:r>
    </w:p>
    <w:p w:rsidR="00E26695" w:rsidRDefault="00E26695" w:rsidP="00E2669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781"/>
        <w:gridCol w:w="1134"/>
        <w:gridCol w:w="5245"/>
        <w:gridCol w:w="2835"/>
      </w:tblGrid>
      <w:tr w:rsidR="00E26695" w:rsidRPr="00031409" w:rsidTr="00620F01">
        <w:tc>
          <w:tcPr>
            <w:tcW w:w="1915" w:type="dxa"/>
            <w:gridSpan w:val="2"/>
            <w:tcBorders>
              <w:top w:val="double" w:sz="6" w:space="0" w:color="auto"/>
              <w:left w:val="double" w:sz="6" w:space="0" w:color="auto"/>
              <w:bottom w:val="single" w:sz="6" w:space="0" w:color="auto"/>
              <w:right w:val="single" w:sz="6" w:space="0" w:color="auto"/>
            </w:tcBorders>
          </w:tcPr>
          <w:p w:rsidR="00E26695" w:rsidRPr="00031409" w:rsidRDefault="00E26695" w:rsidP="00620F01">
            <w:pPr>
              <w:jc w:val="center"/>
              <w:rPr>
                <w:b/>
              </w:rPr>
            </w:pPr>
            <w:r w:rsidRPr="00031409">
              <w:rPr>
                <w:b/>
              </w:rPr>
              <w:t>Период</w:t>
            </w:r>
          </w:p>
        </w:tc>
        <w:tc>
          <w:tcPr>
            <w:tcW w:w="5245" w:type="dxa"/>
            <w:tcBorders>
              <w:top w:val="double" w:sz="6" w:space="0" w:color="auto"/>
              <w:left w:val="single" w:sz="6" w:space="0" w:color="auto"/>
              <w:bottom w:val="single" w:sz="6" w:space="0" w:color="auto"/>
              <w:right w:val="single" w:sz="6" w:space="0" w:color="auto"/>
            </w:tcBorders>
          </w:tcPr>
          <w:p w:rsidR="00E26695" w:rsidRPr="00031409" w:rsidRDefault="00E26695" w:rsidP="00620F01">
            <w:pPr>
              <w:jc w:val="center"/>
              <w:rPr>
                <w:b/>
              </w:rPr>
            </w:pPr>
            <w:r w:rsidRPr="00031409">
              <w:rPr>
                <w:b/>
              </w:rPr>
              <w:t>Наименование организации</w:t>
            </w:r>
          </w:p>
        </w:tc>
        <w:tc>
          <w:tcPr>
            <w:tcW w:w="2835" w:type="dxa"/>
            <w:tcBorders>
              <w:top w:val="double" w:sz="6" w:space="0" w:color="auto"/>
              <w:left w:val="single" w:sz="6" w:space="0" w:color="auto"/>
              <w:bottom w:val="single" w:sz="6" w:space="0" w:color="auto"/>
              <w:right w:val="double" w:sz="6" w:space="0" w:color="auto"/>
            </w:tcBorders>
          </w:tcPr>
          <w:p w:rsidR="00E26695" w:rsidRPr="00031409" w:rsidRDefault="00E26695" w:rsidP="00620F01">
            <w:pPr>
              <w:jc w:val="center"/>
              <w:rPr>
                <w:b/>
              </w:rPr>
            </w:pPr>
            <w:r w:rsidRPr="00031409">
              <w:rPr>
                <w:b/>
              </w:rPr>
              <w:t>Должность</w:t>
            </w:r>
          </w:p>
        </w:tc>
      </w:tr>
      <w:tr w:rsidR="00E26695" w:rsidRPr="00031409" w:rsidTr="00620F01">
        <w:tc>
          <w:tcPr>
            <w:tcW w:w="781" w:type="dxa"/>
            <w:tcBorders>
              <w:top w:val="single" w:sz="6" w:space="0" w:color="auto"/>
              <w:left w:val="double" w:sz="6" w:space="0" w:color="auto"/>
              <w:bottom w:val="single" w:sz="6" w:space="0" w:color="auto"/>
              <w:right w:val="single" w:sz="6" w:space="0" w:color="auto"/>
            </w:tcBorders>
          </w:tcPr>
          <w:p w:rsidR="00E26695" w:rsidRPr="00031409" w:rsidRDefault="00E26695" w:rsidP="00620F01">
            <w:pPr>
              <w:jc w:val="center"/>
              <w:rPr>
                <w:b/>
              </w:rPr>
            </w:pPr>
            <w:r w:rsidRPr="00031409">
              <w:rPr>
                <w:b/>
              </w:rPr>
              <w:t>с</w:t>
            </w:r>
          </w:p>
        </w:tc>
        <w:tc>
          <w:tcPr>
            <w:tcW w:w="1134" w:type="dxa"/>
            <w:tcBorders>
              <w:top w:val="single" w:sz="6" w:space="0" w:color="auto"/>
              <w:left w:val="single" w:sz="6" w:space="0" w:color="auto"/>
              <w:bottom w:val="single" w:sz="6" w:space="0" w:color="auto"/>
              <w:right w:val="single" w:sz="6" w:space="0" w:color="auto"/>
            </w:tcBorders>
          </w:tcPr>
          <w:p w:rsidR="00E26695" w:rsidRPr="00031409" w:rsidRDefault="00E26695" w:rsidP="00620F01">
            <w:pPr>
              <w:jc w:val="center"/>
              <w:rPr>
                <w:b/>
              </w:rPr>
            </w:pPr>
            <w:r w:rsidRPr="00031409">
              <w:rPr>
                <w:b/>
              </w:rPr>
              <w:t>по</w:t>
            </w:r>
          </w:p>
        </w:tc>
        <w:tc>
          <w:tcPr>
            <w:tcW w:w="5245" w:type="dxa"/>
            <w:tcBorders>
              <w:top w:val="single" w:sz="6" w:space="0" w:color="auto"/>
              <w:left w:val="single" w:sz="6" w:space="0" w:color="auto"/>
              <w:bottom w:val="single" w:sz="6" w:space="0" w:color="auto"/>
              <w:right w:val="single" w:sz="6" w:space="0" w:color="auto"/>
            </w:tcBorders>
          </w:tcPr>
          <w:p w:rsidR="00E26695" w:rsidRPr="00031409" w:rsidRDefault="00E26695" w:rsidP="00620F01">
            <w:pPr>
              <w:rPr>
                <w:b/>
              </w:rPr>
            </w:pPr>
          </w:p>
        </w:tc>
        <w:tc>
          <w:tcPr>
            <w:tcW w:w="2835" w:type="dxa"/>
            <w:tcBorders>
              <w:top w:val="single" w:sz="6" w:space="0" w:color="auto"/>
              <w:left w:val="single" w:sz="6" w:space="0" w:color="auto"/>
              <w:bottom w:val="single" w:sz="6" w:space="0" w:color="auto"/>
              <w:right w:val="double" w:sz="6" w:space="0" w:color="auto"/>
            </w:tcBorders>
          </w:tcPr>
          <w:p w:rsidR="00E26695" w:rsidRPr="00031409" w:rsidRDefault="00E26695" w:rsidP="00620F01">
            <w:pPr>
              <w:rPr>
                <w:b/>
              </w:rPr>
            </w:pPr>
          </w:p>
        </w:tc>
      </w:tr>
      <w:tr w:rsidR="00E26695" w:rsidTr="00620F01">
        <w:tc>
          <w:tcPr>
            <w:tcW w:w="781" w:type="dxa"/>
            <w:tcBorders>
              <w:top w:val="single" w:sz="6" w:space="0" w:color="auto"/>
              <w:left w:val="double" w:sz="6" w:space="0" w:color="auto"/>
              <w:bottom w:val="single" w:sz="6" w:space="0" w:color="auto"/>
              <w:right w:val="single" w:sz="6" w:space="0" w:color="auto"/>
            </w:tcBorders>
          </w:tcPr>
          <w:p w:rsidR="00E26695" w:rsidRDefault="00E26695" w:rsidP="00620F01">
            <w:r>
              <w:t>2006</w:t>
            </w:r>
          </w:p>
        </w:tc>
        <w:tc>
          <w:tcPr>
            <w:tcW w:w="1134" w:type="dxa"/>
            <w:tcBorders>
              <w:top w:val="single" w:sz="6" w:space="0" w:color="auto"/>
              <w:left w:val="single" w:sz="6" w:space="0" w:color="auto"/>
              <w:bottom w:val="single" w:sz="6" w:space="0" w:color="auto"/>
              <w:right w:val="single" w:sz="6" w:space="0" w:color="auto"/>
            </w:tcBorders>
          </w:tcPr>
          <w:p w:rsidR="00E26695" w:rsidRDefault="00E26695" w:rsidP="00620F01">
            <w:r>
              <w:t>наст.время</w:t>
            </w:r>
          </w:p>
        </w:tc>
        <w:tc>
          <w:tcPr>
            <w:tcW w:w="5245" w:type="dxa"/>
            <w:tcBorders>
              <w:top w:val="single" w:sz="6" w:space="0" w:color="auto"/>
              <w:left w:val="single" w:sz="6" w:space="0" w:color="auto"/>
              <w:bottom w:val="single" w:sz="6" w:space="0" w:color="auto"/>
              <w:right w:val="single" w:sz="6" w:space="0" w:color="auto"/>
            </w:tcBorders>
          </w:tcPr>
          <w:p w:rsidR="00E26695" w:rsidRDefault="00E26695" w:rsidP="00620F01">
            <w:r>
              <w:t>ООО Управляющая компания «Беркут»</w:t>
            </w:r>
          </w:p>
        </w:tc>
        <w:tc>
          <w:tcPr>
            <w:tcW w:w="2835" w:type="dxa"/>
            <w:tcBorders>
              <w:top w:val="single" w:sz="6" w:space="0" w:color="auto"/>
              <w:left w:val="single" w:sz="6" w:space="0" w:color="auto"/>
              <w:bottom w:val="single" w:sz="6" w:space="0" w:color="auto"/>
              <w:right w:val="double" w:sz="6" w:space="0" w:color="auto"/>
            </w:tcBorders>
          </w:tcPr>
          <w:p w:rsidR="00E26695" w:rsidRDefault="00E26695" w:rsidP="00620F01">
            <w:r>
              <w:t>Генеральный директор</w:t>
            </w:r>
          </w:p>
        </w:tc>
      </w:tr>
      <w:tr w:rsidR="00E26695" w:rsidTr="00620F01">
        <w:tc>
          <w:tcPr>
            <w:tcW w:w="781" w:type="dxa"/>
            <w:tcBorders>
              <w:top w:val="single" w:sz="6" w:space="0" w:color="auto"/>
              <w:left w:val="double" w:sz="6" w:space="0" w:color="auto"/>
              <w:bottom w:val="double" w:sz="6" w:space="0" w:color="auto"/>
              <w:right w:val="single" w:sz="6" w:space="0" w:color="auto"/>
            </w:tcBorders>
          </w:tcPr>
          <w:p w:rsidR="00E26695" w:rsidRDefault="00E26695" w:rsidP="00620F01">
            <w:r>
              <w:t>2011</w:t>
            </w:r>
          </w:p>
        </w:tc>
        <w:tc>
          <w:tcPr>
            <w:tcW w:w="1134" w:type="dxa"/>
            <w:tcBorders>
              <w:top w:val="single" w:sz="6" w:space="0" w:color="auto"/>
              <w:left w:val="single" w:sz="6" w:space="0" w:color="auto"/>
              <w:bottom w:val="double" w:sz="6" w:space="0" w:color="auto"/>
              <w:right w:val="single" w:sz="6" w:space="0" w:color="auto"/>
            </w:tcBorders>
          </w:tcPr>
          <w:p w:rsidR="00E26695" w:rsidRDefault="00E26695" w:rsidP="00620F01">
            <w:r>
              <w:t>наст.время</w:t>
            </w:r>
          </w:p>
        </w:tc>
        <w:tc>
          <w:tcPr>
            <w:tcW w:w="5245" w:type="dxa"/>
            <w:tcBorders>
              <w:top w:val="single" w:sz="6" w:space="0" w:color="auto"/>
              <w:left w:val="single" w:sz="6" w:space="0" w:color="auto"/>
              <w:bottom w:val="double" w:sz="6" w:space="0" w:color="auto"/>
              <w:right w:val="single" w:sz="6" w:space="0" w:color="auto"/>
            </w:tcBorders>
          </w:tcPr>
          <w:p w:rsidR="00E26695" w:rsidRDefault="00E26695" w:rsidP="00620F01">
            <w:r>
              <w:t>ОАО «Международный морской перегрузочный терминал»</w:t>
            </w:r>
          </w:p>
        </w:tc>
        <w:tc>
          <w:tcPr>
            <w:tcW w:w="2835" w:type="dxa"/>
            <w:tcBorders>
              <w:top w:val="single" w:sz="6" w:space="0" w:color="auto"/>
              <w:left w:val="single" w:sz="6" w:space="0" w:color="auto"/>
              <w:bottom w:val="double" w:sz="6" w:space="0" w:color="auto"/>
              <w:right w:val="double" w:sz="6" w:space="0" w:color="auto"/>
            </w:tcBorders>
          </w:tcPr>
          <w:p w:rsidR="00E26695" w:rsidRDefault="00E26695" w:rsidP="00620F01">
            <w:r>
              <w:t>И.о. генерального директора</w:t>
            </w:r>
          </w:p>
        </w:tc>
      </w:tr>
    </w:tbl>
    <w:p w:rsidR="00E26695" w:rsidRDefault="00E26695" w:rsidP="00E26695">
      <w:pPr>
        <w:pStyle w:val="ThinDelim"/>
      </w:pPr>
    </w:p>
    <w:p w:rsidR="00E26695" w:rsidRDefault="00E26695" w:rsidP="00E26695">
      <w:pPr>
        <w:ind w:left="200"/>
      </w:pPr>
      <w:r>
        <w:rPr>
          <w:rStyle w:val="Subst"/>
        </w:rPr>
        <w:t>Доли участия в уставном капитале эмитента/обыкновенных акций не имеет.</w:t>
      </w:r>
    </w:p>
    <w:p w:rsidR="00E26695" w:rsidRDefault="00E26695" w:rsidP="00E26695">
      <w:pPr>
        <w:pStyle w:val="SubHeading"/>
        <w:ind w:left="200"/>
      </w:pPr>
      <w:r>
        <w:t xml:space="preserve">Доли участия лица в уставном (складочном) капитале (паевом фонде) дочерних и зависимых обществ эмитента: </w:t>
      </w:r>
      <w:r>
        <w:rPr>
          <w:rStyle w:val="Subst"/>
        </w:rPr>
        <w:t>Лицо указанных долей не имеет.</w:t>
      </w:r>
    </w:p>
    <w:p w:rsidR="00E26695" w:rsidRDefault="00E26695" w:rsidP="00E26695">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Pr>
          <w:rStyle w:val="Subst"/>
        </w:rPr>
        <w:t>Указанных родственных связей нет.</w:t>
      </w:r>
    </w:p>
    <w:p w:rsidR="00E26695" w:rsidRDefault="00E26695" w:rsidP="00E26695">
      <w:pPr>
        <w:ind w:left="200"/>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Pr>
          <w:rStyle w:val="Subst"/>
        </w:rPr>
        <w:t>Лицо к указанным видам ответственности не привлекалось.</w:t>
      </w:r>
    </w:p>
    <w:p w:rsidR="00E26695" w:rsidRDefault="00E26695" w:rsidP="00E26695">
      <w:pPr>
        <w:ind w:left="200"/>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E26695" w:rsidRDefault="00E26695" w:rsidP="00E26695">
      <w:pPr>
        <w:ind w:left="200"/>
      </w:pPr>
      <w:r>
        <w:lastRenderedPageBreak/>
        <w:t>3) ФИО:</w:t>
      </w:r>
      <w:r>
        <w:rPr>
          <w:rStyle w:val="Subst"/>
        </w:rPr>
        <w:t xml:space="preserve"> Радченко Юрий Владимирович (председатель)</w:t>
      </w:r>
    </w:p>
    <w:p w:rsidR="00E26695" w:rsidRDefault="00E26695" w:rsidP="00E26695">
      <w:pPr>
        <w:ind w:left="200"/>
      </w:pPr>
      <w:r>
        <w:t>Год рождения:</w:t>
      </w:r>
      <w:r>
        <w:rPr>
          <w:rStyle w:val="Subst"/>
        </w:rPr>
        <w:t xml:space="preserve"> 1956</w:t>
      </w:r>
    </w:p>
    <w:p w:rsidR="00E26695" w:rsidRDefault="00E26695" w:rsidP="00E26695">
      <w:pPr>
        <w:ind w:left="200"/>
      </w:pPr>
      <w:r>
        <w:t xml:space="preserve">Образование: </w:t>
      </w:r>
      <w:r>
        <w:rPr>
          <w:rStyle w:val="Subst"/>
        </w:rPr>
        <w:t>Среднее, дата окончания 1973 г.</w:t>
      </w:r>
    </w:p>
    <w:p w:rsidR="00E26695" w:rsidRDefault="00E26695" w:rsidP="00E2669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781"/>
        <w:gridCol w:w="1134"/>
        <w:gridCol w:w="5245"/>
        <w:gridCol w:w="2835"/>
      </w:tblGrid>
      <w:tr w:rsidR="00E26695" w:rsidRPr="00031409" w:rsidTr="00620F01">
        <w:tc>
          <w:tcPr>
            <w:tcW w:w="1915" w:type="dxa"/>
            <w:gridSpan w:val="2"/>
            <w:tcBorders>
              <w:top w:val="double" w:sz="6" w:space="0" w:color="auto"/>
              <w:left w:val="double" w:sz="6" w:space="0" w:color="auto"/>
              <w:bottom w:val="single" w:sz="6" w:space="0" w:color="auto"/>
              <w:right w:val="single" w:sz="6" w:space="0" w:color="auto"/>
            </w:tcBorders>
          </w:tcPr>
          <w:p w:rsidR="00E26695" w:rsidRPr="00031409" w:rsidRDefault="00E26695" w:rsidP="00620F01">
            <w:pPr>
              <w:jc w:val="center"/>
              <w:rPr>
                <w:b/>
              </w:rPr>
            </w:pPr>
            <w:r w:rsidRPr="00031409">
              <w:rPr>
                <w:b/>
              </w:rPr>
              <w:t>Период</w:t>
            </w:r>
          </w:p>
        </w:tc>
        <w:tc>
          <w:tcPr>
            <w:tcW w:w="5245" w:type="dxa"/>
            <w:tcBorders>
              <w:top w:val="double" w:sz="6" w:space="0" w:color="auto"/>
              <w:left w:val="single" w:sz="6" w:space="0" w:color="auto"/>
              <w:bottom w:val="single" w:sz="6" w:space="0" w:color="auto"/>
              <w:right w:val="single" w:sz="6" w:space="0" w:color="auto"/>
            </w:tcBorders>
          </w:tcPr>
          <w:p w:rsidR="00E26695" w:rsidRPr="00031409" w:rsidRDefault="00E26695" w:rsidP="00620F01">
            <w:pPr>
              <w:jc w:val="center"/>
              <w:rPr>
                <w:b/>
              </w:rPr>
            </w:pPr>
            <w:r w:rsidRPr="00031409">
              <w:rPr>
                <w:b/>
              </w:rPr>
              <w:t>Наименование организации</w:t>
            </w:r>
          </w:p>
        </w:tc>
        <w:tc>
          <w:tcPr>
            <w:tcW w:w="2835" w:type="dxa"/>
            <w:tcBorders>
              <w:top w:val="double" w:sz="6" w:space="0" w:color="auto"/>
              <w:left w:val="single" w:sz="6" w:space="0" w:color="auto"/>
              <w:bottom w:val="single" w:sz="6" w:space="0" w:color="auto"/>
              <w:right w:val="double" w:sz="6" w:space="0" w:color="auto"/>
            </w:tcBorders>
          </w:tcPr>
          <w:p w:rsidR="00E26695" w:rsidRPr="00031409" w:rsidRDefault="00E26695" w:rsidP="00620F01">
            <w:pPr>
              <w:jc w:val="center"/>
              <w:rPr>
                <w:b/>
              </w:rPr>
            </w:pPr>
            <w:r w:rsidRPr="00031409">
              <w:rPr>
                <w:b/>
              </w:rPr>
              <w:t>Должность</w:t>
            </w:r>
          </w:p>
        </w:tc>
      </w:tr>
      <w:tr w:rsidR="00E26695" w:rsidRPr="00031409" w:rsidTr="00620F01">
        <w:tc>
          <w:tcPr>
            <w:tcW w:w="781" w:type="dxa"/>
            <w:tcBorders>
              <w:top w:val="single" w:sz="6" w:space="0" w:color="auto"/>
              <w:left w:val="double" w:sz="6" w:space="0" w:color="auto"/>
              <w:bottom w:val="single" w:sz="6" w:space="0" w:color="auto"/>
              <w:right w:val="single" w:sz="6" w:space="0" w:color="auto"/>
            </w:tcBorders>
          </w:tcPr>
          <w:p w:rsidR="00E26695" w:rsidRPr="00031409" w:rsidRDefault="00E26695" w:rsidP="00620F01">
            <w:pPr>
              <w:jc w:val="center"/>
              <w:rPr>
                <w:b/>
              </w:rPr>
            </w:pPr>
            <w:r w:rsidRPr="00031409">
              <w:rPr>
                <w:b/>
              </w:rPr>
              <w:t>с</w:t>
            </w:r>
          </w:p>
        </w:tc>
        <w:tc>
          <w:tcPr>
            <w:tcW w:w="1134" w:type="dxa"/>
            <w:tcBorders>
              <w:top w:val="single" w:sz="6" w:space="0" w:color="auto"/>
              <w:left w:val="single" w:sz="6" w:space="0" w:color="auto"/>
              <w:bottom w:val="single" w:sz="6" w:space="0" w:color="auto"/>
              <w:right w:val="single" w:sz="6" w:space="0" w:color="auto"/>
            </w:tcBorders>
          </w:tcPr>
          <w:p w:rsidR="00E26695" w:rsidRPr="00031409" w:rsidRDefault="00E26695" w:rsidP="00620F01">
            <w:pPr>
              <w:jc w:val="center"/>
              <w:rPr>
                <w:b/>
              </w:rPr>
            </w:pPr>
            <w:r w:rsidRPr="00031409">
              <w:rPr>
                <w:b/>
              </w:rPr>
              <w:t>по</w:t>
            </w:r>
          </w:p>
        </w:tc>
        <w:tc>
          <w:tcPr>
            <w:tcW w:w="5245" w:type="dxa"/>
            <w:tcBorders>
              <w:top w:val="single" w:sz="6" w:space="0" w:color="auto"/>
              <w:left w:val="single" w:sz="6" w:space="0" w:color="auto"/>
              <w:bottom w:val="single" w:sz="6" w:space="0" w:color="auto"/>
              <w:right w:val="single" w:sz="6" w:space="0" w:color="auto"/>
            </w:tcBorders>
          </w:tcPr>
          <w:p w:rsidR="00E26695" w:rsidRPr="00031409" w:rsidRDefault="00E26695" w:rsidP="00620F01">
            <w:pPr>
              <w:rPr>
                <w:b/>
              </w:rPr>
            </w:pPr>
          </w:p>
        </w:tc>
        <w:tc>
          <w:tcPr>
            <w:tcW w:w="2835" w:type="dxa"/>
            <w:tcBorders>
              <w:top w:val="single" w:sz="6" w:space="0" w:color="auto"/>
              <w:left w:val="single" w:sz="6" w:space="0" w:color="auto"/>
              <w:bottom w:val="single" w:sz="6" w:space="0" w:color="auto"/>
              <w:right w:val="double" w:sz="6" w:space="0" w:color="auto"/>
            </w:tcBorders>
          </w:tcPr>
          <w:p w:rsidR="00E26695" w:rsidRPr="00031409" w:rsidRDefault="00E26695" w:rsidP="00620F01">
            <w:pPr>
              <w:rPr>
                <w:b/>
              </w:rPr>
            </w:pPr>
          </w:p>
        </w:tc>
      </w:tr>
      <w:tr w:rsidR="00E26695" w:rsidTr="00620F01">
        <w:tc>
          <w:tcPr>
            <w:tcW w:w="781" w:type="dxa"/>
            <w:tcBorders>
              <w:top w:val="single" w:sz="6" w:space="0" w:color="auto"/>
              <w:left w:val="double" w:sz="6" w:space="0" w:color="auto"/>
              <w:bottom w:val="double" w:sz="6" w:space="0" w:color="auto"/>
              <w:right w:val="single" w:sz="6" w:space="0" w:color="auto"/>
            </w:tcBorders>
          </w:tcPr>
          <w:p w:rsidR="00E26695" w:rsidRDefault="00E26695" w:rsidP="00620F01">
            <w:r>
              <w:t>2003</w:t>
            </w:r>
          </w:p>
        </w:tc>
        <w:tc>
          <w:tcPr>
            <w:tcW w:w="1134" w:type="dxa"/>
            <w:tcBorders>
              <w:top w:val="single" w:sz="6" w:space="0" w:color="auto"/>
              <w:left w:val="single" w:sz="6" w:space="0" w:color="auto"/>
              <w:bottom w:val="double" w:sz="6" w:space="0" w:color="auto"/>
              <w:right w:val="single" w:sz="6" w:space="0" w:color="auto"/>
            </w:tcBorders>
          </w:tcPr>
          <w:p w:rsidR="00E26695" w:rsidRDefault="00E26695" w:rsidP="00620F01">
            <w:r>
              <w:t>наст.время</w:t>
            </w:r>
          </w:p>
        </w:tc>
        <w:tc>
          <w:tcPr>
            <w:tcW w:w="5245" w:type="dxa"/>
            <w:tcBorders>
              <w:top w:val="single" w:sz="6" w:space="0" w:color="auto"/>
              <w:left w:val="single" w:sz="6" w:space="0" w:color="auto"/>
              <w:bottom w:val="double" w:sz="6" w:space="0" w:color="auto"/>
              <w:right w:val="single" w:sz="6" w:space="0" w:color="auto"/>
            </w:tcBorders>
          </w:tcPr>
          <w:p w:rsidR="00E26695" w:rsidRDefault="00E26695" w:rsidP="00620F01">
            <w:r>
              <w:t>Индивидуальный предприниматель</w:t>
            </w:r>
          </w:p>
        </w:tc>
        <w:tc>
          <w:tcPr>
            <w:tcW w:w="2835" w:type="dxa"/>
            <w:tcBorders>
              <w:top w:val="single" w:sz="6" w:space="0" w:color="auto"/>
              <w:left w:val="single" w:sz="6" w:space="0" w:color="auto"/>
              <w:bottom w:val="double" w:sz="6" w:space="0" w:color="auto"/>
              <w:right w:val="double" w:sz="6" w:space="0" w:color="auto"/>
            </w:tcBorders>
          </w:tcPr>
          <w:p w:rsidR="00E26695" w:rsidRDefault="00E26695" w:rsidP="00620F01">
            <w:r>
              <w:t>Предприниматель</w:t>
            </w:r>
          </w:p>
        </w:tc>
      </w:tr>
    </w:tbl>
    <w:p w:rsidR="00E26695" w:rsidRDefault="00E26695" w:rsidP="00E26695">
      <w:pPr>
        <w:pStyle w:val="ThinDelim"/>
      </w:pPr>
    </w:p>
    <w:p w:rsidR="00E26695" w:rsidRDefault="00E26695" w:rsidP="00E26695">
      <w:pPr>
        <w:ind w:left="200"/>
      </w:pPr>
      <w:r>
        <w:t>Доля участия лица в уставном капитале эмитента, %:</w:t>
      </w:r>
      <w:r>
        <w:rPr>
          <w:rStyle w:val="Subst"/>
        </w:rPr>
        <w:t xml:space="preserve"> 83.62</w:t>
      </w:r>
    </w:p>
    <w:p w:rsidR="00E26695" w:rsidRDefault="00E26695" w:rsidP="00E26695">
      <w:pPr>
        <w:ind w:left="200"/>
      </w:pPr>
      <w:r>
        <w:t>Доля принадлежащих лицу обыкновенных акций эмитента, %:</w:t>
      </w:r>
      <w:r>
        <w:rPr>
          <w:rStyle w:val="Subst"/>
        </w:rPr>
        <w:t xml:space="preserve"> 83.62</w:t>
      </w:r>
    </w:p>
    <w:p w:rsidR="00E26695" w:rsidRDefault="00E26695" w:rsidP="00E26695">
      <w:pPr>
        <w:pStyle w:val="SubHeading"/>
        <w:ind w:left="200"/>
      </w:pPr>
      <w:r>
        <w:t xml:space="preserve">Доли участия лица в уставном (складочном) капитале (паевом фонде) дочерних и зависимых обществ эмитента: </w:t>
      </w:r>
      <w:r>
        <w:rPr>
          <w:rStyle w:val="Subst"/>
        </w:rPr>
        <w:t>Лицо указанных долей не имеет.</w:t>
      </w:r>
    </w:p>
    <w:p w:rsidR="00E26695" w:rsidRDefault="00E26695" w:rsidP="00E26695">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Pr>
          <w:rStyle w:val="Subst"/>
        </w:rPr>
        <w:t>Указанных родственных связей нет.</w:t>
      </w:r>
    </w:p>
    <w:p w:rsidR="00E26695" w:rsidRDefault="00E26695" w:rsidP="00E26695">
      <w:pPr>
        <w:ind w:left="200"/>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Pr>
          <w:rStyle w:val="Subst"/>
        </w:rPr>
        <w:t>Лицо к указанным видам ответственности не привлекалось.</w:t>
      </w:r>
    </w:p>
    <w:p w:rsidR="00E26695" w:rsidRDefault="00E26695" w:rsidP="00E26695">
      <w:pPr>
        <w:ind w:left="200"/>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E26695" w:rsidRDefault="00E26695" w:rsidP="00E26695">
      <w:pPr>
        <w:ind w:left="200"/>
      </w:pPr>
    </w:p>
    <w:p w:rsidR="00E26695" w:rsidRDefault="00E26695" w:rsidP="00E26695">
      <w:pPr>
        <w:ind w:left="200"/>
      </w:pPr>
      <w:r>
        <w:t>4) ФИО:</w:t>
      </w:r>
      <w:r>
        <w:rPr>
          <w:rStyle w:val="Subst"/>
        </w:rPr>
        <w:t xml:space="preserve"> Торочков Максим Олегович</w:t>
      </w:r>
    </w:p>
    <w:p w:rsidR="00E26695" w:rsidRDefault="00E26695" w:rsidP="00E26695">
      <w:pPr>
        <w:ind w:left="200"/>
      </w:pPr>
      <w:r>
        <w:t>Год рождения:</w:t>
      </w:r>
      <w:r>
        <w:rPr>
          <w:rStyle w:val="Subst"/>
        </w:rPr>
        <w:t xml:space="preserve"> 1976</w:t>
      </w:r>
    </w:p>
    <w:p w:rsidR="00E26695" w:rsidRDefault="00E26695" w:rsidP="00E26695">
      <w:pPr>
        <w:ind w:left="200"/>
      </w:pPr>
      <w:r>
        <w:t xml:space="preserve">Образование: </w:t>
      </w:r>
      <w:r>
        <w:rPr>
          <w:rStyle w:val="Subst"/>
        </w:rPr>
        <w:t>Высшее, Дальневосточный государственный технический рыбохозяйственный университет, экономист, дата окончания 1997 г.</w:t>
      </w:r>
    </w:p>
    <w:p w:rsidR="00E26695" w:rsidRDefault="00E26695" w:rsidP="00E2669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781"/>
        <w:gridCol w:w="1134"/>
        <w:gridCol w:w="5245"/>
        <w:gridCol w:w="2835"/>
      </w:tblGrid>
      <w:tr w:rsidR="00E26695" w:rsidRPr="00031409" w:rsidTr="00620F01">
        <w:tc>
          <w:tcPr>
            <w:tcW w:w="1915" w:type="dxa"/>
            <w:gridSpan w:val="2"/>
            <w:tcBorders>
              <w:top w:val="double" w:sz="6" w:space="0" w:color="auto"/>
              <w:left w:val="double" w:sz="6" w:space="0" w:color="auto"/>
              <w:bottom w:val="single" w:sz="6" w:space="0" w:color="auto"/>
              <w:right w:val="single" w:sz="6" w:space="0" w:color="auto"/>
            </w:tcBorders>
          </w:tcPr>
          <w:p w:rsidR="00E26695" w:rsidRPr="00031409" w:rsidRDefault="00E26695" w:rsidP="00620F01">
            <w:pPr>
              <w:jc w:val="center"/>
              <w:rPr>
                <w:b/>
              </w:rPr>
            </w:pPr>
            <w:r w:rsidRPr="00031409">
              <w:rPr>
                <w:b/>
              </w:rPr>
              <w:t>Период</w:t>
            </w:r>
          </w:p>
        </w:tc>
        <w:tc>
          <w:tcPr>
            <w:tcW w:w="5245" w:type="dxa"/>
            <w:tcBorders>
              <w:top w:val="double" w:sz="6" w:space="0" w:color="auto"/>
              <w:left w:val="single" w:sz="6" w:space="0" w:color="auto"/>
              <w:bottom w:val="single" w:sz="6" w:space="0" w:color="auto"/>
              <w:right w:val="single" w:sz="6" w:space="0" w:color="auto"/>
            </w:tcBorders>
          </w:tcPr>
          <w:p w:rsidR="00E26695" w:rsidRPr="00031409" w:rsidRDefault="00E26695" w:rsidP="00620F01">
            <w:pPr>
              <w:jc w:val="center"/>
              <w:rPr>
                <w:b/>
              </w:rPr>
            </w:pPr>
            <w:r w:rsidRPr="00031409">
              <w:rPr>
                <w:b/>
              </w:rPr>
              <w:t>Наименование организации</w:t>
            </w:r>
          </w:p>
        </w:tc>
        <w:tc>
          <w:tcPr>
            <w:tcW w:w="2835" w:type="dxa"/>
            <w:tcBorders>
              <w:top w:val="double" w:sz="6" w:space="0" w:color="auto"/>
              <w:left w:val="single" w:sz="6" w:space="0" w:color="auto"/>
              <w:bottom w:val="single" w:sz="6" w:space="0" w:color="auto"/>
              <w:right w:val="double" w:sz="6" w:space="0" w:color="auto"/>
            </w:tcBorders>
          </w:tcPr>
          <w:p w:rsidR="00E26695" w:rsidRPr="00031409" w:rsidRDefault="00E26695" w:rsidP="00620F01">
            <w:pPr>
              <w:jc w:val="center"/>
              <w:rPr>
                <w:b/>
              </w:rPr>
            </w:pPr>
            <w:r w:rsidRPr="00031409">
              <w:rPr>
                <w:b/>
              </w:rPr>
              <w:t>Должность</w:t>
            </w:r>
          </w:p>
        </w:tc>
      </w:tr>
      <w:tr w:rsidR="00E26695" w:rsidRPr="00031409" w:rsidTr="00620F01">
        <w:tc>
          <w:tcPr>
            <w:tcW w:w="781" w:type="dxa"/>
            <w:tcBorders>
              <w:top w:val="single" w:sz="6" w:space="0" w:color="auto"/>
              <w:left w:val="double" w:sz="6" w:space="0" w:color="auto"/>
              <w:bottom w:val="single" w:sz="6" w:space="0" w:color="auto"/>
              <w:right w:val="single" w:sz="6" w:space="0" w:color="auto"/>
            </w:tcBorders>
          </w:tcPr>
          <w:p w:rsidR="00E26695" w:rsidRPr="00031409" w:rsidRDefault="00E26695" w:rsidP="00620F01">
            <w:pPr>
              <w:jc w:val="center"/>
              <w:rPr>
                <w:b/>
              </w:rPr>
            </w:pPr>
            <w:r w:rsidRPr="00031409">
              <w:rPr>
                <w:b/>
              </w:rPr>
              <w:t>с</w:t>
            </w:r>
          </w:p>
        </w:tc>
        <w:tc>
          <w:tcPr>
            <w:tcW w:w="1134" w:type="dxa"/>
            <w:tcBorders>
              <w:top w:val="single" w:sz="6" w:space="0" w:color="auto"/>
              <w:left w:val="single" w:sz="6" w:space="0" w:color="auto"/>
              <w:bottom w:val="single" w:sz="6" w:space="0" w:color="auto"/>
              <w:right w:val="single" w:sz="6" w:space="0" w:color="auto"/>
            </w:tcBorders>
          </w:tcPr>
          <w:p w:rsidR="00E26695" w:rsidRPr="00031409" w:rsidRDefault="00E26695" w:rsidP="00620F01">
            <w:pPr>
              <w:jc w:val="center"/>
              <w:rPr>
                <w:b/>
              </w:rPr>
            </w:pPr>
            <w:r w:rsidRPr="00031409">
              <w:rPr>
                <w:b/>
              </w:rPr>
              <w:t>по</w:t>
            </w:r>
          </w:p>
        </w:tc>
        <w:tc>
          <w:tcPr>
            <w:tcW w:w="5245" w:type="dxa"/>
            <w:tcBorders>
              <w:top w:val="single" w:sz="6" w:space="0" w:color="auto"/>
              <w:left w:val="single" w:sz="6" w:space="0" w:color="auto"/>
              <w:bottom w:val="single" w:sz="6" w:space="0" w:color="auto"/>
              <w:right w:val="single" w:sz="6" w:space="0" w:color="auto"/>
            </w:tcBorders>
          </w:tcPr>
          <w:p w:rsidR="00E26695" w:rsidRPr="00031409" w:rsidRDefault="00E26695" w:rsidP="00620F01">
            <w:pPr>
              <w:rPr>
                <w:b/>
              </w:rPr>
            </w:pPr>
          </w:p>
        </w:tc>
        <w:tc>
          <w:tcPr>
            <w:tcW w:w="2835" w:type="dxa"/>
            <w:tcBorders>
              <w:top w:val="single" w:sz="6" w:space="0" w:color="auto"/>
              <w:left w:val="single" w:sz="6" w:space="0" w:color="auto"/>
              <w:bottom w:val="single" w:sz="6" w:space="0" w:color="auto"/>
              <w:right w:val="double" w:sz="6" w:space="0" w:color="auto"/>
            </w:tcBorders>
          </w:tcPr>
          <w:p w:rsidR="00E26695" w:rsidRPr="00031409" w:rsidRDefault="00E26695" w:rsidP="00620F01">
            <w:pPr>
              <w:rPr>
                <w:b/>
              </w:rPr>
            </w:pPr>
          </w:p>
        </w:tc>
      </w:tr>
      <w:tr w:rsidR="00E26695" w:rsidTr="00620F01">
        <w:tc>
          <w:tcPr>
            <w:tcW w:w="781" w:type="dxa"/>
            <w:tcBorders>
              <w:top w:val="single" w:sz="6" w:space="0" w:color="auto"/>
              <w:left w:val="double" w:sz="6" w:space="0" w:color="auto"/>
              <w:bottom w:val="single" w:sz="6" w:space="0" w:color="auto"/>
              <w:right w:val="single" w:sz="6" w:space="0" w:color="auto"/>
            </w:tcBorders>
          </w:tcPr>
          <w:p w:rsidR="00E26695" w:rsidRDefault="00E26695" w:rsidP="00620F01">
            <w:r>
              <w:t>2008</w:t>
            </w:r>
          </w:p>
        </w:tc>
        <w:tc>
          <w:tcPr>
            <w:tcW w:w="1134" w:type="dxa"/>
            <w:tcBorders>
              <w:top w:val="single" w:sz="6" w:space="0" w:color="auto"/>
              <w:left w:val="single" w:sz="6" w:space="0" w:color="auto"/>
              <w:bottom w:val="single" w:sz="6" w:space="0" w:color="auto"/>
              <w:right w:val="single" w:sz="6" w:space="0" w:color="auto"/>
            </w:tcBorders>
          </w:tcPr>
          <w:p w:rsidR="00E26695" w:rsidRDefault="00E26695" w:rsidP="00620F01">
            <w:r>
              <w:t>2010</w:t>
            </w:r>
          </w:p>
        </w:tc>
        <w:tc>
          <w:tcPr>
            <w:tcW w:w="5245" w:type="dxa"/>
            <w:tcBorders>
              <w:top w:val="single" w:sz="6" w:space="0" w:color="auto"/>
              <w:left w:val="single" w:sz="6" w:space="0" w:color="auto"/>
              <w:bottom w:val="single" w:sz="6" w:space="0" w:color="auto"/>
              <w:right w:val="single" w:sz="6" w:space="0" w:color="auto"/>
            </w:tcBorders>
          </w:tcPr>
          <w:p w:rsidR="00E26695" w:rsidRDefault="00E26695" w:rsidP="00620F01">
            <w:r>
              <w:t>ООО Лизинговая компания «Форт»</w:t>
            </w:r>
          </w:p>
        </w:tc>
        <w:tc>
          <w:tcPr>
            <w:tcW w:w="2835" w:type="dxa"/>
            <w:tcBorders>
              <w:top w:val="single" w:sz="6" w:space="0" w:color="auto"/>
              <w:left w:val="single" w:sz="6" w:space="0" w:color="auto"/>
              <w:bottom w:val="single" w:sz="6" w:space="0" w:color="auto"/>
              <w:right w:val="double" w:sz="6" w:space="0" w:color="auto"/>
            </w:tcBorders>
          </w:tcPr>
          <w:p w:rsidR="00E26695" w:rsidRDefault="00E26695" w:rsidP="00620F01">
            <w:r>
              <w:t>Финансовый директор</w:t>
            </w:r>
          </w:p>
        </w:tc>
      </w:tr>
      <w:tr w:rsidR="00E26695" w:rsidTr="00620F01">
        <w:tc>
          <w:tcPr>
            <w:tcW w:w="781" w:type="dxa"/>
            <w:tcBorders>
              <w:top w:val="single" w:sz="6" w:space="0" w:color="auto"/>
              <w:left w:val="double" w:sz="6" w:space="0" w:color="auto"/>
              <w:bottom w:val="single" w:sz="6" w:space="0" w:color="auto"/>
              <w:right w:val="single" w:sz="6" w:space="0" w:color="auto"/>
            </w:tcBorders>
          </w:tcPr>
          <w:p w:rsidR="00E26695" w:rsidRDefault="00E26695" w:rsidP="00620F01">
            <w:r>
              <w:t>2010</w:t>
            </w:r>
          </w:p>
        </w:tc>
        <w:tc>
          <w:tcPr>
            <w:tcW w:w="1134" w:type="dxa"/>
            <w:tcBorders>
              <w:top w:val="single" w:sz="6" w:space="0" w:color="auto"/>
              <w:left w:val="single" w:sz="6" w:space="0" w:color="auto"/>
              <w:bottom w:val="single" w:sz="6" w:space="0" w:color="auto"/>
              <w:right w:val="single" w:sz="6" w:space="0" w:color="auto"/>
            </w:tcBorders>
          </w:tcPr>
          <w:p w:rsidR="00E26695" w:rsidRDefault="00E26695" w:rsidP="00620F01">
            <w:r>
              <w:t>наст.время</w:t>
            </w:r>
          </w:p>
        </w:tc>
        <w:tc>
          <w:tcPr>
            <w:tcW w:w="5245" w:type="dxa"/>
            <w:tcBorders>
              <w:top w:val="single" w:sz="6" w:space="0" w:color="auto"/>
              <w:left w:val="single" w:sz="6" w:space="0" w:color="auto"/>
              <w:bottom w:val="single" w:sz="6" w:space="0" w:color="auto"/>
              <w:right w:val="single" w:sz="6" w:space="0" w:color="auto"/>
            </w:tcBorders>
          </w:tcPr>
          <w:p w:rsidR="00E26695" w:rsidRDefault="00E26695" w:rsidP="00620F01">
            <w:r>
              <w:t>ОАО «Славянский СРЗ»</w:t>
            </w:r>
          </w:p>
        </w:tc>
        <w:tc>
          <w:tcPr>
            <w:tcW w:w="2835" w:type="dxa"/>
            <w:tcBorders>
              <w:top w:val="single" w:sz="6" w:space="0" w:color="auto"/>
              <w:left w:val="single" w:sz="6" w:space="0" w:color="auto"/>
              <w:bottom w:val="single" w:sz="6" w:space="0" w:color="auto"/>
              <w:right w:val="double" w:sz="6" w:space="0" w:color="auto"/>
            </w:tcBorders>
          </w:tcPr>
          <w:p w:rsidR="00E26695" w:rsidRDefault="00E26695" w:rsidP="00620F01">
            <w:r>
              <w:t>Директор по экономике и финансам</w:t>
            </w:r>
          </w:p>
        </w:tc>
      </w:tr>
      <w:tr w:rsidR="00E26695" w:rsidTr="00620F01">
        <w:tc>
          <w:tcPr>
            <w:tcW w:w="781" w:type="dxa"/>
            <w:tcBorders>
              <w:top w:val="single" w:sz="6" w:space="0" w:color="auto"/>
              <w:left w:val="double" w:sz="6" w:space="0" w:color="auto"/>
              <w:bottom w:val="single" w:sz="6" w:space="0" w:color="auto"/>
              <w:right w:val="single" w:sz="6" w:space="0" w:color="auto"/>
            </w:tcBorders>
          </w:tcPr>
          <w:p w:rsidR="00E26695" w:rsidRDefault="00E26695" w:rsidP="00620F01">
            <w:r>
              <w:t>2013</w:t>
            </w:r>
          </w:p>
        </w:tc>
        <w:tc>
          <w:tcPr>
            <w:tcW w:w="1134" w:type="dxa"/>
            <w:tcBorders>
              <w:top w:val="single" w:sz="6" w:space="0" w:color="auto"/>
              <w:left w:val="single" w:sz="6" w:space="0" w:color="auto"/>
              <w:bottom w:val="single" w:sz="6" w:space="0" w:color="auto"/>
              <w:right w:val="single" w:sz="6" w:space="0" w:color="auto"/>
            </w:tcBorders>
          </w:tcPr>
          <w:p w:rsidR="00E26695" w:rsidRDefault="00E26695" w:rsidP="00620F01">
            <w:r>
              <w:t>наст.время</w:t>
            </w:r>
          </w:p>
        </w:tc>
        <w:tc>
          <w:tcPr>
            <w:tcW w:w="5245" w:type="dxa"/>
            <w:tcBorders>
              <w:top w:val="single" w:sz="6" w:space="0" w:color="auto"/>
              <w:left w:val="single" w:sz="6" w:space="0" w:color="auto"/>
              <w:bottom w:val="single" w:sz="6" w:space="0" w:color="auto"/>
              <w:right w:val="single" w:sz="6" w:space="0" w:color="auto"/>
            </w:tcBorders>
          </w:tcPr>
          <w:p w:rsidR="00E26695" w:rsidRDefault="00E26695" w:rsidP="00620F01">
            <w:r>
              <w:t>Общество с ограниченной ответственностью «Славянско-Корейский судостроительный комплекс»</w:t>
            </w:r>
          </w:p>
        </w:tc>
        <w:tc>
          <w:tcPr>
            <w:tcW w:w="2835" w:type="dxa"/>
            <w:tcBorders>
              <w:top w:val="single" w:sz="6" w:space="0" w:color="auto"/>
              <w:left w:val="single" w:sz="6" w:space="0" w:color="auto"/>
              <w:bottom w:val="single" w:sz="6" w:space="0" w:color="auto"/>
              <w:right w:val="double" w:sz="6" w:space="0" w:color="auto"/>
            </w:tcBorders>
          </w:tcPr>
          <w:p w:rsidR="00E26695" w:rsidRDefault="00E26695" w:rsidP="00620F01">
            <w:r>
              <w:t>Генеральный директор</w:t>
            </w:r>
          </w:p>
        </w:tc>
      </w:tr>
      <w:tr w:rsidR="00E26695" w:rsidTr="00620F01">
        <w:tc>
          <w:tcPr>
            <w:tcW w:w="781" w:type="dxa"/>
            <w:tcBorders>
              <w:top w:val="single" w:sz="6" w:space="0" w:color="auto"/>
              <w:left w:val="double" w:sz="6" w:space="0" w:color="auto"/>
              <w:bottom w:val="single" w:sz="6" w:space="0" w:color="auto"/>
              <w:right w:val="single" w:sz="6" w:space="0" w:color="auto"/>
            </w:tcBorders>
          </w:tcPr>
          <w:p w:rsidR="00E26695" w:rsidRDefault="00E26695" w:rsidP="00620F01">
            <w:r>
              <w:t>2012</w:t>
            </w:r>
          </w:p>
        </w:tc>
        <w:tc>
          <w:tcPr>
            <w:tcW w:w="1134" w:type="dxa"/>
            <w:tcBorders>
              <w:top w:val="single" w:sz="6" w:space="0" w:color="auto"/>
              <w:left w:val="single" w:sz="6" w:space="0" w:color="auto"/>
              <w:bottom w:val="single" w:sz="6" w:space="0" w:color="auto"/>
              <w:right w:val="single" w:sz="6" w:space="0" w:color="auto"/>
            </w:tcBorders>
          </w:tcPr>
          <w:p w:rsidR="00E26695" w:rsidRDefault="00E26695" w:rsidP="00620F01">
            <w:r>
              <w:t>наст.время</w:t>
            </w:r>
          </w:p>
        </w:tc>
        <w:tc>
          <w:tcPr>
            <w:tcW w:w="5245" w:type="dxa"/>
            <w:tcBorders>
              <w:top w:val="single" w:sz="6" w:space="0" w:color="auto"/>
              <w:left w:val="single" w:sz="6" w:space="0" w:color="auto"/>
              <w:bottom w:val="single" w:sz="6" w:space="0" w:color="auto"/>
              <w:right w:val="single" w:sz="6" w:space="0" w:color="auto"/>
            </w:tcBorders>
          </w:tcPr>
          <w:p w:rsidR="00E26695" w:rsidRDefault="00E26695" w:rsidP="00620F01">
            <w:r>
              <w:t>ООО «Славянский судоремонт»</w:t>
            </w:r>
          </w:p>
        </w:tc>
        <w:tc>
          <w:tcPr>
            <w:tcW w:w="2835" w:type="dxa"/>
            <w:tcBorders>
              <w:top w:val="single" w:sz="6" w:space="0" w:color="auto"/>
              <w:left w:val="single" w:sz="6" w:space="0" w:color="auto"/>
              <w:bottom w:val="single" w:sz="6" w:space="0" w:color="auto"/>
              <w:right w:val="double" w:sz="6" w:space="0" w:color="auto"/>
            </w:tcBorders>
          </w:tcPr>
          <w:p w:rsidR="00E26695" w:rsidRDefault="00E26695" w:rsidP="00620F01">
            <w:r>
              <w:t>Генеральный директор</w:t>
            </w:r>
          </w:p>
        </w:tc>
      </w:tr>
      <w:tr w:rsidR="00E26695" w:rsidTr="00620F01">
        <w:tc>
          <w:tcPr>
            <w:tcW w:w="781" w:type="dxa"/>
            <w:tcBorders>
              <w:top w:val="single" w:sz="6" w:space="0" w:color="auto"/>
              <w:left w:val="double" w:sz="6" w:space="0" w:color="auto"/>
              <w:bottom w:val="double" w:sz="6" w:space="0" w:color="auto"/>
              <w:right w:val="single" w:sz="6" w:space="0" w:color="auto"/>
            </w:tcBorders>
          </w:tcPr>
          <w:p w:rsidR="00E26695" w:rsidRDefault="00E26695" w:rsidP="00620F01">
            <w:r>
              <w:t>2012</w:t>
            </w:r>
          </w:p>
        </w:tc>
        <w:tc>
          <w:tcPr>
            <w:tcW w:w="1134" w:type="dxa"/>
            <w:tcBorders>
              <w:top w:val="single" w:sz="6" w:space="0" w:color="auto"/>
              <w:left w:val="single" w:sz="6" w:space="0" w:color="auto"/>
              <w:bottom w:val="double" w:sz="6" w:space="0" w:color="auto"/>
              <w:right w:val="single" w:sz="6" w:space="0" w:color="auto"/>
            </w:tcBorders>
          </w:tcPr>
          <w:p w:rsidR="00E26695" w:rsidRDefault="00E26695" w:rsidP="00620F01">
            <w:r>
              <w:t>наст.время</w:t>
            </w:r>
          </w:p>
        </w:tc>
        <w:tc>
          <w:tcPr>
            <w:tcW w:w="5245" w:type="dxa"/>
            <w:tcBorders>
              <w:top w:val="single" w:sz="6" w:space="0" w:color="auto"/>
              <w:left w:val="single" w:sz="6" w:space="0" w:color="auto"/>
              <w:bottom w:val="double" w:sz="6" w:space="0" w:color="auto"/>
              <w:right w:val="single" w:sz="6" w:space="0" w:color="auto"/>
            </w:tcBorders>
          </w:tcPr>
          <w:p w:rsidR="00E26695" w:rsidRDefault="00E26695" w:rsidP="00620F01">
            <w:r>
              <w:t>ООО «Форпост ДВ»</w:t>
            </w:r>
          </w:p>
        </w:tc>
        <w:tc>
          <w:tcPr>
            <w:tcW w:w="2835" w:type="dxa"/>
            <w:tcBorders>
              <w:top w:val="single" w:sz="6" w:space="0" w:color="auto"/>
              <w:left w:val="single" w:sz="6" w:space="0" w:color="auto"/>
              <w:bottom w:val="double" w:sz="6" w:space="0" w:color="auto"/>
              <w:right w:val="double" w:sz="6" w:space="0" w:color="auto"/>
            </w:tcBorders>
          </w:tcPr>
          <w:p w:rsidR="00E26695" w:rsidRDefault="00E26695" w:rsidP="00620F01">
            <w:r>
              <w:t>Генеральный директор</w:t>
            </w:r>
          </w:p>
        </w:tc>
      </w:tr>
    </w:tbl>
    <w:p w:rsidR="00E26695" w:rsidRDefault="00E26695" w:rsidP="00E26695">
      <w:pPr>
        <w:pStyle w:val="ThinDelim"/>
      </w:pPr>
    </w:p>
    <w:p w:rsidR="00E26695" w:rsidRDefault="00E26695" w:rsidP="00E26695">
      <w:pPr>
        <w:ind w:left="200"/>
      </w:pPr>
      <w:r>
        <w:rPr>
          <w:rStyle w:val="Subst"/>
        </w:rPr>
        <w:t>Доли участия в уставном капитале эмитента/обыкновенных акций не имеет.</w:t>
      </w:r>
    </w:p>
    <w:p w:rsidR="00E26695" w:rsidRDefault="00E26695" w:rsidP="00E26695">
      <w:pPr>
        <w:pStyle w:val="SubHeading"/>
        <w:ind w:left="200"/>
      </w:pPr>
      <w:r>
        <w:t xml:space="preserve">Доли участия лица в уставном (складочном) капитале (паевом фонде) дочерних и зависимых обществ эмитента: </w:t>
      </w:r>
      <w:r>
        <w:rPr>
          <w:rStyle w:val="Subst"/>
        </w:rPr>
        <w:t>Лицо указанных долей не имеет.</w:t>
      </w:r>
    </w:p>
    <w:p w:rsidR="00E26695" w:rsidRDefault="00E26695" w:rsidP="00E26695">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Pr>
          <w:rStyle w:val="Subst"/>
        </w:rPr>
        <w:t>Указанных родственных связей нет.</w:t>
      </w:r>
    </w:p>
    <w:p w:rsidR="00E26695" w:rsidRDefault="00E26695" w:rsidP="00E26695">
      <w:pPr>
        <w:ind w:left="200"/>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Pr>
          <w:rStyle w:val="Subst"/>
        </w:rPr>
        <w:t>Лицо к указанным видам ответственности не привлекалось.</w:t>
      </w:r>
    </w:p>
    <w:p w:rsidR="00E26695" w:rsidRDefault="00E26695" w:rsidP="00E26695">
      <w:pPr>
        <w:ind w:left="200"/>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E26695" w:rsidRDefault="00E26695" w:rsidP="00E26695">
      <w:pPr>
        <w:ind w:left="200"/>
      </w:pPr>
    </w:p>
    <w:p w:rsidR="00E26695" w:rsidRDefault="00E26695" w:rsidP="00E26695">
      <w:pPr>
        <w:ind w:left="200"/>
      </w:pPr>
      <w:r>
        <w:t>5) ФИО:</w:t>
      </w:r>
      <w:r>
        <w:rPr>
          <w:rStyle w:val="Subst"/>
        </w:rPr>
        <w:t xml:space="preserve"> Якимчук Андрей Петрович</w:t>
      </w:r>
    </w:p>
    <w:p w:rsidR="00E26695" w:rsidRDefault="00E26695" w:rsidP="00E26695">
      <w:pPr>
        <w:ind w:left="200"/>
      </w:pPr>
      <w:r>
        <w:t>Год рождения:</w:t>
      </w:r>
      <w:r>
        <w:rPr>
          <w:rStyle w:val="Subst"/>
        </w:rPr>
        <w:t xml:space="preserve"> 1971</w:t>
      </w:r>
    </w:p>
    <w:p w:rsidR="00E26695" w:rsidRDefault="00E26695" w:rsidP="00E26695">
      <w:pPr>
        <w:ind w:left="200"/>
      </w:pPr>
      <w:r>
        <w:t xml:space="preserve">Образование: </w:t>
      </w:r>
      <w:r>
        <w:rPr>
          <w:rStyle w:val="Subst"/>
        </w:rPr>
        <w:t xml:space="preserve">Высшее, Винницкий государственный педагогический институт, специалист физической </w:t>
      </w:r>
      <w:r>
        <w:rPr>
          <w:rStyle w:val="Subst"/>
        </w:rPr>
        <w:lastRenderedPageBreak/>
        <w:t>культуры, дата окончания 1993 г.; Академия ФСБ, юрист-правовед, дата окончания 2000 г.</w:t>
      </w:r>
    </w:p>
    <w:p w:rsidR="00E26695" w:rsidRDefault="00E26695" w:rsidP="00E2669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781"/>
        <w:gridCol w:w="1134"/>
        <w:gridCol w:w="5245"/>
        <w:gridCol w:w="2835"/>
      </w:tblGrid>
      <w:tr w:rsidR="00E26695" w:rsidRPr="00031409" w:rsidTr="00620F01">
        <w:tc>
          <w:tcPr>
            <w:tcW w:w="1915" w:type="dxa"/>
            <w:gridSpan w:val="2"/>
            <w:tcBorders>
              <w:top w:val="double" w:sz="6" w:space="0" w:color="auto"/>
              <w:left w:val="double" w:sz="6" w:space="0" w:color="auto"/>
              <w:bottom w:val="single" w:sz="6" w:space="0" w:color="auto"/>
              <w:right w:val="single" w:sz="6" w:space="0" w:color="auto"/>
            </w:tcBorders>
          </w:tcPr>
          <w:p w:rsidR="00E26695" w:rsidRPr="00031409" w:rsidRDefault="00E26695" w:rsidP="00620F01">
            <w:pPr>
              <w:jc w:val="center"/>
              <w:rPr>
                <w:b/>
              </w:rPr>
            </w:pPr>
            <w:r w:rsidRPr="00031409">
              <w:rPr>
                <w:b/>
              </w:rPr>
              <w:t>Период</w:t>
            </w:r>
          </w:p>
        </w:tc>
        <w:tc>
          <w:tcPr>
            <w:tcW w:w="5245" w:type="dxa"/>
            <w:tcBorders>
              <w:top w:val="double" w:sz="6" w:space="0" w:color="auto"/>
              <w:left w:val="single" w:sz="6" w:space="0" w:color="auto"/>
              <w:bottom w:val="single" w:sz="6" w:space="0" w:color="auto"/>
              <w:right w:val="single" w:sz="6" w:space="0" w:color="auto"/>
            </w:tcBorders>
          </w:tcPr>
          <w:p w:rsidR="00E26695" w:rsidRPr="00031409" w:rsidRDefault="00E26695" w:rsidP="00620F01">
            <w:pPr>
              <w:jc w:val="center"/>
              <w:rPr>
                <w:b/>
              </w:rPr>
            </w:pPr>
            <w:r w:rsidRPr="00031409">
              <w:rPr>
                <w:b/>
              </w:rPr>
              <w:t>Наименование организации</w:t>
            </w:r>
          </w:p>
        </w:tc>
        <w:tc>
          <w:tcPr>
            <w:tcW w:w="2835" w:type="dxa"/>
            <w:tcBorders>
              <w:top w:val="double" w:sz="6" w:space="0" w:color="auto"/>
              <w:left w:val="single" w:sz="6" w:space="0" w:color="auto"/>
              <w:bottom w:val="single" w:sz="6" w:space="0" w:color="auto"/>
              <w:right w:val="double" w:sz="6" w:space="0" w:color="auto"/>
            </w:tcBorders>
          </w:tcPr>
          <w:p w:rsidR="00E26695" w:rsidRPr="00031409" w:rsidRDefault="00E26695" w:rsidP="00620F01">
            <w:pPr>
              <w:jc w:val="center"/>
              <w:rPr>
                <w:b/>
              </w:rPr>
            </w:pPr>
            <w:r w:rsidRPr="00031409">
              <w:rPr>
                <w:b/>
              </w:rPr>
              <w:t>Должность</w:t>
            </w:r>
          </w:p>
        </w:tc>
      </w:tr>
      <w:tr w:rsidR="00E26695" w:rsidRPr="00031409" w:rsidTr="00620F01">
        <w:tc>
          <w:tcPr>
            <w:tcW w:w="781" w:type="dxa"/>
            <w:tcBorders>
              <w:top w:val="single" w:sz="6" w:space="0" w:color="auto"/>
              <w:left w:val="double" w:sz="6" w:space="0" w:color="auto"/>
              <w:bottom w:val="single" w:sz="6" w:space="0" w:color="auto"/>
              <w:right w:val="single" w:sz="6" w:space="0" w:color="auto"/>
            </w:tcBorders>
          </w:tcPr>
          <w:p w:rsidR="00E26695" w:rsidRPr="00031409" w:rsidRDefault="00E26695" w:rsidP="00620F01">
            <w:pPr>
              <w:jc w:val="center"/>
              <w:rPr>
                <w:b/>
              </w:rPr>
            </w:pPr>
            <w:r w:rsidRPr="00031409">
              <w:rPr>
                <w:b/>
              </w:rPr>
              <w:t>с</w:t>
            </w:r>
          </w:p>
        </w:tc>
        <w:tc>
          <w:tcPr>
            <w:tcW w:w="1134" w:type="dxa"/>
            <w:tcBorders>
              <w:top w:val="single" w:sz="6" w:space="0" w:color="auto"/>
              <w:left w:val="single" w:sz="6" w:space="0" w:color="auto"/>
              <w:bottom w:val="single" w:sz="6" w:space="0" w:color="auto"/>
              <w:right w:val="single" w:sz="6" w:space="0" w:color="auto"/>
            </w:tcBorders>
          </w:tcPr>
          <w:p w:rsidR="00E26695" w:rsidRPr="00031409" w:rsidRDefault="00E26695" w:rsidP="00620F01">
            <w:pPr>
              <w:jc w:val="center"/>
              <w:rPr>
                <w:b/>
              </w:rPr>
            </w:pPr>
            <w:r w:rsidRPr="00031409">
              <w:rPr>
                <w:b/>
              </w:rPr>
              <w:t>по</w:t>
            </w:r>
          </w:p>
        </w:tc>
        <w:tc>
          <w:tcPr>
            <w:tcW w:w="5245" w:type="dxa"/>
            <w:tcBorders>
              <w:top w:val="single" w:sz="6" w:space="0" w:color="auto"/>
              <w:left w:val="single" w:sz="6" w:space="0" w:color="auto"/>
              <w:bottom w:val="single" w:sz="6" w:space="0" w:color="auto"/>
              <w:right w:val="single" w:sz="6" w:space="0" w:color="auto"/>
            </w:tcBorders>
          </w:tcPr>
          <w:p w:rsidR="00E26695" w:rsidRPr="00031409" w:rsidRDefault="00E26695" w:rsidP="00620F01">
            <w:pPr>
              <w:rPr>
                <w:b/>
              </w:rPr>
            </w:pPr>
          </w:p>
        </w:tc>
        <w:tc>
          <w:tcPr>
            <w:tcW w:w="2835" w:type="dxa"/>
            <w:tcBorders>
              <w:top w:val="single" w:sz="6" w:space="0" w:color="auto"/>
              <w:left w:val="single" w:sz="6" w:space="0" w:color="auto"/>
              <w:bottom w:val="single" w:sz="6" w:space="0" w:color="auto"/>
              <w:right w:val="double" w:sz="6" w:space="0" w:color="auto"/>
            </w:tcBorders>
          </w:tcPr>
          <w:p w:rsidR="00E26695" w:rsidRPr="00031409" w:rsidRDefault="00E26695" w:rsidP="00620F01">
            <w:pPr>
              <w:rPr>
                <w:b/>
              </w:rPr>
            </w:pPr>
          </w:p>
        </w:tc>
      </w:tr>
      <w:tr w:rsidR="00E26695" w:rsidTr="00620F01">
        <w:tc>
          <w:tcPr>
            <w:tcW w:w="781" w:type="dxa"/>
            <w:tcBorders>
              <w:top w:val="single" w:sz="6" w:space="0" w:color="auto"/>
              <w:left w:val="double" w:sz="6" w:space="0" w:color="auto"/>
              <w:bottom w:val="double" w:sz="6" w:space="0" w:color="auto"/>
              <w:right w:val="single" w:sz="6" w:space="0" w:color="auto"/>
            </w:tcBorders>
          </w:tcPr>
          <w:p w:rsidR="00E26695" w:rsidRDefault="00E26695" w:rsidP="00620F01">
            <w:r>
              <w:t>2008</w:t>
            </w:r>
          </w:p>
        </w:tc>
        <w:tc>
          <w:tcPr>
            <w:tcW w:w="1134" w:type="dxa"/>
            <w:tcBorders>
              <w:top w:val="single" w:sz="6" w:space="0" w:color="auto"/>
              <w:left w:val="single" w:sz="6" w:space="0" w:color="auto"/>
              <w:bottom w:val="double" w:sz="6" w:space="0" w:color="auto"/>
              <w:right w:val="single" w:sz="6" w:space="0" w:color="auto"/>
            </w:tcBorders>
          </w:tcPr>
          <w:p w:rsidR="00E26695" w:rsidRDefault="00E26695" w:rsidP="00620F01">
            <w:r>
              <w:t>наст.время</w:t>
            </w:r>
          </w:p>
        </w:tc>
        <w:tc>
          <w:tcPr>
            <w:tcW w:w="5245" w:type="dxa"/>
            <w:tcBorders>
              <w:top w:val="single" w:sz="6" w:space="0" w:color="auto"/>
              <w:left w:val="single" w:sz="6" w:space="0" w:color="auto"/>
              <w:bottom w:val="double" w:sz="6" w:space="0" w:color="auto"/>
              <w:right w:val="single" w:sz="6" w:space="0" w:color="auto"/>
            </w:tcBorders>
          </w:tcPr>
          <w:p w:rsidR="00E26695" w:rsidRDefault="00E26695" w:rsidP="00620F01">
            <w:r>
              <w:t>ОАО «Славянский СРЗ»</w:t>
            </w:r>
          </w:p>
        </w:tc>
        <w:tc>
          <w:tcPr>
            <w:tcW w:w="2835" w:type="dxa"/>
            <w:tcBorders>
              <w:top w:val="single" w:sz="6" w:space="0" w:color="auto"/>
              <w:left w:val="single" w:sz="6" w:space="0" w:color="auto"/>
              <w:bottom w:val="double" w:sz="6" w:space="0" w:color="auto"/>
              <w:right w:val="double" w:sz="6" w:space="0" w:color="auto"/>
            </w:tcBorders>
          </w:tcPr>
          <w:p w:rsidR="00E26695" w:rsidRDefault="00E26695" w:rsidP="00620F01">
            <w:r>
              <w:t>Генеральный директор</w:t>
            </w:r>
          </w:p>
        </w:tc>
      </w:tr>
    </w:tbl>
    <w:p w:rsidR="00E26695" w:rsidRDefault="00E26695" w:rsidP="00E26695">
      <w:pPr>
        <w:pStyle w:val="ThinDelim"/>
      </w:pPr>
    </w:p>
    <w:p w:rsidR="00E26695" w:rsidRDefault="00E26695" w:rsidP="00E26695">
      <w:pPr>
        <w:ind w:left="200"/>
      </w:pPr>
      <w:r>
        <w:rPr>
          <w:rStyle w:val="Subst"/>
        </w:rPr>
        <w:t>Доли участия в уставном капитале эмитента/обыкновенных акций не имеет</w:t>
      </w:r>
    </w:p>
    <w:p w:rsidR="00E26695" w:rsidRDefault="00E26695" w:rsidP="00E26695">
      <w:pPr>
        <w:pStyle w:val="SubHeading"/>
        <w:ind w:left="200"/>
      </w:pPr>
      <w:r>
        <w:t xml:space="preserve">Доли участия лица в уставном (складочном) капитале (паевом фонде) дочерних и зависимых обществ эмитента: </w:t>
      </w:r>
      <w:r>
        <w:rPr>
          <w:rStyle w:val="Subst"/>
        </w:rPr>
        <w:t>Лицо указанных долей не имеет.</w:t>
      </w:r>
    </w:p>
    <w:p w:rsidR="00E26695" w:rsidRDefault="00E26695" w:rsidP="00E26695">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Pr>
          <w:rStyle w:val="Subst"/>
        </w:rPr>
        <w:t>Указанных родственных связей нет.</w:t>
      </w:r>
    </w:p>
    <w:p w:rsidR="00E26695" w:rsidRDefault="00E26695" w:rsidP="00E26695">
      <w:pPr>
        <w:ind w:left="200"/>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Pr>
          <w:rStyle w:val="Subst"/>
        </w:rPr>
        <w:t>Лицо к указанным видам ответственности не привлекалось.</w:t>
      </w:r>
    </w:p>
    <w:p w:rsidR="00E26695" w:rsidRDefault="00E26695" w:rsidP="00E26695">
      <w:pPr>
        <w:ind w:left="200"/>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E26695" w:rsidRDefault="00E26695" w:rsidP="00E26695">
      <w:pPr>
        <w:pStyle w:val="2"/>
      </w:pPr>
      <w:r>
        <w:t>5.2.2. Информация о единоличном исполнительном органе эмитента</w:t>
      </w:r>
    </w:p>
    <w:p w:rsidR="00E26695" w:rsidRDefault="00E26695" w:rsidP="00E26695">
      <w:pPr>
        <w:ind w:left="200"/>
      </w:pPr>
      <w:r>
        <w:t>ФИО:</w:t>
      </w:r>
      <w:r>
        <w:rPr>
          <w:rStyle w:val="Subst"/>
        </w:rPr>
        <w:t xml:space="preserve"> Якимчук Андрей Петрович</w:t>
      </w:r>
    </w:p>
    <w:p w:rsidR="00E26695" w:rsidRDefault="00E26695" w:rsidP="00E26695">
      <w:pPr>
        <w:ind w:left="200"/>
      </w:pPr>
      <w:r>
        <w:t>Год рождения:</w:t>
      </w:r>
      <w:r>
        <w:rPr>
          <w:rStyle w:val="Subst"/>
        </w:rPr>
        <w:t xml:space="preserve"> 1971</w:t>
      </w:r>
    </w:p>
    <w:p w:rsidR="00E26695" w:rsidRDefault="00E26695" w:rsidP="00E26695">
      <w:pPr>
        <w:ind w:left="200"/>
      </w:pPr>
      <w:r>
        <w:t xml:space="preserve">Образование: </w:t>
      </w:r>
      <w:r>
        <w:rPr>
          <w:rStyle w:val="Subst"/>
        </w:rPr>
        <w:t>Высшее, Винницкий государственный педагогический институт, специалист физической культуры, дата окончания 1993 г.; Академия ФСБ, юрист-правовед, дата окончания 2000 г.</w:t>
      </w:r>
    </w:p>
    <w:p w:rsidR="00E26695" w:rsidRDefault="00E26695" w:rsidP="00E2669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781"/>
        <w:gridCol w:w="1134"/>
        <w:gridCol w:w="5245"/>
        <w:gridCol w:w="2835"/>
      </w:tblGrid>
      <w:tr w:rsidR="00E26695" w:rsidRPr="00031409" w:rsidTr="00620F01">
        <w:tc>
          <w:tcPr>
            <w:tcW w:w="1915" w:type="dxa"/>
            <w:gridSpan w:val="2"/>
            <w:tcBorders>
              <w:top w:val="double" w:sz="6" w:space="0" w:color="auto"/>
              <w:left w:val="double" w:sz="6" w:space="0" w:color="auto"/>
              <w:bottom w:val="single" w:sz="6" w:space="0" w:color="auto"/>
              <w:right w:val="single" w:sz="6" w:space="0" w:color="auto"/>
            </w:tcBorders>
          </w:tcPr>
          <w:p w:rsidR="00E26695" w:rsidRPr="00031409" w:rsidRDefault="00E26695" w:rsidP="00620F01">
            <w:pPr>
              <w:jc w:val="center"/>
              <w:rPr>
                <w:b/>
              </w:rPr>
            </w:pPr>
            <w:r w:rsidRPr="00031409">
              <w:rPr>
                <w:b/>
              </w:rPr>
              <w:t>Период</w:t>
            </w:r>
          </w:p>
        </w:tc>
        <w:tc>
          <w:tcPr>
            <w:tcW w:w="5245" w:type="dxa"/>
            <w:tcBorders>
              <w:top w:val="double" w:sz="6" w:space="0" w:color="auto"/>
              <w:left w:val="single" w:sz="6" w:space="0" w:color="auto"/>
              <w:bottom w:val="single" w:sz="6" w:space="0" w:color="auto"/>
              <w:right w:val="single" w:sz="6" w:space="0" w:color="auto"/>
            </w:tcBorders>
          </w:tcPr>
          <w:p w:rsidR="00E26695" w:rsidRPr="00031409" w:rsidRDefault="00E26695" w:rsidP="00620F01">
            <w:pPr>
              <w:jc w:val="center"/>
              <w:rPr>
                <w:b/>
              </w:rPr>
            </w:pPr>
            <w:r w:rsidRPr="00031409">
              <w:rPr>
                <w:b/>
              </w:rPr>
              <w:t>Наименование организации</w:t>
            </w:r>
          </w:p>
        </w:tc>
        <w:tc>
          <w:tcPr>
            <w:tcW w:w="2835" w:type="dxa"/>
            <w:tcBorders>
              <w:top w:val="double" w:sz="6" w:space="0" w:color="auto"/>
              <w:left w:val="single" w:sz="6" w:space="0" w:color="auto"/>
              <w:bottom w:val="single" w:sz="6" w:space="0" w:color="auto"/>
              <w:right w:val="double" w:sz="6" w:space="0" w:color="auto"/>
            </w:tcBorders>
          </w:tcPr>
          <w:p w:rsidR="00E26695" w:rsidRPr="00031409" w:rsidRDefault="00E26695" w:rsidP="00620F01">
            <w:pPr>
              <w:jc w:val="center"/>
              <w:rPr>
                <w:b/>
              </w:rPr>
            </w:pPr>
            <w:r w:rsidRPr="00031409">
              <w:rPr>
                <w:b/>
              </w:rPr>
              <w:t>Должность</w:t>
            </w:r>
          </w:p>
        </w:tc>
      </w:tr>
      <w:tr w:rsidR="00E26695" w:rsidRPr="00031409" w:rsidTr="00620F01">
        <w:tc>
          <w:tcPr>
            <w:tcW w:w="781" w:type="dxa"/>
            <w:tcBorders>
              <w:top w:val="single" w:sz="6" w:space="0" w:color="auto"/>
              <w:left w:val="double" w:sz="6" w:space="0" w:color="auto"/>
              <w:bottom w:val="single" w:sz="6" w:space="0" w:color="auto"/>
              <w:right w:val="single" w:sz="6" w:space="0" w:color="auto"/>
            </w:tcBorders>
          </w:tcPr>
          <w:p w:rsidR="00E26695" w:rsidRPr="00031409" w:rsidRDefault="00E26695" w:rsidP="00620F01">
            <w:pPr>
              <w:jc w:val="center"/>
              <w:rPr>
                <w:b/>
              </w:rPr>
            </w:pPr>
            <w:r w:rsidRPr="00031409">
              <w:rPr>
                <w:b/>
              </w:rPr>
              <w:t>с</w:t>
            </w:r>
          </w:p>
        </w:tc>
        <w:tc>
          <w:tcPr>
            <w:tcW w:w="1134" w:type="dxa"/>
            <w:tcBorders>
              <w:top w:val="single" w:sz="6" w:space="0" w:color="auto"/>
              <w:left w:val="single" w:sz="6" w:space="0" w:color="auto"/>
              <w:bottom w:val="single" w:sz="6" w:space="0" w:color="auto"/>
              <w:right w:val="single" w:sz="6" w:space="0" w:color="auto"/>
            </w:tcBorders>
          </w:tcPr>
          <w:p w:rsidR="00E26695" w:rsidRPr="00031409" w:rsidRDefault="00E26695" w:rsidP="00620F01">
            <w:pPr>
              <w:jc w:val="center"/>
              <w:rPr>
                <w:b/>
              </w:rPr>
            </w:pPr>
            <w:r w:rsidRPr="00031409">
              <w:rPr>
                <w:b/>
              </w:rPr>
              <w:t>по</w:t>
            </w:r>
          </w:p>
        </w:tc>
        <w:tc>
          <w:tcPr>
            <w:tcW w:w="5245" w:type="dxa"/>
            <w:tcBorders>
              <w:top w:val="single" w:sz="6" w:space="0" w:color="auto"/>
              <w:left w:val="single" w:sz="6" w:space="0" w:color="auto"/>
              <w:bottom w:val="single" w:sz="6" w:space="0" w:color="auto"/>
              <w:right w:val="single" w:sz="6" w:space="0" w:color="auto"/>
            </w:tcBorders>
          </w:tcPr>
          <w:p w:rsidR="00E26695" w:rsidRPr="00031409" w:rsidRDefault="00E26695" w:rsidP="00620F01">
            <w:pPr>
              <w:rPr>
                <w:b/>
              </w:rPr>
            </w:pPr>
          </w:p>
        </w:tc>
        <w:tc>
          <w:tcPr>
            <w:tcW w:w="2835" w:type="dxa"/>
            <w:tcBorders>
              <w:top w:val="single" w:sz="6" w:space="0" w:color="auto"/>
              <w:left w:val="single" w:sz="6" w:space="0" w:color="auto"/>
              <w:bottom w:val="single" w:sz="6" w:space="0" w:color="auto"/>
              <w:right w:val="double" w:sz="6" w:space="0" w:color="auto"/>
            </w:tcBorders>
          </w:tcPr>
          <w:p w:rsidR="00E26695" w:rsidRPr="00031409" w:rsidRDefault="00E26695" w:rsidP="00620F01">
            <w:pPr>
              <w:rPr>
                <w:b/>
              </w:rPr>
            </w:pPr>
          </w:p>
        </w:tc>
      </w:tr>
      <w:tr w:rsidR="00E26695" w:rsidTr="00620F01">
        <w:tc>
          <w:tcPr>
            <w:tcW w:w="781" w:type="dxa"/>
            <w:tcBorders>
              <w:top w:val="single" w:sz="6" w:space="0" w:color="auto"/>
              <w:left w:val="double" w:sz="6" w:space="0" w:color="auto"/>
              <w:bottom w:val="double" w:sz="6" w:space="0" w:color="auto"/>
              <w:right w:val="single" w:sz="6" w:space="0" w:color="auto"/>
            </w:tcBorders>
          </w:tcPr>
          <w:p w:rsidR="00E26695" w:rsidRDefault="00E26695" w:rsidP="00620F01">
            <w:r>
              <w:t>2008</w:t>
            </w:r>
          </w:p>
        </w:tc>
        <w:tc>
          <w:tcPr>
            <w:tcW w:w="1134" w:type="dxa"/>
            <w:tcBorders>
              <w:top w:val="single" w:sz="6" w:space="0" w:color="auto"/>
              <w:left w:val="single" w:sz="6" w:space="0" w:color="auto"/>
              <w:bottom w:val="double" w:sz="6" w:space="0" w:color="auto"/>
              <w:right w:val="single" w:sz="6" w:space="0" w:color="auto"/>
            </w:tcBorders>
          </w:tcPr>
          <w:p w:rsidR="00E26695" w:rsidRDefault="00E26695" w:rsidP="00620F01">
            <w:r>
              <w:t>наст.время</w:t>
            </w:r>
          </w:p>
        </w:tc>
        <w:tc>
          <w:tcPr>
            <w:tcW w:w="5245" w:type="dxa"/>
            <w:tcBorders>
              <w:top w:val="single" w:sz="6" w:space="0" w:color="auto"/>
              <w:left w:val="single" w:sz="6" w:space="0" w:color="auto"/>
              <w:bottom w:val="double" w:sz="6" w:space="0" w:color="auto"/>
              <w:right w:val="single" w:sz="6" w:space="0" w:color="auto"/>
            </w:tcBorders>
          </w:tcPr>
          <w:p w:rsidR="00E26695" w:rsidRDefault="00E26695" w:rsidP="00620F01">
            <w:r>
              <w:t>ОАО «Славянский СРЗ»</w:t>
            </w:r>
          </w:p>
        </w:tc>
        <w:tc>
          <w:tcPr>
            <w:tcW w:w="2835" w:type="dxa"/>
            <w:tcBorders>
              <w:top w:val="single" w:sz="6" w:space="0" w:color="auto"/>
              <w:left w:val="single" w:sz="6" w:space="0" w:color="auto"/>
              <w:bottom w:val="double" w:sz="6" w:space="0" w:color="auto"/>
              <w:right w:val="double" w:sz="6" w:space="0" w:color="auto"/>
            </w:tcBorders>
          </w:tcPr>
          <w:p w:rsidR="00E26695" w:rsidRDefault="00E26695" w:rsidP="00620F01">
            <w:r>
              <w:t>Генеральный директор</w:t>
            </w:r>
          </w:p>
        </w:tc>
      </w:tr>
    </w:tbl>
    <w:p w:rsidR="00E26695" w:rsidRDefault="00E26695" w:rsidP="00E26695">
      <w:pPr>
        <w:pStyle w:val="ThinDelim"/>
      </w:pPr>
    </w:p>
    <w:p w:rsidR="00E26695" w:rsidRDefault="00E26695" w:rsidP="00E26695">
      <w:pPr>
        <w:ind w:left="200"/>
      </w:pPr>
      <w:r>
        <w:rPr>
          <w:rStyle w:val="Subst"/>
        </w:rPr>
        <w:t>Доли участия в уставном капитале эмитента/обыкновенных акций не имеет</w:t>
      </w:r>
    </w:p>
    <w:p w:rsidR="00E26695" w:rsidRDefault="00E26695" w:rsidP="00E26695">
      <w:pPr>
        <w:pStyle w:val="SubHeading"/>
        <w:ind w:left="200"/>
      </w:pPr>
      <w:r>
        <w:t xml:space="preserve">Доли участия лица в уставном (складочном) капитале (паевом фонде) дочерних и зависимых обществ эмитента: </w:t>
      </w:r>
      <w:r>
        <w:rPr>
          <w:rStyle w:val="Subst"/>
        </w:rPr>
        <w:t>Лицо указанных долей не имеет.</w:t>
      </w:r>
    </w:p>
    <w:p w:rsidR="00E26695" w:rsidRDefault="00E26695" w:rsidP="00E26695">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Pr>
          <w:rStyle w:val="Subst"/>
        </w:rPr>
        <w:t>Указанных родственных связей нет.</w:t>
      </w:r>
    </w:p>
    <w:p w:rsidR="00E26695" w:rsidRDefault="00E26695" w:rsidP="00E26695">
      <w:pPr>
        <w:ind w:left="200"/>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Pr>
          <w:rStyle w:val="Subst"/>
        </w:rPr>
        <w:t>Лицо к указанным видам ответственности не привлекалось.</w:t>
      </w:r>
    </w:p>
    <w:p w:rsidR="00620F01" w:rsidRDefault="00E26695" w:rsidP="00E26695">
      <w:pPr>
        <w:ind w:left="400"/>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620F01" w:rsidRDefault="00620F01">
      <w:pPr>
        <w:pStyle w:val="2"/>
      </w:pPr>
      <w:r>
        <w:t>5.2.3. Состав коллегиального исполнительного органа эмитента</w:t>
      </w:r>
    </w:p>
    <w:p w:rsidR="00620F01" w:rsidRDefault="00620F01">
      <w:pPr>
        <w:ind w:left="200"/>
      </w:pPr>
      <w:r>
        <w:rPr>
          <w:rStyle w:val="Subst"/>
        </w:rPr>
        <w:t>Коллегиальный исполнительный орган не предусмотрен</w:t>
      </w:r>
      <w:r w:rsidR="00E26695">
        <w:rPr>
          <w:rStyle w:val="Subst"/>
        </w:rPr>
        <w:t>.</w:t>
      </w:r>
    </w:p>
    <w:p w:rsidR="00620F01" w:rsidRDefault="00620F01">
      <w:pPr>
        <w:pStyle w:val="2"/>
      </w:pPr>
      <w:r>
        <w:t>5.3. Сведения о размере вознаграждения, льгот и/или компенсации расходов по каждому органу управления эмитента</w:t>
      </w:r>
    </w:p>
    <w:p w:rsidR="00E26695" w:rsidRDefault="00E26695" w:rsidP="00E26695">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r w:rsidRPr="000D4AAA">
        <w:rPr>
          <w:rStyle w:val="Subst"/>
        </w:rPr>
        <w:t xml:space="preserve"> </w:t>
      </w:r>
      <w:r>
        <w:rPr>
          <w:rStyle w:val="Subst"/>
        </w:rPr>
        <w:t>Указанные вознаграждения не выплачивались.</w:t>
      </w:r>
    </w:p>
    <w:p w:rsidR="00620F01" w:rsidRDefault="00E26695" w:rsidP="00E26695">
      <w:pPr>
        <w:ind w:left="200"/>
      </w:pPr>
      <w:r>
        <w:t xml:space="preserve">Сведения о существующих соглашениях относительно таких выплат в текущем финансовом году: </w:t>
      </w:r>
      <w:r>
        <w:rPr>
          <w:rStyle w:val="Subst"/>
        </w:rPr>
        <w:t>Соглашения отсутствуют.</w:t>
      </w:r>
    </w:p>
    <w:p w:rsidR="00620F01" w:rsidRDefault="00620F01">
      <w:pPr>
        <w:pStyle w:val="2"/>
      </w:pPr>
      <w:r>
        <w:t xml:space="preserve">5.4. Сведения о структуре и компетенции органов контроля за финансово-хозяйственной </w:t>
      </w:r>
      <w:r>
        <w:lastRenderedPageBreak/>
        <w:t>деятельностью эмитента</w:t>
      </w:r>
    </w:p>
    <w:p w:rsidR="00620F01" w:rsidRDefault="00620F01">
      <w:pPr>
        <w:ind w:left="200"/>
      </w:pPr>
      <w:r>
        <w:rPr>
          <w:rStyle w:val="Subst"/>
        </w:rPr>
        <w:t>Изменения в составе информации настоящего пункта в отчетном квартале не происходили</w:t>
      </w:r>
      <w:r w:rsidR="00E26695">
        <w:rPr>
          <w:rStyle w:val="Subst"/>
        </w:rPr>
        <w:t>.</w:t>
      </w:r>
    </w:p>
    <w:p w:rsidR="00620F01" w:rsidRDefault="00620F01">
      <w:pPr>
        <w:pStyle w:val="2"/>
      </w:pPr>
      <w:r>
        <w:t>5.5. Информация о лицах, входящих в состав органов контроля за финансово-хозяйственной деятельностью эмитента</w:t>
      </w:r>
    </w:p>
    <w:p w:rsidR="00E26695" w:rsidRDefault="00E26695" w:rsidP="00E26695">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E26695" w:rsidRDefault="00E26695" w:rsidP="00E26695">
      <w:pPr>
        <w:ind w:left="200"/>
      </w:pPr>
    </w:p>
    <w:p w:rsidR="00E26695" w:rsidRDefault="00E26695" w:rsidP="00E26695">
      <w:pPr>
        <w:ind w:left="200"/>
      </w:pPr>
      <w:r>
        <w:t>1) ФИО:</w:t>
      </w:r>
      <w:r>
        <w:rPr>
          <w:rStyle w:val="Subst"/>
        </w:rPr>
        <w:t xml:space="preserve"> Арнаутова Галина Дмитриевна (председатель)</w:t>
      </w:r>
    </w:p>
    <w:p w:rsidR="00E26695" w:rsidRDefault="00E26695" w:rsidP="00E26695">
      <w:pPr>
        <w:ind w:left="200"/>
      </w:pPr>
      <w:r>
        <w:t>Год рождения:</w:t>
      </w:r>
      <w:r>
        <w:rPr>
          <w:rStyle w:val="Subst"/>
        </w:rPr>
        <w:t xml:space="preserve"> 1960</w:t>
      </w:r>
    </w:p>
    <w:p w:rsidR="00E26695" w:rsidRDefault="00E26695" w:rsidP="00E26695">
      <w:pPr>
        <w:ind w:left="200"/>
      </w:pPr>
      <w:r>
        <w:t xml:space="preserve">Образование: </w:t>
      </w:r>
      <w:r>
        <w:rPr>
          <w:rStyle w:val="Subst"/>
        </w:rPr>
        <w:t>Высшее, Полтавский кооперативный институт, специальность: бухгалтерский учет и анализ хозяйственной деятельности предприятия, дата окончания 1982 г.</w:t>
      </w:r>
    </w:p>
    <w:p w:rsidR="00E26695" w:rsidRDefault="00E26695" w:rsidP="00E2669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639"/>
        <w:gridCol w:w="1134"/>
        <w:gridCol w:w="3686"/>
        <w:gridCol w:w="4394"/>
      </w:tblGrid>
      <w:tr w:rsidR="00E26695" w:rsidRPr="00541486" w:rsidTr="00620F01">
        <w:tc>
          <w:tcPr>
            <w:tcW w:w="1773" w:type="dxa"/>
            <w:gridSpan w:val="2"/>
            <w:tcBorders>
              <w:top w:val="double" w:sz="6" w:space="0" w:color="auto"/>
              <w:left w:val="double" w:sz="6" w:space="0" w:color="auto"/>
              <w:bottom w:val="single" w:sz="6" w:space="0" w:color="auto"/>
              <w:right w:val="single" w:sz="6" w:space="0" w:color="auto"/>
            </w:tcBorders>
          </w:tcPr>
          <w:p w:rsidR="00E26695" w:rsidRPr="00541486" w:rsidRDefault="00E26695" w:rsidP="00620F01">
            <w:pPr>
              <w:jc w:val="center"/>
              <w:rPr>
                <w:b/>
              </w:rPr>
            </w:pPr>
            <w:r w:rsidRPr="00541486">
              <w:rPr>
                <w:b/>
              </w:rPr>
              <w:t>Период</w:t>
            </w:r>
          </w:p>
        </w:tc>
        <w:tc>
          <w:tcPr>
            <w:tcW w:w="3686" w:type="dxa"/>
            <w:tcBorders>
              <w:top w:val="double" w:sz="6" w:space="0" w:color="auto"/>
              <w:left w:val="single" w:sz="6" w:space="0" w:color="auto"/>
              <w:bottom w:val="single" w:sz="6" w:space="0" w:color="auto"/>
              <w:right w:val="single" w:sz="6" w:space="0" w:color="auto"/>
            </w:tcBorders>
          </w:tcPr>
          <w:p w:rsidR="00E26695" w:rsidRPr="00541486" w:rsidRDefault="00E26695" w:rsidP="00620F01">
            <w:pPr>
              <w:jc w:val="center"/>
              <w:rPr>
                <w:b/>
              </w:rPr>
            </w:pPr>
            <w:r w:rsidRPr="00541486">
              <w:rPr>
                <w:b/>
              </w:rPr>
              <w:t>Наименование организации</w:t>
            </w:r>
          </w:p>
        </w:tc>
        <w:tc>
          <w:tcPr>
            <w:tcW w:w="4394" w:type="dxa"/>
            <w:tcBorders>
              <w:top w:val="double" w:sz="6" w:space="0" w:color="auto"/>
              <w:left w:val="single" w:sz="6" w:space="0" w:color="auto"/>
              <w:bottom w:val="single" w:sz="6" w:space="0" w:color="auto"/>
              <w:right w:val="double" w:sz="6" w:space="0" w:color="auto"/>
            </w:tcBorders>
          </w:tcPr>
          <w:p w:rsidR="00E26695" w:rsidRPr="00541486" w:rsidRDefault="00E26695" w:rsidP="00620F01">
            <w:pPr>
              <w:jc w:val="center"/>
              <w:rPr>
                <w:b/>
              </w:rPr>
            </w:pPr>
            <w:r w:rsidRPr="00541486">
              <w:rPr>
                <w:b/>
              </w:rPr>
              <w:t>Должность</w:t>
            </w:r>
          </w:p>
        </w:tc>
      </w:tr>
      <w:tr w:rsidR="00E26695" w:rsidRPr="00541486" w:rsidTr="00620F01">
        <w:tc>
          <w:tcPr>
            <w:tcW w:w="639" w:type="dxa"/>
            <w:tcBorders>
              <w:top w:val="single" w:sz="6" w:space="0" w:color="auto"/>
              <w:left w:val="double" w:sz="6" w:space="0" w:color="auto"/>
              <w:bottom w:val="single" w:sz="6" w:space="0" w:color="auto"/>
              <w:right w:val="single" w:sz="6" w:space="0" w:color="auto"/>
            </w:tcBorders>
          </w:tcPr>
          <w:p w:rsidR="00E26695" w:rsidRPr="00541486" w:rsidRDefault="00E26695" w:rsidP="00620F01">
            <w:pPr>
              <w:jc w:val="center"/>
              <w:rPr>
                <w:b/>
              </w:rPr>
            </w:pPr>
            <w:r w:rsidRPr="00541486">
              <w:rPr>
                <w:b/>
              </w:rPr>
              <w:t>с</w:t>
            </w:r>
          </w:p>
        </w:tc>
        <w:tc>
          <w:tcPr>
            <w:tcW w:w="1134" w:type="dxa"/>
            <w:tcBorders>
              <w:top w:val="single" w:sz="6" w:space="0" w:color="auto"/>
              <w:left w:val="single" w:sz="6" w:space="0" w:color="auto"/>
              <w:bottom w:val="single" w:sz="6" w:space="0" w:color="auto"/>
              <w:right w:val="single" w:sz="6" w:space="0" w:color="auto"/>
            </w:tcBorders>
          </w:tcPr>
          <w:p w:rsidR="00E26695" w:rsidRPr="00541486" w:rsidRDefault="00E26695" w:rsidP="00620F01">
            <w:pPr>
              <w:jc w:val="center"/>
              <w:rPr>
                <w:b/>
              </w:rPr>
            </w:pPr>
            <w:r w:rsidRPr="00541486">
              <w:rPr>
                <w:b/>
              </w:rPr>
              <w:t>по</w:t>
            </w:r>
          </w:p>
        </w:tc>
        <w:tc>
          <w:tcPr>
            <w:tcW w:w="3686" w:type="dxa"/>
            <w:tcBorders>
              <w:top w:val="single" w:sz="6" w:space="0" w:color="auto"/>
              <w:left w:val="single" w:sz="6" w:space="0" w:color="auto"/>
              <w:bottom w:val="single" w:sz="6" w:space="0" w:color="auto"/>
              <w:right w:val="single" w:sz="6" w:space="0" w:color="auto"/>
            </w:tcBorders>
          </w:tcPr>
          <w:p w:rsidR="00E26695" w:rsidRPr="00541486" w:rsidRDefault="00E26695" w:rsidP="00620F01">
            <w:pPr>
              <w:rPr>
                <w:b/>
              </w:rPr>
            </w:pPr>
          </w:p>
        </w:tc>
        <w:tc>
          <w:tcPr>
            <w:tcW w:w="4394" w:type="dxa"/>
            <w:tcBorders>
              <w:top w:val="single" w:sz="6" w:space="0" w:color="auto"/>
              <w:left w:val="single" w:sz="6" w:space="0" w:color="auto"/>
              <w:bottom w:val="single" w:sz="6" w:space="0" w:color="auto"/>
              <w:right w:val="double" w:sz="6" w:space="0" w:color="auto"/>
            </w:tcBorders>
          </w:tcPr>
          <w:p w:rsidR="00E26695" w:rsidRPr="00541486" w:rsidRDefault="00E26695" w:rsidP="00620F01">
            <w:pPr>
              <w:rPr>
                <w:b/>
              </w:rPr>
            </w:pPr>
          </w:p>
        </w:tc>
      </w:tr>
      <w:tr w:rsidR="00E26695" w:rsidTr="00620F01">
        <w:tc>
          <w:tcPr>
            <w:tcW w:w="639" w:type="dxa"/>
            <w:tcBorders>
              <w:top w:val="single" w:sz="6" w:space="0" w:color="auto"/>
              <w:left w:val="double" w:sz="6" w:space="0" w:color="auto"/>
              <w:bottom w:val="double" w:sz="6" w:space="0" w:color="auto"/>
              <w:right w:val="single" w:sz="6" w:space="0" w:color="auto"/>
            </w:tcBorders>
          </w:tcPr>
          <w:p w:rsidR="00E26695" w:rsidRDefault="00E26695" w:rsidP="00620F01">
            <w:r>
              <w:t>2009</w:t>
            </w:r>
          </w:p>
        </w:tc>
        <w:tc>
          <w:tcPr>
            <w:tcW w:w="1134" w:type="dxa"/>
            <w:tcBorders>
              <w:top w:val="single" w:sz="6" w:space="0" w:color="auto"/>
              <w:left w:val="single" w:sz="6" w:space="0" w:color="auto"/>
              <w:bottom w:val="double" w:sz="6" w:space="0" w:color="auto"/>
              <w:right w:val="single" w:sz="6" w:space="0" w:color="auto"/>
            </w:tcBorders>
          </w:tcPr>
          <w:p w:rsidR="00E26695" w:rsidRDefault="00E26695" w:rsidP="00620F01">
            <w:r>
              <w:t>наст.время</w:t>
            </w:r>
          </w:p>
        </w:tc>
        <w:tc>
          <w:tcPr>
            <w:tcW w:w="3686" w:type="dxa"/>
            <w:tcBorders>
              <w:top w:val="single" w:sz="6" w:space="0" w:color="auto"/>
              <w:left w:val="single" w:sz="6" w:space="0" w:color="auto"/>
              <w:bottom w:val="double" w:sz="6" w:space="0" w:color="auto"/>
              <w:right w:val="single" w:sz="6" w:space="0" w:color="auto"/>
            </w:tcBorders>
          </w:tcPr>
          <w:p w:rsidR="00E26695" w:rsidRDefault="00E26695" w:rsidP="00620F01">
            <w:r>
              <w:t>ООО «Примтеркомбанк»</w:t>
            </w:r>
          </w:p>
        </w:tc>
        <w:tc>
          <w:tcPr>
            <w:tcW w:w="4394" w:type="dxa"/>
            <w:tcBorders>
              <w:top w:val="single" w:sz="6" w:space="0" w:color="auto"/>
              <w:left w:val="single" w:sz="6" w:space="0" w:color="auto"/>
              <w:bottom w:val="double" w:sz="6" w:space="0" w:color="auto"/>
              <w:right w:val="double" w:sz="6" w:space="0" w:color="auto"/>
            </w:tcBorders>
          </w:tcPr>
          <w:p w:rsidR="00E26695" w:rsidRDefault="00E26695" w:rsidP="00620F01">
            <w:r>
              <w:t>Консультант по экономическим вопросам службы безопасности</w:t>
            </w:r>
          </w:p>
        </w:tc>
      </w:tr>
    </w:tbl>
    <w:p w:rsidR="00E26695" w:rsidRDefault="00E26695" w:rsidP="00E26695">
      <w:pPr>
        <w:pStyle w:val="ThinDelim"/>
      </w:pPr>
    </w:p>
    <w:p w:rsidR="00E26695" w:rsidRDefault="00E26695" w:rsidP="00E26695">
      <w:pPr>
        <w:ind w:left="200"/>
      </w:pPr>
      <w:r>
        <w:rPr>
          <w:rStyle w:val="Subst"/>
        </w:rPr>
        <w:t>Доли участия в уставном капитале эмитента/обыкновенных акций не имеет.</w:t>
      </w:r>
    </w:p>
    <w:p w:rsidR="00E26695" w:rsidRDefault="00E26695" w:rsidP="00E26695">
      <w:pPr>
        <w:pStyle w:val="SubHeading"/>
        <w:ind w:left="200"/>
      </w:pPr>
      <w:r>
        <w:t xml:space="preserve">Доли участия лица в уставном (складочном) капитале (паевом фонде) дочерних и зависимых обществ эмитента: </w:t>
      </w:r>
      <w:r>
        <w:rPr>
          <w:rStyle w:val="Subst"/>
        </w:rPr>
        <w:t>Лицо указанных долей не имеет.</w:t>
      </w:r>
    </w:p>
    <w:p w:rsidR="00E26695" w:rsidRDefault="00E26695" w:rsidP="00E26695">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Pr>
          <w:rStyle w:val="Subst"/>
        </w:rPr>
        <w:t>Указанных родственных связей нет.</w:t>
      </w:r>
    </w:p>
    <w:p w:rsidR="00E26695" w:rsidRDefault="00E26695" w:rsidP="00E26695">
      <w:pPr>
        <w:ind w:left="200"/>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Pr>
          <w:rStyle w:val="Subst"/>
        </w:rPr>
        <w:t>Лицо к указанным видам ответственности не привлекалось.</w:t>
      </w:r>
    </w:p>
    <w:p w:rsidR="00E26695" w:rsidRDefault="00E26695" w:rsidP="00E26695">
      <w:pPr>
        <w:ind w:left="200"/>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E26695" w:rsidRDefault="00E26695" w:rsidP="00E26695">
      <w:pPr>
        <w:ind w:left="200"/>
      </w:pPr>
    </w:p>
    <w:p w:rsidR="00E26695" w:rsidRDefault="00E26695" w:rsidP="00E26695">
      <w:pPr>
        <w:ind w:left="200"/>
      </w:pPr>
      <w:r>
        <w:t>2) ФИО:</w:t>
      </w:r>
      <w:r>
        <w:rPr>
          <w:rStyle w:val="Subst"/>
        </w:rPr>
        <w:t xml:space="preserve"> Степырева Ольга Арташесовна</w:t>
      </w:r>
    </w:p>
    <w:p w:rsidR="00E26695" w:rsidRDefault="00E26695" w:rsidP="00E26695">
      <w:pPr>
        <w:ind w:left="200"/>
      </w:pPr>
      <w:r>
        <w:t>Год рождения:</w:t>
      </w:r>
      <w:r>
        <w:rPr>
          <w:rStyle w:val="Subst"/>
        </w:rPr>
        <w:t xml:space="preserve"> 1970</w:t>
      </w:r>
    </w:p>
    <w:p w:rsidR="00E26695" w:rsidRDefault="00E26695" w:rsidP="00E26695">
      <w:pPr>
        <w:ind w:left="200"/>
      </w:pPr>
      <w:r>
        <w:t xml:space="preserve">Образование: </w:t>
      </w:r>
      <w:r>
        <w:rPr>
          <w:rStyle w:val="Subst"/>
        </w:rPr>
        <w:t>Высшее, Дальневосточный институт советской торговли г. Владивосток, специальность: бухгалтерский учет и анализ хозяйственной деятельности предприятия, дата окончания 1992 г.</w:t>
      </w:r>
    </w:p>
    <w:p w:rsidR="00E26695" w:rsidRDefault="00E26695" w:rsidP="00E2669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639"/>
        <w:gridCol w:w="1134"/>
        <w:gridCol w:w="3686"/>
        <w:gridCol w:w="4394"/>
      </w:tblGrid>
      <w:tr w:rsidR="00E26695" w:rsidRPr="00541486" w:rsidTr="00620F01">
        <w:tc>
          <w:tcPr>
            <w:tcW w:w="1773" w:type="dxa"/>
            <w:gridSpan w:val="2"/>
            <w:tcBorders>
              <w:top w:val="double" w:sz="6" w:space="0" w:color="auto"/>
              <w:left w:val="double" w:sz="6" w:space="0" w:color="auto"/>
              <w:bottom w:val="single" w:sz="6" w:space="0" w:color="auto"/>
              <w:right w:val="single" w:sz="6" w:space="0" w:color="auto"/>
            </w:tcBorders>
          </w:tcPr>
          <w:p w:rsidR="00E26695" w:rsidRPr="00541486" w:rsidRDefault="00E26695" w:rsidP="00620F01">
            <w:pPr>
              <w:jc w:val="center"/>
              <w:rPr>
                <w:b/>
              </w:rPr>
            </w:pPr>
            <w:r w:rsidRPr="00541486">
              <w:rPr>
                <w:b/>
              </w:rPr>
              <w:t>Период</w:t>
            </w:r>
          </w:p>
        </w:tc>
        <w:tc>
          <w:tcPr>
            <w:tcW w:w="3686" w:type="dxa"/>
            <w:tcBorders>
              <w:top w:val="double" w:sz="6" w:space="0" w:color="auto"/>
              <w:left w:val="single" w:sz="6" w:space="0" w:color="auto"/>
              <w:bottom w:val="single" w:sz="6" w:space="0" w:color="auto"/>
              <w:right w:val="single" w:sz="6" w:space="0" w:color="auto"/>
            </w:tcBorders>
          </w:tcPr>
          <w:p w:rsidR="00E26695" w:rsidRPr="00541486" w:rsidRDefault="00E26695" w:rsidP="00620F01">
            <w:pPr>
              <w:jc w:val="center"/>
              <w:rPr>
                <w:b/>
              </w:rPr>
            </w:pPr>
            <w:r w:rsidRPr="00541486">
              <w:rPr>
                <w:b/>
              </w:rPr>
              <w:t>Наименование организации</w:t>
            </w:r>
          </w:p>
        </w:tc>
        <w:tc>
          <w:tcPr>
            <w:tcW w:w="4394" w:type="dxa"/>
            <w:tcBorders>
              <w:top w:val="double" w:sz="6" w:space="0" w:color="auto"/>
              <w:left w:val="single" w:sz="6" w:space="0" w:color="auto"/>
              <w:bottom w:val="single" w:sz="6" w:space="0" w:color="auto"/>
              <w:right w:val="double" w:sz="6" w:space="0" w:color="auto"/>
            </w:tcBorders>
          </w:tcPr>
          <w:p w:rsidR="00E26695" w:rsidRPr="00541486" w:rsidRDefault="00E26695" w:rsidP="00620F01">
            <w:pPr>
              <w:jc w:val="center"/>
              <w:rPr>
                <w:b/>
              </w:rPr>
            </w:pPr>
            <w:r w:rsidRPr="00541486">
              <w:rPr>
                <w:b/>
              </w:rPr>
              <w:t>Должность</w:t>
            </w:r>
          </w:p>
        </w:tc>
      </w:tr>
      <w:tr w:rsidR="00E26695" w:rsidRPr="00541486" w:rsidTr="00620F01">
        <w:tc>
          <w:tcPr>
            <w:tcW w:w="639" w:type="dxa"/>
            <w:tcBorders>
              <w:top w:val="single" w:sz="6" w:space="0" w:color="auto"/>
              <w:left w:val="double" w:sz="6" w:space="0" w:color="auto"/>
              <w:bottom w:val="single" w:sz="6" w:space="0" w:color="auto"/>
              <w:right w:val="single" w:sz="6" w:space="0" w:color="auto"/>
            </w:tcBorders>
          </w:tcPr>
          <w:p w:rsidR="00E26695" w:rsidRPr="00541486" w:rsidRDefault="00E26695" w:rsidP="00620F01">
            <w:pPr>
              <w:jc w:val="center"/>
              <w:rPr>
                <w:b/>
              </w:rPr>
            </w:pPr>
            <w:r w:rsidRPr="00541486">
              <w:rPr>
                <w:b/>
              </w:rPr>
              <w:t>с</w:t>
            </w:r>
          </w:p>
        </w:tc>
        <w:tc>
          <w:tcPr>
            <w:tcW w:w="1134" w:type="dxa"/>
            <w:tcBorders>
              <w:top w:val="single" w:sz="6" w:space="0" w:color="auto"/>
              <w:left w:val="single" w:sz="6" w:space="0" w:color="auto"/>
              <w:bottom w:val="single" w:sz="6" w:space="0" w:color="auto"/>
              <w:right w:val="single" w:sz="6" w:space="0" w:color="auto"/>
            </w:tcBorders>
          </w:tcPr>
          <w:p w:rsidR="00E26695" w:rsidRPr="00541486" w:rsidRDefault="00E26695" w:rsidP="00620F01">
            <w:pPr>
              <w:jc w:val="center"/>
              <w:rPr>
                <w:b/>
              </w:rPr>
            </w:pPr>
            <w:r w:rsidRPr="00541486">
              <w:rPr>
                <w:b/>
              </w:rPr>
              <w:t>по</w:t>
            </w:r>
          </w:p>
        </w:tc>
        <w:tc>
          <w:tcPr>
            <w:tcW w:w="3686" w:type="dxa"/>
            <w:tcBorders>
              <w:top w:val="single" w:sz="6" w:space="0" w:color="auto"/>
              <w:left w:val="single" w:sz="6" w:space="0" w:color="auto"/>
              <w:bottom w:val="single" w:sz="6" w:space="0" w:color="auto"/>
              <w:right w:val="single" w:sz="6" w:space="0" w:color="auto"/>
            </w:tcBorders>
          </w:tcPr>
          <w:p w:rsidR="00E26695" w:rsidRPr="00541486" w:rsidRDefault="00E26695" w:rsidP="00620F01">
            <w:pPr>
              <w:rPr>
                <w:b/>
              </w:rPr>
            </w:pPr>
          </w:p>
        </w:tc>
        <w:tc>
          <w:tcPr>
            <w:tcW w:w="4394" w:type="dxa"/>
            <w:tcBorders>
              <w:top w:val="single" w:sz="6" w:space="0" w:color="auto"/>
              <w:left w:val="single" w:sz="6" w:space="0" w:color="auto"/>
              <w:bottom w:val="single" w:sz="6" w:space="0" w:color="auto"/>
              <w:right w:val="double" w:sz="6" w:space="0" w:color="auto"/>
            </w:tcBorders>
          </w:tcPr>
          <w:p w:rsidR="00E26695" w:rsidRPr="00541486" w:rsidRDefault="00E26695" w:rsidP="00620F01">
            <w:pPr>
              <w:rPr>
                <w:b/>
              </w:rPr>
            </w:pPr>
          </w:p>
        </w:tc>
      </w:tr>
      <w:tr w:rsidR="00E26695" w:rsidTr="00620F01">
        <w:tc>
          <w:tcPr>
            <w:tcW w:w="639" w:type="dxa"/>
            <w:tcBorders>
              <w:top w:val="single" w:sz="6" w:space="0" w:color="auto"/>
              <w:left w:val="double" w:sz="6" w:space="0" w:color="auto"/>
              <w:bottom w:val="double" w:sz="6" w:space="0" w:color="auto"/>
              <w:right w:val="single" w:sz="6" w:space="0" w:color="auto"/>
            </w:tcBorders>
          </w:tcPr>
          <w:p w:rsidR="00E26695" w:rsidRDefault="00E26695" w:rsidP="00620F01">
            <w:r>
              <w:t>2009</w:t>
            </w:r>
          </w:p>
        </w:tc>
        <w:tc>
          <w:tcPr>
            <w:tcW w:w="1134" w:type="dxa"/>
            <w:tcBorders>
              <w:top w:val="single" w:sz="6" w:space="0" w:color="auto"/>
              <w:left w:val="single" w:sz="6" w:space="0" w:color="auto"/>
              <w:bottom w:val="double" w:sz="6" w:space="0" w:color="auto"/>
              <w:right w:val="single" w:sz="6" w:space="0" w:color="auto"/>
            </w:tcBorders>
          </w:tcPr>
          <w:p w:rsidR="00E26695" w:rsidRDefault="00E26695" w:rsidP="00620F01">
            <w:r>
              <w:t>наст.время</w:t>
            </w:r>
          </w:p>
        </w:tc>
        <w:tc>
          <w:tcPr>
            <w:tcW w:w="3686" w:type="dxa"/>
            <w:tcBorders>
              <w:top w:val="single" w:sz="6" w:space="0" w:color="auto"/>
              <w:left w:val="single" w:sz="6" w:space="0" w:color="auto"/>
              <w:bottom w:val="double" w:sz="6" w:space="0" w:color="auto"/>
              <w:right w:val="single" w:sz="6" w:space="0" w:color="auto"/>
            </w:tcBorders>
          </w:tcPr>
          <w:p w:rsidR="00E26695" w:rsidRDefault="00E26695" w:rsidP="00620F01">
            <w:r>
              <w:t>ООО «Примтеркомбанк»</w:t>
            </w:r>
          </w:p>
        </w:tc>
        <w:tc>
          <w:tcPr>
            <w:tcW w:w="4394" w:type="dxa"/>
            <w:tcBorders>
              <w:top w:val="single" w:sz="6" w:space="0" w:color="auto"/>
              <w:left w:val="single" w:sz="6" w:space="0" w:color="auto"/>
              <w:bottom w:val="double" w:sz="6" w:space="0" w:color="auto"/>
              <w:right w:val="double" w:sz="6" w:space="0" w:color="auto"/>
            </w:tcBorders>
          </w:tcPr>
          <w:p w:rsidR="00E26695" w:rsidRDefault="00E26695" w:rsidP="00620F01">
            <w:r>
              <w:t>Помощник председателя правления по финансовым вопросам</w:t>
            </w:r>
          </w:p>
        </w:tc>
      </w:tr>
    </w:tbl>
    <w:p w:rsidR="00E26695" w:rsidRDefault="00E26695" w:rsidP="00E26695">
      <w:pPr>
        <w:pStyle w:val="ThinDelim"/>
      </w:pPr>
    </w:p>
    <w:p w:rsidR="00E26695" w:rsidRDefault="00E26695" w:rsidP="00E26695">
      <w:pPr>
        <w:ind w:left="200"/>
      </w:pPr>
      <w:r>
        <w:rPr>
          <w:rStyle w:val="Subst"/>
        </w:rPr>
        <w:t>Доли участия в уставном капитале эмитента/обыкновенных акций не имеет.</w:t>
      </w:r>
    </w:p>
    <w:p w:rsidR="00E26695" w:rsidRDefault="00E26695" w:rsidP="00E26695">
      <w:pPr>
        <w:pStyle w:val="SubHeading"/>
        <w:ind w:left="200"/>
      </w:pPr>
      <w:r>
        <w:t xml:space="preserve">Доли участия лица в уставном (складочном) капитале (паевом фонде) дочерних и зависимых обществ эмитента: </w:t>
      </w:r>
      <w:r>
        <w:rPr>
          <w:rStyle w:val="Subst"/>
        </w:rPr>
        <w:t>Лицо указанных долей не имеет.</w:t>
      </w:r>
    </w:p>
    <w:p w:rsidR="00E26695" w:rsidRDefault="00E26695" w:rsidP="00E26695">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Pr>
          <w:rStyle w:val="Subst"/>
        </w:rPr>
        <w:t>Указанных родственных связей нет.</w:t>
      </w:r>
    </w:p>
    <w:p w:rsidR="00E26695" w:rsidRDefault="00E26695" w:rsidP="00E26695">
      <w:pPr>
        <w:ind w:left="200"/>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Pr>
          <w:rStyle w:val="Subst"/>
        </w:rPr>
        <w:t>Лицо к указанным видам ответственности не привлекалось.</w:t>
      </w:r>
    </w:p>
    <w:p w:rsidR="00E26695" w:rsidRDefault="00E26695" w:rsidP="00E26695">
      <w:pPr>
        <w:ind w:left="200"/>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E26695" w:rsidRDefault="00E26695" w:rsidP="00E26695">
      <w:pPr>
        <w:ind w:left="200"/>
      </w:pPr>
    </w:p>
    <w:p w:rsidR="00E26695" w:rsidRDefault="00E26695" w:rsidP="00E26695">
      <w:pPr>
        <w:ind w:left="200"/>
      </w:pPr>
    </w:p>
    <w:p w:rsidR="00E26695" w:rsidRDefault="00E26695" w:rsidP="00E26695">
      <w:pPr>
        <w:ind w:left="200"/>
      </w:pPr>
      <w:r>
        <w:lastRenderedPageBreak/>
        <w:t>3) ФИО:</w:t>
      </w:r>
      <w:r>
        <w:rPr>
          <w:rStyle w:val="Subst"/>
        </w:rPr>
        <w:t xml:space="preserve"> Шевченко Татьяна Викторовна</w:t>
      </w:r>
    </w:p>
    <w:p w:rsidR="00E26695" w:rsidRDefault="00E26695" w:rsidP="00E26695">
      <w:pPr>
        <w:ind w:left="200"/>
      </w:pPr>
      <w:r>
        <w:t>Год рождения:</w:t>
      </w:r>
      <w:r>
        <w:rPr>
          <w:rStyle w:val="Subst"/>
        </w:rPr>
        <w:t xml:space="preserve"> 1967</w:t>
      </w:r>
    </w:p>
    <w:p w:rsidR="00E26695" w:rsidRDefault="00E26695" w:rsidP="00E26695">
      <w:pPr>
        <w:ind w:left="200"/>
      </w:pPr>
      <w:r>
        <w:t xml:space="preserve">Образование: </w:t>
      </w:r>
      <w:r>
        <w:rPr>
          <w:rStyle w:val="Subst"/>
        </w:rPr>
        <w:t>Высшее, Дальневосточный институт советской торговли, экономист-бухгалтер, дата окончания 1988 г.</w:t>
      </w:r>
    </w:p>
    <w:p w:rsidR="00E26695" w:rsidRDefault="00E26695" w:rsidP="00E2669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639"/>
        <w:gridCol w:w="1134"/>
        <w:gridCol w:w="3686"/>
        <w:gridCol w:w="4394"/>
      </w:tblGrid>
      <w:tr w:rsidR="00E26695" w:rsidRPr="00541486" w:rsidTr="00620F01">
        <w:tc>
          <w:tcPr>
            <w:tcW w:w="1773" w:type="dxa"/>
            <w:gridSpan w:val="2"/>
            <w:tcBorders>
              <w:top w:val="double" w:sz="6" w:space="0" w:color="auto"/>
              <w:left w:val="double" w:sz="6" w:space="0" w:color="auto"/>
              <w:bottom w:val="single" w:sz="6" w:space="0" w:color="auto"/>
              <w:right w:val="single" w:sz="6" w:space="0" w:color="auto"/>
            </w:tcBorders>
          </w:tcPr>
          <w:p w:rsidR="00E26695" w:rsidRPr="00541486" w:rsidRDefault="00E26695" w:rsidP="00620F01">
            <w:pPr>
              <w:jc w:val="center"/>
              <w:rPr>
                <w:b/>
              </w:rPr>
            </w:pPr>
            <w:r w:rsidRPr="00541486">
              <w:rPr>
                <w:b/>
              </w:rPr>
              <w:t>Период</w:t>
            </w:r>
          </w:p>
        </w:tc>
        <w:tc>
          <w:tcPr>
            <w:tcW w:w="3686" w:type="dxa"/>
            <w:tcBorders>
              <w:top w:val="double" w:sz="6" w:space="0" w:color="auto"/>
              <w:left w:val="single" w:sz="6" w:space="0" w:color="auto"/>
              <w:bottom w:val="single" w:sz="6" w:space="0" w:color="auto"/>
              <w:right w:val="single" w:sz="6" w:space="0" w:color="auto"/>
            </w:tcBorders>
          </w:tcPr>
          <w:p w:rsidR="00E26695" w:rsidRPr="00541486" w:rsidRDefault="00E26695" w:rsidP="00620F01">
            <w:pPr>
              <w:jc w:val="center"/>
              <w:rPr>
                <w:b/>
              </w:rPr>
            </w:pPr>
            <w:r w:rsidRPr="00541486">
              <w:rPr>
                <w:b/>
              </w:rPr>
              <w:t>Наименование организации</w:t>
            </w:r>
          </w:p>
        </w:tc>
        <w:tc>
          <w:tcPr>
            <w:tcW w:w="4394" w:type="dxa"/>
            <w:tcBorders>
              <w:top w:val="double" w:sz="6" w:space="0" w:color="auto"/>
              <w:left w:val="single" w:sz="6" w:space="0" w:color="auto"/>
              <w:bottom w:val="single" w:sz="6" w:space="0" w:color="auto"/>
              <w:right w:val="double" w:sz="6" w:space="0" w:color="auto"/>
            </w:tcBorders>
          </w:tcPr>
          <w:p w:rsidR="00E26695" w:rsidRPr="00541486" w:rsidRDefault="00E26695" w:rsidP="00620F01">
            <w:pPr>
              <w:jc w:val="center"/>
              <w:rPr>
                <w:b/>
              </w:rPr>
            </w:pPr>
            <w:r w:rsidRPr="00541486">
              <w:rPr>
                <w:b/>
              </w:rPr>
              <w:t>Должность</w:t>
            </w:r>
          </w:p>
        </w:tc>
      </w:tr>
      <w:tr w:rsidR="00E26695" w:rsidRPr="00541486" w:rsidTr="00620F01">
        <w:tc>
          <w:tcPr>
            <w:tcW w:w="639" w:type="dxa"/>
            <w:tcBorders>
              <w:top w:val="single" w:sz="6" w:space="0" w:color="auto"/>
              <w:left w:val="double" w:sz="6" w:space="0" w:color="auto"/>
              <w:bottom w:val="single" w:sz="6" w:space="0" w:color="auto"/>
              <w:right w:val="single" w:sz="6" w:space="0" w:color="auto"/>
            </w:tcBorders>
          </w:tcPr>
          <w:p w:rsidR="00E26695" w:rsidRPr="00541486" w:rsidRDefault="00E26695" w:rsidP="00620F01">
            <w:pPr>
              <w:jc w:val="center"/>
              <w:rPr>
                <w:b/>
              </w:rPr>
            </w:pPr>
            <w:r w:rsidRPr="00541486">
              <w:rPr>
                <w:b/>
              </w:rPr>
              <w:t>с</w:t>
            </w:r>
          </w:p>
        </w:tc>
        <w:tc>
          <w:tcPr>
            <w:tcW w:w="1134" w:type="dxa"/>
            <w:tcBorders>
              <w:top w:val="single" w:sz="6" w:space="0" w:color="auto"/>
              <w:left w:val="single" w:sz="6" w:space="0" w:color="auto"/>
              <w:bottom w:val="single" w:sz="6" w:space="0" w:color="auto"/>
              <w:right w:val="single" w:sz="6" w:space="0" w:color="auto"/>
            </w:tcBorders>
          </w:tcPr>
          <w:p w:rsidR="00E26695" w:rsidRPr="00541486" w:rsidRDefault="00E26695" w:rsidP="00620F01">
            <w:pPr>
              <w:jc w:val="center"/>
              <w:rPr>
                <w:b/>
              </w:rPr>
            </w:pPr>
            <w:r w:rsidRPr="00541486">
              <w:rPr>
                <w:b/>
              </w:rPr>
              <w:t>по</w:t>
            </w:r>
          </w:p>
        </w:tc>
        <w:tc>
          <w:tcPr>
            <w:tcW w:w="3686" w:type="dxa"/>
            <w:tcBorders>
              <w:top w:val="single" w:sz="6" w:space="0" w:color="auto"/>
              <w:left w:val="single" w:sz="6" w:space="0" w:color="auto"/>
              <w:bottom w:val="single" w:sz="6" w:space="0" w:color="auto"/>
              <w:right w:val="single" w:sz="6" w:space="0" w:color="auto"/>
            </w:tcBorders>
          </w:tcPr>
          <w:p w:rsidR="00E26695" w:rsidRPr="00541486" w:rsidRDefault="00E26695" w:rsidP="00620F01">
            <w:pPr>
              <w:rPr>
                <w:b/>
              </w:rPr>
            </w:pPr>
          </w:p>
        </w:tc>
        <w:tc>
          <w:tcPr>
            <w:tcW w:w="4394" w:type="dxa"/>
            <w:tcBorders>
              <w:top w:val="single" w:sz="6" w:space="0" w:color="auto"/>
              <w:left w:val="single" w:sz="6" w:space="0" w:color="auto"/>
              <w:bottom w:val="single" w:sz="6" w:space="0" w:color="auto"/>
              <w:right w:val="double" w:sz="6" w:space="0" w:color="auto"/>
            </w:tcBorders>
          </w:tcPr>
          <w:p w:rsidR="00E26695" w:rsidRPr="00541486" w:rsidRDefault="00E26695" w:rsidP="00620F01">
            <w:pPr>
              <w:rPr>
                <w:b/>
              </w:rPr>
            </w:pPr>
          </w:p>
        </w:tc>
      </w:tr>
      <w:tr w:rsidR="00E26695" w:rsidTr="00620F01">
        <w:tc>
          <w:tcPr>
            <w:tcW w:w="639" w:type="dxa"/>
            <w:tcBorders>
              <w:top w:val="single" w:sz="6" w:space="0" w:color="auto"/>
              <w:left w:val="double" w:sz="6" w:space="0" w:color="auto"/>
              <w:bottom w:val="single" w:sz="6" w:space="0" w:color="auto"/>
              <w:right w:val="single" w:sz="6" w:space="0" w:color="auto"/>
            </w:tcBorders>
          </w:tcPr>
          <w:p w:rsidR="00E26695" w:rsidRDefault="00E26695" w:rsidP="00620F01">
            <w:r>
              <w:t>2005</w:t>
            </w:r>
          </w:p>
        </w:tc>
        <w:tc>
          <w:tcPr>
            <w:tcW w:w="1134" w:type="dxa"/>
            <w:tcBorders>
              <w:top w:val="single" w:sz="6" w:space="0" w:color="auto"/>
              <w:left w:val="single" w:sz="6" w:space="0" w:color="auto"/>
              <w:bottom w:val="single" w:sz="6" w:space="0" w:color="auto"/>
              <w:right w:val="single" w:sz="6" w:space="0" w:color="auto"/>
            </w:tcBorders>
          </w:tcPr>
          <w:p w:rsidR="00E26695" w:rsidRDefault="00E26695" w:rsidP="00620F01">
            <w:r>
              <w:t>наст.время</w:t>
            </w:r>
          </w:p>
        </w:tc>
        <w:tc>
          <w:tcPr>
            <w:tcW w:w="3686" w:type="dxa"/>
            <w:tcBorders>
              <w:top w:val="single" w:sz="6" w:space="0" w:color="auto"/>
              <w:left w:val="single" w:sz="6" w:space="0" w:color="auto"/>
              <w:bottom w:val="single" w:sz="6" w:space="0" w:color="auto"/>
              <w:right w:val="single" w:sz="6" w:space="0" w:color="auto"/>
            </w:tcBorders>
          </w:tcPr>
          <w:p w:rsidR="00E26695" w:rsidRDefault="00E26695" w:rsidP="00620F01">
            <w:r>
              <w:t>ООО «Беркут»</w:t>
            </w:r>
          </w:p>
        </w:tc>
        <w:tc>
          <w:tcPr>
            <w:tcW w:w="4394" w:type="dxa"/>
            <w:tcBorders>
              <w:top w:val="single" w:sz="6" w:space="0" w:color="auto"/>
              <w:left w:val="single" w:sz="6" w:space="0" w:color="auto"/>
              <w:bottom w:val="single" w:sz="6" w:space="0" w:color="auto"/>
              <w:right w:val="double" w:sz="6" w:space="0" w:color="auto"/>
            </w:tcBorders>
          </w:tcPr>
          <w:p w:rsidR="00E26695" w:rsidRDefault="00E26695" w:rsidP="00620F01">
            <w:r>
              <w:t>Заместитель главного бухгалтера</w:t>
            </w:r>
          </w:p>
        </w:tc>
      </w:tr>
      <w:tr w:rsidR="00E26695" w:rsidTr="00620F01">
        <w:tc>
          <w:tcPr>
            <w:tcW w:w="639" w:type="dxa"/>
            <w:tcBorders>
              <w:top w:val="single" w:sz="6" w:space="0" w:color="auto"/>
              <w:left w:val="double" w:sz="6" w:space="0" w:color="auto"/>
              <w:bottom w:val="double" w:sz="6" w:space="0" w:color="auto"/>
              <w:right w:val="single" w:sz="6" w:space="0" w:color="auto"/>
            </w:tcBorders>
          </w:tcPr>
          <w:p w:rsidR="00E26695" w:rsidRDefault="00E26695" w:rsidP="00620F01">
            <w:r>
              <w:t>2005</w:t>
            </w:r>
          </w:p>
        </w:tc>
        <w:tc>
          <w:tcPr>
            <w:tcW w:w="1134" w:type="dxa"/>
            <w:tcBorders>
              <w:top w:val="single" w:sz="6" w:space="0" w:color="auto"/>
              <w:left w:val="single" w:sz="6" w:space="0" w:color="auto"/>
              <w:bottom w:val="double" w:sz="6" w:space="0" w:color="auto"/>
              <w:right w:val="single" w:sz="6" w:space="0" w:color="auto"/>
            </w:tcBorders>
          </w:tcPr>
          <w:p w:rsidR="00E26695" w:rsidRDefault="00E26695" w:rsidP="00620F01">
            <w:r>
              <w:t>наст.время</w:t>
            </w:r>
          </w:p>
        </w:tc>
        <w:tc>
          <w:tcPr>
            <w:tcW w:w="3686" w:type="dxa"/>
            <w:tcBorders>
              <w:top w:val="single" w:sz="6" w:space="0" w:color="auto"/>
              <w:left w:val="single" w:sz="6" w:space="0" w:color="auto"/>
              <w:bottom w:val="double" w:sz="6" w:space="0" w:color="auto"/>
              <w:right w:val="single" w:sz="6" w:space="0" w:color="auto"/>
            </w:tcBorders>
          </w:tcPr>
          <w:p w:rsidR="00E26695" w:rsidRDefault="00E26695" w:rsidP="00620F01">
            <w:r>
              <w:t>ООО «Юйбер»</w:t>
            </w:r>
          </w:p>
        </w:tc>
        <w:tc>
          <w:tcPr>
            <w:tcW w:w="4394" w:type="dxa"/>
            <w:tcBorders>
              <w:top w:val="single" w:sz="6" w:space="0" w:color="auto"/>
              <w:left w:val="single" w:sz="6" w:space="0" w:color="auto"/>
              <w:bottom w:val="double" w:sz="6" w:space="0" w:color="auto"/>
              <w:right w:val="double" w:sz="6" w:space="0" w:color="auto"/>
            </w:tcBorders>
          </w:tcPr>
          <w:p w:rsidR="00E26695" w:rsidRDefault="00E26695" w:rsidP="00620F01">
            <w:r>
              <w:t>Главный бухгалтер</w:t>
            </w:r>
          </w:p>
        </w:tc>
      </w:tr>
    </w:tbl>
    <w:p w:rsidR="00E26695" w:rsidRDefault="00E26695" w:rsidP="00E26695">
      <w:pPr>
        <w:pStyle w:val="ThinDelim"/>
      </w:pPr>
    </w:p>
    <w:p w:rsidR="00E26695" w:rsidRDefault="00E26695" w:rsidP="00E26695">
      <w:pPr>
        <w:ind w:left="200"/>
      </w:pPr>
      <w:r>
        <w:rPr>
          <w:rStyle w:val="Subst"/>
        </w:rPr>
        <w:t>Доли участия в уставном капитале эмитента/обыкновенных акций не имеет</w:t>
      </w:r>
    </w:p>
    <w:p w:rsidR="00E26695" w:rsidRDefault="00E26695" w:rsidP="00E26695">
      <w:pPr>
        <w:pStyle w:val="SubHeading"/>
        <w:ind w:left="200"/>
      </w:pPr>
      <w:r>
        <w:t xml:space="preserve">Доли участия лица в уставном (складочном) капитале (паевом фонде) дочерних и зависимых обществ эмитента: </w:t>
      </w:r>
      <w:r>
        <w:rPr>
          <w:rStyle w:val="Subst"/>
        </w:rPr>
        <w:t>Лицо указанных долей не имеет.</w:t>
      </w:r>
    </w:p>
    <w:p w:rsidR="00E26695" w:rsidRDefault="00E26695" w:rsidP="00E26695">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Pr>
          <w:rStyle w:val="Subst"/>
        </w:rPr>
        <w:t>Указанных родственных связей нет.</w:t>
      </w:r>
    </w:p>
    <w:p w:rsidR="00E26695" w:rsidRDefault="00E26695" w:rsidP="00E26695">
      <w:pPr>
        <w:ind w:left="200"/>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Pr>
          <w:rStyle w:val="Subst"/>
        </w:rPr>
        <w:t>Лицо к указанным видам ответственности не привлекалось.</w:t>
      </w:r>
    </w:p>
    <w:p w:rsidR="00E26695" w:rsidRDefault="00E26695" w:rsidP="00E26695">
      <w:pPr>
        <w:ind w:left="200"/>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E26695" w:rsidRDefault="00E26695" w:rsidP="00E26695">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E26695" w:rsidRDefault="00E26695" w:rsidP="00E26695">
      <w:pPr>
        <w:ind w:left="200"/>
      </w:pPr>
      <w:r>
        <w:t xml:space="preserve">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 </w:t>
      </w:r>
      <w:r>
        <w:rPr>
          <w:rStyle w:val="Subst"/>
        </w:rPr>
        <w:t>Указанные вознаграждения не выплачивались.</w:t>
      </w:r>
    </w:p>
    <w:p w:rsidR="00620F01" w:rsidRDefault="00E26695" w:rsidP="00E26695">
      <w:pPr>
        <w:ind w:left="200"/>
      </w:pPr>
      <w:r>
        <w:t xml:space="preserve">Сведения о существующих соглашениях относительно таких выплат в текущем финансовом году: </w:t>
      </w:r>
      <w:r>
        <w:rPr>
          <w:rStyle w:val="Subst"/>
        </w:rPr>
        <w:t>Соглашения отсутствуют.</w:t>
      </w:r>
    </w:p>
    <w:p w:rsidR="00620F01" w:rsidRDefault="00620F01">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620F01" w:rsidRDefault="00620F01">
      <w:pPr>
        <w:ind w:left="200"/>
      </w:pPr>
      <w:r>
        <w:t>Единица измерения:</w:t>
      </w:r>
      <w:r>
        <w:rPr>
          <w:rStyle w:val="Subst"/>
        </w:rPr>
        <w:t xml:space="preserve"> руб.</w:t>
      </w:r>
    </w:p>
    <w:p w:rsidR="00620F01" w:rsidRDefault="00620F01">
      <w:pPr>
        <w:pStyle w:val="ThinDelim"/>
      </w:pPr>
    </w:p>
    <w:tbl>
      <w:tblPr>
        <w:tblW w:w="0" w:type="auto"/>
        <w:tblLayout w:type="fixed"/>
        <w:tblCellMar>
          <w:left w:w="72" w:type="dxa"/>
          <w:right w:w="72" w:type="dxa"/>
        </w:tblCellMar>
        <w:tblLook w:val="0000"/>
      </w:tblPr>
      <w:tblGrid>
        <w:gridCol w:w="6492"/>
        <w:gridCol w:w="1360"/>
      </w:tblGrid>
      <w:tr w:rsidR="00620F01" w:rsidRPr="00E26695">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620F01" w:rsidRPr="00E26695" w:rsidRDefault="00620F01">
            <w:pPr>
              <w:jc w:val="center"/>
              <w:rPr>
                <w:b/>
              </w:rPr>
            </w:pPr>
            <w:r w:rsidRPr="00E26695">
              <w:rPr>
                <w:b/>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20F01" w:rsidRPr="00E26695" w:rsidRDefault="00620F01">
            <w:pPr>
              <w:jc w:val="center"/>
              <w:rPr>
                <w:b/>
              </w:rPr>
            </w:pPr>
            <w:r w:rsidRPr="00E26695">
              <w:rPr>
                <w:b/>
              </w:rPr>
              <w:t>2014, 9 мес.</w:t>
            </w:r>
          </w:p>
        </w:tc>
      </w:tr>
      <w:tr w:rsidR="00620F0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620F01" w:rsidRDefault="00620F01">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620F01" w:rsidRDefault="00620F01">
            <w:pPr>
              <w:jc w:val="right"/>
            </w:pPr>
            <w:r>
              <w:t>611</w:t>
            </w:r>
          </w:p>
        </w:tc>
      </w:tr>
      <w:tr w:rsidR="00620F0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620F01" w:rsidRDefault="00620F01">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620F01" w:rsidRDefault="00A8734B" w:rsidP="00A8734B">
            <w:pPr>
              <w:jc w:val="right"/>
            </w:pPr>
            <w:r w:rsidRPr="00A8734B">
              <w:t>87 983 794</w:t>
            </w:r>
          </w:p>
        </w:tc>
      </w:tr>
      <w:tr w:rsidR="00620F01">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620F01" w:rsidRDefault="00620F01">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620F01" w:rsidRDefault="00A8734B" w:rsidP="00A8734B">
            <w:pPr>
              <w:jc w:val="right"/>
            </w:pPr>
            <w:r w:rsidRPr="00A8734B">
              <w:t>3 480 173</w:t>
            </w:r>
          </w:p>
        </w:tc>
      </w:tr>
    </w:tbl>
    <w:p w:rsidR="00620F01" w:rsidRDefault="00620F01"/>
    <w:p w:rsidR="00620F01" w:rsidRDefault="00620F01">
      <w:pPr>
        <w:ind w:left="200"/>
      </w:pPr>
      <w:r>
        <w:rPr>
          <w:rStyle w:val="Subst"/>
        </w:rPr>
        <w:t>Работники эмитента состоят в «Первичной Общественной профсоюзной организации ОАО «Славянский СРЗ» п. Славянка ТОБПРО работников водного транспорта».</w:t>
      </w:r>
    </w:p>
    <w:p w:rsidR="00620F01" w:rsidRDefault="00620F01">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620F01" w:rsidRDefault="00620F01">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r w:rsidR="00E26695">
        <w:rPr>
          <w:rStyle w:val="Subst"/>
        </w:rPr>
        <w:t>.</w:t>
      </w:r>
    </w:p>
    <w:p w:rsidR="00E26695" w:rsidRDefault="00E26695">
      <w:pPr>
        <w:pStyle w:val="1"/>
      </w:pPr>
    </w:p>
    <w:p w:rsidR="00E26695" w:rsidRDefault="00E26695">
      <w:pPr>
        <w:pStyle w:val="1"/>
      </w:pPr>
    </w:p>
    <w:p w:rsidR="00E26695" w:rsidRDefault="00E26695">
      <w:pPr>
        <w:pStyle w:val="1"/>
      </w:pPr>
    </w:p>
    <w:p w:rsidR="00620F01" w:rsidRDefault="00620F01">
      <w:pPr>
        <w:pStyle w:val="1"/>
      </w:pPr>
      <w:r>
        <w:lastRenderedPageBreak/>
        <w:t>VI. Сведения об участниках (акционерах) эмитента и о совершенных эмитентом сделках, в совершении которых имелась заинтересованность</w:t>
      </w:r>
    </w:p>
    <w:p w:rsidR="00620F01" w:rsidRDefault="00620F01">
      <w:pPr>
        <w:pStyle w:val="2"/>
      </w:pPr>
      <w:r>
        <w:t>6.1. Сведения об общем количестве акционеров (участников) эмитента</w:t>
      </w:r>
    </w:p>
    <w:p w:rsidR="00620F01" w:rsidRDefault="00620F01">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917</w:t>
      </w:r>
    </w:p>
    <w:p w:rsidR="00620F01" w:rsidRDefault="00620F01">
      <w:r>
        <w:t>Общее количество номинальных держателей акций эмитента:</w:t>
      </w:r>
      <w:r>
        <w:rPr>
          <w:rStyle w:val="Subst"/>
        </w:rPr>
        <w:t xml:space="preserve"> 0</w:t>
      </w:r>
    </w:p>
    <w:p w:rsidR="00620F01" w:rsidRDefault="00620F01">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917</w:t>
      </w:r>
    </w:p>
    <w:p w:rsidR="00620F01" w:rsidRDefault="00620F01">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rPr>
        <w:t xml:space="preserve"> 21.07.2014</w:t>
      </w:r>
    </w:p>
    <w:p w:rsidR="00620F01" w:rsidRDefault="00620F01">
      <w:r>
        <w:t>Владельцы обыкновенных акций эмитента, которые подлежали включению в такой список:</w:t>
      </w:r>
      <w:r>
        <w:rPr>
          <w:rStyle w:val="Subst"/>
        </w:rPr>
        <w:t xml:space="preserve"> 917</w:t>
      </w:r>
    </w:p>
    <w:p w:rsidR="00620F01" w:rsidRDefault="00620F01">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620F01" w:rsidRDefault="00620F01">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620F01" w:rsidRDefault="00620F01">
      <w:pPr>
        <w:ind w:left="200"/>
      </w:pPr>
      <w:r>
        <w:t>1) ФИО:</w:t>
      </w:r>
      <w:r>
        <w:rPr>
          <w:rStyle w:val="Subst"/>
        </w:rPr>
        <w:t xml:space="preserve"> Радченко Юрий Владимирович</w:t>
      </w:r>
    </w:p>
    <w:p w:rsidR="00620F01" w:rsidRDefault="00620F01">
      <w:pPr>
        <w:ind w:left="200"/>
      </w:pPr>
      <w:r>
        <w:t>Доля участия лица в уставном капитале эмитента, %:</w:t>
      </w:r>
      <w:r>
        <w:rPr>
          <w:rStyle w:val="Subst"/>
        </w:rPr>
        <w:t xml:space="preserve"> 83.616</w:t>
      </w:r>
    </w:p>
    <w:p w:rsidR="00620F01" w:rsidRDefault="00620F01">
      <w:pPr>
        <w:ind w:left="200"/>
      </w:pPr>
      <w:r>
        <w:t>Доля принадлежащих лицу обыкновенных акций эмитента, %:</w:t>
      </w:r>
      <w:r>
        <w:rPr>
          <w:rStyle w:val="Subst"/>
        </w:rPr>
        <w:t xml:space="preserve"> 83.616</w:t>
      </w:r>
    </w:p>
    <w:p w:rsidR="00620F01" w:rsidRDefault="00620F01">
      <w:pPr>
        <w:ind w:left="200"/>
      </w:pPr>
    </w:p>
    <w:p w:rsidR="00620F01" w:rsidRDefault="00620F01">
      <w:pPr>
        <w:ind w:left="200"/>
      </w:pPr>
      <w:r>
        <w:t>2)ФИО:</w:t>
      </w:r>
      <w:r>
        <w:rPr>
          <w:rStyle w:val="Subst"/>
        </w:rPr>
        <w:t xml:space="preserve"> Савченко Корней Валериевич</w:t>
      </w:r>
    </w:p>
    <w:p w:rsidR="00620F01" w:rsidRDefault="00620F01">
      <w:pPr>
        <w:ind w:left="200"/>
      </w:pPr>
      <w:r>
        <w:t>Доля участия лица в уставном капитале эмитента, %:</w:t>
      </w:r>
      <w:r>
        <w:rPr>
          <w:rStyle w:val="Subst"/>
        </w:rPr>
        <w:t xml:space="preserve"> 5.11</w:t>
      </w:r>
    </w:p>
    <w:p w:rsidR="00620F01" w:rsidRDefault="00620F01">
      <w:pPr>
        <w:ind w:left="200"/>
      </w:pPr>
      <w:r>
        <w:t>Доля принадлежащих лицу обыкновенных акций эмитента, %:</w:t>
      </w:r>
      <w:r>
        <w:rPr>
          <w:rStyle w:val="Subst"/>
        </w:rPr>
        <w:t xml:space="preserve"> 5.11</w:t>
      </w:r>
    </w:p>
    <w:p w:rsidR="00620F01" w:rsidRDefault="00620F01">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620F01" w:rsidRDefault="00620F01" w:rsidP="00620F01">
      <w:pPr>
        <w:pStyle w:val="a6"/>
      </w:pPr>
      <w:r>
        <w:t xml:space="preserve">Сведения об управляющих государственными, муниципальными пакетами акций: </w:t>
      </w:r>
      <w:r>
        <w:rPr>
          <w:rStyle w:val="Subst"/>
        </w:rPr>
        <w:t>Указанных лиц нет.</w:t>
      </w:r>
    </w:p>
    <w:p w:rsidR="00620F01" w:rsidRDefault="00620F01" w:rsidP="00620F01">
      <w:pPr>
        <w:pStyle w:val="SubHeading"/>
        <w:ind w:left="200"/>
      </w:pPr>
      <w:r>
        <w:t xml:space="preserve">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 </w:t>
      </w:r>
      <w:r>
        <w:rPr>
          <w:rStyle w:val="Subst"/>
        </w:rPr>
        <w:t>Муниципальная собственность.</w:t>
      </w:r>
    </w:p>
    <w:p w:rsidR="00620F01" w:rsidRDefault="00620F01">
      <w:pPr>
        <w:ind w:left="400"/>
      </w:pPr>
      <w:r>
        <w:t>Наименование:</w:t>
      </w:r>
      <w:r>
        <w:rPr>
          <w:rStyle w:val="Subst"/>
        </w:rPr>
        <w:t xml:space="preserve"> Хасанский муниципальный район в лице администрации Хасанского муниципального района</w:t>
      </w:r>
    </w:p>
    <w:p w:rsidR="00620F01" w:rsidRDefault="00620F01">
      <w:pPr>
        <w:ind w:left="400"/>
      </w:pPr>
      <w:r>
        <w:t>Место нахождения:</w:t>
      </w:r>
      <w:r>
        <w:rPr>
          <w:rStyle w:val="Subst"/>
        </w:rPr>
        <w:t xml:space="preserve"> Приморский край, Хасанский район, пгт. Славянка, ул. Молодёжная, 1</w:t>
      </w:r>
    </w:p>
    <w:p w:rsidR="00620F01" w:rsidRDefault="00620F01">
      <w:pPr>
        <w:ind w:left="400"/>
      </w:pPr>
      <w:r>
        <w:t>Размер доли уставного (складочного) капитала (паевого фонда) эмитента, находящейся в государственной (федеральной, субъектов Российской Федерации), муниципальной собственности:</w:t>
      </w:r>
      <w:r>
        <w:rPr>
          <w:rStyle w:val="Subst"/>
        </w:rPr>
        <w:t xml:space="preserve"> 0.00001</w:t>
      </w:r>
    </w:p>
    <w:p w:rsidR="00620F01" w:rsidRDefault="00620F01" w:rsidP="00620F01">
      <w:pPr>
        <w:pStyle w:val="SubHeading"/>
        <w:ind w:left="200"/>
      </w:pPr>
      <w: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w:t>
      </w:r>
      <w:r>
        <w:rPr>
          <w:rStyle w:val="Subst"/>
        </w:rPr>
        <w:t>Указанное право не предусмотрено.</w:t>
      </w:r>
    </w:p>
    <w:p w:rsidR="00620F01" w:rsidRDefault="00620F01">
      <w:pPr>
        <w:pStyle w:val="2"/>
      </w:pPr>
      <w:r>
        <w:t>6.4. Сведения об ограничениях на участие в уставном (складочном) капитале (паевом фонде) эмитента</w:t>
      </w:r>
    </w:p>
    <w:p w:rsidR="00620F01" w:rsidRDefault="00620F01">
      <w:pPr>
        <w:ind w:left="200"/>
      </w:pPr>
      <w:r>
        <w:rPr>
          <w:rStyle w:val="Subst"/>
        </w:rPr>
        <w:t>Ограничений на участие в уставном (складочном) капитале эмитента нет.</w:t>
      </w:r>
    </w:p>
    <w:p w:rsidR="00620F01" w:rsidRDefault="00620F01">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620F01" w:rsidRDefault="00620F01">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A34F3B" w:rsidRDefault="00A34F3B" w:rsidP="00A34F3B">
      <w:pPr>
        <w:ind w:left="200"/>
      </w:pPr>
      <w:r>
        <w:t>1) Дата составления списка лиц, имеющих право на участие в общем собрании акционеров (участников) эмитента:</w:t>
      </w:r>
      <w:r>
        <w:rPr>
          <w:rStyle w:val="Subst"/>
        </w:rPr>
        <w:t xml:space="preserve"> 14.05.2012</w:t>
      </w:r>
    </w:p>
    <w:p w:rsidR="00A34F3B" w:rsidRDefault="00A34F3B" w:rsidP="00A34F3B">
      <w:pPr>
        <w:pStyle w:val="a6"/>
      </w:pPr>
      <w:r>
        <w:t>Список акционеров (участников):</w:t>
      </w:r>
    </w:p>
    <w:p w:rsidR="00A34F3B" w:rsidRDefault="00A34F3B" w:rsidP="00A34F3B">
      <w:pPr>
        <w:ind w:left="400"/>
      </w:pPr>
      <w:r>
        <w:t>ФИО:</w:t>
      </w:r>
      <w:r>
        <w:rPr>
          <w:rStyle w:val="Subst"/>
        </w:rPr>
        <w:t xml:space="preserve"> Радченко Юрий Владимирович</w:t>
      </w:r>
    </w:p>
    <w:p w:rsidR="00A34F3B" w:rsidRDefault="00A34F3B" w:rsidP="00A34F3B">
      <w:pPr>
        <w:ind w:left="400"/>
      </w:pPr>
      <w:r>
        <w:lastRenderedPageBreak/>
        <w:t>Доля участия лица в уставном капитале эмитента, %:</w:t>
      </w:r>
      <w:r>
        <w:rPr>
          <w:rStyle w:val="Subst"/>
        </w:rPr>
        <w:t xml:space="preserve"> 87.8597</w:t>
      </w:r>
    </w:p>
    <w:p w:rsidR="00A34F3B" w:rsidRDefault="00A34F3B" w:rsidP="00A34F3B">
      <w:pPr>
        <w:ind w:left="400"/>
      </w:pPr>
      <w:r>
        <w:t>Доля принадлежавших лицу обыкновенных акций эмитента, %:</w:t>
      </w:r>
      <w:r>
        <w:rPr>
          <w:rStyle w:val="Subst"/>
        </w:rPr>
        <w:t xml:space="preserve"> 87.8597</w:t>
      </w:r>
    </w:p>
    <w:p w:rsidR="00A34F3B" w:rsidRPr="00203935" w:rsidRDefault="00A34F3B" w:rsidP="00A34F3B">
      <w:pPr>
        <w:ind w:left="400"/>
        <w:rPr>
          <w:sz w:val="10"/>
          <w:szCs w:val="10"/>
        </w:rPr>
      </w:pPr>
    </w:p>
    <w:p w:rsidR="00A34F3B" w:rsidRDefault="00A34F3B" w:rsidP="00A34F3B">
      <w:pPr>
        <w:ind w:left="400"/>
      </w:pPr>
      <w:r>
        <w:t>ФИО:</w:t>
      </w:r>
      <w:r>
        <w:rPr>
          <w:rStyle w:val="Subst"/>
        </w:rPr>
        <w:t xml:space="preserve"> Мирикова Виктория Иранбековна</w:t>
      </w:r>
    </w:p>
    <w:p w:rsidR="00A34F3B" w:rsidRDefault="00A34F3B" w:rsidP="00A34F3B">
      <w:pPr>
        <w:ind w:left="400"/>
      </w:pPr>
      <w:r>
        <w:t>Доля участия лица в уставном капитале эмитента, %:</w:t>
      </w:r>
      <w:r>
        <w:rPr>
          <w:rStyle w:val="Subst"/>
        </w:rPr>
        <w:t xml:space="preserve"> 5.11</w:t>
      </w:r>
    </w:p>
    <w:p w:rsidR="00A34F3B" w:rsidRDefault="00A34F3B" w:rsidP="00A34F3B">
      <w:pPr>
        <w:ind w:left="400"/>
      </w:pPr>
      <w:r>
        <w:t>Доля принадлежавших лицу обыкновенных акций эмитента, %:</w:t>
      </w:r>
      <w:r>
        <w:rPr>
          <w:rStyle w:val="Subst"/>
        </w:rPr>
        <w:t xml:space="preserve"> 5.11</w:t>
      </w:r>
    </w:p>
    <w:p w:rsidR="00A34F3B" w:rsidRDefault="00A34F3B" w:rsidP="00A34F3B">
      <w:pPr>
        <w:ind w:left="400"/>
      </w:pPr>
    </w:p>
    <w:p w:rsidR="00A34F3B" w:rsidRDefault="00A34F3B" w:rsidP="00A34F3B">
      <w:pPr>
        <w:ind w:left="200"/>
      </w:pPr>
      <w:r>
        <w:t>2) Дата составления списка лиц, имеющих право на участие в общем собрании акционеров (участников) эмитента:</w:t>
      </w:r>
      <w:r>
        <w:rPr>
          <w:rStyle w:val="Subst"/>
        </w:rPr>
        <w:t xml:space="preserve"> 13.08.2012</w:t>
      </w:r>
    </w:p>
    <w:p w:rsidR="00A34F3B" w:rsidRDefault="00A34F3B" w:rsidP="00A34F3B">
      <w:pPr>
        <w:pStyle w:val="a6"/>
      </w:pPr>
      <w:r>
        <w:t>Список акционеров (участников):</w:t>
      </w:r>
    </w:p>
    <w:p w:rsidR="00A34F3B" w:rsidRDefault="00A34F3B" w:rsidP="00A34F3B">
      <w:pPr>
        <w:ind w:left="400"/>
      </w:pPr>
      <w:r>
        <w:t>ФИО:</w:t>
      </w:r>
      <w:r>
        <w:rPr>
          <w:rStyle w:val="Subst"/>
        </w:rPr>
        <w:t xml:space="preserve"> Радченко Юрий Владимирович</w:t>
      </w:r>
    </w:p>
    <w:p w:rsidR="00A34F3B" w:rsidRDefault="00A34F3B" w:rsidP="00A34F3B">
      <w:pPr>
        <w:ind w:left="400"/>
      </w:pPr>
      <w:r>
        <w:t>Доля участия лица в уставном капитале эмитента, %:</w:t>
      </w:r>
      <w:r>
        <w:rPr>
          <w:rStyle w:val="Subst"/>
        </w:rPr>
        <w:t xml:space="preserve"> 87.8597</w:t>
      </w:r>
    </w:p>
    <w:p w:rsidR="00A34F3B" w:rsidRDefault="00A34F3B" w:rsidP="00A34F3B">
      <w:pPr>
        <w:ind w:left="400"/>
      </w:pPr>
      <w:r>
        <w:t>Доля принадлежавших лицу обыкновенных акций эмитента, %:</w:t>
      </w:r>
      <w:r>
        <w:rPr>
          <w:rStyle w:val="Subst"/>
        </w:rPr>
        <w:t xml:space="preserve"> 87.8597</w:t>
      </w:r>
    </w:p>
    <w:p w:rsidR="00A34F3B" w:rsidRPr="00203935" w:rsidRDefault="00A34F3B" w:rsidP="00A34F3B">
      <w:pPr>
        <w:ind w:left="400"/>
        <w:rPr>
          <w:sz w:val="10"/>
          <w:szCs w:val="10"/>
        </w:rPr>
      </w:pPr>
    </w:p>
    <w:p w:rsidR="00A34F3B" w:rsidRDefault="00A34F3B" w:rsidP="00A34F3B">
      <w:pPr>
        <w:ind w:left="400"/>
      </w:pPr>
      <w:r>
        <w:t>ФИО:</w:t>
      </w:r>
      <w:r>
        <w:rPr>
          <w:rStyle w:val="Subst"/>
        </w:rPr>
        <w:t xml:space="preserve"> Мириков Иранбек Григорьевич</w:t>
      </w:r>
    </w:p>
    <w:p w:rsidR="00A34F3B" w:rsidRDefault="00A34F3B" w:rsidP="00A34F3B">
      <w:pPr>
        <w:ind w:left="400"/>
      </w:pPr>
      <w:r>
        <w:t>Доля участия лица в уставном капитале эмитента, %:</w:t>
      </w:r>
      <w:r>
        <w:rPr>
          <w:rStyle w:val="Subst"/>
        </w:rPr>
        <w:t xml:space="preserve"> 5.11</w:t>
      </w:r>
    </w:p>
    <w:p w:rsidR="00A34F3B" w:rsidRDefault="00A34F3B" w:rsidP="00A34F3B">
      <w:pPr>
        <w:ind w:left="400"/>
      </w:pPr>
      <w:r>
        <w:t>Доля принадлежавших лицу обыкновенных акций эмитента, %:</w:t>
      </w:r>
      <w:r>
        <w:rPr>
          <w:rStyle w:val="Subst"/>
        </w:rPr>
        <w:t xml:space="preserve"> 5.11</w:t>
      </w:r>
    </w:p>
    <w:p w:rsidR="00A34F3B" w:rsidRDefault="00A34F3B" w:rsidP="00A34F3B">
      <w:pPr>
        <w:ind w:left="400"/>
      </w:pPr>
    </w:p>
    <w:p w:rsidR="00A34F3B" w:rsidRDefault="00A34F3B" w:rsidP="00A34F3B">
      <w:pPr>
        <w:ind w:left="200"/>
      </w:pPr>
      <w:r>
        <w:t>3) Дата составления списка лиц, имеющих право на участие в общем собрании акционеров (участников) эмитента:</w:t>
      </w:r>
      <w:r>
        <w:rPr>
          <w:rStyle w:val="Subst"/>
        </w:rPr>
        <w:t xml:space="preserve"> 31.08.2012</w:t>
      </w:r>
    </w:p>
    <w:p w:rsidR="00A34F3B" w:rsidRDefault="00A34F3B" w:rsidP="00A34F3B">
      <w:pPr>
        <w:pStyle w:val="a6"/>
      </w:pPr>
      <w:r>
        <w:t>Список акционеров (участников):</w:t>
      </w:r>
    </w:p>
    <w:p w:rsidR="00A34F3B" w:rsidRDefault="00A34F3B" w:rsidP="00A34F3B">
      <w:pPr>
        <w:ind w:left="400"/>
      </w:pPr>
      <w:r>
        <w:t>ФИО:</w:t>
      </w:r>
      <w:r>
        <w:rPr>
          <w:rStyle w:val="Subst"/>
        </w:rPr>
        <w:t xml:space="preserve"> Радченко Юрий Владимирович</w:t>
      </w:r>
    </w:p>
    <w:p w:rsidR="00A34F3B" w:rsidRDefault="00A34F3B" w:rsidP="00A34F3B">
      <w:pPr>
        <w:ind w:left="400"/>
      </w:pPr>
      <w:r>
        <w:t>Доля участия лица в уставном капитале эмитента, %:</w:t>
      </w:r>
      <w:r>
        <w:rPr>
          <w:rStyle w:val="Subst"/>
        </w:rPr>
        <w:t xml:space="preserve"> 83.616</w:t>
      </w:r>
    </w:p>
    <w:p w:rsidR="00A34F3B" w:rsidRDefault="00A34F3B" w:rsidP="00A34F3B">
      <w:pPr>
        <w:ind w:left="400"/>
      </w:pPr>
      <w:r>
        <w:t>Доля принадлежавших лицу обыкновенных акций эмитента, %:</w:t>
      </w:r>
      <w:r>
        <w:rPr>
          <w:rStyle w:val="Subst"/>
        </w:rPr>
        <w:t xml:space="preserve"> 83.616</w:t>
      </w:r>
    </w:p>
    <w:p w:rsidR="00A34F3B" w:rsidRPr="00203935" w:rsidRDefault="00A34F3B" w:rsidP="00A34F3B">
      <w:pPr>
        <w:ind w:left="400"/>
        <w:rPr>
          <w:sz w:val="10"/>
          <w:szCs w:val="10"/>
        </w:rPr>
      </w:pPr>
    </w:p>
    <w:p w:rsidR="00A34F3B" w:rsidRDefault="00A34F3B" w:rsidP="00A34F3B">
      <w:pPr>
        <w:ind w:left="400"/>
      </w:pPr>
      <w:r>
        <w:t>ФИО:</w:t>
      </w:r>
      <w:r>
        <w:rPr>
          <w:rStyle w:val="Subst"/>
        </w:rPr>
        <w:t xml:space="preserve"> Савченко Корней Валериевич</w:t>
      </w:r>
    </w:p>
    <w:p w:rsidR="00A34F3B" w:rsidRDefault="00A34F3B" w:rsidP="00A34F3B">
      <w:pPr>
        <w:ind w:left="400"/>
      </w:pPr>
      <w:r>
        <w:t>Доля участия лица в уставном капитале эмитента, %:</w:t>
      </w:r>
      <w:r>
        <w:rPr>
          <w:rStyle w:val="Subst"/>
        </w:rPr>
        <w:t xml:space="preserve"> 5.11</w:t>
      </w:r>
    </w:p>
    <w:p w:rsidR="00A34F3B" w:rsidRDefault="00A34F3B" w:rsidP="00A34F3B">
      <w:pPr>
        <w:ind w:left="400"/>
      </w:pPr>
      <w:r>
        <w:t>Доля принадлежавших лицу обыкновенных акций эмитента, %:</w:t>
      </w:r>
      <w:r>
        <w:rPr>
          <w:rStyle w:val="Subst"/>
        </w:rPr>
        <w:t xml:space="preserve"> 5.11</w:t>
      </w:r>
    </w:p>
    <w:p w:rsidR="00A34F3B" w:rsidRDefault="00A34F3B" w:rsidP="00A34F3B">
      <w:pPr>
        <w:ind w:left="400"/>
      </w:pPr>
    </w:p>
    <w:p w:rsidR="00A34F3B" w:rsidRDefault="00A34F3B" w:rsidP="00A34F3B">
      <w:pPr>
        <w:ind w:left="200"/>
      </w:pPr>
      <w:r>
        <w:t>4) Дата составления списка лиц, имеющих право на участие в общем собрании акционеров (участников) эмитента:</w:t>
      </w:r>
      <w:r>
        <w:rPr>
          <w:rStyle w:val="Subst"/>
        </w:rPr>
        <w:t xml:space="preserve"> 01.10.2012</w:t>
      </w:r>
    </w:p>
    <w:p w:rsidR="00A34F3B" w:rsidRDefault="00A34F3B" w:rsidP="00A34F3B">
      <w:pPr>
        <w:pStyle w:val="a6"/>
      </w:pPr>
      <w:r>
        <w:t>Список акционеров (участников):</w:t>
      </w:r>
    </w:p>
    <w:p w:rsidR="00A34F3B" w:rsidRDefault="00A34F3B" w:rsidP="00A34F3B">
      <w:pPr>
        <w:ind w:left="400"/>
      </w:pPr>
      <w:r>
        <w:t>ФИО:</w:t>
      </w:r>
      <w:r>
        <w:rPr>
          <w:rStyle w:val="Subst"/>
        </w:rPr>
        <w:t xml:space="preserve"> Радченко Юрий Владимирович</w:t>
      </w:r>
    </w:p>
    <w:p w:rsidR="00A34F3B" w:rsidRDefault="00A34F3B" w:rsidP="00A34F3B">
      <w:pPr>
        <w:ind w:left="400"/>
      </w:pPr>
      <w:r>
        <w:t>Доля участия лица в уставном капитале эмитента, %:</w:t>
      </w:r>
      <w:r>
        <w:rPr>
          <w:rStyle w:val="Subst"/>
        </w:rPr>
        <w:t xml:space="preserve"> 83.616</w:t>
      </w:r>
    </w:p>
    <w:p w:rsidR="00A34F3B" w:rsidRDefault="00A34F3B" w:rsidP="00A34F3B">
      <w:pPr>
        <w:ind w:left="400"/>
      </w:pPr>
      <w:r>
        <w:t>Доля принадлежавших лицу обыкновенных акций эмитента, %:</w:t>
      </w:r>
      <w:r>
        <w:rPr>
          <w:rStyle w:val="Subst"/>
        </w:rPr>
        <w:t xml:space="preserve"> 83.616</w:t>
      </w:r>
    </w:p>
    <w:p w:rsidR="00A34F3B" w:rsidRPr="00203935" w:rsidRDefault="00A34F3B" w:rsidP="00A34F3B">
      <w:pPr>
        <w:ind w:left="400"/>
        <w:rPr>
          <w:sz w:val="10"/>
          <w:szCs w:val="10"/>
        </w:rPr>
      </w:pPr>
    </w:p>
    <w:p w:rsidR="00A34F3B" w:rsidRDefault="00A34F3B" w:rsidP="00A34F3B">
      <w:pPr>
        <w:ind w:left="400"/>
      </w:pPr>
      <w:r>
        <w:t>ФИО:</w:t>
      </w:r>
      <w:r>
        <w:rPr>
          <w:rStyle w:val="Subst"/>
        </w:rPr>
        <w:t xml:space="preserve"> Савченко Корней Валериевич</w:t>
      </w:r>
    </w:p>
    <w:p w:rsidR="00A34F3B" w:rsidRDefault="00A34F3B" w:rsidP="00A34F3B">
      <w:pPr>
        <w:ind w:left="400"/>
      </w:pPr>
      <w:r>
        <w:t>Доля участия лица в уставном капитале эмитента, %:</w:t>
      </w:r>
      <w:r>
        <w:rPr>
          <w:rStyle w:val="Subst"/>
        </w:rPr>
        <w:t xml:space="preserve"> 5.11</w:t>
      </w:r>
    </w:p>
    <w:p w:rsidR="00A34F3B" w:rsidRDefault="00A34F3B" w:rsidP="00A34F3B">
      <w:pPr>
        <w:ind w:left="400"/>
      </w:pPr>
      <w:r>
        <w:t>Доля принадлежавших лицу обыкновенных акций эмитента, %:</w:t>
      </w:r>
      <w:r>
        <w:rPr>
          <w:rStyle w:val="Subst"/>
        </w:rPr>
        <w:t xml:space="preserve"> 5.11</w:t>
      </w:r>
    </w:p>
    <w:p w:rsidR="00A34F3B" w:rsidRDefault="00A34F3B" w:rsidP="00A34F3B">
      <w:pPr>
        <w:ind w:left="400"/>
      </w:pPr>
    </w:p>
    <w:p w:rsidR="00A34F3B" w:rsidRDefault="00A34F3B" w:rsidP="00A34F3B">
      <w:pPr>
        <w:ind w:left="200"/>
      </w:pPr>
      <w:r>
        <w:t>5) Дата составления списка лиц, имеющих право на участие в общем собрании акционеров (участников) эмитента:</w:t>
      </w:r>
      <w:r>
        <w:rPr>
          <w:rStyle w:val="Subst"/>
        </w:rPr>
        <w:t xml:space="preserve"> 22.04.2013</w:t>
      </w:r>
    </w:p>
    <w:p w:rsidR="00A34F3B" w:rsidRDefault="00A34F3B" w:rsidP="00A34F3B">
      <w:pPr>
        <w:pStyle w:val="a6"/>
      </w:pPr>
      <w:r>
        <w:t>Список акционеров (участников)</w:t>
      </w:r>
    </w:p>
    <w:p w:rsidR="00A34F3B" w:rsidRDefault="00A34F3B" w:rsidP="00A34F3B">
      <w:pPr>
        <w:ind w:left="400"/>
      </w:pPr>
      <w:r>
        <w:t>ФИО:</w:t>
      </w:r>
      <w:r>
        <w:rPr>
          <w:rStyle w:val="Subst"/>
        </w:rPr>
        <w:t xml:space="preserve"> Радченко Юрий Владимирович</w:t>
      </w:r>
    </w:p>
    <w:p w:rsidR="00A34F3B" w:rsidRDefault="00A34F3B" w:rsidP="00A34F3B">
      <w:pPr>
        <w:ind w:left="400"/>
      </w:pPr>
      <w:r>
        <w:t>Доля участия лица в уставном капитале эмитента, %:</w:t>
      </w:r>
      <w:r>
        <w:rPr>
          <w:rStyle w:val="Subst"/>
        </w:rPr>
        <w:t xml:space="preserve"> 83.616</w:t>
      </w:r>
    </w:p>
    <w:p w:rsidR="00A34F3B" w:rsidRDefault="00A34F3B" w:rsidP="00A34F3B">
      <w:pPr>
        <w:ind w:left="400"/>
      </w:pPr>
      <w:r>
        <w:t>Доля принадлежавших лицу обыкновенных акций эмитента, %:</w:t>
      </w:r>
      <w:r>
        <w:rPr>
          <w:rStyle w:val="Subst"/>
        </w:rPr>
        <w:t xml:space="preserve"> 83.616</w:t>
      </w:r>
    </w:p>
    <w:p w:rsidR="00A34F3B" w:rsidRPr="00203935" w:rsidRDefault="00A34F3B" w:rsidP="00A34F3B">
      <w:pPr>
        <w:ind w:left="400"/>
        <w:rPr>
          <w:sz w:val="10"/>
          <w:szCs w:val="10"/>
        </w:rPr>
      </w:pPr>
    </w:p>
    <w:p w:rsidR="00A34F3B" w:rsidRDefault="00A34F3B" w:rsidP="00A34F3B">
      <w:pPr>
        <w:ind w:left="400"/>
      </w:pPr>
      <w:r>
        <w:t>ФИО:</w:t>
      </w:r>
      <w:r>
        <w:rPr>
          <w:rStyle w:val="Subst"/>
        </w:rPr>
        <w:t xml:space="preserve"> Савченко Корней Валериевич</w:t>
      </w:r>
    </w:p>
    <w:p w:rsidR="00A34F3B" w:rsidRDefault="00A34F3B" w:rsidP="00A34F3B">
      <w:pPr>
        <w:ind w:left="400"/>
      </w:pPr>
      <w:r>
        <w:t>Доля участия лица в уставном капитале эмитента, %:</w:t>
      </w:r>
      <w:r>
        <w:rPr>
          <w:rStyle w:val="Subst"/>
        </w:rPr>
        <w:t xml:space="preserve"> 5.11</w:t>
      </w:r>
    </w:p>
    <w:p w:rsidR="00A34F3B" w:rsidRDefault="00A34F3B" w:rsidP="00A34F3B">
      <w:pPr>
        <w:ind w:left="400"/>
      </w:pPr>
      <w:r>
        <w:t>Доля принадлежавших лицу обыкновенных акций эмитента, %:</w:t>
      </w:r>
      <w:r>
        <w:rPr>
          <w:rStyle w:val="Subst"/>
        </w:rPr>
        <w:t xml:space="preserve"> 5.11</w:t>
      </w:r>
    </w:p>
    <w:p w:rsidR="00A34F3B" w:rsidRPr="00A34F3B" w:rsidRDefault="00A34F3B" w:rsidP="00A34F3B">
      <w:pPr>
        <w:ind w:left="200"/>
        <w:rPr>
          <w:sz w:val="16"/>
          <w:szCs w:val="16"/>
        </w:rPr>
      </w:pPr>
    </w:p>
    <w:p w:rsidR="00A34F3B" w:rsidRDefault="00A34F3B" w:rsidP="00A34F3B">
      <w:pPr>
        <w:ind w:left="200"/>
      </w:pPr>
      <w:r>
        <w:t>6) Дата составления списка лиц, имеющих право на участие в общем собрании акционеров (участников) эмитента:</w:t>
      </w:r>
      <w:r>
        <w:rPr>
          <w:rStyle w:val="Subst"/>
        </w:rPr>
        <w:t xml:space="preserve"> 12.05.2014</w:t>
      </w:r>
    </w:p>
    <w:p w:rsidR="00A34F3B" w:rsidRDefault="00A34F3B" w:rsidP="00A34F3B">
      <w:pPr>
        <w:pStyle w:val="a6"/>
      </w:pPr>
      <w:r>
        <w:t>Список акционеров (участников):</w:t>
      </w:r>
    </w:p>
    <w:p w:rsidR="00A34F3B" w:rsidRDefault="00A34F3B" w:rsidP="00A34F3B">
      <w:pPr>
        <w:ind w:left="400"/>
      </w:pPr>
      <w:r>
        <w:t>ФИО:</w:t>
      </w:r>
      <w:r>
        <w:rPr>
          <w:rStyle w:val="Subst"/>
        </w:rPr>
        <w:t xml:space="preserve"> Радченко Юрий Владимирович</w:t>
      </w:r>
    </w:p>
    <w:p w:rsidR="00A34F3B" w:rsidRDefault="00A34F3B" w:rsidP="00A34F3B">
      <w:pPr>
        <w:ind w:left="400"/>
      </w:pPr>
      <w:r>
        <w:t>Доля участия лица в уставном капитале эмитента, %:</w:t>
      </w:r>
      <w:r>
        <w:rPr>
          <w:rStyle w:val="Subst"/>
        </w:rPr>
        <w:t xml:space="preserve"> 83.616</w:t>
      </w:r>
    </w:p>
    <w:p w:rsidR="00A34F3B" w:rsidRDefault="00A34F3B" w:rsidP="00A34F3B">
      <w:pPr>
        <w:ind w:left="400"/>
        <w:rPr>
          <w:rStyle w:val="Subst"/>
        </w:rPr>
      </w:pPr>
      <w:r>
        <w:t>Доля принадлежавших лицу обыкновенных акций эмитента, %:</w:t>
      </w:r>
      <w:r>
        <w:rPr>
          <w:rStyle w:val="Subst"/>
        </w:rPr>
        <w:t xml:space="preserve"> 83.616</w:t>
      </w:r>
    </w:p>
    <w:p w:rsidR="00A34F3B" w:rsidRPr="00203935" w:rsidRDefault="00A34F3B" w:rsidP="00A34F3B">
      <w:pPr>
        <w:ind w:left="400"/>
        <w:rPr>
          <w:sz w:val="10"/>
          <w:szCs w:val="10"/>
        </w:rPr>
      </w:pPr>
    </w:p>
    <w:p w:rsidR="00A34F3B" w:rsidRDefault="00A34F3B" w:rsidP="00A34F3B">
      <w:pPr>
        <w:ind w:left="400"/>
      </w:pPr>
      <w:r>
        <w:t>ФИО:</w:t>
      </w:r>
      <w:r>
        <w:rPr>
          <w:rStyle w:val="Subst"/>
        </w:rPr>
        <w:t xml:space="preserve"> Савченко Корней Валериевич</w:t>
      </w:r>
    </w:p>
    <w:p w:rsidR="00A34F3B" w:rsidRDefault="00A34F3B" w:rsidP="00A34F3B">
      <w:pPr>
        <w:ind w:left="400"/>
      </w:pPr>
      <w:r>
        <w:t>Доля участия лица в уставном капитале эмитента, %:</w:t>
      </w:r>
      <w:r>
        <w:rPr>
          <w:rStyle w:val="Subst"/>
        </w:rPr>
        <w:t xml:space="preserve"> 5.11</w:t>
      </w:r>
    </w:p>
    <w:p w:rsidR="00620F01" w:rsidRDefault="00A34F3B" w:rsidP="00A34F3B">
      <w:pPr>
        <w:ind w:left="400"/>
      </w:pPr>
      <w:r>
        <w:t>Доля принадлежавших лицу обыкновенных акций эмитента, %:</w:t>
      </w:r>
      <w:r>
        <w:rPr>
          <w:rStyle w:val="Subst"/>
        </w:rPr>
        <w:t xml:space="preserve"> 5.11</w:t>
      </w:r>
    </w:p>
    <w:p w:rsidR="00620F01" w:rsidRDefault="00A34F3B">
      <w:pPr>
        <w:ind w:left="200"/>
      </w:pPr>
      <w:r>
        <w:lastRenderedPageBreak/>
        <w:t xml:space="preserve">7) </w:t>
      </w:r>
      <w:r w:rsidR="00620F01">
        <w:t>Дата составления списка лиц, имеющих право на участие в общем собрании акционеров (участников) эмитента:</w:t>
      </w:r>
      <w:r w:rsidR="00620F01">
        <w:rPr>
          <w:rStyle w:val="Subst"/>
        </w:rPr>
        <w:t xml:space="preserve"> 21.07.2014</w:t>
      </w:r>
    </w:p>
    <w:p w:rsidR="00620F01" w:rsidRDefault="00620F01" w:rsidP="00A34F3B">
      <w:pPr>
        <w:pStyle w:val="a6"/>
      </w:pPr>
      <w:r>
        <w:t>Список акционеров (участников)</w:t>
      </w:r>
      <w:r w:rsidR="00A34F3B">
        <w:t>:</w:t>
      </w:r>
    </w:p>
    <w:p w:rsidR="00620F01" w:rsidRDefault="00620F01">
      <w:pPr>
        <w:ind w:left="400"/>
      </w:pPr>
      <w:r>
        <w:t>ФИО:</w:t>
      </w:r>
      <w:r>
        <w:rPr>
          <w:rStyle w:val="Subst"/>
        </w:rPr>
        <w:t xml:space="preserve"> Радченко Юрий Владимирович</w:t>
      </w:r>
    </w:p>
    <w:p w:rsidR="00620F01" w:rsidRDefault="00620F01">
      <w:pPr>
        <w:ind w:left="400"/>
      </w:pPr>
      <w:r>
        <w:t>Доля участия лица в уставном капитале эмитента, %:</w:t>
      </w:r>
      <w:r>
        <w:rPr>
          <w:rStyle w:val="Subst"/>
        </w:rPr>
        <w:t xml:space="preserve"> 83.616</w:t>
      </w:r>
    </w:p>
    <w:p w:rsidR="00620F01" w:rsidRDefault="00620F01">
      <w:pPr>
        <w:ind w:left="400"/>
      </w:pPr>
      <w:r>
        <w:t>Доля принадлежавших лицу обыкновенных акций эмитента, %:</w:t>
      </w:r>
      <w:r>
        <w:rPr>
          <w:rStyle w:val="Subst"/>
        </w:rPr>
        <w:t xml:space="preserve"> 83.616</w:t>
      </w:r>
    </w:p>
    <w:p w:rsidR="00620F01" w:rsidRDefault="00620F01">
      <w:pPr>
        <w:ind w:left="400"/>
      </w:pPr>
    </w:p>
    <w:p w:rsidR="00620F01" w:rsidRDefault="00620F01">
      <w:pPr>
        <w:ind w:left="400"/>
      </w:pPr>
      <w:r>
        <w:t>ФИО:</w:t>
      </w:r>
      <w:r>
        <w:rPr>
          <w:rStyle w:val="Subst"/>
        </w:rPr>
        <w:t xml:space="preserve"> Савченко Корней Валериевич</w:t>
      </w:r>
    </w:p>
    <w:p w:rsidR="00620F01" w:rsidRDefault="00620F01">
      <w:pPr>
        <w:ind w:left="400"/>
      </w:pPr>
      <w:r>
        <w:t>Доля участия лица в уставном капитале эмитента, %:</w:t>
      </w:r>
      <w:r>
        <w:rPr>
          <w:rStyle w:val="Subst"/>
        </w:rPr>
        <w:t xml:space="preserve"> 5.11</w:t>
      </w:r>
    </w:p>
    <w:p w:rsidR="00620F01" w:rsidRDefault="00620F01">
      <w:pPr>
        <w:ind w:left="400"/>
      </w:pPr>
      <w:r>
        <w:t>Доля принадлежавших лицу обыкновенных акций эмитента, %:</w:t>
      </w:r>
      <w:r>
        <w:rPr>
          <w:rStyle w:val="Subst"/>
        </w:rPr>
        <w:t xml:space="preserve"> 5.11</w:t>
      </w:r>
    </w:p>
    <w:p w:rsidR="00620F01" w:rsidRDefault="00620F01">
      <w:pPr>
        <w:pStyle w:val="2"/>
      </w:pPr>
      <w:r>
        <w:t>6.6. Сведения о совершенных эмитентом сделках, в совершении которых имелась заинтересованность</w:t>
      </w:r>
    </w:p>
    <w:p w:rsidR="00620F01" w:rsidRDefault="00620F01">
      <w:pPr>
        <w:ind w:left="200"/>
      </w:pPr>
      <w:r>
        <w:rPr>
          <w:rStyle w:val="Subst"/>
        </w:rPr>
        <w:t>Указанных сделок не совершалось</w:t>
      </w:r>
      <w:r w:rsidR="00A34F3B">
        <w:rPr>
          <w:rStyle w:val="Subst"/>
        </w:rPr>
        <w:t>.</w:t>
      </w:r>
    </w:p>
    <w:p w:rsidR="00620F01" w:rsidRDefault="00620F01">
      <w:pPr>
        <w:pStyle w:val="2"/>
      </w:pPr>
      <w:r>
        <w:t>6.7. Сведения о размере дебиторской задолженности</w:t>
      </w:r>
    </w:p>
    <w:p w:rsidR="00620F01" w:rsidRDefault="00620F01">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r w:rsidR="00A34F3B">
        <w:rPr>
          <w:rStyle w:val="Subst"/>
        </w:rPr>
        <w:t>.</w:t>
      </w:r>
    </w:p>
    <w:p w:rsidR="00A34F3B" w:rsidRDefault="00A34F3B">
      <w:pPr>
        <w:pStyle w:val="1"/>
      </w:pPr>
    </w:p>
    <w:p w:rsidR="00A34F3B" w:rsidRDefault="00A34F3B">
      <w:pPr>
        <w:pStyle w:val="1"/>
      </w:pPr>
    </w:p>
    <w:p w:rsidR="00A34F3B" w:rsidRDefault="00A34F3B">
      <w:pPr>
        <w:pStyle w:val="1"/>
      </w:pPr>
    </w:p>
    <w:p w:rsidR="00A34F3B" w:rsidRDefault="00A34F3B">
      <w:pPr>
        <w:pStyle w:val="1"/>
      </w:pPr>
    </w:p>
    <w:p w:rsidR="00A34F3B" w:rsidRDefault="00A34F3B">
      <w:pPr>
        <w:pStyle w:val="1"/>
      </w:pPr>
    </w:p>
    <w:p w:rsidR="00A34F3B" w:rsidRDefault="00A34F3B">
      <w:pPr>
        <w:pStyle w:val="1"/>
      </w:pPr>
    </w:p>
    <w:p w:rsidR="00A34F3B" w:rsidRDefault="00A34F3B">
      <w:pPr>
        <w:pStyle w:val="1"/>
      </w:pPr>
    </w:p>
    <w:p w:rsidR="00A34F3B" w:rsidRDefault="00A34F3B">
      <w:pPr>
        <w:pStyle w:val="1"/>
      </w:pPr>
    </w:p>
    <w:p w:rsidR="00A34F3B" w:rsidRDefault="00A34F3B">
      <w:pPr>
        <w:pStyle w:val="1"/>
      </w:pPr>
    </w:p>
    <w:p w:rsidR="00A34F3B" w:rsidRDefault="00A34F3B">
      <w:pPr>
        <w:pStyle w:val="1"/>
      </w:pPr>
    </w:p>
    <w:p w:rsidR="00A34F3B" w:rsidRDefault="00A34F3B">
      <w:pPr>
        <w:pStyle w:val="1"/>
      </w:pPr>
    </w:p>
    <w:p w:rsidR="00A34F3B" w:rsidRDefault="00A34F3B">
      <w:pPr>
        <w:pStyle w:val="1"/>
      </w:pPr>
    </w:p>
    <w:p w:rsidR="00A34F3B" w:rsidRDefault="00A34F3B">
      <w:pPr>
        <w:pStyle w:val="1"/>
      </w:pPr>
    </w:p>
    <w:p w:rsidR="00A34F3B" w:rsidRDefault="00A34F3B">
      <w:pPr>
        <w:pStyle w:val="1"/>
      </w:pPr>
    </w:p>
    <w:p w:rsidR="00A34F3B" w:rsidRDefault="00A34F3B">
      <w:pPr>
        <w:pStyle w:val="1"/>
      </w:pPr>
    </w:p>
    <w:p w:rsidR="00620F01" w:rsidRDefault="00620F01">
      <w:pPr>
        <w:pStyle w:val="1"/>
      </w:pPr>
      <w:r>
        <w:lastRenderedPageBreak/>
        <w:t>VII. Бухгалтерская</w:t>
      </w:r>
      <w:r w:rsidR="00A34F3B">
        <w:t xml:space="preserve"> </w:t>
      </w:r>
      <w:r>
        <w:t>(финансовая) отчетность эмитента и иная финансовая информация</w:t>
      </w:r>
    </w:p>
    <w:p w:rsidR="00620F01" w:rsidRDefault="00620F01">
      <w:pPr>
        <w:pStyle w:val="2"/>
      </w:pPr>
      <w:r>
        <w:t>7.1. Годовая бухгалтерская</w:t>
      </w:r>
      <w:r w:rsidR="00A34F3B">
        <w:t xml:space="preserve"> </w:t>
      </w:r>
      <w:r>
        <w:t>(финансовая) отчетность эмитента</w:t>
      </w:r>
    </w:p>
    <w:p w:rsidR="00620F01" w:rsidRDefault="00620F01">
      <w:r>
        <w:t>Не указывается в данном отчетном квартале</w:t>
      </w:r>
      <w:r w:rsidR="00A34F3B">
        <w:t>.</w:t>
      </w:r>
    </w:p>
    <w:p w:rsidR="00620F01" w:rsidRDefault="00620F01">
      <w:pPr>
        <w:pStyle w:val="2"/>
      </w:pPr>
      <w:r>
        <w:t>7.2. Квартальная бухгалтерская</w:t>
      </w:r>
      <w:r w:rsidR="00A34F3B">
        <w:t xml:space="preserve"> </w:t>
      </w:r>
      <w:r>
        <w:t>(финансовая) отчетность эмитента за последний завершенный отчетный квартал</w:t>
      </w:r>
    </w:p>
    <w:p w:rsidR="00620F01" w:rsidRDefault="00620F01">
      <w:pPr>
        <w:jc w:val="center"/>
        <w:rPr>
          <w:b/>
          <w:bCs/>
        </w:rPr>
      </w:pPr>
      <w:r>
        <w:rPr>
          <w:b/>
          <w:bCs/>
        </w:rPr>
        <w:t>Бухгалтерский баланс</w:t>
      </w:r>
      <w:r>
        <w:rPr>
          <w:b/>
          <w:bCs/>
        </w:rPr>
        <w:br/>
        <w:t>за 9 месяцев 2014 г</w:t>
      </w:r>
      <w:r w:rsidR="00A34F3B">
        <w:rPr>
          <w:b/>
          <w:bCs/>
        </w:rPr>
        <w:t>ода</w:t>
      </w:r>
    </w:p>
    <w:tbl>
      <w:tblPr>
        <w:tblW w:w="0" w:type="auto"/>
        <w:tblLayout w:type="fixed"/>
        <w:tblCellMar>
          <w:left w:w="72" w:type="dxa"/>
          <w:right w:w="72" w:type="dxa"/>
        </w:tblCellMar>
        <w:tblLook w:val="0000"/>
      </w:tblPr>
      <w:tblGrid>
        <w:gridCol w:w="6112"/>
        <w:gridCol w:w="1560"/>
        <w:gridCol w:w="1580"/>
      </w:tblGrid>
      <w:tr w:rsidR="00620F01">
        <w:tblPrEx>
          <w:tblCellMar>
            <w:top w:w="0" w:type="dxa"/>
            <w:bottom w:w="0" w:type="dxa"/>
          </w:tblCellMar>
        </w:tblPrEx>
        <w:tc>
          <w:tcPr>
            <w:tcW w:w="6112" w:type="dxa"/>
            <w:tcBorders>
              <w:top w:val="nil"/>
              <w:left w:val="nil"/>
              <w:bottom w:val="nil"/>
              <w:right w:val="nil"/>
            </w:tcBorders>
          </w:tcPr>
          <w:p w:rsidR="00620F01" w:rsidRDefault="00620F01"/>
        </w:tc>
        <w:tc>
          <w:tcPr>
            <w:tcW w:w="1560" w:type="dxa"/>
            <w:tcBorders>
              <w:top w:val="nil"/>
              <w:left w:val="nil"/>
              <w:bottom w:val="nil"/>
              <w:right w:val="nil"/>
            </w:tcBorders>
          </w:tcPr>
          <w:p w:rsidR="00620F01" w:rsidRDefault="00620F01"/>
        </w:tc>
        <w:tc>
          <w:tcPr>
            <w:tcW w:w="1580" w:type="dxa"/>
            <w:tcBorders>
              <w:top w:val="single" w:sz="6" w:space="0" w:color="auto"/>
              <w:left w:val="single" w:sz="6" w:space="0" w:color="auto"/>
              <w:bottom w:val="single" w:sz="6" w:space="0" w:color="auto"/>
              <w:right w:val="single" w:sz="6" w:space="0" w:color="auto"/>
            </w:tcBorders>
          </w:tcPr>
          <w:p w:rsidR="00620F01" w:rsidRDefault="00620F01">
            <w:pPr>
              <w:jc w:val="center"/>
            </w:pPr>
            <w:r>
              <w:t>Коды</w:t>
            </w:r>
          </w:p>
        </w:tc>
      </w:tr>
      <w:tr w:rsidR="00620F01">
        <w:tblPrEx>
          <w:tblCellMar>
            <w:top w:w="0" w:type="dxa"/>
            <w:bottom w:w="0" w:type="dxa"/>
          </w:tblCellMar>
        </w:tblPrEx>
        <w:tc>
          <w:tcPr>
            <w:tcW w:w="7672" w:type="dxa"/>
            <w:gridSpan w:val="2"/>
            <w:tcBorders>
              <w:top w:val="nil"/>
              <w:left w:val="nil"/>
              <w:bottom w:val="nil"/>
              <w:right w:val="nil"/>
            </w:tcBorders>
          </w:tcPr>
          <w:p w:rsidR="00620F01" w:rsidRDefault="00620F01">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620F01" w:rsidRDefault="00620F01">
            <w:pPr>
              <w:jc w:val="center"/>
              <w:rPr>
                <w:b/>
                <w:bCs/>
              </w:rPr>
            </w:pPr>
            <w:r>
              <w:rPr>
                <w:b/>
                <w:bCs/>
              </w:rPr>
              <w:t>0710001</w:t>
            </w:r>
          </w:p>
        </w:tc>
      </w:tr>
      <w:tr w:rsidR="00620F01">
        <w:tblPrEx>
          <w:tblCellMar>
            <w:top w:w="0" w:type="dxa"/>
            <w:bottom w:w="0" w:type="dxa"/>
          </w:tblCellMar>
        </w:tblPrEx>
        <w:tc>
          <w:tcPr>
            <w:tcW w:w="6112" w:type="dxa"/>
            <w:tcBorders>
              <w:top w:val="nil"/>
              <w:left w:val="nil"/>
              <w:bottom w:val="nil"/>
              <w:right w:val="nil"/>
            </w:tcBorders>
          </w:tcPr>
          <w:p w:rsidR="00620F01" w:rsidRDefault="00620F01"/>
        </w:tc>
        <w:tc>
          <w:tcPr>
            <w:tcW w:w="1560" w:type="dxa"/>
            <w:tcBorders>
              <w:top w:val="nil"/>
              <w:left w:val="nil"/>
              <w:bottom w:val="nil"/>
              <w:right w:val="nil"/>
            </w:tcBorders>
          </w:tcPr>
          <w:p w:rsidR="00620F01" w:rsidRDefault="00620F0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20F01" w:rsidRDefault="00620F01">
            <w:pPr>
              <w:jc w:val="center"/>
              <w:rPr>
                <w:b/>
                <w:bCs/>
              </w:rPr>
            </w:pPr>
            <w:r>
              <w:rPr>
                <w:b/>
                <w:bCs/>
              </w:rPr>
              <w:t>30.09.2014</w:t>
            </w:r>
          </w:p>
        </w:tc>
      </w:tr>
      <w:tr w:rsidR="00620F01">
        <w:tblPrEx>
          <w:tblCellMar>
            <w:top w:w="0" w:type="dxa"/>
            <w:bottom w:w="0" w:type="dxa"/>
          </w:tblCellMar>
        </w:tblPrEx>
        <w:tc>
          <w:tcPr>
            <w:tcW w:w="6112" w:type="dxa"/>
            <w:tcBorders>
              <w:top w:val="nil"/>
              <w:left w:val="nil"/>
              <w:bottom w:val="nil"/>
              <w:right w:val="nil"/>
            </w:tcBorders>
          </w:tcPr>
          <w:p w:rsidR="00620F01" w:rsidRDefault="00620F01">
            <w:pPr>
              <w:rPr>
                <w:b/>
                <w:bCs/>
              </w:rPr>
            </w:pPr>
            <w:r>
              <w:t>Организация:</w:t>
            </w:r>
            <w:r>
              <w:rPr>
                <w:b/>
                <w:bCs/>
              </w:rPr>
              <w:t xml:space="preserve"> Открытое акционерное общество «Славянский судоремонтный завод»</w:t>
            </w:r>
          </w:p>
        </w:tc>
        <w:tc>
          <w:tcPr>
            <w:tcW w:w="1560" w:type="dxa"/>
            <w:tcBorders>
              <w:top w:val="nil"/>
              <w:left w:val="nil"/>
              <w:bottom w:val="nil"/>
              <w:right w:val="nil"/>
            </w:tcBorders>
          </w:tcPr>
          <w:p w:rsidR="00620F01" w:rsidRDefault="00620F0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20F01" w:rsidRDefault="00620F01">
            <w:pPr>
              <w:jc w:val="center"/>
              <w:rPr>
                <w:b/>
                <w:bCs/>
              </w:rPr>
            </w:pPr>
            <w:r>
              <w:rPr>
                <w:b/>
                <w:bCs/>
              </w:rPr>
              <w:t>01125123</w:t>
            </w:r>
          </w:p>
        </w:tc>
      </w:tr>
      <w:tr w:rsidR="00620F01">
        <w:tblPrEx>
          <w:tblCellMar>
            <w:top w:w="0" w:type="dxa"/>
            <w:bottom w:w="0" w:type="dxa"/>
          </w:tblCellMar>
        </w:tblPrEx>
        <w:tc>
          <w:tcPr>
            <w:tcW w:w="6112" w:type="dxa"/>
            <w:tcBorders>
              <w:top w:val="nil"/>
              <w:left w:val="nil"/>
              <w:bottom w:val="nil"/>
              <w:right w:val="nil"/>
            </w:tcBorders>
          </w:tcPr>
          <w:p w:rsidR="00620F01" w:rsidRDefault="00620F01">
            <w:r>
              <w:t>Идентификационный номер налогоплательщика</w:t>
            </w:r>
          </w:p>
        </w:tc>
        <w:tc>
          <w:tcPr>
            <w:tcW w:w="1560" w:type="dxa"/>
            <w:tcBorders>
              <w:top w:val="nil"/>
              <w:left w:val="nil"/>
              <w:bottom w:val="nil"/>
              <w:right w:val="nil"/>
            </w:tcBorders>
          </w:tcPr>
          <w:p w:rsidR="00620F01" w:rsidRDefault="00620F0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20F01" w:rsidRDefault="00620F01">
            <w:pPr>
              <w:jc w:val="center"/>
              <w:rPr>
                <w:b/>
                <w:bCs/>
              </w:rPr>
            </w:pPr>
            <w:r>
              <w:rPr>
                <w:b/>
                <w:bCs/>
              </w:rPr>
              <w:t>2531001535</w:t>
            </w:r>
          </w:p>
        </w:tc>
      </w:tr>
      <w:tr w:rsidR="00620F01">
        <w:tblPrEx>
          <w:tblCellMar>
            <w:top w:w="0" w:type="dxa"/>
            <w:bottom w:w="0" w:type="dxa"/>
          </w:tblCellMar>
        </w:tblPrEx>
        <w:tc>
          <w:tcPr>
            <w:tcW w:w="6112" w:type="dxa"/>
            <w:tcBorders>
              <w:top w:val="nil"/>
              <w:left w:val="nil"/>
              <w:bottom w:val="nil"/>
              <w:right w:val="nil"/>
            </w:tcBorders>
          </w:tcPr>
          <w:p w:rsidR="00620F01" w:rsidRDefault="00620F01">
            <w:r>
              <w:t>Вид деятельности</w:t>
            </w:r>
          </w:p>
        </w:tc>
        <w:tc>
          <w:tcPr>
            <w:tcW w:w="1560" w:type="dxa"/>
            <w:tcBorders>
              <w:top w:val="nil"/>
              <w:left w:val="nil"/>
              <w:bottom w:val="nil"/>
              <w:right w:val="nil"/>
            </w:tcBorders>
          </w:tcPr>
          <w:p w:rsidR="00620F01" w:rsidRDefault="00620F0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20F01" w:rsidRDefault="00620F01">
            <w:pPr>
              <w:jc w:val="center"/>
              <w:rPr>
                <w:b/>
                <w:bCs/>
              </w:rPr>
            </w:pPr>
            <w:r>
              <w:rPr>
                <w:b/>
                <w:bCs/>
              </w:rPr>
              <w:t>35.11.9</w:t>
            </w:r>
          </w:p>
        </w:tc>
      </w:tr>
      <w:tr w:rsidR="00620F01">
        <w:tblPrEx>
          <w:tblCellMar>
            <w:top w:w="0" w:type="dxa"/>
            <w:bottom w:w="0" w:type="dxa"/>
          </w:tblCellMar>
        </w:tblPrEx>
        <w:tc>
          <w:tcPr>
            <w:tcW w:w="6112" w:type="dxa"/>
            <w:tcBorders>
              <w:top w:val="nil"/>
              <w:left w:val="nil"/>
              <w:bottom w:val="nil"/>
              <w:right w:val="nil"/>
            </w:tcBorders>
          </w:tcPr>
          <w:p w:rsidR="00620F01" w:rsidRDefault="00620F01">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620F01" w:rsidRDefault="00620F0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20F01" w:rsidRDefault="00620F01">
            <w:pPr>
              <w:jc w:val="center"/>
              <w:rPr>
                <w:b/>
                <w:bCs/>
              </w:rPr>
            </w:pPr>
            <w:r>
              <w:rPr>
                <w:b/>
                <w:bCs/>
              </w:rPr>
              <w:t>47 / 16</w:t>
            </w:r>
          </w:p>
        </w:tc>
      </w:tr>
      <w:tr w:rsidR="00620F01">
        <w:tblPrEx>
          <w:tblCellMar>
            <w:top w:w="0" w:type="dxa"/>
            <w:bottom w:w="0" w:type="dxa"/>
          </w:tblCellMar>
        </w:tblPrEx>
        <w:tc>
          <w:tcPr>
            <w:tcW w:w="6112" w:type="dxa"/>
            <w:tcBorders>
              <w:top w:val="nil"/>
              <w:left w:val="nil"/>
              <w:bottom w:val="nil"/>
              <w:right w:val="nil"/>
            </w:tcBorders>
          </w:tcPr>
          <w:p w:rsidR="00620F01" w:rsidRDefault="00620F01">
            <w:pPr>
              <w:rPr>
                <w:b/>
                <w:bCs/>
              </w:rPr>
            </w:pPr>
            <w:r>
              <w:t>Единица измерения:</w:t>
            </w:r>
            <w:r>
              <w:rPr>
                <w:b/>
                <w:bCs/>
              </w:rPr>
              <w:t xml:space="preserve"> тыс. руб.</w:t>
            </w:r>
          </w:p>
        </w:tc>
        <w:tc>
          <w:tcPr>
            <w:tcW w:w="1560" w:type="dxa"/>
            <w:tcBorders>
              <w:top w:val="nil"/>
              <w:left w:val="nil"/>
              <w:bottom w:val="nil"/>
              <w:right w:val="nil"/>
            </w:tcBorders>
          </w:tcPr>
          <w:p w:rsidR="00620F01" w:rsidRDefault="00620F0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20F01" w:rsidRDefault="00620F01">
            <w:pPr>
              <w:jc w:val="center"/>
              <w:rPr>
                <w:b/>
                <w:bCs/>
              </w:rPr>
            </w:pPr>
            <w:r>
              <w:rPr>
                <w:b/>
                <w:bCs/>
              </w:rPr>
              <w:t>384</w:t>
            </w:r>
          </w:p>
        </w:tc>
      </w:tr>
      <w:tr w:rsidR="00620F01">
        <w:tblPrEx>
          <w:tblCellMar>
            <w:top w:w="0" w:type="dxa"/>
            <w:bottom w:w="0" w:type="dxa"/>
          </w:tblCellMar>
        </w:tblPrEx>
        <w:tc>
          <w:tcPr>
            <w:tcW w:w="6112" w:type="dxa"/>
            <w:tcBorders>
              <w:top w:val="nil"/>
              <w:left w:val="nil"/>
              <w:bottom w:val="nil"/>
              <w:right w:val="nil"/>
            </w:tcBorders>
          </w:tcPr>
          <w:p w:rsidR="00620F01" w:rsidRDefault="00620F01" w:rsidP="00A34F3B">
            <w:pPr>
              <w:rPr>
                <w:b/>
                <w:bCs/>
              </w:rPr>
            </w:pPr>
            <w:r>
              <w:t>Местонахождение (адрес):</w:t>
            </w:r>
            <w:r>
              <w:rPr>
                <w:b/>
                <w:bCs/>
              </w:rPr>
              <w:t xml:space="preserve"> 692701</w:t>
            </w:r>
            <w:r w:rsidR="00A34F3B">
              <w:rPr>
                <w:b/>
                <w:bCs/>
              </w:rPr>
              <w:t>,</w:t>
            </w:r>
            <w:r>
              <w:rPr>
                <w:b/>
                <w:bCs/>
              </w:rPr>
              <w:t xml:space="preserve"> Россия, Приморский край, Хасанский район, п</w:t>
            </w:r>
            <w:r w:rsidR="00A34F3B">
              <w:rPr>
                <w:b/>
                <w:bCs/>
              </w:rPr>
              <w:t>гт</w:t>
            </w:r>
            <w:r>
              <w:rPr>
                <w:b/>
                <w:bCs/>
              </w:rPr>
              <w:t xml:space="preserve">. Славянка, </w:t>
            </w:r>
            <w:r w:rsidR="00A34F3B">
              <w:rPr>
                <w:b/>
                <w:bCs/>
              </w:rPr>
              <w:t xml:space="preserve">ул. </w:t>
            </w:r>
            <w:r>
              <w:rPr>
                <w:b/>
                <w:bCs/>
              </w:rPr>
              <w:t>Весенняя</w:t>
            </w:r>
            <w:r w:rsidR="00A34F3B">
              <w:rPr>
                <w:b/>
                <w:bCs/>
              </w:rPr>
              <w:t>,</w:t>
            </w:r>
            <w:r>
              <w:rPr>
                <w:b/>
                <w:bCs/>
              </w:rPr>
              <w:t xml:space="preserve"> 1</w:t>
            </w:r>
          </w:p>
        </w:tc>
        <w:tc>
          <w:tcPr>
            <w:tcW w:w="1560" w:type="dxa"/>
            <w:tcBorders>
              <w:top w:val="nil"/>
              <w:left w:val="nil"/>
              <w:bottom w:val="nil"/>
              <w:right w:val="nil"/>
            </w:tcBorders>
          </w:tcPr>
          <w:p w:rsidR="00620F01" w:rsidRDefault="00620F01"/>
        </w:tc>
        <w:tc>
          <w:tcPr>
            <w:tcW w:w="1580" w:type="dxa"/>
            <w:tcBorders>
              <w:top w:val="nil"/>
              <w:left w:val="nil"/>
              <w:bottom w:val="nil"/>
              <w:right w:val="nil"/>
            </w:tcBorders>
          </w:tcPr>
          <w:p w:rsidR="00620F01" w:rsidRDefault="00620F01"/>
        </w:tc>
      </w:tr>
    </w:tbl>
    <w:p w:rsidR="00620F01" w:rsidRDefault="00620F01">
      <w:pPr>
        <w:pStyle w:val="ThinDelim"/>
      </w:pPr>
    </w:p>
    <w:tbl>
      <w:tblPr>
        <w:tblW w:w="0" w:type="auto"/>
        <w:tblLayout w:type="fixed"/>
        <w:tblCellMar>
          <w:left w:w="72" w:type="dxa"/>
          <w:right w:w="72" w:type="dxa"/>
        </w:tblCellMar>
        <w:tblLook w:val="0000"/>
      </w:tblPr>
      <w:tblGrid>
        <w:gridCol w:w="4892"/>
        <w:gridCol w:w="850"/>
        <w:gridCol w:w="1276"/>
        <w:gridCol w:w="1276"/>
        <w:gridCol w:w="1276"/>
      </w:tblGrid>
      <w:tr w:rsidR="00A34F3B" w:rsidRPr="00A34F3B" w:rsidTr="00A34F3B">
        <w:tblPrEx>
          <w:tblCellMar>
            <w:top w:w="0" w:type="dxa"/>
            <w:bottom w:w="0" w:type="dxa"/>
          </w:tblCellMar>
        </w:tblPrEx>
        <w:tc>
          <w:tcPr>
            <w:tcW w:w="4892" w:type="dxa"/>
            <w:tcBorders>
              <w:top w:val="double" w:sz="6" w:space="0" w:color="auto"/>
              <w:left w:val="single" w:sz="6" w:space="0" w:color="auto"/>
              <w:bottom w:val="single" w:sz="6" w:space="0" w:color="auto"/>
              <w:right w:val="single" w:sz="6" w:space="0" w:color="auto"/>
            </w:tcBorders>
          </w:tcPr>
          <w:p w:rsidR="00A34F3B" w:rsidRPr="00A34F3B" w:rsidRDefault="00A34F3B">
            <w:pPr>
              <w:jc w:val="center"/>
              <w:rPr>
                <w:b/>
              </w:rPr>
            </w:pPr>
            <w:r w:rsidRPr="00A34F3B">
              <w:rPr>
                <w:b/>
              </w:rPr>
              <w:t>АКТИВ</w:t>
            </w:r>
          </w:p>
        </w:tc>
        <w:tc>
          <w:tcPr>
            <w:tcW w:w="850" w:type="dxa"/>
            <w:tcBorders>
              <w:top w:val="double" w:sz="6" w:space="0" w:color="auto"/>
              <w:left w:val="single" w:sz="6" w:space="0" w:color="auto"/>
              <w:bottom w:val="single" w:sz="6" w:space="0" w:color="auto"/>
              <w:right w:val="single" w:sz="6" w:space="0" w:color="auto"/>
            </w:tcBorders>
          </w:tcPr>
          <w:p w:rsidR="00A34F3B" w:rsidRPr="00A34F3B" w:rsidRDefault="00A34F3B">
            <w:pPr>
              <w:jc w:val="center"/>
              <w:rPr>
                <w:b/>
              </w:rPr>
            </w:pPr>
            <w:r w:rsidRPr="00A34F3B">
              <w:rPr>
                <w:b/>
              </w:rPr>
              <w:t>Код строки</w:t>
            </w:r>
          </w:p>
        </w:tc>
        <w:tc>
          <w:tcPr>
            <w:tcW w:w="1276" w:type="dxa"/>
            <w:tcBorders>
              <w:top w:val="double" w:sz="6" w:space="0" w:color="auto"/>
              <w:left w:val="single" w:sz="6" w:space="0" w:color="auto"/>
              <w:bottom w:val="single" w:sz="6" w:space="0" w:color="auto"/>
              <w:right w:val="single" w:sz="6" w:space="0" w:color="auto"/>
            </w:tcBorders>
          </w:tcPr>
          <w:p w:rsidR="00A34F3B" w:rsidRPr="00A34F3B" w:rsidRDefault="00A34F3B" w:rsidP="00A34F3B">
            <w:pPr>
              <w:jc w:val="center"/>
              <w:rPr>
                <w:b/>
              </w:rPr>
            </w:pPr>
            <w:r w:rsidRPr="00A34F3B">
              <w:rPr>
                <w:b/>
              </w:rPr>
              <w:t>На 30.09.2014 г.</w:t>
            </w:r>
          </w:p>
        </w:tc>
        <w:tc>
          <w:tcPr>
            <w:tcW w:w="1276" w:type="dxa"/>
            <w:tcBorders>
              <w:top w:val="double" w:sz="6" w:space="0" w:color="auto"/>
              <w:left w:val="single" w:sz="6" w:space="0" w:color="auto"/>
              <w:bottom w:val="single" w:sz="6" w:space="0" w:color="auto"/>
              <w:right w:val="single" w:sz="6" w:space="0" w:color="auto"/>
            </w:tcBorders>
          </w:tcPr>
          <w:p w:rsidR="00A34F3B" w:rsidRPr="00A34F3B" w:rsidRDefault="00A34F3B" w:rsidP="00A34F3B">
            <w:pPr>
              <w:jc w:val="center"/>
              <w:rPr>
                <w:b/>
              </w:rPr>
            </w:pPr>
            <w:r w:rsidRPr="00A34F3B">
              <w:rPr>
                <w:b/>
              </w:rPr>
              <w:t>На 31.12.2013 г.</w:t>
            </w:r>
          </w:p>
        </w:tc>
        <w:tc>
          <w:tcPr>
            <w:tcW w:w="1276" w:type="dxa"/>
            <w:tcBorders>
              <w:top w:val="double" w:sz="6" w:space="0" w:color="auto"/>
              <w:left w:val="single" w:sz="6" w:space="0" w:color="auto"/>
              <w:bottom w:val="single" w:sz="6" w:space="0" w:color="auto"/>
              <w:right w:val="double" w:sz="6" w:space="0" w:color="auto"/>
            </w:tcBorders>
          </w:tcPr>
          <w:p w:rsidR="00A34F3B" w:rsidRPr="00A34F3B" w:rsidRDefault="00A34F3B">
            <w:pPr>
              <w:jc w:val="center"/>
              <w:rPr>
                <w:b/>
              </w:rPr>
            </w:pPr>
            <w:r w:rsidRPr="00A34F3B">
              <w:rPr>
                <w:b/>
              </w:rPr>
              <w:t>На 31.12.2012 г.</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I. ВНЕОБОРОТНЫЕ АКТИВЫ</w:t>
            </w:r>
          </w:p>
        </w:tc>
        <w:tc>
          <w:tcPr>
            <w:tcW w:w="850"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Нематериальные активы</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1110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Результаты исследований и разработок</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1120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Нематериальные поисковые активы</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1130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Материальные поисковые активы</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1140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Основные средства</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1150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89 795</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96 059</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105 470</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Доходные вложения в материальные ценности</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1160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Финансовые вложения</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1170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175</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175</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7</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Отложенные налоговые активы</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1180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26 125</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19 396</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23 656</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Прочие внеоборотные активы</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1190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3 429</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10 953</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22 470</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ИТОГО по разделу I</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1100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119 524</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126 583</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151 603</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II. ОБОРОТНЫЕ АКТИВЫ</w:t>
            </w:r>
          </w:p>
        </w:tc>
        <w:tc>
          <w:tcPr>
            <w:tcW w:w="850"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Запасы</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1210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180 799</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144 745</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154 263</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Налог на добавленную стоимость по приобретенным ценностям</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1220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397</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378</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335</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Дебиторская задолженность</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1230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294 339</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185 098</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146 639</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Финансовые вложения (за исключением денежных эквивалентов)</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1240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75 512</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60 143</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48 639</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Денежные средства и денежные эквиваленты</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1250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2 282</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407</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173</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Прочие оборотные активы</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1260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2 112</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2 112</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2 112</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ИТОГО по разделу II</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1200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555 441</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392 883</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352 161</w:t>
            </w:r>
          </w:p>
        </w:tc>
      </w:tr>
      <w:tr w:rsidR="00A34F3B" w:rsidTr="00A34F3B">
        <w:tblPrEx>
          <w:tblCellMar>
            <w:top w:w="0" w:type="dxa"/>
            <w:bottom w:w="0" w:type="dxa"/>
          </w:tblCellMar>
        </w:tblPrEx>
        <w:tc>
          <w:tcPr>
            <w:tcW w:w="4892" w:type="dxa"/>
            <w:tcBorders>
              <w:top w:val="single" w:sz="6" w:space="0" w:color="auto"/>
              <w:left w:val="single" w:sz="6" w:space="0" w:color="auto"/>
              <w:bottom w:val="double" w:sz="6" w:space="0" w:color="auto"/>
              <w:right w:val="single" w:sz="6" w:space="0" w:color="auto"/>
            </w:tcBorders>
          </w:tcPr>
          <w:p w:rsidR="00A34F3B" w:rsidRDefault="00A34F3B">
            <w:r>
              <w:t>БАЛАНС (актив)</w:t>
            </w:r>
          </w:p>
        </w:tc>
        <w:tc>
          <w:tcPr>
            <w:tcW w:w="850" w:type="dxa"/>
            <w:tcBorders>
              <w:top w:val="single" w:sz="6" w:space="0" w:color="auto"/>
              <w:left w:val="single" w:sz="6" w:space="0" w:color="auto"/>
              <w:bottom w:val="double" w:sz="6" w:space="0" w:color="auto"/>
              <w:right w:val="single" w:sz="6" w:space="0" w:color="auto"/>
            </w:tcBorders>
          </w:tcPr>
          <w:p w:rsidR="00A34F3B" w:rsidRDefault="00A34F3B">
            <w:pPr>
              <w:jc w:val="center"/>
            </w:pPr>
            <w:r>
              <w:t>1600</w:t>
            </w:r>
          </w:p>
        </w:tc>
        <w:tc>
          <w:tcPr>
            <w:tcW w:w="1276" w:type="dxa"/>
            <w:tcBorders>
              <w:top w:val="single" w:sz="6" w:space="0" w:color="auto"/>
              <w:left w:val="single" w:sz="6" w:space="0" w:color="auto"/>
              <w:bottom w:val="double" w:sz="6" w:space="0" w:color="auto"/>
              <w:right w:val="single" w:sz="6" w:space="0" w:color="auto"/>
            </w:tcBorders>
          </w:tcPr>
          <w:p w:rsidR="00A34F3B" w:rsidRDefault="00A34F3B">
            <w:pPr>
              <w:jc w:val="right"/>
            </w:pPr>
            <w:r>
              <w:t>674 965</w:t>
            </w:r>
          </w:p>
        </w:tc>
        <w:tc>
          <w:tcPr>
            <w:tcW w:w="1276" w:type="dxa"/>
            <w:tcBorders>
              <w:top w:val="single" w:sz="6" w:space="0" w:color="auto"/>
              <w:left w:val="single" w:sz="6" w:space="0" w:color="auto"/>
              <w:bottom w:val="double" w:sz="6" w:space="0" w:color="auto"/>
              <w:right w:val="single" w:sz="6" w:space="0" w:color="auto"/>
            </w:tcBorders>
          </w:tcPr>
          <w:p w:rsidR="00A34F3B" w:rsidRDefault="00A34F3B">
            <w:pPr>
              <w:jc w:val="right"/>
            </w:pPr>
            <w:r>
              <w:t>519 466</w:t>
            </w:r>
          </w:p>
        </w:tc>
        <w:tc>
          <w:tcPr>
            <w:tcW w:w="1276" w:type="dxa"/>
            <w:tcBorders>
              <w:top w:val="single" w:sz="6" w:space="0" w:color="auto"/>
              <w:left w:val="single" w:sz="6" w:space="0" w:color="auto"/>
              <w:bottom w:val="double" w:sz="6" w:space="0" w:color="auto"/>
              <w:right w:val="double" w:sz="6" w:space="0" w:color="auto"/>
            </w:tcBorders>
          </w:tcPr>
          <w:p w:rsidR="00A34F3B" w:rsidRDefault="00A34F3B">
            <w:pPr>
              <w:jc w:val="right"/>
            </w:pPr>
            <w:r>
              <w:t>503 764</w:t>
            </w:r>
          </w:p>
        </w:tc>
      </w:tr>
    </w:tbl>
    <w:p w:rsidR="00620F01" w:rsidRDefault="00620F01">
      <w:pPr>
        <w:pStyle w:val="ThinDelim"/>
      </w:pPr>
    </w:p>
    <w:tbl>
      <w:tblPr>
        <w:tblW w:w="0" w:type="auto"/>
        <w:tblLayout w:type="fixed"/>
        <w:tblCellMar>
          <w:left w:w="72" w:type="dxa"/>
          <w:right w:w="72" w:type="dxa"/>
        </w:tblCellMar>
        <w:tblLook w:val="0000"/>
      </w:tblPr>
      <w:tblGrid>
        <w:gridCol w:w="4892"/>
        <w:gridCol w:w="850"/>
        <w:gridCol w:w="1276"/>
        <w:gridCol w:w="1276"/>
        <w:gridCol w:w="1276"/>
      </w:tblGrid>
      <w:tr w:rsidR="00A34F3B" w:rsidRPr="00A34F3B" w:rsidTr="00A34F3B">
        <w:tblPrEx>
          <w:tblCellMar>
            <w:top w:w="0" w:type="dxa"/>
            <w:bottom w:w="0" w:type="dxa"/>
          </w:tblCellMar>
        </w:tblPrEx>
        <w:tc>
          <w:tcPr>
            <w:tcW w:w="4892" w:type="dxa"/>
            <w:tcBorders>
              <w:top w:val="double" w:sz="6" w:space="0" w:color="auto"/>
              <w:left w:val="single" w:sz="6" w:space="0" w:color="auto"/>
              <w:bottom w:val="single" w:sz="6" w:space="0" w:color="auto"/>
              <w:right w:val="single" w:sz="6" w:space="0" w:color="auto"/>
            </w:tcBorders>
          </w:tcPr>
          <w:p w:rsidR="00A34F3B" w:rsidRPr="00A34F3B" w:rsidRDefault="00A34F3B">
            <w:pPr>
              <w:jc w:val="center"/>
              <w:rPr>
                <w:b/>
              </w:rPr>
            </w:pPr>
            <w:r w:rsidRPr="00A34F3B">
              <w:rPr>
                <w:b/>
              </w:rPr>
              <w:t>ПАССИВ</w:t>
            </w:r>
          </w:p>
        </w:tc>
        <w:tc>
          <w:tcPr>
            <w:tcW w:w="850" w:type="dxa"/>
            <w:tcBorders>
              <w:top w:val="double" w:sz="6" w:space="0" w:color="auto"/>
              <w:left w:val="single" w:sz="6" w:space="0" w:color="auto"/>
              <w:bottom w:val="single" w:sz="6" w:space="0" w:color="auto"/>
              <w:right w:val="single" w:sz="6" w:space="0" w:color="auto"/>
            </w:tcBorders>
          </w:tcPr>
          <w:p w:rsidR="00A34F3B" w:rsidRPr="00A34F3B" w:rsidRDefault="00A34F3B">
            <w:pPr>
              <w:jc w:val="center"/>
              <w:rPr>
                <w:b/>
              </w:rPr>
            </w:pPr>
            <w:r w:rsidRPr="00A34F3B">
              <w:rPr>
                <w:b/>
              </w:rPr>
              <w:t>Код строки</w:t>
            </w:r>
          </w:p>
        </w:tc>
        <w:tc>
          <w:tcPr>
            <w:tcW w:w="1276" w:type="dxa"/>
            <w:tcBorders>
              <w:top w:val="double" w:sz="6" w:space="0" w:color="auto"/>
              <w:left w:val="single" w:sz="6" w:space="0" w:color="auto"/>
              <w:bottom w:val="single" w:sz="6" w:space="0" w:color="auto"/>
              <w:right w:val="single" w:sz="6" w:space="0" w:color="auto"/>
            </w:tcBorders>
          </w:tcPr>
          <w:p w:rsidR="00A34F3B" w:rsidRPr="00A34F3B" w:rsidRDefault="00A34F3B">
            <w:pPr>
              <w:jc w:val="center"/>
              <w:rPr>
                <w:b/>
              </w:rPr>
            </w:pPr>
            <w:r w:rsidRPr="00A34F3B">
              <w:rPr>
                <w:b/>
              </w:rPr>
              <w:t>На  30.09.2014 г.</w:t>
            </w:r>
          </w:p>
        </w:tc>
        <w:tc>
          <w:tcPr>
            <w:tcW w:w="1276" w:type="dxa"/>
            <w:tcBorders>
              <w:top w:val="double" w:sz="6" w:space="0" w:color="auto"/>
              <w:left w:val="single" w:sz="6" w:space="0" w:color="auto"/>
              <w:bottom w:val="single" w:sz="6" w:space="0" w:color="auto"/>
              <w:right w:val="single" w:sz="6" w:space="0" w:color="auto"/>
            </w:tcBorders>
          </w:tcPr>
          <w:p w:rsidR="00A34F3B" w:rsidRPr="00A34F3B" w:rsidRDefault="00A34F3B">
            <w:pPr>
              <w:jc w:val="center"/>
              <w:rPr>
                <w:b/>
              </w:rPr>
            </w:pPr>
            <w:r w:rsidRPr="00A34F3B">
              <w:rPr>
                <w:b/>
              </w:rPr>
              <w:t>На 31.12.2013 г.</w:t>
            </w:r>
          </w:p>
        </w:tc>
        <w:tc>
          <w:tcPr>
            <w:tcW w:w="1276" w:type="dxa"/>
            <w:tcBorders>
              <w:top w:val="double" w:sz="6" w:space="0" w:color="auto"/>
              <w:left w:val="single" w:sz="6" w:space="0" w:color="auto"/>
              <w:bottom w:val="single" w:sz="6" w:space="0" w:color="auto"/>
              <w:right w:val="double" w:sz="6" w:space="0" w:color="auto"/>
            </w:tcBorders>
          </w:tcPr>
          <w:p w:rsidR="00A34F3B" w:rsidRPr="00A34F3B" w:rsidRDefault="00A34F3B">
            <w:pPr>
              <w:jc w:val="center"/>
              <w:rPr>
                <w:b/>
              </w:rPr>
            </w:pPr>
            <w:r w:rsidRPr="00A34F3B">
              <w:rPr>
                <w:b/>
              </w:rPr>
              <w:t>На 31.12.2012 г.</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III. КАПИТАЛ И РЕЗЕРВЫ</w:t>
            </w:r>
          </w:p>
        </w:tc>
        <w:tc>
          <w:tcPr>
            <w:tcW w:w="850"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Уставный капитал (складочный капитал, уставный фонд, вклады товарищей)</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1310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236</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236</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236</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Собственные акции, выкупленные у акционеров</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1320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lastRenderedPageBreak/>
              <w:t>Переоценка внеоборотных активов</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1340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208 892</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208 892</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208 892</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Добавочный капитал (без переоценки)</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1350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Резервный капитал</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1360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12</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12</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12</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Нераспределенная прибыль (непокрытый убыток)</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1370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15 611</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13 469</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8 812</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ИТОГО по разделу III</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1300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224 751</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222 609</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217 952</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IV. ДОЛГОСРОЧНЫЕ ОБЯЗАТЕЛЬСТВА</w:t>
            </w:r>
          </w:p>
        </w:tc>
        <w:tc>
          <w:tcPr>
            <w:tcW w:w="850"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Заемные средства</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1410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186 715</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67 965</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60 529</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Отложенные налоговые обязательства</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1420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42 354</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31 650</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31 544</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Оценочные обязательства</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1430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Прочие обязательства</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1450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ИТОГО по разделу IV</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1400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229 069</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99 615</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92 073</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V. КРАТКОСРОЧНЫЕ ОБЯЗАТЕЛЬСТВА</w:t>
            </w:r>
          </w:p>
        </w:tc>
        <w:tc>
          <w:tcPr>
            <w:tcW w:w="850"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Заемные средства</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1510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2 089</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11 994</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11 503</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Кредиторская задолженность</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1520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2 155 923 464</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185 248</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182 236</w:t>
            </w:r>
          </w:p>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Доходы будущих периодов</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1530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Оценочные обязательства</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1540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3 464</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Прочие обязательства</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1550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4892" w:type="dxa"/>
            <w:tcBorders>
              <w:top w:val="single" w:sz="6" w:space="0" w:color="auto"/>
              <w:left w:val="single" w:sz="6" w:space="0" w:color="auto"/>
              <w:bottom w:val="single" w:sz="6" w:space="0" w:color="auto"/>
              <w:right w:val="single" w:sz="6" w:space="0" w:color="auto"/>
            </w:tcBorders>
          </w:tcPr>
          <w:p w:rsidR="00A34F3B" w:rsidRDefault="00A34F3B">
            <w:r>
              <w:t>ИТОГО по разделу V</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1500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221 145</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197 242</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193 739</w:t>
            </w:r>
          </w:p>
        </w:tc>
      </w:tr>
      <w:tr w:rsidR="00A34F3B" w:rsidTr="00A34F3B">
        <w:tblPrEx>
          <w:tblCellMar>
            <w:top w:w="0" w:type="dxa"/>
            <w:bottom w:w="0" w:type="dxa"/>
          </w:tblCellMar>
        </w:tblPrEx>
        <w:tc>
          <w:tcPr>
            <w:tcW w:w="4892" w:type="dxa"/>
            <w:tcBorders>
              <w:top w:val="single" w:sz="6" w:space="0" w:color="auto"/>
              <w:left w:val="single" w:sz="6" w:space="0" w:color="auto"/>
              <w:bottom w:val="double" w:sz="6" w:space="0" w:color="auto"/>
              <w:right w:val="single" w:sz="6" w:space="0" w:color="auto"/>
            </w:tcBorders>
          </w:tcPr>
          <w:p w:rsidR="00A34F3B" w:rsidRDefault="00A34F3B">
            <w:r>
              <w:t>БАЛАНС (пассив)</w:t>
            </w:r>
          </w:p>
        </w:tc>
        <w:tc>
          <w:tcPr>
            <w:tcW w:w="850" w:type="dxa"/>
            <w:tcBorders>
              <w:top w:val="single" w:sz="6" w:space="0" w:color="auto"/>
              <w:left w:val="single" w:sz="6" w:space="0" w:color="auto"/>
              <w:bottom w:val="double" w:sz="6" w:space="0" w:color="auto"/>
              <w:right w:val="single" w:sz="6" w:space="0" w:color="auto"/>
            </w:tcBorders>
          </w:tcPr>
          <w:p w:rsidR="00A34F3B" w:rsidRDefault="00A34F3B">
            <w:pPr>
              <w:jc w:val="center"/>
            </w:pPr>
            <w:r>
              <w:t>1700</w:t>
            </w:r>
          </w:p>
        </w:tc>
        <w:tc>
          <w:tcPr>
            <w:tcW w:w="1276" w:type="dxa"/>
            <w:tcBorders>
              <w:top w:val="single" w:sz="6" w:space="0" w:color="auto"/>
              <w:left w:val="single" w:sz="6" w:space="0" w:color="auto"/>
              <w:bottom w:val="double" w:sz="6" w:space="0" w:color="auto"/>
              <w:right w:val="single" w:sz="6" w:space="0" w:color="auto"/>
            </w:tcBorders>
          </w:tcPr>
          <w:p w:rsidR="00A34F3B" w:rsidRDefault="00A34F3B">
            <w:pPr>
              <w:jc w:val="right"/>
            </w:pPr>
            <w:r>
              <w:t>674 965</w:t>
            </w:r>
          </w:p>
        </w:tc>
        <w:tc>
          <w:tcPr>
            <w:tcW w:w="1276" w:type="dxa"/>
            <w:tcBorders>
              <w:top w:val="single" w:sz="6" w:space="0" w:color="auto"/>
              <w:left w:val="single" w:sz="6" w:space="0" w:color="auto"/>
              <w:bottom w:val="double" w:sz="6" w:space="0" w:color="auto"/>
              <w:right w:val="single" w:sz="6" w:space="0" w:color="auto"/>
            </w:tcBorders>
          </w:tcPr>
          <w:p w:rsidR="00A34F3B" w:rsidRDefault="00A34F3B">
            <w:pPr>
              <w:jc w:val="right"/>
            </w:pPr>
            <w:r>
              <w:t>519 466</w:t>
            </w:r>
          </w:p>
        </w:tc>
        <w:tc>
          <w:tcPr>
            <w:tcW w:w="1276" w:type="dxa"/>
            <w:tcBorders>
              <w:top w:val="single" w:sz="6" w:space="0" w:color="auto"/>
              <w:left w:val="single" w:sz="6" w:space="0" w:color="auto"/>
              <w:bottom w:val="double" w:sz="6" w:space="0" w:color="auto"/>
              <w:right w:val="double" w:sz="6" w:space="0" w:color="auto"/>
            </w:tcBorders>
          </w:tcPr>
          <w:p w:rsidR="00A34F3B" w:rsidRDefault="00A34F3B">
            <w:pPr>
              <w:jc w:val="right"/>
            </w:pPr>
            <w:r>
              <w:t>503 764</w:t>
            </w:r>
          </w:p>
        </w:tc>
      </w:tr>
    </w:tbl>
    <w:p w:rsidR="00620F01" w:rsidRDefault="00620F01"/>
    <w:p w:rsidR="00620F01" w:rsidRDefault="00620F01">
      <w:pPr>
        <w:jc w:val="center"/>
        <w:rPr>
          <w:b/>
          <w:bCs/>
        </w:rPr>
      </w:pPr>
      <w:r>
        <w:rPr>
          <w:b/>
          <w:bCs/>
        </w:rPr>
        <w:t>Отчет о прибылях и убытках</w:t>
      </w:r>
      <w:r>
        <w:rPr>
          <w:b/>
          <w:bCs/>
        </w:rPr>
        <w:br/>
        <w:t>за 9 месяцев 2014 г</w:t>
      </w:r>
      <w:r w:rsidR="00A34F3B">
        <w:rPr>
          <w:b/>
          <w:bCs/>
        </w:rPr>
        <w:t>ода</w:t>
      </w:r>
    </w:p>
    <w:tbl>
      <w:tblPr>
        <w:tblW w:w="0" w:type="auto"/>
        <w:tblLayout w:type="fixed"/>
        <w:tblCellMar>
          <w:left w:w="72" w:type="dxa"/>
          <w:right w:w="72" w:type="dxa"/>
        </w:tblCellMar>
        <w:tblLook w:val="0000"/>
      </w:tblPr>
      <w:tblGrid>
        <w:gridCol w:w="6112"/>
        <w:gridCol w:w="1560"/>
        <w:gridCol w:w="1580"/>
      </w:tblGrid>
      <w:tr w:rsidR="00620F01">
        <w:tblPrEx>
          <w:tblCellMar>
            <w:top w:w="0" w:type="dxa"/>
            <w:bottom w:w="0" w:type="dxa"/>
          </w:tblCellMar>
        </w:tblPrEx>
        <w:tc>
          <w:tcPr>
            <w:tcW w:w="6112" w:type="dxa"/>
            <w:tcBorders>
              <w:top w:val="nil"/>
              <w:left w:val="nil"/>
              <w:bottom w:val="nil"/>
              <w:right w:val="nil"/>
            </w:tcBorders>
          </w:tcPr>
          <w:p w:rsidR="00620F01" w:rsidRDefault="00620F01"/>
        </w:tc>
        <w:tc>
          <w:tcPr>
            <w:tcW w:w="1560" w:type="dxa"/>
            <w:tcBorders>
              <w:top w:val="nil"/>
              <w:left w:val="nil"/>
              <w:bottom w:val="nil"/>
              <w:right w:val="nil"/>
            </w:tcBorders>
          </w:tcPr>
          <w:p w:rsidR="00620F01" w:rsidRDefault="00620F01"/>
        </w:tc>
        <w:tc>
          <w:tcPr>
            <w:tcW w:w="1580" w:type="dxa"/>
            <w:tcBorders>
              <w:top w:val="single" w:sz="6" w:space="0" w:color="auto"/>
              <w:left w:val="single" w:sz="6" w:space="0" w:color="auto"/>
              <w:bottom w:val="single" w:sz="6" w:space="0" w:color="auto"/>
              <w:right w:val="single" w:sz="6" w:space="0" w:color="auto"/>
            </w:tcBorders>
          </w:tcPr>
          <w:p w:rsidR="00620F01" w:rsidRDefault="00620F01">
            <w:pPr>
              <w:jc w:val="center"/>
            </w:pPr>
            <w:r>
              <w:t>Коды</w:t>
            </w:r>
          </w:p>
        </w:tc>
      </w:tr>
      <w:tr w:rsidR="00620F01">
        <w:tblPrEx>
          <w:tblCellMar>
            <w:top w:w="0" w:type="dxa"/>
            <w:bottom w:w="0" w:type="dxa"/>
          </w:tblCellMar>
        </w:tblPrEx>
        <w:tc>
          <w:tcPr>
            <w:tcW w:w="7672" w:type="dxa"/>
            <w:gridSpan w:val="2"/>
            <w:tcBorders>
              <w:top w:val="nil"/>
              <w:left w:val="nil"/>
              <w:bottom w:val="nil"/>
              <w:right w:val="nil"/>
            </w:tcBorders>
          </w:tcPr>
          <w:p w:rsidR="00620F01" w:rsidRDefault="00620F01">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620F01" w:rsidRDefault="00620F01">
            <w:pPr>
              <w:jc w:val="center"/>
              <w:rPr>
                <w:b/>
                <w:bCs/>
              </w:rPr>
            </w:pPr>
            <w:r>
              <w:rPr>
                <w:b/>
                <w:bCs/>
              </w:rPr>
              <w:t>0710002</w:t>
            </w:r>
          </w:p>
        </w:tc>
      </w:tr>
      <w:tr w:rsidR="00620F01">
        <w:tblPrEx>
          <w:tblCellMar>
            <w:top w:w="0" w:type="dxa"/>
            <w:bottom w:w="0" w:type="dxa"/>
          </w:tblCellMar>
        </w:tblPrEx>
        <w:tc>
          <w:tcPr>
            <w:tcW w:w="6112" w:type="dxa"/>
            <w:tcBorders>
              <w:top w:val="nil"/>
              <w:left w:val="nil"/>
              <w:bottom w:val="nil"/>
              <w:right w:val="nil"/>
            </w:tcBorders>
          </w:tcPr>
          <w:p w:rsidR="00620F01" w:rsidRDefault="00620F01"/>
        </w:tc>
        <w:tc>
          <w:tcPr>
            <w:tcW w:w="1560" w:type="dxa"/>
            <w:tcBorders>
              <w:top w:val="nil"/>
              <w:left w:val="nil"/>
              <w:bottom w:val="nil"/>
              <w:right w:val="nil"/>
            </w:tcBorders>
          </w:tcPr>
          <w:p w:rsidR="00620F01" w:rsidRDefault="00620F0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20F01" w:rsidRDefault="00620F01">
            <w:pPr>
              <w:jc w:val="center"/>
              <w:rPr>
                <w:b/>
                <w:bCs/>
              </w:rPr>
            </w:pPr>
            <w:r>
              <w:rPr>
                <w:b/>
                <w:bCs/>
              </w:rPr>
              <w:t>30.09.2014</w:t>
            </w:r>
          </w:p>
        </w:tc>
      </w:tr>
      <w:tr w:rsidR="00620F01">
        <w:tblPrEx>
          <w:tblCellMar>
            <w:top w:w="0" w:type="dxa"/>
            <w:bottom w:w="0" w:type="dxa"/>
          </w:tblCellMar>
        </w:tblPrEx>
        <w:tc>
          <w:tcPr>
            <w:tcW w:w="6112" w:type="dxa"/>
            <w:tcBorders>
              <w:top w:val="nil"/>
              <w:left w:val="nil"/>
              <w:bottom w:val="nil"/>
              <w:right w:val="nil"/>
            </w:tcBorders>
          </w:tcPr>
          <w:p w:rsidR="00620F01" w:rsidRDefault="00620F01">
            <w:pPr>
              <w:rPr>
                <w:b/>
                <w:bCs/>
              </w:rPr>
            </w:pPr>
            <w:r>
              <w:t>Организация:</w:t>
            </w:r>
            <w:r>
              <w:rPr>
                <w:b/>
                <w:bCs/>
              </w:rPr>
              <w:t xml:space="preserve"> Открытое акционерное общество «Славянский судоремонтный завод»</w:t>
            </w:r>
          </w:p>
        </w:tc>
        <w:tc>
          <w:tcPr>
            <w:tcW w:w="1560" w:type="dxa"/>
            <w:tcBorders>
              <w:top w:val="nil"/>
              <w:left w:val="nil"/>
              <w:bottom w:val="nil"/>
              <w:right w:val="nil"/>
            </w:tcBorders>
          </w:tcPr>
          <w:p w:rsidR="00620F01" w:rsidRDefault="00620F0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20F01" w:rsidRDefault="00620F01">
            <w:pPr>
              <w:jc w:val="center"/>
              <w:rPr>
                <w:b/>
                <w:bCs/>
              </w:rPr>
            </w:pPr>
            <w:r>
              <w:rPr>
                <w:b/>
                <w:bCs/>
              </w:rPr>
              <w:t>01125123</w:t>
            </w:r>
          </w:p>
        </w:tc>
      </w:tr>
      <w:tr w:rsidR="00620F01">
        <w:tblPrEx>
          <w:tblCellMar>
            <w:top w:w="0" w:type="dxa"/>
            <w:bottom w:w="0" w:type="dxa"/>
          </w:tblCellMar>
        </w:tblPrEx>
        <w:tc>
          <w:tcPr>
            <w:tcW w:w="6112" w:type="dxa"/>
            <w:tcBorders>
              <w:top w:val="nil"/>
              <w:left w:val="nil"/>
              <w:bottom w:val="nil"/>
              <w:right w:val="nil"/>
            </w:tcBorders>
          </w:tcPr>
          <w:p w:rsidR="00620F01" w:rsidRDefault="00620F01">
            <w:r>
              <w:t>Идентификационный номер налогоплательщика</w:t>
            </w:r>
          </w:p>
        </w:tc>
        <w:tc>
          <w:tcPr>
            <w:tcW w:w="1560" w:type="dxa"/>
            <w:tcBorders>
              <w:top w:val="nil"/>
              <w:left w:val="nil"/>
              <w:bottom w:val="nil"/>
              <w:right w:val="nil"/>
            </w:tcBorders>
          </w:tcPr>
          <w:p w:rsidR="00620F01" w:rsidRDefault="00620F0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20F01" w:rsidRDefault="00620F01">
            <w:pPr>
              <w:jc w:val="center"/>
              <w:rPr>
                <w:b/>
                <w:bCs/>
              </w:rPr>
            </w:pPr>
            <w:r>
              <w:rPr>
                <w:b/>
                <w:bCs/>
              </w:rPr>
              <w:t>2531001535</w:t>
            </w:r>
          </w:p>
        </w:tc>
      </w:tr>
      <w:tr w:rsidR="00620F01">
        <w:tblPrEx>
          <w:tblCellMar>
            <w:top w:w="0" w:type="dxa"/>
            <w:bottom w:w="0" w:type="dxa"/>
          </w:tblCellMar>
        </w:tblPrEx>
        <w:tc>
          <w:tcPr>
            <w:tcW w:w="6112" w:type="dxa"/>
            <w:tcBorders>
              <w:top w:val="nil"/>
              <w:left w:val="nil"/>
              <w:bottom w:val="nil"/>
              <w:right w:val="nil"/>
            </w:tcBorders>
          </w:tcPr>
          <w:p w:rsidR="00620F01" w:rsidRDefault="00620F01">
            <w:r>
              <w:t>Вид деятельности</w:t>
            </w:r>
          </w:p>
        </w:tc>
        <w:tc>
          <w:tcPr>
            <w:tcW w:w="1560" w:type="dxa"/>
            <w:tcBorders>
              <w:top w:val="nil"/>
              <w:left w:val="nil"/>
              <w:bottom w:val="nil"/>
              <w:right w:val="nil"/>
            </w:tcBorders>
          </w:tcPr>
          <w:p w:rsidR="00620F01" w:rsidRDefault="00620F0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20F01" w:rsidRDefault="00620F01">
            <w:pPr>
              <w:jc w:val="center"/>
              <w:rPr>
                <w:b/>
                <w:bCs/>
              </w:rPr>
            </w:pPr>
            <w:r>
              <w:rPr>
                <w:b/>
                <w:bCs/>
              </w:rPr>
              <w:t>35.11.9</w:t>
            </w:r>
          </w:p>
        </w:tc>
      </w:tr>
      <w:tr w:rsidR="00620F01">
        <w:tblPrEx>
          <w:tblCellMar>
            <w:top w:w="0" w:type="dxa"/>
            <w:bottom w:w="0" w:type="dxa"/>
          </w:tblCellMar>
        </w:tblPrEx>
        <w:tc>
          <w:tcPr>
            <w:tcW w:w="6112" w:type="dxa"/>
            <w:tcBorders>
              <w:top w:val="nil"/>
              <w:left w:val="nil"/>
              <w:bottom w:val="nil"/>
              <w:right w:val="nil"/>
            </w:tcBorders>
          </w:tcPr>
          <w:p w:rsidR="00620F01" w:rsidRDefault="00620F01">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620F01" w:rsidRDefault="00620F0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20F01" w:rsidRDefault="00620F01">
            <w:pPr>
              <w:jc w:val="center"/>
              <w:rPr>
                <w:b/>
                <w:bCs/>
              </w:rPr>
            </w:pPr>
            <w:r>
              <w:rPr>
                <w:b/>
                <w:bCs/>
              </w:rPr>
              <w:t>47 / 16</w:t>
            </w:r>
          </w:p>
        </w:tc>
      </w:tr>
      <w:tr w:rsidR="00620F01">
        <w:tblPrEx>
          <w:tblCellMar>
            <w:top w:w="0" w:type="dxa"/>
            <w:bottom w:w="0" w:type="dxa"/>
          </w:tblCellMar>
        </w:tblPrEx>
        <w:tc>
          <w:tcPr>
            <w:tcW w:w="6112" w:type="dxa"/>
            <w:tcBorders>
              <w:top w:val="nil"/>
              <w:left w:val="nil"/>
              <w:bottom w:val="nil"/>
              <w:right w:val="nil"/>
            </w:tcBorders>
          </w:tcPr>
          <w:p w:rsidR="00620F01" w:rsidRDefault="00620F01">
            <w:pPr>
              <w:rPr>
                <w:b/>
                <w:bCs/>
              </w:rPr>
            </w:pPr>
            <w:r>
              <w:t>Единица измерения:</w:t>
            </w:r>
            <w:r>
              <w:rPr>
                <w:b/>
                <w:bCs/>
              </w:rPr>
              <w:t xml:space="preserve"> тыс. руб.</w:t>
            </w:r>
          </w:p>
        </w:tc>
        <w:tc>
          <w:tcPr>
            <w:tcW w:w="1560" w:type="dxa"/>
            <w:tcBorders>
              <w:top w:val="nil"/>
              <w:left w:val="nil"/>
              <w:bottom w:val="nil"/>
              <w:right w:val="nil"/>
            </w:tcBorders>
          </w:tcPr>
          <w:p w:rsidR="00620F01" w:rsidRDefault="00620F0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20F01" w:rsidRDefault="00620F01">
            <w:pPr>
              <w:jc w:val="center"/>
              <w:rPr>
                <w:b/>
                <w:bCs/>
              </w:rPr>
            </w:pPr>
            <w:r>
              <w:rPr>
                <w:b/>
                <w:bCs/>
              </w:rPr>
              <w:t>384</w:t>
            </w:r>
          </w:p>
        </w:tc>
      </w:tr>
      <w:tr w:rsidR="00620F01">
        <w:tblPrEx>
          <w:tblCellMar>
            <w:top w:w="0" w:type="dxa"/>
            <w:bottom w:w="0" w:type="dxa"/>
          </w:tblCellMar>
        </w:tblPrEx>
        <w:tc>
          <w:tcPr>
            <w:tcW w:w="6112" w:type="dxa"/>
            <w:tcBorders>
              <w:top w:val="nil"/>
              <w:left w:val="nil"/>
              <w:bottom w:val="nil"/>
              <w:right w:val="nil"/>
            </w:tcBorders>
          </w:tcPr>
          <w:p w:rsidR="00620F01" w:rsidRDefault="00620F01">
            <w:pPr>
              <w:rPr>
                <w:b/>
                <w:bCs/>
              </w:rPr>
            </w:pPr>
            <w:r>
              <w:t>Местонахождение (адрес):</w:t>
            </w:r>
            <w:r>
              <w:rPr>
                <w:b/>
                <w:bCs/>
              </w:rPr>
              <w:t xml:space="preserve"> 692701</w:t>
            </w:r>
            <w:r w:rsidR="00A34F3B">
              <w:rPr>
                <w:b/>
                <w:bCs/>
              </w:rPr>
              <w:t>,</w:t>
            </w:r>
            <w:r>
              <w:rPr>
                <w:b/>
                <w:bCs/>
              </w:rPr>
              <w:t xml:space="preserve"> Россия, Приморский край, Хасанский район, п</w:t>
            </w:r>
            <w:r w:rsidR="00A34F3B">
              <w:rPr>
                <w:b/>
                <w:bCs/>
              </w:rPr>
              <w:t>гт</w:t>
            </w:r>
            <w:r>
              <w:rPr>
                <w:b/>
                <w:bCs/>
              </w:rPr>
              <w:t xml:space="preserve">. Славянка, </w:t>
            </w:r>
            <w:r w:rsidR="00A34F3B">
              <w:rPr>
                <w:b/>
                <w:bCs/>
              </w:rPr>
              <w:t xml:space="preserve">ул. </w:t>
            </w:r>
            <w:r>
              <w:rPr>
                <w:b/>
                <w:bCs/>
              </w:rPr>
              <w:t>Весенняя</w:t>
            </w:r>
            <w:r w:rsidR="00A34F3B">
              <w:rPr>
                <w:b/>
                <w:bCs/>
              </w:rPr>
              <w:t>,</w:t>
            </w:r>
            <w:r>
              <w:rPr>
                <w:b/>
                <w:bCs/>
              </w:rPr>
              <w:t xml:space="preserve"> 1</w:t>
            </w:r>
          </w:p>
        </w:tc>
        <w:tc>
          <w:tcPr>
            <w:tcW w:w="1560" w:type="dxa"/>
            <w:tcBorders>
              <w:top w:val="nil"/>
              <w:left w:val="nil"/>
              <w:bottom w:val="nil"/>
              <w:right w:val="nil"/>
            </w:tcBorders>
          </w:tcPr>
          <w:p w:rsidR="00620F01" w:rsidRDefault="00620F01"/>
        </w:tc>
        <w:tc>
          <w:tcPr>
            <w:tcW w:w="1580" w:type="dxa"/>
            <w:tcBorders>
              <w:top w:val="nil"/>
              <w:left w:val="nil"/>
              <w:bottom w:val="nil"/>
              <w:right w:val="nil"/>
            </w:tcBorders>
          </w:tcPr>
          <w:p w:rsidR="00620F01" w:rsidRDefault="00620F01"/>
        </w:tc>
      </w:tr>
    </w:tbl>
    <w:p w:rsidR="00620F01" w:rsidRDefault="00620F01">
      <w:pPr>
        <w:pStyle w:val="ThinDelim"/>
      </w:pPr>
    </w:p>
    <w:tbl>
      <w:tblPr>
        <w:tblW w:w="0" w:type="auto"/>
        <w:tblLayout w:type="fixed"/>
        <w:tblCellMar>
          <w:left w:w="72" w:type="dxa"/>
          <w:right w:w="72" w:type="dxa"/>
        </w:tblCellMar>
        <w:tblLook w:val="0000"/>
      </w:tblPr>
      <w:tblGrid>
        <w:gridCol w:w="6168"/>
        <w:gridCol w:w="850"/>
        <w:gridCol w:w="1276"/>
        <w:gridCol w:w="1276"/>
      </w:tblGrid>
      <w:tr w:rsidR="00A34F3B" w:rsidRPr="00A34F3B" w:rsidTr="00A34F3B">
        <w:tblPrEx>
          <w:tblCellMar>
            <w:top w:w="0" w:type="dxa"/>
            <w:bottom w:w="0" w:type="dxa"/>
          </w:tblCellMar>
        </w:tblPrEx>
        <w:tc>
          <w:tcPr>
            <w:tcW w:w="6168" w:type="dxa"/>
            <w:tcBorders>
              <w:top w:val="double" w:sz="6" w:space="0" w:color="auto"/>
              <w:left w:val="single" w:sz="6" w:space="0" w:color="auto"/>
              <w:bottom w:val="single" w:sz="6" w:space="0" w:color="auto"/>
              <w:right w:val="single" w:sz="6" w:space="0" w:color="auto"/>
            </w:tcBorders>
          </w:tcPr>
          <w:p w:rsidR="00A34F3B" w:rsidRPr="00A34F3B" w:rsidRDefault="00A34F3B">
            <w:pPr>
              <w:jc w:val="center"/>
              <w:rPr>
                <w:b/>
              </w:rPr>
            </w:pPr>
            <w:r w:rsidRPr="00A34F3B">
              <w:rPr>
                <w:b/>
              </w:rPr>
              <w:t>Наименование показателя</w:t>
            </w:r>
          </w:p>
        </w:tc>
        <w:tc>
          <w:tcPr>
            <w:tcW w:w="850" w:type="dxa"/>
            <w:tcBorders>
              <w:top w:val="double" w:sz="6" w:space="0" w:color="auto"/>
              <w:left w:val="single" w:sz="6" w:space="0" w:color="auto"/>
              <w:bottom w:val="single" w:sz="6" w:space="0" w:color="auto"/>
              <w:right w:val="single" w:sz="6" w:space="0" w:color="auto"/>
            </w:tcBorders>
          </w:tcPr>
          <w:p w:rsidR="00A34F3B" w:rsidRPr="00A34F3B" w:rsidRDefault="00A34F3B">
            <w:pPr>
              <w:jc w:val="center"/>
              <w:rPr>
                <w:b/>
              </w:rPr>
            </w:pPr>
            <w:r w:rsidRPr="00A34F3B">
              <w:rPr>
                <w:b/>
              </w:rPr>
              <w:t>Код строки</w:t>
            </w:r>
          </w:p>
        </w:tc>
        <w:tc>
          <w:tcPr>
            <w:tcW w:w="1276" w:type="dxa"/>
            <w:tcBorders>
              <w:top w:val="double" w:sz="6" w:space="0" w:color="auto"/>
              <w:left w:val="single" w:sz="6" w:space="0" w:color="auto"/>
              <w:bottom w:val="single" w:sz="6" w:space="0" w:color="auto"/>
              <w:right w:val="single" w:sz="6" w:space="0" w:color="auto"/>
            </w:tcBorders>
          </w:tcPr>
          <w:p w:rsidR="00A34F3B" w:rsidRPr="00A34F3B" w:rsidRDefault="00A34F3B">
            <w:pPr>
              <w:jc w:val="center"/>
              <w:rPr>
                <w:b/>
              </w:rPr>
            </w:pPr>
            <w:r w:rsidRPr="00A34F3B">
              <w:rPr>
                <w:b/>
              </w:rPr>
              <w:t>За  9 мес.2014 г.</w:t>
            </w:r>
          </w:p>
        </w:tc>
        <w:tc>
          <w:tcPr>
            <w:tcW w:w="1276" w:type="dxa"/>
            <w:tcBorders>
              <w:top w:val="double" w:sz="6" w:space="0" w:color="auto"/>
              <w:left w:val="single" w:sz="6" w:space="0" w:color="auto"/>
              <w:bottom w:val="single" w:sz="6" w:space="0" w:color="auto"/>
              <w:right w:val="double" w:sz="6" w:space="0" w:color="auto"/>
            </w:tcBorders>
          </w:tcPr>
          <w:p w:rsidR="00A34F3B" w:rsidRPr="00A34F3B" w:rsidRDefault="00A34F3B">
            <w:pPr>
              <w:jc w:val="center"/>
              <w:rPr>
                <w:b/>
              </w:rPr>
            </w:pPr>
            <w:r w:rsidRPr="00A34F3B">
              <w:rPr>
                <w:b/>
              </w:rPr>
              <w:t>За  9 мес.2013 г.</w:t>
            </w:r>
          </w:p>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Выручка</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2110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255 478</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345 446</w:t>
            </w:r>
          </w:p>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Себестоимость продаж</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2120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164 479</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272 822</w:t>
            </w:r>
          </w:p>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Валовая прибыль (убыток)</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2100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90 999</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72 624</w:t>
            </w:r>
          </w:p>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Коммерческие расходы</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2210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Управленческие расходы</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2220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66 945</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56 508</w:t>
            </w:r>
          </w:p>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Прибыль (убыток) от продаж</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2200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24 054</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16 116</w:t>
            </w:r>
          </w:p>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Доходы от участия в других организациях</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2310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Проценты к получению</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2320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4 671</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3 463</w:t>
            </w:r>
          </w:p>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Проценты к уплате</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2330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10 782</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7 513</w:t>
            </w:r>
          </w:p>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Прочие доходы</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2340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27 571</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32 675</w:t>
            </w:r>
          </w:p>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Прочие расходы</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2350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38 473</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39 290</w:t>
            </w:r>
          </w:p>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Прибыль (убыток) до налогообложения</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2300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7 039</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5 451</w:t>
            </w:r>
          </w:p>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Текущий налог на прибыль</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2410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в т.ч. постоянные налоговые обязательства (активы)</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2421</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2 566</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1 719</w:t>
            </w:r>
          </w:p>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Изменение отложенных налоговых обязательств</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2430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10 703</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5 346</w:t>
            </w:r>
          </w:p>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lastRenderedPageBreak/>
              <w:t>Изменение отложенных налоговых активов</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2450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6 730</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2 537</w:t>
            </w:r>
          </w:p>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Прочее</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2460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-924</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-560</w:t>
            </w:r>
          </w:p>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Чистая прибыль (убыток)</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2400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2 142</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2 082</w:t>
            </w:r>
          </w:p>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СПРАВОЧНО:</w:t>
            </w:r>
          </w:p>
        </w:tc>
        <w:tc>
          <w:tcPr>
            <w:tcW w:w="850"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Результат от переоценки внеоборотных активов, не включаемый в чистую прибыль (убыток) периода</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2510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Результат от прочих операций, не включаемый в чистую прибыль (убыток) периода</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2520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Совокупный финансовый результат периода</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2500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pPr>
              <w:jc w:val="right"/>
            </w:pPr>
            <w:r>
              <w:t>242</w:t>
            </w:r>
          </w:p>
        </w:tc>
        <w:tc>
          <w:tcPr>
            <w:tcW w:w="1276" w:type="dxa"/>
            <w:tcBorders>
              <w:top w:val="single" w:sz="6" w:space="0" w:color="auto"/>
              <w:left w:val="single" w:sz="6" w:space="0" w:color="auto"/>
              <w:bottom w:val="single" w:sz="6" w:space="0" w:color="auto"/>
              <w:right w:val="double" w:sz="6" w:space="0" w:color="auto"/>
            </w:tcBorders>
          </w:tcPr>
          <w:p w:rsidR="00A34F3B" w:rsidRDefault="00A34F3B">
            <w:pPr>
              <w:jc w:val="right"/>
            </w:pPr>
            <w:r>
              <w:t>2 082</w:t>
            </w:r>
          </w:p>
        </w:tc>
      </w:tr>
      <w:tr w:rsidR="00A34F3B" w:rsidTr="00A34F3B">
        <w:tblPrEx>
          <w:tblCellMar>
            <w:top w:w="0" w:type="dxa"/>
            <w:bottom w:w="0" w:type="dxa"/>
          </w:tblCellMar>
        </w:tblPrEx>
        <w:tc>
          <w:tcPr>
            <w:tcW w:w="6168" w:type="dxa"/>
            <w:tcBorders>
              <w:top w:val="single" w:sz="6" w:space="0" w:color="auto"/>
              <w:left w:val="single" w:sz="6" w:space="0" w:color="auto"/>
              <w:bottom w:val="single" w:sz="6" w:space="0" w:color="auto"/>
              <w:right w:val="single" w:sz="6" w:space="0" w:color="auto"/>
            </w:tcBorders>
          </w:tcPr>
          <w:p w:rsidR="00A34F3B" w:rsidRDefault="00A34F3B">
            <w:r>
              <w:t>Базовая прибыль (убыток) на акцию</w:t>
            </w:r>
          </w:p>
        </w:tc>
        <w:tc>
          <w:tcPr>
            <w:tcW w:w="850" w:type="dxa"/>
            <w:tcBorders>
              <w:top w:val="single" w:sz="6" w:space="0" w:color="auto"/>
              <w:left w:val="single" w:sz="6" w:space="0" w:color="auto"/>
              <w:bottom w:val="single" w:sz="6" w:space="0" w:color="auto"/>
              <w:right w:val="single" w:sz="6" w:space="0" w:color="auto"/>
            </w:tcBorders>
          </w:tcPr>
          <w:p w:rsidR="00A34F3B" w:rsidRDefault="00A34F3B">
            <w:pPr>
              <w:jc w:val="center"/>
            </w:pPr>
            <w:r>
              <w:t>2900</w:t>
            </w:r>
          </w:p>
        </w:tc>
        <w:tc>
          <w:tcPr>
            <w:tcW w:w="1276" w:type="dxa"/>
            <w:tcBorders>
              <w:top w:val="single" w:sz="6" w:space="0" w:color="auto"/>
              <w:left w:val="single" w:sz="6" w:space="0" w:color="auto"/>
              <w:bottom w:val="single" w:sz="6" w:space="0" w:color="auto"/>
              <w:right w:val="single" w:sz="6" w:space="0" w:color="auto"/>
            </w:tcBorders>
          </w:tcPr>
          <w:p w:rsidR="00A34F3B" w:rsidRDefault="00A34F3B"/>
        </w:tc>
        <w:tc>
          <w:tcPr>
            <w:tcW w:w="1276" w:type="dxa"/>
            <w:tcBorders>
              <w:top w:val="single" w:sz="6" w:space="0" w:color="auto"/>
              <w:left w:val="single" w:sz="6" w:space="0" w:color="auto"/>
              <w:bottom w:val="single" w:sz="6" w:space="0" w:color="auto"/>
              <w:right w:val="double" w:sz="6" w:space="0" w:color="auto"/>
            </w:tcBorders>
          </w:tcPr>
          <w:p w:rsidR="00A34F3B" w:rsidRDefault="00A34F3B"/>
        </w:tc>
      </w:tr>
      <w:tr w:rsidR="00A34F3B" w:rsidTr="00A34F3B">
        <w:tblPrEx>
          <w:tblCellMar>
            <w:top w:w="0" w:type="dxa"/>
            <w:bottom w:w="0" w:type="dxa"/>
          </w:tblCellMar>
        </w:tblPrEx>
        <w:tc>
          <w:tcPr>
            <w:tcW w:w="6168" w:type="dxa"/>
            <w:tcBorders>
              <w:top w:val="single" w:sz="6" w:space="0" w:color="auto"/>
              <w:left w:val="single" w:sz="6" w:space="0" w:color="auto"/>
              <w:bottom w:val="double" w:sz="6" w:space="0" w:color="auto"/>
              <w:right w:val="single" w:sz="6" w:space="0" w:color="auto"/>
            </w:tcBorders>
          </w:tcPr>
          <w:p w:rsidR="00A34F3B" w:rsidRDefault="00A34F3B">
            <w:r>
              <w:t>Разводненная прибыль (убыток) на акцию</w:t>
            </w:r>
          </w:p>
        </w:tc>
        <w:tc>
          <w:tcPr>
            <w:tcW w:w="850" w:type="dxa"/>
            <w:tcBorders>
              <w:top w:val="single" w:sz="6" w:space="0" w:color="auto"/>
              <w:left w:val="single" w:sz="6" w:space="0" w:color="auto"/>
              <w:bottom w:val="double" w:sz="6" w:space="0" w:color="auto"/>
              <w:right w:val="single" w:sz="6" w:space="0" w:color="auto"/>
            </w:tcBorders>
          </w:tcPr>
          <w:p w:rsidR="00A34F3B" w:rsidRDefault="00A34F3B">
            <w:pPr>
              <w:jc w:val="center"/>
            </w:pPr>
            <w:r>
              <w:t>2910</w:t>
            </w:r>
          </w:p>
        </w:tc>
        <w:tc>
          <w:tcPr>
            <w:tcW w:w="1276" w:type="dxa"/>
            <w:tcBorders>
              <w:top w:val="single" w:sz="6" w:space="0" w:color="auto"/>
              <w:left w:val="single" w:sz="6" w:space="0" w:color="auto"/>
              <w:bottom w:val="double" w:sz="6" w:space="0" w:color="auto"/>
              <w:right w:val="single" w:sz="6" w:space="0" w:color="auto"/>
            </w:tcBorders>
          </w:tcPr>
          <w:p w:rsidR="00A34F3B" w:rsidRDefault="00A34F3B"/>
        </w:tc>
        <w:tc>
          <w:tcPr>
            <w:tcW w:w="1276" w:type="dxa"/>
            <w:tcBorders>
              <w:top w:val="single" w:sz="6" w:space="0" w:color="auto"/>
              <w:left w:val="single" w:sz="6" w:space="0" w:color="auto"/>
              <w:bottom w:val="double" w:sz="6" w:space="0" w:color="auto"/>
              <w:right w:val="double" w:sz="6" w:space="0" w:color="auto"/>
            </w:tcBorders>
          </w:tcPr>
          <w:p w:rsidR="00A34F3B" w:rsidRDefault="00A34F3B"/>
        </w:tc>
      </w:tr>
    </w:tbl>
    <w:p w:rsidR="00620F01" w:rsidRDefault="00620F01"/>
    <w:p w:rsidR="00620F01" w:rsidRDefault="00620F01">
      <w:pPr>
        <w:pStyle w:val="2"/>
      </w:pPr>
      <w:r>
        <w:t>7.3. Сводная бухгалтерская отчетность эмитента за последний завершенный финансовый год</w:t>
      </w:r>
    </w:p>
    <w:p w:rsidR="00A34F3B" w:rsidRDefault="00A34F3B" w:rsidP="00A34F3B">
      <w:r>
        <w:rPr>
          <w:rStyle w:val="Subst"/>
        </w:rPr>
        <w:t>Эмитент не составляет сводную бухгалтерскую (консолидированную финансовую) отчетность.</w:t>
      </w:r>
    </w:p>
    <w:p w:rsidR="00620F01" w:rsidRDefault="00A34F3B" w:rsidP="00A34F3B">
      <w:r>
        <w:t>Основание, в силу которого эмитент не обязан составлять сводную (консолидированную) бухгалтерскую отчетность:</w:t>
      </w:r>
      <w:r w:rsidRPr="00203935">
        <w:t xml:space="preserve"> </w:t>
      </w:r>
      <w:r w:rsidRPr="00203935">
        <w:rPr>
          <w:b/>
          <w:i/>
        </w:rPr>
        <w:t>Эмитент не имеет филиалов и представительств.</w:t>
      </w:r>
    </w:p>
    <w:p w:rsidR="00620F01" w:rsidRDefault="00620F01">
      <w:pPr>
        <w:pStyle w:val="2"/>
      </w:pPr>
      <w:r>
        <w:t>7.4. Сведения об учетной политике эмитента</w:t>
      </w:r>
    </w:p>
    <w:p w:rsidR="00620F01" w:rsidRDefault="00620F01">
      <w:pPr>
        <w:ind w:left="200"/>
      </w:pPr>
      <w:r>
        <w:rPr>
          <w:rStyle w:val="Subst"/>
        </w:rPr>
        <w:t>Изменения в составе информации настоящего пункта в отчетном квартале не происходили</w:t>
      </w:r>
      <w:r w:rsidR="00A34F3B">
        <w:rPr>
          <w:rStyle w:val="Subst"/>
        </w:rPr>
        <w:t>.</w:t>
      </w:r>
    </w:p>
    <w:p w:rsidR="00620F01" w:rsidRDefault="00620F01">
      <w:pPr>
        <w:pStyle w:val="2"/>
      </w:pPr>
      <w:r>
        <w:t>7.5. Сведения об общей сумме экспорта, а также о доле, которую составляет экспорт в общем объеме продаж</w:t>
      </w:r>
    </w:p>
    <w:p w:rsidR="00620F01" w:rsidRDefault="00620F01">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r w:rsidR="00A34F3B">
        <w:rPr>
          <w:rStyle w:val="Subst"/>
        </w:rPr>
        <w:t>.</w:t>
      </w:r>
    </w:p>
    <w:p w:rsidR="00620F01" w:rsidRDefault="00620F01">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620F01" w:rsidRDefault="00620F01" w:rsidP="006E0AA1">
      <w:pPr>
        <w:pStyle w:val="a6"/>
      </w:pPr>
      <w:r>
        <w:t>Сведения о существенных изменениях в составе имущества эмитента, произошедших в течение 12 месяцев до даты окончания отчетного квартала</w:t>
      </w:r>
      <w:r w:rsidR="006E0AA1">
        <w:t xml:space="preserve">: </w:t>
      </w: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r w:rsidR="006E0AA1">
        <w:rPr>
          <w:rStyle w:val="Subst"/>
        </w:rPr>
        <w:t>.</w:t>
      </w:r>
    </w:p>
    <w:p w:rsidR="00620F01" w:rsidRDefault="00620F01">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620F01" w:rsidRDefault="00620F01">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r w:rsidR="006E0AA1">
        <w:rPr>
          <w:rStyle w:val="Subst"/>
        </w:rPr>
        <w:t>.</w:t>
      </w:r>
    </w:p>
    <w:p w:rsidR="006E0AA1" w:rsidRDefault="006E0AA1">
      <w:pPr>
        <w:pStyle w:val="1"/>
      </w:pPr>
    </w:p>
    <w:p w:rsidR="006E0AA1" w:rsidRDefault="006E0AA1">
      <w:pPr>
        <w:pStyle w:val="1"/>
      </w:pPr>
    </w:p>
    <w:p w:rsidR="006E0AA1" w:rsidRDefault="006E0AA1">
      <w:pPr>
        <w:pStyle w:val="1"/>
      </w:pPr>
    </w:p>
    <w:p w:rsidR="006E0AA1" w:rsidRDefault="006E0AA1">
      <w:pPr>
        <w:pStyle w:val="1"/>
      </w:pPr>
    </w:p>
    <w:p w:rsidR="006E0AA1" w:rsidRDefault="006E0AA1">
      <w:pPr>
        <w:pStyle w:val="1"/>
      </w:pPr>
    </w:p>
    <w:p w:rsidR="006E0AA1" w:rsidRDefault="006E0AA1">
      <w:pPr>
        <w:pStyle w:val="1"/>
      </w:pPr>
    </w:p>
    <w:p w:rsidR="006E0AA1" w:rsidRDefault="006E0AA1">
      <w:pPr>
        <w:pStyle w:val="1"/>
      </w:pPr>
    </w:p>
    <w:p w:rsidR="00620F01" w:rsidRDefault="00620F01">
      <w:pPr>
        <w:pStyle w:val="1"/>
      </w:pPr>
      <w:r>
        <w:lastRenderedPageBreak/>
        <w:t>VIII. Дополнительные сведения об эмитенте и о размещенных им эмиссионных ценных бумагах</w:t>
      </w:r>
    </w:p>
    <w:p w:rsidR="00620F01" w:rsidRDefault="00620F01">
      <w:pPr>
        <w:pStyle w:val="2"/>
      </w:pPr>
      <w:r>
        <w:t>8.1. Дополнительные сведения об эмитенте</w:t>
      </w:r>
    </w:p>
    <w:p w:rsidR="00620F01" w:rsidRPr="006E0AA1" w:rsidRDefault="00620F01" w:rsidP="006E0AA1">
      <w:pPr>
        <w:pStyle w:val="a6"/>
        <w:rPr>
          <w:b/>
          <w:sz w:val="22"/>
          <w:szCs w:val="22"/>
        </w:rPr>
      </w:pPr>
      <w:r w:rsidRPr="006E0AA1">
        <w:rPr>
          <w:b/>
          <w:sz w:val="22"/>
          <w:szCs w:val="22"/>
        </w:rPr>
        <w:t>8.1.1. Сведения о размере, структуре уставного (складочного) капитала (паевого фонда) эмитента</w:t>
      </w:r>
    </w:p>
    <w:p w:rsidR="00620F01" w:rsidRDefault="00620F01">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236 164.9</w:t>
      </w:r>
    </w:p>
    <w:p w:rsidR="00620F01" w:rsidRDefault="00620F01">
      <w:pPr>
        <w:pStyle w:val="SubHeading"/>
        <w:ind w:left="200"/>
      </w:pPr>
      <w:r>
        <w:t>Обыкновенные акции</w:t>
      </w:r>
    </w:p>
    <w:p w:rsidR="00620F01" w:rsidRDefault="00620F01">
      <w:pPr>
        <w:ind w:left="400"/>
      </w:pPr>
      <w:r>
        <w:t>Общая номинальная стоимость:</w:t>
      </w:r>
      <w:r>
        <w:rPr>
          <w:rStyle w:val="Subst"/>
        </w:rPr>
        <w:t xml:space="preserve"> 236 164.9</w:t>
      </w:r>
    </w:p>
    <w:p w:rsidR="00620F01" w:rsidRDefault="00620F01">
      <w:pPr>
        <w:ind w:left="400"/>
      </w:pPr>
      <w:r>
        <w:t>Размер доли в УК, %:</w:t>
      </w:r>
      <w:r>
        <w:rPr>
          <w:rStyle w:val="Subst"/>
        </w:rPr>
        <w:t xml:space="preserve"> 100</w:t>
      </w:r>
    </w:p>
    <w:p w:rsidR="00620F01" w:rsidRDefault="00620F01">
      <w:pPr>
        <w:pStyle w:val="SubHeading"/>
        <w:ind w:left="200"/>
      </w:pPr>
      <w:r>
        <w:t>Привилегированные</w:t>
      </w:r>
    </w:p>
    <w:p w:rsidR="00620F01" w:rsidRDefault="00620F01">
      <w:pPr>
        <w:ind w:left="400"/>
      </w:pPr>
      <w:r>
        <w:t>Общая номинальная стоимость:</w:t>
      </w:r>
      <w:r>
        <w:rPr>
          <w:rStyle w:val="Subst"/>
        </w:rPr>
        <w:t xml:space="preserve"> 0</w:t>
      </w:r>
    </w:p>
    <w:p w:rsidR="00620F01" w:rsidRDefault="00620F01">
      <w:pPr>
        <w:ind w:left="400"/>
      </w:pPr>
      <w:r>
        <w:t>Размер доли в УК, %:</w:t>
      </w:r>
      <w:r>
        <w:rPr>
          <w:rStyle w:val="Subst"/>
        </w:rPr>
        <w:t xml:space="preserve"> 0</w:t>
      </w:r>
    </w:p>
    <w:p w:rsidR="00620F01" w:rsidRDefault="00620F01">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rsidR="006E0AA1">
        <w:t xml:space="preserve"> </w:t>
      </w:r>
      <w:r>
        <w:rPr>
          <w:rStyle w:val="Subst"/>
        </w:rPr>
        <w:t>Величина уставного капитала соответствует учредительным документам эмитента.</w:t>
      </w:r>
    </w:p>
    <w:p w:rsidR="00620F01" w:rsidRDefault="00620F01">
      <w:pPr>
        <w:pStyle w:val="2"/>
      </w:pPr>
      <w:r>
        <w:t>8.1.2. Сведения об изменении размера уставного (складочного) капитала (паевого фонда) эмитента</w:t>
      </w:r>
    </w:p>
    <w:p w:rsidR="00620F01" w:rsidRDefault="00620F01">
      <w:pPr>
        <w:ind w:left="200"/>
      </w:pPr>
      <w:r>
        <w:rPr>
          <w:rStyle w:val="Subst"/>
        </w:rPr>
        <w:t>Изменений размера УК за данный период не было</w:t>
      </w:r>
      <w:r w:rsidR="006E0AA1">
        <w:rPr>
          <w:rStyle w:val="Subst"/>
        </w:rPr>
        <w:t>.</w:t>
      </w:r>
    </w:p>
    <w:p w:rsidR="00620F01" w:rsidRDefault="00620F01">
      <w:pPr>
        <w:pStyle w:val="2"/>
      </w:pPr>
      <w:r>
        <w:t>8.1.3. Сведения о порядке созыва и проведения собрания (заседания) высшего органа управления эмитента</w:t>
      </w:r>
    </w:p>
    <w:p w:rsidR="00620F01" w:rsidRDefault="00620F01">
      <w:pPr>
        <w:ind w:left="200"/>
      </w:pPr>
      <w:r>
        <w:rPr>
          <w:rStyle w:val="Subst"/>
        </w:rPr>
        <w:t>Изменения в составе информации настоящего пункта в отчетном квартале не происходили</w:t>
      </w:r>
      <w:r w:rsidR="006E0AA1">
        <w:rPr>
          <w:rStyle w:val="Subst"/>
        </w:rPr>
        <w:t>.</w:t>
      </w:r>
    </w:p>
    <w:p w:rsidR="00620F01" w:rsidRDefault="00620F01">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620F01" w:rsidRDefault="00620F01">
      <w:pPr>
        <w:ind w:left="20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r w:rsidR="006E0AA1">
        <w:t>:</w:t>
      </w:r>
    </w:p>
    <w:p w:rsidR="00620F01" w:rsidRDefault="00620F01">
      <w:pPr>
        <w:ind w:left="200"/>
      </w:pPr>
      <w:r>
        <w:t>Полное фирменное наименование:</w:t>
      </w:r>
      <w:r>
        <w:rPr>
          <w:rStyle w:val="Subst"/>
        </w:rPr>
        <w:t xml:space="preserve"> Общество с ограниченной ответственностью «Славянско-Корейский судостроительный комплекс»</w:t>
      </w:r>
    </w:p>
    <w:p w:rsidR="00620F01" w:rsidRDefault="00620F01">
      <w:pPr>
        <w:ind w:left="200"/>
      </w:pPr>
      <w:r>
        <w:t>Сокращенное фирменное наименование:</w:t>
      </w:r>
      <w:r>
        <w:rPr>
          <w:rStyle w:val="Subst"/>
        </w:rPr>
        <w:t xml:space="preserve"> Не имеет.</w:t>
      </w:r>
    </w:p>
    <w:p w:rsidR="00620F01" w:rsidRDefault="00620F01" w:rsidP="006E0AA1">
      <w:pPr>
        <w:pStyle w:val="SubHeading"/>
        <w:ind w:left="200"/>
      </w:pPr>
      <w:r>
        <w:t>Место нахождения</w:t>
      </w:r>
      <w:r w:rsidR="006E0AA1">
        <w:t xml:space="preserve">: </w:t>
      </w:r>
      <w:r>
        <w:rPr>
          <w:rStyle w:val="Subst"/>
        </w:rPr>
        <w:t>692701 Россия, Приморский край, Хасанский район, п</w:t>
      </w:r>
      <w:r w:rsidR="006E0AA1">
        <w:rPr>
          <w:rStyle w:val="Subst"/>
        </w:rPr>
        <w:t>гт</w:t>
      </w:r>
      <w:r>
        <w:rPr>
          <w:rStyle w:val="Subst"/>
        </w:rPr>
        <w:t xml:space="preserve">. Славянка, </w:t>
      </w:r>
      <w:r w:rsidR="006E0AA1">
        <w:rPr>
          <w:rStyle w:val="Subst"/>
        </w:rPr>
        <w:t xml:space="preserve">ул. </w:t>
      </w:r>
      <w:r>
        <w:rPr>
          <w:rStyle w:val="Subst"/>
        </w:rPr>
        <w:t>Весенняя</w:t>
      </w:r>
      <w:r w:rsidR="006E0AA1">
        <w:rPr>
          <w:rStyle w:val="Subst"/>
        </w:rPr>
        <w:t>,</w:t>
      </w:r>
      <w:r>
        <w:rPr>
          <w:rStyle w:val="Subst"/>
        </w:rPr>
        <w:t xml:space="preserve"> 1</w:t>
      </w:r>
    </w:p>
    <w:p w:rsidR="00620F01" w:rsidRDefault="00620F01">
      <w:pPr>
        <w:ind w:left="200"/>
      </w:pPr>
      <w:r>
        <w:t>ИНН:</w:t>
      </w:r>
      <w:r>
        <w:rPr>
          <w:rStyle w:val="Subst"/>
        </w:rPr>
        <w:t xml:space="preserve"> 2531012181</w:t>
      </w:r>
    </w:p>
    <w:p w:rsidR="00620F01" w:rsidRDefault="00620F01">
      <w:pPr>
        <w:ind w:left="200"/>
      </w:pPr>
      <w:r>
        <w:t>ОГРН:</w:t>
      </w:r>
      <w:r>
        <w:rPr>
          <w:rStyle w:val="Subst"/>
        </w:rPr>
        <w:t xml:space="preserve"> 1132502002907</w:t>
      </w:r>
    </w:p>
    <w:p w:rsidR="00620F01" w:rsidRDefault="00620F01">
      <w:pPr>
        <w:ind w:left="200"/>
      </w:pPr>
      <w:r>
        <w:t>Доля эмитента в уставном (складочном) капитале (паевом фонде) коммерческой организации, %:</w:t>
      </w:r>
      <w:r>
        <w:rPr>
          <w:rStyle w:val="Subst"/>
        </w:rPr>
        <w:t xml:space="preserve"> 51</w:t>
      </w:r>
    </w:p>
    <w:p w:rsidR="00620F01" w:rsidRDefault="00620F01">
      <w:pPr>
        <w:ind w:left="200"/>
      </w:pPr>
      <w:r>
        <w:t>Доля участия лица в уставном капитале эмитента, %:</w:t>
      </w:r>
      <w:r>
        <w:rPr>
          <w:rStyle w:val="Subst"/>
        </w:rPr>
        <w:t xml:space="preserve"> 0</w:t>
      </w:r>
    </w:p>
    <w:p w:rsidR="00620F01" w:rsidRDefault="00620F01">
      <w:pPr>
        <w:ind w:left="200"/>
      </w:pPr>
      <w:r>
        <w:t>Доля принадлежащих лицу обыкновенных акций эмитента, %:</w:t>
      </w:r>
      <w:r>
        <w:rPr>
          <w:rStyle w:val="Subst"/>
        </w:rPr>
        <w:t xml:space="preserve"> 0</w:t>
      </w:r>
    </w:p>
    <w:p w:rsidR="00620F01" w:rsidRDefault="00620F01">
      <w:pPr>
        <w:pStyle w:val="2"/>
      </w:pPr>
      <w:r>
        <w:t>8.1.5. Сведения о существенных сделках, совершенных эмитентом</w:t>
      </w:r>
    </w:p>
    <w:p w:rsidR="00620F01" w:rsidRDefault="00620F01" w:rsidP="006E0AA1">
      <w:pPr>
        <w:pStyle w:val="a6"/>
      </w:pPr>
      <w:r>
        <w:t>За отчетный квартал</w:t>
      </w:r>
      <w:r w:rsidR="006E0AA1">
        <w:t xml:space="preserve">: </w:t>
      </w:r>
      <w:r>
        <w:rPr>
          <w:rStyle w:val="Subst"/>
        </w:rPr>
        <w:t>Указанные сделки в течение данного периода не совершались</w:t>
      </w:r>
      <w:r w:rsidR="006E0AA1">
        <w:rPr>
          <w:rStyle w:val="Subst"/>
        </w:rPr>
        <w:t>.</w:t>
      </w:r>
    </w:p>
    <w:p w:rsidR="00620F01" w:rsidRDefault="00620F01">
      <w:pPr>
        <w:pStyle w:val="2"/>
      </w:pPr>
      <w:r>
        <w:t>8.1.6. Сведения о кредитных рейтингах эмитента</w:t>
      </w:r>
    </w:p>
    <w:p w:rsidR="00620F01" w:rsidRDefault="00620F01">
      <w:pPr>
        <w:ind w:left="200"/>
      </w:pPr>
      <w:r>
        <w:rPr>
          <w:rStyle w:val="Subst"/>
        </w:rPr>
        <w:t>Известных эмитенту кредитных рейтингов нет</w:t>
      </w:r>
      <w:r w:rsidR="006E0AA1">
        <w:rPr>
          <w:rStyle w:val="Subst"/>
        </w:rPr>
        <w:t>.</w:t>
      </w:r>
    </w:p>
    <w:p w:rsidR="00620F01" w:rsidRDefault="00620F01">
      <w:pPr>
        <w:pStyle w:val="2"/>
      </w:pPr>
      <w:r>
        <w:t>8.2. Сведения о каждой категории (типе) акций эмитента</w:t>
      </w:r>
    </w:p>
    <w:p w:rsidR="00620F01" w:rsidRDefault="00620F01">
      <w:pPr>
        <w:ind w:left="200"/>
      </w:pPr>
      <w:r>
        <w:rPr>
          <w:rStyle w:val="Subst"/>
        </w:rPr>
        <w:t>Изменения в составе информации настоящего пункта в отчетном квартале не происходили</w:t>
      </w:r>
      <w:r w:rsidR="006E0AA1">
        <w:rPr>
          <w:rStyle w:val="Subst"/>
        </w:rPr>
        <w:t>.</w:t>
      </w:r>
    </w:p>
    <w:p w:rsidR="00620F01" w:rsidRDefault="00620F01">
      <w:pPr>
        <w:pStyle w:val="2"/>
      </w:pPr>
      <w:r>
        <w:t>8.3. Сведения о предыдущих выпусках эмиссионных ценных бумаг эмитента, за исключением акций эмитента</w:t>
      </w:r>
    </w:p>
    <w:p w:rsidR="00620F01" w:rsidRPr="006E0AA1" w:rsidRDefault="00620F01" w:rsidP="006E0AA1">
      <w:pPr>
        <w:pStyle w:val="a6"/>
        <w:rPr>
          <w:b/>
          <w:sz w:val="22"/>
          <w:szCs w:val="22"/>
        </w:rPr>
      </w:pPr>
      <w:r w:rsidRPr="006E0AA1">
        <w:rPr>
          <w:b/>
          <w:sz w:val="22"/>
          <w:szCs w:val="22"/>
        </w:rPr>
        <w:t>8.3.1. Сведения о выпусках, все ценные бумаги которых погашены (аннулированы)</w:t>
      </w:r>
    </w:p>
    <w:p w:rsidR="00620F01" w:rsidRDefault="00620F01">
      <w:pPr>
        <w:ind w:left="200"/>
      </w:pPr>
      <w:r>
        <w:rPr>
          <w:rStyle w:val="Subst"/>
        </w:rPr>
        <w:t>Изменения в составе информации настоящего пункта в отчетном квартале не происходили</w:t>
      </w:r>
      <w:r w:rsidR="006E0AA1">
        <w:rPr>
          <w:rStyle w:val="Subst"/>
        </w:rPr>
        <w:t>.</w:t>
      </w:r>
    </w:p>
    <w:p w:rsidR="00620F01" w:rsidRDefault="00620F01">
      <w:pPr>
        <w:pStyle w:val="2"/>
      </w:pPr>
      <w:r>
        <w:t>8.3.2. Сведения о выпусках, ценные бумаги которых не являются погашенными</w:t>
      </w:r>
    </w:p>
    <w:p w:rsidR="00620F01" w:rsidRDefault="00620F01">
      <w:pPr>
        <w:ind w:left="200"/>
      </w:pPr>
      <w:r>
        <w:rPr>
          <w:rStyle w:val="Subst"/>
        </w:rPr>
        <w:t>Изменения в составе информации настоящего пункта в отчетном квартале не происходили</w:t>
      </w:r>
      <w:r w:rsidR="006E0AA1">
        <w:rPr>
          <w:rStyle w:val="Subst"/>
        </w:rPr>
        <w:t>.</w:t>
      </w:r>
    </w:p>
    <w:p w:rsidR="00620F01" w:rsidRDefault="00620F01">
      <w:pPr>
        <w:pStyle w:val="2"/>
      </w:pPr>
      <w:r>
        <w:lastRenderedPageBreak/>
        <w:t>8.4. Сведения о лице (лицах), предоставившем (предоставивших) обеспечение по облигациям выпуска</w:t>
      </w:r>
    </w:p>
    <w:p w:rsidR="00620F01" w:rsidRDefault="00620F01">
      <w:pPr>
        <w:ind w:left="200"/>
      </w:pPr>
      <w:r>
        <w:rPr>
          <w:rStyle w:val="Subst"/>
        </w:rPr>
        <w:t>Эмитент не регистрировал проспект облигаций с обеспечением, допуск к торгам на фондовой бирже биржевых облигаций не осуществлялся</w:t>
      </w:r>
      <w:r w:rsidR="006E0AA1">
        <w:rPr>
          <w:rStyle w:val="Subst"/>
        </w:rPr>
        <w:t>.</w:t>
      </w:r>
    </w:p>
    <w:p w:rsidR="00620F01" w:rsidRDefault="00620F01">
      <w:pPr>
        <w:pStyle w:val="2"/>
      </w:pPr>
      <w:r>
        <w:t>8.4.1. Условия обеспечения исполнения обязательств по облигациям с ипотечным покрытием</w:t>
      </w:r>
    </w:p>
    <w:p w:rsidR="00620F01" w:rsidRDefault="00620F01">
      <w:pPr>
        <w:ind w:left="200"/>
      </w:pPr>
      <w:r>
        <w:rPr>
          <w:rStyle w:val="Subst"/>
        </w:rPr>
        <w:t>Эмитент не размещал облигации с ипотечным покрытием, обязательства по которым еще не исполнены</w:t>
      </w:r>
      <w:r w:rsidR="006E0AA1">
        <w:rPr>
          <w:rStyle w:val="Subst"/>
        </w:rPr>
        <w:t>.</w:t>
      </w:r>
    </w:p>
    <w:p w:rsidR="00620F01" w:rsidRDefault="00620F01">
      <w:pPr>
        <w:pStyle w:val="2"/>
      </w:pPr>
      <w:r>
        <w:t>8.5. Сведения об организациях, осуществляющих учет прав на эмиссионные ценные бумаги эмитента</w:t>
      </w:r>
    </w:p>
    <w:p w:rsidR="00620F01" w:rsidRDefault="00620F01">
      <w:pPr>
        <w:ind w:left="200"/>
      </w:pPr>
      <w:r>
        <w:rPr>
          <w:rStyle w:val="Subst"/>
        </w:rPr>
        <w:t>Изменения в составе информации настоящего пункта в отчетном квартале не происходили</w:t>
      </w:r>
      <w:r w:rsidR="006E0AA1">
        <w:rPr>
          <w:rStyle w:val="Subst"/>
        </w:rPr>
        <w:t>.</w:t>
      </w:r>
    </w:p>
    <w:p w:rsidR="00620F01" w:rsidRDefault="00620F01">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20F01" w:rsidRDefault="00620F01">
      <w:pPr>
        <w:ind w:left="200"/>
      </w:pPr>
      <w:r>
        <w:rPr>
          <w:rStyle w:val="Subst"/>
        </w:rPr>
        <w:t>1. Федеральный закон «О валютном регулировании и валютном контроле» от 10.12.2003 № 173-ФЗ (ред. от 21.07.2014).</w:t>
      </w:r>
      <w:r>
        <w:rPr>
          <w:rStyle w:val="Subst"/>
        </w:rPr>
        <w:br/>
        <w:t>2. Закон РСФСР «Об инвестиционной деятельности в РСФСР» от 26.06.1991 № 1488-1 (ред. от 19.07.2011).</w:t>
      </w:r>
      <w:r>
        <w:rPr>
          <w:rStyle w:val="Subst"/>
        </w:rPr>
        <w:br/>
        <w:t>3. Федеральный закон «Об инвестиционной деятельности в Российской Федерации, осуществляемой в форме капитальных вложений» от 25.02.1999 № 39-ФЗ (ред. от 28.12.2013)</w:t>
      </w:r>
      <w:r>
        <w:rPr>
          <w:rStyle w:val="Subst"/>
        </w:rPr>
        <w:br/>
        <w:t>4. Федеральный закон «Об иностранных инвестициях в Российской Федерации» от 09.07.1999 № 160-ФЗ (ред. от 03.02.2014).</w:t>
      </w:r>
      <w:r>
        <w:rPr>
          <w:rStyle w:val="Subst"/>
        </w:rPr>
        <w:br/>
        <w:t>5. Федеральный закон «О рынке ценных бумаг» от 22.04.1996 № 39-ФЗ (ред. от 21.07.2014).</w:t>
      </w:r>
      <w:r>
        <w:rPr>
          <w:rStyle w:val="Subst"/>
        </w:rPr>
        <w:br/>
        <w:t>6. Федеральный закон «О защите прав и законных интересов инвесторов на рынке ценных бумаг» от 05.03.1999 № 46-ФЗ (ред. от 23.07.2013).</w:t>
      </w:r>
      <w:r>
        <w:rPr>
          <w:rStyle w:val="Subst"/>
        </w:rPr>
        <w:br/>
        <w:t>7. Федеральный закон «О противодействии легализации (отмыванию) доходов, полученных преступным путем, и финансированию терроризма» от 07.08.2001 № 115-ФЗ (ред. от 21.07.2014).</w:t>
      </w:r>
      <w:r>
        <w:rPr>
          <w:rStyle w:val="Subst"/>
        </w:rPr>
        <w:br/>
        <w:t>8. Таможенный Кодекс Российской Федерации от 18.06.1993 № 5221-1 (ред. от 26.06.2008).</w:t>
      </w:r>
      <w:r>
        <w:rPr>
          <w:rStyle w:val="Subst"/>
        </w:rPr>
        <w:br/>
        <w:t>9. Таможенный Кодекс таможенного союза от 27.11.2009 № 17 (ред. от 16.04.2010).</w:t>
      </w:r>
      <w:r>
        <w:rPr>
          <w:rStyle w:val="Subst"/>
        </w:rPr>
        <w:br/>
        <w:t>10. Налоговый Кодекс Российской Федерации (часть первая) от 31.07.1998 № 146-ФЗ (ред. от 04.10.2014).</w:t>
      </w:r>
      <w:r>
        <w:rPr>
          <w:rStyle w:val="Subst"/>
        </w:rPr>
        <w:br/>
        <w:t xml:space="preserve">11. Налоговый Кодекс Российской Федерации (часть вторая) от 05.08.2000 № 117-ФЗ (ред. от 04.10.2014). </w:t>
      </w:r>
      <w:r>
        <w:rPr>
          <w:rStyle w:val="Subst"/>
        </w:rPr>
        <w:br/>
        <w:t>12. Федеральные законы РФ о ратификации соглашений между Российской Федерацией и зарубежными странами об избежание двойного налогообложения, защите капиталовложений и о предотвращении уклонения от уплаты налогов.</w:t>
      </w:r>
    </w:p>
    <w:p w:rsidR="00620F01" w:rsidRDefault="00620F01">
      <w:pPr>
        <w:pStyle w:val="2"/>
      </w:pPr>
      <w:r>
        <w:t>8.7. Описание порядка налогообложения доходов по размещенным и размещаемым эмиссионным ценным бумагам эмитента</w:t>
      </w:r>
    </w:p>
    <w:p w:rsidR="00620F01" w:rsidRDefault="00620F01">
      <w:pPr>
        <w:ind w:left="200"/>
      </w:pPr>
      <w:r>
        <w:rPr>
          <w:rStyle w:val="Subst"/>
        </w:rPr>
        <w:t>Изменения в составе информации настоящего пункта в отчетном квартале не происходили</w:t>
      </w:r>
      <w:r w:rsidR="006E0AA1">
        <w:rPr>
          <w:rStyle w:val="Subst"/>
        </w:rPr>
        <w:t>.</w:t>
      </w:r>
    </w:p>
    <w:p w:rsidR="00620F01" w:rsidRDefault="00620F01">
      <w:pPr>
        <w:pStyle w:val="2"/>
      </w:pPr>
      <w:r>
        <w:t>8.8. Сведения об объявленных (начисленных) и о выплаченных дивидендах по акциям эмитента, а также о доходах по облигациям эмитента</w:t>
      </w:r>
    </w:p>
    <w:p w:rsidR="00620F01" w:rsidRPr="006E0AA1" w:rsidRDefault="00620F01" w:rsidP="006E0AA1">
      <w:pPr>
        <w:pStyle w:val="a6"/>
        <w:rPr>
          <w:b/>
          <w:sz w:val="22"/>
          <w:szCs w:val="22"/>
        </w:rPr>
      </w:pPr>
      <w:r w:rsidRPr="006E0AA1">
        <w:rPr>
          <w:b/>
          <w:sz w:val="22"/>
          <w:szCs w:val="22"/>
        </w:rPr>
        <w:t>8.8.1. Сведения об объявленных и выплаченных дивидендах по акциям эмитента</w:t>
      </w:r>
    </w:p>
    <w:p w:rsidR="00620F01" w:rsidRDefault="00620F01">
      <w:pPr>
        <w:ind w:left="200"/>
      </w:pPr>
      <w:r>
        <w:rPr>
          <w:rStyle w:val="Subst"/>
        </w:rPr>
        <w:t>В течение указанного периода решений о выплате дивидендов эмитентом не принималось</w:t>
      </w:r>
      <w:r w:rsidR="006E0AA1">
        <w:rPr>
          <w:rStyle w:val="Subst"/>
        </w:rPr>
        <w:t>.</w:t>
      </w:r>
    </w:p>
    <w:p w:rsidR="00620F01" w:rsidRDefault="00620F01">
      <w:pPr>
        <w:pStyle w:val="2"/>
      </w:pPr>
      <w:r>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620F01" w:rsidRDefault="00620F01">
      <w:pPr>
        <w:ind w:left="200"/>
      </w:pPr>
      <w:r>
        <w:rPr>
          <w:rStyle w:val="Subst"/>
        </w:rPr>
        <w:t>Эмитент не осуществлял эмиссию облигаций</w:t>
      </w:r>
      <w:r w:rsidR="006E0AA1">
        <w:rPr>
          <w:rStyle w:val="Subst"/>
        </w:rPr>
        <w:t>.</w:t>
      </w:r>
    </w:p>
    <w:p w:rsidR="00620F01" w:rsidRDefault="00620F01">
      <w:pPr>
        <w:pStyle w:val="2"/>
      </w:pPr>
      <w:r>
        <w:t>8.9. Иные сведения</w:t>
      </w:r>
    </w:p>
    <w:p w:rsidR="00620F01" w:rsidRDefault="00620F01">
      <w:pPr>
        <w:ind w:left="200"/>
      </w:pPr>
      <w:r>
        <w:rPr>
          <w:rStyle w:val="Subst"/>
        </w:rPr>
        <w:t>Отсутствуют</w:t>
      </w:r>
      <w:r w:rsidR="006E0AA1">
        <w:rPr>
          <w:rStyle w:val="Subst"/>
        </w:rPr>
        <w:t>.</w:t>
      </w:r>
    </w:p>
    <w:p w:rsidR="00620F01" w:rsidRDefault="00620F01">
      <w:pPr>
        <w:pStyle w:val="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620F01" w:rsidRDefault="00620F01">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6E0AA1">
        <w:rPr>
          <w:rStyle w:val="Subst"/>
        </w:rPr>
        <w:t>.</w:t>
      </w:r>
    </w:p>
    <w:sectPr w:rsidR="00620F01" w:rsidSect="00DC0EF2">
      <w:footerReference w:type="default" r:id="rId14"/>
      <w:pgSz w:w="11907" w:h="16840"/>
      <w:pgMar w:top="567" w:right="567"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751" w:rsidRDefault="00E40751">
      <w:pPr>
        <w:spacing w:before="0" w:after="0"/>
      </w:pPr>
      <w:r>
        <w:separator/>
      </w:r>
    </w:p>
  </w:endnote>
  <w:endnote w:type="continuationSeparator" w:id="1">
    <w:p w:rsidR="00E40751" w:rsidRDefault="00E4075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01" w:rsidRDefault="00620F01">
    <w:pPr>
      <w:framePr w:wrap="auto" w:hAnchor="text" w:xAlign="right"/>
      <w:spacing w:before="0" w:after="0"/>
    </w:pPr>
    <w:fldSimple w:instr="PAGE">
      <w:r w:rsidR="00A8734B">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751" w:rsidRDefault="00E40751">
      <w:pPr>
        <w:spacing w:before="0" w:after="0"/>
      </w:pPr>
      <w:r>
        <w:separator/>
      </w:r>
    </w:p>
  </w:footnote>
  <w:footnote w:type="continuationSeparator" w:id="1">
    <w:p w:rsidR="00E40751" w:rsidRDefault="00E40751">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69D4"/>
    <w:rsid w:val="005A69D4"/>
    <w:rsid w:val="00620F01"/>
    <w:rsid w:val="006E0AA1"/>
    <w:rsid w:val="00A34F3B"/>
    <w:rsid w:val="00A8734B"/>
    <w:rsid w:val="00C81F81"/>
    <w:rsid w:val="00DC0EF2"/>
    <w:rsid w:val="00DF503C"/>
    <w:rsid w:val="00E26695"/>
    <w:rsid w:val="00E40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character" w:styleId="a5">
    <w:name w:val="Hyperlink"/>
    <w:basedOn w:val="a0"/>
    <w:uiPriority w:val="99"/>
    <w:unhideWhenUsed/>
    <w:rsid w:val="005A69D4"/>
    <w:rPr>
      <w:color w:val="0000FF" w:themeColor="hyperlink"/>
      <w:u w:val="single"/>
    </w:rPr>
  </w:style>
  <w:style w:type="paragraph" w:styleId="a6">
    <w:name w:val="No Spacing"/>
    <w:uiPriority w:val="1"/>
    <w:qFormat/>
    <w:rsid w:val="00DC0EF2"/>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t@dalaudit.ru" TargetMode="External"/><Relationship Id="rId13" Type="http://schemas.openxmlformats.org/officeDocument/2006/relationships/hyperlink" Target="http://www.disclosure.ru/issuer/2531001535/" TargetMode="External"/><Relationship Id="rId3" Type="http://schemas.openxmlformats.org/officeDocument/2006/relationships/webSettings" Target="webSettings.xml"/><Relationship Id="rId7" Type="http://schemas.openxmlformats.org/officeDocument/2006/relationships/hyperlink" Target="http://www.disclosure.ru/issuer/2531001535/" TargetMode="External"/><Relationship Id="rId12" Type="http://schemas.openxmlformats.org/officeDocument/2006/relationships/hyperlink" Target="mailto:yurov@ssrz.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yurov@ssrz.ru" TargetMode="External"/><Relationship Id="rId11" Type="http://schemas.openxmlformats.org/officeDocument/2006/relationships/hyperlink" Target="http://www.disclosure.ru/issuer/2531001535"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srz.ru" TargetMode="External"/><Relationship Id="rId4" Type="http://schemas.openxmlformats.org/officeDocument/2006/relationships/footnotes" Target="footnotes.xml"/><Relationship Id="rId9" Type="http://schemas.openxmlformats.org/officeDocument/2006/relationships/hyperlink" Target="mailto:midel@ss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34</Pages>
  <Words>15166</Words>
  <Characters>86447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Yurov</dc:creator>
  <cp:keywords/>
  <dc:description/>
  <cp:lastModifiedBy>Yurov</cp:lastModifiedBy>
  <cp:revision>5</cp:revision>
  <dcterms:created xsi:type="dcterms:W3CDTF">2014-11-14T01:11:00Z</dcterms:created>
  <dcterms:modified xsi:type="dcterms:W3CDTF">2014-11-14T03:53:00Z</dcterms:modified>
</cp:coreProperties>
</file>