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23" w:rsidRDefault="00696023" w:rsidP="00696023">
      <w:pPr>
        <w:jc w:val="center"/>
        <w:rPr>
          <w:b/>
        </w:rPr>
      </w:pPr>
      <w:r>
        <w:rPr>
          <w:b/>
          <w:bCs/>
          <w:iCs/>
        </w:rPr>
        <w:t>Сообщение о проведении общего собрания акционеров</w:t>
      </w:r>
    </w:p>
    <w:tbl>
      <w:tblPr>
        <w:tblW w:w="1078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"/>
        <w:gridCol w:w="1911"/>
        <w:gridCol w:w="448"/>
        <w:gridCol w:w="293"/>
        <w:gridCol w:w="1318"/>
        <w:gridCol w:w="415"/>
        <w:gridCol w:w="307"/>
        <w:gridCol w:w="412"/>
        <w:gridCol w:w="694"/>
        <w:gridCol w:w="1290"/>
        <w:gridCol w:w="144"/>
        <w:gridCol w:w="3258"/>
        <w:gridCol w:w="284"/>
      </w:tblGrid>
      <w:tr w:rsidR="00696023" w:rsidTr="001D50A4">
        <w:trPr>
          <w:gridBefore w:val="1"/>
          <w:gridAfter w:val="1"/>
          <w:wBefore w:w="11" w:type="dxa"/>
          <w:wAfter w:w="284" w:type="dxa"/>
          <w:cantSplit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023" w:rsidRDefault="00696023" w:rsidP="001D50A4">
            <w:pPr>
              <w:jc w:val="center"/>
            </w:pPr>
            <w:r>
              <w:t>1. Общие сведения</w:t>
            </w:r>
          </w:p>
        </w:tc>
      </w:tr>
      <w:tr w:rsidR="00696023" w:rsidTr="001D50A4">
        <w:trPr>
          <w:gridBefore w:val="1"/>
          <w:gridAfter w:val="1"/>
          <w:wBefore w:w="11" w:type="dxa"/>
          <w:wAfter w:w="284" w:type="dxa"/>
          <w:trHeight w:val="571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</w:pPr>
            <w:r>
              <w:t>1.1. Полное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  <w:jc w:val="center"/>
            </w:pPr>
            <w:r>
              <w:rPr>
                <w:b/>
                <w:bCs/>
                <w:i/>
                <w:iCs/>
              </w:rPr>
              <w:t>Открытое акционерное общество «Управляющая Компания»</w:t>
            </w:r>
          </w:p>
        </w:tc>
      </w:tr>
      <w:tr w:rsidR="00696023" w:rsidTr="001D50A4">
        <w:trPr>
          <w:gridBefore w:val="1"/>
          <w:gridAfter w:val="1"/>
          <w:wBefore w:w="11" w:type="dxa"/>
          <w:wAfter w:w="284" w:type="dxa"/>
          <w:trHeight w:val="465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</w:pPr>
            <w:r>
              <w:t>1.2. 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  <w:jc w:val="center"/>
            </w:pPr>
            <w:r>
              <w:rPr>
                <w:b/>
                <w:bCs/>
                <w:i/>
                <w:iCs/>
              </w:rPr>
              <w:t>ОАО "Управляющая Компания"</w:t>
            </w:r>
          </w:p>
        </w:tc>
      </w:tr>
      <w:tr w:rsidR="00696023" w:rsidTr="001D50A4">
        <w:trPr>
          <w:gridBefore w:val="1"/>
          <w:gridAfter w:val="1"/>
          <w:wBefore w:w="11" w:type="dxa"/>
          <w:wAfter w:w="284" w:type="dxa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</w:pPr>
            <w:r>
              <w:t>1.3. 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widowControl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РФ, 238050, Калининградская область, г. Гусев, ул. Победы, 11А</w:t>
            </w:r>
          </w:p>
        </w:tc>
      </w:tr>
      <w:tr w:rsidR="00696023" w:rsidTr="001D50A4">
        <w:trPr>
          <w:gridBefore w:val="1"/>
          <w:gridAfter w:val="1"/>
          <w:wBefore w:w="11" w:type="dxa"/>
          <w:wAfter w:w="284" w:type="dxa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</w:pPr>
            <w:r>
              <w:t>1.4. 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  <w:jc w:val="center"/>
            </w:pPr>
            <w:r>
              <w:t>1053911516174</w:t>
            </w:r>
          </w:p>
        </w:tc>
      </w:tr>
      <w:tr w:rsidR="00696023" w:rsidTr="001D50A4">
        <w:trPr>
          <w:gridBefore w:val="1"/>
          <w:gridAfter w:val="1"/>
          <w:wBefore w:w="11" w:type="dxa"/>
          <w:wAfter w:w="284" w:type="dxa"/>
          <w:trHeight w:val="333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left="57"/>
            </w:pPr>
            <w:r>
              <w:t>1.5. 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widowControl w:val="0"/>
              <w:adjustRightInd w:val="0"/>
              <w:spacing w:before="20"/>
              <w:ind w:firstLine="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3902008170</w:t>
            </w:r>
          </w:p>
        </w:tc>
      </w:tr>
      <w:tr w:rsidR="00696023" w:rsidTr="001D50A4">
        <w:trPr>
          <w:gridAfter w:val="1"/>
          <w:wAfter w:w="284" w:type="dxa"/>
          <w:cantSplit/>
          <w:trHeight w:val="2583"/>
        </w:trPr>
        <w:tc>
          <w:tcPr>
            <w:tcW w:w="10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spacing w:before="240"/>
              <w:ind w:left="57" w:right="57"/>
              <w:jc w:val="center"/>
            </w:pPr>
            <w:r>
              <w:t>2. Содержание сообщения</w:t>
            </w:r>
          </w:p>
          <w:p w:rsidR="00696023" w:rsidRDefault="00696023" w:rsidP="001D50A4">
            <w:pPr>
              <w:spacing w:before="240"/>
              <w:ind w:left="57" w:right="57"/>
              <w:jc w:val="both"/>
            </w:pPr>
            <w:r>
              <w:t xml:space="preserve">               На общем собрании 09.09.2013 года принято решение о созыве внеочередного общего собрания акционеров и утверждена повестка дня общего собрания акционеров.</w:t>
            </w:r>
          </w:p>
          <w:p w:rsidR="00696023" w:rsidRDefault="00696023" w:rsidP="001D50A4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Форма проведения собрания – внеочередное собрание, </w:t>
            </w:r>
            <w:r>
              <w:t>общее собрание акционеров проводится в форме собрания – совместное присутствие;</w:t>
            </w:r>
          </w:p>
          <w:p w:rsidR="00696023" w:rsidRDefault="00696023" w:rsidP="001D50A4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>
              <w:t>Дата составления списка лиц, имеющих право на участие в общем собрании акционеров «09» сентября 2013 года;</w:t>
            </w:r>
          </w:p>
          <w:p w:rsidR="00696023" w:rsidRDefault="00696023" w:rsidP="001D50A4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 проведения собрания – «11»октября 2013 года.</w:t>
            </w:r>
          </w:p>
          <w:p w:rsidR="00696023" w:rsidRDefault="00696023" w:rsidP="001D50A4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Место проведения собрания – 238050, РФ, Калининградская область, г. Гусев, ул. Победы, 11 А.</w:t>
            </w:r>
          </w:p>
          <w:p w:rsidR="00696023" w:rsidRDefault="00696023" w:rsidP="001D50A4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 начала проведения собрания – 10  часов 30  минут по местному времени.</w:t>
            </w:r>
          </w:p>
          <w:p w:rsidR="00696023" w:rsidRDefault="00696023" w:rsidP="001D50A4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</w:rPr>
            </w:pPr>
            <w:r>
              <w:t>Повестка дня общего собрания акционеров;</w:t>
            </w:r>
          </w:p>
          <w:p w:rsidR="00696023" w:rsidRDefault="00696023" w:rsidP="001D50A4">
            <w:pPr>
              <w:pStyle w:val="a4"/>
              <w:ind w:firstLine="5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 Выбор председателя и секретаря внеочередного собрания акционеров.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 xml:space="preserve">2. Рассмотрение вопроса о реорганизации ОАО «Управляющая компания» в форме преобразования в Общество с ограниченной ответственностью «Управляющая компания». 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3. Рассмотрение вопроса об утверждении порядка и условий преобразования ОАО «Управляющая компания» в ООО «Управляющая компания».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4. Рассмотрение вопроса о порядке обмена акций Общества на вклады участников общества с ограниченной ответственностью ООО «Управляющая компания».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5. Рассмотрение вопроса об утверждении содержания и подписания передаточного Акта о передаче обязательств в отношении всех кредиторов и должников, передаче имущества, средств и документации от ОАО «Управляющая компания» к ООО «Управляющая компания».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6. Рассмотрение вопроса об утверждении Устав</w:t>
            </w:r>
            <w:proofErr w:type="gramStart"/>
            <w:r>
              <w:rPr>
                <w:sz w:val="22"/>
              </w:rPr>
              <w:t>а ООО</w:t>
            </w:r>
            <w:proofErr w:type="gramEnd"/>
            <w:r>
              <w:rPr>
                <w:sz w:val="22"/>
              </w:rPr>
              <w:t xml:space="preserve"> «Управляющая компания».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7. Рассмотрение вопроса о назначении единоличного исполнительного органа - Директор</w:t>
            </w:r>
            <w:proofErr w:type="gramStart"/>
            <w:r>
              <w:rPr>
                <w:sz w:val="22"/>
              </w:rPr>
              <w:t>а ООО</w:t>
            </w:r>
            <w:proofErr w:type="gramEnd"/>
            <w:r>
              <w:rPr>
                <w:sz w:val="22"/>
              </w:rPr>
              <w:t xml:space="preserve"> «Управляющая компания».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8. Рассмотрение вопроса о назначении ревизионной комисс</w:t>
            </w:r>
            <w:proofErr w:type="gramStart"/>
            <w:r>
              <w:rPr>
                <w:sz w:val="22"/>
              </w:rPr>
              <w:t>ии ООО</w:t>
            </w:r>
            <w:proofErr w:type="gramEnd"/>
            <w:r>
              <w:rPr>
                <w:sz w:val="22"/>
              </w:rPr>
              <w:t xml:space="preserve"> «Управляющая компания».</w:t>
            </w:r>
          </w:p>
          <w:p w:rsidR="00696023" w:rsidRDefault="00696023" w:rsidP="001D50A4">
            <w:pPr>
              <w:pStyle w:val="a4"/>
              <w:ind w:firstLine="540"/>
              <w:rPr>
                <w:sz w:val="22"/>
              </w:rPr>
            </w:pPr>
            <w:r>
              <w:rPr>
                <w:sz w:val="22"/>
              </w:rPr>
              <w:t>9. Рассмотрение вопроса о государственной регистрации реорганизации ОАО «Управляющая компания» в ООО «Управляющая компания».</w:t>
            </w:r>
          </w:p>
          <w:p w:rsidR="00696023" w:rsidRDefault="00696023" w:rsidP="001D50A4">
            <w:pPr>
              <w:ind w:firstLine="561"/>
              <w:jc w:val="both"/>
              <w:rPr>
                <w:color w:val="000000"/>
              </w:rPr>
            </w:pPr>
            <w:r>
              <w:rPr>
                <w:b/>
              </w:rPr>
              <w:t>7.</w:t>
            </w:r>
            <w:r>
              <w:t xml:space="preserve"> Ознакомиться с информацией и материалами, необходимыми для проведения общего собрания акционеров можно по адресу 238050 Калининградская область, г. Гусев ул. Победы, 11 А.</w:t>
            </w:r>
          </w:p>
          <w:p w:rsidR="00696023" w:rsidRDefault="00696023" w:rsidP="001D50A4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96023" w:rsidTr="001D50A4">
        <w:trPr>
          <w:gridAfter w:val="1"/>
          <w:wAfter w:w="284" w:type="dxa"/>
          <w:cantSplit/>
        </w:trPr>
        <w:tc>
          <w:tcPr>
            <w:tcW w:w="10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>
            <w:pPr>
              <w:ind w:right="-5"/>
              <w:jc w:val="center"/>
            </w:pPr>
            <w:r>
              <w:t>3. Подпись</w:t>
            </w:r>
          </w:p>
        </w:tc>
      </w:tr>
      <w:tr w:rsidR="00696023" w:rsidTr="001D50A4">
        <w:trPr>
          <w:cantSplit/>
        </w:trPr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6023" w:rsidRDefault="00696023" w:rsidP="001D50A4">
            <w:pPr>
              <w:ind w:left="57"/>
            </w:pPr>
            <w:r>
              <w:t>3.1. 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6023" w:rsidRDefault="00696023" w:rsidP="001D50A4">
            <w:pPr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023" w:rsidRDefault="00696023" w:rsidP="001D50A4"/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023" w:rsidRDefault="00696023" w:rsidP="001D50A4">
            <w:pPr>
              <w:jc w:val="center"/>
            </w:pPr>
            <w:r>
              <w:t>А.Н. Вакуленко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96023" w:rsidRDefault="00696023" w:rsidP="001D50A4"/>
        </w:tc>
      </w:tr>
      <w:tr w:rsidR="00696023" w:rsidTr="001D50A4">
        <w:trPr>
          <w:cantSplit/>
          <w:trHeight w:hRule="exact" w:val="280"/>
        </w:trPr>
        <w:tc>
          <w:tcPr>
            <w:tcW w:w="511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023" w:rsidRDefault="00696023" w:rsidP="001D50A4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023" w:rsidRDefault="00696023" w:rsidP="001D50A4">
            <w:pPr>
              <w:jc w:val="center"/>
            </w:pPr>
            <w: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96023" w:rsidRDefault="00696023" w:rsidP="001D50A4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96023" w:rsidRDefault="00696023" w:rsidP="001D50A4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023" w:rsidRDefault="00696023" w:rsidP="001D50A4"/>
        </w:tc>
      </w:tr>
      <w:tr w:rsidR="00696023" w:rsidTr="001D50A4">
        <w:trPr>
          <w:gridAfter w:val="1"/>
          <w:wAfter w:w="284" w:type="dxa"/>
          <w:cantSplit/>
        </w:trPr>
        <w:tc>
          <w:tcPr>
            <w:tcW w:w="19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6023" w:rsidRDefault="00696023" w:rsidP="001D50A4">
            <w:pPr>
              <w:ind w:left="57"/>
            </w:pPr>
            <w:r>
              <w:t>3.2. Дата         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023" w:rsidRDefault="00696023" w:rsidP="001D50A4">
            <w:pPr>
              <w:jc w:val="center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023" w:rsidRDefault="00696023" w:rsidP="001D50A4">
            <w: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023" w:rsidRDefault="00696023" w:rsidP="001D50A4">
            <w:pPr>
              <w:jc w:val="center"/>
            </w:pPr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023" w:rsidRDefault="00696023" w:rsidP="001D50A4">
            <w:pPr>
              <w:jc w:val="right"/>
            </w:pPr>
            <w: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023" w:rsidRDefault="00696023" w:rsidP="001D50A4">
            <w: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023" w:rsidRDefault="00696023" w:rsidP="001D50A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023" w:rsidRDefault="00696023" w:rsidP="001D50A4">
            <w:pPr>
              <w:jc w:val="center"/>
            </w:pPr>
            <w: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6023" w:rsidRDefault="00696023" w:rsidP="001D50A4"/>
        </w:tc>
      </w:tr>
      <w:tr w:rsidR="00696023" w:rsidTr="001D50A4">
        <w:trPr>
          <w:gridAfter w:val="1"/>
          <w:wAfter w:w="284" w:type="dxa"/>
          <w:cantSplit/>
        </w:trPr>
        <w:tc>
          <w:tcPr>
            <w:tcW w:w="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6023" w:rsidRDefault="00696023" w:rsidP="001D50A4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023" w:rsidRDefault="00696023" w:rsidP="001D50A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023" w:rsidRDefault="00696023" w:rsidP="001D50A4"/>
        </w:tc>
      </w:tr>
    </w:tbl>
    <w:p w:rsidR="00696023" w:rsidRDefault="00696023" w:rsidP="00696023">
      <w:pPr>
        <w:ind w:firstLine="708"/>
        <w:jc w:val="both"/>
        <w:rPr>
          <w:b/>
          <w:sz w:val="28"/>
          <w:szCs w:val="28"/>
        </w:rPr>
      </w:pPr>
    </w:p>
    <w:p w:rsidR="00B903B3" w:rsidRDefault="00B903B3">
      <w:bookmarkStart w:id="0" w:name="_GoBack"/>
      <w:bookmarkEnd w:id="0"/>
    </w:p>
    <w:sectPr w:rsidR="00B9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14D"/>
    <w:multiLevelType w:val="hybridMultilevel"/>
    <w:tmpl w:val="860AB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3"/>
    <w:rsid w:val="00696023"/>
    <w:rsid w:val="00B903B3"/>
    <w:rsid w:val="00E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96023"/>
    <w:rPr>
      <w:sz w:val="26"/>
    </w:rPr>
  </w:style>
  <w:style w:type="paragraph" w:styleId="a4">
    <w:name w:val="Body Text"/>
    <w:basedOn w:val="a"/>
    <w:link w:val="a3"/>
    <w:semiHidden/>
    <w:rsid w:val="00696023"/>
    <w:pPr>
      <w:widowControl w:val="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96023"/>
    <w:rPr>
      <w:sz w:val="26"/>
    </w:rPr>
  </w:style>
  <w:style w:type="paragraph" w:styleId="a4">
    <w:name w:val="Body Text"/>
    <w:basedOn w:val="a"/>
    <w:link w:val="a3"/>
    <w:semiHidden/>
    <w:rsid w:val="00696023"/>
    <w:pPr>
      <w:widowControl w:val="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ОАО "Управляющая компания"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2013-10-25T13:35:00Z</dcterms:created>
  <dcterms:modified xsi:type="dcterms:W3CDTF">2013-10-25T13:36:00Z</dcterms:modified>
</cp:coreProperties>
</file>