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2A" w:rsidRDefault="00FE5F2A" w:rsidP="00FE5F2A">
      <w:pPr>
        <w:spacing w:after="0" w:line="240" w:lineRule="auto"/>
        <w:jc w:val="center"/>
        <w:rPr>
          <w:rFonts w:ascii="Times New Roman" w:hAnsi="Times New Roman" w:cs="Times New Roman"/>
          <w:b/>
          <w:bCs/>
          <w:sz w:val="28"/>
          <w:szCs w:val="28"/>
        </w:rPr>
      </w:pPr>
    </w:p>
    <w:p w:rsidR="00FE5F2A" w:rsidRDefault="00FE5F2A" w:rsidP="00FE5F2A">
      <w:pPr>
        <w:spacing w:after="0" w:line="240" w:lineRule="auto"/>
        <w:jc w:val="center"/>
        <w:rPr>
          <w:rFonts w:ascii="Times New Roman" w:hAnsi="Times New Roman" w:cs="Times New Roman"/>
          <w:b/>
          <w:bCs/>
          <w:sz w:val="28"/>
          <w:szCs w:val="28"/>
        </w:rPr>
      </w:pPr>
    </w:p>
    <w:p w:rsidR="00FE5F2A" w:rsidRDefault="00FE5F2A" w:rsidP="00FE5F2A">
      <w:pPr>
        <w:spacing w:after="0" w:line="240" w:lineRule="auto"/>
        <w:jc w:val="center"/>
        <w:rPr>
          <w:rFonts w:ascii="Times New Roman" w:hAnsi="Times New Roman" w:cs="Times New Roman"/>
          <w:b/>
          <w:bCs/>
          <w:sz w:val="28"/>
          <w:szCs w:val="28"/>
        </w:rPr>
      </w:pPr>
    </w:p>
    <w:p w:rsidR="00FE5F2A" w:rsidRDefault="00FE5F2A" w:rsidP="00FE5F2A">
      <w:pPr>
        <w:spacing w:after="0" w:line="240" w:lineRule="auto"/>
        <w:jc w:val="center"/>
        <w:rPr>
          <w:rFonts w:ascii="Times New Roman" w:hAnsi="Times New Roman" w:cs="Times New Roman"/>
          <w:b/>
          <w:bCs/>
          <w:sz w:val="28"/>
          <w:szCs w:val="28"/>
        </w:rPr>
      </w:pPr>
    </w:p>
    <w:p w:rsidR="00FE5F2A" w:rsidRPr="00FE5F2A" w:rsidRDefault="00FE5F2A" w:rsidP="00FE5F2A">
      <w:pPr>
        <w:spacing w:after="0" w:line="240" w:lineRule="auto"/>
        <w:jc w:val="center"/>
        <w:rPr>
          <w:rFonts w:ascii="Times New Roman" w:hAnsi="Times New Roman" w:cs="Times New Roman"/>
          <w:b/>
          <w:bCs/>
          <w:sz w:val="28"/>
          <w:szCs w:val="28"/>
        </w:rPr>
      </w:pPr>
      <w:r w:rsidRPr="00FE5F2A">
        <w:rPr>
          <w:rFonts w:ascii="Times New Roman" w:hAnsi="Times New Roman" w:cs="Times New Roman"/>
          <w:b/>
          <w:bCs/>
          <w:sz w:val="28"/>
          <w:szCs w:val="28"/>
        </w:rPr>
        <w:t xml:space="preserve">Е Ж Е К В А </w:t>
      </w:r>
      <w:proofErr w:type="gramStart"/>
      <w:r w:rsidRPr="00FE5F2A">
        <w:rPr>
          <w:rFonts w:ascii="Times New Roman" w:hAnsi="Times New Roman" w:cs="Times New Roman"/>
          <w:b/>
          <w:bCs/>
          <w:sz w:val="28"/>
          <w:szCs w:val="28"/>
        </w:rPr>
        <w:t>Р</w:t>
      </w:r>
      <w:proofErr w:type="gramEnd"/>
      <w:r w:rsidRPr="00FE5F2A">
        <w:rPr>
          <w:rFonts w:ascii="Times New Roman" w:hAnsi="Times New Roman" w:cs="Times New Roman"/>
          <w:b/>
          <w:bCs/>
          <w:sz w:val="28"/>
          <w:szCs w:val="28"/>
        </w:rPr>
        <w:t xml:space="preserve"> Т А Л Ь Н Ы Й  О Т Ч Е Т</w:t>
      </w:r>
    </w:p>
    <w:p w:rsidR="00FE5F2A" w:rsidRDefault="00FE5F2A" w:rsidP="00FE5F2A">
      <w:pPr>
        <w:spacing w:after="0" w:line="240" w:lineRule="auto"/>
        <w:jc w:val="center"/>
        <w:rPr>
          <w:rFonts w:ascii="Times New Roman" w:hAnsi="Times New Roman" w:cs="Times New Roman"/>
          <w:b/>
          <w:bCs/>
          <w:i/>
          <w:iCs/>
          <w:sz w:val="28"/>
          <w:szCs w:val="28"/>
        </w:rPr>
      </w:pPr>
    </w:p>
    <w:p w:rsidR="00FE5F2A" w:rsidRPr="00FE5F2A" w:rsidRDefault="00FE5F2A" w:rsidP="00FE5F2A">
      <w:pPr>
        <w:spacing w:after="0" w:line="240" w:lineRule="auto"/>
        <w:jc w:val="center"/>
        <w:rPr>
          <w:rFonts w:ascii="Times New Roman" w:hAnsi="Times New Roman" w:cs="Times New Roman"/>
          <w:b/>
          <w:bCs/>
          <w:i/>
          <w:iCs/>
          <w:sz w:val="28"/>
          <w:szCs w:val="28"/>
        </w:rPr>
      </w:pPr>
      <w:r w:rsidRPr="00FE5F2A">
        <w:rPr>
          <w:rFonts w:ascii="Times New Roman" w:hAnsi="Times New Roman" w:cs="Times New Roman"/>
          <w:b/>
          <w:bCs/>
          <w:i/>
          <w:iCs/>
          <w:sz w:val="28"/>
          <w:szCs w:val="28"/>
        </w:rPr>
        <w:t>Открытое акционерное общество "</w:t>
      </w:r>
      <w:proofErr w:type="spellStart"/>
      <w:r w:rsidRPr="00FE5F2A">
        <w:rPr>
          <w:rFonts w:ascii="Times New Roman" w:hAnsi="Times New Roman" w:cs="Times New Roman"/>
          <w:b/>
          <w:bCs/>
          <w:i/>
          <w:iCs/>
          <w:sz w:val="28"/>
          <w:szCs w:val="28"/>
        </w:rPr>
        <w:t>Предзаводская</w:t>
      </w:r>
      <w:proofErr w:type="spellEnd"/>
      <w:r w:rsidRPr="00FE5F2A">
        <w:rPr>
          <w:rFonts w:ascii="Times New Roman" w:hAnsi="Times New Roman" w:cs="Times New Roman"/>
          <w:b/>
          <w:bCs/>
          <w:i/>
          <w:iCs/>
          <w:sz w:val="28"/>
          <w:szCs w:val="28"/>
        </w:rPr>
        <w:t xml:space="preserve"> автобаза"</w:t>
      </w:r>
    </w:p>
    <w:p w:rsidR="00FE5F2A" w:rsidRDefault="00FE5F2A" w:rsidP="00FE5F2A">
      <w:pPr>
        <w:spacing w:after="0" w:line="240" w:lineRule="auto"/>
        <w:jc w:val="center"/>
        <w:rPr>
          <w:rFonts w:ascii="Times New Roman" w:hAnsi="Times New Roman" w:cs="Times New Roman"/>
          <w:b/>
          <w:bCs/>
          <w:i/>
          <w:iCs/>
          <w:sz w:val="28"/>
          <w:szCs w:val="28"/>
        </w:rPr>
      </w:pPr>
    </w:p>
    <w:p w:rsidR="00FE5F2A" w:rsidRPr="00FE5F2A" w:rsidRDefault="00FE5F2A" w:rsidP="00FE5F2A">
      <w:pPr>
        <w:spacing w:after="0" w:line="240" w:lineRule="auto"/>
        <w:jc w:val="center"/>
        <w:rPr>
          <w:rFonts w:ascii="Times New Roman" w:hAnsi="Times New Roman" w:cs="Times New Roman"/>
          <w:b/>
          <w:bCs/>
          <w:i/>
          <w:iCs/>
          <w:sz w:val="28"/>
          <w:szCs w:val="28"/>
        </w:rPr>
      </w:pPr>
      <w:r w:rsidRPr="00FE5F2A">
        <w:rPr>
          <w:rFonts w:ascii="Times New Roman" w:hAnsi="Times New Roman" w:cs="Times New Roman"/>
          <w:b/>
          <w:bCs/>
          <w:i/>
          <w:iCs/>
          <w:sz w:val="28"/>
          <w:szCs w:val="28"/>
        </w:rPr>
        <w:t>Код эмитента: 12591-</w:t>
      </w:r>
      <w:r w:rsidRPr="00FE5F2A">
        <w:rPr>
          <w:rFonts w:ascii="Times New Roman" w:hAnsi="Times New Roman" w:cs="Times New Roman"/>
          <w:b/>
          <w:bCs/>
          <w:i/>
          <w:iCs/>
          <w:sz w:val="28"/>
          <w:szCs w:val="28"/>
          <w:lang w:val="en-US"/>
        </w:rPr>
        <w:t>F</w:t>
      </w:r>
    </w:p>
    <w:p w:rsidR="00FE5F2A" w:rsidRDefault="00FE5F2A" w:rsidP="00FE5F2A">
      <w:pPr>
        <w:spacing w:after="0" w:line="240" w:lineRule="auto"/>
        <w:jc w:val="center"/>
        <w:rPr>
          <w:rFonts w:ascii="Times New Roman" w:hAnsi="Times New Roman" w:cs="Times New Roman"/>
          <w:b/>
          <w:bCs/>
          <w:sz w:val="28"/>
          <w:szCs w:val="28"/>
        </w:rPr>
      </w:pPr>
    </w:p>
    <w:p w:rsidR="00FE5F2A" w:rsidRPr="00FE5F2A" w:rsidRDefault="00FE5F2A" w:rsidP="00FE5F2A">
      <w:pPr>
        <w:spacing w:after="0" w:line="240" w:lineRule="auto"/>
        <w:jc w:val="center"/>
        <w:rPr>
          <w:rFonts w:ascii="Times New Roman" w:hAnsi="Times New Roman" w:cs="Times New Roman"/>
          <w:b/>
          <w:bCs/>
          <w:sz w:val="28"/>
          <w:szCs w:val="28"/>
        </w:rPr>
      </w:pPr>
      <w:r w:rsidRPr="00FE5F2A">
        <w:rPr>
          <w:rFonts w:ascii="Times New Roman" w:hAnsi="Times New Roman" w:cs="Times New Roman"/>
          <w:b/>
          <w:bCs/>
          <w:sz w:val="28"/>
          <w:szCs w:val="28"/>
        </w:rPr>
        <w:t xml:space="preserve">за </w:t>
      </w:r>
      <w:r w:rsidR="007D5666">
        <w:rPr>
          <w:rFonts w:ascii="Times New Roman" w:hAnsi="Times New Roman" w:cs="Times New Roman"/>
          <w:b/>
          <w:bCs/>
          <w:sz w:val="28"/>
          <w:szCs w:val="28"/>
        </w:rPr>
        <w:t>2</w:t>
      </w:r>
      <w:r w:rsidRPr="00FE5F2A">
        <w:rPr>
          <w:rFonts w:ascii="Times New Roman" w:hAnsi="Times New Roman" w:cs="Times New Roman"/>
          <w:b/>
          <w:bCs/>
          <w:sz w:val="28"/>
          <w:szCs w:val="28"/>
        </w:rPr>
        <w:t xml:space="preserve"> квартал 20</w:t>
      </w:r>
      <w:r w:rsidR="00D45269">
        <w:rPr>
          <w:rFonts w:ascii="Times New Roman" w:hAnsi="Times New Roman" w:cs="Times New Roman"/>
          <w:b/>
          <w:bCs/>
          <w:sz w:val="28"/>
          <w:szCs w:val="28"/>
        </w:rPr>
        <w:t>20</w:t>
      </w:r>
      <w:r w:rsidRPr="00FE5F2A">
        <w:rPr>
          <w:rFonts w:ascii="Times New Roman" w:hAnsi="Times New Roman" w:cs="Times New Roman"/>
          <w:b/>
          <w:bCs/>
          <w:sz w:val="28"/>
          <w:szCs w:val="28"/>
        </w:rPr>
        <w:t xml:space="preserve"> г.</w:t>
      </w:r>
    </w:p>
    <w:p w:rsidR="00FE5F2A" w:rsidRDefault="00FE5F2A" w:rsidP="00FE5F2A">
      <w:pPr>
        <w:spacing w:after="0" w:line="240" w:lineRule="auto"/>
        <w:rPr>
          <w:rFonts w:ascii="Times New Roman" w:hAnsi="Times New Roman" w:cs="Times New Roman"/>
          <w:sz w:val="28"/>
          <w:szCs w:val="28"/>
        </w:rPr>
      </w:pP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Место нахождения эмитента:</w:t>
      </w:r>
      <w:r w:rsidRPr="00FE5F2A">
        <w:rPr>
          <w:rFonts w:ascii="Times New Roman" w:hAnsi="Times New Roman" w:cs="Times New Roman"/>
          <w:b/>
          <w:bCs/>
          <w:sz w:val="24"/>
          <w:szCs w:val="24"/>
        </w:rPr>
        <w:t xml:space="preserve"> 650021</w:t>
      </w:r>
      <w:r w:rsidR="00495940">
        <w:rPr>
          <w:rFonts w:ascii="Times New Roman" w:hAnsi="Times New Roman" w:cs="Times New Roman"/>
          <w:b/>
          <w:bCs/>
          <w:sz w:val="24"/>
          <w:szCs w:val="24"/>
        </w:rPr>
        <w:t xml:space="preserve">, </w:t>
      </w:r>
      <w:r w:rsidRPr="00FE5F2A">
        <w:rPr>
          <w:rFonts w:ascii="Times New Roman" w:hAnsi="Times New Roman" w:cs="Times New Roman"/>
          <w:b/>
          <w:bCs/>
          <w:sz w:val="24"/>
          <w:szCs w:val="24"/>
        </w:rPr>
        <w:t xml:space="preserve"> Россия, г. Кемерово, </w:t>
      </w:r>
      <w:r w:rsidR="00C9195D">
        <w:rPr>
          <w:rFonts w:ascii="Times New Roman" w:hAnsi="Times New Roman" w:cs="Times New Roman"/>
          <w:b/>
          <w:bCs/>
          <w:sz w:val="24"/>
          <w:szCs w:val="24"/>
        </w:rPr>
        <w:t xml:space="preserve">ул. </w:t>
      </w:r>
      <w:r w:rsidRPr="00FE5F2A">
        <w:rPr>
          <w:rFonts w:ascii="Times New Roman" w:hAnsi="Times New Roman" w:cs="Times New Roman"/>
          <w:b/>
          <w:bCs/>
          <w:sz w:val="24"/>
          <w:szCs w:val="24"/>
        </w:rPr>
        <w:t xml:space="preserve">3-й участок </w:t>
      </w:r>
      <w:proofErr w:type="spellStart"/>
      <w:r w:rsidRPr="00FE5F2A">
        <w:rPr>
          <w:rFonts w:ascii="Times New Roman" w:hAnsi="Times New Roman" w:cs="Times New Roman"/>
          <w:b/>
          <w:bCs/>
          <w:sz w:val="24"/>
          <w:szCs w:val="24"/>
        </w:rPr>
        <w:t>Топкинского</w:t>
      </w:r>
      <w:proofErr w:type="spellEnd"/>
      <w:r w:rsidRPr="00FE5F2A">
        <w:rPr>
          <w:rFonts w:ascii="Times New Roman" w:hAnsi="Times New Roman" w:cs="Times New Roman"/>
          <w:b/>
          <w:bCs/>
          <w:sz w:val="24"/>
          <w:szCs w:val="24"/>
        </w:rPr>
        <w:t xml:space="preserve"> Лога</w:t>
      </w:r>
      <w:r w:rsidR="00C9195D">
        <w:rPr>
          <w:rFonts w:ascii="Times New Roman" w:hAnsi="Times New Roman" w:cs="Times New Roman"/>
          <w:b/>
          <w:bCs/>
          <w:sz w:val="24"/>
          <w:szCs w:val="24"/>
        </w:rPr>
        <w:t xml:space="preserve">, </w:t>
      </w:r>
      <w:r w:rsidRPr="00FE5F2A">
        <w:rPr>
          <w:rFonts w:ascii="Times New Roman" w:hAnsi="Times New Roman" w:cs="Times New Roman"/>
          <w:b/>
          <w:bCs/>
          <w:sz w:val="24"/>
          <w:szCs w:val="24"/>
        </w:rPr>
        <w:t xml:space="preserve"> </w:t>
      </w:r>
      <w:r w:rsidR="00C9195D">
        <w:rPr>
          <w:rFonts w:ascii="Times New Roman" w:hAnsi="Times New Roman" w:cs="Times New Roman"/>
          <w:b/>
          <w:bCs/>
          <w:sz w:val="24"/>
          <w:szCs w:val="24"/>
        </w:rPr>
        <w:t>д.</w:t>
      </w:r>
      <w:r w:rsidRPr="00FE5F2A">
        <w:rPr>
          <w:rFonts w:ascii="Times New Roman" w:hAnsi="Times New Roman" w:cs="Times New Roman"/>
          <w:b/>
          <w:bCs/>
          <w:sz w:val="24"/>
          <w:szCs w:val="24"/>
        </w:rPr>
        <w:t>1</w:t>
      </w:r>
    </w:p>
    <w:p w:rsidR="00FE5F2A" w:rsidRDefault="00FE5F2A" w:rsidP="00FE5F2A">
      <w:pPr>
        <w:spacing w:after="0" w:line="240" w:lineRule="auto"/>
        <w:jc w:val="center"/>
        <w:rPr>
          <w:rFonts w:ascii="Times New Roman" w:hAnsi="Times New Roman" w:cs="Times New Roman"/>
          <w:b/>
          <w:bCs/>
          <w:sz w:val="28"/>
          <w:szCs w:val="28"/>
        </w:rPr>
      </w:pPr>
    </w:p>
    <w:p w:rsidR="00FE5F2A" w:rsidRPr="00FE5F2A" w:rsidRDefault="00FE5F2A" w:rsidP="00FE5F2A">
      <w:pPr>
        <w:spacing w:after="0" w:line="240" w:lineRule="auto"/>
        <w:jc w:val="center"/>
        <w:rPr>
          <w:rFonts w:ascii="Times New Roman" w:hAnsi="Times New Roman" w:cs="Times New Roman"/>
          <w:b/>
          <w:bCs/>
          <w:sz w:val="24"/>
          <w:szCs w:val="24"/>
        </w:rPr>
      </w:pPr>
      <w:r w:rsidRPr="00FE5F2A">
        <w:rPr>
          <w:rFonts w:ascii="Times New Roman" w:hAnsi="Times New Roman" w:cs="Times New Roman"/>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E5F2A" w:rsidRDefault="00FE5F2A" w:rsidP="00FE5F2A">
      <w:pPr>
        <w:spacing w:after="0" w:line="240" w:lineRule="auto"/>
        <w:rPr>
          <w:rFonts w:ascii="Times New Roman" w:hAnsi="Times New Roman" w:cs="Times New Roman"/>
          <w:sz w:val="28"/>
          <w:szCs w:val="28"/>
        </w:rPr>
      </w:pPr>
    </w:p>
    <w:p w:rsidR="00FE5F2A" w:rsidRDefault="00FE5F2A" w:rsidP="00FE5F2A">
      <w:pPr>
        <w:spacing w:after="0" w:line="240" w:lineRule="auto"/>
        <w:rPr>
          <w:rFonts w:ascii="Times New Roman" w:hAnsi="Times New Roman" w:cs="Times New Roman"/>
          <w:sz w:val="28"/>
          <w:szCs w:val="28"/>
        </w:rPr>
      </w:pPr>
    </w:p>
    <w:p w:rsidR="00FE5F2A" w:rsidRPr="00FE5F2A" w:rsidRDefault="00FE5F2A" w:rsidP="00FE5F2A">
      <w:pPr>
        <w:spacing w:after="0" w:line="240" w:lineRule="auto"/>
        <w:rPr>
          <w:rFonts w:ascii="Times New Roman" w:hAnsi="Times New Roman" w:cs="Times New Roman"/>
          <w:sz w:val="28"/>
          <w:szCs w:val="28"/>
        </w:rPr>
      </w:pPr>
    </w:p>
    <w:tbl>
      <w:tblPr>
        <w:tblW w:w="0" w:type="auto"/>
        <w:tblLayout w:type="fixed"/>
        <w:tblCellMar>
          <w:left w:w="72" w:type="dxa"/>
          <w:right w:w="72" w:type="dxa"/>
        </w:tblCellMar>
        <w:tblLook w:val="0000"/>
      </w:tblPr>
      <w:tblGrid>
        <w:gridCol w:w="5572"/>
        <w:gridCol w:w="3680"/>
      </w:tblGrid>
      <w:tr w:rsidR="00FE5F2A" w:rsidRPr="00FE5F2A" w:rsidTr="00C029C6">
        <w:tc>
          <w:tcPr>
            <w:tcW w:w="5572" w:type="dxa"/>
            <w:tcBorders>
              <w:top w:val="single" w:sz="6" w:space="0" w:color="auto"/>
              <w:left w:val="single" w:sz="6" w:space="0" w:color="auto"/>
              <w:bottom w:val="nil"/>
              <w:right w:val="nil"/>
            </w:tcBorders>
          </w:tcPr>
          <w:p w:rsidR="00FE5F2A" w:rsidRPr="00FE5F2A" w:rsidRDefault="00FE5F2A" w:rsidP="00FE5F2A">
            <w:pPr>
              <w:spacing w:after="0" w:line="240" w:lineRule="auto"/>
              <w:rPr>
                <w:rFonts w:ascii="Times New Roman" w:hAnsi="Times New Roman" w:cs="Times New Roman"/>
                <w:sz w:val="24"/>
                <w:szCs w:val="24"/>
              </w:rPr>
            </w:pPr>
          </w:p>
          <w:p w:rsid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FE5F2A">
              <w:rPr>
                <w:rFonts w:ascii="Times New Roman" w:hAnsi="Times New Roman" w:cs="Times New Roman"/>
                <w:sz w:val="24"/>
                <w:szCs w:val="24"/>
              </w:rPr>
              <w:t>енеральный директор</w:t>
            </w:r>
          </w:p>
          <w:p w:rsidR="00FE5F2A" w:rsidRPr="00FE5F2A" w:rsidRDefault="00FE5F2A" w:rsidP="007D5666">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Дата: 1</w:t>
            </w:r>
            <w:r w:rsidR="008442B0">
              <w:rPr>
                <w:rFonts w:ascii="Times New Roman" w:hAnsi="Times New Roman" w:cs="Times New Roman"/>
                <w:sz w:val="24"/>
                <w:szCs w:val="24"/>
              </w:rPr>
              <w:t xml:space="preserve">0 </w:t>
            </w:r>
            <w:r w:rsidR="007D5666">
              <w:rPr>
                <w:rFonts w:ascii="Times New Roman" w:hAnsi="Times New Roman" w:cs="Times New Roman"/>
                <w:sz w:val="24"/>
                <w:szCs w:val="24"/>
              </w:rPr>
              <w:t>июля</w:t>
            </w:r>
            <w:r w:rsidR="0082353E">
              <w:rPr>
                <w:rFonts w:ascii="Times New Roman" w:hAnsi="Times New Roman" w:cs="Times New Roman"/>
                <w:sz w:val="24"/>
                <w:szCs w:val="24"/>
              </w:rPr>
              <w:t xml:space="preserve"> 20</w:t>
            </w:r>
            <w:r w:rsidR="008442B0">
              <w:rPr>
                <w:rFonts w:ascii="Times New Roman" w:hAnsi="Times New Roman" w:cs="Times New Roman"/>
                <w:sz w:val="24"/>
                <w:szCs w:val="24"/>
              </w:rPr>
              <w:t>20</w:t>
            </w:r>
            <w:r w:rsidRPr="00FE5F2A">
              <w:rPr>
                <w:rFonts w:ascii="Times New Roman" w:hAnsi="Times New Roman" w:cs="Times New Roman"/>
                <w:sz w:val="24"/>
                <w:szCs w:val="24"/>
              </w:rPr>
              <w:t xml:space="preserve"> г.</w:t>
            </w:r>
          </w:p>
        </w:tc>
        <w:tc>
          <w:tcPr>
            <w:tcW w:w="3680" w:type="dxa"/>
            <w:tcBorders>
              <w:top w:val="single" w:sz="6" w:space="0" w:color="auto"/>
              <w:left w:val="nil"/>
              <w:bottom w:val="nil"/>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 xml:space="preserve">____________ Ю.Н. Лубков </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                подпись</w:t>
            </w:r>
          </w:p>
        </w:tc>
      </w:tr>
      <w:tr w:rsidR="00FE5F2A" w:rsidRPr="00FE5F2A" w:rsidTr="00C029C6">
        <w:tc>
          <w:tcPr>
            <w:tcW w:w="5572" w:type="dxa"/>
            <w:tcBorders>
              <w:top w:val="nil"/>
              <w:left w:val="single" w:sz="6" w:space="0" w:color="auto"/>
              <w:bottom w:val="single" w:sz="6" w:space="0" w:color="auto"/>
              <w:right w:val="nil"/>
            </w:tcBorders>
          </w:tcPr>
          <w:p w:rsidR="00FE5F2A" w:rsidRPr="00FE5F2A" w:rsidRDefault="00FE5F2A" w:rsidP="00FE5F2A">
            <w:pPr>
              <w:spacing w:after="0" w:line="240" w:lineRule="auto"/>
              <w:rPr>
                <w:rFonts w:ascii="Times New Roman" w:hAnsi="Times New Roman" w:cs="Times New Roman"/>
                <w:sz w:val="24"/>
                <w:szCs w:val="24"/>
              </w:rPr>
            </w:pPr>
          </w:p>
          <w:p w:rsid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Главный бухгалтер</w:t>
            </w:r>
          </w:p>
          <w:p w:rsidR="00FE5F2A" w:rsidRPr="00FE5F2A" w:rsidRDefault="00FE5F2A" w:rsidP="007D5666">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Дата: 1</w:t>
            </w:r>
            <w:r w:rsidR="008442B0">
              <w:rPr>
                <w:rFonts w:ascii="Times New Roman" w:hAnsi="Times New Roman" w:cs="Times New Roman"/>
                <w:sz w:val="24"/>
                <w:szCs w:val="24"/>
              </w:rPr>
              <w:t>0</w:t>
            </w:r>
            <w:r w:rsidRPr="00FE5F2A">
              <w:rPr>
                <w:rFonts w:ascii="Times New Roman" w:hAnsi="Times New Roman" w:cs="Times New Roman"/>
                <w:sz w:val="24"/>
                <w:szCs w:val="24"/>
              </w:rPr>
              <w:t xml:space="preserve"> </w:t>
            </w:r>
            <w:r w:rsidR="007D5666">
              <w:rPr>
                <w:rFonts w:ascii="Times New Roman" w:hAnsi="Times New Roman" w:cs="Times New Roman"/>
                <w:sz w:val="24"/>
                <w:szCs w:val="24"/>
              </w:rPr>
              <w:t>июля</w:t>
            </w:r>
            <w:r w:rsidR="003C4351">
              <w:rPr>
                <w:rFonts w:ascii="Times New Roman" w:hAnsi="Times New Roman" w:cs="Times New Roman"/>
                <w:sz w:val="24"/>
                <w:szCs w:val="24"/>
              </w:rPr>
              <w:t xml:space="preserve"> </w:t>
            </w:r>
            <w:r w:rsidRPr="00FE5F2A">
              <w:rPr>
                <w:rFonts w:ascii="Times New Roman" w:hAnsi="Times New Roman" w:cs="Times New Roman"/>
                <w:sz w:val="24"/>
                <w:szCs w:val="24"/>
              </w:rPr>
              <w:t>20</w:t>
            </w:r>
            <w:r w:rsidR="008442B0">
              <w:rPr>
                <w:rFonts w:ascii="Times New Roman" w:hAnsi="Times New Roman" w:cs="Times New Roman"/>
                <w:sz w:val="24"/>
                <w:szCs w:val="24"/>
              </w:rPr>
              <w:t>20</w:t>
            </w:r>
            <w:r w:rsidRPr="00FE5F2A">
              <w:rPr>
                <w:rFonts w:ascii="Times New Roman" w:hAnsi="Times New Roman" w:cs="Times New Roman"/>
                <w:sz w:val="24"/>
                <w:szCs w:val="24"/>
              </w:rPr>
              <w:t xml:space="preserve"> г.</w:t>
            </w:r>
          </w:p>
        </w:tc>
        <w:tc>
          <w:tcPr>
            <w:tcW w:w="3680" w:type="dxa"/>
            <w:tcBorders>
              <w:top w:val="nil"/>
              <w:left w:val="nil"/>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____________ А.С. Сергеева</w:t>
            </w:r>
            <w:r w:rsidRPr="00FE5F2A">
              <w:rPr>
                <w:rFonts w:ascii="Times New Roman" w:hAnsi="Times New Roman" w:cs="Times New Roman"/>
                <w:sz w:val="24"/>
                <w:szCs w:val="24"/>
              </w:rPr>
              <w:br/>
            </w:r>
            <w:r w:rsidRPr="00FE5F2A">
              <w:rPr>
                <w:rFonts w:ascii="Times New Roman" w:hAnsi="Times New Roman" w:cs="Times New Roman"/>
                <w:sz w:val="24"/>
                <w:szCs w:val="24"/>
              </w:rPr>
              <w:tab/>
              <w:t>подпись</w:t>
            </w:r>
          </w:p>
        </w:tc>
      </w:tr>
    </w:tbl>
    <w:p w:rsidR="00FE5F2A" w:rsidRPr="00FE5F2A" w:rsidRDefault="00FE5F2A" w:rsidP="00FE5F2A">
      <w:pPr>
        <w:spacing w:after="0" w:line="240" w:lineRule="auto"/>
        <w:rPr>
          <w:rFonts w:ascii="Times New Roman" w:hAnsi="Times New Roman" w:cs="Times New Roman"/>
          <w:sz w:val="28"/>
          <w:szCs w:val="28"/>
        </w:rPr>
      </w:pPr>
    </w:p>
    <w:p w:rsidR="00FE5F2A" w:rsidRDefault="00FE5F2A" w:rsidP="00FE5F2A">
      <w:pPr>
        <w:spacing w:after="0" w:line="240" w:lineRule="auto"/>
        <w:rPr>
          <w:rFonts w:ascii="Times New Roman" w:hAnsi="Times New Roman" w:cs="Times New Roman"/>
          <w:sz w:val="28"/>
          <w:szCs w:val="28"/>
        </w:rPr>
      </w:pPr>
    </w:p>
    <w:p w:rsidR="00FE5F2A" w:rsidRDefault="00FE5F2A" w:rsidP="00FE5F2A">
      <w:pPr>
        <w:spacing w:after="0" w:line="240" w:lineRule="auto"/>
        <w:rPr>
          <w:rFonts w:ascii="Times New Roman" w:hAnsi="Times New Roman" w:cs="Times New Roman"/>
          <w:sz w:val="28"/>
          <w:szCs w:val="28"/>
        </w:rPr>
      </w:pPr>
    </w:p>
    <w:p w:rsidR="00FE5F2A" w:rsidRDefault="00FE5F2A" w:rsidP="00FE5F2A">
      <w:pPr>
        <w:spacing w:after="0" w:line="240" w:lineRule="auto"/>
        <w:rPr>
          <w:rFonts w:ascii="Times New Roman" w:hAnsi="Times New Roman" w:cs="Times New Roman"/>
          <w:sz w:val="28"/>
          <w:szCs w:val="28"/>
        </w:rPr>
      </w:pPr>
    </w:p>
    <w:p w:rsidR="00FE5F2A" w:rsidRPr="00FE5F2A" w:rsidRDefault="00FE5F2A" w:rsidP="00FE5F2A">
      <w:pPr>
        <w:spacing w:after="0" w:line="240" w:lineRule="auto"/>
        <w:rPr>
          <w:rFonts w:ascii="Times New Roman" w:hAnsi="Times New Roman" w:cs="Times New Roman"/>
          <w:sz w:val="28"/>
          <w:szCs w:val="28"/>
        </w:rPr>
      </w:pPr>
    </w:p>
    <w:tbl>
      <w:tblPr>
        <w:tblW w:w="0" w:type="auto"/>
        <w:tblLayout w:type="fixed"/>
        <w:tblCellMar>
          <w:left w:w="72" w:type="dxa"/>
          <w:right w:w="72" w:type="dxa"/>
        </w:tblCellMar>
        <w:tblLook w:val="0000"/>
      </w:tblPr>
      <w:tblGrid>
        <w:gridCol w:w="9252"/>
        <w:gridCol w:w="360"/>
      </w:tblGrid>
      <w:tr w:rsidR="00FE5F2A" w:rsidRPr="00FE5F2A" w:rsidTr="00C029C6">
        <w:tc>
          <w:tcPr>
            <w:tcW w:w="9252"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Контактное лицо:</w:t>
            </w:r>
            <w:r w:rsidRPr="00FE5F2A">
              <w:rPr>
                <w:rFonts w:ascii="Times New Roman" w:hAnsi="Times New Roman" w:cs="Times New Roman"/>
                <w:b/>
                <w:bCs/>
                <w:sz w:val="24"/>
                <w:szCs w:val="24"/>
              </w:rPr>
              <w:t xml:space="preserve"> </w:t>
            </w:r>
            <w:proofErr w:type="spellStart"/>
            <w:r w:rsidR="00B13DAC">
              <w:rPr>
                <w:rFonts w:ascii="Times New Roman" w:hAnsi="Times New Roman" w:cs="Times New Roman"/>
                <w:b/>
                <w:bCs/>
                <w:sz w:val="24"/>
                <w:szCs w:val="24"/>
              </w:rPr>
              <w:t>Майтакова</w:t>
            </w:r>
            <w:proofErr w:type="spellEnd"/>
            <w:r w:rsidR="00B13DAC">
              <w:rPr>
                <w:rFonts w:ascii="Times New Roman" w:hAnsi="Times New Roman" w:cs="Times New Roman"/>
                <w:b/>
                <w:bCs/>
                <w:sz w:val="24"/>
                <w:szCs w:val="24"/>
              </w:rPr>
              <w:t xml:space="preserve"> Татьяна Анатольевна</w:t>
            </w:r>
            <w:r w:rsidRPr="00FE5F2A">
              <w:rPr>
                <w:rFonts w:ascii="Times New Roman" w:hAnsi="Times New Roman" w:cs="Times New Roman"/>
                <w:b/>
                <w:bCs/>
                <w:sz w:val="24"/>
                <w:szCs w:val="24"/>
              </w:rPr>
              <w:t>, юрисконсульт</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Телефон:</w:t>
            </w:r>
            <w:r w:rsidRPr="00FE5F2A">
              <w:rPr>
                <w:rFonts w:ascii="Times New Roman" w:hAnsi="Times New Roman" w:cs="Times New Roman"/>
                <w:b/>
                <w:bCs/>
                <w:sz w:val="24"/>
                <w:szCs w:val="24"/>
              </w:rPr>
              <w:t xml:space="preserve"> (3842) </w:t>
            </w:r>
            <w:r w:rsidR="00B13DAC">
              <w:rPr>
                <w:rFonts w:ascii="Times New Roman" w:hAnsi="Times New Roman" w:cs="Times New Roman"/>
                <w:b/>
                <w:bCs/>
                <w:sz w:val="24"/>
                <w:szCs w:val="24"/>
              </w:rPr>
              <w:t>6802</w:t>
            </w:r>
            <w:r w:rsidR="00EA0AD6">
              <w:rPr>
                <w:rFonts w:ascii="Times New Roman" w:hAnsi="Times New Roman" w:cs="Times New Roman"/>
                <w:b/>
                <w:bCs/>
                <w:sz w:val="24"/>
                <w:szCs w:val="24"/>
              </w:rPr>
              <w:t>6</w:t>
            </w:r>
            <w:r w:rsidR="00B13DAC">
              <w:rPr>
                <w:rFonts w:ascii="Times New Roman" w:hAnsi="Times New Roman" w:cs="Times New Roman"/>
                <w:b/>
                <w:bCs/>
                <w:sz w:val="24"/>
                <w:szCs w:val="24"/>
              </w:rPr>
              <w:t>2</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Факс:</w:t>
            </w:r>
            <w:r w:rsidRPr="00FE5F2A">
              <w:rPr>
                <w:rFonts w:ascii="Times New Roman" w:hAnsi="Times New Roman" w:cs="Times New Roman"/>
                <w:b/>
                <w:bCs/>
                <w:sz w:val="24"/>
                <w:szCs w:val="24"/>
              </w:rPr>
              <w:t xml:space="preserve"> (3842) </w:t>
            </w:r>
            <w:r w:rsidR="00B13DAC">
              <w:rPr>
                <w:rFonts w:ascii="Times New Roman" w:hAnsi="Times New Roman" w:cs="Times New Roman"/>
                <w:b/>
                <w:bCs/>
                <w:sz w:val="24"/>
                <w:szCs w:val="24"/>
              </w:rPr>
              <w:t>6802</w:t>
            </w:r>
            <w:r w:rsidR="00EA0AD6">
              <w:rPr>
                <w:rFonts w:ascii="Times New Roman" w:hAnsi="Times New Roman" w:cs="Times New Roman"/>
                <w:b/>
                <w:bCs/>
                <w:sz w:val="24"/>
                <w:szCs w:val="24"/>
              </w:rPr>
              <w:t>6</w:t>
            </w:r>
            <w:r w:rsidR="00B13DAC">
              <w:rPr>
                <w:rFonts w:ascii="Times New Roman" w:hAnsi="Times New Roman" w:cs="Times New Roman"/>
                <w:b/>
                <w:bCs/>
                <w:sz w:val="24"/>
                <w:szCs w:val="24"/>
              </w:rPr>
              <w:t>2</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Адрес электронной почты:</w:t>
            </w:r>
            <w:r w:rsidRPr="00FE5F2A">
              <w:rPr>
                <w:rFonts w:ascii="Times New Roman" w:hAnsi="Times New Roman" w:cs="Times New Roman"/>
                <w:b/>
                <w:bCs/>
                <w:sz w:val="24"/>
                <w:szCs w:val="24"/>
              </w:rPr>
              <w:t xml:space="preserve"> </w:t>
            </w:r>
            <w:proofErr w:type="spellStart"/>
            <w:r w:rsidR="00B13DAC">
              <w:rPr>
                <w:rFonts w:ascii="Times New Roman" w:hAnsi="Times New Roman" w:cs="Times New Roman"/>
                <w:b/>
                <w:bCs/>
                <w:sz w:val="24"/>
                <w:szCs w:val="24"/>
                <w:lang w:val="en-US"/>
              </w:rPr>
              <w:t>ytfl</w:t>
            </w:r>
            <w:proofErr w:type="spellEnd"/>
            <w:r w:rsidR="00B13DAC" w:rsidRPr="00B13DAC">
              <w:rPr>
                <w:rFonts w:ascii="Times New Roman" w:hAnsi="Times New Roman" w:cs="Times New Roman"/>
                <w:b/>
                <w:bCs/>
                <w:sz w:val="24"/>
                <w:szCs w:val="24"/>
              </w:rPr>
              <w:t>220477</w:t>
            </w:r>
            <w:r w:rsidRPr="00FE5F2A">
              <w:rPr>
                <w:rFonts w:ascii="Times New Roman" w:hAnsi="Times New Roman" w:cs="Times New Roman"/>
                <w:b/>
                <w:bCs/>
                <w:sz w:val="24"/>
                <w:szCs w:val="24"/>
              </w:rPr>
              <w:t>@</w:t>
            </w:r>
            <w:proofErr w:type="spellStart"/>
            <w:r w:rsidR="00B13DAC">
              <w:rPr>
                <w:rFonts w:ascii="Times New Roman" w:hAnsi="Times New Roman" w:cs="Times New Roman"/>
                <w:b/>
                <w:bCs/>
                <w:sz w:val="24"/>
                <w:szCs w:val="24"/>
                <w:lang w:val="en-US"/>
              </w:rPr>
              <w:t>yandex</w:t>
            </w:r>
            <w:proofErr w:type="spellEnd"/>
            <w:r w:rsidR="00B13DAC" w:rsidRPr="00B13DAC">
              <w:rPr>
                <w:rFonts w:ascii="Times New Roman" w:hAnsi="Times New Roman" w:cs="Times New Roman"/>
                <w:b/>
                <w:bCs/>
                <w:sz w:val="24"/>
                <w:szCs w:val="24"/>
              </w:rPr>
              <w:t>.</w:t>
            </w:r>
            <w:proofErr w:type="spellStart"/>
            <w:r w:rsidR="00B13DAC">
              <w:rPr>
                <w:rFonts w:ascii="Times New Roman" w:hAnsi="Times New Roman" w:cs="Times New Roman"/>
                <w:b/>
                <w:bCs/>
                <w:sz w:val="24"/>
                <w:szCs w:val="24"/>
                <w:lang w:val="en-US"/>
              </w:rPr>
              <w:t>ru</w:t>
            </w:r>
            <w:proofErr w:type="spellEnd"/>
          </w:p>
          <w:p w:rsidR="00FE5F2A" w:rsidRPr="00FE5F2A" w:rsidRDefault="00FE5F2A" w:rsidP="00FE5F2A">
            <w:pPr>
              <w:spacing w:after="0" w:line="240" w:lineRule="auto"/>
              <w:rPr>
                <w:rFonts w:ascii="Times New Roman" w:hAnsi="Times New Roman" w:cs="Times New Roman"/>
                <w:b/>
                <w:bCs/>
                <w:sz w:val="28"/>
                <w:szCs w:val="28"/>
              </w:rPr>
            </w:pPr>
            <w:r w:rsidRPr="00FE5F2A">
              <w:rPr>
                <w:rFonts w:ascii="Times New Roman" w:hAnsi="Times New Roman" w:cs="Times New Roman"/>
                <w:sz w:val="24"/>
                <w:szCs w:val="24"/>
              </w:rPr>
              <w:t>Адрес страницы (страниц) в сети Интернет, на которой раскрывается информация, содержащаяся в настоящем ежеквартальном отчете:</w:t>
            </w:r>
            <w:r w:rsidRPr="00FE5F2A">
              <w:rPr>
                <w:rFonts w:ascii="Times New Roman" w:hAnsi="Times New Roman" w:cs="Times New Roman"/>
                <w:b/>
                <w:bCs/>
                <w:sz w:val="24"/>
                <w:szCs w:val="24"/>
              </w:rPr>
              <w:t xml:space="preserve"> http://www.disclosure.ru/issuer/4205000746/</w:t>
            </w:r>
          </w:p>
        </w:tc>
        <w:tc>
          <w:tcPr>
            <w:tcW w:w="360" w:type="dxa"/>
          </w:tcPr>
          <w:p w:rsidR="00FE5F2A" w:rsidRPr="00FE5F2A" w:rsidRDefault="00FE5F2A" w:rsidP="00FE5F2A">
            <w:pPr>
              <w:spacing w:after="0" w:line="240" w:lineRule="auto"/>
              <w:rPr>
                <w:rFonts w:ascii="Times New Roman" w:hAnsi="Times New Roman" w:cs="Times New Roman"/>
                <w:sz w:val="28"/>
                <w:szCs w:val="28"/>
              </w:rPr>
            </w:pPr>
          </w:p>
        </w:tc>
      </w:tr>
    </w:tbl>
    <w:p w:rsidR="00FE5F2A" w:rsidRDefault="00FE5F2A" w:rsidP="00FE5F2A">
      <w:pPr>
        <w:pStyle w:val="1"/>
        <w:spacing w:before="0" w:after="0"/>
        <w:rPr>
          <w:sz w:val="24"/>
          <w:szCs w:val="24"/>
        </w:rPr>
      </w:pPr>
      <w:r w:rsidRPr="00FE5F2A">
        <w:br w:type="page"/>
      </w:r>
      <w:r w:rsidRPr="00FE5F2A">
        <w:rPr>
          <w:sz w:val="24"/>
          <w:szCs w:val="24"/>
        </w:rPr>
        <w:lastRenderedPageBreak/>
        <w:t>Оглавление</w:t>
      </w:r>
    </w:p>
    <w:p w:rsidR="001C55B8" w:rsidRDefault="001C55B8" w:rsidP="00FE5F2A">
      <w:pPr>
        <w:pStyle w:val="ConsPlusNormal"/>
        <w:jc w:val="both"/>
        <w:outlineLvl w:val="0"/>
        <w:rPr>
          <w:szCs w:val="24"/>
        </w:rPr>
      </w:pPr>
      <w:r>
        <w:rPr>
          <w:szCs w:val="24"/>
        </w:rPr>
        <w:t>Введение</w:t>
      </w:r>
    </w:p>
    <w:p w:rsidR="00FE5F2A" w:rsidRPr="00FE5F2A" w:rsidRDefault="001C55B8" w:rsidP="00FE5F2A">
      <w:pPr>
        <w:pStyle w:val="ConsPlusNormal"/>
        <w:jc w:val="both"/>
        <w:outlineLvl w:val="0"/>
        <w:rPr>
          <w:rFonts w:eastAsiaTheme="minorEastAsia"/>
          <w:szCs w:val="24"/>
        </w:rPr>
      </w:pPr>
      <w:r w:rsidRPr="00FE5F2A">
        <w:rPr>
          <w:szCs w:val="24"/>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00311FB8" w:rsidRPr="00311FB8">
        <w:rPr>
          <w:szCs w:val="24"/>
        </w:rPr>
        <w:fldChar w:fldCharType="begin"/>
      </w:r>
      <w:r w:rsidR="00FE5F2A" w:rsidRPr="00FE5F2A">
        <w:rPr>
          <w:szCs w:val="24"/>
        </w:rPr>
        <w:instrText>TOC</w:instrText>
      </w:r>
      <w:r w:rsidR="00311FB8" w:rsidRPr="00311FB8">
        <w:rPr>
          <w:szCs w:val="24"/>
        </w:rPr>
        <w:fldChar w:fldCharType="separate"/>
      </w:r>
    </w:p>
    <w:p w:rsidR="00FE5F2A" w:rsidRPr="00FE5F2A"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FE5F2A" w:rsidRPr="00FE5F2A">
        <w:rPr>
          <w:rFonts w:ascii="Times New Roman" w:hAnsi="Times New Roman" w:cs="Times New Roman"/>
          <w:sz w:val="24"/>
          <w:szCs w:val="24"/>
        </w:rPr>
        <w:t xml:space="preserve">. </w:t>
      </w:r>
      <w:r w:rsidR="00FE5F2A" w:rsidRPr="00FE5F2A">
        <w:rPr>
          <w:rFonts w:ascii="Times New Roman" w:hAnsi="Times New Roman" w:cs="Times New Roman"/>
          <w:sz w:val="24"/>
          <w:szCs w:val="24"/>
        </w:rPr>
        <w:br/>
        <w:t>Сведения о банковских счетах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1.</w:t>
      </w:r>
      <w:r w:rsidR="00862A6C">
        <w:rPr>
          <w:rFonts w:ascii="Times New Roman" w:hAnsi="Times New Roman" w:cs="Times New Roman"/>
          <w:sz w:val="24"/>
          <w:szCs w:val="24"/>
        </w:rPr>
        <w:t>2</w:t>
      </w:r>
      <w:r w:rsidRPr="00FE5F2A">
        <w:rPr>
          <w:rFonts w:ascii="Times New Roman" w:hAnsi="Times New Roman" w:cs="Times New Roman"/>
          <w:sz w:val="24"/>
          <w:szCs w:val="24"/>
        </w:rPr>
        <w:t xml:space="preserve">. </w:t>
      </w:r>
      <w:r w:rsidR="00862A6C">
        <w:rPr>
          <w:rFonts w:ascii="Times New Roman" w:hAnsi="Times New Roman" w:cs="Times New Roman"/>
          <w:sz w:val="24"/>
          <w:szCs w:val="24"/>
        </w:rPr>
        <w:br/>
        <w:t>Сведения об аудиторе (аудиторской организации</w:t>
      </w:r>
      <w:r w:rsidRPr="00FE5F2A">
        <w:rPr>
          <w:rFonts w:ascii="Times New Roman" w:hAnsi="Times New Roman" w:cs="Times New Roman"/>
          <w:sz w:val="24"/>
          <w:szCs w:val="24"/>
        </w:rPr>
        <w:t>) эмитента</w:t>
      </w:r>
    </w:p>
    <w:p w:rsidR="00FE5F2A" w:rsidRPr="00FE5F2A"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FE5F2A" w:rsidRPr="00FE5F2A">
        <w:rPr>
          <w:rFonts w:ascii="Times New Roman" w:hAnsi="Times New Roman" w:cs="Times New Roman"/>
          <w:sz w:val="24"/>
          <w:szCs w:val="24"/>
        </w:rPr>
        <w:t xml:space="preserve">. </w:t>
      </w:r>
      <w:r w:rsidR="00FE5F2A" w:rsidRPr="00FE5F2A">
        <w:rPr>
          <w:rFonts w:ascii="Times New Roman" w:hAnsi="Times New Roman" w:cs="Times New Roman"/>
          <w:sz w:val="24"/>
          <w:szCs w:val="24"/>
        </w:rPr>
        <w:br/>
        <w:t>Сведения об оценщике</w:t>
      </w:r>
      <w:r>
        <w:rPr>
          <w:rFonts w:ascii="Times New Roman" w:hAnsi="Times New Roman" w:cs="Times New Roman"/>
          <w:sz w:val="24"/>
          <w:szCs w:val="24"/>
        </w:rPr>
        <w:t xml:space="preserve"> (оценщиках)</w:t>
      </w:r>
      <w:r w:rsidR="00FE5F2A" w:rsidRPr="00FE5F2A">
        <w:rPr>
          <w:rFonts w:ascii="Times New Roman" w:hAnsi="Times New Roman" w:cs="Times New Roman"/>
          <w:sz w:val="24"/>
          <w:szCs w:val="24"/>
        </w:rPr>
        <w:t xml:space="preserve"> эмитента</w:t>
      </w:r>
    </w:p>
    <w:p w:rsidR="00FE5F2A" w:rsidRPr="00FE5F2A"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FE5F2A" w:rsidRPr="00FE5F2A">
        <w:rPr>
          <w:rFonts w:ascii="Times New Roman" w:hAnsi="Times New Roman" w:cs="Times New Roman"/>
          <w:sz w:val="24"/>
          <w:szCs w:val="24"/>
        </w:rPr>
        <w:t xml:space="preserve">. </w:t>
      </w:r>
      <w:r w:rsidR="00FE5F2A" w:rsidRPr="00FE5F2A">
        <w:rPr>
          <w:rFonts w:ascii="Times New Roman" w:hAnsi="Times New Roman" w:cs="Times New Roman"/>
          <w:sz w:val="24"/>
          <w:szCs w:val="24"/>
        </w:rPr>
        <w:br/>
        <w:t>Сведения о консультантах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1.6. </w:t>
      </w:r>
      <w:r w:rsidRPr="00FE5F2A">
        <w:rPr>
          <w:rFonts w:ascii="Times New Roman" w:hAnsi="Times New Roman" w:cs="Times New Roman"/>
          <w:sz w:val="24"/>
          <w:szCs w:val="24"/>
        </w:rPr>
        <w:br/>
        <w:t>Сведения об иных лицах, подписавших ежеквартальный отчет</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II. Основная информация о финансово-экономическом состоянии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2.1. </w:t>
      </w:r>
      <w:r w:rsidRPr="00FE5F2A">
        <w:rPr>
          <w:rFonts w:ascii="Times New Roman" w:hAnsi="Times New Roman" w:cs="Times New Roman"/>
          <w:sz w:val="24"/>
          <w:szCs w:val="24"/>
        </w:rPr>
        <w:br/>
        <w:t>Показатели финансово-экономической деятельности эмитента</w:t>
      </w:r>
    </w:p>
    <w:p w:rsidR="00862A6C"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FE5F2A" w:rsidRPr="00FE5F2A">
        <w:rPr>
          <w:rFonts w:ascii="Times New Roman" w:hAnsi="Times New Roman" w:cs="Times New Roman"/>
          <w:sz w:val="24"/>
          <w:szCs w:val="24"/>
        </w:rPr>
        <w:t>.</w:t>
      </w:r>
    </w:p>
    <w:p w:rsidR="00862A6C"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Рыночная капитализация эмитента</w:t>
      </w:r>
    </w:p>
    <w:p w:rsidR="00FE5F2A" w:rsidRPr="00FE5F2A"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FE5F2A" w:rsidRPr="00FE5F2A">
        <w:rPr>
          <w:rFonts w:ascii="Times New Roman" w:hAnsi="Times New Roman" w:cs="Times New Roman"/>
          <w:sz w:val="24"/>
          <w:szCs w:val="24"/>
        </w:rPr>
        <w:t xml:space="preserve"> </w:t>
      </w:r>
      <w:r w:rsidR="00FE5F2A" w:rsidRPr="00FE5F2A">
        <w:rPr>
          <w:rFonts w:ascii="Times New Roman" w:hAnsi="Times New Roman" w:cs="Times New Roman"/>
          <w:sz w:val="24"/>
          <w:szCs w:val="24"/>
        </w:rPr>
        <w:br/>
        <w:t>Обязательства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2.3.1. </w:t>
      </w:r>
      <w:r w:rsidRPr="00FE5F2A">
        <w:rPr>
          <w:rFonts w:ascii="Times New Roman" w:hAnsi="Times New Roman" w:cs="Times New Roman"/>
          <w:sz w:val="24"/>
          <w:szCs w:val="24"/>
        </w:rPr>
        <w:br/>
        <w:t>Заемные средства и кредиторская задолженность</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2.3.2. </w:t>
      </w:r>
      <w:r w:rsidRPr="00FE5F2A">
        <w:rPr>
          <w:rFonts w:ascii="Times New Roman" w:hAnsi="Times New Roman" w:cs="Times New Roman"/>
          <w:sz w:val="24"/>
          <w:szCs w:val="24"/>
        </w:rPr>
        <w:br/>
        <w:t>Кредитная история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2.3.3. </w:t>
      </w:r>
      <w:r w:rsidRPr="00FE5F2A">
        <w:rPr>
          <w:rFonts w:ascii="Times New Roman" w:hAnsi="Times New Roman" w:cs="Times New Roman"/>
          <w:sz w:val="24"/>
          <w:szCs w:val="24"/>
        </w:rPr>
        <w:br/>
        <w:t xml:space="preserve">Обязательства эмитента из </w:t>
      </w:r>
      <w:r w:rsidR="00862A6C">
        <w:rPr>
          <w:rFonts w:ascii="Times New Roman" w:hAnsi="Times New Roman" w:cs="Times New Roman"/>
          <w:sz w:val="24"/>
          <w:szCs w:val="24"/>
        </w:rPr>
        <w:t xml:space="preserve">предоставленного им </w:t>
      </w:r>
      <w:r w:rsidRPr="00FE5F2A">
        <w:rPr>
          <w:rFonts w:ascii="Times New Roman" w:hAnsi="Times New Roman" w:cs="Times New Roman"/>
          <w:sz w:val="24"/>
          <w:szCs w:val="24"/>
        </w:rPr>
        <w:t>обеспечения</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2.3.4. </w:t>
      </w:r>
      <w:r w:rsidRPr="00FE5F2A">
        <w:rPr>
          <w:rFonts w:ascii="Times New Roman" w:hAnsi="Times New Roman" w:cs="Times New Roman"/>
          <w:sz w:val="24"/>
          <w:szCs w:val="24"/>
        </w:rPr>
        <w:br/>
        <w:t>Прочие обязательства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2.4. </w:t>
      </w:r>
      <w:r w:rsidRPr="00FE5F2A">
        <w:rPr>
          <w:rFonts w:ascii="Times New Roman" w:hAnsi="Times New Roman" w:cs="Times New Roman"/>
          <w:sz w:val="24"/>
          <w:szCs w:val="24"/>
        </w:rPr>
        <w:br/>
        <w:t>Риски, связанные с приобретением размещаемых (размещенных) эмиссионных ценных бумаг</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III. Подробная информация об эмитенте</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3.1. </w:t>
      </w:r>
      <w:r w:rsidRPr="00FE5F2A">
        <w:rPr>
          <w:rFonts w:ascii="Times New Roman" w:hAnsi="Times New Roman" w:cs="Times New Roman"/>
          <w:sz w:val="24"/>
          <w:szCs w:val="24"/>
        </w:rPr>
        <w:br/>
        <w:t>История создания и развитие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3.1.1. </w:t>
      </w:r>
      <w:r w:rsidRPr="00FE5F2A">
        <w:rPr>
          <w:rFonts w:ascii="Times New Roman" w:hAnsi="Times New Roman" w:cs="Times New Roman"/>
          <w:sz w:val="24"/>
          <w:szCs w:val="24"/>
        </w:rPr>
        <w:br/>
        <w:t>Данные о фирменном наименовании (наименовании)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3.1.2. </w:t>
      </w:r>
      <w:r w:rsidRPr="00FE5F2A">
        <w:rPr>
          <w:rFonts w:ascii="Times New Roman" w:hAnsi="Times New Roman" w:cs="Times New Roman"/>
          <w:sz w:val="24"/>
          <w:szCs w:val="24"/>
        </w:rPr>
        <w:br/>
        <w:t>Сведения о государственной регистрации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3.1.3. </w:t>
      </w:r>
      <w:r w:rsidRPr="00FE5F2A">
        <w:rPr>
          <w:rFonts w:ascii="Times New Roman" w:hAnsi="Times New Roman" w:cs="Times New Roman"/>
          <w:sz w:val="24"/>
          <w:szCs w:val="24"/>
        </w:rPr>
        <w:br/>
        <w:t>Сведения о создании и развитии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3.1.4. </w:t>
      </w:r>
      <w:r w:rsidRPr="00FE5F2A">
        <w:rPr>
          <w:rFonts w:ascii="Times New Roman" w:hAnsi="Times New Roman" w:cs="Times New Roman"/>
          <w:sz w:val="24"/>
          <w:szCs w:val="24"/>
        </w:rPr>
        <w:br/>
        <w:t>Контактная информация</w:t>
      </w:r>
    </w:p>
    <w:p w:rsid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3.1.5. </w:t>
      </w:r>
      <w:r w:rsidRPr="00FE5F2A">
        <w:rPr>
          <w:rFonts w:ascii="Times New Roman" w:hAnsi="Times New Roman" w:cs="Times New Roman"/>
          <w:sz w:val="24"/>
          <w:szCs w:val="24"/>
        </w:rPr>
        <w:br/>
        <w:t>Идентификационный номер налогоплательщика</w:t>
      </w:r>
    </w:p>
    <w:p w:rsidR="00862A6C"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3.1.6.</w:t>
      </w:r>
    </w:p>
    <w:p w:rsidR="00862A6C" w:rsidRPr="00FE5F2A"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Филиалы и представительства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3.2. </w:t>
      </w:r>
      <w:r w:rsidRPr="00FE5F2A">
        <w:rPr>
          <w:rFonts w:ascii="Times New Roman" w:hAnsi="Times New Roman" w:cs="Times New Roman"/>
          <w:sz w:val="24"/>
          <w:szCs w:val="24"/>
        </w:rPr>
        <w:br/>
        <w:t>Основная хозяйственная деятельность эмитента</w:t>
      </w:r>
    </w:p>
    <w:p w:rsidR="00FE5F2A" w:rsidRPr="00FE5F2A"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w:t>
      </w:r>
      <w:r>
        <w:rPr>
          <w:rFonts w:ascii="Times New Roman" w:hAnsi="Times New Roman" w:cs="Times New Roman"/>
          <w:sz w:val="24"/>
          <w:szCs w:val="24"/>
        </w:rPr>
        <w:br/>
        <w:t>Основные виды экономической деятельности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lastRenderedPageBreak/>
        <w:t xml:space="preserve">3.2.2. </w:t>
      </w:r>
      <w:r w:rsidRPr="00FE5F2A">
        <w:rPr>
          <w:rFonts w:ascii="Times New Roman" w:hAnsi="Times New Roman" w:cs="Times New Roman"/>
          <w:sz w:val="24"/>
          <w:szCs w:val="24"/>
        </w:rPr>
        <w:br/>
        <w:t>Основная хозяйственная деятельность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3.2.3. </w:t>
      </w:r>
      <w:r w:rsidRPr="00FE5F2A">
        <w:rPr>
          <w:rFonts w:ascii="Times New Roman" w:hAnsi="Times New Roman" w:cs="Times New Roman"/>
          <w:sz w:val="24"/>
          <w:szCs w:val="24"/>
        </w:rPr>
        <w:br/>
        <w:t>Материалы, товары (сырье) и поставщики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3.2.4. </w:t>
      </w:r>
      <w:r w:rsidRPr="00FE5F2A">
        <w:rPr>
          <w:rFonts w:ascii="Times New Roman" w:hAnsi="Times New Roman" w:cs="Times New Roman"/>
          <w:sz w:val="24"/>
          <w:szCs w:val="24"/>
        </w:rPr>
        <w:br/>
        <w:t>Рынки сбыта продукции (работ, услуг)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3.2.5. </w:t>
      </w:r>
      <w:r w:rsidRPr="00FE5F2A">
        <w:rPr>
          <w:rFonts w:ascii="Times New Roman" w:hAnsi="Times New Roman" w:cs="Times New Roman"/>
          <w:sz w:val="24"/>
          <w:szCs w:val="24"/>
        </w:rPr>
        <w:br/>
        <w:t>Сведения о наличии у эмитента разрешений (лицензий) или допусков к отдельным видам работ</w:t>
      </w:r>
    </w:p>
    <w:p w:rsid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3.2.6. </w:t>
      </w:r>
      <w:r w:rsidRPr="00FE5F2A">
        <w:rPr>
          <w:rFonts w:ascii="Times New Roman" w:hAnsi="Times New Roman" w:cs="Times New Roman"/>
          <w:sz w:val="24"/>
          <w:szCs w:val="24"/>
        </w:rPr>
        <w:br/>
        <w:t>Сведения о деятельности отдельных категорий эмитентов</w:t>
      </w:r>
    </w:p>
    <w:p w:rsidR="00862A6C"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3.2.7.</w:t>
      </w:r>
    </w:p>
    <w:p w:rsidR="00862A6C"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Дополнительные требования к эмитентам, основной деятельностью которых является добыча полезных ископаемых</w:t>
      </w:r>
    </w:p>
    <w:p w:rsidR="00862A6C"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3.2.8.</w:t>
      </w:r>
    </w:p>
    <w:p w:rsidR="00862A6C" w:rsidRPr="00FE5F2A" w:rsidRDefault="00862A6C"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Дополнительные требования к эмитентам, основной деятельностью которых является оказание услуг связи</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3.3. </w:t>
      </w:r>
      <w:r w:rsidRPr="00FE5F2A">
        <w:rPr>
          <w:rFonts w:ascii="Times New Roman" w:hAnsi="Times New Roman" w:cs="Times New Roman"/>
          <w:sz w:val="24"/>
          <w:szCs w:val="24"/>
        </w:rPr>
        <w:br/>
        <w:t>Планы будущей деятельности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3.4. </w:t>
      </w:r>
      <w:r w:rsidRPr="00FE5F2A">
        <w:rPr>
          <w:rFonts w:ascii="Times New Roman" w:hAnsi="Times New Roman" w:cs="Times New Roman"/>
          <w:sz w:val="24"/>
          <w:szCs w:val="24"/>
        </w:rPr>
        <w:br/>
        <w:t>Участие эмитента в банковских группах, банковских холдингах, холдингах и ассоциациях</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3.5. </w:t>
      </w:r>
      <w:r w:rsidRPr="00FE5F2A">
        <w:rPr>
          <w:rFonts w:ascii="Times New Roman" w:hAnsi="Times New Roman" w:cs="Times New Roman"/>
          <w:sz w:val="24"/>
          <w:szCs w:val="24"/>
        </w:rPr>
        <w:br/>
        <w:t>Подконтрольные эмитенту организации, имеющие для него существенное значение</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3.6. </w:t>
      </w:r>
      <w:r w:rsidRPr="00FE5F2A">
        <w:rPr>
          <w:rFonts w:ascii="Times New Roman" w:hAnsi="Times New Roman" w:cs="Times New Roman"/>
          <w:sz w:val="24"/>
          <w:szCs w:val="24"/>
        </w:rP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3.6.1. </w:t>
      </w:r>
      <w:r w:rsidRPr="00FE5F2A">
        <w:rPr>
          <w:rFonts w:ascii="Times New Roman" w:hAnsi="Times New Roman" w:cs="Times New Roman"/>
          <w:sz w:val="24"/>
          <w:szCs w:val="24"/>
        </w:rPr>
        <w:br/>
        <w:t>Основные средства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IV. Сведения о финансово-хозяйственной деятельности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4.1. </w:t>
      </w:r>
      <w:r w:rsidRPr="00FE5F2A">
        <w:rPr>
          <w:rFonts w:ascii="Times New Roman" w:hAnsi="Times New Roman" w:cs="Times New Roman"/>
          <w:sz w:val="24"/>
          <w:szCs w:val="24"/>
        </w:rPr>
        <w:br/>
        <w:t>Результаты финансово-хозяйственной деятельности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4.2. </w:t>
      </w:r>
      <w:r w:rsidRPr="00FE5F2A">
        <w:rPr>
          <w:rFonts w:ascii="Times New Roman" w:hAnsi="Times New Roman" w:cs="Times New Roman"/>
          <w:sz w:val="24"/>
          <w:szCs w:val="24"/>
        </w:rPr>
        <w:br/>
        <w:t>Ликвидность эмитента, достаточность капитала и оборотных средств</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4.3. </w:t>
      </w:r>
      <w:r w:rsidRPr="00FE5F2A">
        <w:rPr>
          <w:rFonts w:ascii="Times New Roman" w:hAnsi="Times New Roman" w:cs="Times New Roman"/>
          <w:sz w:val="24"/>
          <w:szCs w:val="24"/>
        </w:rPr>
        <w:br/>
        <w:t>Финансовые вложения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4.4. </w:t>
      </w:r>
      <w:r w:rsidRPr="00FE5F2A">
        <w:rPr>
          <w:rFonts w:ascii="Times New Roman" w:hAnsi="Times New Roman" w:cs="Times New Roman"/>
          <w:sz w:val="24"/>
          <w:szCs w:val="24"/>
        </w:rPr>
        <w:br/>
        <w:t>Нематериальные активы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4.5. </w:t>
      </w:r>
      <w:r w:rsidRPr="00FE5F2A">
        <w:rPr>
          <w:rFonts w:ascii="Times New Roman" w:hAnsi="Times New Roman" w:cs="Times New Roman"/>
          <w:sz w:val="24"/>
          <w:szCs w:val="24"/>
        </w:rP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4.6. </w:t>
      </w:r>
      <w:r w:rsidRPr="00FE5F2A">
        <w:rPr>
          <w:rFonts w:ascii="Times New Roman" w:hAnsi="Times New Roman" w:cs="Times New Roman"/>
          <w:sz w:val="24"/>
          <w:szCs w:val="24"/>
        </w:rPr>
        <w:br/>
        <w:t>Анализ тенденций развития в сфере основной деятельности эмитента</w:t>
      </w:r>
    </w:p>
    <w:p w:rsidR="00337B44" w:rsidRDefault="00337B44"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w:t>
      </w:r>
    </w:p>
    <w:p w:rsidR="00337B44" w:rsidRDefault="00337B44"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Анализ факторов и условий, влияющих на деятельность эмитента</w:t>
      </w:r>
    </w:p>
    <w:p w:rsidR="00337B44" w:rsidRDefault="00337B44"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4.8.</w:t>
      </w:r>
    </w:p>
    <w:p w:rsidR="00337B44" w:rsidRPr="00FE5F2A" w:rsidRDefault="00337B44"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Конкуренты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lastRenderedPageBreak/>
        <w:t xml:space="preserve">5.1. </w:t>
      </w:r>
      <w:r w:rsidRPr="00FE5F2A">
        <w:rPr>
          <w:rFonts w:ascii="Times New Roman" w:hAnsi="Times New Roman" w:cs="Times New Roman"/>
          <w:sz w:val="24"/>
          <w:szCs w:val="24"/>
        </w:rPr>
        <w:br/>
        <w:t>Сведения о структуре и компетенции органов управления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5.2. </w:t>
      </w:r>
      <w:r w:rsidRPr="00FE5F2A">
        <w:rPr>
          <w:rFonts w:ascii="Times New Roman" w:hAnsi="Times New Roman" w:cs="Times New Roman"/>
          <w:sz w:val="24"/>
          <w:szCs w:val="24"/>
        </w:rPr>
        <w:br/>
        <w:t>Информация о лицах, входящих в состав органов управления эмитента</w:t>
      </w:r>
    </w:p>
    <w:p w:rsidR="00337B44" w:rsidRDefault="00337B44"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5.3.</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Сведения</w:t>
      </w:r>
      <w:r w:rsidR="00337B44">
        <w:rPr>
          <w:rFonts w:ascii="Times New Roman" w:hAnsi="Times New Roman" w:cs="Times New Roman"/>
          <w:sz w:val="24"/>
          <w:szCs w:val="24"/>
        </w:rPr>
        <w:t xml:space="preserve"> о размере вознаграждения</w:t>
      </w:r>
      <w:r w:rsidRPr="00FE5F2A">
        <w:rPr>
          <w:rFonts w:ascii="Times New Roman" w:hAnsi="Times New Roman" w:cs="Times New Roman"/>
          <w:sz w:val="24"/>
          <w:szCs w:val="24"/>
        </w:rPr>
        <w:t xml:space="preserve"> и/или компенсации расходов по каждому органу управления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5.4. </w:t>
      </w:r>
      <w:r w:rsidRPr="00FE5F2A">
        <w:rPr>
          <w:rFonts w:ascii="Times New Roman" w:hAnsi="Times New Roman" w:cs="Times New Roman"/>
          <w:sz w:val="24"/>
          <w:szCs w:val="24"/>
        </w:rPr>
        <w:br/>
        <w:t>Сведения о структуре и компетенции органов контроля за финансово-хозяйственной деятельностью эмитента</w:t>
      </w:r>
      <w:r w:rsidR="00337B44">
        <w:rPr>
          <w:rFonts w:ascii="Times New Roman" w:hAnsi="Times New Roman" w:cs="Times New Roman"/>
          <w:sz w:val="24"/>
          <w:szCs w:val="24"/>
        </w:rPr>
        <w:t>, а также об организации системы управления рисками и внутреннего контроля</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5.5. </w:t>
      </w:r>
      <w:r w:rsidRPr="00FE5F2A">
        <w:rPr>
          <w:rFonts w:ascii="Times New Roman" w:hAnsi="Times New Roman" w:cs="Times New Roman"/>
          <w:sz w:val="24"/>
          <w:szCs w:val="24"/>
        </w:rPr>
        <w:br/>
        <w:t>Информация о лицах, входящих в состав органов контроля за финансово-хозяйственной деятельностью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5.6. </w:t>
      </w:r>
      <w:r w:rsidRPr="00FE5F2A">
        <w:rPr>
          <w:rFonts w:ascii="Times New Roman" w:hAnsi="Times New Roman" w:cs="Times New Roman"/>
          <w:sz w:val="24"/>
          <w:szCs w:val="24"/>
        </w:rPr>
        <w:br/>
        <w:t xml:space="preserve">Сведения </w:t>
      </w:r>
      <w:r w:rsidR="00337B44">
        <w:rPr>
          <w:rFonts w:ascii="Times New Roman" w:hAnsi="Times New Roman" w:cs="Times New Roman"/>
          <w:sz w:val="24"/>
          <w:szCs w:val="24"/>
        </w:rPr>
        <w:t xml:space="preserve">о размере вознаграждения </w:t>
      </w:r>
      <w:r w:rsidRPr="00FE5F2A">
        <w:rPr>
          <w:rFonts w:ascii="Times New Roman" w:hAnsi="Times New Roman" w:cs="Times New Roman"/>
          <w:sz w:val="24"/>
          <w:szCs w:val="24"/>
        </w:rPr>
        <w:t>и/или компенсации расходов по органу контроля за финансово-хозяйственной деятельностью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5.7. </w:t>
      </w:r>
      <w:r w:rsidRPr="00FE5F2A">
        <w:rPr>
          <w:rFonts w:ascii="Times New Roman" w:hAnsi="Times New Roman" w:cs="Times New Roman"/>
          <w:sz w:val="24"/>
          <w:szCs w:val="24"/>
        </w:rP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5.8. </w:t>
      </w:r>
      <w:r w:rsidRPr="00FE5F2A">
        <w:rPr>
          <w:rFonts w:ascii="Times New Roman" w:hAnsi="Times New Roman" w:cs="Times New Roman"/>
          <w:sz w:val="24"/>
          <w:szCs w:val="24"/>
        </w:rPr>
        <w:br/>
        <w:t>Сведения о любых обязательствах эмитента перед сотрудниками (работниками), касающихся возможн</w:t>
      </w:r>
      <w:r w:rsidR="00337B44">
        <w:rPr>
          <w:rFonts w:ascii="Times New Roman" w:hAnsi="Times New Roman" w:cs="Times New Roman"/>
          <w:sz w:val="24"/>
          <w:szCs w:val="24"/>
        </w:rPr>
        <w:t>ости их участия в уставном капитале</w:t>
      </w:r>
      <w:r w:rsidRPr="00FE5F2A">
        <w:rPr>
          <w:rFonts w:ascii="Times New Roman" w:hAnsi="Times New Roman" w:cs="Times New Roman"/>
          <w:sz w:val="24"/>
          <w:szCs w:val="24"/>
        </w:rPr>
        <w:t xml:space="preserve">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VI. Сведения об участниках (акционерах) эмитента и о совершенных эмитентом сделках, в совершении которых имелась заинтересованность</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6.1. </w:t>
      </w:r>
      <w:r w:rsidRPr="00FE5F2A">
        <w:rPr>
          <w:rFonts w:ascii="Times New Roman" w:hAnsi="Times New Roman" w:cs="Times New Roman"/>
          <w:sz w:val="24"/>
          <w:szCs w:val="24"/>
        </w:rPr>
        <w:br/>
        <w:t>Сведения об общем количестве акционеров (участников)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6.2. </w:t>
      </w:r>
      <w:r w:rsidRPr="00FE5F2A">
        <w:rPr>
          <w:rFonts w:ascii="Times New Roman" w:hAnsi="Times New Roman" w:cs="Times New Roman"/>
          <w:sz w:val="24"/>
          <w:szCs w:val="24"/>
        </w:rPr>
        <w:br/>
        <w:t>Сведения об участниках (акционерах) эмитента, владеющих не менее чем 5 процен</w:t>
      </w:r>
      <w:r w:rsidR="00337B44">
        <w:rPr>
          <w:rFonts w:ascii="Times New Roman" w:hAnsi="Times New Roman" w:cs="Times New Roman"/>
          <w:sz w:val="24"/>
          <w:szCs w:val="24"/>
        </w:rPr>
        <w:t>тами его уставного капитала</w:t>
      </w:r>
      <w:r w:rsidRPr="00FE5F2A">
        <w:rPr>
          <w:rFonts w:ascii="Times New Roman" w:hAnsi="Times New Roman" w:cs="Times New Roman"/>
          <w:sz w:val="24"/>
          <w:szCs w:val="24"/>
        </w:rPr>
        <w:t xml:space="preserve">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w:t>
      </w:r>
      <w:r w:rsidR="00337B44">
        <w:rPr>
          <w:rFonts w:ascii="Times New Roman" w:hAnsi="Times New Roman" w:cs="Times New Roman"/>
          <w:sz w:val="24"/>
          <w:szCs w:val="24"/>
        </w:rPr>
        <w:t>оцентами уставного</w:t>
      </w:r>
      <w:r w:rsidRPr="00FE5F2A">
        <w:rPr>
          <w:rFonts w:ascii="Times New Roman" w:hAnsi="Times New Roman" w:cs="Times New Roman"/>
          <w:sz w:val="24"/>
          <w:szCs w:val="24"/>
        </w:rPr>
        <w:t xml:space="preserve"> капитала или не менее чем 20 процентами их обыкновенных акций</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6.3. </w:t>
      </w:r>
      <w:r w:rsidRPr="00FE5F2A">
        <w:rPr>
          <w:rFonts w:ascii="Times New Roman" w:hAnsi="Times New Roman" w:cs="Times New Roman"/>
          <w:sz w:val="24"/>
          <w:szCs w:val="24"/>
        </w:rPr>
        <w:br/>
        <w:t>Сведения о доле участия государства или муниципального об</w:t>
      </w:r>
      <w:r w:rsidR="00D5381F">
        <w:rPr>
          <w:rFonts w:ascii="Times New Roman" w:hAnsi="Times New Roman" w:cs="Times New Roman"/>
          <w:sz w:val="24"/>
          <w:szCs w:val="24"/>
        </w:rPr>
        <w:t>разования в уставном  капитале</w:t>
      </w:r>
      <w:r w:rsidRPr="00FE5F2A">
        <w:rPr>
          <w:rFonts w:ascii="Times New Roman" w:hAnsi="Times New Roman" w:cs="Times New Roman"/>
          <w:sz w:val="24"/>
          <w:szCs w:val="24"/>
        </w:rPr>
        <w:t xml:space="preserve"> эмитента, наличии специального права ('золотой акции')</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6.4. </w:t>
      </w:r>
      <w:r w:rsidRPr="00FE5F2A">
        <w:rPr>
          <w:rFonts w:ascii="Times New Roman" w:hAnsi="Times New Roman" w:cs="Times New Roman"/>
          <w:sz w:val="24"/>
          <w:szCs w:val="24"/>
        </w:rPr>
        <w:br/>
        <w:t>Сведения об ограничениях на</w:t>
      </w:r>
      <w:r w:rsidR="00D5381F">
        <w:rPr>
          <w:rFonts w:ascii="Times New Roman" w:hAnsi="Times New Roman" w:cs="Times New Roman"/>
          <w:sz w:val="24"/>
          <w:szCs w:val="24"/>
        </w:rPr>
        <w:t xml:space="preserve"> участие в уставном капитале</w:t>
      </w:r>
      <w:r w:rsidRPr="00FE5F2A">
        <w:rPr>
          <w:rFonts w:ascii="Times New Roman" w:hAnsi="Times New Roman" w:cs="Times New Roman"/>
          <w:sz w:val="24"/>
          <w:szCs w:val="24"/>
        </w:rPr>
        <w:t xml:space="preserve">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6.5. </w:t>
      </w:r>
      <w:r w:rsidRPr="00FE5F2A">
        <w:rPr>
          <w:rFonts w:ascii="Times New Roman" w:hAnsi="Times New Roman" w:cs="Times New Roman"/>
          <w:sz w:val="24"/>
          <w:szCs w:val="24"/>
        </w:rPr>
        <w:br/>
        <w:t>Сведения об изменениях в составе и размере участия акционеров (участников) эмитента, владеющих не менее чем 5 проце</w:t>
      </w:r>
      <w:r w:rsidR="00D5381F">
        <w:rPr>
          <w:rFonts w:ascii="Times New Roman" w:hAnsi="Times New Roman" w:cs="Times New Roman"/>
          <w:sz w:val="24"/>
          <w:szCs w:val="24"/>
        </w:rPr>
        <w:t>нтами его уставного</w:t>
      </w:r>
      <w:r w:rsidRPr="00FE5F2A">
        <w:rPr>
          <w:rFonts w:ascii="Times New Roman" w:hAnsi="Times New Roman" w:cs="Times New Roman"/>
          <w:sz w:val="24"/>
          <w:szCs w:val="24"/>
        </w:rPr>
        <w:t xml:space="preserve"> капитала или не менее чем 5 процентами его обыкновенных акций</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6.6. </w:t>
      </w:r>
      <w:r w:rsidRPr="00FE5F2A">
        <w:rPr>
          <w:rFonts w:ascii="Times New Roman" w:hAnsi="Times New Roman" w:cs="Times New Roman"/>
          <w:sz w:val="24"/>
          <w:szCs w:val="24"/>
        </w:rPr>
        <w:br/>
        <w:t>Сведения о совершенных эмитентом сделках, в совершении которых имелась заинтересованность</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6.7. </w:t>
      </w:r>
      <w:r w:rsidRPr="00FE5F2A">
        <w:rPr>
          <w:rFonts w:ascii="Times New Roman" w:hAnsi="Times New Roman" w:cs="Times New Roman"/>
          <w:sz w:val="24"/>
          <w:szCs w:val="24"/>
        </w:rPr>
        <w:br/>
        <w:t>Сведения о размере дебиторской задолженности</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VII. Бухгалтерская</w:t>
      </w:r>
      <w:r w:rsidR="00D5381F">
        <w:rPr>
          <w:rFonts w:ascii="Times New Roman" w:hAnsi="Times New Roman" w:cs="Times New Roman"/>
          <w:sz w:val="24"/>
          <w:szCs w:val="24"/>
        </w:rPr>
        <w:t xml:space="preserve"> </w:t>
      </w:r>
      <w:r w:rsidRPr="00FE5F2A">
        <w:rPr>
          <w:rFonts w:ascii="Times New Roman" w:hAnsi="Times New Roman" w:cs="Times New Roman"/>
          <w:sz w:val="24"/>
          <w:szCs w:val="24"/>
        </w:rPr>
        <w:t>(финансовая) отчетность эмитента и иная финансовая информация</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7.1. </w:t>
      </w:r>
      <w:r w:rsidRPr="00FE5F2A">
        <w:rPr>
          <w:rFonts w:ascii="Times New Roman" w:hAnsi="Times New Roman" w:cs="Times New Roman"/>
          <w:sz w:val="24"/>
          <w:szCs w:val="24"/>
        </w:rPr>
        <w:br/>
        <w:t>Годовая бухгалтерская</w:t>
      </w:r>
      <w:r w:rsidR="00D5381F">
        <w:rPr>
          <w:rFonts w:ascii="Times New Roman" w:hAnsi="Times New Roman" w:cs="Times New Roman"/>
          <w:sz w:val="24"/>
          <w:szCs w:val="24"/>
        </w:rPr>
        <w:t xml:space="preserve"> </w:t>
      </w:r>
      <w:r w:rsidRPr="00FE5F2A">
        <w:rPr>
          <w:rFonts w:ascii="Times New Roman" w:hAnsi="Times New Roman" w:cs="Times New Roman"/>
          <w:sz w:val="24"/>
          <w:szCs w:val="24"/>
        </w:rPr>
        <w:t>(финансовая) отчетность эмитента</w:t>
      </w:r>
    </w:p>
    <w:p w:rsidR="00FE5F2A" w:rsidRPr="00FE5F2A" w:rsidRDefault="00D5381F"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7.2. </w:t>
      </w:r>
      <w:r>
        <w:rPr>
          <w:rFonts w:ascii="Times New Roman" w:hAnsi="Times New Roman" w:cs="Times New Roman"/>
          <w:sz w:val="24"/>
          <w:szCs w:val="24"/>
        </w:rPr>
        <w:br/>
        <w:t>Промежуточная</w:t>
      </w:r>
      <w:r w:rsidR="00FE5F2A" w:rsidRPr="00FE5F2A">
        <w:rPr>
          <w:rFonts w:ascii="Times New Roman" w:hAnsi="Times New Roman" w:cs="Times New Roman"/>
          <w:sz w:val="24"/>
          <w:szCs w:val="24"/>
        </w:rPr>
        <w:t xml:space="preserve"> бухгалтерская (финансовая) отчетность эмитента</w:t>
      </w:r>
    </w:p>
    <w:p w:rsidR="00D5381F" w:rsidRDefault="00D5381F"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 </w:t>
      </w:r>
    </w:p>
    <w:p w:rsidR="00FE5F2A" w:rsidRPr="00FE5F2A" w:rsidRDefault="00D5381F"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Консолидированная финансовая</w:t>
      </w:r>
      <w:r w:rsidR="00FE5F2A" w:rsidRPr="00FE5F2A">
        <w:rPr>
          <w:rFonts w:ascii="Times New Roman" w:hAnsi="Times New Roman" w:cs="Times New Roman"/>
          <w:sz w:val="24"/>
          <w:szCs w:val="24"/>
        </w:rPr>
        <w:t xml:space="preserve"> отчетность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7.4. </w:t>
      </w:r>
      <w:r w:rsidRPr="00FE5F2A">
        <w:rPr>
          <w:rFonts w:ascii="Times New Roman" w:hAnsi="Times New Roman" w:cs="Times New Roman"/>
          <w:sz w:val="24"/>
          <w:szCs w:val="24"/>
        </w:rPr>
        <w:br/>
        <w:t>Сведения об учетной политике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7.5. </w:t>
      </w:r>
      <w:r w:rsidRPr="00FE5F2A">
        <w:rPr>
          <w:rFonts w:ascii="Times New Roman" w:hAnsi="Times New Roman" w:cs="Times New Roman"/>
          <w:sz w:val="24"/>
          <w:szCs w:val="24"/>
        </w:rPr>
        <w:br/>
        <w:t>Сведения об общей сумме экспорта, а также о доле, которую составляет экспорт в общем объеме продаж</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7.6. </w:t>
      </w:r>
      <w:r w:rsidRPr="00FE5F2A">
        <w:rPr>
          <w:rFonts w:ascii="Times New Roman" w:hAnsi="Times New Roman" w:cs="Times New Roman"/>
          <w:sz w:val="24"/>
          <w:szCs w:val="24"/>
        </w:rP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7.7. </w:t>
      </w:r>
      <w:r w:rsidRPr="00FE5F2A">
        <w:rPr>
          <w:rFonts w:ascii="Times New Roman" w:hAnsi="Times New Roman" w:cs="Times New Roman"/>
          <w:sz w:val="24"/>
          <w:szCs w:val="24"/>
        </w:rP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VIII. Дополнительные сведения об эмитенте и о размещенных им эмиссионных ценных бумагах</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8.1. </w:t>
      </w:r>
      <w:r w:rsidRPr="00FE5F2A">
        <w:rPr>
          <w:rFonts w:ascii="Times New Roman" w:hAnsi="Times New Roman" w:cs="Times New Roman"/>
          <w:sz w:val="24"/>
          <w:szCs w:val="24"/>
        </w:rPr>
        <w:br/>
        <w:t>Дополнительные сведения об эмитенте</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8.1.1. </w:t>
      </w:r>
      <w:r w:rsidRPr="00FE5F2A">
        <w:rPr>
          <w:rFonts w:ascii="Times New Roman" w:hAnsi="Times New Roman" w:cs="Times New Roman"/>
          <w:sz w:val="24"/>
          <w:szCs w:val="24"/>
        </w:rPr>
        <w:br/>
        <w:t>Сведения о размере, структуре уставног</w:t>
      </w:r>
      <w:r w:rsidR="009D4C4D">
        <w:rPr>
          <w:rFonts w:ascii="Times New Roman" w:hAnsi="Times New Roman" w:cs="Times New Roman"/>
          <w:sz w:val="24"/>
          <w:szCs w:val="24"/>
        </w:rPr>
        <w:t>о</w:t>
      </w:r>
      <w:r w:rsidRPr="00FE5F2A">
        <w:rPr>
          <w:rFonts w:ascii="Times New Roman" w:hAnsi="Times New Roman" w:cs="Times New Roman"/>
          <w:sz w:val="24"/>
          <w:szCs w:val="24"/>
        </w:rPr>
        <w:t xml:space="preserve"> капитала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8.1.2. </w:t>
      </w:r>
      <w:r w:rsidRPr="00FE5F2A">
        <w:rPr>
          <w:rFonts w:ascii="Times New Roman" w:hAnsi="Times New Roman" w:cs="Times New Roman"/>
          <w:sz w:val="24"/>
          <w:szCs w:val="24"/>
        </w:rPr>
        <w:br/>
        <w:t>Сведения об изменении размера уставного (складочного) капитала (паевого фонда)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8.1.3. </w:t>
      </w:r>
      <w:r w:rsidRPr="00FE5F2A">
        <w:rPr>
          <w:rFonts w:ascii="Times New Roman" w:hAnsi="Times New Roman" w:cs="Times New Roman"/>
          <w:sz w:val="24"/>
          <w:szCs w:val="24"/>
        </w:rPr>
        <w:br/>
        <w:t>Сведения о порядке созыва и проведения собрания (заседания) высшего органа управления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8.1.4. </w:t>
      </w:r>
      <w:r w:rsidRPr="00FE5F2A">
        <w:rPr>
          <w:rFonts w:ascii="Times New Roman" w:hAnsi="Times New Roman" w:cs="Times New Roman"/>
          <w:sz w:val="24"/>
          <w:szCs w:val="24"/>
        </w:rPr>
        <w:br/>
        <w:t>Сведения о коммерческих организациях, в которых эмитент владеет не менее чем 5 пр</w:t>
      </w:r>
      <w:r w:rsidR="009D4C4D">
        <w:rPr>
          <w:rFonts w:ascii="Times New Roman" w:hAnsi="Times New Roman" w:cs="Times New Roman"/>
          <w:sz w:val="24"/>
          <w:szCs w:val="24"/>
        </w:rPr>
        <w:t>оцентами уставного капитала</w:t>
      </w:r>
      <w:r w:rsidRPr="00FE5F2A">
        <w:rPr>
          <w:rFonts w:ascii="Times New Roman" w:hAnsi="Times New Roman" w:cs="Times New Roman"/>
          <w:sz w:val="24"/>
          <w:szCs w:val="24"/>
        </w:rPr>
        <w:t xml:space="preserve"> либо не менее чем 5 процентами обыкновенных акций</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8.1.5. </w:t>
      </w:r>
      <w:r w:rsidRPr="00FE5F2A">
        <w:rPr>
          <w:rFonts w:ascii="Times New Roman" w:hAnsi="Times New Roman" w:cs="Times New Roman"/>
          <w:sz w:val="24"/>
          <w:szCs w:val="24"/>
        </w:rPr>
        <w:br/>
        <w:t>Сведения о существенных сделках, совершенных эмитентом</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8.1.6. </w:t>
      </w:r>
      <w:r w:rsidRPr="00FE5F2A">
        <w:rPr>
          <w:rFonts w:ascii="Times New Roman" w:hAnsi="Times New Roman" w:cs="Times New Roman"/>
          <w:sz w:val="24"/>
          <w:szCs w:val="24"/>
        </w:rPr>
        <w:br/>
        <w:t>Сведения о кредитных рейтингах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8.2. </w:t>
      </w:r>
      <w:r w:rsidRPr="00FE5F2A">
        <w:rPr>
          <w:rFonts w:ascii="Times New Roman" w:hAnsi="Times New Roman" w:cs="Times New Roman"/>
          <w:sz w:val="24"/>
          <w:szCs w:val="24"/>
        </w:rPr>
        <w:br/>
        <w:t>Сведения о каждой категории (типе) акций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8.3. </w:t>
      </w:r>
      <w:r w:rsidRPr="00FE5F2A">
        <w:rPr>
          <w:rFonts w:ascii="Times New Roman" w:hAnsi="Times New Roman" w:cs="Times New Roman"/>
          <w:sz w:val="24"/>
          <w:szCs w:val="24"/>
        </w:rPr>
        <w:br/>
        <w:t>Сведения о предыдущих выпусках эмиссионных ценных бумаг эмитента, за исключением акций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8.3.1. </w:t>
      </w:r>
      <w:r w:rsidRPr="00FE5F2A">
        <w:rPr>
          <w:rFonts w:ascii="Times New Roman" w:hAnsi="Times New Roman" w:cs="Times New Roman"/>
          <w:sz w:val="24"/>
          <w:szCs w:val="24"/>
        </w:rPr>
        <w:br/>
        <w:t>Сведения о выпусках, все ценные бумаги которых погашены</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8.3.2. </w:t>
      </w:r>
      <w:r w:rsidRPr="00FE5F2A">
        <w:rPr>
          <w:rFonts w:ascii="Times New Roman" w:hAnsi="Times New Roman" w:cs="Times New Roman"/>
          <w:sz w:val="24"/>
          <w:szCs w:val="24"/>
        </w:rPr>
        <w:br/>
        <w:t>Сведения о выпусках, ценные бумаги которых не являются погашенными</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8.4. </w:t>
      </w:r>
      <w:r w:rsidRPr="00FE5F2A">
        <w:rPr>
          <w:rFonts w:ascii="Times New Roman" w:hAnsi="Times New Roman" w:cs="Times New Roman"/>
          <w:sz w:val="24"/>
          <w:szCs w:val="24"/>
        </w:rPr>
        <w:br/>
        <w:t>Сведения о лице (лицах), предоставившем (предоставивших) обеспечение по облигациям эмитента с о</w:t>
      </w:r>
      <w:r w:rsidR="009D4C4D">
        <w:rPr>
          <w:rFonts w:ascii="Times New Roman" w:hAnsi="Times New Roman" w:cs="Times New Roman"/>
          <w:sz w:val="24"/>
          <w:szCs w:val="24"/>
        </w:rPr>
        <w:t>беспечением, а также об обеспечении,</w:t>
      </w:r>
      <w:r w:rsidRPr="00FE5F2A">
        <w:rPr>
          <w:rFonts w:ascii="Times New Roman" w:hAnsi="Times New Roman" w:cs="Times New Roman"/>
          <w:sz w:val="24"/>
          <w:szCs w:val="24"/>
        </w:rPr>
        <w:t xml:space="preserve"> </w:t>
      </w:r>
      <w:r w:rsidR="009D4C4D">
        <w:rPr>
          <w:rFonts w:ascii="Times New Roman" w:hAnsi="Times New Roman" w:cs="Times New Roman"/>
          <w:sz w:val="24"/>
          <w:szCs w:val="24"/>
        </w:rPr>
        <w:t>предоставленном</w:t>
      </w:r>
      <w:r w:rsidRPr="00FE5F2A">
        <w:rPr>
          <w:rFonts w:ascii="Times New Roman" w:hAnsi="Times New Roman" w:cs="Times New Roman"/>
          <w:sz w:val="24"/>
          <w:szCs w:val="24"/>
        </w:rPr>
        <w:t xml:space="preserve"> по облигациям эмитента с обеспечением</w:t>
      </w:r>
    </w:p>
    <w:p w:rsid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8.4.1. </w:t>
      </w:r>
      <w:r w:rsidRPr="00FE5F2A">
        <w:rPr>
          <w:rFonts w:ascii="Times New Roman" w:hAnsi="Times New Roman" w:cs="Times New Roman"/>
          <w:sz w:val="24"/>
          <w:szCs w:val="24"/>
        </w:rPr>
        <w:br/>
      </w:r>
      <w:r w:rsidR="009D4C4D">
        <w:rPr>
          <w:rFonts w:ascii="Times New Roman" w:hAnsi="Times New Roman" w:cs="Times New Roman"/>
          <w:sz w:val="24"/>
          <w:szCs w:val="24"/>
        </w:rPr>
        <w:t>Дополнительные сведения об ипотечном покрытии</w:t>
      </w:r>
      <w:r w:rsidRPr="00FE5F2A">
        <w:rPr>
          <w:rFonts w:ascii="Times New Roman" w:hAnsi="Times New Roman" w:cs="Times New Roman"/>
          <w:sz w:val="24"/>
          <w:szCs w:val="24"/>
        </w:rPr>
        <w:t xml:space="preserve"> по облигациям с ипотечным покрытием</w:t>
      </w:r>
    </w:p>
    <w:p w:rsidR="009D4C4D" w:rsidRDefault="009D4C4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8.4.1.1.</w:t>
      </w:r>
    </w:p>
    <w:p w:rsidR="009D4C4D" w:rsidRDefault="009D4C4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Сведения о специализированном депозитарии (депозитариях), осуществляющем ведение реестра (реестров) ипотечного покрытия</w:t>
      </w:r>
    </w:p>
    <w:p w:rsidR="009D4C4D" w:rsidRDefault="009D4C4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8.4.1.2.</w:t>
      </w:r>
    </w:p>
    <w:p w:rsidR="009D4C4D" w:rsidRDefault="009D4C4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страховании риска ответственности перед владельцами облигаций с ипотечным покрытием</w:t>
      </w:r>
    </w:p>
    <w:p w:rsidR="00F40822" w:rsidRDefault="00F40822"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8.4.1.3.</w:t>
      </w:r>
    </w:p>
    <w:p w:rsidR="00F40822" w:rsidRDefault="00F40822"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F40822" w:rsidRDefault="00F40822"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8.4.1.4.</w:t>
      </w:r>
    </w:p>
    <w:p w:rsid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Информация о составе, структуре и размере ипотечного покрытия облигаций с ипотечным покрытием</w:t>
      </w:r>
    </w:p>
    <w:p w:rsid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8.4.2.</w:t>
      </w:r>
    </w:p>
    <w:p w:rsidR="00F40822" w:rsidRP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8.4.2.1.</w:t>
      </w:r>
    </w:p>
    <w:p w:rsidR="00F40822" w:rsidRP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Сведения о лице, осуществляющем учет находящихся в залоге денежных требований и денежных сумм, зачисленных на залоговый счет</w:t>
      </w:r>
    </w:p>
    <w:p w:rsid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 xml:space="preserve">8.4.2.2. </w:t>
      </w:r>
    </w:p>
    <w:p w:rsidR="00F40822" w:rsidRP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 xml:space="preserve">8.4.2.3. </w:t>
      </w:r>
    </w:p>
    <w:p w:rsidR="00F40822" w:rsidRP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Сведения об организациях, обслуживающих находящиеся в залоге денежные требования</w:t>
      </w:r>
    </w:p>
    <w:p w:rsid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 xml:space="preserve">8.4.2.4. </w:t>
      </w:r>
    </w:p>
    <w:p w:rsidR="00F40822" w:rsidRP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Информация о составе, структуре и стоимости (размере) залогового обеспечения облигаций, в состав которого входят денежные требования</w:t>
      </w:r>
    </w:p>
    <w:p w:rsid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 xml:space="preserve">8.4.2.5. </w:t>
      </w:r>
    </w:p>
    <w:p w:rsidR="00F40822" w:rsidRP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8.5. </w:t>
      </w:r>
      <w:r w:rsidRPr="00FE5F2A">
        <w:rPr>
          <w:rFonts w:ascii="Times New Roman" w:hAnsi="Times New Roman" w:cs="Times New Roman"/>
          <w:sz w:val="24"/>
          <w:szCs w:val="24"/>
        </w:rPr>
        <w:br/>
        <w:t>Сведения об организациях, осуществляющих учет прав на эмиссионные ценные бумаги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8.6. </w:t>
      </w:r>
      <w:r w:rsidRPr="00FE5F2A">
        <w:rPr>
          <w:rFonts w:ascii="Times New Roman" w:hAnsi="Times New Roman" w:cs="Times New Roman"/>
          <w:sz w:val="24"/>
          <w:szCs w:val="24"/>
        </w:rP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40822" w:rsidRPr="00F40822" w:rsidRDefault="00FE5F2A" w:rsidP="00F40822">
      <w:pPr>
        <w:pStyle w:val="ConsPlusNormal"/>
        <w:jc w:val="both"/>
        <w:outlineLvl w:val="0"/>
        <w:rPr>
          <w:rFonts w:eastAsiaTheme="minorEastAsia"/>
          <w:szCs w:val="24"/>
        </w:rPr>
      </w:pPr>
      <w:r w:rsidRPr="00FE5F2A">
        <w:rPr>
          <w:szCs w:val="24"/>
        </w:rPr>
        <w:t xml:space="preserve">8.7. </w:t>
      </w:r>
      <w:r w:rsidRPr="00FE5F2A">
        <w:rPr>
          <w:szCs w:val="24"/>
        </w:rPr>
        <w:br/>
      </w:r>
      <w:r w:rsidR="00F40822" w:rsidRPr="00F40822">
        <w:rPr>
          <w:rFonts w:eastAsiaTheme="minorEastAsia"/>
          <w:szCs w:val="24"/>
        </w:rPr>
        <w:t>Сведения об объявленных (начисленных) и (или) о выплаченных дивидендах по акциям эмитента, а также о доходах по облигациям эмитента</w:t>
      </w:r>
    </w:p>
    <w:p w:rsid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8.7.1.</w:t>
      </w:r>
    </w:p>
    <w:p w:rsidR="00F40822" w:rsidRP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 xml:space="preserve"> Сведения об объявленных и выплаченных дивидендах по акциям эмитента</w:t>
      </w:r>
    </w:p>
    <w:p w:rsid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 xml:space="preserve">8.7.2. </w:t>
      </w:r>
    </w:p>
    <w:p w:rsidR="00F40822" w:rsidRP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Сведения о начисленных и выплаченных доходах по облигациям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8.8. </w:t>
      </w:r>
      <w:r w:rsidRPr="00FE5F2A">
        <w:rPr>
          <w:rFonts w:ascii="Times New Roman" w:hAnsi="Times New Roman" w:cs="Times New Roman"/>
          <w:sz w:val="24"/>
          <w:szCs w:val="24"/>
        </w:rPr>
        <w:br/>
        <w:t>Иные сведения</w:t>
      </w:r>
    </w:p>
    <w:p w:rsid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t xml:space="preserve">8.9. </w:t>
      </w:r>
    </w:p>
    <w:p w:rsidR="00F40822" w:rsidRPr="00F40822" w:rsidRDefault="00F40822" w:rsidP="00F40822">
      <w:pPr>
        <w:autoSpaceDE w:val="0"/>
        <w:autoSpaceDN w:val="0"/>
        <w:adjustRightInd w:val="0"/>
        <w:spacing w:after="0" w:line="240" w:lineRule="auto"/>
        <w:jc w:val="both"/>
        <w:outlineLvl w:val="0"/>
        <w:rPr>
          <w:rFonts w:ascii="Times New Roman" w:hAnsi="Times New Roman" w:cs="Times New Roman"/>
          <w:sz w:val="24"/>
          <w:szCs w:val="24"/>
        </w:rPr>
      </w:pPr>
      <w:r w:rsidRPr="00F40822">
        <w:rPr>
          <w:rFonts w:ascii="Times New Roman" w:hAnsi="Times New Roman" w:cs="Times New Roman"/>
          <w:sz w:val="24"/>
          <w:szCs w:val="24"/>
        </w:rPr>
        <w:lastRenderedPageBreak/>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40822" w:rsidRDefault="00F40822" w:rsidP="00F40822">
      <w:pPr>
        <w:autoSpaceDE w:val="0"/>
        <w:autoSpaceDN w:val="0"/>
        <w:adjustRightInd w:val="0"/>
        <w:spacing w:after="0" w:line="240" w:lineRule="auto"/>
        <w:jc w:val="both"/>
        <w:outlineLvl w:val="1"/>
        <w:rPr>
          <w:rFonts w:ascii="Times New Roman" w:hAnsi="Times New Roman" w:cs="Times New Roman"/>
          <w:sz w:val="24"/>
          <w:szCs w:val="24"/>
        </w:rPr>
      </w:pPr>
      <w:r w:rsidRPr="00F40822">
        <w:rPr>
          <w:rFonts w:ascii="Times New Roman" w:hAnsi="Times New Roman" w:cs="Times New Roman"/>
          <w:sz w:val="24"/>
          <w:szCs w:val="24"/>
        </w:rPr>
        <w:t xml:space="preserve">8.9.1. </w:t>
      </w:r>
    </w:p>
    <w:p w:rsidR="00F40822" w:rsidRPr="00F40822" w:rsidRDefault="00F40822" w:rsidP="00F40822">
      <w:pPr>
        <w:autoSpaceDE w:val="0"/>
        <w:autoSpaceDN w:val="0"/>
        <w:adjustRightInd w:val="0"/>
        <w:spacing w:after="0" w:line="240" w:lineRule="auto"/>
        <w:jc w:val="both"/>
        <w:outlineLvl w:val="1"/>
        <w:rPr>
          <w:rFonts w:ascii="Times New Roman" w:hAnsi="Times New Roman" w:cs="Times New Roman"/>
          <w:sz w:val="24"/>
          <w:szCs w:val="24"/>
        </w:rPr>
      </w:pPr>
      <w:r w:rsidRPr="00F40822">
        <w:rPr>
          <w:rFonts w:ascii="Times New Roman" w:hAnsi="Times New Roman" w:cs="Times New Roman"/>
          <w:sz w:val="24"/>
          <w:szCs w:val="24"/>
        </w:rPr>
        <w:t>Сведения о представляемых ценных бумагах</w:t>
      </w:r>
    </w:p>
    <w:p w:rsidR="00F40822" w:rsidRDefault="00F40822" w:rsidP="00F40822">
      <w:pPr>
        <w:autoSpaceDE w:val="0"/>
        <w:autoSpaceDN w:val="0"/>
        <w:adjustRightInd w:val="0"/>
        <w:spacing w:after="0" w:line="240" w:lineRule="auto"/>
        <w:jc w:val="both"/>
        <w:outlineLvl w:val="1"/>
        <w:rPr>
          <w:rFonts w:ascii="Times New Roman" w:hAnsi="Times New Roman" w:cs="Times New Roman"/>
          <w:sz w:val="24"/>
          <w:szCs w:val="24"/>
        </w:rPr>
      </w:pPr>
      <w:r w:rsidRPr="00F40822">
        <w:rPr>
          <w:rFonts w:ascii="Times New Roman" w:hAnsi="Times New Roman" w:cs="Times New Roman"/>
          <w:sz w:val="24"/>
          <w:szCs w:val="24"/>
        </w:rPr>
        <w:t xml:space="preserve">8.9.2. </w:t>
      </w:r>
    </w:p>
    <w:p w:rsidR="00F40822" w:rsidRPr="00F40822" w:rsidRDefault="00F40822" w:rsidP="00F40822">
      <w:pPr>
        <w:autoSpaceDE w:val="0"/>
        <w:autoSpaceDN w:val="0"/>
        <w:adjustRightInd w:val="0"/>
        <w:spacing w:after="0" w:line="240" w:lineRule="auto"/>
        <w:jc w:val="both"/>
        <w:outlineLvl w:val="1"/>
        <w:rPr>
          <w:rFonts w:ascii="Times New Roman" w:hAnsi="Times New Roman" w:cs="Times New Roman"/>
          <w:sz w:val="24"/>
          <w:szCs w:val="24"/>
        </w:rPr>
      </w:pPr>
      <w:r w:rsidRPr="00F40822">
        <w:rPr>
          <w:rFonts w:ascii="Times New Roman" w:hAnsi="Times New Roman" w:cs="Times New Roman"/>
          <w:sz w:val="24"/>
          <w:szCs w:val="24"/>
        </w:rPr>
        <w:t>Сведения об эмитенте представляемых ценных бумаг</w:t>
      </w:r>
    </w:p>
    <w:p w:rsidR="00F40822" w:rsidRDefault="00F40822" w:rsidP="00FE5F2A">
      <w:pPr>
        <w:spacing w:after="0" w:line="240" w:lineRule="auto"/>
        <w:rPr>
          <w:rFonts w:ascii="Times New Roman" w:hAnsi="Times New Roman" w:cs="Times New Roman"/>
          <w:sz w:val="24"/>
          <w:szCs w:val="24"/>
        </w:rPr>
      </w:pPr>
    </w:p>
    <w:p w:rsidR="00FE5F2A" w:rsidRPr="00C10244" w:rsidRDefault="00311FB8" w:rsidP="00FE5F2A">
      <w:pPr>
        <w:pStyle w:val="1"/>
        <w:spacing w:before="0" w:after="0"/>
        <w:rPr>
          <w:sz w:val="24"/>
          <w:szCs w:val="24"/>
        </w:rPr>
      </w:pPr>
      <w:r w:rsidRPr="00FE5F2A">
        <w:rPr>
          <w:sz w:val="24"/>
          <w:szCs w:val="24"/>
        </w:rPr>
        <w:fldChar w:fldCharType="end"/>
      </w:r>
      <w:r w:rsidR="00FE5F2A" w:rsidRPr="00FE5F2A">
        <w:rPr>
          <w:sz w:val="20"/>
          <w:szCs w:val="20"/>
        </w:rPr>
        <w:br w:type="page"/>
      </w:r>
      <w:r w:rsidR="00FE5F2A" w:rsidRPr="00C10244">
        <w:rPr>
          <w:sz w:val="24"/>
          <w:szCs w:val="24"/>
        </w:rPr>
        <w:lastRenderedPageBreak/>
        <w:t>Введение</w:t>
      </w:r>
    </w:p>
    <w:p w:rsidR="00FE5F2A" w:rsidRPr="00C10244" w:rsidRDefault="00FE5F2A" w:rsidP="00FE5F2A">
      <w:pPr>
        <w:pStyle w:val="SubHeading"/>
        <w:spacing w:before="0" w:after="0"/>
        <w:rPr>
          <w:sz w:val="24"/>
          <w:szCs w:val="24"/>
        </w:rPr>
      </w:pPr>
      <w:r w:rsidRPr="00C10244">
        <w:rPr>
          <w:sz w:val="24"/>
          <w:szCs w:val="24"/>
        </w:rPr>
        <w:t>Основания возникновения у эмитента обязанности осуществлять раскрытие информации в форме ежеквартального отчета</w:t>
      </w:r>
    </w:p>
    <w:p w:rsidR="00FE5F2A" w:rsidRPr="00C10244" w:rsidRDefault="00FE5F2A" w:rsidP="00FE5F2A">
      <w:pPr>
        <w:spacing w:after="0" w:line="240" w:lineRule="auto"/>
        <w:ind w:left="200"/>
        <w:rPr>
          <w:rFonts w:ascii="Times New Roman" w:hAnsi="Times New Roman" w:cs="Times New Roman"/>
          <w:sz w:val="24"/>
          <w:szCs w:val="24"/>
        </w:rPr>
      </w:pPr>
    </w:p>
    <w:p w:rsidR="00FE5F2A" w:rsidRPr="00C10244" w:rsidRDefault="00FE5F2A" w:rsidP="00FE5F2A">
      <w:pPr>
        <w:spacing w:after="0" w:line="240" w:lineRule="auto"/>
        <w:ind w:left="200"/>
        <w:rPr>
          <w:rFonts w:ascii="Times New Roman" w:hAnsi="Times New Roman" w:cs="Times New Roman"/>
          <w:sz w:val="24"/>
          <w:szCs w:val="24"/>
        </w:rPr>
      </w:pPr>
    </w:p>
    <w:p w:rsidR="00FE5F2A" w:rsidRPr="00C10244" w:rsidRDefault="00FE5F2A" w:rsidP="00FE5F2A">
      <w:pPr>
        <w:spacing w:after="0" w:line="240" w:lineRule="auto"/>
        <w:ind w:left="200"/>
        <w:rPr>
          <w:rFonts w:ascii="Times New Roman" w:hAnsi="Times New Roman" w:cs="Times New Roman"/>
          <w:sz w:val="24"/>
          <w:szCs w:val="24"/>
        </w:rPr>
      </w:pPr>
      <w:proofErr w:type="gramStart"/>
      <w:r w:rsidRPr="00C10244">
        <w:rPr>
          <w:rStyle w:val="Subst"/>
          <w:rFonts w:ascii="Times New Roman" w:hAnsi="Times New Roman" w:cs="Times New Roman"/>
          <w:sz w:val="24"/>
          <w:szCs w:val="24"/>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FE5F2A" w:rsidRPr="00C10244" w:rsidRDefault="00FE5F2A" w:rsidP="00FE5F2A">
      <w:pPr>
        <w:spacing w:after="0" w:line="240" w:lineRule="auto"/>
        <w:ind w:left="200"/>
        <w:rPr>
          <w:rFonts w:ascii="Times New Roman" w:hAnsi="Times New Roman" w:cs="Times New Roman"/>
          <w:sz w:val="24"/>
          <w:szCs w:val="24"/>
        </w:rPr>
      </w:pPr>
    </w:p>
    <w:p w:rsidR="00FE5F2A" w:rsidRPr="00C10244" w:rsidRDefault="00FE5F2A" w:rsidP="00FE5F2A">
      <w:pPr>
        <w:spacing w:after="0" w:line="240" w:lineRule="auto"/>
        <w:ind w:left="200"/>
        <w:rPr>
          <w:rFonts w:ascii="Times New Roman" w:hAnsi="Times New Roman" w:cs="Times New Roman"/>
          <w:sz w:val="24"/>
          <w:szCs w:val="24"/>
        </w:rPr>
      </w:pPr>
    </w:p>
    <w:p w:rsidR="00FE5F2A" w:rsidRPr="00C10244" w:rsidRDefault="00FE5F2A" w:rsidP="00FE5F2A">
      <w:pPr>
        <w:pStyle w:val="ThinDelim"/>
        <w:rPr>
          <w:sz w:val="24"/>
          <w:szCs w:val="24"/>
        </w:rPr>
      </w:pPr>
    </w:p>
    <w:p w:rsidR="00FE5F2A" w:rsidRPr="00C10244" w:rsidRDefault="00FE5F2A" w:rsidP="00FE5F2A">
      <w:pPr>
        <w:pStyle w:val="ThinDelim"/>
        <w:rPr>
          <w:sz w:val="24"/>
          <w:szCs w:val="24"/>
        </w:rPr>
      </w:pPr>
    </w:p>
    <w:p w:rsidR="00FE5F2A" w:rsidRPr="00C10244" w:rsidRDefault="00FE5F2A" w:rsidP="00FE5F2A">
      <w:pPr>
        <w:spacing w:after="0" w:line="240" w:lineRule="auto"/>
        <w:rPr>
          <w:rFonts w:ascii="Times New Roman" w:hAnsi="Times New Roman" w:cs="Times New Roman"/>
          <w:sz w:val="24"/>
          <w:szCs w:val="24"/>
        </w:rPr>
      </w:pPr>
      <w:r w:rsidRPr="00C10244">
        <w:rPr>
          <w:rFonts w:ascii="Times New Roman" w:hAnsi="Times New Roman" w:cs="Times New Roman"/>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E5F2A" w:rsidRPr="00FE5F2A" w:rsidRDefault="00FE5F2A" w:rsidP="00FE5F2A">
      <w:pPr>
        <w:pStyle w:val="1"/>
        <w:spacing w:before="0" w:after="0"/>
        <w:rPr>
          <w:sz w:val="24"/>
          <w:szCs w:val="24"/>
        </w:rPr>
      </w:pPr>
      <w:r w:rsidRPr="00C10244">
        <w:rPr>
          <w:sz w:val="24"/>
          <w:szCs w:val="24"/>
        </w:rPr>
        <w:br w:type="page"/>
      </w:r>
      <w:r w:rsidRPr="00FE5F2A">
        <w:rPr>
          <w:sz w:val="24"/>
          <w:szCs w:val="24"/>
        </w:rP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E5F2A" w:rsidRPr="00FE5F2A" w:rsidRDefault="00FE5F2A" w:rsidP="00FE5F2A">
      <w:pPr>
        <w:pStyle w:val="2"/>
        <w:spacing w:before="0" w:after="0"/>
        <w:rPr>
          <w:sz w:val="24"/>
          <w:szCs w:val="24"/>
        </w:rPr>
      </w:pPr>
      <w:r w:rsidRPr="00FE5F2A">
        <w:rPr>
          <w:sz w:val="24"/>
          <w:szCs w:val="24"/>
        </w:rPr>
        <w:t>1.1. Сведения о банковских счетах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1.2. Сведения об аудиторе (аудиторской организации)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1.3. Сведения об оценщике (оценщиках)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1.4. Сведения о консультантах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E5F2A" w:rsidRPr="00FE5F2A" w:rsidRDefault="00FE5F2A" w:rsidP="00FE5F2A">
      <w:pPr>
        <w:pStyle w:val="2"/>
        <w:spacing w:before="0" w:after="0"/>
        <w:rPr>
          <w:sz w:val="24"/>
          <w:szCs w:val="24"/>
        </w:rPr>
      </w:pPr>
      <w:r w:rsidRPr="00FE5F2A">
        <w:rPr>
          <w:sz w:val="24"/>
          <w:szCs w:val="24"/>
        </w:rPr>
        <w:t>1.5. Сведения о  лицах, подписавших ежеквартальный отчет</w:t>
      </w:r>
    </w:p>
    <w:p w:rsidR="00FE5F2A" w:rsidRPr="00FE5F2A" w:rsidRDefault="00FE5F2A" w:rsidP="00FE5F2A">
      <w:pPr>
        <w:spacing w:after="0" w:line="240" w:lineRule="auto"/>
        <w:ind w:left="200"/>
        <w:rPr>
          <w:rStyle w:val="Subst"/>
          <w:rFonts w:ascii="Times New Roman" w:hAnsi="Times New Roman" w:cs="Times New Roman"/>
          <w:sz w:val="24"/>
          <w:szCs w:val="24"/>
        </w:rPr>
      </w:pPr>
      <w:r w:rsidRPr="00FE5F2A">
        <w:rPr>
          <w:rStyle w:val="Subst"/>
          <w:rFonts w:ascii="Times New Roman" w:hAnsi="Times New Roman" w:cs="Times New Roman"/>
          <w:sz w:val="24"/>
          <w:szCs w:val="24"/>
        </w:rPr>
        <w:t xml:space="preserve">Лубков Юрий Николаевич, </w:t>
      </w:r>
      <w:smartTag w:uri="urn:schemas-microsoft-com:office:smarttags" w:element="metricconverter">
        <w:smartTagPr>
          <w:attr w:name="ProductID" w:val="1971 г"/>
        </w:smartTagPr>
        <w:r w:rsidRPr="00FE5F2A">
          <w:rPr>
            <w:rStyle w:val="Subst"/>
            <w:rFonts w:ascii="Times New Roman" w:hAnsi="Times New Roman" w:cs="Times New Roman"/>
            <w:sz w:val="24"/>
            <w:szCs w:val="24"/>
          </w:rPr>
          <w:t>1971 г</w:t>
        </w:r>
      </w:smartTag>
      <w:r w:rsidRPr="00FE5F2A">
        <w:rPr>
          <w:rStyle w:val="Subst"/>
          <w:rFonts w:ascii="Times New Roman" w:hAnsi="Times New Roman" w:cs="Times New Roman"/>
          <w:sz w:val="24"/>
          <w:szCs w:val="24"/>
        </w:rPr>
        <w:t>. рождения, генеральный директор ОАО «</w:t>
      </w:r>
      <w:proofErr w:type="spellStart"/>
      <w:r w:rsidRPr="00FE5F2A">
        <w:rPr>
          <w:rStyle w:val="Subst"/>
          <w:rFonts w:ascii="Times New Roman" w:hAnsi="Times New Roman" w:cs="Times New Roman"/>
          <w:sz w:val="24"/>
          <w:szCs w:val="24"/>
        </w:rPr>
        <w:t>Предзаводская</w:t>
      </w:r>
      <w:proofErr w:type="spellEnd"/>
      <w:r w:rsidRPr="00FE5F2A">
        <w:rPr>
          <w:rStyle w:val="Subst"/>
          <w:rFonts w:ascii="Times New Roman" w:hAnsi="Times New Roman" w:cs="Times New Roman"/>
          <w:sz w:val="24"/>
          <w:szCs w:val="24"/>
        </w:rPr>
        <w:t xml:space="preserve"> автобаза»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 xml:space="preserve">Сергеева Антонина Степановна, </w:t>
      </w:r>
      <w:smartTag w:uri="urn:schemas-microsoft-com:office:smarttags" w:element="metricconverter">
        <w:smartTagPr>
          <w:attr w:name="ProductID" w:val="1963 г"/>
        </w:smartTagPr>
        <w:r w:rsidRPr="00FE5F2A">
          <w:rPr>
            <w:rStyle w:val="Subst"/>
            <w:rFonts w:ascii="Times New Roman" w:hAnsi="Times New Roman" w:cs="Times New Roman"/>
            <w:sz w:val="24"/>
            <w:szCs w:val="24"/>
          </w:rPr>
          <w:t>1963 г</w:t>
        </w:r>
      </w:smartTag>
      <w:r w:rsidRPr="00FE5F2A">
        <w:rPr>
          <w:rStyle w:val="Subst"/>
          <w:rFonts w:ascii="Times New Roman" w:hAnsi="Times New Roman" w:cs="Times New Roman"/>
          <w:sz w:val="24"/>
          <w:szCs w:val="24"/>
        </w:rPr>
        <w:t>. рождения, главный бухгалтер ОАО «</w:t>
      </w:r>
      <w:proofErr w:type="spellStart"/>
      <w:r w:rsidRPr="00FE5F2A">
        <w:rPr>
          <w:rStyle w:val="Subst"/>
          <w:rFonts w:ascii="Times New Roman" w:hAnsi="Times New Roman" w:cs="Times New Roman"/>
          <w:sz w:val="24"/>
          <w:szCs w:val="24"/>
        </w:rPr>
        <w:t>Предзаводская</w:t>
      </w:r>
      <w:proofErr w:type="spellEnd"/>
      <w:r w:rsidRPr="00FE5F2A">
        <w:rPr>
          <w:rStyle w:val="Subst"/>
          <w:rFonts w:ascii="Times New Roman" w:hAnsi="Times New Roman" w:cs="Times New Roman"/>
          <w:sz w:val="24"/>
          <w:szCs w:val="24"/>
        </w:rPr>
        <w:t xml:space="preserve"> автобаза»</w:t>
      </w:r>
    </w:p>
    <w:p w:rsidR="00FE5F2A" w:rsidRPr="00FE5F2A" w:rsidRDefault="00FE5F2A" w:rsidP="00FE5F2A">
      <w:pPr>
        <w:pStyle w:val="1"/>
        <w:spacing w:before="0" w:after="0"/>
        <w:rPr>
          <w:sz w:val="24"/>
          <w:szCs w:val="24"/>
        </w:rPr>
      </w:pPr>
      <w:r w:rsidRPr="00FE5F2A">
        <w:rPr>
          <w:sz w:val="24"/>
          <w:szCs w:val="24"/>
        </w:rPr>
        <w:t>II. Основная информация о финансово-экономическом состоянии эмитента</w:t>
      </w:r>
    </w:p>
    <w:p w:rsidR="00FE5F2A" w:rsidRPr="00FE5F2A" w:rsidRDefault="00FE5F2A" w:rsidP="00FE5F2A">
      <w:pPr>
        <w:pStyle w:val="2"/>
        <w:spacing w:before="0" w:after="0"/>
        <w:rPr>
          <w:sz w:val="24"/>
          <w:szCs w:val="24"/>
        </w:rPr>
      </w:pPr>
      <w:r w:rsidRPr="00FE5F2A">
        <w:rPr>
          <w:sz w:val="24"/>
          <w:szCs w:val="24"/>
        </w:rPr>
        <w:t>2.1. Показатели финансово-экономической деятельности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2"/>
        <w:spacing w:before="0" w:after="0"/>
        <w:rPr>
          <w:sz w:val="24"/>
          <w:szCs w:val="24"/>
        </w:rPr>
      </w:pPr>
      <w:r w:rsidRPr="00FE5F2A">
        <w:rPr>
          <w:sz w:val="24"/>
          <w:szCs w:val="24"/>
        </w:rPr>
        <w:t>2.2. Рыночная капитализация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2"/>
        <w:spacing w:before="0" w:after="0"/>
        <w:rPr>
          <w:sz w:val="24"/>
          <w:szCs w:val="24"/>
        </w:rPr>
      </w:pPr>
      <w:r w:rsidRPr="00FE5F2A">
        <w:rPr>
          <w:sz w:val="24"/>
          <w:szCs w:val="24"/>
        </w:rPr>
        <w:t>2.3. Обязательства эмитента</w:t>
      </w:r>
    </w:p>
    <w:p w:rsidR="00FE5F2A" w:rsidRPr="00FE5F2A" w:rsidRDefault="00FE5F2A" w:rsidP="00FE5F2A">
      <w:pPr>
        <w:pStyle w:val="2"/>
        <w:spacing w:before="0" w:after="0"/>
        <w:rPr>
          <w:sz w:val="24"/>
          <w:szCs w:val="24"/>
        </w:rPr>
      </w:pPr>
      <w:r w:rsidRPr="00FE5F2A">
        <w:rPr>
          <w:sz w:val="24"/>
          <w:szCs w:val="24"/>
        </w:rPr>
        <w:t>2.3.1. Заемные средства и кредиторская задолженность</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2"/>
        <w:spacing w:before="0" w:after="0"/>
        <w:rPr>
          <w:sz w:val="24"/>
          <w:szCs w:val="24"/>
        </w:rPr>
      </w:pPr>
      <w:r w:rsidRPr="00FE5F2A">
        <w:rPr>
          <w:sz w:val="24"/>
          <w:szCs w:val="24"/>
        </w:rPr>
        <w:t>2.3.2. Кредитная история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2"/>
        <w:spacing w:before="0" w:after="0"/>
        <w:rPr>
          <w:sz w:val="24"/>
          <w:szCs w:val="24"/>
        </w:rPr>
      </w:pPr>
      <w:r w:rsidRPr="00FE5F2A">
        <w:rPr>
          <w:sz w:val="24"/>
          <w:szCs w:val="24"/>
        </w:rPr>
        <w:t>2.3.3. Обязательства эмитента из предоставленного им обеспечения</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w:t>
      </w:r>
      <w:r w:rsidRPr="00FE5F2A">
        <w:rPr>
          <w:rStyle w:val="Subst"/>
          <w:rFonts w:ascii="Times New Roman" w:hAnsi="Times New Roman" w:cs="Times New Roman"/>
          <w:sz w:val="24"/>
          <w:szCs w:val="24"/>
        </w:rPr>
        <w:lastRenderedPageBreak/>
        <w:t>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2"/>
        <w:spacing w:before="0" w:after="0"/>
        <w:rPr>
          <w:sz w:val="24"/>
          <w:szCs w:val="24"/>
        </w:rPr>
      </w:pPr>
      <w:r w:rsidRPr="00FE5F2A">
        <w:rPr>
          <w:sz w:val="24"/>
          <w:szCs w:val="24"/>
        </w:rPr>
        <w:t>2.3.4. Прочие обязательства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E5F2A" w:rsidRPr="00FE5F2A" w:rsidRDefault="00FE5F2A" w:rsidP="00FE5F2A">
      <w:pPr>
        <w:pStyle w:val="2"/>
        <w:spacing w:before="0" w:after="0"/>
        <w:rPr>
          <w:sz w:val="24"/>
          <w:szCs w:val="24"/>
        </w:rPr>
      </w:pPr>
      <w:r w:rsidRPr="00FE5F2A">
        <w:rPr>
          <w:sz w:val="24"/>
          <w:szCs w:val="24"/>
        </w:rPr>
        <w:t>2.4. Риски, связанные с приобретением размещаемых (размещенных) эмиссионных ценных бумаг</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1"/>
        <w:spacing w:before="0" w:after="0"/>
        <w:rPr>
          <w:sz w:val="24"/>
          <w:szCs w:val="24"/>
        </w:rPr>
      </w:pPr>
      <w:r w:rsidRPr="00FE5F2A">
        <w:rPr>
          <w:sz w:val="24"/>
          <w:szCs w:val="24"/>
        </w:rPr>
        <w:t>III. Подробная информация об эмитенте</w:t>
      </w:r>
    </w:p>
    <w:p w:rsidR="00FE5F2A" w:rsidRPr="00FE5F2A" w:rsidRDefault="00FE5F2A" w:rsidP="00FE5F2A">
      <w:pPr>
        <w:pStyle w:val="2"/>
        <w:spacing w:before="0" w:after="0"/>
        <w:rPr>
          <w:sz w:val="24"/>
          <w:szCs w:val="24"/>
        </w:rPr>
      </w:pPr>
      <w:r w:rsidRPr="00FE5F2A">
        <w:rPr>
          <w:sz w:val="24"/>
          <w:szCs w:val="24"/>
        </w:rPr>
        <w:t>3.1. История создания и развитие эмитента</w:t>
      </w:r>
    </w:p>
    <w:p w:rsidR="00FE5F2A" w:rsidRPr="00FE5F2A" w:rsidRDefault="00FE5F2A" w:rsidP="00FE5F2A">
      <w:pPr>
        <w:pStyle w:val="2"/>
        <w:spacing w:before="0" w:after="0"/>
        <w:rPr>
          <w:sz w:val="24"/>
          <w:szCs w:val="24"/>
        </w:rPr>
      </w:pPr>
      <w:r w:rsidRPr="00FE5F2A">
        <w:rPr>
          <w:sz w:val="24"/>
          <w:szCs w:val="24"/>
        </w:rPr>
        <w:t>3.1.1. Данные о фирменном наименовании (наименовании)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 эмитента:</w:t>
      </w:r>
      <w:r w:rsidRPr="00FE5F2A">
        <w:rPr>
          <w:rStyle w:val="Subst"/>
          <w:rFonts w:ascii="Times New Roman" w:hAnsi="Times New Roman" w:cs="Times New Roman"/>
          <w:sz w:val="24"/>
          <w:szCs w:val="24"/>
        </w:rPr>
        <w:t xml:space="preserve"> Открытое акционерное общество "</w:t>
      </w:r>
      <w:proofErr w:type="spellStart"/>
      <w:r w:rsidRPr="00FE5F2A">
        <w:rPr>
          <w:rStyle w:val="Subst"/>
          <w:rFonts w:ascii="Times New Roman" w:hAnsi="Times New Roman" w:cs="Times New Roman"/>
          <w:sz w:val="24"/>
          <w:szCs w:val="24"/>
        </w:rPr>
        <w:t>Предзаводская</w:t>
      </w:r>
      <w:proofErr w:type="spellEnd"/>
      <w:r w:rsidRPr="00FE5F2A">
        <w:rPr>
          <w:rStyle w:val="Subst"/>
          <w:rFonts w:ascii="Times New Roman" w:hAnsi="Times New Roman" w:cs="Times New Roman"/>
          <w:sz w:val="24"/>
          <w:szCs w:val="24"/>
        </w:rPr>
        <w:t xml:space="preserve"> автобаза"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Дата введения действующего полного фирменного наименования:</w:t>
      </w:r>
      <w:r w:rsidR="002E6710" w:rsidRPr="002E6710">
        <w:rPr>
          <w:rStyle w:val="Subst"/>
          <w:rFonts w:ascii="Times New Roman" w:hAnsi="Times New Roman" w:cs="Times New Roman"/>
          <w:sz w:val="24"/>
          <w:szCs w:val="24"/>
        </w:rPr>
        <w:t xml:space="preserve"> </w:t>
      </w:r>
      <w:r w:rsidR="002E6710" w:rsidRPr="00FE5F2A">
        <w:rPr>
          <w:rStyle w:val="Subst"/>
          <w:rFonts w:ascii="Times New Roman" w:hAnsi="Times New Roman" w:cs="Times New Roman"/>
          <w:sz w:val="24"/>
          <w:szCs w:val="24"/>
        </w:rPr>
        <w:t>26.06.1996</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 эмитента:</w:t>
      </w:r>
      <w:r w:rsidRPr="00FE5F2A">
        <w:rPr>
          <w:rStyle w:val="Subst"/>
          <w:rFonts w:ascii="Times New Roman" w:hAnsi="Times New Roman" w:cs="Times New Roman"/>
          <w:sz w:val="24"/>
          <w:szCs w:val="24"/>
        </w:rPr>
        <w:t xml:space="preserve"> ОАО "</w:t>
      </w:r>
      <w:proofErr w:type="spellStart"/>
      <w:r w:rsidRPr="00FE5F2A">
        <w:rPr>
          <w:rStyle w:val="Subst"/>
          <w:rFonts w:ascii="Times New Roman" w:hAnsi="Times New Roman" w:cs="Times New Roman"/>
          <w:sz w:val="24"/>
          <w:szCs w:val="24"/>
        </w:rPr>
        <w:t>Предзаводская</w:t>
      </w:r>
      <w:proofErr w:type="spellEnd"/>
      <w:r w:rsidRPr="00FE5F2A">
        <w:rPr>
          <w:rStyle w:val="Subst"/>
          <w:rFonts w:ascii="Times New Roman" w:hAnsi="Times New Roman" w:cs="Times New Roman"/>
          <w:sz w:val="24"/>
          <w:szCs w:val="24"/>
        </w:rPr>
        <w:t xml:space="preserve"> автобаза"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Дата введения действующего сокращенного фирменного наименования:</w:t>
      </w:r>
      <w:r w:rsidRPr="00FE5F2A">
        <w:rPr>
          <w:rStyle w:val="Subst"/>
          <w:rFonts w:ascii="Times New Roman" w:hAnsi="Times New Roman" w:cs="Times New Roman"/>
          <w:sz w:val="24"/>
          <w:szCs w:val="24"/>
        </w:rPr>
        <w:t xml:space="preserve"> 26.06.1996</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pStyle w:val="SubHeading"/>
        <w:spacing w:before="0" w:after="0"/>
        <w:ind w:left="200"/>
        <w:rPr>
          <w:sz w:val="24"/>
          <w:szCs w:val="24"/>
        </w:rPr>
      </w:pPr>
      <w:r w:rsidRPr="00FE5F2A">
        <w:rPr>
          <w:sz w:val="24"/>
          <w:szCs w:val="24"/>
        </w:rPr>
        <w:t>Все предшествующие наименования эмитента в течение времени его существования</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Автотранспортная контора треста "</w:t>
      </w:r>
      <w:proofErr w:type="spellStart"/>
      <w:r w:rsidRPr="00FE5F2A">
        <w:rPr>
          <w:rStyle w:val="Subst"/>
          <w:rFonts w:ascii="Times New Roman" w:hAnsi="Times New Roman" w:cs="Times New Roman"/>
          <w:sz w:val="24"/>
          <w:szCs w:val="24"/>
        </w:rPr>
        <w:t>Кемеровокомбинатстрой</w:t>
      </w:r>
      <w:proofErr w:type="spellEnd"/>
      <w:r w:rsidRPr="00FE5F2A">
        <w:rPr>
          <w:rStyle w:val="Subst"/>
          <w:rFonts w:ascii="Times New Roman" w:hAnsi="Times New Roman" w:cs="Times New Roman"/>
          <w:sz w:val="24"/>
          <w:szCs w:val="24"/>
        </w:rPr>
        <w:t>" системы Главного строительства промышленности Народного Комиссариата Тяжелой промышленности СССР.</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введения наименования:</w:t>
      </w:r>
      <w:r w:rsidRPr="00FE5F2A">
        <w:rPr>
          <w:rStyle w:val="Subst"/>
          <w:rFonts w:ascii="Times New Roman" w:hAnsi="Times New Roman" w:cs="Times New Roman"/>
          <w:sz w:val="24"/>
          <w:szCs w:val="24"/>
        </w:rPr>
        <w:t xml:space="preserve"> 01.06.1933</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Основание введения наименования:</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Автотранспортная контора треста "</w:t>
      </w:r>
      <w:proofErr w:type="spellStart"/>
      <w:r w:rsidRPr="00FE5F2A">
        <w:rPr>
          <w:rStyle w:val="Subst"/>
          <w:rFonts w:ascii="Times New Roman" w:hAnsi="Times New Roman" w:cs="Times New Roman"/>
          <w:sz w:val="24"/>
          <w:szCs w:val="24"/>
        </w:rPr>
        <w:t>Кемеровотяжстрой</w:t>
      </w:r>
      <w:proofErr w:type="spellEnd"/>
      <w:r w:rsidRPr="00FE5F2A">
        <w:rPr>
          <w:rStyle w:val="Subst"/>
          <w:rFonts w:ascii="Times New Roman" w:hAnsi="Times New Roman" w:cs="Times New Roman"/>
          <w:sz w:val="24"/>
          <w:szCs w:val="24"/>
        </w:rPr>
        <w:t>" Народного Комиссариата Тяжелой промышленности СССР</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введения наименования:</w:t>
      </w:r>
      <w:r w:rsidRPr="00FE5F2A">
        <w:rPr>
          <w:rStyle w:val="Subst"/>
          <w:rFonts w:ascii="Times New Roman" w:hAnsi="Times New Roman" w:cs="Times New Roman"/>
          <w:sz w:val="24"/>
          <w:szCs w:val="24"/>
        </w:rPr>
        <w:t xml:space="preserve"> 09.04.1937</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Основание введения наименования:</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Приказ № 49 от 09.04.1937г  треста "</w:t>
      </w:r>
      <w:proofErr w:type="spellStart"/>
      <w:r w:rsidRPr="00FE5F2A">
        <w:rPr>
          <w:rStyle w:val="Subst"/>
          <w:rFonts w:ascii="Times New Roman" w:hAnsi="Times New Roman" w:cs="Times New Roman"/>
          <w:sz w:val="24"/>
          <w:szCs w:val="24"/>
        </w:rPr>
        <w:t>Кемеровокомбинатстрой</w:t>
      </w:r>
      <w:proofErr w:type="spellEnd"/>
      <w:r w:rsidRPr="00FE5F2A">
        <w:rPr>
          <w:rStyle w:val="Subst"/>
          <w:rFonts w:ascii="Times New Roman" w:hAnsi="Times New Roman" w:cs="Times New Roman"/>
          <w:sz w:val="24"/>
          <w:szCs w:val="24"/>
        </w:rPr>
        <w:t>" , Постановление СНК.</w:t>
      </w:r>
    </w:p>
    <w:p w:rsidR="00FE5F2A" w:rsidRPr="00FE5F2A" w:rsidRDefault="00FE5F2A" w:rsidP="00FE5F2A">
      <w:pPr>
        <w:spacing w:after="0" w:line="240" w:lineRule="auto"/>
        <w:ind w:left="400"/>
        <w:rPr>
          <w:rFonts w:ascii="Times New Roman" w:hAnsi="Times New Roman" w:cs="Times New Roman"/>
          <w:sz w:val="24"/>
          <w:szCs w:val="24"/>
        </w:rPr>
      </w:pP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Автотранспортная контора треста"</w:t>
      </w:r>
      <w:proofErr w:type="spellStart"/>
      <w:r w:rsidRPr="00FE5F2A">
        <w:rPr>
          <w:rStyle w:val="Subst"/>
          <w:rFonts w:ascii="Times New Roman" w:hAnsi="Times New Roman" w:cs="Times New Roman"/>
          <w:sz w:val="24"/>
          <w:szCs w:val="24"/>
        </w:rPr>
        <w:t>Кемеровотяжстрой</w:t>
      </w:r>
      <w:proofErr w:type="spellEnd"/>
      <w:r w:rsidRPr="00FE5F2A">
        <w:rPr>
          <w:rStyle w:val="Subst"/>
          <w:rFonts w:ascii="Times New Roman" w:hAnsi="Times New Roman" w:cs="Times New Roman"/>
          <w:sz w:val="24"/>
          <w:szCs w:val="24"/>
        </w:rPr>
        <w:t>" Народного Комиссариата по строительству СССР</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введения наименования:</w:t>
      </w:r>
      <w:r w:rsidRPr="00FE5F2A">
        <w:rPr>
          <w:rStyle w:val="Subst"/>
          <w:rFonts w:ascii="Times New Roman" w:hAnsi="Times New Roman" w:cs="Times New Roman"/>
          <w:sz w:val="24"/>
          <w:szCs w:val="24"/>
        </w:rPr>
        <w:t xml:space="preserve"> 24.01.1939</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Основание введения наименования:</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Указ Президиума Верховного Совета СССР 24.01.39, постановление СНК ССР от 07.07.39 , №998.</w:t>
      </w:r>
    </w:p>
    <w:p w:rsidR="00FE5F2A" w:rsidRPr="00FE5F2A" w:rsidRDefault="00FE5F2A" w:rsidP="00FE5F2A">
      <w:pPr>
        <w:spacing w:after="0" w:line="240" w:lineRule="auto"/>
        <w:ind w:left="400"/>
        <w:rPr>
          <w:rFonts w:ascii="Times New Roman" w:hAnsi="Times New Roman" w:cs="Times New Roman"/>
          <w:sz w:val="24"/>
          <w:szCs w:val="24"/>
        </w:rPr>
      </w:pP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Автотранспортная контора треста №30</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введения наименования:</w:t>
      </w:r>
      <w:r w:rsidRPr="00FE5F2A">
        <w:rPr>
          <w:rStyle w:val="Subst"/>
          <w:rFonts w:ascii="Times New Roman" w:hAnsi="Times New Roman" w:cs="Times New Roman"/>
          <w:sz w:val="24"/>
          <w:szCs w:val="24"/>
        </w:rPr>
        <w:t xml:space="preserve"> 23.03.1940</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Основание введения наименования:</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Постановление СНК СССР , приказ №395 от 23.03.40; приказ Народного комиссариата по строительству №127, от 25.03.40</w:t>
      </w:r>
    </w:p>
    <w:p w:rsidR="00FE5F2A" w:rsidRPr="00FE5F2A" w:rsidRDefault="00FE5F2A" w:rsidP="00FE5F2A">
      <w:pPr>
        <w:spacing w:after="0" w:line="240" w:lineRule="auto"/>
        <w:ind w:left="400"/>
        <w:rPr>
          <w:rFonts w:ascii="Times New Roman" w:hAnsi="Times New Roman" w:cs="Times New Roman"/>
          <w:sz w:val="24"/>
          <w:szCs w:val="24"/>
        </w:rPr>
      </w:pP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Автотранспортная контора  Особо-строительной монтажной части №30</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r w:rsidRPr="00FE5F2A">
        <w:rPr>
          <w:rStyle w:val="Subst"/>
          <w:rFonts w:ascii="Times New Roman" w:hAnsi="Times New Roman" w:cs="Times New Roman"/>
          <w:sz w:val="24"/>
          <w:szCs w:val="24"/>
        </w:rPr>
        <w:t xml:space="preserve"> Автотранспортная контора  ОСМЧ - 30</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введения наименования:</w:t>
      </w:r>
      <w:r w:rsidRPr="00FE5F2A">
        <w:rPr>
          <w:rStyle w:val="Subst"/>
          <w:rFonts w:ascii="Times New Roman" w:hAnsi="Times New Roman" w:cs="Times New Roman"/>
          <w:sz w:val="24"/>
          <w:szCs w:val="24"/>
        </w:rPr>
        <w:t xml:space="preserve"> 15.08.1941</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Основание введения наименования:</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Приказ НКС №44-4 от 15.08.1941</w:t>
      </w:r>
    </w:p>
    <w:p w:rsidR="00FE5F2A" w:rsidRPr="00FE5F2A" w:rsidRDefault="00FE5F2A" w:rsidP="00FE5F2A">
      <w:pPr>
        <w:spacing w:after="0" w:line="240" w:lineRule="auto"/>
        <w:ind w:left="400"/>
        <w:rPr>
          <w:rFonts w:ascii="Times New Roman" w:hAnsi="Times New Roman" w:cs="Times New Roman"/>
          <w:sz w:val="24"/>
          <w:szCs w:val="24"/>
        </w:rPr>
      </w:pP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Автотранспортная контора треста №96</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введения наименования:</w:t>
      </w:r>
      <w:r w:rsidRPr="00FE5F2A">
        <w:rPr>
          <w:rStyle w:val="Subst"/>
          <w:rFonts w:ascii="Times New Roman" w:hAnsi="Times New Roman" w:cs="Times New Roman"/>
          <w:sz w:val="24"/>
          <w:szCs w:val="24"/>
        </w:rPr>
        <w:t xml:space="preserve"> 06.06.1951</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Основание введения наименования:</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Постановление Совета Министров СССР № 706 от 06.03.1951</w:t>
      </w:r>
    </w:p>
    <w:p w:rsidR="00FE5F2A" w:rsidRPr="00FE5F2A" w:rsidRDefault="00FE5F2A" w:rsidP="00FE5F2A">
      <w:pPr>
        <w:spacing w:after="0" w:line="240" w:lineRule="auto"/>
        <w:ind w:left="400"/>
        <w:rPr>
          <w:rFonts w:ascii="Times New Roman" w:hAnsi="Times New Roman" w:cs="Times New Roman"/>
          <w:sz w:val="24"/>
          <w:szCs w:val="24"/>
        </w:rPr>
      </w:pP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Автотранспортная контора № - 4 автотреста Управления Строительства Кемеровского Совнархоза</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r w:rsidRPr="00FE5F2A">
        <w:rPr>
          <w:rStyle w:val="Subst"/>
          <w:rFonts w:ascii="Times New Roman" w:hAnsi="Times New Roman" w:cs="Times New Roman"/>
          <w:sz w:val="24"/>
          <w:szCs w:val="24"/>
        </w:rPr>
        <w:t xml:space="preserve"> АТК - 4 автотреста Управления Строительства Кемеровского Совнархоза</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введения наименования:</w:t>
      </w:r>
      <w:r w:rsidRPr="00FE5F2A">
        <w:rPr>
          <w:rStyle w:val="Subst"/>
          <w:rFonts w:ascii="Times New Roman" w:hAnsi="Times New Roman" w:cs="Times New Roman"/>
          <w:sz w:val="24"/>
          <w:szCs w:val="24"/>
        </w:rPr>
        <w:t xml:space="preserve"> 21.04.1959</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Основание введения наименования:</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Приказ №90/6 от 21 апреля 1959 года по автотранспортному тресту Управления строительства Кемеровского СНХ</w:t>
      </w:r>
    </w:p>
    <w:p w:rsidR="00FE5F2A" w:rsidRPr="00FE5F2A" w:rsidRDefault="00FE5F2A" w:rsidP="00FE5F2A">
      <w:pPr>
        <w:spacing w:after="0" w:line="240" w:lineRule="auto"/>
        <w:ind w:left="400"/>
        <w:rPr>
          <w:rFonts w:ascii="Times New Roman" w:hAnsi="Times New Roman" w:cs="Times New Roman"/>
          <w:sz w:val="24"/>
          <w:szCs w:val="24"/>
        </w:rPr>
      </w:pP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w:t>
      </w:r>
      <w:proofErr w:type="spellStart"/>
      <w:r w:rsidRPr="00FE5F2A">
        <w:rPr>
          <w:rStyle w:val="Subst"/>
          <w:rFonts w:ascii="Times New Roman" w:hAnsi="Times New Roman" w:cs="Times New Roman"/>
          <w:sz w:val="24"/>
          <w:szCs w:val="24"/>
        </w:rPr>
        <w:t>Предзаводская</w:t>
      </w:r>
      <w:proofErr w:type="spellEnd"/>
      <w:r w:rsidRPr="00FE5F2A">
        <w:rPr>
          <w:rStyle w:val="Subst"/>
          <w:rFonts w:ascii="Times New Roman" w:hAnsi="Times New Roman" w:cs="Times New Roman"/>
          <w:sz w:val="24"/>
          <w:szCs w:val="24"/>
        </w:rPr>
        <w:t xml:space="preserve"> </w:t>
      </w:r>
      <w:r w:rsidR="002C3060">
        <w:rPr>
          <w:rStyle w:val="Subst"/>
          <w:rFonts w:ascii="Times New Roman" w:hAnsi="Times New Roman" w:cs="Times New Roman"/>
          <w:sz w:val="24"/>
          <w:szCs w:val="24"/>
        </w:rPr>
        <w:t xml:space="preserve"> </w:t>
      </w:r>
      <w:r w:rsidRPr="00FE5F2A">
        <w:rPr>
          <w:rStyle w:val="Subst"/>
          <w:rFonts w:ascii="Times New Roman" w:hAnsi="Times New Roman" w:cs="Times New Roman"/>
          <w:sz w:val="24"/>
          <w:szCs w:val="24"/>
        </w:rPr>
        <w:t>автобаза треста "</w:t>
      </w:r>
      <w:proofErr w:type="spellStart"/>
      <w:r w:rsidRPr="00FE5F2A">
        <w:rPr>
          <w:rStyle w:val="Subst"/>
          <w:rFonts w:ascii="Times New Roman" w:hAnsi="Times New Roman" w:cs="Times New Roman"/>
          <w:sz w:val="24"/>
          <w:szCs w:val="24"/>
        </w:rPr>
        <w:t>Кузбасстройтранс</w:t>
      </w:r>
      <w:proofErr w:type="spellEnd"/>
      <w:r w:rsidRPr="00FE5F2A">
        <w:rPr>
          <w:rStyle w:val="Subst"/>
          <w:rFonts w:ascii="Times New Roman" w:hAnsi="Times New Roman" w:cs="Times New Roman"/>
          <w:sz w:val="24"/>
          <w:szCs w:val="24"/>
        </w:rPr>
        <w:t>"</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введения наименования:</w:t>
      </w:r>
      <w:r w:rsidRPr="00FE5F2A">
        <w:rPr>
          <w:rStyle w:val="Subst"/>
          <w:rFonts w:ascii="Times New Roman" w:hAnsi="Times New Roman" w:cs="Times New Roman"/>
          <w:sz w:val="24"/>
          <w:szCs w:val="24"/>
        </w:rPr>
        <w:t xml:space="preserve"> 24.06.1960</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Основание введения наименования:</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Постановление Кемеровского СНК № 125 от 24.06.60</w:t>
      </w:r>
    </w:p>
    <w:p w:rsidR="00FE5F2A" w:rsidRPr="00FE5F2A" w:rsidRDefault="00FE5F2A" w:rsidP="00FE5F2A">
      <w:pPr>
        <w:spacing w:after="0" w:line="240" w:lineRule="auto"/>
        <w:ind w:left="400"/>
        <w:rPr>
          <w:rFonts w:ascii="Times New Roman" w:hAnsi="Times New Roman" w:cs="Times New Roman"/>
          <w:sz w:val="24"/>
          <w:szCs w:val="24"/>
        </w:rPr>
      </w:pP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w:t>
      </w:r>
      <w:proofErr w:type="spellStart"/>
      <w:r w:rsidRPr="00FE5F2A">
        <w:rPr>
          <w:rStyle w:val="Subst"/>
          <w:rFonts w:ascii="Times New Roman" w:hAnsi="Times New Roman" w:cs="Times New Roman"/>
          <w:sz w:val="24"/>
          <w:szCs w:val="24"/>
        </w:rPr>
        <w:t>Предзаводская</w:t>
      </w:r>
      <w:proofErr w:type="spellEnd"/>
      <w:r w:rsidRPr="00FE5F2A">
        <w:rPr>
          <w:rStyle w:val="Subst"/>
          <w:rFonts w:ascii="Times New Roman" w:hAnsi="Times New Roman" w:cs="Times New Roman"/>
          <w:sz w:val="24"/>
          <w:szCs w:val="24"/>
        </w:rPr>
        <w:t xml:space="preserve"> автобаза  Государственной фирмы "</w:t>
      </w:r>
      <w:proofErr w:type="spellStart"/>
      <w:r w:rsidRPr="00FE5F2A">
        <w:rPr>
          <w:rStyle w:val="Subst"/>
          <w:rFonts w:ascii="Times New Roman" w:hAnsi="Times New Roman" w:cs="Times New Roman"/>
          <w:sz w:val="24"/>
          <w:szCs w:val="24"/>
        </w:rPr>
        <w:t>Кузбассспецтранс</w:t>
      </w:r>
      <w:proofErr w:type="spellEnd"/>
      <w:r w:rsidRPr="00FE5F2A">
        <w:rPr>
          <w:rStyle w:val="Subst"/>
          <w:rFonts w:ascii="Times New Roman" w:hAnsi="Times New Roman" w:cs="Times New Roman"/>
          <w:sz w:val="24"/>
          <w:szCs w:val="24"/>
        </w:rPr>
        <w:t>"</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введения наименования:</w:t>
      </w:r>
      <w:r w:rsidRPr="00FE5F2A">
        <w:rPr>
          <w:rStyle w:val="Subst"/>
          <w:rFonts w:ascii="Times New Roman" w:hAnsi="Times New Roman" w:cs="Times New Roman"/>
          <w:sz w:val="24"/>
          <w:szCs w:val="24"/>
        </w:rPr>
        <w:t xml:space="preserve"> 26.09.1990</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Основание введения наименования:</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 xml:space="preserve">решение Центрального районного исполнительного  комитета Совета народных депутатов г.Кемерово №301 от </w:t>
      </w:r>
      <w:proofErr w:type="spellStart"/>
      <w:r w:rsidRPr="00FE5F2A">
        <w:rPr>
          <w:rStyle w:val="Subst"/>
          <w:rFonts w:ascii="Times New Roman" w:hAnsi="Times New Roman" w:cs="Times New Roman"/>
          <w:sz w:val="24"/>
          <w:szCs w:val="24"/>
        </w:rPr>
        <w:t>от</w:t>
      </w:r>
      <w:proofErr w:type="spellEnd"/>
      <w:r w:rsidRPr="00FE5F2A">
        <w:rPr>
          <w:rStyle w:val="Subst"/>
          <w:rFonts w:ascii="Times New Roman" w:hAnsi="Times New Roman" w:cs="Times New Roman"/>
          <w:sz w:val="24"/>
          <w:szCs w:val="24"/>
        </w:rPr>
        <w:t xml:space="preserve"> 26.09.90</w:t>
      </w:r>
    </w:p>
    <w:p w:rsidR="00FE5F2A" w:rsidRPr="00FE5F2A" w:rsidRDefault="00FE5F2A" w:rsidP="00FE5F2A">
      <w:pPr>
        <w:spacing w:after="0" w:line="240" w:lineRule="auto"/>
        <w:ind w:left="400"/>
        <w:rPr>
          <w:rFonts w:ascii="Times New Roman" w:hAnsi="Times New Roman" w:cs="Times New Roman"/>
          <w:sz w:val="24"/>
          <w:szCs w:val="24"/>
        </w:rPr>
      </w:pP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Акционерное общество открытого типа "</w:t>
      </w:r>
      <w:proofErr w:type="spellStart"/>
      <w:r w:rsidRPr="00FE5F2A">
        <w:rPr>
          <w:rStyle w:val="Subst"/>
          <w:rFonts w:ascii="Times New Roman" w:hAnsi="Times New Roman" w:cs="Times New Roman"/>
          <w:sz w:val="24"/>
          <w:szCs w:val="24"/>
        </w:rPr>
        <w:t>Предзаводская</w:t>
      </w:r>
      <w:proofErr w:type="spellEnd"/>
      <w:r w:rsidRPr="00FE5F2A">
        <w:rPr>
          <w:rStyle w:val="Subst"/>
          <w:rFonts w:ascii="Times New Roman" w:hAnsi="Times New Roman" w:cs="Times New Roman"/>
          <w:sz w:val="24"/>
          <w:szCs w:val="24"/>
        </w:rPr>
        <w:t xml:space="preserve"> автобаза"</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r w:rsidRPr="00FE5F2A">
        <w:rPr>
          <w:rStyle w:val="Subst"/>
          <w:rFonts w:ascii="Times New Roman" w:hAnsi="Times New Roman" w:cs="Times New Roman"/>
          <w:sz w:val="24"/>
          <w:szCs w:val="24"/>
        </w:rPr>
        <w:t xml:space="preserve"> АООТ "</w:t>
      </w:r>
      <w:proofErr w:type="spellStart"/>
      <w:r w:rsidRPr="00FE5F2A">
        <w:rPr>
          <w:rStyle w:val="Subst"/>
          <w:rFonts w:ascii="Times New Roman" w:hAnsi="Times New Roman" w:cs="Times New Roman"/>
          <w:sz w:val="24"/>
          <w:szCs w:val="24"/>
        </w:rPr>
        <w:t>Предзаводская</w:t>
      </w:r>
      <w:proofErr w:type="spellEnd"/>
      <w:r w:rsidRPr="00FE5F2A">
        <w:rPr>
          <w:rStyle w:val="Subst"/>
          <w:rFonts w:ascii="Times New Roman" w:hAnsi="Times New Roman" w:cs="Times New Roman"/>
          <w:sz w:val="24"/>
          <w:szCs w:val="24"/>
        </w:rPr>
        <w:t xml:space="preserve"> автобаза"</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введения наименования:</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Основание введения наименования:</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решение комитета по управлению госимуществом  администрации Кемеровской области от 11.10.93 и постановление администрации г Кемерово №314 09.12.93</w:t>
      </w:r>
    </w:p>
    <w:p w:rsidR="00FE5F2A" w:rsidRPr="00FE5F2A" w:rsidRDefault="00FE5F2A" w:rsidP="00FE5F2A">
      <w:pPr>
        <w:spacing w:after="0" w:line="240" w:lineRule="auto"/>
        <w:ind w:left="400"/>
        <w:rPr>
          <w:rFonts w:ascii="Times New Roman" w:hAnsi="Times New Roman" w:cs="Times New Roman"/>
          <w:sz w:val="24"/>
          <w:szCs w:val="24"/>
        </w:rPr>
      </w:pP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Открытое акционерное общество "</w:t>
      </w:r>
      <w:proofErr w:type="spellStart"/>
      <w:r w:rsidRPr="00FE5F2A">
        <w:rPr>
          <w:rStyle w:val="Subst"/>
          <w:rFonts w:ascii="Times New Roman" w:hAnsi="Times New Roman" w:cs="Times New Roman"/>
          <w:sz w:val="24"/>
          <w:szCs w:val="24"/>
        </w:rPr>
        <w:t>Предзаводская</w:t>
      </w:r>
      <w:proofErr w:type="spellEnd"/>
      <w:r w:rsidRPr="00FE5F2A">
        <w:rPr>
          <w:rStyle w:val="Subst"/>
          <w:rFonts w:ascii="Times New Roman" w:hAnsi="Times New Roman" w:cs="Times New Roman"/>
          <w:sz w:val="24"/>
          <w:szCs w:val="24"/>
        </w:rPr>
        <w:t xml:space="preserve"> автобаза"</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r w:rsidRPr="00FE5F2A">
        <w:rPr>
          <w:rStyle w:val="Subst"/>
          <w:rFonts w:ascii="Times New Roman" w:hAnsi="Times New Roman" w:cs="Times New Roman"/>
          <w:sz w:val="24"/>
          <w:szCs w:val="24"/>
        </w:rPr>
        <w:t xml:space="preserve"> ОАО "</w:t>
      </w:r>
      <w:proofErr w:type="spellStart"/>
      <w:r w:rsidRPr="00FE5F2A">
        <w:rPr>
          <w:rStyle w:val="Subst"/>
          <w:rFonts w:ascii="Times New Roman" w:hAnsi="Times New Roman" w:cs="Times New Roman"/>
          <w:sz w:val="24"/>
          <w:szCs w:val="24"/>
        </w:rPr>
        <w:t>Предзаводская</w:t>
      </w:r>
      <w:proofErr w:type="spellEnd"/>
      <w:r w:rsidRPr="00FE5F2A">
        <w:rPr>
          <w:rStyle w:val="Subst"/>
          <w:rFonts w:ascii="Times New Roman" w:hAnsi="Times New Roman" w:cs="Times New Roman"/>
          <w:sz w:val="24"/>
          <w:szCs w:val="24"/>
        </w:rPr>
        <w:t xml:space="preserve"> автобаза"</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введения наименования:</w:t>
      </w:r>
      <w:r w:rsidRPr="00FE5F2A">
        <w:rPr>
          <w:rStyle w:val="Subst"/>
          <w:rFonts w:ascii="Times New Roman" w:hAnsi="Times New Roman" w:cs="Times New Roman"/>
          <w:sz w:val="24"/>
          <w:szCs w:val="24"/>
        </w:rPr>
        <w:t xml:space="preserve"> 26.06.1996</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lastRenderedPageBreak/>
        <w:t>Основание введения наименования:</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решение общего собрания акционеров  протокол№3 от 26.06.1996, зарегистрировано управлением государственной регистрации  администрации г Кемерово,№692 от 17.10.1996г, свидетельство о государственной регистрации №3326, СЕРИЯ КЕ - 401362</w:t>
      </w:r>
    </w:p>
    <w:p w:rsidR="00FE5F2A" w:rsidRPr="00FE5F2A" w:rsidRDefault="00FE5F2A" w:rsidP="00FE5F2A">
      <w:pPr>
        <w:spacing w:after="0" w:line="240" w:lineRule="auto"/>
        <w:ind w:left="400"/>
        <w:rPr>
          <w:rFonts w:ascii="Times New Roman" w:hAnsi="Times New Roman" w:cs="Times New Roman"/>
          <w:sz w:val="24"/>
          <w:szCs w:val="24"/>
        </w:rPr>
      </w:pPr>
    </w:p>
    <w:p w:rsidR="00FE5F2A" w:rsidRPr="00FE5F2A" w:rsidRDefault="00FE5F2A" w:rsidP="00FE5F2A">
      <w:pPr>
        <w:pStyle w:val="2"/>
        <w:spacing w:before="0" w:after="0"/>
        <w:rPr>
          <w:sz w:val="24"/>
          <w:szCs w:val="24"/>
        </w:rPr>
      </w:pPr>
      <w:r w:rsidRPr="00FE5F2A">
        <w:rPr>
          <w:sz w:val="24"/>
          <w:szCs w:val="24"/>
        </w:rPr>
        <w:t>3.1.2. Сведения о государственной регистрации эмитента</w:t>
      </w:r>
    </w:p>
    <w:p w:rsidR="00FE5F2A" w:rsidRPr="00FE5F2A" w:rsidRDefault="00FE5F2A" w:rsidP="00FE5F2A">
      <w:pPr>
        <w:pStyle w:val="SubHeading"/>
        <w:spacing w:before="0" w:after="0"/>
        <w:ind w:left="200"/>
        <w:rPr>
          <w:sz w:val="24"/>
          <w:szCs w:val="24"/>
        </w:rPr>
      </w:pPr>
      <w:r w:rsidRPr="00FE5F2A">
        <w:rPr>
          <w:sz w:val="24"/>
          <w:szCs w:val="24"/>
        </w:rPr>
        <w:t>Данные о первичной государственной регистрации</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Номер государственной регистрации:</w:t>
      </w:r>
      <w:r w:rsidRPr="00FE5F2A">
        <w:rPr>
          <w:rStyle w:val="Subst"/>
          <w:rFonts w:ascii="Times New Roman" w:hAnsi="Times New Roman" w:cs="Times New Roman"/>
          <w:sz w:val="24"/>
          <w:szCs w:val="24"/>
        </w:rPr>
        <w:t xml:space="preserve"> №1855 серия КЕ 401 362</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Дата государственной регистрации:</w:t>
      </w:r>
      <w:r w:rsidRPr="00FE5F2A">
        <w:rPr>
          <w:rStyle w:val="Subst"/>
          <w:rFonts w:ascii="Times New Roman" w:hAnsi="Times New Roman" w:cs="Times New Roman"/>
          <w:sz w:val="24"/>
          <w:szCs w:val="24"/>
        </w:rPr>
        <w:t xml:space="preserve"> 09.12.1993</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Наименование органа, осуществившего государственную регистрацию:</w:t>
      </w:r>
      <w:r w:rsidRPr="00FE5F2A">
        <w:rPr>
          <w:rStyle w:val="Subst"/>
          <w:rFonts w:ascii="Times New Roman" w:hAnsi="Times New Roman" w:cs="Times New Roman"/>
          <w:sz w:val="24"/>
          <w:szCs w:val="24"/>
        </w:rPr>
        <w:t xml:space="preserve"> Зарегистрировано постановлением администрации города Кемерово за № 314</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Данные о регистрации юридического лица: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Основной государственный регистрационный номер юридического лица:</w:t>
      </w:r>
      <w:r w:rsidRPr="00FE5F2A">
        <w:rPr>
          <w:rStyle w:val="Subst"/>
          <w:rFonts w:ascii="Times New Roman" w:hAnsi="Times New Roman" w:cs="Times New Roman"/>
          <w:sz w:val="24"/>
          <w:szCs w:val="24"/>
        </w:rPr>
        <w:t xml:space="preserve"> 1024200683760</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FE5F2A">
        <w:rPr>
          <w:rStyle w:val="Subst"/>
          <w:rFonts w:ascii="Times New Roman" w:hAnsi="Times New Roman" w:cs="Times New Roman"/>
          <w:sz w:val="24"/>
          <w:szCs w:val="24"/>
        </w:rPr>
        <w:t xml:space="preserve"> 15.09.2002</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Наименование регистрирующего органа:</w:t>
      </w:r>
      <w:r w:rsidRPr="00FE5F2A">
        <w:rPr>
          <w:rStyle w:val="Subst"/>
          <w:rFonts w:ascii="Times New Roman" w:hAnsi="Times New Roman" w:cs="Times New Roman"/>
          <w:sz w:val="24"/>
          <w:szCs w:val="24"/>
        </w:rPr>
        <w:t xml:space="preserve"> Инспекция министерства Российской Федерации по налогам и сборам по городу Кемерово, Кемеровской области</w:t>
      </w:r>
    </w:p>
    <w:p w:rsidR="00FE5F2A" w:rsidRPr="00FE5F2A" w:rsidRDefault="00FE5F2A" w:rsidP="00FE5F2A">
      <w:pPr>
        <w:pStyle w:val="2"/>
        <w:spacing w:before="0" w:after="0"/>
        <w:rPr>
          <w:sz w:val="24"/>
          <w:szCs w:val="24"/>
        </w:rPr>
      </w:pPr>
      <w:r w:rsidRPr="00FE5F2A">
        <w:rPr>
          <w:sz w:val="24"/>
          <w:szCs w:val="24"/>
        </w:rPr>
        <w:t>3.1.3. Сведения о создании и развитии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3.1.4. Контактная информация</w:t>
      </w:r>
    </w:p>
    <w:p w:rsidR="00FE5F2A" w:rsidRPr="00FE5F2A" w:rsidRDefault="00FE5F2A" w:rsidP="00FE5F2A">
      <w:pPr>
        <w:pStyle w:val="SubHeading"/>
        <w:spacing w:before="0" w:after="0"/>
        <w:rPr>
          <w:sz w:val="24"/>
          <w:szCs w:val="24"/>
        </w:rPr>
      </w:pPr>
      <w:r w:rsidRPr="00FE5F2A">
        <w:rPr>
          <w:sz w:val="24"/>
          <w:szCs w:val="24"/>
        </w:rPr>
        <w:t>Место нахождения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 xml:space="preserve">650021 Россия, г.Кемерово, 3-участок </w:t>
      </w:r>
      <w:proofErr w:type="spellStart"/>
      <w:r w:rsidRPr="00FE5F2A">
        <w:rPr>
          <w:rStyle w:val="Subst"/>
          <w:rFonts w:ascii="Times New Roman" w:hAnsi="Times New Roman" w:cs="Times New Roman"/>
          <w:sz w:val="24"/>
          <w:szCs w:val="24"/>
        </w:rPr>
        <w:t>Топкинского</w:t>
      </w:r>
      <w:proofErr w:type="spellEnd"/>
      <w:r w:rsidRPr="00FE5F2A">
        <w:rPr>
          <w:rStyle w:val="Subst"/>
          <w:rFonts w:ascii="Times New Roman" w:hAnsi="Times New Roman" w:cs="Times New Roman"/>
          <w:sz w:val="24"/>
          <w:szCs w:val="24"/>
        </w:rPr>
        <w:t xml:space="preserve"> Лога 1</w:t>
      </w:r>
    </w:p>
    <w:p w:rsidR="00FE5F2A" w:rsidRPr="0082353E"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Телефон:</w:t>
      </w:r>
      <w:r w:rsidRPr="00FE5F2A">
        <w:rPr>
          <w:rStyle w:val="Subst"/>
          <w:rFonts w:ascii="Times New Roman" w:hAnsi="Times New Roman" w:cs="Times New Roman"/>
          <w:sz w:val="24"/>
          <w:szCs w:val="24"/>
        </w:rPr>
        <w:t xml:space="preserve"> (3842) </w:t>
      </w:r>
      <w:r w:rsidR="00BF29F7" w:rsidRPr="0082353E">
        <w:rPr>
          <w:rStyle w:val="Subst"/>
          <w:rFonts w:ascii="Times New Roman" w:hAnsi="Times New Roman" w:cs="Times New Roman"/>
          <w:sz w:val="24"/>
          <w:szCs w:val="24"/>
        </w:rPr>
        <w:t>68</w:t>
      </w:r>
      <w:r w:rsidRPr="00FE5F2A">
        <w:rPr>
          <w:rStyle w:val="Subst"/>
          <w:rFonts w:ascii="Times New Roman" w:hAnsi="Times New Roman" w:cs="Times New Roman"/>
          <w:sz w:val="24"/>
          <w:szCs w:val="24"/>
        </w:rPr>
        <w:t>-</w:t>
      </w:r>
      <w:r w:rsidR="00BF29F7" w:rsidRPr="0082353E">
        <w:rPr>
          <w:rStyle w:val="Subst"/>
          <w:rFonts w:ascii="Times New Roman" w:hAnsi="Times New Roman" w:cs="Times New Roman"/>
          <w:sz w:val="24"/>
          <w:szCs w:val="24"/>
        </w:rPr>
        <w:t>0</w:t>
      </w:r>
      <w:r w:rsidRPr="00FE5F2A">
        <w:rPr>
          <w:rStyle w:val="Subst"/>
          <w:rFonts w:ascii="Times New Roman" w:hAnsi="Times New Roman" w:cs="Times New Roman"/>
          <w:sz w:val="24"/>
          <w:szCs w:val="24"/>
        </w:rPr>
        <w:t>2-</w:t>
      </w:r>
      <w:r w:rsidR="00BF29F7" w:rsidRPr="0082353E">
        <w:rPr>
          <w:rStyle w:val="Subst"/>
          <w:rFonts w:ascii="Times New Roman" w:hAnsi="Times New Roman" w:cs="Times New Roman"/>
          <w:sz w:val="24"/>
          <w:szCs w:val="24"/>
        </w:rPr>
        <w:t>62</w:t>
      </w:r>
    </w:p>
    <w:p w:rsidR="00FE5F2A" w:rsidRPr="0082353E"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Факс:</w:t>
      </w:r>
      <w:r w:rsidRPr="00FE5F2A">
        <w:rPr>
          <w:rStyle w:val="Subst"/>
          <w:rFonts w:ascii="Times New Roman" w:hAnsi="Times New Roman" w:cs="Times New Roman"/>
          <w:sz w:val="24"/>
          <w:szCs w:val="24"/>
        </w:rPr>
        <w:t xml:space="preserve"> (3842) </w:t>
      </w:r>
      <w:r w:rsidR="00BF29F7" w:rsidRPr="0082353E">
        <w:rPr>
          <w:rStyle w:val="Subst"/>
          <w:rFonts w:ascii="Times New Roman" w:hAnsi="Times New Roman" w:cs="Times New Roman"/>
          <w:sz w:val="24"/>
          <w:szCs w:val="24"/>
        </w:rPr>
        <w:t>68</w:t>
      </w:r>
      <w:r w:rsidRPr="00FE5F2A">
        <w:rPr>
          <w:rStyle w:val="Subst"/>
          <w:rFonts w:ascii="Times New Roman" w:hAnsi="Times New Roman" w:cs="Times New Roman"/>
          <w:sz w:val="24"/>
          <w:szCs w:val="24"/>
        </w:rPr>
        <w:t>-</w:t>
      </w:r>
      <w:r w:rsidR="00BF29F7" w:rsidRPr="0082353E">
        <w:rPr>
          <w:rStyle w:val="Subst"/>
          <w:rFonts w:ascii="Times New Roman" w:hAnsi="Times New Roman" w:cs="Times New Roman"/>
          <w:sz w:val="24"/>
          <w:szCs w:val="24"/>
        </w:rPr>
        <w:t>0</w:t>
      </w:r>
      <w:r w:rsidRPr="00FE5F2A">
        <w:rPr>
          <w:rStyle w:val="Subst"/>
          <w:rFonts w:ascii="Times New Roman" w:hAnsi="Times New Roman" w:cs="Times New Roman"/>
          <w:sz w:val="24"/>
          <w:szCs w:val="24"/>
        </w:rPr>
        <w:t>2-</w:t>
      </w:r>
      <w:r w:rsidR="00BF29F7" w:rsidRPr="0082353E">
        <w:rPr>
          <w:rStyle w:val="Subst"/>
          <w:rFonts w:ascii="Times New Roman" w:hAnsi="Times New Roman" w:cs="Times New Roman"/>
          <w:sz w:val="24"/>
          <w:szCs w:val="24"/>
        </w:rPr>
        <w:t>62</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Адрес электронной почты:</w:t>
      </w:r>
      <w:r w:rsidRPr="00FE5F2A">
        <w:rPr>
          <w:rStyle w:val="Subst"/>
          <w:rFonts w:ascii="Times New Roman" w:hAnsi="Times New Roman" w:cs="Times New Roman"/>
          <w:sz w:val="24"/>
          <w:szCs w:val="24"/>
        </w:rPr>
        <w:t xml:space="preserve"> pzab@sdexport.ru</w:t>
      </w:r>
    </w:p>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FE5F2A">
        <w:rPr>
          <w:rStyle w:val="Subst"/>
          <w:rFonts w:ascii="Times New Roman" w:hAnsi="Times New Roman" w:cs="Times New Roman"/>
          <w:sz w:val="24"/>
          <w:szCs w:val="24"/>
        </w:rPr>
        <w:t xml:space="preserve"> </w:t>
      </w:r>
      <w:r w:rsidR="00BF29F7" w:rsidRPr="00FE5F2A">
        <w:rPr>
          <w:rFonts w:ascii="Times New Roman" w:hAnsi="Times New Roman" w:cs="Times New Roman"/>
          <w:b/>
          <w:bCs/>
          <w:sz w:val="24"/>
          <w:szCs w:val="24"/>
        </w:rPr>
        <w:t>http://www.disclosure.ru/issuer/4205000746/</w:t>
      </w:r>
    </w:p>
    <w:p w:rsidR="00FE5F2A" w:rsidRPr="00FE5F2A" w:rsidRDefault="00FE5F2A" w:rsidP="00FE5F2A">
      <w:pPr>
        <w:pStyle w:val="ThinDelim"/>
        <w:rPr>
          <w:sz w:val="24"/>
          <w:szCs w:val="24"/>
        </w:rPr>
      </w:pPr>
    </w:p>
    <w:p w:rsidR="00FE5F2A" w:rsidRPr="00FE5F2A" w:rsidRDefault="00FE5F2A" w:rsidP="00FE5F2A">
      <w:pPr>
        <w:pStyle w:val="2"/>
        <w:spacing w:before="0" w:after="0"/>
        <w:rPr>
          <w:sz w:val="24"/>
          <w:szCs w:val="24"/>
        </w:rPr>
      </w:pPr>
      <w:r w:rsidRPr="00FE5F2A">
        <w:rPr>
          <w:sz w:val="24"/>
          <w:szCs w:val="24"/>
        </w:rPr>
        <w:t>3.1.5. Идентификационный номер налогоплательщика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4205000746</w:t>
      </w:r>
    </w:p>
    <w:p w:rsidR="00FE5F2A" w:rsidRPr="00FE5F2A" w:rsidRDefault="00FE5F2A" w:rsidP="00FE5F2A">
      <w:pPr>
        <w:pStyle w:val="2"/>
        <w:spacing w:before="0" w:after="0"/>
        <w:rPr>
          <w:sz w:val="24"/>
          <w:szCs w:val="24"/>
        </w:rPr>
      </w:pPr>
      <w:r w:rsidRPr="00FE5F2A">
        <w:rPr>
          <w:sz w:val="24"/>
          <w:szCs w:val="24"/>
        </w:rPr>
        <w:t>3.1.6. Филиалы и представительства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имеет филиалов и представительств</w:t>
      </w:r>
    </w:p>
    <w:p w:rsidR="00FE5F2A" w:rsidRPr="00FE5F2A" w:rsidRDefault="00FE5F2A" w:rsidP="00FE5F2A">
      <w:pPr>
        <w:pStyle w:val="2"/>
        <w:spacing w:before="0" w:after="0"/>
        <w:rPr>
          <w:sz w:val="24"/>
          <w:szCs w:val="24"/>
        </w:rPr>
      </w:pPr>
      <w:r w:rsidRPr="00FE5F2A">
        <w:rPr>
          <w:sz w:val="24"/>
          <w:szCs w:val="24"/>
        </w:rPr>
        <w:t>3.2. Основная хозяйственная деятельность эмитента</w:t>
      </w:r>
    </w:p>
    <w:p w:rsidR="00FE5F2A" w:rsidRPr="00FE5F2A" w:rsidRDefault="00FE5F2A" w:rsidP="00FE5F2A">
      <w:pPr>
        <w:pStyle w:val="2"/>
        <w:spacing w:before="0" w:after="0"/>
        <w:rPr>
          <w:sz w:val="24"/>
          <w:szCs w:val="24"/>
        </w:rPr>
      </w:pPr>
      <w:r w:rsidRPr="00FE5F2A">
        <w:rPr>
          <w:sz w:val="24"/>
          <w:szCs w:val="24"/>
        </w:rPr>
        <w:t>3.2.1. Основные виды экономической деятельности эмитента</w:t>
      </w:r>
    </w:p>
    <w:p w:rsidR="00FE5F2A" w:rsidRPr="00A917BF"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Основное отраслевое направление деятельности эмитента согласно ОКВЭД:</w:t>
      </w:r>
      <w:r w:rsidRPr="00FE5F2A">
        <w:rPr>
          <w:rStyle w:val="Subst"/>
          <w:rFonts w:ascii="Times New Roman" w:hAnsi="Times New Roman" w:cs="Times New Roman"/>
          <w:sz w:val="24"/>
          <w:szCs w:val="24"/>
        </w:rPr>
        <w:t xml:space="preserve"> </w:t>
      </w:r>
      <w:r w:rsidR="00A917BF" w:rsidRPr="00A917BF">
        <w:rPr>
          <w:rStyle w:val="Subst"/>
          <w:rFonts w:ascii="Times New Roman" w:hAnsi="Times New Roman" w:cs="Times New Roman"/>
          <w:sz w:val="24"/>
          <w:szCs w:val="24"/>
        </w:rPr>
        <w:t>49.4</w:t>
      </w:r>
    </w:p>
    <w:p w:rsidR="00FE5F2A" w:rsidRPr="00FE5F2A" w:rsidRDefault="00FE5F2A" w:rsidP="00FE5F2A">
      <w:pPr>
        <w:pStyle w:val="ThinDelim"/>
        <w:rPr>
          <w:sz w:val="24"/>
          <w:szCs w:val="24"/>
        </w:rPr>
      </w:pPr>
    </w:p>
    <w:tbl>
      <w:tblPr>
        <w:tblW w:w="0" w:type="auto"/>
        <w:tblLayout w:type="fixed"/>
        <w:tblCellMar>
          <w:left w:w="72" w:type="dxa"/>
          <w:right w:w="72" w:type="dxa"/>
        </w:tblCellMar>
        <w:tblLook w:val="0000"/>
      </w:tblPr>
      <w:tblGrid>
        <w:gridCol w:w="3852"/>
      </w:tblGrid>
      <w:tr w:rsidR="00FE5F2A" w:rsidRPr="00FE5F2A" w:rsidTr="00C029C6">
        <w:tc>
          <w:tcPr>
            <w:tcW w:w="3852" w:type="dxa"/>
            <w:tcBorders>
              <w:top w:val="double" w:sz="6" w:space="0" w:color="auto"/>
              <w:left w:val="doub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Коды ОКВЭД</w:t>
            </w:r>
          </w:p>
        </w:tc>
      </w:tr>
      <w:tr w:rsidR="00FE5F2A" w:rsidRPr="00FE5F2A" w:rsidTr="00C029C6">
        <w:tc>
          <w:tcPr>
            <w:tcW w:w="3852" w:type="dxa"/>
            <w:tcBorders>
              <w:top w:val="single" w:sz="6" w:space="0" w:color="auto"/>
              <w:left w:val="double" w:sz="6" w:space="0" w:color="auto"/>
              <w:bottom w:val="single" w:sz="6" w:space="0" w:color="auto"/>
              <w:right w:val="double" w:sz="6" w:space="0" w:color="auto"/>
            </w:tcBorders>
          </w:tcPr>
          <w:p w:rsidR="00FE5F2A" w:rsidRPr="00491848" w:rsidRDefault="00491848" w:rsidP="00FE5F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45.20</w:t>
            </w:r>
          </w:p>
        </w:tc>
      </w:tr>
      <w:tr w:rsidR="00FE5F2A" w:rsidRPr="00FE5F2A" w:rsidTr="00C029C6">
        <w:tc>
          <w:tcPr>
            <w:tcW w:w="3852" w:type="dxa"/>
            <w:tcBorders>
              <w:top w:val="single" w:sz="6" w:space="0" w:color="auto"/>
              <w:left w:val="double" w:sz="6" w:space="0" w:color="auto"/>
              <w:bottom w:val="single" w:sz="6" w:space="0" w:color="auto"/>
              <w:right w:val="double" w:sz="6" w:space="0" w:color="auto"/>
            </w:tcBorders>
          </w:tcPr>
          <w:p w:rsidR="00FE5F2A" w:rsidRPr="00491848" w:rsidRDefault="00491848" w:rsidP="00FE5F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46.19</w:t>
            </w:r>
          </w:p>
        </w:tc>
      </w:tr>
      <w:tr w:rsidR="00FE5F2A" w:rsidRPr="00FE5F2A" w:rsidTr="00C029C6">
        <w:tc>
          <w:tcPr>
            <w:tcW w:w="3852" w:type="dxa"/>
            <w:tcBorders>
              <w:top w:val="single" w:sz="6" w:space="0" w:color="auto"/>
              <w:left w:val="double" w:sz="6" w:space="0" w:color="auto"/>
              <w:bottom w:val="single" w:sz="6" w:space="0" w:color="auto"/>
              <w:right w:val="double" w:sz="6" w:space="0" w:color="auto"/>
            </w:tcBorders>
          </w:tcPr>
          <w:p w:rsidR="00FE5F2A" w:rsidRPr="00491848" w:rsidRDefault="00491848" w:rsidP="00FE5F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46.90</w:t>
            </w:r>
          </w:p>
        </w:tc>
      </w:tr>
      <w:tr w:rsidR="00FE5F2A" w:rsidRPr="00FE5F2A" w:rsidTr="00C029C6">
        <w:tc>
          <w:tcPr>
            <w:tcW w:w="3852" w:type="dxa"/>
            <w:tcBorders>
              <w:top w:val="single" w:sz="6" w:space="0" w:color="auto"/>
              <w:left w:val="double" w:sz="6" w:space="0" w:color="auto"/>
              <w:bottom w:val="double" w:sz="6" w:space="0" w:color="auto"/>
              <w:right w:val="double" w:sz="6" w:space="0" w:color="auto"/>
            </w:tcBorders>
          </w:tcPr>
          <w:p w:rsidR="00FE5F2A" w:rsidRPr="00491848" w:rsidRDefault="00491848" w:rsidP="00FE5F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47.9</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pStyle w:val="2"/>
        <w:spacing w:before="0" w:after="0"/>
        <w:rPr>
          <w:sz w:val="24"/>
          <w:szCs w:val="24"/>
        </w:rPr>
      </w:pPr>
      <w:r w:rsidRPr="00FE5F2A">
        <w:rPr>
          <w:sz w:val="24"/>
          <w:szCs w:val="24"/>
        </w:rPr>
        <w:t>3.2.2. Основная хозяйственная деятельность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w:t>
      </w:r>
      <w:r w:rsidRPr="00FE5F2A">
        <w:rPr>
          <w:rStyle w:val="Subst"/>
          <w:rFonts w:ascii="Times New Roman" w:hAnsi="Times New Roman" w:cs="Times New Roman"/>
          <w:sz w:val="24"/>
          <w:szCs w:val="24"/>
        </w:rPr>
        <w:lastRenderedPageBreak/>
        <w:t>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2"/>
        <w:spacing w:before="0" w:after="0"/>
        <w:rPr>
          <w:sz w:val="24"/>
          <w:szCs w:val="24"/>
        </w:rPr>
      </w:pPr>
      <w:r w:rsidRPr="00FE5F2A">
        <w:rPr>
          <w:sz w:val="24"/>
          <w:szCs w:val="24"/>
        </w:rPr>
        <w:t>3.2.3. Материалы, товары (сырье) и поставщики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2"/>
        <w:spacing w:before="0" w:after="0"/>
        <w:rPr>
          <w:sz w:val="24"/>
          <w:szCs w:val="24"/>
        </w:rPr>
      </w:pPr>
      <w:r w:rsidRPr="00FE5F2A">
        <w:rPr>
          <w:sz w:val="24"/>
          <w:szCs w:val="24"/>
        </w:rPr>
        <w:t>3.2.4. Рынки сбыта продукции (работ, услуг)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3.2.5. Сведения о наличии у эмитента разрешений (лицензий) или допусков к отдельным видам работ</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 xml:space="preserve">3.2.6. Сведения о деятельности отдельных категорий эмитентов </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FE5F2A" w:rsidRPr="00FE5F2A" w:rsidRDefault="00FE5F2A" w:rsidP="00FE5F2A">
      <w:pPr>
        <w:pStyle w:val="2"/>
        <w:spacing w:before="0" w:after="0"/>
        <w:rPr>
          <w:sz w:val="24"/>
          <w:szCs w:val="24"/>
        </w:rPr>
      </w:pPr>
      <w:r w:rsidRPr="00FE5F2A">
        <w:rPr>
          <w:sz w:val="24"/>
          <w:szCs w:val="24"/>
        </w:rPr>
        <w:t xml:space="preserve">3.2.7. Дополнительные </w:t>
      </w:r>
      <w:r w:rsidR="00A06D1F">
        <w:rPr>
          <w:sz w:val="24"/>
          <w:szCs w:val="24"/>
        </w:rPr>
        <w:t>сведения</w:t>
      </w:r>
      <w:r w:rsidRPr="00FE5F2A">
        <w:rPr>
          <w:sz w:val="24"/>
          <w:szCs w:val="24"/>
        </w:rPr>
        <w:t xml:space="preserve"> </w:t>
      </w:r>
      <w:r w:rsidR="00A06D1F">
        <w:rPr>
          <w:sz w:val="24"/>
          <w:szCs w:val="24"/>
        </w:rPr>
        <w:t>об эмитентах</w:t>
      </w:r>
      <w:r w:rsidRPr="00FE5F2A">
        <w:rPr>
          <w:sz w:val="24"/>
          <w:szCs w:val="24"/>
        </w:rPr>
        <w:t>, основной деятельностью которых является добыча полезных ископаемых</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Основной деятельностью эмитента не является добыча полезных ископаемых</w:t>
      </w:r>
    </w:p>
    <w:p w:rsidR="00FE5F2A" w:rsidRPr="00FE5F2A" w:rsidRDefault="00FE5F2A" w:rsidP="00FE5F2A">
      <w:pPr>
        <w:pStyle w:val="2"/>
        <w:spacing w:before="0" w:after="0"/>
        <w:rPr>
          <w:sz w:val="24"/>
          <w:szCs w:val="24"/>
        </w:rPr>
      </w:pPr>
      <w:r w:rsidRPr="00FE5F2A">
        <w:rPr>
          <w:sz w:val="24"/>
          <w:szCs w:val="24"/>
        </w:rPr>
        <w:t>3.2.8. Дополнительные</w:t>
      </w:r>
      <w:r w:rsidR="00A06D1F">
        <w:rPr>
          <w:sz w:val="24"/>
          <w:szCs w:val="24"/>
        </w:rPr>
        <w:t xml:space="preserve"> сведения об эмитентах</w:t>
      </w:r>
      <w:r w:rsidRPr="00FE5F2A">
        <w:rPr>
          <w:sz w:val="24"/>
          <w:szCs w:val="24"/>
        </w:rPr>
        <w:t>, основной деятельностью которых является оказание услуг связи</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Основной деятельностью эмитента не является оказание услуг связи</w:t>
      </w:r>
    </w:p>
    <w:p w:rsidR="00FE5F2A" w:rsidRPr="00FE5F2A" w:rsidRDefault="00FE5F2A" w:rsidP="00FE5F2A">
      <w:pPr>
        <w:pStyle w:val="2"/>
        <w:spacing w:before="0" w:after="0"/>
        <w:rPr>
          <w:sz w:val="24"/>
          <w:szCs w:val="24"/>
        </w:rPr>
      </w:pPr>
      <w:r w:rsidRPr="00FE5F2A">
        <w:rPr>
          <w:sz w:val="24"/>
          <w:szCs w:val="24"/>
        </w:rPr>
        <w:t>3.3. Планы будущей деятельности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3.4. Участие эмитента в банковских группах, банковских холдингах, холдингах и ассоциациях</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3.5. Подконтрольные эмитенту организации, имеющие для него существенное значение</w:t>
      </w:r>
    </w:p>
    <w:p w:rsidR="00FE5F2A" w:rsidRPr="00FE5F2A" w:rsidRDefault="002961DC" w:rsidP="00FE5F2A">
      <w:pPr>
        <w:spacing w:after="0" w:line="240" w:lineRule="auto"/>
        <w:ind w:left="200"/>
        <w:rPr>
          <w:rFonts w:ascii="Times New Roman" w:hAnsi="Times New Roman" w:cs="Times New Roman"/>
          <w:sz w:val="24"/>
          <w:szCs w:val="24"/>
        </w:rPr>
      </w:pPr>
      <w:r>
        <w:rPr>
          <w:rStyle w:val="Subst"/>
          <w:rFonts w:ascii="Times New Roman" w:hAnsi="Times New Roman" w:cs="Times New Roman"/>
          <w:sz w:val="24"/>
          <w:szCs w:val="24"/>
        </w:rPr>
        <w:t>Эмитент не имеет подконтрольных организаций, имеющих для него  существенное значение.</w:t>
      </w:r>
    </w:p>
    <w:p w:rsidR="00FE5F2A" w:rsidRPr="00FE5F2A" w:rsidRDefault="00FE5F2A" w:rsidP="00FE5F2A">
      <w:pPr>
        <w:pStyle w:val="2"/>
        <w:spacing w:before="0" w:after="0"/>
        <w:rPr>
          <w:sz w:val="24"/>
          <w:szCs w:val="24"/>
        </w:rPr>
      </w:pPr>
      <w:r w:rsidRPr="00FE5F2A">
        <w:rPr>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E5F2A" w:rsidRPr="00FE5F2A" w:rsidRDefault="00FE5F2A" w:rsidP="00FE5F2A">
      <w:pPr>
        <w:pStyle w:val="2"/>
        <w:spacing w:before="0" w:after="0"/>
        <w:rPr>
          <w:sz w:val="24"/>
          <w:szCs w:val="24"/>
        </w:rPr>
      </w:pPr>
      <w:r w:rsidRPr="00FE5F2A">
        <w:rPr>
          <w:sz w:val="24"/>
          <w:szCs w:val="24"/>
        </w:rPr>
        <w:t>3.6.1. Основные средства</w:t>
      </w:r>
    </w:p>
    <w:p w:rsidR="00FE5F2A" w:rsidRPr="00FE5F2A" w:rsidRDefault="00FE5F2A" w:rsidP="00FE5F2A">
      <w:pPr>
        <w:pStyle w:val="SubHeading"/>
        <w:spacing w:before="0" w:after="0"/>
        <w:ind w:left="200"/>
        <w:rPr>
          <w:sz w:val="24"/>
          <w:szCs w:val="24"/>
        </w:rPr>
      </w:pPr>
      <w:r w:rsidRPr="00FE5F2A">
        <w:rPr>
          <w:sz w:val="24"/>
          <w:szCs w:val="24"/>
        </w:rPr>
        <w:t>На дату окончания отчетного квартала</w:t>
      </w:r>
    </w:p>
    <w:p w:rsidR="00FE5F2A" w:rsidRPr="00695556" w:rsidRDefault="00FE5F2A" w:rsidP="00FE5F2A">
      <w:pPr>
        <w:spacing w:after="0" w:line="240" w:lineRule="auto"/>
        <w:ind w:left="400"/>
        <w:rPr>
          <w:rFonts w:ascii="Times New Roman" w:hAnsi="Times New Roman" w:cs="Times New Roman"/>
          <w:sz w:val="24"/>
          <w:szCs w:val="24"/>
        </w:rPr>
      </w:pPr>
      <w:r w:rsidRPr="00695556">
        <w:rPr>
          <w:rFonts w:ascii="Times New Roman" w:hAnsi="Times New Roman" w:cs="Times New Roman"/>
          <w:sz w:val="24"/>
          <w:szCs w:val="24"/>
        </w:rPr>
        <w:t>Единица измерения:</w:t>
      </w:r>
      <w:r w:rsidRPr="00695556">
        <w:rPr>
          <w:rStyle w:val="Subst"/>
          <w:rFonts w:ascii="Times New Roman" w:hAnsi="Times New Roman" w:cs="Times New Roman"/>
          <w:sz w:val="24"/>
          <w:szCs w:val="24"/>
        </w:rPr>
        <w:t xml:space="preserve"> тыс. руб.</w:t>
      </w:r>
    </w:p>
    <w:p w:rsidR="00FE5F2A" w:rsidRPr="00695556" w:rsidRDefault="00FE5F2A" w:rsidP="00FE5F2A">
      <w:pPr>
        <w:pStyle w:val="ThinDelim"/>
        <w:rPr>
          <w:sz w:val="24"/>
          <w:szCs w:val="24"/>
        </w:rPr>
      </w:pPr>
    </w:p>
    <w:tbl>
      <w:tblPr>
        <w:tblW w:w="0" w:type="auto"/>
        <w:tblLayout w:type="fixed"/>
        <w:tblCellMar>
          <w:left w:w="72" w:type="dxa"/>
          <w:right w:w="72" w:type="dxa"/>
        </w:tblCellMar>
        <w:tblLook w:val="0000"/>
      </w:tblPr>
      <w:tblGrid>
        <w:gridCol w:w="6492"/>
        <w:gridCol w:w="1360"/>
        <w:gridCol w:w="1400"/>
      </w:tblGrid>
      <w:tr w:rsidR="002C3060" w:rsidRPr="002C3060" w:rsidTr="002C3060">
        <w:tc>
          <w:tcPr>
            <w:tcW w:w="6492" w:type="dxa"/>
            <w:tcBorders>
              <w:top w:val="double" w:sz="6" w:space="0" w:color="auto"/>
              <w:left w:val="double" w:sz="6" w:space="0" w:color="auto"/>
              <w:bottom w:val="single" w:sz="6" w:space="0" w:color="auto"/>
              <w:right w:val="single" w:sz="6" w:space="0" w:color="auto"/>
            </w:tcBorders>
          </w:tcPr>
          <w:p w:rsidR="002C3060" w:rsidRPr="002C3060" w:rsidRDefault="002C3060" w:rsidP="002C3060">
            <w:pPr>
              <w:spacing w:after="0" w:line="240" w:lineRule="auto"/>
              <w:jc w:val="center"/>
              <w:rPr>
                <w:rFonts w:ascii="Times New Roman" w:hAnsi="Times New Roman" w:cs="Times New Roman"/>
                <w:sz w:val="24"/>
                <w:szCs w:val="24"/>
              </w:rPr>
            </w:pPr>
            <w:r w:rsidRPr="002C3060">
              <w:rPr>
                <w:rFonts w:ascii="Times New Roman" w:hAnsi="Times New Roman" w:cs="Times New Roman"/>
                <w:sz w:val="24"/>
                <w:szCs w:val="24"/>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2C3060" w:rsidRPr="002C3060" w:rsidRDefault="002C3060" w:rsidP="002C3060">
            <w:pPr>
              <w:spacing w:after="0" w:line="240" w:lineRule="auto"/>
              <w:jc w:val="center"/>
              <w:rPr>
                <w:rFonts w:ascii="Times New Roman" w:hAnsi="Times New Roman" w:cs="Times New Roman"/>
                <w:sz w:val="24"/>
                <w:szCs w:val="24"/>
              </w:rPr>
            </w:pPr>
            <w:r w:rsidRPr="002C3060">
              <w:rPr>
                <w:rFonts w:ascii="Times New Roman" w:hAnsi="Times New Roman" w:cs="Times New Roman"/>
                <w:sz w:val="24"/>
                <w:szCs w:val="24"/>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2C3060" w:rsidRPr="002C3060" w:rsidRDefault="002C3060" w:rsidP="002C3060">
            <w:pPr>
              <w:spacing w:after="0" w:line="240" w:lineRule="auto"/>
              <w:jc w:val="center"/>
              <w:rPr>
                <w:rFonts w:ascii="Times New Roman" w:hAnsi="Times New Roman" w:cs="Times New Roman"/>
                <w:sz w:val="24"/>
                <w:szCs w:val="24"/>
              </w:rPr>
            </w:pPr>
            <w:r w:rsidRPr="002C3060">
              <w:rPr>
                <w:rFonts w:ascii="Times New Roman" w:hAnsi="Times New Roman" w:cs="Times New Roman"/>
                <w:sz w:val="24"/>
                <w:szCs w:val="24"/>
              </w:rPr>
              <w:t>Сумма начисленной амортизации</w:t>
            </w:r>
          </w:p>
        </w:tc>
      </w:tr>
      <w:tr w:rsidR="002C3060" w:rsidRPr="002C3060" w:rsidTr="002C3060">
        <w:tc>
          <w:tcPr>
            <w:tcW w:w="6492" w:type="dxa"/>
            <w:tcBorders>
              <w:top w:val="single" w:sz="6" w:space="0" w:color="auto"/>
              <w:left w:val="double" w:sz="6" w:space="0" w:color="auto"/>
              <w:bottom w:val="single" w:sz="6" w:space="0" w:color="auto"/>
              <w:right w:val="single" w:sz="6" w:space="0" w:color="auto"/>
            </w:tcBorders>
          </w:tcPr>
          <w:p w:rsidR="002C3060" w:rsidRPr="002C3060" w:rsidRDefault="002C3060" w:rsidP="002C3060">
            <w:pPr>
              <w:spacing w:after="0" w:line="240" w:lineRule="auto"/>
              <w:rPr>
                <w:rFonts w:ascii="Times New Roman" w:hAnsi="Times New Roman" w:cs="Times New Roman"/>
                <w:sz w:val="24"/>
                <w:szCs w:val="24"/>
              </w:rPr>
            </w:pPr>
            <w:r w:rsidRPr="002C3060">
              <w:rPr>
                <w:rFonts w:ascii="Times New Roman" w:hAnsi="Times New Roman" w:cs="Times New Roman"/>
                <w:sz w:val="24"/>
                <w:szCs w:val="24"/>
              </w:rPr>
              <w:t>основные средства</w:t>
            </w:r>
          </w:p>
        </w:tc>
        <w:tc>
          <w:tcPr>
            <w:tcW w:w="1360" w:type="dxa"/>
            <w:tcBorders>
              <w:top w:val="single" w:sz="6" w:space="0" w:color="auto"/>
              <w:left w:val="single" w:sz="6" w:space="0" w:color="auto"/>
              <w:bottom w:val="single" w:sz="6" w:space="0" w:color="auto"/>
              <w:right w:val="single" w:sz="6" w:space="0" w:color="auto"/>
            </w:tcBorders>
          </w:tcPr>
          <w:p w:rsidR="002C3060" w:rsidRPr="002C3060" w:rsidRDefault="002C3060" w:rsidP="002C3060">
            <w:pPr>
              <w:spacing w:after="0" w:line="240" w:lineRule="auto"/>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double" w:sz="6" w:space="0" w:color="auto"/>
            </w:tcBorders>
          </w:tcPr>
          <w:p w:rsidR="002C3060" w:rsidRPr="002C3060" w:rsidRDefault="002C3060" w:rsidP="002C3060">
            <w:pPr>
              <w:spacing w:after="0" w:line="240" w:lineRule="auto"/>
              <w:rPr>
                <w:rFonts w:ascii="Times New Roman" w:hAnsi="Times New Roman" w:cs="Times New Roman"/>
                <w:sz w:val="24"/>
                <w:szCs w:val="24"/>
              </w:rPr>
            </w:pPr>
          </w:p>
        </w:tc>
      </w:tr>
      <w:tr w:rsidR="002C3060" w:rsidRPr="002C3060" w:rsidTr="002C3060">
        <w:tc>
          <w:tcPr>
            <w:tcW w:w="6492" w:type="dxa"/>
            <w:tcBorders>
              <w:top w:val="single" w:sz="6" w:space="0" w:color="auto"/>
              <w:left w:val="double" w:sz="6" w:space="0" w:color="auto"/>
              <w:bottom w:val="single" w:sz="6" w:space="0" w:color="auto"/>
              <w:right w:val="single" w:sz="6" w:space="0" w:color="auto"/>
            </w:tcBorders>
          </w:tcPr>
          <w:p w:rsidR="002C3060" w:rsidRPr="002C3060" w:rsidRDefault="002C3060" w:rsidP="002C3060">
            <w:pPr>
              <w:spacing w:after="0" w:line="240" w:lineRule="auto"/>
              <w:rPr>
                <w:rFonts w:ascii="Times New Roman" w:hAnsi="Times New Roman" w:cs="Times New Roman"/>
                <w:sz w:val="24"/>
                <w:szCs w:val="24"/>
              </w:rPr>
            </w:pPr>
            <w:r w:rsidRPr="002C3060">
              <w:rPr>
                <w:rFonts w:ascii="Times New Roman" w:hAnsi="Times New Roman" w:cs="Times New Roman"/>
                <w:sz w:val="24"/>
                <w:szCs w:val="24"/>
              </w:rPr>
              <w:t>здания</w:t>
            </w:r>
          </w:p>
        </w:tc>
        <w:tc>
          <w:tcPr>
            <w:tcW w:w="1360" w:type="dxa"/>
            <w:tcBorders>
              <w:top w:val="single" w:sz="6" w:space="0" w:color="auto"/>
              <w:left w:val="single" w:sz="6" w:space="0" w:color="auto"/>
              <w:bottom w:val="single" w:sz="6" w:space="0" w:color="auto"/>
              <w:right w:val="single" w:sz="6" w:space="0" w:color="auto"/>
            </w:tcBorders>
          </w:tcPr>
          <w:p w:rsidR="002C3060" w:rsidRPr="002C69BD" w:rsidRDefault="002C3060" w:rsidP="002C3060">
            <w:pPr>
              <w:spacing w:after="0" w:line="240" w:lineRule="auto"/>
              <w:jc w:val="right"/>
              <w:rPr>
                <w:rFonts w:ascii="Times New Roman" w:hAnsi="Times New Roman" w:cs="Times New Roman"/>
                <w:sz w:val="24"/>
                <w:szCs w:val="24"/>
                <w:lang w:val="en-US"/>
              </w:rPr>
            </w:pPr>
            <w:r w:rsidRPr="002C69BD">
              <w:rPr>
                <w:rFonts w:ascii="Times New Roman" w:hAnsi="Times New Roman" w:cs="Times New Roman"/>
                <w:sz w:val="24"/>
                <w:szCs w:val="24"/>
                <w:lang w:val="en-US"/>
              </w:rPr>
              <w:t>81</w:t>
            </w:r>
            <w:r w:rsidRPr="002C69BD">
              <w:rPr>
                <w:rFonts w:ascii="Times New Roman" w:hAnsi="Times New Roman" w:cs="Times New Roman"/>
                <w:sz w:val="24"/>
                <w:szCs w:val="24"/>
              </w:rPr>
              <w:t xml:space="preserve"> </w:t>
            </w:r>
            <w:r w:rsidRPr="002C69BD">
              <w:rPr>
                <w:rFonts w:ascii="Times New Roman" w:hAnsi="Times New Roman" w:cs="Times New Roman"/>
                <w:sz w:val="24"/>
                <w:szCs w:val="24"/>
                <w:lang w:val="en-US"/>
              </w:rPr>
              <w:t>122</w:t>
            </w:r>
          </w:p>
        </w:tc>
        <w:tc>
          <w:tcPr>
            <w:tcW w:w="1400" w:type="dxa"/>
            <w:tcBorders>
              <w:top w:val="single" w:sz="6" w:space="0" w:color="auto"/>
              <w:left w:val="single" w:sz="6" w:space="0" w:color="auto"/>
              <w:bottom w:val="single" w:sz="6" w:space="0" w:color="auto"/>
              <w:right w:val="double" w:sz="6" w:space="0" w:color="auto"/>
            </w:tcBorders>
          </w:tcPr>
          <w:p w:rsidR="002C3060" w:rsidRPr="009705AB" w:rsidRDefault="009705AB" w:rsidP="002C30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39 703</w:t>
            </w:r>
          </w:p>
        </w:tc>
      </w:tr>
      <w:tr w:rsidR="002C3060" w:rsidRPr="002C3060" w:rsidTr="002C3060">
        <w:tc>
          <w:tcPr>
            <w:tcW w:w="6492" w:type="dxa"/>
            <w:tcBorders>
              <w:top w:val="single" w:sz="6" w:space="0" w:color="auto"/>
              <w:left w:val="double" w:sz="6" w:space="0" w:color="auto"/>
              <w:bottom w:val="single" w:sz="6" w:space="0" w:color="auto"/>
              <w:right w:val="single" w:sz="6" w:space="0" w:color="auto"/>
            </w:tcBorders>
          </w:tcPr>
          <w:p w:rsidR="002C3060" w:rsidRPr="002C3060" w:rsidRDefault="002C3060" w:rsidP="002C3060">
            <w:pPr>
              <w:spacing w:after="0" w:line="240" w:lineRule="auto"/>
              <w:rPr>
                <w:rFonts w:ascii="Times New Roman" w:hAnsi="Times New Roman" w:cs="Times New Roman"/>
                <w:sz w:val="24"/>
                <w:szCs w:val="24"/>
              </w:rPr>
            </w:pPr>
            <w:r w:rsidRPr="002C3060">
              <w:rPr>
                <w:rFonts w:ascii="Times New Roman" w:hAnsi="Times New Roman" w:cs="Times New Roman"/>
                <w:sz w:val="24"/>
                <w:szCs w:val="24"/>
              </w:rPr>
              <w:t>З</w:t>
            </w:r>
            <w:r w:rsidRPr="002C3060">
              <w:rPr>
                <w:rFonts w:ascii="Times New Roman" w:hAnsi="Times New Roman" w:cs="Times New Roman"/>
                <w:sz w:val="24"/>
                <w:szCs w:val="24"/>
                <w:lang w:val="en-US"/>
              </w:rPr>
              <w:t>е</w:t>
            </w:r>
            <w:proofErr w:type="spellStart"/>
            <w:r w:rsidRPr="002C3060">
              <w:rPr>
                <w:rFonts w:ascii="Times New Roman" w:hAnsi="Times New Roman" w:cs="Times New Roman"/>
                <w:sz w:val="24"/>
                <w:szCs w:val="24"/>
              </w:rPr>
              <w:t>мельные</w:t>
            </w:r>
            <w:proofErr w:type="spellEnd"/>
            <w:r w:rsidRPr="002C3060">
              <w:rPr>
                <w:rFonts w:ascii="Times New Roman" w:hAnsi="Times New Roman" w:cs="Times New Roman"/>
                <w:sz w:val="24"/>
                <w:szCs w:val="24"/>
                <w:lang w:val="en-US"/>
              </w:rPr>
              <w:t xml:space="preserve"> </w:t>
            </w:r>
            <w:r w:rsidRPr="002C3060">
              <w:rPr>
                <w:rFonts w:ascii="Times New Roman" w:hAnsi="Times New Roman" w:cs="Times New Roman"/>
                <w:sz w:val="24"/>
                <w:szCs w:val="24"/>
              </w:rPr>
              <w:t xml:space="preserve"> участки, объекты природопользования</w:t>
            </w:r>
          </w:p>
        </w:tc>
        <w:tc>
          <w:tcPr>
            <w:tcW w:w="1360" w:type="dxa"/>
            <w:tcBorders>
              <w:top w:val="single" w:sz="6" w:space="0" w:color="auto"/>
              <w:left w:val="single" w:sz="6" w:space="0" w:color="auto"/>
              <w:bottom w:val="single" w:sz="6" w:space="0" w:color="auto"/>
              <w:right w:val="single" w:sz="6" w:space="0" w:color="auto"/>
            </w:tcBorders>
          </w:tcPr>
          <w:p w:rsidR="002C3060" w:rsidRPr="002C69BD" w:rsidRDefault="002C3060" w:rsidP="002C3060">
            <w:pPr>
              <w:spacing w:after="0" w:line="240" w:lineRule="auto"/>
              <w:jc w:val="right"/>
              <w:rPr>
                <w:rFonts w:ascii="Times New Roman" w:hAnsi="Times New Roman" w:cs="Times New Roman"/>
                <w:sz w:val="24"/>
                <w:szCs w:val="24"/>
                <w:lang w:val="en-US"/>
              </w:rPr>
            </w:pPr>
            <w:r w:rsidRPr="002C69BD">
              <w:rPr>
                <w:rFonts w:ascii="Times New Roman" w:hAnsi="Times New Roman" w:cs="Times New Roman"/>
                <w:sz w:val="24"/>
                <w:szCs w:val="24"/>
                <w:lang w:val="en-US"/>
              </w:rPr>
              <w:t>2</w:t>
            </w:r>
            <w:r w:rsidRPr="002C69BD">
              <w:rPr>
                <w:rFonts w:ascii="Times New Roman" w:hAnsi="Times New Roman" w:cs="Times New Roman"/>
                <w:sz w:val="24"/>
                <w:szCs w:val="24"/>
              </w:rPr>
              <w:t xml:space="preserve"> </w:t>
            </w:r>
            <w:r w:rsidRPr="002C69BD">
              <w:rPr>
                <w:rFonts w:ascii="Times New Roman" w:hAnsi="Times New Roman" w:cs="Times New Roman"/>
                <w:sz w:val="24"/>
                <w:szCs w:val="24"/>
                <w:lang w:val="en-US"/>
              </w:rPr>
              <w:t>987</w:t>
            </w:r>
          </w:p>
        </w:tc>
        <w:tc>
          <w:tcPr>
            <w:tcW w:w="1400" w:type="dxa"/>
            <w:tcBorders>
              <w:top w:val="single" w:sz="6" w:space="0" w:color="auto"/>
              <w:left w:val="single" w:sz="6" w:space="0" w:color="auto"/>
              <w:bottom w:val="single" w:sz="6" w:space="0" w:color="auto"/>
              <w:right w:val="double" w:sz="6" w:space="0" w:color="auto"/>
            </w:tcBorders>
          </w:tcPr>
          <w:p w:rsidR="002C3060" w:rsidRPr="002C3060" w:rsidRDefault="002C3060" w:rsidP="002C3060">
            <w:pPr>
              <w:spacing w:after="0" w:line="240" w:lineRule="auto"/>
              <w:rPr>
                <w:rFonts w:ascii="Times New Roman" w:hAnsi="Times New Roman" w:cs="Times New Roman"/>
                <w:sz w:val="24"/>
                <w:szCs w:val="24"/>
              </w:rPr>
            </w:pPr>
          </w:p>
        </w:tc>
      </w:tr>
      <w:tr w:rsidR="002C3060" w:rsidRPr="002C3060" w:rsidTr="002C3060">
        <w:tc>
          <w:tcPr>
            <w:tcW w:w="6492" w:type="dxa"/>
            <w:tcBorders>
              <w:top w:val="single" w:sz="6" w:space="0" w:color="auto"/>
              <w:left w:val="double" w:sz="6" w:space="0" w:color="auto"/>
              <w:bottom w:val="single" w:sz="6" w:space="0" w:color="auto"/>
              <w:right w:val="single" w:sz="6" w:space="0" w:color="auto"/>
            </w:tcBorders>
          </w:tcPr>
          <w:p w:rsidR="002C3060" w:rsidRPr="002C3060" w:rsidRDefault="002C3060" w:rsidP="002C3060">
            <w:pPr>
              <w:spacing w:after="0" w:line="240" w:lineRule="auto"/>
              <w:rPr>
                <w:rFonts w:ascii="Times New Roman" w:hAnsi="Times New Roman" w:cs="Times New Roman"/>
                <w:sz w:val="24"/>
                <w:szCs w:val="24"/>
              </w:rPr>
            </w:pPr>
            <w:r w:rsidRPr="002C3060">
              <w:rPr>
                <w:rFonts w:ascii="Times New Roman" w:hAnsi="Times New Roman" w:cs="Times New Roman"/>
                <w:sz w:val="24"/>
                <w:szCs w:val="24"/>
              </w:rP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2C3060" w:rsidRPr="009705AB" w:rsidRDefault="00494902" w:rsidP="009705AB">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22</w:t>
            </w:r>
            <w:r w:rsidR="00D93FC6">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sidR="009705AB">
              <w:rPr>
                <w:rFonts w:ascii="Times New Roman" w:hAnsi="Times New Roman" w:cs="Times New Roman"/>
                <w:sz w:val="24"/>
                <w:szCs w:val="24"/>
              </w:rPr>
              <w:t>07</w:t>
            </w:r>
          </w:p>
        </w:tc>
        <w:tc>
          <w:tcPr>
            <w:tcW w:w="1400" w:type="dxa"/>
            <w:tcBorders>
              <w:top w:val="single" w:sz="6" w:space="0" w:color="auto"/>
              <w:left w:val="single" w:sz="6" w:space="0" w:color="auto"/>
              <w:bottom w:val="single" w:sz="6" w:space="0" w:color="auto"/>
              <w:right w:val="double" w:sz="6" w:space="0" w:color="auto"/>
            </w:tcBorders>
          </w:tcPr>
          <w:p w:rsidR="002C3060" w:rsidRPr="009705AB" w:rsidRDefault="009705AB" w:rsidP="002C69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17 045</w:t>
            </w:r>
          </w:p>
        </w:tc>
      </w:tr>
      <w:tr w:rsidR="002C3060" w:rsidRPr="002C3060" w:rsidTr="002C3060">
        <w:tc>
          <w:tcPr>
            <w:tcW w:w="6492" w:type="dxa"/>
            <w:tcBorders>
              <w:top w:val="single" w:sz="6" w:space="0" w:color="auto"/>
              <w:left w:val="double" w:sz="6" w:space="0" w:color="auto"/>
              <w:bottom w:val="single" w:sz="6" w:space="0" w:color="auto"/>
              <w:right w:val="single" w:sz="6" w:space="0" w:color="auto"/>
            </w:tcBorders>
          </w:tcPr>
          <w:p w:rsidR="002C3060" w:rsidRPr="002C3060" w:rsidRDefault="002C3060" w:rsidP="002C3060">
            <w:pPr>
              <w:spacing w:after="0" w:line="240" w:lineRule="auto"/>
              <w:rPr>
                <w:rFonts w:ascii="Times New Roman" w:hAnsi="Times New Roman" w:cs="Times New Roman"/>
                <w:sz w:val="24"/>
                <w:szCs w:val="24"/>
              </w:rPr>
            </w:pPr>
            <w:r w:rsidRPr="002C3060">
              <w:rPr>
                <w:rFonts w:ascii="Times New Roman" w:hAnsi="Times New Roman" w:cs="Times New Roman"/>
                <w:sz w:val="24"/>
                <w:szCs w:val="24"/>
              </w:rPr>
              <w:t>сооружения</w:t>
            </w:r>
          </w:p>
        </w:tc>
        <w:tc>
          <w:tcPr>
            <w:tcW w:w="1360" w:type="dxa"/>
            <w:tcBorders>
              <w:top w:val="single" w:sz="6" w:space="0" w:color="auto"/>
              <w:left w:val="single" w:sz="6" w:space="0" w:color="auto"/>
              <w:bottom w:val="single" w:sz="6" w:space="0" w:color="auto"/>
              <w:right w:val="single" w:sz="6" w:space="0" w:color="auto"/>
            </w:tcBorders>
          </w:tcPr>
          <w:p w:rsidR="002C3060" w:rsidRPr="002C3060" w:rsidRDefault="002C3060" w:rsidP="002C3060">
            <w:pPr>
              <w:spacing w:after="0" w:line="240" w:lineRule="auto"/>
              <w:jc w:val="right"/>
              <w:rPr>
                <w:rFonts w:ascii="Times New Roman" w:hAnsi="Times New Roman" w:cs="Times New Roman"/>
                <w:sz w:val="24"/>
                <w:szCs w:val="24"/>
                <w:lang w:val="en-US"/>
              </w:rPr>
            </w:pPr>
            <w:r w:rsidRPr="002C3060">
              <w:rPr>
                <w:rFonts w:ascii="Times New Roman" w:hAnsi="Times New Roman" w:cs="Times New Roman"/>
                <w:sz w:val="24"/>
                <w:szCs w:val="24"/>
                <w:lang w:val="en-US"/>
              </w:rPr>
              <w:t>29 216</w:t>
            </w:r>
          </w:p>
        </w:tc>
        <w:tc>
          <w:tcPr>
            <w:tcW w:w="1400" w:type="dxa"/>
            <w:tcBorders>
              <w:top w:val="single" w:sz="6" w:space="0" w:color="auto"/>
              <w:left w:val="single" w:sz="6" w:space="0" w:color="auto"/>
              <w:bottom w:val="single" w:sz="6" w:space="0" w:color="auto"/>
              <w:right w:val="double" w:sz="6" w:space="0" w:color="auto"/>
            </w:tcBorders>
          </w:tcPr>
          <w:p w:rsidR="002C3060" w:rsidRPr="009705AB" w:rsidRDefault="009705AB" w:rsidP="002C30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13 954</w:t>
            </w:r>
          </w:p>
        </w:tc>
      </w:tr>
      <w:tr w:rsidR="002C3060" w:rsidRPr="002C3060" w:rsidTr="002C3060">
        <w:tc>
          <w:tcPr>
            <w:tcW w:w="6492" w:type="dxa"/>
            <w:tcBorders>
              <w:top w:val="single" w:sz="6" w:space="0" w:color="auto"/>
              <w:left w:val="double" w:sz="6" w:space="0" w:color="auto"/>
              <w:bottom w:val="single" w:sz="6" w:space="0" w:color="auto"/>
              <w:right w:val="single" w:sz="6" w:space="0" w:color="auto"/>
            </w:tcBorders>
          </w:tcPr>
          <w:p w:rsidR="002C3060" w:rsidRPr="002C3060" w:rsidRDefault="002C3060" w:rsidP="002C3060">
            <w:pPr>
              <w:spacing w:after="0" w:line="240" w:lineRule="auto"/>
              <w:rPr>
                <w:rFonts w:ascii="Times New Roman" w:hAnsi="Times New Roman" w:cs="Times New Roman"/>
                <w:sz w:val="24"/>
                <w:szCs w:val="24"/>
              </w:rPr>
            </w:pPr>
            <w:r w:rsidRPr="002C3060">
              <w:rPr>
                <w:rFonts w:ascii="Times New Roman" w:hAnsi="Times New Roman" w:cs="Times New Roman"/>
                <w:sz w:val="24"/>
                <w:szCs w:val="24"/>
              </w:rPr>
              <w:lastRenderedPageBreak/>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2C3060" w:rsidRPr="009705AB" w:rsidRDefault="009705AB" w:rsidP="002C30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40 951</w:t>
            </w:r>
          </w:p>
        </w:tc>
        <w:tc>
          <w:tcPr>
            <w:tcW w:w="1400" w:type="dxa"/>
            <w:tcBorders>
              <w:top w:val="single" w:sz="6" w:space="0" w:color="auto"/>
              <w:left w:val="single" w:sz="6" w:space="0" w:color="auto"/>
              <w:bottom w:val="single" w:sz="6" w:space="0" w:color="auto"/>
              <w:right w:val="double" w:sz="6" w:space="0" w:color="auto"/>
            </w:tcBorders>
          </w:tcPr>
          <w:p w:rsidR="002C3060" w:rsidRPr="009705AB" w:rsidRDefault="009705AB" w:rsidP="002C30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37 128</w:t>
            </w:r>
          </w:p>
        </w:tc>
      </w:tr>
      <w:tr w:rsidR="002C3060" w:rsidRPr="002C3060" w:rsidTr="002C3060">
        <w:tc>
          <w:tcPr>
            <w:tcW w:w="6492" w:type="dxa"/>
            <w:tcBorders>
              <w:top w:val="single" w:sz="6" w:space="0" w:color="auto"/>
              <w:left w:val="double" w:sz="6" w:space="0" w:color="auto"/>
              <w:bottom w:val="single" w:sz="6" w:space="0" w:color="auto"/>
              <w:right w:val="single" w:sz="6" w:space="0" w:color="auto"/>
            </w:tcBorders>
          </w:tcPr>
          <w:p w:rsidR="002C3060" w:rsidRPr="002C3060" w:rsidRDefault="002C3060" w:rsidP="002C3060">
            <w:pPr>
              <w:spacing w:after="0" w:line="240" w:lineRule="auto"/>
              <w:rPr>
                <w:rFonts w:ascii="Times New Roman" w:hAnsi="Times New Roman" w:cs="Times New Roman"/>
                <w:sz w:val="24"/>
                <w:szCs w:val="24"/>
              </w:rPr>
            </w:pPr>
            <w:r w:rsidRPr="002C3060">
              <w:rPr>
                <w:rFonts w:ascii="Times New Roman" w:hAnsi="Times New Roman" w:cs="Times New Roman"/>
                <w:sz w:val="24"/>
                <w:szCs w:val="24"/>
              </w:rPr>
              <w:t>прочие основные фонды</w:t>
            </w:r>
          </w:p>
        </w:tc>
        <w:tc>
          <w:tcPr>
            <w:tcW w:w="1360" w:type="dxa"/>
            <w:tcBorders>
              <w:top w:val="single" w:sz="6" w:space="0" w:color="auto"/>
              <w:left w:val="single" w:sz="6" w:space="0" w:color="auto"/>
              <w:bottom w:val="single" w:sz="6" w:space="0" w:color="auto"/>
              <w:right w:val="single" w:sz="6" w:space="0" w:color="auto"/>
            </w:tcBorders>
          </w:tcPr>
          <w:p w:rsidR="00D93FC6" w:rsidRPr="00D93FC6" w:rsidRDefault="00D93FC6" w:rsidP="00D93FC6">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171</w:t>
            </w:r>
          </w:p>
        </w:tc>
        <w:tc>
          <w:tcPr>
            <w:tcW w:w="1400" w:type="dxa"/>
            <w:tcBorders>
              <w:top w:val="single" w:sz="6" w:space="0" w:color="auto"/>
              <w:left w:val="single" w:sz="6" w:space="0" w:color="auto"/>
              <w:bottom w:val="single" w:sz="6" w:space="0" w:color="auto"/>
              <w:right w:val="double" w:sz="6" w:space="0" w:color="auto"/>
            </w:tcBorders>
          </w:tcPr>
          <w:p w:rsidR="002C3060" w:rsidRPr="009705AB" w:rsidRDefault="009705AB" w:rsidP="00D93F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r>
      <w:tr w:rsidR="002C3060" w:rsidRPr="002C3060" w:rsidTr="002C3060">
        <w:tc>
          <w:tcPr>
            <w:tcW w:w="6492" w:type="dxa"/>
            <w:tcBorders>
              <w:top w:val="single" w:sz="6" w:space="0" w:color="auto"/>
              <w:left w:val="double" w:sz="6" w:space="0" w:color="auto"/>
              <w:bottom w:val="double" w:sz="6" w:space="0" w:color="auto"/>
              <w:right w:val="single" w:sz="6" w:space="0" w:color="auto"/>
            </w:tcBorders>
          </w:tcPr>
          <w:p w:rsidR="002C3060" w:rsidRPr="002C3060" w:rsidRDefault="002C3060" w:rsidP="002C3060">
            <w:pPr>
              <w:spacing w:after="0" w:line="240" w:lineRule="auto"/>
              <w:rPr>
                <w:rFonts w:ascii="Times New Roman" w:hAnsi="Times New Roman" w:cs="Times New Roman"/>
                <w:sz w:val="24"/>
                <w:szCs w:val="24"/>
              </w:rPr>
            </w:pPr>
            <w:r w:rsidRPr="002C3060">
              <w:rPr>
                <w:rFonts w:ascii="Times New Roman" w:hAnsi="Times New Roman" w:cs="Times New Roman"/>
                <w:sz w:val="24"/>
                <w:szCs w:val="24"/>
              </w:rPr>
              <w:t>ИТОГО</w:t>
            </w:r>
          </w:p>
        </w:tc>
        <w:tc>
          <w:tcPr>
            <w:tcW w:w="1360" w:type="dxa"/>
            <w:tcBorders>
              <w:top w:val="single" w:sz="6" w:space="0" w:color="auto"/>
              <w:left w:val="single" w:sz="6" w:space="0" w:color="auto"/>
              <w:bottom w:val="double" w:sz="6" w:space="0" w:color="auto"/>
              <w:right w:val="single" w:sz="6" w:space="0" w:color="auto"/>
            </w:tcBorders>
          </w:tcPr>
          <w:p w:rsidR="002C3060" w:rsidRPr="009705AB" w:rsidRDefault="009705AB" w:rsidP="002C30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176 454</w:t>
            </w:r>
          </w:p>
        </w:tc>
        <w:tc>
          <w:tcPr>
            <w:tcW w:w="1400" w:type="dxa"/>
            <w:tcBorders>
              <w:top w:val="single" w:sz="6" w:space="0" w:color="auto"/>
              <w:left w:val="single" w:sz="6" w:space="0" w:color="auto"/>
              <w:bottom w:val="double" w:sz="6" w:space="0" w:color="auto"/>
              <w:right w:val="double" w:sz="6" w:space="0" w:color="auto"/>
            </w:tcBorders>
          </w:tcPr>
          <w:p w:rsidR="009705AB" w:rsidRPr="009705AB" w:rsidRDefault="009705AB" w:rsidP="009705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107 846</w:t>
            </w:r>
          </w:p>
        </w:tc>
      </w:tr>
    </w:tbl>
    <w:p w:rsidR="002C3060" w:rsidRPr="002C3060" w:rsidRDefault="002C3060" w:rsidP="002C3060">
      <w:pPr>
        <w:spacing w:after="0" w:line="240" w:lineRule="auto"/>
        <w:rPr>
          <w:rFonts w:ascii="Times New Roman" w:hAnsi="Times New Roman" w:cs="Times New Roman"/>
          <w:sz w:val="24"/>
          <w:szCs w:val="24"/>
        </w:rPr>
      </w:pPr>
    </w:p>
    <w:p w:rsidR="002C3060" w:rsidRPr="002C3060" w:rsidRDefault="002C3060" w:rsidP="002C3060">
      <w:pPr>
        <w:spacing w:after="0" w:line="240" w:lineRule="auto"/>
        <w:ind w:left="400"/>
        <w:rPr>
          <w:rFonts w:ascii="Times New Roman" w:hAnsi="Times New Roman" w:cs="Times New Roman"/>
          <w:sz w:val="24"/>
          <w:szCs w:val="24"/>
        </w:rPr>
      </w:pPr>
      <w:r w:rsidRPr="002C3060">
        <w:rPr>
          <w:rFonts w:ascii="Times New Roman" w:hAnsi="Times New Roman" w:cs="Times New Roman"/>
          <w:sz w:val="24"/>
          <w:szCs w:val="24"/>
        </w:rPr>
        <w:t>Сведения о способах начисления амортизационных отчислений по группам объектов основных средств:</w:t>
      </w:r>
      <w:r w:rsidRPr="002C3060">
        <w:rPr>
          <w:rFonts w:ascii="Times New Roman" w:hAnsi="Times New Roman" w:cs="Times New Roman"/>
          <w:sz w:val="24"/>
          <w:szCs w:val="24"/>
        </w:rPr>
        <w:br/>
      </w:r>
      <w:r w:rsidRPr="002C3060">
        <w:rPr>
          <w:rStyle w:val="Subst"/>
          <w:rFonts w:ascii="Times New Roman" w:hAnsi="Times New Roman" w:cs="Times New Roman"/>
          <w:sz w:val="24"/>
          <w:szCs w:val="24"/>
        </w:rPr>
        <w:t>линейный способ</w:t>
      </w:r>
    </w:p>
    <w:p w:rsidR="002C3060" w:rsidRPr="00794825" w:rsidRDefault="002C3060" w:rsidP="002C3060">
      <w:pPr>
        <w:spacing w:after="0" w:line="240" w:lineRule="auto"/>
        <w:ind w:left="400"/>
        <w:rPr>
          <w:rFonts w:ascii="Times New Roman" w:hAnsi="Times New Roman" w:cs="Times New Roman"/>
          <w:sz w:val="24"/>
          <w:szCs w:val="24"/>
        </w:rPr>
      </w:pPr>
      <w:r w:rsidRPr="002C3060">
        <w:rPr>
          <w:rFonts w:ascii="Times New Roman" w:hAnsi="Times New Roman" w:cs="Times New Roman"/>
          <w:sz w:val="24"/>
          <w:szCs w:val="24"/>
        </w:rPr>
        <w:t>Отчетная дата:</w:t>
      </w:r>
      <w:r w:rsidRPr="002C3060">
        <w:rPr>
          <w:rStyle w:val="Subst"/>
          <w:rFonts w:ascii="Times New Roman" w:hAnsi="Times New Roman" w:cs="Times New Roman"/>
          <w:sz w:val="24"/>
          <w:szCs w:val="24"/>
        </w:rPr>
        <w:t xml:space="preserve"> 3</w:t>
      </w:r>
      <w:r w:rsidR="009705AB">
        <w:rPr>
          <w:rStyle w:val="Subst"/>
          <w:rFonts w:ascii="Times New Roman" w:hAnsi="Times New Roman" w:cs="Times New Roman"/>
          <w:sz w:val="24"/>
          <w:szCs w:val="24"/>
        </w:rPr>
        <w:t>0</w:t>
      </w:r>
      <w:r w:rsidRPr="002C3060">
        <w:rPr>
          <w:rStyle w:val="Subst"/>
          <w:rFonts w:ascii="Times New Roman" w:hAnsi="Times New Roman" w:cs="Times New Roman"/>
          <w:sz w:val="24"/>
          <w:szCs w:val="24"/>
        </w:rPr>
        <w:t>.</w:t>
      </w:r>
      <w:r w:rsidR="002C69BD" w:rsidRPr="00794825">
        <w:rPr>
          <w:rStyle w:val="Subst"/>
          <w:rFonts w:ascii="Times New Roman" w:hAnsi="Times New Roman" w:cs="Times New Roman"/>
          <w:sz w:val="24"/>
          <w:szCs w:val="24"/>
        </w:rPr>
        <w:t>0</w:t>
      </w:r>
      <w:r w:rsidR="009705AB">
        <w:rPr>
          <w:rStyle w:val="Subst"/>
          <w:rFonts w:ascii="Times New Roman" w:hAnsi="Times New Roman" w:cs="Times New Roman"/>
          <w:sz w:val="24"/>
          <w:szCs w:val="24"/>
        </w:rPr>
        <w:t>6</w:t>
      </w:r>
      <w:r w:rsidRPr="002C3060">
        <w:rPr>
          <w:rStyle w:val="Subst"/>
          <w:rFonts w:ascii="Times New Roman" w:hAnsi="Times New Roman" w:cs="Times New Roman"/>
          <w:sz w:val="24"/>
          <w:szCs w:val="24"/>
        </w:rPr>
        <w:t>.20</w:t>
      </w:r>
      <w:r w:rsidR="002C69BD" w:rsidRPr="00794825">
        <w:rPr>
          <w:rStyle w:val="Subst"/>
          <w:rFonts w:ascii="Times New Roman" w:hAnsi="Times New Roman" w:cs="Times New Roman"/>
          <w:sz w:val="24"/>
          <w:szCs w:val="24"/>
        </w:rPr>
        <w:t>20</w:t>
      </w:r>
    </w:p>
    <w:p w:rsidR="00887DE6" w:rsidRPr="00695556" w:rsidRDefault="00887DE6" w:rsidP="00887DE6">
      <w:pPr>
        <w:pStyle w:val="ThinDelim"/>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Переоценка основных средств за указанный период не проводилась</w:t>
      </w:r>
    </w:p>
    <w:p w:rsidR="00887DE6"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w:t>
      </w:r>
      <w:r w:rsidR="00887DE6">
        <w:rPr>
          <w:rFonts w:ascii="Times New Roman" w:hAnsi="Times New Roman" w:cs="Times New Roman"/>
          <w:sz w:val="24"/>
          <w:szCs w:val="24"/>
        </w:rPr>
        <w:t>условий по усмотрению эмитента).</w:t>
      </w:r>
    </w:p>
    <w:p w:rsidR="00FE5F2A" w:rsidRPr="00887DE6" w:rsidRDefault="00887DE6" w:rsidP="00887DE6">
      <w:pPr>
        <w:spacing w:after="0" w:line="240" w:lineRule="auto"/>
        <w:ind w:left="200"/>
        <w:rPr>
          <w:rFonts w:ascii="Times New Roman" w:hAnsi="Times New Roman" w:cs="Times New Roman"/>
          <w:b/>
          <w:i/>
          <w:sz w:val="24"/>
          <w:szCs w:val="24"/>
        </w:rPr>
      </w:pPr>
      <w:r w:rsidRPr="00887DE6">
        <w:rPr>
          <w:rFonts w:ascii="Times New Roman" w:hAnsi="Times New Roman" w:cs="Times New Roman"/>
          <w:b/>
          <w:i/>
          <w:sz w:val="24"/>
          <w:szCs w:val="24"/>
        </w:rPr>
        <w:t>Планов по приобретению, замене, выбытию основных средств, стоимость которых составляет 10 и более процентов стоимости основных средств</w:t>
      </w:r>
      <w:r>
        <w:rPr>
          <w:rFonts w:ascii="Times New Roman" w:hAnsi="Times New Roman" w:cs="Times New Roman"/>
          <w:b/>
          <w:i/>
          <w:sz w:val="24"/>
          <w:szCs w:val="24"/>
        </w:rPr>
        <w:t>, фактов обременения основных средств за указанный период не было.</w:t>
      </w:r>
      <w:r w:rsidR="00FE5F2A" w:rsidRPr="00887DE6">
        <w:rPr>
          <w:rFonts w:ascii="Times New Roman" w:hAnsi="Times New Roman" w:cs="Times New Roman"/>
          <w:b/>
          <w:i/>
          <w:sz w:val="24"/>
          <w:szCs w:val="24"/>
        </w:rPr>
        <w:br/>
      </w:r>
    </w:p>
    <w:p w:rsidR="00FE5F2A" w:rsidRPr="00FE5F2A" w:rsidRDefault="00FE5F2A" w:rsidP="00FE5F2A">
      <w:pPr>
        <w:pStyle w:val="1"/>
        <w:spacing w:before="0" w:after="0"/>
        <w:rPr>
          <w:sz w:val="24"/>
          <w:szCs w:val="24"/>
        </w:rPr>
      </w:pPr>
      <w:r w:rsidRPr="00FE5F2A">
        <w:rPr>
          <w:sz w:val="24"/>
          <w:szCs w:val="24"/>
        </w:rPr>
        <w:t>IV. Сведения о финансово-хозяйственной деятельности эмитента</w:t>
      </w:r>
    </w:p>
    <w:p w:rsidR="00FE5F2A" w:rsidRPr="00FE5F2A" w:rsidRDefault="00FE5F2A" w:rsidP="00FE5F2A">
      <w:pPr>
        <w:pStyle w:val="2"/>
        <w:spacing w:before="0" w:after="0"/>
        <w:rPr>
          <w:sz w:val="24"/>
          <w:szCs w:val="24"/>
        </w:rPr>
      </w:pPr>
      <w:r w:rsidRPr="00FE5F2A">
        <w:rPr>
          <w:sz w:val="24"/>
          <w:szCs w:val="24"/>
        </w:rPr>
        <w:t>4.1. Результаты финансово-хозяйственной деятельности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ThinDelim"/>
        <w:rPr>
          <w:sz w:val="24"/>
          <w:szCs w:val="24"/>
        </w:rPr>
      </w:pPr>
    </w:p>
    <w:p w:rsidR="00FE5F2A" w:rsidRPr="00FE5F2A" w:rsidRDefault="00FE5F2A" w:rsidP="00FE5F2A">
      <w:pPr>
        <w:pStyle w:val="2"/>
        <w:spacing w:before="0" w:after="0"/>
        <w:rPr>
          <w:sz w:val="24"/>
          <w:szCs w:val="24"/>
        </w:rPr>
      </w:pPr>
      <w:r w:rsidRPr="00FE5F2A">
        <w:rPr>
          <w:sz w:val="24"/>
          <w:szCs w:val="24"/>
        </w:rPr>
        <w:t>4.2. Ликвидность эмитента, достаточность капитала и оборотных средств</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2"/>
        <w:spacing w:before="0" w:after="0"/>
        <w:rPr>
          <w:sz w:val="24"/>
          <w:szCs w:val="24"/>
        </w:rPr>
      </w:pPr>
      <w:r w:rsidRPr="00FE5F2A">
        <w:rPr>
          <w:sz w:val="24"/>
          <w:szCs w:val="24"/>
        </w:rPr>
        <w:t>4.3. Финансовые вложения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2"/>
        <w:spacing w:before="0" w:after="0"/>
        <w:rPr>
          <w:sz w:val="24"/>
          <w:szCs w:val="24"/>
        </w:rPr>
      </w:pPr>
      <w:r w:rsidRPr="00FE5F2A">
        <w:rPr>
          <w:sz w:val="24"/>
          <w:szCs w:val="24"/>
        </w:rPr>
        <w:t>4.4. Нематериальные активы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w:t>
      </w:r>
      <w:r w:rsidRPr="00FE5F2A">
        <w:rPr>
          <w:rStyle w:val="Subst"/>
          <w:rFonts w:ascii="Times New Roman" w:hAnsi="Times New Roman" w:cs="Times New Roman"/>
          <w:sz w:val="24"/>
          <w:szCs w:val="24"/>
        </w:rPr>
        <w:lastRenderedPageBreak/>
        <w:t>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2"/>
        <w:spacing w:before="0" w:after="0"/>
        <w:rPr>
          <w:sz w:val="24"/>
          <w:szCs w:val="24"/>
        </w:rPr>
      </w:pPr>
      <w:r w:rsidRPr="00FE5F2A">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Расходы связанные с научно-техническим развитием, включая затраты на осуществление научно-технической деятельности за счет собственных средств - отсутствуют.</w:t>
      </w:r>
    </w:p>
    <w:p w:rsidR="00FE5F2A" w:rsidRPr="00FE5F2A" w:rsidRDefault="00FE5F2A" w:rsidP="00FE5F2A">
      <w:pPr>
        <w:pStyle w:val="2"/>
        <w:spacing w:before="0" w:after="0"/>
        <w:rPr>
          <w:sz w:val="24"/>
          <w:szCs w:val="24"/>
        </w:rPr>
      </w:pPr>
      <w:r w:rsidRPr="00FE5F2A">
        <w:rPr>
          <w:sz w:val="24"/>
          <w:szCs w:val="24"/>
        </w:rPr>
        <w:t>4.6. Анализ тенденций развития в сфере основной деятельности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4.7. Анализ факторов и условий, влияющих на деятельность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4.8. Конкуренты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1"/>
        <w:spacing w:before="0" w:after="0"/>
        <w:rPr>
          <w:sz w:val="24"/>
          <w:szCs w:val="24"/>
        </w:rPr>
      </w:pPr>
      <w:r w:rsidRPr="00FE5F2A">
        <w:rPr>
          <w:sz w:val="24"/>
          <w:szCs w:val="24"/>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E5F2A" w:rsidRPr="00FE5F2A" w:rsidRDefault="00FE5F2A" w:rsidP="00FE5F2A">
      <w:pPr>
        <w:pStyle w:val="2"/>
        <w:spacing w:before="0" w:after="0"/>
        <w:rPr>
          <w:sz w:val="24"/>
          <w:szCs w:val="24"/>
        </w:rPr>
      </w:pPr>
      <w:r w:rsidRPr="00FE5F2A">
        <w:rPr>
          <w:sz w:val="24"/>
          <w:szCs w:val="24"/>
        </w:rPr>
        <w:t>5.1. Сведения о структуре и компетенции органов управления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ThinDelim"/>
        <w:rPr>
          <w:sz w:val="24"/>
          <w:szCs w:val="24"/>
        </w:rPr>
      </w:pPr>
    </w:p>
    <w:p w:rsidR="00FE5F2A" w:rsidRPr="00FE5F2A" w:rsidRDefault="00FE5F2A" w:rsidP="00FE5F2A">
      <w:pPr>
        <w:pStyle w:val="2"/>
        <w:spacing w:before="0" w:after="0"/>
        <w:rPr>
          <w:sz w:val="24"/>
          <w:szCs w:val="24"/>
        </w:rPr>
      </w:pPr>
      <w:r w:rsidRPr="00FE5F2A">
        <w:rPr>
          <w:sz w:val="24"/>
          <w:szCs w:val="24"/>
        </w:rPr>
        <w:t>5.2. Информация о лицах, входящих в состав органов управления эмитента</w:t>
      </w:r>
    </w:p>
    <w:p w:rsidR="00FE5F2A" w:rsidRPr="00FE5F2A" w:rsidRDefault="00FE5F2A" w:rsidP="00FE5F2A">
      <w:pPr>
        <w:pStyle w:val="2"/>
        <w:spacing w:before="0" w:after="0"/>
        <w:rPr>
          <w:sz w:val="24"/>
          <w:szCs w:val="24"/>
        </w:rPr>
      </w:pPr>
      <w:r w:rsidRPr="00FE5F2A">
        <w:rPr>
          <w:sz w:val="24"/>
          <w:szCs w:val="24"/>
        </w:rPr>
        <w:t>Состав совета директоров (наблюдательного совета)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ФИО:</w:t>
      </w:r>
      <w:r w:rsidRPr="00FE5F2A">
        <w:rPr>
          <w:rStyle w:val="Subst"/>
          <w:rFonts w:ascii="Times New Roman" w:hAnsi="Times New Roman" w:cs="Times New Roman"/>
          <w:sz w:val="24"/>
          <w:szCs w:val="24"/>
        </w:rPr>
        <w:t xml:space="preserve"> </w:t>
      </w:r>
      <w:proofErr w:type="spellStart"/>
      <w:r w:rsidRPr="00FE5F2A">
        <w:rPr>
          <w:rStyle w:val="Subst"/>
          <w:rFonts w:ascii="Times New Roman" w:hAnsi="Times New Roman" w:cs="Times New Roman"/>
          <w:sz w:val="24"/>
          <w:szCs w:val="24"/>
        </w:rPr>
        <w:t>Апарин</w:t>
      </w:r>
      <w:proofErr w:type="spellEnd"/>
      <w:r w:rsidRPr="00FE5F2A">
        <w:rPr>
          <w:rStyle w:val="Subst"/>
          <w:rFonts w:ascii="Times New Roman" w:hAnsi="Times New Roman" w:cs="Times New Roman"/>
          <w:sz w:val="24"/>
          <w:szCs w:val="24"/>
        </w:rPr>
        <w:t xml:space="preserve"> Сергей Николаевич</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(председатель)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Год рождения:</w:t>
      </w:r>
      <w:r w:rsidRPr="00FE5F2A">
        <w:rPr>
          <w:rStyle w:val="Subst"/>
          <w:rFonts w:ascii="Times New Roman" w:hAnsi="Times New Roman" w:cs="Times New Roman"/>
          <w:sz w:val="24"/>
          <w:szCs w:val="24"/>
        </w:rPr>
        <w:t xml:space="preserve"> 1968</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Образование:</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высшее, Новосибирский государственный аграрный университет</w:t>
      </w:r>
      <w:r w:rsidRPr="00FE5F2A">
        <w:rPr>
          <w:rStyle w:val="Subst"/>
          <w:rFonts w:ascii="Times New Roman" w:hAnsi="Times New Roman" w:cs="Times New Roman"/>
          <w:sz w:val="24"/>
          <w:szCs w:val="24"/>
        </w:rPr>
        <w:br/>
        <w:t>Институт бизнеса и делового администрирования академии народного хозяйства, г. Москва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E5F2A" w:rsidRPr="00FE5F2A" w:rsidRDefault="00FE5F2A" w:rsidP="00FE5F2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FE5F2A" w:rsidRPr="00FE5F2A" w:rsidTr="00C029C6">
        <w:tc>
          <w:tcPr>
            <w:tcW w:w="2592" w:type="dxa"/>
            <w:gridSpan w:val="2"/>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Должность</w:t>
            </w: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r>
      <w:tr w:rsidR="00FE5F2A" w:rsidRPr="00FE5F2A" w:rsidTr="00C029C6">
        <w:tc>
          <w:tcPr>
            <w:tcW w:w="1332" w:type="dxa"/>
            <w:tcBorders>
              <w:top w:val="single" w:sz="6" w:space="0" w:color="auto"/>
              <w:left w:val="doub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2003</w:t>
            </w:r>
          </w:p>
        </w:tc>
        <w:tc>
          <w:tcPr>
            <w:tcW w:w="126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ООО "</w:t>
            </w:r>
            <w:proofErr w:type="spellStart"/>
            <w:r w:rsidRPr="00FE5F2A">
              <w:rPr>
                <w:rFonts w:ascii="Times New Roman" w:hAnsi="Times New Roman" w:cs="Times New Roman"/>
                <w:sz w:val="24"/>
                <w:szCs w:val="24"/>
              </w:rPr>
              <w:t>Стройдорэкспорт</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директор</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Доли участия в уставном капитале эмитента/обыкновенных акций не имеет</w:t>
      </w:r>
    </w:p>
    <w:p w:rsidR="00FE5F2A" w:rsidRPr="00FE5F2A" w:rsidRDefault="00FE5F2A" w:rsidP="00FE5F2A">
      <w:pPr>
        <w:pStyle w:val="ThinDelim"/>
        <w:rPr>
          <w:sz w:val="24"/>
          <w:szCs w:val="24"/>
        </w:rPr>
      </w:pPr>
    </w:p>
    <w:p w:rsidR="00FE5F2A" w:rsidRPr="00FE5F2A" w:rsidRDefault="00FE5F2A" w:rsidP="00FE5F2A">
      <w:pPr>
        <w:pStyle w:val="ThinDelim"/>
        <w:rPr>
          <w:sz w:val="24"/>
          <w:szCs w:val="24"/>
        </w:rPr>
      </w:pPr>
    </w:p>
    <w:p w:rsidR="00FE5F2A" w:rsidRPr="00FE5F2A" w:rsidRDefault="00FE5F2A" w:rsidP="00FE5F2A">
      <w:pPr>
        <w:pStyle w:val="SubHeading"/>
        <w:spacing w:before="0" w:after="0"/>
        <w:ind w:left="200"/>
        <w:rPr>
          <w:sz w:val="24"/>
          <w:szCs w:val="24"/>
        </w:rPr>
      </w:pPr>
      <w:r w:rsidRPr="00FE5F2A">
        <w:rPr>
          <w:sz w:val="24"/>
          <w:szCs w:val="24"/>
        </w:rPr>
        <w:t>Доли участия лица в уставном (складочном) капитале (паевом фонде) дочерних и зависимых обществ эмитента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долей не имеет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w:t>
      </w:r>
      <w:r w:rsidRPr="00FE5F2A">
        <w:rPr>
          <w:rFonts w:ascii="Times New Roman" w:hAnsi="Times New Roman" w:cs="Times New Roman"/>
          <w:sz w:val="24"/>
          <w:szCs w:val="24"/>
        </w:rPr>
        <w:lastRenderedPageBreak/>
        <w:t>хозяйственной деятельностью эмитента:</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родственных связей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к указанным видам ответственности не привлекалось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должностей не занимало</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ФИО:</w:t>
      </w:r>
      <w:r w:rsidRPr="00FE5F2A">
        <w:rPr>
          <w:rStyle w:val="Subst"/>
          <w:rFonts w:ascii="Times New Roman" w:hAnsi="Times New Roman" w:cs="Times New Roman"/>
          <w:sz w:val="24"/>
          <w:szCs w:val="24"/>
        </w:rPr>
        <w:t xml:space="preserve"> Макаревич Григорий Геннадьевич</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Год рождения:</w:t>
      </w:r>
      <w:r w:rsidRPr="00FE5F2A">
        <w:rPr>
          <w:rStyle w:val="Subst"/>
          <w:rFonts w:ascii="Times New Roman" w:hAnsi="Times New Roman" w:cs="Times New Roman"/>
          <w:sz w:val="24"/>
          <w:szCs w:val="24"/>
        </w:rPr>
        <w:t xml:space="preserve"> 1972</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Образование:</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высшее, Кемеровский государс</w:t>
      </w:r>
      <w:r w:rsidR="00BF29F7">
        <w:rPr>
          <w:rStyle w:val="Subst"/>
          <w:rFonts w:ascii="Times New Roman" w:hAnsi="Times New Roman" w:cs="Times New Roman"/>
          <w:sz w:val="24"/>
          <w:szCs w:val="24"/>
        </w:rPr>
        <w:t>т</w:t>
      </w:r>
      <w:r w:rsidRPr="00FE5F2A">
        <w:rPr>
          <w:rStyle w:val="Subst"/>
          <w:rFonts w:ascii="Times New Roman" w:hAnsi="Times New Roman" w:cs="Times New Roman"/>
          <w:sz w:val="24"/>
          <w:szCs w:val="24"/>
        </w:rPr>
        <w:t>венный Университет</w:t>
      </w:r>
      <w:r w:rsidRPr="00FE5F2A">
        <w:rPr>
          <w:rStyle w:val="Subst"/>
          <w:rFonts w:ascii="Times New Roman" w:hAnsi="Times New Roman" w:cs="Times New Roman"/>
          <w:sz w:val="24"/>
          <w:szCs w:val="24"/>
        </w:rPr>
        <w:br/>
        <w:t>Институт бизнеса и делового администрирования академии народного хозяйства, г. Москва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E5F2A" w:rsidRPr="00FE5F2A" w:rsidRDefault="00FE5F2A" w:rsidP="00FE5F2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FE5F2A" w:rsidRPr="00FE5F2A" w:rsidTr="00C029C6">
        <w:tc>
          <w:tcPr>
            <w:tcW w:w="2592" w:type="dxa"/>
            <w:gridSpan w:val="2"/>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Должность</w:t>
            </w: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r>
      <w:tr w:rsidR="00FE5F2A" w:rsidRPr="00FE5F2A" w:rsidTr="00C029C6">
        <w:tc>
          <w:tcPr>
            <w:tcW w:w="1332" w:type="dxa"/>
            <w:tcBorders>
              <w:top w:val="single" w:sz="6" w:space="0" w:color="auto"/>
              <w:left w:val="doub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2012</w:t>
            </w:r>
          </w:p>
        </w:tc>
        <w:tc>
          <w:tcPr>
            <w:tcW w:w="126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ОАО "Новокузнецкое НДРСУ"</w:t>
            </w:r>
          </w:p>
        </w:tc>
        <w:tc>
          <w:tcPr>
            <w:tcW w:w="2680" w:type="dxa"/>
            <w:tcBorders>
              <w:top w:val="single" w:sz="6" w:space="0" w:color="auto"/>
              <w:left w:val="single" w:sz="6" w:space="0" w:color="auto"/>
              <w:bottom w:val="doub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генеральный директор</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Доли участия в уставном капитале эмитента/обыкновенных акций не имеет</w:t>
      </w:r>
    </w:p>
    <w:p w:rsidR="00FE5F2A" w:rsidRPr="00FE5F2A" w:rsidRDefault="00FE5F2A" w:rsidP="00FE5F2A">
      <w:pPr>
        <w:pStyle w:val="ThinDelim"/>
        <w:rPr>
          <w:sz w:val="24"/>
          <w:szCs w:val="24"/>
        </w:rPr>
      </w:pPr>
    </w:p>
    <w:p w:rsidR="00FE5F2A" w:rsidRPr="00FE5F2A" w:rsidRDefault="00FE5F2A" w:rsidP="00FE5F2A">
      <w:pPr>
        <w:pStyle w:val="SubHeading"/>
        <w:spacing w:before="0" w:after="0"/>
        <w:ind w:left="200"/>
        <w:rPr>
          <w:sz w:val="24"/>
          <w:szCs w:val="24"/>
        </w:rPr>
      </w:pPr>
      <w:r w:rsidRPr="00FE5F2A">
        <w:rPr>
          <w:sz w:val="24"/>
          <w:szCs w:val="24"/>
        </w:rPr>
        <w:t>Доли участия лица в уставном (складочном) капитале (паевом фонде) дочерних и зависимых обществ эмитента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долей не имеет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родственных связей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к указанным видам ответственности не привлекалось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r w:rsidRPr="00FE5F2A">
        <w:rPr>
          <w:rFonts w:ascii="Times New Roman" w:hAnsi="Times New Roman" w:cs="Times New Roman"/>
          <w:sz w:val="24"/>
          <w:szCs w:val="24"/>
        </w:rPr>
        <w:lastRenderedPageBreak/>
        <w:t>законодательством Российской Федерации о несостоятельности (банкротстве):</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должностей не занимало</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ФИО:</w:t>
      </w:r>
      <w:r w:rsidRPr="00FE5F2A">
        <w:rPr>
          <w:rStyle w:val="Subst"/>
          <w:rFonts w:ascii="Times New Roman" w:hAnsi="Times New Roman" w:cs="Times New Roman"/>
          <w:sz w:val="24"/>
          <w:szCs w:val="24"/>
        </w:rPr>
        <w:t xml:space="preserve"> Лукошкин Петр Анатольевич</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Год рождения:</w:t>
      </w:r>
      <w:r w:rsidRPr="00FE5F2A">
        <w:rPr>
          <w:rStyle w:val="Subst"/>
          <w:rFonts w:ascii="Times New Roman" w:hAnsi="Times New Roman" w:cs="Times New Roman"/>
          <w:sz w:val="24"/>
          <w:szCs w:val="24"/>
        </w:rPr>
        <w:t xml:space="preserve"> 1972</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Образование:</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высшее, Кузбасский Государственный Технический Университет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E5F2A" w:rsidRPr="00FE5F2A" w:rsidRDefault="00FE5F2A" w:rsidP="00FE5F2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FE5F2A" w:rsidRPr="00FE5F2A" w:rsidTr="00C029C6">
        <w:tc>
          <w:tcPr>
            <w:tcW w:w="2592" w:type="dxa"/>
            <w:gridSpan w:val="2"/>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Должность</w:t>
            </w: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2005</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2013</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ООО "</w:t>
            </w:r>
            <w:proofErr w:type="spellStart"/>
            <w:r w:rsidRPr="00FE5F2A">
              <w:rPr>
                <w:rFonts w:ascii="Times New Roman" w:hAnsi="Times New Roman" w:cs="Times New Roman"/>
                <w:sz w:val="24"/>
                <w:szCs w:val="24"/>
              </w:rPr>
              <w:t>Кузбассдорстрой</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технический директор</w:t>
            </w:r>
          </w:p>
        </w:tc>
      </w:tr>
      <w:tr w:rsidR="00FE5F2A" w:rsidRPr="00FE5F2A" w:rsidTr="00C029C6">
        <w:tc>
          <w:tcPr>
            <w:tcW w:w="1332" w:type="dxa"/>
            <w:tcBorders>
              <w:top w:val="single" w:sz="6" w:space="0" w:color="auto"/>
              <w:left w:val="doub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2013</w:t>
            </w:r>
          </w:p>
        </w:tc>
        <w:tc>
          <w:tcPr>
            <w:tcW w:w="126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ООО "</w:t>
            </w:r>
            <w:proofErr w:type="spellStart"/>
            <w:r w:rsidRPr="00FE5F2A">
              <w:rPr>
                <w:rFonts w:ascii="Times New Roman" w:hAnsi="Times New Roman" w:cs="Times New Roman"/>
                <w:sz w:val="24"/>
                <w:szCs w:val="24"/>
              </w:rPr>
              <w:t>Стройдорэкспорт</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технический директор</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Доли участия в уставном капитале эмитента/обыкновенных акций не имеет</w:t>
      </w:r>
    </w:p>
    <w:p w:rsidR="00FE5F2A" w:rsidRPr="00FE5F2A" w:rsidRDefault="00FE5F2A" w:rsidP="00FE5F2A">
      <w:pPr>
        <w:pStyle w:val="ThinDelim"/>
        <w:rPr>
          <w:sz w:val="24"/>
          <w:szCs w:val="24"/>
        </w:rPr>
      </w:pPr>
    </w:p>
    <w:p w:rsidR="00FE5F2A" w:rsidRPr="00FE5F2A" w:rsidRDefault="00FE5F2A" w:rsidP="00FE5F2A">
      <w:pPr>
        <w:pStyle w:val="ThinDelim"/>
        <w:rPr>
          <w:sz w:val="24"/>
          <w:szCs w:val="24"/>
        </w:rPr>
      </w:pPr>
    </w:p>
    <w:p w:rsidR="00FE5F2A" w:rsidRPr="00FE5F2A" w:rsidRDefault="00FE5F2A" w:rsidP="00FE5F2A">
      <w:pPr>
        <w:pStyle w:val="SubHeading"/>
        <w:spacing w:before="0" w:after="0"/>
        <w:ind w:left="200"/>
        <w:rPr>
          <w:sz w:val="24"/>
          <w:szCs w:val="24"/>
        </w:rPr>
      </w:pPr>
      <w:r w:rsidRPr="00FE5F2A">
        <w:rPr>
          <w:sz w:val="24"/>
          <w:szCs w:val="24"/>
        </w:rPr>
        <w:t>Доли участия лица в уставном (складочном) капитале (паевом фонде) дочерних и зависимых обществ эмитента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долей не имеет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родственных связей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к указанным видам ответственности не привлекалось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должностей не занимало</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ФИО:</w:t>
      </w:r>
      <w:r w:rsidRPr="00FE5F2A">
        <w:rPr>
          <w:rStyle w:val="Subst"/>
          <w:rFonts w:ascii="Times New Roman" w:hAnsi="Times New Roman" w:cs="Times New Roman"/>
          <w:sz w:val="24"/>
          <w:szCs w:val="24"/>
        </w:rPr>
        <w:t xml:space="preserve"> Кухта Алексей Анатольевич</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Год рождения:</w:t>
      </w:r>
      <w:r w:rsidRPr="00FE5F2A">
        <w:rPr>
          <w:rStyle w:val="Subst"/>
          <w:rFonts w:ascii="Times New Roman" w:hAnsi="Times New Roman" w:cs="Times New Roman"/>
          <w:sz w:val="24"/>
          <w:szCs w:val="24"/>
        </w:rPr>
        <w:t xml:space="preserve"> 1973</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Образование:</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высшее, Кемеровский государственный технический Университет</w:t>
      </w:r>
      <w:r w:rsidRPr="00FE5F2A">
        <w:rPr>
          <w:rStyle w:val="Subst"/>
          <w:rFonts w:ascii="Times New Roman" w:hAnsi="Times New Roman" w:cs="Times New Roman"/>
          <w:sz w:val="24"/>
          <w:szCs w:val="24"/>
        </w:rPr>
        <w:br/>
        <w:t>Международный институт менеджмента ЛИНК</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E5F2A" w:rsidRPr="00FE5F2A" w:rsidRDefault="00FE5F2A" w:rsidP="00FE5F2A">
      <w:pPr>
        <w:pStyle w:val="ThinDelim"/>
        <w:rPr>
          <w:sz w:val="24"/>
          <w:szCs w:val="24"/>
        </w:rPr>
      </w:pPr>
    </w:p>
    <w:tbl>
      <w:tblPr>
        <w:tblW w:w="9252" w:type="dxa"/>
        <w:tblLayout w:type="fixed"/>
        <w:tblCellMar>
          <w:left w:w="72" w:type="dxa"/>
          <w:right w:w="72" w:type="dxa"/>
        </w:tblCellMar>
        <w:tblLook w:val="0000"/>
      </w:tblPr>
      <w:tblGrid>
        <w:gridCol w:w="1332"/>
        <w:gridCol w:w="1260"/>
        <w:gridCol w:w="3980"/>
        <w:gridCol w:w="2680"/>
      </w:tblGrid>
      <w:tr w:rsidR="00FE5F2A" w:rsidRPr="00FE5F2A" w:rsidTr="00EA0AD6">
        <w:tc>
          <w:tcPr>
            <w:tcW w:w="2592" w:type="dxa"/>
            <w:gridSpan w:val="2"/>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Должность</w:t>
            </w:r>
          </w:p>
        </w:tc>
      </w:tr>
      <w:tr w:rsidR="00FE5F2A" w:rsidRPr="00FE5F2A" w:rsidTr="00EA0AD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r>
      <w:tr w:rsidR="00FE5F2A" w:rsidRPr="00FE5F2A" w:rsidTr="00EA0AD6">
        <w:tc>
          <w:tcPr>
            <w:tcW w:w="1332" w:type="dxa"/>
            <w:tcBorders>
              <w:top w:val="single" w:sz="6" w:space="0" w:color="auto"/>
              <w:left w:val="doub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2008</w:t>
            </w:r>
          </w:p>
        </w:tc>
        <w:tc>
          <w:tcPr>
            <w:tcW w:w="1260" w:type="dxa"/>
            <w:tcBorders>
              <w:top w:val="single" w:sz="6" w:space="0" w:color="auto"/>
              <w:left w:val="single" w:sz="6" w:space="0" w:color="auto"/>
              <w:bottom w:val="double" w:sz="6" w:space="0" w:color="auto"/>
              <w:right w:val="single" w:sz="6" w:space="0" w:color="auto"/>
            </w:tcBorders>
          </w:tcPr>
          <w:p w:rsidR="00FE5F2A" w:rsidRPr="00FE5F2A" w:rsidRDefault="00EA0AD6" w:rsidP="00EA0AD6">
            <w:pPr>
              <w:spacing w:after="0" w:line="240" w:lineRule="auto"/>
              <w:rPr>
                <w:rFonts w:ascii="Times New Roman" w:hAnsi="Times New Roman" w:cs="Times New Roman"/>
                <w:sz w:val="24"/>
                <w:szCs w:val="24"/>
              </w:rPr>
            </w:pPr>
            <w:r>
              <w:rPr>
                <w:rFonts w:ascii="Times New Roman" w:hAnsi="Times New Roman" w:cs="Times New Roman"/>
                <w:sz w:val="24"/>
                <w:szCs w:val="24"/>
              </w:rPr>
              <w:t>2014</w:t>
            </w:r>
          </w:p>
        </w:tc>
        <w:tc>
          <w:tcPr>
            <w:tcW w:w="398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ООО "</w:t>
            </w:r>
            <w:proofErr w:type="spellStart"/>
            <w:r w:rsidRPr="00FE5F2A">
              <w:rPr>
                <w:rFonts w:ascii="Times New Roman" w:hAnsi="Times New Roman" w:cs="Times New Roman"/>
                <w:sz w:val="24"/>
                <w:szCs w:val="24"/>
              </w:rPr>
              <w:t>Кузбассдорстрой</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директор</w:t>
            </w:r>
          </w:p>
        </w:tc>
      </w:tr>
      <w:tr w:rsidR="00EA0AD6" w:rsidRPr="00FE5F2A" w:rsidTr="00EA0AD6">
        <w:tc>
          <w:tcPr>
            <w:tcW w:w="1332" w:type="dxa"/>
            <w:tcBorders>
              <w:top w:val="single" w:sz="6" w:space="0" w:color="auto"/>
              <w:left w:val="double" w:sz="6" w:space="0" w:color="auto"/>
              <w:bottom w:val="double" w:sz="6" w:space="0" w:color="auto"/>
              <w:right w:val="single" w:sz="6" w:space="0" w:color="auto"/>
            </w:tcBorders>
          </w:tcPr>
          <w:p w:rsidR="00EA0AD6" w:rsidRPr="00FE5F2A" w:rsidRDefault="00EA0AD6" w:rsidP="00EA0AD6">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w:t>
            </w:r>
            <w:r>
              <w:rPr>
                <w:rFonts w:ascii="Times New Roman" w:hAnsi="Times New Roman" w:cs="Times New Roman"/>
                <w:sz w:val="24"/>
                <w:szCs w:val="24"/>
              </w:rPr>
              <w:t>14</w:t>
            </w:r>
          </w:p>
        </w:tc>
        <w:tc>
          <w:tcPr>
            <w:tcW w:w="1260" w:type="dxa"/>
            <w:tcBorders>
              <w:top w:val="single" w:sz="6" w:space="0" w:color="auto"/>
              <w:left w:val="single" w:sz="6" w:space="0" w:color="auto"/>
              <w:bottom w:val="double" w:sz="6" w:space="0" w:color="auto"/>
              <w:right w:val="single" w:sz="6" w:space="0" w:color="auto"/>
            </w:tcBorders>
          </w:tcPr>
          <w:p w:rsidR="00EA0AD6" w:rsidRPr="00FE5F2A" w:rsidRDefault="00EA0AD6" w:rsidP="00EA0AD6">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3980" w:type="dxa"/>
            <w:tcBorders>
              <w:top w:val="single" w:sz="6" w:space="0" w:color="auto"/>
              <w:left w:val="single" w:sz="6" w:space="0" w:color="auto"/>
              <w:bottom w:val="double" w:sz="6" w:space="0" w:color="auto"/>
              <w:right w:val="single" w:sz="6" w:space="0" w:color="auto"/>
            </w:tcBorders>
          </w:tcPr>
          <w:p w:rsidR="00EA0AD6" w:rsidRPr="00FE5F2A" w:rsidRDefault="00EA0AD6" w:rsidP="0011189E">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ООО "</w:t>
            </w:r>
            <w:proofErr w:type="spellStart"/>
            <w:r w:rsidRPr="00FE5F2A">
              <w:rPr>
                <w:rFonts w:ascii="Times New Roman" w:hAnsi="Times New Roman" w:cs="Times New Roman"/>
                <w:sz w:val="24"/>
                <w:szCs w:val="24"/>
              </w:rPr>
              <w:t>Кузбассдорстрой</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EA0AD6" w:rsidRPr="00FE5F2A" w:rsidRDefault="00EA0AD6" w:rsidP="001118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Технический </w:t>
            </w:r>
            <w:r w:rsidRPr="00FE5F2A">
              <w:rPr>
                <w:rFonts w:ascii="Times New Roman" w:hAnsi="Times New Roman" w:cs="Times New Roman"/>
                <w:sz w:val="24"/>
                <w:szCs w:val="24"/>
              </w:rPr>
              <w:t>директор</w:t>
            </w:r>
          </w:p>
        </w:tc>
      </w:tr>
      <w:tr w:rsidR="00EA0AD6" w:rsidRPr="00FE5F2A" w:rsidTr="00EA0AD6">
        <w:tc>
          <w:tcPr>
            <w:tcW w:w="1332" w:type="dxa"/>
            <w:tcBorders>
              <w:top w:val="single" w:sz="6" w:space="0" w:color="auto"/>
              <w:left w:val="double" w:sz="6" w:space="0" w:color="auto"/>
              <w:bottom w:val="double" w:sz="6" w:space="0" w:color="auto"/>
              <w:right w:val="single" w:sz="6" w:space="0" w:color="auto"/>
            </w:tcBorders>
          </w:tcPr>
          <w:p w:rsidR="00EA0AD6" w:rsidRPr="00FE5F2A" w:rsidRDefault="00EA0AD6" w:rsidP="00EA0AD6">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w:t>
            </w:r>
            <w:r>
              <w:rPr>
                <w:rFonts w:ascii="Times New Roman" w:hAnsi="Times New Roman" w:cs="Times New Roman"/>
                <w:sz w:val="24"/>
                <w:szCs w:val="24"/>
              </w:rPr>
              <w:t>19</w:t>
            </w:r>
          </w:p>
        </w:tc>
        <w:tc>
          <w:tcPr>
            <w:tcW w:w="1260" w:type="dxa"/>
            <w:tcBorders>
              <w:top w:val="single" w:sz="6" w:space="0" w:color="auto"/>
              <w:left w:val="single" w:sz="6" w:space="0" w:color="auto"/>
              <w:bottom w:val="double" w:sz="6" w:space="0" w:color="auto"/>
              <w:right w:val="single" w:sz="6" w:space="0" w:color="auto"/>
            </w:tcBorders>
          </w:tcPr>
          <w:p w:rsidR="00EA0AD6" w:rsidRPr="00FE5F2A" w:rsidRDefault="00EA0AD6" w:rsidP="0011189E">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EA0AD6" w:rsidRPr="00FE5F2A" w:rsidRDefault="00EA0AD6" w:rsidP="0011189E">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ООО "</w:t>
            </w:r>
            <w:proofErr w:type="spellStart"/>
            <w:r w:rsidRPr="00FE5F2A">
              <w:rPr>
                <w:rFonts w:ascii="Times New Roman" w:hAnsi="Times New Roman" w:cs="Times New Roman"/>
                <w:sz w:val="24"/>
                <w:szCs w:val="24"/>
              </w:rPr>
              <w:t>Кузбассдорстрой</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EA0AD6" w:rsidRPr="00FE5F2A" w:rsidRDefault="00EA0AD6" w:rsidP="0011189E">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директор</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Доли участия в уставном капитале эмитента/обыкновенных акций не имеет</w:t>
      </w:r>
    </w:p>
    <w:p w:rsidR="00FE5F2A" w:rsidRPr="00FE5F2A" w:rsidRDefault="00FE5F2A" w:rsidP="00FE5F2A">
      <w:pPr>
        <w:pStyle w:val="ThinDelim"/>
        <w:rPr>
          <w:sz w:val="24"/>
          <w:szCs w:val="24"/>
        </w:rPr>
      </w:pPr>
    </w:p>
    <w:p w:rsidR="00FE5F2A" w:rsidRPr="00FE5F2A" w:rsidRDefault="00FE5F2A" w:rsidP="00FE5F2A">
      <w:pPr>
        <w:pStyle w:val="ThinDelim"/>
        <w:rPr>
          <w:sz w:val="24"/>
          <w:szCs w:val="24"/>
        </w:rPr>
      </w:pPr>
    </w:p>
    <w:p w:rsidR="00FE5F2A" w:rsidRPr="00FE5F2A" w:rsidRDefault="00FE5F2A" w:rsidP="00FE5F2A">
      <w:pPr>
        <w:pStyle w:val="SubHeading"/>
        <w:spacing w:before="0" w:after="0"/>
        <w:ind w:left="200"/>
        <w:rPr>
          <w:sz w:val="24"/>
          <w:szCs w:val="24"/>
        </w:rPr>
      </w:pPr>
      <w:r w:rsidRPr="00FE5F2A">
        <w:rPr>
          <w:sz w:val="24"/>
          <w:szCs w:val="24"/>
        </w:rPr>
        <w:t>Доли участия лица в уставном (складочном) капитале (паевом фонде) дочерних и зависимых обществ эмитента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долей не имеет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родственных связей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к указанным видам ответственности не привлекалось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должностей не занимало</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ФИО:</w:t>
      </w:r>
      <w:r w:rsidRPr="00FE5F2A">
        <w:rPr>
          <w:rStyle w:val="Subst"/>
          <w:rFonts w:ascii="Times New Roman" w:hAnsi="Times New Roman" w:cs="Times New Roman"/>
          <w:sz w:val="24"/>
          <w:szCs w:val="24"/>
        </w:rPr>
        <w:t xml:space="preserve"> Глухов Сергей Владимирович</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Год рождения:</w:t>
      </w:r>
      <w:r w:rsidRPr="00FE5F2A">
        <w:rPr>
          <w:rStyle w:val="Subst"/>
          <w:rFonts w:ascii="Times New Roman" w:hAnsi="Times New Roman" w:cs="Times New Roman"/>
          <w:sz w:val="24"/>
          <w:szCs w:val="24"/>
        </w:rPr>
        <w:t xml:space="preserve"> 1971</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Образование:</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высшее, Кемеровский Государственный Университет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E5F2A" w:rsidRPr="00FE5F2A" w:rsidRDefault="00FE5F2A" w:rsidP="00FE5F2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FE5F2A" w:rsidRPr="00FE5F2A" w:rsidTr="00C029C6">
        <w:tc>
          <w:tcPr>
            <w:tcW w:w="2592" w:type="dxa"/>
            <w:gridSpan w:val="2"/>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Должность</w:t>
            </w: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r>
      <w:tr w:rsidR="00FE5F2A" w:rsidRPr="00FE5F2A" w:rsidTr="00C029C6">
        <w:tc>
          <w:tcPr>
            <w:tcW w:w="1332" w:type="dxa"/>
            <w:tcBorders>
              <w:top w:val="single" w:sz="6" w:space="0" w:color="auto"/>
              <w:left w:val="doub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2007</w:t>
            </w:r>
          </w:p>
        </w:tc>
        <w:tc>
          <w:tcPr>
            <w:tcW w:w="126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ООО "</w:t>
            </w:r>
            <w:proofErr w:type="spellStart"/>
            <w:r w:rsidRPr="00FE5F2A">
              <w:rPr>
                <w:rFonts w:ascii="Times New Roman" w:hAnsi="Times New Roman" w:cs="Times New Roman"/>
                <w:sz w:val="24"/>
                <w:szCs w:val="24"/>
              </w:rPr>
              <w:t>Стройдорэкспорт</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директор по информационным технологиям</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Доли участия в уставном капитале эмитента/обыкновенных акций не имеет</w:t>
      </w:r>
    </w:p>
    <w:p w:rsidR="00FE5F2A" w:rsidRPr="00FE5F2A" w:rsidRDefault="00FE5F2A" w:rsidP="00FE5F2A">
      <w:pPr>
        <w:pStyle w:val="ThinDelim"/>
        <w:rPr>
          <w:sz w:val="24"/>
          <w:szCs w:val="24"/>
        </w:rPr>
      </w:pPr>
    </w:p>
    <w:p w:rsidR="00FE5F2A" w:rsidRPr="00FE5F2A" w:rsidRDefault="00FE5F2A" w:rsidP="00FE5F2A">
      <w:pPr>
        <w:pStyle w:val="ThinDelim"/>
        <w:rPr>
          <w:sz w:val="24"/>
          <w:szCs w:val="24"/>
        </w:rPr>
      </w:pPr>
    </w:p>
    <w:p w:rsidR="00FE5F2A" w:rsidRPr="00FE5F2A" w:rsidRDefault="00FE5F2A" w:rsidP="00FE5F2A">
      <w:pPr>
        <w:pStyle w:val="SubHeading"/>
        <w:spacing w:before="0" w:after="0"/>
        <w:ind w:left="200"/>
        <w:rPr>
          <w:sz w:val="24"/>
          <w:szCs w:val="24"/>
        </w:rPr>
      </w:pPr>
      <w:r w:rsidRPr="00FE5F2A">
        <w:rPr>
          <w:sz w:val="24"/>
          <w:szCs w:val="24"/>
        </w:rPr>
        <w:t>Доли участия лица в уставном (складочном) капитале (паевом фонде) дочерних и зависимых обществ эмитента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долей не имеет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родственных связей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к указанным видам ответственности не привлекалось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должностей не занимало</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ФИО:</w:t>
      </w:r>
      <w:r w:rsidRPr="00FE5F2A">
        <w:rPr>
          <w:rStyle w:val="Subst"/>
          <w:rFonts w:ascii="Times New Roman" w:hAnsi="Times New Roman" w:cs="Times New Roman"/>
          <w:sz w:val="24"/>
          <w:szCs w:val="24"/>
        </w:rPr>
        <w:t xml:space="preserve"> Бушуев Евгений Валерьевич</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Год рождения:</w:t>
      </w:r>
      <w:r w:rsidRPr="00FE5F2A">
        <w:rPr>
          <w:rStyle w:val="Subst"/>
          <w:rFonts w:ascii="Times New Roman" w:hAnsi="Times New Roman" w:cs="Times New Roman"/>
          <w:sz w:val="24"/>
          <w:szCs w:val="24"/>
        </w:rPr>
        <w:t xml:space="preserve"> 1969</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Образование:</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высшее, Кемеровский Государственный сельскохозяйственный Институт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E5F2A" w:rsidRPr="00FE5F2A" w:rsidRDefault="00FE5F2A" w:rsidP="00FE5F2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FE5F2A" w:rsidRPr="00FE5F2A" w:rsidTr="00C029C6">
        <w:tc>
          <w:tcPr>
            <w:tcW w:w="2592" w:type="dxa"/>
            <w:gridSpan w:val="2"/>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Должность</w:t>
            </w: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1992</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2012</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ООО "</w:t>
            </w:r>
            <w:proofErr w:type="spellStart"/>
            <w:r w:rsidRPr="00FE5F2A">
              <w:rPr>
                <w:rFonts w:ascii="Times New Roman" w:hAnsi="Times New Roman" w:cs="Times New Roman"/>
                <w:sz w:val="24"/>
                <w:szCs w:val="24"/>
              </w:rPr>
              <w:t>Стройдорэкспорт</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коммерческий директор</w:t>
            </w: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2012</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2014</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ОАО "</w:t>
            </w:r>
            <w:proofErr w:type="spellStart"/>
            <w:r w:rsidRPr="00FE5F2A">
              <w:rPr>
                <w:rFonts w:ascii="Times New Roman" w:hAnsi="Times New Roman" w:cs="Times New Roman"/>
                <w:sz w:val="24"/>
                <w:szCs w:val="24"/>
              </w:rPr>
              <w:t>Предзаводская</w:t>
            </w:r>
            <w:proofErr w:type="spellEnd"/>
            <w:r w:rsidRPr="00FE5F2A">
              <w:rPr>
                <w:rFonts w:ascii="Times New Roman" w:hAnsi="Times New Roman" w:cs="Times New Roman"/>
                <w:sz w:val="24"/>
                <w:szCs w:val="24"/>
              </w:rPr>
              <w:t xml:space="preserve"> автобаза"</w:t>
            </w: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коммерческий директор</w:t>
            </w:r>
          </w:p>
        </w:tc>
      </w:tr>
      <w:tr w:rsidR="00FE5F2A" w:rsidRPr="00FE5F2A" w:rsidTr="00C029C6">
        <w:tc>
          <w:tcPr>
            <w:tcW w:w="1332" w:type="dxa"/>
            <w:tcBorders>
              <w:top w:val="single" w:sz="6" w:space="0" w:color="auto"/>
              <w:left w:val="doub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2014</w:t>
            </w:r>
          </w:p>
        </w:tc>
        <w:tc>
          <w:tcPr>
            <w:tcW w:w="126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ООО "</w:t>
            </w:r>
            <w:proofErr w:type="spellStart"/>
            <w:r w:rsidRPr="00FE5F2A">
              <w:rPr>
                <w:rFonts w:ascii="Times New Roman" w:hAnsi="Times New Roman" w:cs="Times New Roman"/>
                <w:sz w:val="24"/>
                <w:szCs w:val="24"/>
              </w:rPr>
              <w:t>Стройдорэкспорт</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коммерческий директор</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Доли участия в уставном капитале эмитента/обыкновенных акций не имеет</w:t>
      </w:r>
    </w:p>
    <w:p w:rsidR="00FE5F2A" w:rsidRPr="00FE5F2A" w:rsidRDefault="00FE5F2A" w:rsidP="00FE5F2A">
      <w:pPr>
        <w:pStyle w:val="ThinDelim"/>
        <w:rPr>
          <w:sz w:val="24"/>
          <w:szCs w:val="24"/>
        </w:rPr>
      </w:pPr>
    </w:p>
    <w:p w:rsidR="00FE5F2A" w:rsidRPr="00FE5F2A" w:rsidRDefault="00FE5F2A" w:rsidP="00FE5F2A">
      <w:pPr>
        <w:pStyle w:val="SubHeading"/>
        <w:spacing w:before="0" w:after="0"/>
        <w:ind w:left="200"/>
        <w:rPr>
          <w:sz w:val="24"/>
          <w:szCs w:val="24"/>
        </w:rPr>
      </w:pPr>
      <w:r w:rsidRPr="00FE5F2A">
        <w:rPr>
          <w:sz w:val="24"/>
          <w:szCs w:val="24"/>
        </w:rPr>
        <w:t>Доли участия лица в уставном (складочном) капитале (паевом фонде) дочерних и зависимых обществ эмитента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долей не имеет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lastRenderedPageBreak/>
        <w:t>Указанных родственных связей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к указанным видам ответственности не привлекалось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должностей не занимало</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ФИО:</w:t>
      </w:r>
      <w:r w:rsidRPr="00FE5F2A">
        <w:rPr>
          <w:rStyle w:val="Subst"/>
          <w:rFonts w:ascii="Times New Roman" w:hAnsi="Times New Roman" w:cs="Times New Roman"/>
          <w:sz w:val="24"/>
          <w:szCs w:val="24"/>
        </w:rPr>
        <w:t xml:space="preserve"> Лубков Юрий Николаевич</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Год рождения:</w:t>
      </w:r>
      <w:r w:rsidRPr="00FE5F2A">
        <w:rPr>
          <w:rStyle w:val="Subst"/>
          <w:rFonts w:ascii="Times New Roman" w:hAnsi="Times New Roman" w:cs="Times New Roman"/>
          <w:sz w:val="24"/>
          <w:szCs w:val="24"/>
        </w:rPr>
        <w:t xml:space="preserve"> 1971</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Образование:</w:t>
      </w:r>
      <w:r w:rsidRPr="00FE5F2A">
        <w:rPr>
          <w:rFonts w:ascii="Times New Roman" w:hAnsi="Times New Roman" w:cs="Times New Roman"/>
          <w:sz w:val="24"/>
          <w:szCs w:val="24"/>
        </w:rPr>
        <w:br/>
      </w:r>
      <w:proofErr w:type="spellStart"/>
      <w:r w:rsidRPr="00FE5F2A">
        <w:rPr>
          <w:rStyle w:val="Subst"/>
          <w:rFonts w:ascii="Times New Roman" w:hAnsi="Times New Roman" w:cs="Times New Roman"/>
          <w:sz w:val="24"/>
          <w:szCs w:val="24"/>
        </w:rPr>
        <w:t>Камышинское</w:t>
      </w:r>
      <w:proofErr w:type="spellEnd"/>
      <w:r w:rsidRPr="00FE5F2A">
        <w:rPr>
          <w:rStyle w:val="Subst"/>
          <w:rFonts w:ascii="Times New Roman" w:hAnsi="Times New Roman" w:cs="Times New Roman"/>
          <w:sz w:val="24"/>
          <w:szCs w:val="24"/>
        </w:rPr>
        <w:t xml:space="preserve"> Высшее военно-строительное командное училище</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E5F2A" w:rsidRPr="00FE5F2A" w:rsidRDefault="00FE5F2A" w:rsidP="00FE5F2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FE5F2A" w:rsidRPr="00FE5F2A" w:rsidTr="00C029C6">
        <w:tc>
          <w:tcPr>
            <w:tcW w:w="2592" w:type="dxa"/>
            <w:gridSpan w:val="2"/>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Должность</w:t>
            </w: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2008</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2009</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ООО "Карьер </w:t>
            </w:r>
            <w:proofErr w:type="spellStart"/>
            <w:r w:rsidRPr="00FE5F2A">
              <w:rPr>
                <w:rFonts w:ascii="Times New Roman" w:hAnsi="Times New Roman" w:cs="Times New Roman"/>
                <w:sz w:val="24"/>
                <w:szCs w:val="24"/>
              </w:rPr>
              <w:t>Мозжухинский</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директор</w:t>
            </w:r>
          </w:p>
        </w:tc>
      </w:tr>
      <w:tr w:rsidR="00FE5F2A" w:rsidRPr="00FE5F2A" w:rsidTr="00C15C3D">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C15C3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ООО "Кемеровский каменный карьер"</w:t>
            </w: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директор</w:t>
            </w:r>
          </w:p>
        </w:tc>
      </w:tr>
      <w:tr w:rsidR="00C15C3D" w:rsidRPr="00FE5F2A" w:rsidTr="00C029C6">
        <w:tc>
          <w:tcPr>
            <w:tcW w:w="1332" w:type="dxa"/>
            <w:tcBorders>
              <w:top w:val="single" w:sz="6" w:space="0" w:color="auto"/>
              <w:left w:val="double" w:sz="6" w:space="0" w:color="auto"/>
              <w:bottom w:val="double" w:sz="6" w:space="0" w:color="auto"/>
              <w:right w:val="single" w:sz="6" w:space="0" w:color="auto"/>
            </w:tcBorders>
          </w:tcPr>
          <w:p w:rsidR="00C15C3D" w:rsidRPr="00FE5F2A" w:rsidRDefault="00C15C3D" w:rsidP="00C15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260" w:type="dxa"/>
            <w:tcBorders>
              <w:top w:val="single" w:sz="6" w:space="0" w:color="auto"/>
              <w:left w:val="single" w:sz="6" w:space="0" w:color="auto"/>
              <w:bottom w:val="double" w:sz="6" w:space="0" w:color="auto"/>
              <w:right w:val="single" w:sz="6" w:space="0" w:color="auto"/>
            </w:tcBorders>
          </w:tcPr>
          <w:p w:rsidR="00C15C3D" w:rsidRDefault="00C15C3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15C3D" w:rsidRPr="00FE5F2A" w:rsidRDefault="00C15C3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Предзаводская</w:t>
            </w:r>
            <w:proofErr w:type="spellEnd"/>
            <w:r>
              <w:rPr>
                <w:rFonts w:ascii="Times New Roman" w:hAnsi="Times New Roman" w:cs="Times New Roman"/>
                <w:sz w:val="24"/>
                <w:szCs w:val="24"/>
              </w:rPr>
              <w:t xml:space="preserve"> автобаза»</w:t>
            </w:r>
          </w:p>
        </w:tc>
        <w:tc>
          <w:tcPr>
            <w:tcW w:w="2680" w:type="dxa"/>
            <w:tcBorders>
              <w:top w:val="single" w:sz="6" w:space="0" w:color="auto"/>
              <w:left w:val="single" w:sz="6" w:space="0" w:color="auto"/>
              <w:bottom w:val="double" w:sz="6" w:space="0" w:color="auto"/>
              <w:right w:val="double" w:sz="6" w:space="0" w:color="auto"/>
            </w:tcBorders>
          </w:tcPr>
          <w:p w:rsidR="00C15C3D" w:rsidRPr="00FE5F2A" w:rsidRDefault="00C15C3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Доли участия в уставном капитале эмитента/обыкновенных акций не имеет</w:t>
      </w:r>
    </w:p>
    <w:p w:rsidR="00FE5F2A" w:rsidRPr="00FE5F2A" w:rsidRDefault="00FE5F2A" w:rsidP="00FE5F2A">
      <w:pPr>
        <w:pStyle w:val="ThinDelim"/>
        <w:rPr>
          <w:sz w:val="24"/>
          <w:szCs w:val="24"/>
        </w:rPr>
      </w:pPr>
    </w:p>
    <w:p w:rsidR="00FE5F2A" w:rsidRPr="00FE5F2A" w:rsidRDefault="00FE5F2A" w:rsidP="00FE5F2A">
      <w:pPr>
        <w:pStyle w:val="SubHeading"/>
        <w:spacing w:before="0" w:after="0"/>
        <w:ind w:left="200"/>
        <w:rPr>
          <w:sz w:val="24"/>
          <w:szCs w:val="24"/>
        </w:rPr>
      </w:pPr>
      <w:r w:rsidRPr="00FE5F2A">
        <w:rPr>
          <w:sz w:val="24"/>
          <w:szCs w:val="24"/>
        </w:rPr>
        <w:t>Доли участия лица в уставном (складочном) капитале (паевом фонде) дочерних и зависимых обществ эмитента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долей не имеет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родственных связей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к указанным видам ответственности не привлекалось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r w:rsidRPr="00FE5F2A">
        <w:rPr>
          <w:rFonts w:ascii="Times New Roman" w:hAnsi="Times New Roman" w:cs="Times New Roman"/>
          <w:sz w:val="24"/>
          <w:szCs w:val="24"/>
        </w:rPr>
        <w:lastRenderedPageBreak/>
        <w:t>законодательством Российской Федерации о несостоятельности (банкротстве):</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должностей не занимало</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pStyle w:val="2"/>
        <w:spacing w:before="0" w:after="0"/>
        <w:rPr>
          <w:sz w:val="24"/>
          <w:szCs w:val="24"/>
        </w:rPr>
      </w:pPr>
      <w:r w:rsidRPr="00FE5F2A">
        <w:rPr>
          <w:sz w:val="24"/>
          <w:szCs w:val="24"/>
        </w:rPr>
        <w:t xml:space="preserve"> Информация о единоличном исполнительном органе эмитента</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ФИО:</w:t>
      </w:r>
      <w:r w:rsidRPr="00FE5F2A">
        <w:rPr>
          <w:rStyle w:val="Subst"/>
          <w:rFonts w:ascii="Times New Roman" w:hAnsi="Times New Roman" w:cs="Times New Roman"/>
          <w:sz w:val="24"/>
          <w:szCs w:val="24"/>
        </w:rPr>
        <w:t xml:space="preserve"> Лубков Юрий Николаевич</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Год рождения:</w:t>
      </w:r>
      <w:r w:rsidRPr="00FE5F2A">
        <w:rPr>
          <w:rStyle w:val="Subst"/>
          <w:rFonts w:ascii="Times New Roman" w:hAnsi="Times New Roman" w:cs="Times New Roman"/>
          <w:sz w:val="24"/>
          <w:szCs w:val="24"/>
        </w:rPr>
        <w:t xml:space="preserve"> 1971</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Образование:</w:t>
      </w:r>
      <w:r w:rsidRPr="00FE5F2A">
        <w:rPr>
          <w:rFonts w:ascii="Times New Roman" w:hAnsi="Times New Roman" w:cs="Times New Roman"/>
          <w:sz w:val="24"/>
          <w:szCs w:val="24"/>
        </w:rPr>
        <w:br/>
      </w:r>
      <w:proofErr w:type="spellStart"/>
      <w:r w:rsidRPr="00FE5F2A">
        <w:rPr>
          <w:rStyle w:val="Subst"/>
          <w:rFonts w:ascii="Times New Roman" w:hAnsi="Times New Roman" w:cs="Times New Roman"/>
          <w:sz w:val="24"/>
          <w:szCs w:val="24"/>
        </w:rPr>
        <w:t>Камышинское</w:t>
      </w:r>
      <w:proofErr w:type="spellEnd"/>
      <w:r w:rsidRPr="00FE5F2A">
        <w:rPr>
          <w:rStyle w:val="Subst"/>
          <w:rFonts w:ascii="Times New Roman" w:hAnsi="Times New Roman" w:cs="Times New Roman"/>
          <w:sz w:val="24"/>
          <w:szCs w:val="24"/>
        </w:rPr>
        <w:t xml:space="preserve"> Высшее военно-строительное командное училище</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E5F2A" w:rsidRPr="00FE5F2A" w:rsidRDefault="00FE5F2A" w:rsidP="00FE5F2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FE5F2A" w:rsidRPr="00FE5F2A" w:rsidTr="00C029C6">
        <w:tc>
          <w:tcPr>
            <w:tcW w:w="2592" w:type="dxa"/>
            <w:gridSpan w:val="2"/>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Должность</w:t>
            </w: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2008</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2009</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ООО "Карьер </w:t>
            </w:r>
            <w:proofErr w:type="spellStart"/>
            <w:r w:rsidRPr="00FE5F2A">
              <w:rPr>
                <w:rFonts w:ascii="Times New Roman" w:hAnsi="Times New Roman" w:cs="Times New Roman"/>
                <w:sz w:val="24"/>
                <w:szCs w:val="24"/>
              </w:rPr>
              <w:t>Мозжухинский</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директор</w:t>
            </w:r>
          </w:p>
        </w:tc>
      </w:tr>
      <w:tr w:rsidR="00FE5F2A" w:rsidRPr="00FE5F2A" w:rsidTr="00C15C3D">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C15C3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ООО "Кемеровский каменный карьер"</w:t>
            </w: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директор</w:t>
            </w:r>
          </w:p>
        </w:tc>
      </w:tr>
      <w:tr w:rsidR="00C15C3D" w:rsidRPr="00FE5F2A" w:rsidTr="00C029C6">
        <w:tc>
          <w:tcPr>
            <w:tcW w:w="1332" w:type="dxa"/>
            <w:tcBorders>
              <w:top w:val="single" w:sz="6" w:space="0" w:color="auto"/>
              <w:left w:val="double" w:sz="6" w:space="0" w:color="auto"/>
              <w:bottom w:val="double" w:sz="6" w:space="0" w:color="auto"/>
              <w:right w:val="single" w:sz="6" w:space="0" w:color="auto"/>
            </w:tcBorders>
          </w:tcPr>
          <w:p w:rsidR="00C15C3D" w:rsidRPr="00FE5F2A" w:rsidRDefault="00C15C3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1260" w:type="dxa"/>
            <w:tcBorders>
              <w:top w:val="single" w:sz="6" w:space="0" w:color="auto"/>
              <w:left w:val="single" w:sz="6" w:space="0" w:color="auto"/>
              <w:bottom w:val="double" w:sz="6" w:space="0" w:color="auto"/>
              <w:right w:val="single" w:sz="6" w:space="0" w:color="auto"/>
            </w:tcBorders>
          </w:tcPr>
          <w:p w:rsidR="00C15C3D" w:rsidRDefault="00C15C3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15C3D" w:rsidRPr="00FE5F2A" w:rsidRDefault="00C15C3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Предзаводская</w:t>
            </w:r>
            <w:proofErr w:type="spellEnd"/>
            <w:r>
              <w:rPr>
                <w:rFonts w:ascii="Times New Roman" w:hAnsi="Times New Roman" w:cs="Times New Roman"/>
                <w:sz w:val="24"/>
                <w:szCs w:val="24"/>
              </w:rPr>
              <w:t xml:space="preserve"> автобаза»</w:t>
            </w:r>
          </w:p>
        </w:tc>
        <w:tc>
          <w:tcPr>
            <w:tcW w:w="2680" w:type="dxa"/>
            <w:tcBorders>
              <w:top w:val="single" w:sz="6" w:space="0" w:color="auto"/>
              <w:left w:val="single" w:sz="6" w:space="0" w:color="auto"/>
              <w:bottom w:val="double" w:sz="6" w:space="0" w:color="auto"/>
              <w:right w:val="double" w:sz="6" w:space="0" w:color="auto"/>
            </w:tcBorders>
          </w:tcPr>
          <w:p w:rsidR="00C15C3D" w:rsidRPr="00FE5F2A" w:rsidRDefault="00C15C3D" w:rsidP="00FE5F2A">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Доли участия в уставном капитале эмитента/обыкновенных акций не имеет</w:t>
      </w:r>
    </w:p>
    <w:p w:rsidR="00FE5F2A" w:rsidRPr="00FE5F2A" w:rsidRDefault="00FE5F2A" w:rsidP="00FE5F2A">
      <w:pPr>
        <w:pStyle w:val="ThinDelim"/>
        <w:rPr>
          <w:sz w:val="24"/>
          <w:szCs w:val="24"/>
        </w:rPr>
      </w:pPr>
    </w:p>
    <w:p w:rsidR="00FE5F2A" w:rsidRPr="00FE5F2A" w:rsidRDefault="00FE5F2A" w:rsidP="00FE5F2A">
      <w:pPr>
        <w:pStyle w:val="ThinDelim"/>
        <w:rPr>
          <w:sz w:val="24"/>
          <w:szCs w:val="24"/>
        </w:rPr>
      </w:pPr>
    </w:p>
    <w:p w:rsidR="00FE5F2A" w:rsidRPr="00FE5F2A" w:rsidRDefault="00FE5F2A" w:rsidP="00FE5F2A">
      <w:pPr>
        <w:pStyle w:val="SubHeading"/>
        <w:spacing w:before="0" w:after="0"/>
        <w:ind w:left="200"/>
        <w:rPr>
          <w:sz w:val="24"/>
          <w:szCs w:val="24"/>
        </w:rPr>
      </w:pPr>
      <w:r w:rsidRPr="00FE5F2A">
        <w:rPr>
          <w:sz w:val="24"/>
          <w:szCs w:val="24"/>
        </w:rPr>
        <w:t>Доли участия лица в уставном (складочном) капитале (паевом фонде) дочерних и зависимых обществ эмитента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долей не имеет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родственных связей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к указанным видам ответственности не привлекалось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должностей не занимало</w:t>
      </w:r>
    </w:p>
    <w:p w:rsidR="00FE5F2A" w:rsidRPr="00FE5F2A" w:rsidRDefault="00FE5F2A" w:rsidP="00FE5F2A">
      <w:pPr>
        <w:pStyle w:val="2"/>
        <w:spacing w:before="0" w:after="0"/>
        <w:rPr>
          <w:sz w:val="24"/>
          <w:szCs w:val="24"/>
        </w:rPr>
      </w:pPr>
      <w:r w:rsidRPr="00FE5F2A">
        <w:rPr>
          <w:sz w:val="24"/>
          <w:szCs w:val="24"/>
        </w:rPr>
        <w:t>5.3. Сведения о размере вознаграждения и/или компенсации расходов по каждому органу управления эмитента</w:t>
      </w:r>
    </w:p>
    <w:p w:rsid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 xml:space="preserve">Сведения о размере вознаграждения по каждому из органов управления (за исключением физического лица, осуществляющего функции единоличного </w:t>
      </w:r>
      <w:r w:rsidRPr="00FE5F2A">
        <w:rPr>
          <w:rFonts w:ascii="Times New Roman" w:hAnsi="Times New Roman" w:cs="Times New Roman"/>
          <w:sz w:val="24"/>
          <w:szCs w:val="24"/>
        </w:rPr>
        <w:lastRenderedPageBreak/>
        <w:t>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r w:rsidR="009A2B16">
        <w:rPr>
          <w:rFonts w:ascii="Times New Roman" w:hAnsi="Times New Roman" w:cs="Times New Roman"/>
          <w:sz w:val="24"/>
          <w:szCs w:val="24"/>
        </w:rPr>
        <w:t>.</w:t>
      </w:r>
    </w:p>
    <w:p w:rsidR="009A2B16" w:rsidRPr="00FE5F2A" w:rsidRDefault="009A2B16" w:rsidP="009A2B16">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Единица измерения:</w:t>
      </w:r>
      <w:r w:rsidRPr="00FE5F2A">
        <w:rPr>
          <w:rStyle w:val="Subst"/>
          <w:rFonts w:ascii="Times New Roman" w:hAnsi="Times New Roman" w:cs="Times New Roman"/>
          <w:sz w:val="24"/>
          <w:szCs w:val="24"/>
        </w:rPr>
        <w:t xml:space="preserve"> тыс. руб.</w:t>
      </w:r>
    </w:p>
    <w:p w:rsidR="009A2B16" w:rsidRPr="00FE5F2A" w:rsidRDefault="009A2B16" w:rsidP="00FE5F2A">
      <w:pPr>
        <w:spacing w:after="0" w:line="240" w:lineRule="auto"/>
        <w:ind w:left="200"/>
        <w:rPr>
          <w:rFonts w:ascii="Times New Roman" w:hAnsi="Times New Roman" w:cs="Times New Roman"/>
          <w:sz w:val="24"/>
          <w:szCs w:val="24"/>
        </w:rPr>
      </w:pPr>
    </w:p>
    <w:p w:rsidR="00FE5F2A" w:rsidRPr="00FE5F2A" w:rsidRDefault="00FE5F2A" w:rsidP="00FE5F2A">
      <w:pPr>
        <w:pStyle w:val="SubHeading"/>
        <w:spacing w:before="0" w:after="0"/>
        <w:ind w:left="200"/>
        <w:rPr>
          <w:sz w:val="24"/>
          <w:szCs w:val="24"/>
        </w:rPr>
      </w:pPr>
      <w:r w:rsidRPr="00FE5F2A">
        <w:rPr>
          <w:sz w:val="24"/>
          <w:szCs w:val="24"/>
        </w:rPr>
        <w:t>Совет директоров</w:t>
      </w:r>
    </w:p>
    <w:p w:rsidR="00FE5F2A" w:rsidRPr="00FE5F2A" w:rsidRDefault="00FE5F2A" w:rsidP="00FE5F2A">
      <w:pPr>
        <w:pStyle w:val="ThinDelim"/>
        <w:rPr>
          <w:sz w:val="24"/>
          <w:szCs w:val="24"/>
        </w:rPr>
      </w:pPr>
    </w:p>
    <w:tbl>
      <w:tblPr>
        <w:tblW w:w="0" w:type="auto"/>
        <w:tblLayout w:type="fixed"/>
        <w:tblCellMar>
          <w:left w:w="72" w:type="dxa"/>
          <w:right w:w="72" w:type="dxa"/>
        </w:tblCellMar>
        <w:tblLook w:val="0000"/>
      </w:tblPr>
      <w:tblGrid>
        <w:gridCol w:w="6492"/>
        <w:gridCol w:w="1360"/>
      </w:tblGrid>
      <w:tr w:rsidR="00FE5F2A" w:rsidRPr="00FE5F2A" w:rsidTr="00C029C6">
        <w:tc>
          <w:tcPr>
            <w:tcW w:w="6492" w:type="dxa"/>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E5F2A" w:rsidRPr="00FE5F2A" w:rsidRDefault="00FE5F2A" w:rsidP="00794825">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20</w:t>
            </w:r>
            <w:r w:rsidR="00794825">
              <w:rPr>
                <w:rFonts w:ascii="Times New Roman" w:hAnsi="Times New Roman" w:cs="Times New Roman"/>
                <w:sz w:val="24"/>
                <w:szCs w:val="24"/>
                <w:lang w:val="en-US"/>
              </w:rPr>
              <w:t>20</w:t>
            </w:r>
            <w:r w:rsidR="00491848" w:rsidRPr="00491848">
              <w:rPr>
                <w:rFonts w:ascii="Times New Roman" w:hAnsi="Times New Roman" w:cs="Times New Roman"/>
                <w:sz w:val="24"/>
                <w:szCs w:val="24"/>
              </w:rPr>
              <w:t>,</w:t>
            </w:r>
            <w:r w:rsidR="009705AB">
              <w:rPr>
                <w:rFonts w:ascii="Times New Roman" w:hAnsi="Times New Roman" w:cs="Times New Roman"/>
                <w:sz w:val="24"/>
                <w:szCs w:val="24"/>
                <w:lang w:val="en-US"/>
              </w:rPr>
              <w:t xml:space="preserve"> </w:t>
            </w:r>
            <w:r w:rsidR="009705AB">
              <w:rPr>
                <w:rFonts w:ascii="Times New Roman" w:hAnsi="Times New Roman" w:cs="Times New Roman"/>
                <w:sz w:val="24"/>
                <w:szCs w:val="24"/>
              </w:rPr>
              <w:t xml:space="preserve">6 </w:t>
            </w:r>
            <w:r w:rsidR="00491848" w:rsidRPr="00491848">
              <w:rPr>
                <w:rFonts w:ascii="Times New Roman" w:hAnsi="Times New Roman" w:cs="Times New Roman"/>
                <w:sz w:val="24"/>
                <w:szCs w:val="24"/>
              </w:rPr>
              <w:t>мес.</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Льготы</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spacing w:after="0" w:line="240" w:lineRule="auto"/>
        <w:ind w:left="400"/>
        <w:rPr>
          <w:rFonts w:ascii="Times New Roman" w:hAnsi="Times New Roman" w:cs="Times New Roman"/>
          <w:sz w:val="24"/>
          <w:szCs w:val="24"/>
        </w:rPr>
      </w:pPr>
      <w:proofErr w:type="spellStart"/>
      <w:r w:rsidRPr="00FE5F2A">
        <w:rPr>
          <w:rFonts w:ascii="Times New Roman" w:hAnsi="Times New Roman" w:cs="Times New Roman"/>
          <w:sz w:val="24"/>
          <w:szCs w:val="24"/>
        </w:rPr>
        <w:t>Cведения</w:t>
      </w:r>
      <w:proofErr w:type="spellEnd"/>
      <w:r w:rsidRPr="00FE5F2A">
        <w:rPr>
          <w:rFonts w:ascii="Times New Roman" w:hAnsi="Times New Roman" w:cs="Times New Roman"/>
          <w:sz w:val="24"/>
          <w:szCs w:val="24"/>
        </w:rPr>
        <w:t xml:space="preserve"> о существующих соглашениях относительно таких выплат в текущем финансовом году:</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соглашения не принимались</w:t>
      </w:r>
    </w:p>
    <w:p w:rsidR="00FE5F2A" w:rsidRPr="00FE5F2A" w:rsidRDefault="00FE5F2A" w:rsidP="00FE5F2A">
      <w:pPr>
        <w:spacing w:after="0" w:line="240" w:lineRule="auto"/>
        <w:ind w:left="200"/>
        <w:rPr>
          <w:rFonts w:ascii="Times New Roman" w:hAnsi="Times New Roman" w:cs="Times New Roman"/>
          <w:sz w:val="24"/>
          <w:szCs w:val="24"/>
        </w:rPr>
      </w:pPr>
    </w:p>
    <w:p w:rsidR="00FE5F2A" w:rsidRDefault="00FE5F2A" w:rsidP="00FE5F2A">
      <w:pPr>
        <w:pStyle w:val="2"/>
        <w:spacing w:before="0" w:after="0"/>
        <w:rPr>
          <w:sz w:val="24"/>
          <w:szCs w:val="24"/>
        </w:rPr>
      </w:pPr>
      <w:r w:rsidRPr="00FE5F2A">
        <w:rPr>
          <w:sz w:val="24"/>
          <w:szCs w:val="24"/>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FE5F2A" w:rsidRPr="009A2B16" w:rsidRDefault="00010BF5" w:rsidP="00010BF5">
      <w:pPr>
        <w:spacing w:after="0" w:line="240" w:lineRule="auto"/>
        <w:ind w:left="200"/>
        <w:rPr>
          <w:rFonts w:ascii="Times New Roman" w:hAnsi="Times New Roman" w:cs="Times New Roman"/>
          <w:sz w:val="24"/>
          <w:szCs w:val="24"/>
        </w:rPr>
      </w:pPr>
      <w:r w:rsidRPr="00B83C2F">
        <w:rPr>
          <w:rStyle w:val="Subst"/>
          <w:rFonts w:ascii="Times New Roman" w:hAnsi="Times New Roman" w:cs="Times New Roman"/>
          <w:b w:val="0"/>
          <w:i w:val="0"/>
          <w:sz w:val="24"/>
          <w:szCs w:val="24"/>
        </w:rPr>
        <w:t>Контроль за финансовой и хозяйственной деятельностью Общества осуществляет Ревизионная комиссия.</w:t>
      </w:r>
      <w:r w:rsidRPr="00B83C2F">
        <w:rPr>
          <w:rStyle w:val="Subst"/>
          <w:rFonts w:ascii="Times New Roman" w:hAnsi="Times New Roman" w:cs="Times New Roman"/>
          <w:b w:val="0"/>
          <w:i w:val="0"/>
          <w:sz w:val="24"/>
          <w:szCs w:val="24"/>
        </w:rPr>
        <w:br/>
        <w:t xml:space="preserve"> Члены Ревизионной комиссии в количестве трех человек избираются Общим собранием акционеров.</w:t>
      </w:r>
      <w:r w:rsidRPr="00B83C2F">
        <w:rPr>
          <w:rStyle w:val="Subst"/>
          <w:rFonts w:ascii="Times New Roman" w:hAnsi="Times New Roman" w:cs="Times New Roman"/>
          <w:b w:val="0"/>
          <w:i w:val="0"/>
          <w:sz w:val="24"/>
          <w:szCs w:val="24"/>
        </w:rPr>
        <w:br/>
        <w:t>Порядок деятельности Ревизионной комиссии определяется внутренним документом Общества, утверждаемым Общим собранием акционеров.</w:t>
      </w:r>
      <w:r w:rsidRPr="00B83C2F">
        <w:rPr>
          <w:rStyle w:val="Subst"/>
          <w:rFonts w:ascii="Times New Roman" w:hAnsi="Times New Roman" w:cs="Times New Roman"/>
          <w:b w:val="0"/>
          <w:i w:val="0"/>
          <w:sz w:val="24"/>
          <w:szCs w:val="24"/>
        </w:rPr>
        <w:br/>
        <w:t>Члены Ревизионной комиссии самостоятельно избирают Председателя Ревизионной комиссии из числа ее членов.</w:t>
      </w:r>
      <w:r w:rsidRPr="00B83C2F">
        <w:rPr>
          <w:rStyle w:val="Subst"/>
          <w:rFonts w:ascii="Times New Roman" w:hAnsi="Times New Roman" w:cs="Times New Roman"/>
          <w:b w:val="0"/>
          <w:i w:val="0"/>
          <w:sz w:val="24"/>
          <w:szCs w:val="24"/>
        </w:rPr>
        <w:br/>
        <w:t>Члены Ревизионной комиссии не могут одновременно являться  членами Совета директоров, а также занимать иные должности в органах управления Общества.</w:t>
      </w:r>
      <w:r w:rsidRPr="00B83C2F">
        <w:rPr>
          <w:rStyle w:val="Subst"/>
          <w:rFonts w:ascii="Times New Roman" w:hAnsi="Times New Roman" w:cs="Times New Roman"/>
          <w:b w:val="0"/>
          <w:i w:val="0"/>
          <w:sz w:val="24"/>
          <w:szCs w:val="24"/>
        </w:rPr>
        <w:br/>
        <w:t>Проверку финансово-хозяйственной деятельности Общества Ревизионная комиссия осуществляет по итогам деятельности Общества за год, а также во всякое время по решению Общего собрания акционеров, Совета директоров, по собственной инициативе или по требованию акционеров Общества, владеющих в совокупности не менее чем 10 процентами голосующих акций Общества.</w:t>
      </w:r>
      <w:r w:rsidRPr="00B83C2F">
        <w:rPr>
          <w:rStyle w:val="Subst"/>
          <w:rFonts w:ascii="Times New Roman" w:hAnsi="Times New Roman" w:cs="Times New Roman"/>
          <w:b w:val="0"/>
          <w:i w:val="0"/>
          <w:sz w:val="24"/>
          <w:szCs w:val="24"/>
        </w:rPr>
        <w:br/>
        <w:t>По итогам проверки финансово-хозяйственной деятельности Общества ревизионная комиссия Общества или аудитор Общества составляют заключение, в котором должны содержаться:</w:t>
      </w:r>
      <w:r w:rsidRPr="00B83C2F">
        <w:rPr>
          <w:rStyle w:val="Subst"/>
          <w:rFonts w:ascii="Times New Roman" w:hAnsi="Times New Roman" w:cs="Times New Roman"/>
          <w:b w:val="0"/>
          <w:i w:val="0"/>
          <w:sz w:val="24"/>
          <w:szCs w:val="24"/>
        </w:rPr>
        <w:br/>
        <w:t>- подтверждение данных, содержащихся в отчетах и иных финансовых документах Общества;</w:t>
      </w:r>
      <w:r w:rsidRPr="00B83C2F">
        <w:rPr>
          <w:rStyle w:val="Subst"/>
          <w:rFonts w:ascii="Times New Roman" w:hAnsi="Times New Roman" w:cs="Times New Roman"/>
          <w:b w:val="0"/>
          <w:i w:val="0"/>
          <w:sz w:val="24"/>
          <w:szCs w:val="24"/>
        </w:rPr>
        <w:br/>
        <w:t>- информация о фактах нарушения,  установленных правовыми актами Российской Федерации порядка ведения бухгалтерского учета предоставления финансовой отчетности, а также правовых актов Российской Федерации при осуществлении финансово-хозяйственной деятельности;</w:t>
      </w:r>
      <w:r w:rsidRPr="00B83C2F">
        <w:rPr>
          <w:rStyle w:val="Subst"/>
          <w:rFonts w:ascii="Times New Roman" w:hAnsi="Times New Roman" w:cs="Times New Roman"/>
          <w:b w:val="0"/>
          <w:i w:val="0"/>
          <w:sz w:val="24"/>
          <w:szCs w:val="24"/>
        </w:rPr>
        <w:br/>
        <w:t>Ревизионная комиссия вправе потребовать созыва внеочередного Общего собрания акционеров в соответствии с п.6 ст. 14 устава Общества.</w:t>
      </w:r>
      <w:r w:rsidRPr="00B83C2F">
        <w:rPr>
          <w:rStyle w:val="Subst"/>
          <w:rFonts w:ascii="Times New Roman" w:hAnsi="Times New Roman" w:cs="Times New Roman"/>
          <w:b w:val="0"/>
          <w:i w:val="0"/>
          <w:sz w:val="24"/>
          <w:szCs w:val="24"/>
        </w:rPr>
        <w:br/>
        <w:t xml:space="preserve">По требованию Ревизионной комиссии Общества лица, занимающие должности в органах управления Общества, обязаны представить Ревизионной комиссии </w:t>
      </w:r>
      <w:r w:rsidRPr="00B83C2F">
        <w:rPr>
          <w:rStyle w:val="Subst"/>
          <w:rFonts w:ascii="Times New Roman" w:hAnsi="Times New Roman" w:cs="Times New Roman"/>
          <w:b w:val="0"/>
          <w:i w:val="0"/>
          <w:sz w:val="24"/>
          <w:szCs w:val="24"/>
        </w:rPr>
        <w:lastRenderedPageBreak/>
        <w:t>документы о финансово-хозяйственной деятельности Общества.</w:t>
      </w:r>
      <w:r w:rsidRPr="00B83C2F">
        <w:rPr>
          <w:rStyle w:val="Subst"/>
          <w:rFonts w:ascii="Times New Roman" w:hAnsi="Times New Roman" w:cs="Times New Roman"/>
          <w:b w:val="0"/>
          <w:i w:val="0"/>
          <w:sz w:val="24"/>
          <w:szCs w:val="24"/>
        </w:rPr>
        <w:br/>
        <w:t xml:space="preserve"> </w:t>
      </w:r>
      <w:r w:rsidRPr="00B83C2F">
        <w:rPr>
          <w:rStyle w:val="Subst"/>
          <w:rFonts w:ascii="Times New Roman" w:hAnsi="Times New Roman" w:cs="Times New Roman"/>
          <w:b w:val="0"/>
          <w:i w:val="0"/>
          <w:sz w:val="24"/>
          <w:szCs w:val="24"/>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общим собранием акционеров.</w:t>
      </w:r>
      <w:r w:rsidRPr="00B83C2F">
        <w:rPr>
          <w:rStyle w:val="Subst"/>
          <w:rFonts w:ascii="Times New Roman" w:hAnsi="Times New Roman" w:cs="Times New Roman"/>
          <w:b w:val="0"/>
          <w:i w:val="0"/>
          <w:sz w:val="24"/>
          <w:szCs w:val="24"/>
        </w:rPr>
        <w:br/>
      </w:r>
      <w:r w:rsidRPr="00B83C2F">
        <w:rPr>
          <w:rStyle w:val="Subst"/>
          <w:rFonts w:ascii="Times New Roman" w:hAnsi="Times New Roman" w:cs="Times New Roman"/>
          <w:b w:val="0"/>
          <w:i w:val="0"/>
          <w:sz w:val="24"/>
          <w:szCs w:val="24"/>
        </w:rPr>
        <w:br/>
        <w:t>Информация о службе внутреннего аудита: Служба внутреннего аудита не создана.</w:t>
      </w:r>
      <w:r w:rsidRPr="00B83C2F">
        <w:rPr>
          <w:rStyle w:val="Subst"/>
          <w:rFonts w:ascii="Times New Roman" w:hAnsi="Times New Roman" w:cs="Times New Roman"/>
          <w:b w:val="0"/>
          <w:i w:val="0"/>
          <w:sz w:val="24"/>
          <w:szCs w:val="24"/>
        </w:rPr>
        <w:br/>
        <w:t>Для проведения проверки финансово-хозяйственной деятельности и подтверждения достоверности бухгалтерской отчетности Общество может привлекать внешних аудиторов из числа специализированных фирм, обладающих правом осуществления такой деятельности в соответствии с действующим законодательством Российской Федерации.</w:t>
      </w:r>
      <w:r w:rsidRPr="00B83C2F">
        <w:rPr>
          <w:rStyle w:val="Subst"/>
          <w:rFonts w:ascii="Times New Roman" w:hAnsi="Times New Roman" w:cs="Times New Roman"/>
          <w:b w:val="0"/>
          <w:i w:val="0"/>
          <w:sz w:val="24"/>
          <w:szCs w:val="24"/>
        </w:rPr>
        <w:br/>
        <w:t>Аудитор Общества утверждается решением Общего собрания акционеров. Размер оплаты его услуг определяется Советом директоров.</w:t>
      </w:r>
      <w:r w:rsidRPr="00B83C2F">
        <w:rPr>
          <w:rStyle w:val="Subst"/>
          <w:rFonts w:ascii="Times New Roman" w:hAnsi="Times New Roman" w:cs="Times New Roman"/>
          <w:b w:val="0"/>
          <w:i w:val="0"/>
          <w:sz w:val="24"/>
          <w:szCs w:val="24"/>
        </w:rPr>
        <w:br/>
        <w:t>По решению Совета директоров могут производиться внеплановые  аудиторские проверки.</w:t>
      </w:r>
      <w:r w:rsidRPr="00B83C2F">
        <w:rPr>
          <w:rStyle w:val="Subst"/>
          <w:rFonts w:ascii="Times New Roman" w:hAnsi="Times New Roman" w:cs="Times New Roman"/>
          <w:b w:val="0"/>
          <w:i w:val="0"/>
          <w:sz w:val="24"/>
          <w:szCs w:val="24"/>
        </w:rPr>
        <w:br/>
        <w:t>Совет директоров Общества рассматривает отчет об итогах аудиторской проверки бухгалтерской отчетности Общества по итогам финансового года на заседании Совета директоров одновременно с рассмотрением годового отчета Общества, бухгалтерского баланса, счета прибыли (убытков), распределения прибылей и убытков..</w:t>
      </w:r>
      <w:r w:rsidRPr="00B83C2F">
        <w:rPr>
          <w:rStyle w:val="Subst"/>
          <w:rFonts w:ascii="Times New Roman" w:hAnsi="Times New Roman" w:cs="Times New Roman"/>
          <w:b w:val="0"/>
          <w:i w:val="0"/>
          <w:sz w:val="24"/>
          <w:szCs w:val="24"/>
        </w:rPr>
        <w:br/>
        <w:t xml:space="preserve">Внутренний документ эмитента, устанавливающий правила по предотвращению использования служебной (инсайдерской) информации, -  не принимался. </w:t>
      </w:r>
      <w:r w:rsidRPr="00B83C2F">
        <w:rPr>
          <w:rStyle w:val="Subst"/>
          <w:rFonts w:ascii="Times New Roman" w:hAnsi="Times New Roman" w:cs="Times New Roman"/>
          <w:b w:val="0"/>
          <w:i w:val="0"/>
          <w:sz w:val="24"/>
          <w:szCs w:val="24"/>
        </w:rPr>
        <w:br/>
      </w:r>
      <w:r>
        <w:rPr>
          <w:rStyle w:val="Subst"/>
        </w:rPr>
        <w:br/>
      </w:r>
      <w:r w:rsidR="00FE5F2A" w:rsidRPr="009A2B16">
        <w:rPr>
          <w:rFonts w:ascii="Times New Roman" w:hAnsi="Times New Roman" w:cs="Times New Roman"/>
          <w:sz w:val="24"/>
          <w:szCs w:val="24"/>
        </w:rPr>
        <w:t>5.5. Информация о лицах, входящих в состав органов контроля за финансово-хозяйственной деятельностью эмитента</w:t>
      </w:r>
    </w:p>
    <w:p w:rsidR="00B83C2F" w:rsidRDefault="00B83C2F"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ФИО:</w:t>
      </w:r>
      <w:r w:rsidRPr="00FE5F2A">
        <w:rPr>
          <w:rStyle w:val="Subst"/>
          <w:rFonts w:ascii="Times New Roman" w:hAnsi="Times New Roman" w:cs="Times New Roman"/>
          <w:sz w:val="24"/>
          <w:szCs w:val="24"/>
        </w:rPr>
        <w:t xml:space="preserve"> </w:t>
      </w:r>
      <w:r w:rsidR="006A0707">
        <w:rPr>
          <w:rStyle w:val="Subst"/>
          <w:rFonts w:ascii="Times New Roman" w:hAnsi="Times New Roman" w:cs="Times New Roman"/>
          <w:sz w:val="24"/>
          <w:szCs w:val="24"/>
        </w:rPr>
        <w:t>Сергеева Антонина Степановна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Год рождения:</w:t>
      </w:r>
      <w:r w:rsidRPr="00FE5F2A">
        <w:rPr>
          <w:rStyle w:val="Subst"/>
          <w:rFonts w:ascii="Times New Roman" w:hAnsi="Times New Roman" w:cs="Times New Roman"/>
          <w:sz w:val="24"/>
          <w:szCs w:val="24"/>
        </w:rPr>
        <w:t xml:space="preserve"> 19</w:t>
      </w:r>
      <w:r w:rsidR="006A0707">
        <w:rPr>
          <w:rStyle w:val="Subst"/>
          <w:rFonts w:ascii="Times New Roman" w:hAnsi="Times New Roman" w:cs="Times New Roman"/>
          <w:sz w:val="24"/>
          <w:szCs w:val="24"/>
        </w:rPr>
        <w:t>63</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Образование:</w:t>
      </w:r>
      <w:r w:rsidRPr="00FE5F2A">
        <w:rPr>
          <w:rFonts w:ascii="Times New Roman" w:hAnsi="Times New Roman" w:cs="Times New Roman"/>
          <w:sz w:val="24"/>
          <w:szCs w:val="24"/>
        </w:rPr>
        <w:br/>
      </w:r>
      <w:r w:rsidR="00EB34C0">
        <w:rPr>
          <w:rStyle w:val="Subst"/>
          <w:rFonts w:ascii="Times New Roman" w:hAnsi="Times New Roman" w:cs="Times New Roman"/>
          <w:sz w:val="24"/>
          <w:szCs w:val="24"/>
        </w:rPr>
        <w:t>средне-техническое</w:t>
      </w:r>
      <w:r w:rsidRPr="00FE5F2A">
        <w:rPr>
          <w:rStyle w:val="Subst"/>
          <w:rFonts w:ascii="Times New Roman" w:hAnsi="Times New Roman" w:cs="Times New Roman"/>
          <w:sz w:val="24"/>
          <w:szCs w:val="24"/>
        </w:rPr>
        <w:t xml:space="preserve">, Кемеровский </w:t>
      </w:r>
      <w:r w:rsidR="00EB34C0">
        <w:rPr>
          <w:rStyle w:val="Subst"/>
          <w:rFonts w:ascii="Times New Roman" w:hAnsi="Times New Roman" w:cs="Times New Roman"/>
          <w:sz w:val="24"/>
          <w:szCs w:val="24"/>
        </w:rPr>
        <w:t xml:space="preserve">техникум </w:t>
      </w:r>
      <w:r w:rsidR="00B80571">
        <w:rPr>
          <w:rStyle w:val="Subst"/>
          <w:rFonts w:ascii="Times New Roman" w:hAnsi="Times New Roman" w:cs="Times New Roman"/>
          <w:sz w:val="24"/>
          <w:szCs w:val="24"/>
        </w:rPr>
        <w:t>пищевой промышленно</w:t>
      </w:r>
      <w:r w:rsidR="00B43159">
        <w:rPr>
          <w:rStyle w:val="Subst"/>
          <w:rFonts w:ascii="Times New Roman" w:hAnsi="Times New Roman" w:cs="Times New Roman"/>
          <w:sz w:val="24"/>
          <w:szCs w:val="24"/>
        </w:rPr>
        <w:t>с</w:t>
      </w:r>
      <w:r w:rsidR="00B80571">
        <w:rPr>
          <w:rStyle w:val="Subst"/>
          <w:rFonts w:ascii="Times New Roman" w:hAnsi="Times New Roman" w:cs="Times New Roman"/>
          <w:sz w:val="24"/>
          <w:szCs w:val="24"/>
        </w:rPr>
        <w:t>ти</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E5F2A" w:rsidRPr="00FE5F2A" w:rsidRDefault="00FE5F2A" w:rsidP="00FE5F2A">
      <w:pPr>
        <w:pStyle w:val="ThinDelim"/>
        <w:rPr>
          <w:sz w:val="24"/>
          <w:szCs w:val="24"/>
        </w:rPr>
      </w:pPr>
    </w:p>
    <w:tbl>
      <w:tblPr>
        <w:tblW w:w="9252" w:type="dxa"/>
        <w:tblLayout w:type="fixed"/>
        <w:tblCellMar>
          <w:left w:w="72" w:type="dxa"/>
          <w:right w:w="72" w:type="dxa"/>
        </w:tblCellMar>
        <w:tblLook w:val="0000"/>
      </w:tblPr>
      <w:tblGrid>
        <w:gridCol w:w="1332"/>
        <w:gridCol w:w="1260"/>
        <w:gridCol w:w="3980"/>
        <w:gridCol w:w="2680"/>
      </w:tblGrid>
      <w:tr w:rsidR="00FE5F2A" w:rsidRPr="00FE5F2A" w:rsidTr="00EB34C0">
        <w:tc>
          <w:tcPr>
            <w:tcW w:w="2592" w:type="dxa"/>
            <w:gridSpan w:val="2"/>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Должность</w:t>
            </w:r>
          </w:p>
        </w:tc>
      </w:tr>
      <w:tr w:rsidR="00FE5F2A" w:rsidRPr="00FE5F2A" w:rsidTr="00EB34C0">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r>
      <w:tr w:rsidR="00FE5F2A" w:rsidRPr="00FE5F2A" w:rsidTr="00EB34C0">
        <w:tc>
          <w:tcPr>
            <w:tcW w:w="1332" w:type="dxa"/>
            <w:tcBorders>
              <w:top w:val="single" w:sz="6" w:space="0" w:color="auto"/>
              <w:left w:val="double" w:sz="6" w:space="0" w:color="auto"/>
              <w:bottom w:val="double" w:sz="6" w:space="0" w:color="auto"/>
              <w:right w:val="single" w:sz="6" w:space="0" w:color="auto"/>
            </w:tcBorders>
          </w:tcPr>
          <w:p w:rsidR="00FE5F2A" w:rsidRPr="00FE5F2A" w:rsidRDefault="00FE5F2A" w:rsidP="00EB34C0">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w:t>
            </w:r>
            <w:r w:rsidR="00EB34C0">
              <w:rPr>
                <w:rFonts w:ascii="Times New Roman" w:hAnsi="Times New Roman" w:cs="Times New Roman"/>
                <w:sz w:val="24"/>
                <w:szCs w:val="24"/>
              </w:rPr>
              <w:t>12</w:t>
            </w:r>
          </w:p>
        </w:tc>
        <w:tc>
          <w:tcPr>
            <w:tcW w:w="1260" w:type="dxa"/>
            <w:tcBorders>
              <w:top w:val="single" w:sz="6" w:space="0" w:color="auto"/>
              <w:left w:val="single" w:sz="6" w:space="0" w:color="auto"/>
              <w:bottom w:val="double" w:sz="6" w:space="0" w:color="auto"/>
              <w:right w:val="single" w:sz="6" w:space="0" w:color="auto"/>
            </w:tcBorders>
          </w:tcPr>
          <w:p w:rsidR="00FE5F2A" w:rsidRPr="00FE5F2A" w:rsidRDefault="00EB34C0" w:rsidP="00EB34C0">
            <w:pPr>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398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ОАО "</w:t>
            </w:r>
            <w:proofErr w:type="spellStart"/>
            <w:r w:rsidRPr="00FE5F2A">
              <w:rPr>
                <w:rFonts w:ascii="Times New Roman" w:hAnsi="Times New Roman" w:cs="Times New Roman"/>
                <w:sz w:val="24"/>
                <w:szCs w:val="24"/>
              </w:rPr>
              <w:t>Предзаводская</w:t>
            </w:r>
            <w:proofErr w:type="spellEnd"/>
            <w:r w:rsidRPr="00FE5F2A">
              <w:rPr>
                <w:rFonts w:ascii="Times New Roman" w:hAnsi="Times New Roman" w:cs="Times New Roman"/>
                <w:sz w:val="24"/>
                <w:szCs w:val="24"/>
              </w:rPr>
              <w:t xml:space="preserve"> автобаза"</w:t>
            </w:r>
          </w:p>
        </w:tc>
        <w:tc>
          <w:tcPr>
            <w:tcW w:w="2680" w:type="dxa"/>
            <w:tcBorders>
              <w:top w:val="single" w:sz="6" w:space="0" w:color="auto"/>
              <w:left w:val="single" w:sz="6" w:space="0" w:color="auto"/>
              <w:bottom w:val="double" w:sz="6" w:space="0" w:color="auto"/>
              <w:right w:val="double" w:sz="6" w:space="0" w:color="auto"/>
            </w:tcBorders>
          </w:tcPr>
          <w:p w:rsidR="00FE5F2A" w:rsidRPr="00FE5F2A" w:rsidRDefault="00EB34C0" w:rsidP="00EB34C0">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главного бухгалтера</w:t>
            </w:r>
          </w:p>
        </w:tc>
      </w:tr>
      <w:tr w:rsidR="00EB34C0" w:rsidRPr="00FE5F2A" w:rsidTr="00EB34C0">
        <w:tc>
          <w:tcPr>
            <w:tcW w:w="1332" w:type="dxa"/>
            <w:tcBorders>
              <w:top w:val="single" w:sz="6" w:space="0" w:color="auto"/>
              <w:left w:val="double" w:sz="6" w:space="0" w:color="auto"/>
              <w:bottom w:val="double" w:sz="6" w:space="0" w:color="auto"/>
              <w:right w:val="single" w:sz="6" w:space="0" w:color="auto"/>
            </w:tcBorders>
          </w:tcPr>
          <w:p w:rsidR="00EB34C0" w:rsidRPr="00FE5F2A" w:rsidRDefault="00EB34C0" w:rsidP="00EB34C0">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w:t>
            </w:r>
            <w:r>
              <w:rPr>
                <w:rFonts w:ascii="Times New Roman" w:hAnsi="Times New Roman" w:cs="Times New Roman"/>
                <w:sz w:val="24"/>
                <w:szCs w:val="24"/>
              </w:rPr>
              <w:t>15</w:t>
            </w:r>
          </w:p>
        </w:tc>
        <w:tc>
          <w:tcPr>
            <w:tcW w:w="1260" w:type="dxa"/>
            <w:tcBorders>
              <w:top w:val="single" w:sz="6" w:space="0" w:color="auto"/>
              <w:left w:val="single" w:sz="6" w:space="0" w:color="auto"/>
              <w:bottom w:val="double" w:sz="6" w:space="0" w:color="auto"/>
              <w:right w:val="single" w:sz="6" w:space="0" w:color="auto"/>
            </w:tcBorders>
          </w:tcPr>
          <w:p w:rsidR="00EB34C0" w:rsidRPr="00FE5F2A" w:rsidRDefault="00EB34C0" w:rsidP="00EB34C0">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B34C0" w:rsidRPr="00FE5F2A" w:rsidRDefault="00EB34C0" w:rsidP="00EB34C0">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ОАО "</w:t>
            </w:r>
            <w:proofErr w:type="spellStart"/>
            <w:r w:rsidRPr="00FE5F2A">
              <w:rPr>
                <w:rFonts w:ascii="Times New Roman" w:hAnsi="Times New Roman" w:cs="Times New Roman"/>
                <w:sz w:val="24"/>
                <w:szCs w:val="24"/>
              </w:rPr>
              <w:t>Предзаводская</w:t>
            </w:r>
            <w:proofErr w:type="spellEnd"/>
            <w:r w:rsidRPr="00FE5F2A">
              <w:rPr>
                <w:rFonts w:ascii="Times New Roman" w:hAnsi="Times New Roman" w:cs="Times New Roman"/>
                <w:sz w:val="24"/>
                <w:szCs w:val="24"/>
              </w:rPr>
              <w:t xml:space="preserve"> автобаза"</w:t>
            </w:r>
          </w:p>
        </w:tc>
        <w:tc>
          <w:tcPr>
            <w:tcW w:w="2680" w:type="dxa"/>
            <w:tcBorders>
              <w:top w:val="single" w:sz="6" w:space="0" w:color="auto"/>
              <w:left w:val="single" w:sz="6" w:space="0" w:color="auto"/>
              <w:bottom w:val="double" w:sz="6" w:space="0" w:color="auto"/>
              <w:right w:val="double" w:sz="6" w:space="0" w:color="auto"/>
            </w:tcBorders>
          </w:tcPr>
          <w:p w:rsidR="00EB34C0" w:rsidRPr="00FE5F2A" w:rsidRDefault="00EB34C0" w:rsidP="00EB34C0">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Доли участия в уставном капитале эмитента/обыкновенных акций не имеет</w:t>
      </w:r>
    </w:p>
    <w:p w:rsidR="00FE5F2A" w:rsidRPr="00FE5F2A" w:rsidRDefault="00FE5F2A" w:rsidP="00FE5F2A">
      <w:pPr>
        <w:pStyle w:val="ThinDelim"/>
        <w:rPr>
          <w:sz w:val="24"/>
          <w:szCs w:val="24"/>
        </w:rPr>
      </w:pPr>
    </w:p>
    <w:p w:rsidR="00FE5F2A" w:rsidRPr="00FE5F2A" w:rsidRDefault="00FE5F2A" w:rsidP="00FE5F2A">
      <w:pPr>
        <w:pStyle w:val="ThinDelim"/>
        <w:rPr>
          <w:sz w:val="24"/>
          <w:szCs w:val="24"/>
        </w:rPr>
      </w:pPr>
    </w:p>
    <w:p w:rsidR="00FE5F2A" w:rsidRPr="00FE5F2A" w:rsidRDefault="00FE5F2A" w:rsidP="00FE5F2A">
      <w:pPr>
        <w:pStyle w:val="SubHeading"/>
        <w:spacing w:before="0" w:after="0"/>
        <w:ind w:left="200"/>
        <w:rPr>
          <w:sz w:val="24"/>
          <w:szCs w:val="24"/>
        </w:rPr>
      </w:pPr>
      <w:r w:rsidRPr="00FE5F2A">
        <w:rPr>
          <w:sz w:val="24"/>
          <w:szCs w:val="24"/>
        </w:rPr>
        <w:t>Доли участия лица в уставном (складочном) капитале (паевом фонде) дочерних и зависимых обществ эмитента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долей не имеет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родственных связей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к указанным видам ответственности не привлекалось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должностей не занимало</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ФИО:</w:t>
      </w:r>
      <w:r w:rsidRPr="00FE5F2A">
        <w:rPr>
          <w:rStyle w:val="Subst"/>
          <w:rFonts w:ascii="Times New Roman" w:hAnsi="Times New Roman" w:cs="Times New Roman"/>
          <w:sz w:val="24"/>
          <w:szCs w:val="24"/>
        </w:rPr>
        <w:t xml:space="preserve"> </w:t>
      </w:r>
      <w:r w:rsidR="006A0707">
        <w:rPr>
          <w:rStyle w:val="Subst"/>
          <w:rFonts w:ascii="Times New Roman" w:hAnsi="Times New Roman" w:cs="Times New Roman"/>
          <w:sz w:val="24"/>
          <w:szCs w:val="24"/>
        </w:rPr>
        <w:t>Осипова Ольга Евгеньевна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Год рождения:</w:t>
      </w:r>
      <w:r w:rsidRPr="00FE5F2A">
        <w:rPr>
          <w:rStyle w:val="Subst"/>
          <w:rFonts w:ascii="Times New Roman" w:hAnsi="Times New Roman" w:cs="Times New Roman"/>
          <w:sz w:val="24"/>
          <w:szCs w:val="24"/>
        </w:rPr>
        <w:t xml:space="preserve"> 19</w:t>
      </w:r>
      <w:r w:rsidR="00B80571">
        <w:rPr>
          <w:rStyle w:val="Subst"/>
          <w:rFonts w:ascii="Times New Roman" w:hAnsi="Times New Roman" w:cs="Times New Roman"/>
          <w:sz w:val="24"/>
          <w:szCs w:val="24"/>
        </w:rPr>
        <w:t>6</w:t>
      </w:r>
      <w:r w:rsidRPr="00FE5F2A">
        <w:rPr>
          <w:rStyle w:val="Subst"/>
          <w:rFonts w:ascii="Times New Roman" w:hAnsi="Times New Roman" w:cs="Times New Roman"/>
          <w:sz w:val="24"/>
          <w:szCs w:val="24"/>
        </w:rPr>
        <w:t>0</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Образование:</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 xml:space="preserve">высшее, </w:t>
      </w:r>
      <w:r w:rsidR="00B80571">
        <w:rPr>
          <w:rStyle w:val="Subst"/>
          <w:rFonts w:ascii="Times New Roman" w:hAnsi="Times New Roman" w:cs="Times New Roman"/>
          <w:sz w:val="24"/>
          <w:szCs w:val="24"/>
        </w:rPr>
        <w:t>Кемеровский технологический институт пищевой промышленности</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E5F2A" w:rsidRPr="00FE5F2A" w:rsidRDefault="00FE5F2A" w:rsidP="00FE5F2A">
      <w:pPr>
        <w:pStyle w:val="ThinDelim"/>
        <w:rPr>
          <w:sz w:val="24"/>
          <w:szCs w:val="24"/>
        </w:rPr>
      </w:pPr>
    </w:p>
    <w:tbl>
      <w:tblPr>
        <w:tblW w:w="9252" w:type="dxa"/>
        <w:tblLayout w:type="fixed"/>
        <w:tblCellMar>
          <w:left w:w="72" w:type="dxa"/>
          <w:right w:w="72" w:type="dxa"/>
        </w:tblCellMar>
        <w:tblLook w:val="0000"/>
      </w:tblPr>
      <w:tblGrid>
        <w:gridCol w:w="1332"/>
        <w:gridCol w:w="1260"/>
        <w:gridCol w:w="3980"/>
        <w:gridCol w:w="2680"/>
      </w:tblGrid>
      <w:tr w:rsidR="00FE5F2A" w:rsidRPr="00FE5F2A" w:rsidTr="00B80571">
        <w:tc>
          <w:tcPr>
            <w:tcW w:w="2592" w:type="dxa"/>
            <w:gridSpan w:val="2"/>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Должность</w:t>
            </w:r>
          </w:p>
        </w:tc>
      </w:tr>
      <w:tr w:rsidR="00FE5F2A" w:rsidRPr="00FE5F2A" w:rsidTr="00B80571">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r>
      <w:tr w:rsidR="00FE5F2A" w:rsidRPr="00FE5F2A" w:rsidTr="00B80571">
        <w:tc>
          <w:tcPr>
            <w:tcW w:w="1332" w:type="dxa"/>
            <w:tcBorders>
              <w:top w:val="single" w:sz="6" w:space="0" w:color="auto"/>
              <w:left w:val="double" w:sz="6" w:space="0" w:color="auto"/>
              <w:bottom w:val="double" w:sz="6" w:space="0" w:color="auto"/>
              <w:right w:val="single" w:sz="6" w:space="0" w:color="auto"/>
            </w:tcBorders>
          </w:tcPr>
          <w:p w:rsidR="00FE5F2A" w:rsidRPr="00FE5F2A" w:rsidRDefault="00FE5F2A" w:rsidP="00B80571">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w:t>
            </w:r>
            <w:r w:rsidR="00B80571">
              <w:rPr>
                <w:rFonts w:ascii="Times New Roman" w:hAnsi="Times New Roman" w:cs="Times New Roman"/>
                <w:sz w:val="24"/>
                <w:szCs w:val="24"/>
              </w:rPr>
              <w:t>10</w:t>
            </w:r>
          </w:p>
        </w:tc>
        <w:tc>
          <w:tcPr>
            <w:tcW w:w="1260" w:type="dxa"/>
            <w:tcBorders>
              <w:top w:val="single" w:sz="6" w:space="0" w:color="auto"/>
              <w:left w:val="single" w:sz="6" w:space="0" w:color="auto"/>
              <w:bottom w:val="double" w:sz="6" w:space="0" w:color="auto"/>
              <w:right w:val="single" w:sz="6" w:space="0" w:color="auto"/>
            </w:tcBorders>
          </w:tcPr>
          <w:p w:rsidR="00FE5F2A" w:rsidRPr="00FE5F2A" w:rsidRDefault="00B80571" w:rsidP="00B80571">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3980" w:type="dxa"/>
            <w:tcBorders>
              <w:top w:val="single" w:sz="6" w:space="0" w:color="auto"/>
              <w:left w:val="single" w:sz="6" w:space="0" w:color="auto"/>
              <w:bottom w:val="double" w:sz="6" w:space="0" w:color="auto"/>
              <w:right w:val="single" w:sz="6" w:space="0" w:color="auto"/>
            </w:tcBorders>
          </w:tcPr>
          <w:p w:rsidR="00FE5F2A" w:rsidRPr="00FE5F2A" w:rsidRDefault="00FE5F2A" w:rsidP="00B80571">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w:t>
            </w:r>
            <w:r w:rsidR="00B80571">
              <w:rPr>
                <w:rFonts w:ascii="Times New Roman" w:hAnsi="Times New Roman" w:cs="Times New Roman"/>
                <w:sz w:val="24"/>
                <w:szCs w:val="24"/>
              </w:rPr>
              <w:t>О</w:t>
            </w:r>
            <w:r w:rsidRPr="00FE5F2A">
              <w:rPr>
                <w:rFonts w:ascii="Times New Roman" w:hAnsi="Times New Roman" w:cs="Times New Roman"/>
                <w:sz w:val="24"/>
                <w:szCs w:val="24"/>
              </w:rPr>
              <w:t>О "</w:t>
            </w:r>
            <w:proofErr w:type="spellStart"/>
            <w:r w:rsidR="00B80571">
              <w:rPr>
                <w:rFonts w:ascii="Times New Roman" w:hAnsi="Times New Roman" w:cs="Times New Roman"/>
                <w:sz w:val="24"/>
                <w:szCs w:val="24"/>
              </w:rPr>
              <w:t>Стройдорэкспорт</w:t>
            </w:r>
            <w:proofErr w:type="spellEnd"/>
            <w:r w:rsidRPr="00FE5F2A">
              <w:rPr>
                <w:rFonts w:ascii="Times New Roman" w:hAnsi="Times New Roman" w:cs="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ведущий инженер по </w:t>
            </w:r>
            <w:proofErr w:type="spellStart"/>
            <w:r w:rsidRPr="00FE5F2A">
              <w:rPr>
                <w:rFonts w:ascii="Times New Roman" w:hAnsi="Times New Roman" w:cs="Times New Roman"/>
                <w:sz w:val="24"/>
                <w:szCs w:val="24"/>
              </w:rPr>
              <w:t>ОиНТ</w:t>
            </w:r>
            <w:proofErr w:type="spellEnd"/>
          </w:p>
        </w:tc>
      </w:tr>
      <w:tr w:rsidR="00B80571" w:rsidRPr="00FE5F2A" w:rsidTr="00B80571">
        <w:tc>
          <w:tcPr>
            <w:tcW w:w="1332" w:type="dxa"/>
            <w:tcBorders>
              <w:top w:val="single" w:sz="6" w:space="0" w:color="auto"/>
              <w:left w:val="double" w:sz="6" w:space="0" w:color="auto"/>
              <w:bottom w:val="double" w:sz="6" w:space="0" w:color="auto"/>
              <w:right w:val="single" w:sz="6" w:space="0" w:color="auto"/>
            </w:tcBorders>
          </w:tcPr>
          <w:p w:rsidR="00B80571" w:rsidRPr="00FE5F2A" w:rsidRDefault="00B80571" w:rsidP="00B80571">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20</w:t>
            </w:r>
            <w:r>
              <w:rPr>
                <w:rFonts w:ascii="Times New Roman" w:hAnsi="Times New Roman" w:cs="Times New Roman"/>
                <w:sz w:val="24"/>
                <w:szCs w:val="24"/>
              </w:rPr>
              <w:t>16</w:t>
            </w:r>
          </w:p>
        </w:tc>
        <w:tc>
          <w:tcPr>
            <w:tcW w:w="1260" w:type="dxa"/>
            <w:tcBorders>
              <w:top w:val="single" w:sz="6" w:space="0" w:color="auto"/>
              <w:left w:val="single" w:sz="6" w:space="0" w:color="auto"/>
              <w:bottom w:val="double" w:sz="6" w:space="0" w:color="auto"/>
              <w:right w:val="single" w:sz="6" w:space="0" w:color="auto"/>
            </w:tcBorders>
          </w:tcPr>
          <w:p w:rsidR="00B80571" w:rsidRPr="00FE5F2A" w:rsidRDefault="00B80571" w:rsidP="00B80571">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80571" w:rsidRPr="00FE5F2A" w:rsidRDefault="00B80571" w:rsidP="00B80571">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w:t>
            </w:r>
            <w:r>
              <w:rPr>
                <w:rFonts w:ascii="Times New Roman" w:hAnsi="Times New Roman" w:cs="Times New Roman"/>
                <w:sz w:val="24"/>
                <w:szCs w:val="24"/>
              </w:rPr>
              <w:t>А</w:t>
            </w:r>
            <w:r w:rsidRPr="00FE5F2A">
              <w:rPr>
                <w:rFonts w:ascii="Times New Roman" w:hAnsi="Times New Roman" w:cs="Times New Roman"/>
                <w:sz w:val="24"/>
                <w:szCs w:val="24"/>
              </w:rPr>
              <w:t>О "</w:t>
            </w:r>
            <w:proofErr w:type="spellStart"/>
            <w:r>
              <w:rPr>
                <w:rFonts w:ascii="Times New Roman" w:hAnsi="Times New Roman" w:cs="Times New Roman"/>
                <w:sz w:val="24"/>
                <w:szCs w:val="24"/>
              </w:rPr>
              <w:t>Предзаводская</w:t>
            </w:r>
            <w:proofErr w:type="spellEnd"/>
            <w:r>
              <w:rPr>
                <w:rFonts w:ascii="Times New Roman" w:hAnsi="Times New Roman" w:cs="Times New Roman"/>
                <w:sz w:val="24"/>
                <w:szCs w:val="24"/>
              </w:rPr>
              <w:t xml:space="preserve"> автобаза»</w:t>
            </w:r>
          </w:p>
        </w:tc>
        <w:tc>
          <w:tcPr>
            <w:tcW w:w="2680" w:type="dxa"/>
            <w:tcBorders>
              <w:top w:val="single" w:sz="6" w:space="0" w:color="auto"/>
              <w:left w:val="single" w:sz="6" w:space="0" w:color="auto"/>
              <w:bottom w:val="double" w:sz="6" w:space="0" w:color="auto"/>
              <w:right w:val="double" w:sz="6" w:space="0" w:color="auto"/>
            </w:tcBorders>
          </w:tcPr>
          <w:p w:rsidR="00B80571" w:rsidRPr="00FE5F2A" w:rsidRDefault="00B80571" w:rsidP="002706A5">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 xml:space="preserve">ведущий инженер по </w:t>
            </w:r>
            <w:proofErr w:type="spellStart"/>
            <w:r w:rsidRPr="00FE5F2A">
              <w:rPr>
                <w:rFonts w:ascii="Times New Roman" w:hAnsi="Times New Roman" w:cs="Times New Roman"/>
                <w:sz w:val="24"/>
                <w:szCs w:val="24"/>
              </w:rPr>
              <w:t>ОиНТ</w:t>
            </w:r>
            <w:proofErr w:type="spellEnd"/>
          </w:p>
        </w:tc>
      </w:tr>
    </w:tbl>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Доли участия в уставном капитале эмитента/обыкновенных акций не имеет</w:t>
      </w:r>
    </w:p>
    <w:p w:rsidR="00FE5F2A" w:rsidRPr="00FE5F2A" w:rsidRDefault="00FE5F2A" w:rsidP="00FE5F2A">
      <w:pPr>
        <w:pStyle w:val="ThinDelim"/>
        <w:rPr>
          <w:sz w:val="24"/>
          <w:szCs w:val="24"/>
        </w:rPr>
      </w:pPr>
    </w:p>
    <w:p w:rsidR="00FE5F2A" w:rsidRPr="00FE5F2A" w:rsidRDefault="00FE5F2A" w:rsidP="00FE5F2A">
      <w:pPr>
        <w:pStyle w:val="SubHeading"/>
        <w:spacing w:before="0" w:after="0"/>
        <w:ind w:left="200"/>
        <w:rPr>
          <w:sz w:val="24"/>
          <w:szCs w:val="24"/>
        </w:rPr>
      </w:pPr>
      <w:r w:rsidRPr="00FE5F2A">
        <w:rPr>
          <w:sz w:val="24"/>
          <w:szCs w:val="24"/>
        </w:rPr>
        <w:t>Доли участия лица в уставном (складочном) капитале (паевом фонде) дочерних и зависимых обществ эмитента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долей не имеет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родственных связей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к указанным видам ответственности не привлекалось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w:t>
      </w:r>
      <w:r w:rsidRPr="00FE5F2A">
        <w:rPr>
          <w:rFonts w:ascii="Times New Roman" w:hAnsi="Times New Roman" w:cs="Times New Roman"/>
          <w:sz w:val="24"/>
          <w:szCs w:val="24"/>
        </w:rPr>
        <w:lastRenderedPageBreak/>
        <w:t>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должностей не занимало</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ФИО:</w:t>
      </w:r>
      <w:r w:rsidRPr="00FE5F2A">
        <w:rPr>
          <w:rStyle w:val="Subst"/>
          <w:rFonts w:ascii="Times New Roman" w:hAnsi="Times New Roman" w:cs="Times New Roman"/>
          <w:sz w:val="24"/>
          <w:szCs w:val="24"/>
        </w:rPr>
        <w:t xml:space="preserve"> Мельник Валентина Юрьевна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Год рождения:</w:t>
      </w:r>
      <w:r w:rsidRPr="00FE5F2A">
        <w:rPr>
          <w:rStyle w:val="Subst"/>
          <w:rFonts w:ascii="Times New Roman" w:hAnsi="Times New Roman" w:cs="Times New Roman"/>
          <w:sz w:val="24"/>
          <w:szCs w:val="24"/>
        </w:rPr>
        <w:t xml:space="preserve"> 1962</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Образование:</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высшее, Кемеровский Государственный Сельскохозяйственный Институт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E5F2A" w:rsidRPr="00FE5F2A" w:rsidRDefault="00FE5F2A" w:rsidP="00FE5F2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FE5F2A" w:rsidRPr="00FE5F2A" w:rsidTr="00C029C6">
        <w:tc>
          <w:tcPr>
            <w:tcW w:w="2592" w:type="dxa"/>
            <w:gridSpan w:val="2"/>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Должность</w:t>
            </w:r>
          </w:p>
        </w:tc>
      </w:tr>
      <w:tr w:rsidR="00FE5F2A" w:rsidRPr="00FE5F2A" w:rsidTr="00C029C6">
        <w:tc>
          <w:tcPr>
            <w:tcW w:w="133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p>
        </w:tc>
      </w:tr>
      <w:tr w:rsidR="00FE5F2A" w:rsidRPr="00FE5F2A" w:rsidTr="00C029C6">
        <w:tc>
          <w:tcPr>
            <w:tcW w:w="1332" w:type="dxa"/>
            <w:tcBorders>
              <w:top w:val="single" w:sz="6" w:space="0" w:color="auto"/>
              <w:left w:val="doub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1998</w:t>
            </w:r>
          </w:p>
        </w:tc>
        <w:tc>
          <w:tcPr>
            <w:tcW w:w="126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ОАО "</w:t>
            </w:r>
            <w:proofErr w:type="spellStart"/>
            <w:r w:rsidRPr="00FE5F2A">
              <w:rPr>
                <w:rFonts w:ascii="Times New Roman" w:hAnsi="Times New Roman" w:cs="Times New Roman"/>
                <w:sz w:val="24"/>
                <w:szCs w:val="24"/>
              </w:rPr>
              <w:t>Предзаводская</w:t>
            </w:r>
            <w:proofErr w:type="spellEnd"/>
            <w:r w:rsidRPr="00FE5F2A">
              <w:rPr>
                <w:rFonts w:ascii="Times New Roman" w:hAnsi="Times New Roman" w:cs="Times New Roman"/>
                <w:sz w:val="24"/>
                <w:szCs w:val="24"/>
              </w:rPr>
              <w:t xml:space="preserve"> автобаза"</w:t>
            </w:r>
          </w:p>
        </w:tc>
        <w:tc>
          <w:tcPr>
            <w:tcW w:w="2680" w:type="dxa"/>
            <w:tcBorders>
              <w:top w:val="single" w:sz="6" w:space="0" w:color="auto"/>
              <w:left w:val="single" w:sz="6" w:space="0" w:color="auto"/>
              <w:bottom w:val="double" w:sz="6" w:space="0" w:color="auto"/>
              <w:right w:val="doub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бухгалтер 1 категории</w:t>
            </w:r>
          </w:p>
        </w:tc>
      </w:tr>
    </w:tbl>
    <w:p w:rsidR="00FE5F2A" w:rsidRPr="00FE5F2A" w:rsidRDefault="00FE5F2A" w:rsidP="00FE5F2A">
      <w:pPr>
        <w:pStyle w:val="ThinDelim"/>
        <w:rPr>
          <w:sz w:val="24"/>
          <w:szCs w:val="24"/>
        </w:rPr>
      </w:pPr>
    </w:p>
    <w:p w:rsidR="00FE5F2A" w:rsidRPr="00FE5F2A" w:rsidRDefault="00FE5F2A" w:rsidP="00FE5F2A">
      <w:pPr>
        <w:pStyle w:val="SubHeading"/>
        <w:spacing w:before="0" w:after="0"/>
        <w:ind w:left="200"/>
        <w:rPr>
          <w:sz w:val="24"/>
          <w:szCs w:val="24"/>
        </w:rPr>
      </w:pPr>
      <w:r w:rsidRPr="00FE5F2A">
        <w:rPr>
          <w:sz w:val="24"/>
          <w:szCs w:val="24"/>
        </w:rPr>
        <w:t>Доли участия лица в уставном (складочном) капитале (паевом фонде) дочерних и зависимых обществ эмитента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долей не имеет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родственных связей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к указанным видам ответственности не привлекалось</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E5F2A">
        <w:rPr>
          <w:rFonts w:ascii="Times New Roman" w:hAnsi="Times New Roman" w:cs="Times New Roman"/>
          <w:sz w:val="24"/>
          <w:szCs w:val="24"/>
        </w:rPr>
        <w:br/>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Лицо указанных должностей не занимало</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pStyle w:val="2"/>
        <w:spacing w:before="0" w:after="0"/>
        <w:rPr>
          <w:sz w:val="24"/>
          <w:szCs w:val="24"/>
        </w:rPr>
      </w:pPr>
      <w:r w:rsidRPr="00FE5F2A">
        <w:rPr>
          <w:sz w:val="24"/>
          <w:szCs w:val="24"/>
        </w:rPr>
        <w:t>5.6. Сведения о размере вознаграждения и/или компенсации расходов по органу контроля за финансово-хозяйственной деятельностью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Единица измерения:</w:t>
      </w:r>
      <w:r w:rsidRPr="00FE5F2A">
        <w:rPr>
          <w:rStyle w:val="Subst"/>
          <w:rFonts w:ascii="Times New Roman" w:hAnsi="Times New Roman" w:cs="Times New Roman"/>
          <w:sz w:val="24"/>
          <w:szCs w:val="24"/>
        </w:rPr>
        <w:t xml:space="preserve"> тыс. руб.</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Наименование органа контроля за финансово-хозяйственной деятельностью эмитента:</w:t>
      </w:r>
      <w:r w:rsidRPr="00FE5F2A">
        <w:rPr>
          <w:rStyle w:val="Subst"/>
          <w:rFonts w:ascii="Times New Roman" w:hAnsi="Times New Roman" w:cs="Times New Roman"/>
          <w:sz w:val="24"/>
          <w:szCs w:val="24"/>
        </w:rPr>
        <w:t xml:space="preserve"> ревизионная комиссия</w:t>
      </w:r>
    </w:p>
    <w:p w:rsidR="00FE5F2A" w:rsidRPr="00FE5F2A" w:rsidRDefault="00FE5F2A" w:rsidP="00FE5F2A">
      <w:pPr>
        <w:pStyle w:val="SubHeading"/>
        <w:spacing w:before="0" w:after="0"/>
        <w:ind w:left="200"/>
        <w:rPr>
          <w:sz w:val="24"/>
          <w:szCs w:val="24"/>
        </w:rPr>
      </w:pPr>
      <w:r w:rsidRPr="00FE5F2A">
        <w:rPr>
          <w:sz w:val="24"/>
          <w:szCs w:val="24"/>
        </w:rPr>
        <w:t>Вознаграждение за участие в работе органа контроля</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Единица измерения:</w:t>
      </w:r>
      <w:r w:rsidRPr="00FE5F2A">
        <w:rPr>
          <w:rStyle w:val="Subst"/>
          <w:rFonts w:ascii="Times New Roman" w:hAnsi="Times New Roman" w:cs="Times New Roman"/>
          <w:sz w:val="24"/>
          <w:szCs w:val="24"/>
        </w:rPr>
        <w:t xml:space="preserve"> тыс. руб.</w:t>
      </w:r>
    </w:p>
    <w:p w:rsidR="00FE5F2A" w:rsidRPr="00FE5F2A" w:rsidRDefault="00FE5F2A" w:rsidP="00FE5F2A">
      <w:pPr>
        <w:pStyle w:val="ThinDelim"/>
        <w:rPr>
          <w:sz w:val="24"/>
          <w:szCs w:val="24"/>
        </w:rPr>
      </w:pPr>
    </w:p>
    <w:tbl>
      <w:tblPr>
        <w:tblW w:w="0" w:type="auto"/>
        <w:tblLayout w:type="fixed"/>
        <w:tblCellMar>
          <w:left w:w="72" w:type="dxa"/>
          <w:right w:w="72" w:type="dxa"/>
        </w:tblCellMar>
        <w:tblLook w:val="0000"/>
      </w:tblPr>
      <w:tblGrid>
        <w:gridCol w:w="6492"/>
        <w:gridCol w:w="1360"/>
      </w:tblGrid>
      <w:tr w:rsidR="00FE5F2A" w:rsidRPr="00FE5F2A" w:rsidTr="00C029C6">
        <w:tc>
          <w:tcPr>
            <w:tcW w:w="6492" w:type="dxa"/>
            <w:tcBorders>
              <w:top w:val="doub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jc w:val="center"/>
              <w:rPr>
                <w:rFonts w:ascii="Times New Roman" w:hAnsi="Times New Roman" w:cs="Times New Roman"/>
                <w:sz w:val="24"/>
                <w:szCs w:val="24"/>
              </w:rPr>
            </w:pPr>
            <w:r w:rsidRPr="00FE5F2A">
              <w:rPr>
                <w:rFonts w:ascii="Times New Roman" w:hAnsi="Times New Roman" w:cs="Times New Roman"/>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E5F2A" w:rsidRPr="00FE5F2A" w:rsidRDefault="00C029C6" w:rsidP="009705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794825">
              <w:rPr>
                <w:rFonts w:ascii="Times New Roman" w:hAnsi="Times New Roman" w:cs="Times New Roman"/>
                <w:sz w:val="24"/>
                <w:szCs w:val="24"/>
                <w:lang w:val="en-US"/>
              </w:rPr>
              <w:t>20</w:t>
            </w:r>
            <w:r w:rsidR="00491848">
              <w:rPr>
                <w:rFonts w:ascii="Times New Roman" w:hAnsi="Times New Roman" w:cs="Times New Roman"/>
                <w:sz w:val="24"/>
                <w:szCs w:val="24"/>
              </w:rPr>
              <w:t>,</w:t>
            </w:r>
            <w:r w:rsidR="00794825">
              <w:rPr>
                <w:rFonts w:ascii="Times New Roman" w:hAnsi="Times New Roman" w:cs="Times New Roman"/>
                <w:sz w:val="24"/>
                <w:szCs w:val="24"/>
                <w:lang w:val="en-US"/>
              </w:rPr>
              <w:t xml:space="preserve"> </w:t>
            </w:r>
            <w:r w:rsidR="009705AB">
              <w:rPr>
                <w:rFonts w:ascii="Times New Roman" w:hAnsi="Times New Roman" w:cs="Times New Roman"/>
                <w:sz w:val="24"/>
                <w:szCs w:val="24"/>
              </w:rPr>
              <w:t>6</w:t>
            </w:r>
            <w:r w:rsidR="00B52A6B">
              <w:rPr>
                <w:rFonts w:ascii="Times New Roman" w:hAnsi="Times New Roman" w:cs="Times New Roman"/>
                <w:sz w:val="24"/>
                <w:szCs w:val="24"/>
              </w:rPr>
              <w:t xml:space="preserve"> </w:t>
            </w:r>
            <w:r w:rsidR="00491848">
              <w:rPr>
                <w:rFonts w:ascii="Times New Roman" w:hAnsi="Times New Roman" w:cs="Times New Roman"/>
                <w:sz w:val="24"/>
                <w:szCs w:val="24"/>
              </w:rPr>
              <w:t>мес.</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Льготы</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sing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r w:rsidR="00FE5F2A" w:rsidRPr="00FE5F2A" w:rsidTr="00C029C6">
        <w:tc>
          <w:tcPr>
            <w:tcW w:w="6492" w:type="dxa"/>
            <w:tcBorders>
              <w:top w:val="single" w:sz="6" w:space="0" w:color="auto"/>
              <w:left w:val="double" w:sz="6" w:space="0" w:color="auto"/>
              <w:bottom w:val="double" w:sz="6" w:space="0" w:color="auto"/>
              <w:right w:val="single" w:sz="6" w:space="0" w:color="auto"/>
            </w:tcBorders>
          </w:tcPr>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FE5F2A" w:rsidRPr="00FE5F2A" w:rsidRDefault="00FE5F2A" w:rsidP="00FE5F2A">
            <w:pPr>
              <w:spacing w:after="0" w:line="240" w:lineRule="auto"/>
              <w:jc w:val="right"/>
              <w:rPr>
                <w:rFonts w:ascii="Times New Roman" w:hAnsi="Times New Roman" w:cs="Times New Roman"/>
                <w:sz w:val="24"/>
                <w:szCs w:val="24"/>
              </w:rPr>
            </w:pPr>
            <w:r w:rsidRPr="00FE5F2A">
              <w:rPr>
                <w:rFonts w:ascii="Times New Roman" w:hAnsi="Times New Roman" w:cs="Times New Roman"/>
                <w:sz w:val="24"/>
                <w:szCs w:val="24"/>
              </w:rPr>
              <w:t>0</w:t>
            </w:r>
          </w:p>
        </w:tc>
      </w:tr>
    </w:tbl>
    <w:p w:rsidR="00FE5F2A" w:rsidRPr="00FE5F2A" w:rsidRDefault="00FE5F2A" w:rsidP="00FE5F2A">
      <w:pPr>
        <w:spacing w:after="0" w:line="240" w:lineRule="auto"/>
        <w:rPr>
          <w:rFonts w:ascii="Times New Roman" w:hAnsi="Times New Roman" w:cs="Times New Roman"/>
          <w:sz w:val="24"/>
          <w:szCs w:val="24"/>
        </w:rPr>
      </w:pPr>
    </w:p>
    <w:p w:rsidR="00FE5F2A" w:rsidRPr="00FE5F2A" w:rsidRDefault="00FE5F2A" w:rsidP="00FE5F2A">
      <w:pPr>
        <w:spacing w:after="0" w:line="240" w:lineRule="auto"/>
        <w:ind w:left="400"/>
        <w:rPr>
          <w:rFonts w:ascii="Times New Roman" w:hAnsi="Times New Roman" w:cs="Times New Roman"/>
          <w:sz w:val="24"/>
          <w:szCs w:val="24"/>
        </w:rPr>
      </w:pPr>
      <w:proofErr w:type="spellStart"/>
      <w:r w:rsidRPr="00FE5F2A">
        <w:rPr>
          <w:rFonts w:ascii="Times New Roman" w:hAnsi="Times New Roman" w:cs="Times New Roman"/>
          <w:sz w:val="24"/>
          <w:szCs w:val="24"/>
        </w:rPr>
        <w:t>Cведения</w:t>
      </w:r>
      <w:proofErr w:type="spellEnd"/>
      <w:r w:rsidRPr="00FE5F2A">
        <w:rPr>
          <w:rFonts w:ascii="Times New Roman" w:hAnsi="Times New Roman" w:cs="Times New Roman"/>
          <w:sz w:val="24"/>
          <w:szCs w:val="24"/>
        </w:rPr>
        <w:t xml:space="preserve"> о существующих соглашениях относительно таких выплат в текущем финансовом году:</w:t>
      </w:r>
      <w:r w:rsidRPr="00FE5F2A">
        <w:rPr>
          <w:rFonts w:ascii="Times New Roman" w:hAnsi="Times New Roman" w:cs="Times New Roman"/>
          <w:sz w:val="24"/>
          <w:szCs w:val="24"/>
        </w:rPr>
        <w:br/>
      </w:r>
      <w:r w:rsidRPr="00FE5F2A">
        <w:rPr>
          <w:rStyle w:val="Subst"/>
          <w:rFonts w:ascii="Times New Roman" w:hAnsi="Times New Roman" w:cs="Times New Roman"/>
          <w:sz w:val="24"/>
          <w:szCs w:val="24"/>
        </w:rPr>
        <w:t>соглашения не заключались</w:t>
      </w:r>
    </w:p>
    <w:p w:rsidR="00FE5F2A" w:rsidRPr="00FE5F2A" w:rsidRDefault="00FE5F2A" w:rsidP="00FE5F2A">
      <w:pPr>
        <w:pStyle w:val="ThinDelim"/>
        <w:rPr>
          <w:sz w:val="24"/>
          <w:szCs w:val="24"/>
        </w:rPr>
      </w:pPr>
    </w:p>
    <w:p w:rsidR="00FE5F2A" w:rsidRPr="00FE5F2A" w:rsidRDefault="00FE5F2A" w:rsidP="00FE5F2A">
      <w:pPr>
        <w:pStyle w:val="2"/>
        <w:spacing w:before="0" w:after="0"/>
        <w:rPr>
          <w:sz w:val="24"/>
          <w:szCs w:val="24"/>
        </w:rPr>
      </w:pPr>
      <w:r w:rsidRPr="00FE5F2A">
        <w:rPr>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Единица измерения:</w:t>
      </w:r>
      <w:r w:rsidRPr="00FE5F2A">
        <w:rPr>
          <w:rStyle w:val="Subst"/>
          <w:rFonts w:ascii="Times New Roman" w:hAnsi="Times New Roman" w:cs="Times New Roman"/>
          <w:sz w:val="24"/>
          <w:szCs w:val="24"/>
        </w:rPr>
        <w:t xml:space="preserve"> тыс. руб.</w:t>
      </w:r>
    </w:p>
    <w:tbl>
      <w:tblPr>
        <w:tblW w:w="0" w:type="auto"/>
        <w:tblLayout w:type="fixed"/>
        <w:tblCellMar>
          <w:left w:w="72" w:type="dxa"/>
          <w:right w:w="72" w:type="dxa"/>
        </w:tblCellMar>
        <w:tblLook w:val="0000"/>
      </w:tblPr>
      <w:tblGrid>
        <w:gridCol w:w="6492"/>
        <w:gridCol w:w="1360"/>
      </w:tblGrid>
      <w:tr w:rsidR="002E52B8" w:rsidRPr="002E52B8" w:rsidTr="00494902">
        <w:tc>
          <w:tcPr>
            <w:tcW w:w="6492" w:type="dxa"/>
            <w:tcBorders>
              <w:top w:val="doub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E52B8" w:rsidRPr="002E52B8" w:rsidRDefault="002E52B8" w:rsidP="009705AB">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20</w:t>
            </w:r>
            <w:r w:rsidR="002C69BD">
              <w:rPr>
                <w:rFonts w:ascii="Times New Roman" w:hAnsi="Times New Roman" w:cs="Times New Roman"/>
                <w:sz w:val="24"/>
                <w:szCs w:val="24"/>
                <w:lang w:val="en-US"/>
              </w:rPr>
              <w:t>20</w:t>
            </w:r>
            <w:r w:rsidRPr="002E52B8">
              <w:rPr>
                <w:rFonts w:ascii="Times New Roman" w:hAnsi="Times New Roman" w:cs="Times New Roman"/>
                <w:sz w:val="24"/>
                <w:szCs w:val="24"/>
              </w:rPr>
              <w:t>,</w:t>
            </w:r>
            <w:r w:rsidR="00794825">
              <w:rPr>
                <w:rFonts w:ascii="Times New Roman" w:hAnsi="Times New Roman" w:cs="Times New Roman"/>
                <w:sz w:val="24"/>
                <w:szCs w:val="24"/>
                <w:lang w:val="en-US"/>
              </w:rPr>
              <w:t xml:space="preserve"> </w:t>
            </w:r>
            <w:r w:rsidR="009705AB">
              <w:rPr>
                <w:rFonts w:ascii="Times New Roman" w:hAnsi="Times New Roman" w:cs="Times New Roman"/>
                <w:sz w:val="24"/>
                <w:szCs w:val="24"/>
              </w:rPr>
              <w:t>6</w:t>
            </w:r>
            <w:r w:rsidRPr="002E52B8">
              <w:rPr>
                <w:rFonts w:ascii="Times New Roman" w:hAnsi="Times New Roman" w:cs="Times New Roman"/>
                <w:sz w:val="24"/>
                <w:szCs w:val="24"/>
              </w:rPr>
              <w:t xml:space="preserve"> мес.</w:t>
            </w:r>
          </w:p>
        </w:tc>
      </w:tr>
      <w:tr w:rsidR="002E52B8" w:rsidRPr="002E52B8" w:rsidTr="00494902">
        <w:tc>
          <w:tcPr>
            <w:tcW w:w="649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2E52B8" w:rsidRPr="00845BE5" w:rsidRDefault="005B1291" w:rsidP="00845BE5">
            <w:pPr>
              <w:jc w:val="right"/>
            </w:pPr>
            <w:r>
              <w:rPr>
                <w:lang w:val="en-US"/>
              </w:rPr>
              <w:t>4</w:t>
            </w:r>
            <w:r w:rsidR="008C01D9">
              <w:rPr>
                <w:lang w:val="en-US"/>
              </w:rPr>
              <w:t>5</w:t>
            </w:r>
            <w:r w:rsidR="00845BE5">
              <w:t>0</w:t>
            </w:r>
          </w:p>
        </w:tc>
      </w:tr>
      <w:tr w:rsidR="002E52B8" w:rsidRPr="002E52B8" w:rsidTr="00494902">
        <w:tc>
          <w:tcPr>
            <w:tcW w:w="649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2E52B8" w:rsidRPr="00845BE5" w:rsidRDefault="00845BE5" w:rsidP="00494902">
            <w:pPr>
              <w:jc w:val="right"/>
            </w:pPr>
            <w:r>
              <w:t>116 006</w:t>
            </w:r>
          </w:p>
        </w:tc>
      </w:tr>
      <w:tr w:rsidR="002E52B8" w:rsidRPr="003D650E" w:rsidTr="00494902">
        <w:tc>
          <w:tcPr>
            <w:tcW w:w="6492" w:type="dxa"/>
            <w:tcBorders>
              <w:top w:val="single" w:sz="6" w:space="0" w:color="auto"/>
              <w:left w:val="double" w:sz="6" w:space="0" w:color="auto"/>
              <w:bottom w:val="doub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141359" w:rsidRPr="00141359" w:rsidRDefault="00141359" w:rsidP="00141359">
            <w:pPr>
              <w:jc w:val="right"/>
            </w:pPr>
            <w:r>
              <w:t>42</w:t>
            </w:r>
          </w:p>
        </w:tc>
      </w:tr>
    </w:tbl>
    <w:p w:rsidR="00FE5F2A" w:rsidRDefault="00FE5F2A" w:rsidP="00FE5F2A">
      <w:pPr>
        <w:pStyle w:val="ThinDelim"/>
        <w:rPr>
          <w:sz w:val="24"/>
          <w:szCs w:val="24"/>
        </w:rPr>
      </w:pPr>
    </w:p>
    <w:p w:rsidR="002E52B8" w:rsidRPr="00FE5F2A" w:rsidRDefault="002E52B8" w:rsidP="00FE5F2A">
      <w:pPr>
        <w:pStyle w:val="ThinDelim"/>
        <w:rPr>
          <w:sz w:val="24"/>
          <w:szCs w:val="24"/>
        </w:rPr>
      </w:pPr>
    </w:p>
    <w:p w:rsidR="00FE5F2A" w:rsidRPr="00FE5F2A" w:rsidRDefault="00FE5F2A" w:rsidP="00FE5F2A">
      <w:pPr>
        <w:pStyle w:val="2"/>
        <w:spacing w:before="0" w:after="0"/>
        <w:rPr>
          <w:sz w:val="24"/>
          <w:szCs w:val="24"/>
        </w:rPr>
      </w:pPr>
      <w:r w:rsidRPr="00FE5F2A">
        <w:rPr>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787B75" w:rsidRDefault="00787B75" w:rsidP="00FE5F2A">
      <w:pPr>
        <w:pStyle w:val="1"/>
        <w:spacing w:before="0" w:after="0"/>
        <w:rPr>
          <w:sz w:val="24"/>
          <w:szCs w:val="24"/>
        </w:rPr>
      </w:pPr>
    </w:p>
    <w:p w:rsidR="00FE5F2A" w:rsidRPr="00FE5F2A" w:rsidRDefault="00FE5F2A" w:rsidP="00FE5F2A">
      <w:pPr>
        <w:pStyle w:val="1"/>
        <w:spacing w:before="0" w:after="0"/>
        <w:rPr>
          <w:sz w:val="24"/>
          <w:szCs w:val="24"/>
        </w:rPr>
      </w:pPr>
      <w:r w:rsidRPr="00FE5F2A">
        <w:rPr>
          <w:sz w:val="24"/>
          <w:szCs w:val="24"/>
        </w:rPr>
        <w:t>VI. Сведения об участниках (акционерах) эмитента и о совершенных эмитентом сделках, в совершении которых имелась заинтересованность</w:t>
      </w:r>
    </w:p>
    <w:p w:rsidR="00FE5F2A" w:rsidRPr="00FE5F2A" w:rsidRDefault="00FE5F2A" w:rsidP="00FE5F2A">
      <w:pPr>
        <w:pStyle w:val="2"/>
        <w:spacing w:before="0" w:after="0"/>
        <w:rPr>
          <w:sz w:val="24"/>
          <w:szCs w:val="24"/>
        </w:rPr>
      </w:pPr>
      <w:r w:rsidRPr="00FE5F2A">
        <w:rPr>
          <w:sz w:val="24"/>
          <w:szCs w:val="24"/>
        </w:rPr>
        <w:t>6.1. Сведения об общем количестве акционеров (участников)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FE5F2A">
        <w:rPr>
          <w:rStyle w:val="Subst"/>
          <w:rFonts w:ascii="Times New Roman" w:hAnsi="Times New Roman" w:cs="Times New Roman"/>
          <w:sz w:val="24"/>
          <w:szCs w:val="24"/>
        </w:rPr>
        <w:t xml:space="preserve"> 117</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Общее количество номинальных держателей акций эмитента:</w:t>
      </w:r>
      <w:r w:rsidRPr="00FE5F2A">
        <w:rPr>
          <w:rStyle w:val="Subst"/>
          <w:rFonts w:ascii="Times New Roman" w:hAnsi="Times New Roman" w:cs="Times New Roman"/>
          <w:sz w:val="24"/>
          <w:szCs w:val="24"/>
        </w:rPr>
        <w:t xml:space="preserve"> 0</w:t>
      </w:r>
    </w:p>
    <w:p w:rsidR="00FE5F2A" w:rsidRPr="00FE5F2A" w:rsidRDefault="00FE5F2A" w:rsidP="00FE5F2A">
      <w:pPr>
        <w:pStyle w:val="ThinDelim"/>
        <w:rPr>
          <w:sz w:val="24"/>
          <w:szCs w:val="24"/>
        </w:rPr>
      </w:pP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FE5F2A">
        <w:rPr>
          <w:rStyle w:val="Subst"/>
          <w:rFonts w:ascii="Times New Roman" w:hAnsi="Times New Roman" w:cs="Times New Roman"/>
          <w:sz w:val="24"/>
          <w:szCs w:val="24"/>
        </w:rPr>
        <w:t xml:space="preserve"> 117</w:t>
      </w:r>
    </w:p>
    <w:p w:rsidR="00FE5F2A" w:rsidRPr="00FE5F2A" w:rsidRDefault="00FE5F2A" w:rsidP="00FE5F2A">
      <w:pPr>
        <w:spacing w:after="0" w:line="240" w:lineRule="auto"/>
        <w:rPr>
          <w:rFonts w:ascii="Times New Roman" w:hAnsi="Times New Roman" w:cs="Times New Roman"/>
          <w:sz w:val="24"/>
          <w:szCs w:val="24"/>
        </w:rPr>
      </w:pPr>
      <w:proofErr w:type="gramStart"/>
      <w:r w:rsidRPr="00FE5F2A">
        <w:rPr>
          <w:rFonts w:ascii="Times New Roman" w:hAnsi="Times New Roman" w:cs="Times New Roman"/>
          <w:sz w:val="24"/>
          <w:szCs w:val="24"/>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w:t>
      </w:r>
      <w:r w:rsidRPr="00FE5F2A">
        <w:rPr>
          <w:rFonts w:ascii="Times New Roman" w:hAnsi="Times New Roman" w:cs="Times New Roman"/>
          <w:sz w:val="24"/>
          <w:szCs w:val="24"/>
        </w:rPr>
        <w:lastRenderedPageBreak/>
        <w:t>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FE5F2A">
        <w:rPr>
          <w:rStyle w:val="Subst"/>
          <w:rFonts w:ascii="Times New Roman" w:hAnsi="Times New Roman" w:cs="Times New Roman"/>
          <w:sz w:val="24"/>
          <w:szCs w:val="24"/>
        </w:rPr>
        <w:t xml:space="preserve"> </w:t>
      </w:r>
      <w:r w:rsidR="00B420AA">
        <w:rPr>
          <w:rStyle w:val="Subst"/>
          <w:rFonts w:ascii="Times New Roman" w:hAnsi="Times New Roman" w:cs="Times New Roman"/>
          <w:sz w:val="24"/>
          <w:szCs w:val="24"/>
        </w:rPr>
        <w:t>05</w:t>
      </w:r>
      <w:r w:rsidRPr="00FE5F2A">
        <w:rPr>
          <w:rStyle w:val="Subst"/>
          <w:rFonts w:ascii="Times New Roman" w:hAnsi="Times New Roman" w:cs="Times New Roman"/>
          <w:sz w:val="24"/>
          <w:szCs w:val="24"/>
        </w:rPr>
        <w:t>.0</w:t>
      </w:r>
      <w:r w:rsidR="00B420AA">
        <w:rPr>
          <w:rStyle w:val="Subst"/>
          <w:rFonts w:ascii="Times New Roman" w:hAnsi="Times New Roman" w:cs="Times New Roman"/>
          <w:sz w:val="24"/>
          <w:szCs w:val="24"/>
        </w:rPr>
        <w:t>5</w:t>
      </w:r>
      <w:r w:rsidRPr="00FE5F2A">
        <w:rPr>
          <w:rStyle w:val="Subst"/>
          <w:rFonts w:ascii="Times New Roman" w:hAnsi="Times New Roman" w:cs="Times New Roman"/>
          <w:sz w:val="24"/>
          <w:szCs w:val="24"/>
        </w:rPr>
        <w:t>.20</w:t>
      </w:r>
      <w:r w:rsidR="00B420AA">
        <w:rPr>
          <w:rStyle w:val="Subst"/>
          <w:rFonts w:ascii="Times New Roman" w:hAnsi="Times New Roman" w:cs="Times New Roman"/>
          <w:sz w:val="24"/>
          <w:szCs w:val="24"/>
        </w:rPr>
        <w:t>20</w:t>
      </w:r>
      <w:proofErr w:type="gramEnd"/>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Владельцы обыкновенных акций эмитента, которые подлежали включению в такой список:</w:t>
      </w:r>
      <w:r w:rsidRPr="00FE5F2A">
        <w:rPr>
          <w:rStyle w:val="Subst"/>
          <w:rFonts w:ascii="Times New Roman" w:hAnsi="Times New Roman" w:cs="Times New Roman"/>
          <w:sz w:val="24"/>
          <w:szCs w:val="24"/>
        </w:rPr>
        <w:t xml:space="preserve"> 117</w:t>
      </w:r>
    </w:p>
    <w:p w:rsidR="00FE5F2A" w:rsidRPr="00FE5F2A" w:rsidRDefault="00FE5F2A" w:rsidP="00FE5F2A">
      <w:pPr>
        <w:pStyle w:val="2"/>
        <w:spacing w:before="0" w:after="0"/>
        <w:rPr>
          <w:sz w:val="24"/>
          <w:szCs w:val="24"/>
        </w:rPr>
      </w:pPr>
      <w:r w:rsidRPr="00FE5F2A">
        <w:rPr>
          <w:sz w:val="24"/>
          <w:szCs w:val="24"/>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1.</w:t>
      </w: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Общество с ограниченной ответственностью "</w:t>
      </w:r>
      <w:proofErr w:type="spellStart"/>
      <w:r w:rsidRPr="00FE5F2A">
        <w:rPr>
          <w:rStyle w:val="Subst"/>
          <w:rFonts w:ascii="Times New Roman" w:hAnsi="Times New Roman" w:cs="Times New Roman"/>
          <w:sz w:val="24"/>
          <w:szCs w:val="24"/>
        </w:rPr>
        <w:t>Стройдорэкспорт</w:t>
      </w:r>
      <w:proofErr w:type="spellEnd"/>
      <w:r w:rsidRPr="00FE5F2A">
        <w:rPr>
          <w:rStyle w:val="Subst"/>
          <w:rFonts w:ascii="Times New Roman" w:hAnsi="Times New Roman" w:cs="Times New Roman"/>
          <w:sz w:val="24"/>
          <w:szCs w:val="24"/>
        </w:rPr>
        <w:t>"</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r w:rsidRPr="00FE5F2A">
        <w:rPr>
          <w:rStyle w:val="Subst"/>
          <w:rFonts w:ascii="Times New Roman" w:hAnsi="Times New Roman" w:cs="Times New Roman"/>
          <w:sz w:val="24"/>
          <w:szCs w:val="24"/>
        </w:rPr>
        <w:t xml:space="preserve"> ООО "</w:t>
      </w:r>
      <w:proofErr w:type="spellStart"/>
      <w:r w:rsidRPr="00FE5F2A">
        <w:rPr>
          <w:rStyle w:val="Subst"/>
          <w:rFonts w:ascii="Times New Roman" w:hAnsi="Times New Roman" w:cs="Times New Roman"/>
          <w:sz w:val="24"/>
          <w:szCs w:val="24"/>
        </w:rPr>
        <w:t>Стройдорэкспорт</w:t>
      </w:r>
      <w:proofErr w:type="spellEnd"/>
      <w:r w:rsidRPr="00FE5F2A">
        <w:rPr>
          <w:rStyle w:val="Subst"/>
          <w:rFonts w:ascii="Times New Roman" w:hAnsi="Times New Roman" w:cs="Times New Roman"/>
          <w:sz w:val="24"/>
          <w:szCs w:val="24"/>
        </w:rPr>
        <w:t>"</w:t>
      </w:r>
    </w:p>
    <w:p w:rsidR="00FE5F2A" w:rsidRPr="00FE5F2A" w:rsidRDefault="00FE5F2A" w:rsidP="00FE5F2A">
      <w:pPr>
        <w:pStyle w:val="SubHeading"/>
        <w:spacing w:before="0" w:after="0"/>
        <w:ind w:left="200"/>
        <w:rPr>
          <w:sz w:val="24"/>
          <w:szCs w:val="24"/>
        </w:rPr>
      </w:pPr>
      <w:r w:rsidRPr="00FE5F2A">
        <w:rPr>
          <w:sz w:val="24"/>
          <w:szCs w:val="24"/>
        </w:rPr>
        <w:t>Место нахождения</w:t>
      </w:r>
    </w:p>
    <w:p w:rsidR="00FE5F2A" w:rsidRPr="00FE5F2A" w:rsidRDefault="00C4784A" w:rsidP="00FE5F2A">
      <w:pPr>
        <w:spacing w:after="0" w:line="240" w:lineRule="auto"/>
        <w:ind w:left="400"/>
        <w:rPr>
          <w:rFonts w:ascii="Times New Roman" w:hAnsi="Times New Roman" w:cs="Times New Roman"/>
          <w:sz w:val="24"/>
          <w:szCs w:val="24"/>
        </w:rPr>
      </w:pPr>
      <w:r>
        <w:rPr>
          <w:rStyle w:val="Subst"/>
          <w:rFonts w:ascii="Times New Roman" w:hAnsi="Times New Roman" w:cs="Times New Roman"/>
          <w:sz w:val="24"/>
          <w:szCs w:val="24"/>
        </w:rPr>
        <w:t>65000</w:t>
      </w:r>
      <w:r w:rsidR="00FE5F2A" w:rsidRPr="00FE5F2A">
        <w:rPr>
          <w:rStyle w:val="Subst"/>
          <w:rFonts w:ascii="Times New Roman" w:hAnsi="Times New Roman" w:cs="Times New Roman"/>
          <w:sz w:val="24"/>
          <w:szCs w:val="24"/>
        </w:rPr>
        <w:t>0</w:t>
      </w:r>
      <w:r>
        <w:rPr>
          <w:rStyle w:val="Subst"/>
          <w:rFonts w:ascii="Times New Roman" w:hAnsi="Times New Roman" w:cs="Times New Roman"/>
          <w:sz w:val="24"/>
          <w:szCs w:val="24"/>
        </w:rPr>
        <w:t>, Россия, г.Кемерово</w:t>
      </w:r>
      <w:r w:rsidR="00FE5F2A" w:rsidRPr="00FE5F2A">
        <w:rPr>
          <w:rStyle w:val="Subst"/>
          <w:rFonts w:ascii="Times New Roman" w:hAnsi="Times New Roman" w:cs="Times New Roman"/>
          <w:sz w:val="24"/>
          <w:szCs w:val="24"/>
        </w:rPr>
        <w:t xml:space="preserve">, </w:t>
      </w:r>
      <w:proofErr w:type="spellStart"/>
      <w:r w:rsidR="00FE5F2A" w:rsidRPr="00FE5F2A">
        <w:rPr>
          <w:rStyle w:val="Subst"/>
          <w:rFonts w:ascii="Times New Roman" w:hAnsi="Times New Roman" w:cs="Times New Roman"/>
          <w:sz w:val="24"/>
          <w:szCs w:val="24"/>
        </w:rPr>
        <w:t>пр-т</w:t>
      </w:r>
      <w:proofErr w:type="spellEnd"/>
      <w:r w:rsidR="00FE5F2A" w:rsidRPr="00FE5F2A">
        <w:rPr>
          <w:rStyle w:val="Subst"/>
          <w:rFonts w:ascii="Times New Roman" w:hAnsi="Times New Roman" w:cs="Times New Roman"/>
          <w:sz w:val="24"/>
          <w:szCs w:val="24"/>
        </w:rPr>
        <w:t xml:space="preserve"> Кузнецкий</w:t>
      </w:r>
      <w:r>
        <w:rPr>
          <w:rStyle w:val="Subst"/>
          <w:rFonts w:ascii="Times New Roman" w:hAnsi="Times New Roman" w:cs="Times New Roman"/>
          <w:sz w:val="24"/>
          <w:szCs w:val="24"/>
        </w:rPr>
        <w:t>,</w:t>
      </w:r>
      <w:r w:rsidR="00FE5F2A" w:rsidRPr="00FE5F2A">
        <w:rPr>
          <w:rStyle w:val="Subst"/>
          <w:rFonts w:ascii="Times New Roman" w:hAnsi="Times New Roman" w:cs="Times New Roman"/>
          <w:sz w:val="24"/>
          <w:szCs w:val="24"/>
        </w:rPr>
        <w:t xml:space="preserve"> 4</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ИНН:</w:t>
      </w:r>
      <w:r w:rsidRPr="00FE5F2A">
        <w:rPr>
          <w:rStyle w:val="Subst"/>
          <w:rFonts w:ascii="Times New Roman" w:hAnsi="Times New Roman" w:cs="Times New Roman"/>
          <w:sz w:val="24"/>
          <w:szCs w:val="24"/>
        </w:rPr>
        <w:t xml:space="preserve"> 4234004382</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ОГРН:</w:t>
      </w:r>
      <w:r w:rsidR="00305508">
        <w:rPr>
          <w:rFonts w:ascii="Times New Roman" w:hAnsi="Times New Roman" w:cs="Times New Roman"/>
          <w:sz w:val="24"/>
          <w:szCs w:val="24"/>
        </w:rPr>
        <w:t xml:space="preserve"> </w:t>
      </w:r>
      <w:r w:rsidR="00C4784A">
        <w:rPr>
          <w:rFonts w:ascii="Times New Roman" w:hAnsi="Times New Roman" w:cs="Times New Roman"/>
          <w:sz w:val="24"/>
          <w:szCs w:val="24"/>
        </w:rPr>
        <w:t>1034234000767</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Доля участия лица в уставном капитале эмитента:</w:t>
      </w:r>
      <w:r w:rsidRPr="00FE5F2A">
        <w:rPr>
          <w:rStyle w:val="Subst"/>
          <w:rFonts w:ascii="Times New Roman" w:hAnsi="Times New Roman" w:cs="Times New Roman"/>
          <w:sz w:val="24"/>
          <w:szCs w:val="24"/>
        </w:rPr>
        <w:t xml:space="preserve"> </w:t>
      </w:r>
      <w:r w:rsidR="00276868">
        <w:rPr>
          <w:rStyle w:val="Subst"/>
          <w:rFonts w:ascii="Times New Roman" w:hAnsi="Times New Roman" w:cs="Times New Roman"/>
          <w:sz w:val="24"/>
          <w:szCs w:val="24"/>
        </w:rPr>
        <w:t xml:space="preserve">58,6 </w:t>
      </w:r>
      <w:r w:rsidRPr="00FE5F2A">
        <w:rPr>
          <w:rStyle w:val="Subst"/>
          <w:rFonts w:ascii="Times New Roman" w:hAnsi="Times New Roman" w:cs="Times New Roman"/>
          <w:sz w:val="24"/>
          <w:szCs w:val="24"/>
        </w:rPr>
        <w:t>%</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Доля принадлежащих лицу обыкновенных акций эмитента:</w:t>
      </w:r>
      <w:r w:rsidR="00276868">
        <w:rPr>
          <w:rStyle w:val="Subst"/>
          <w:rFonts w:ascii="Times New Roman" w:hAnsi="Times New Roman" w:cs="Times New Roman"/>
          <w:sz w:val="24"/>
          <w:szCs w:val="24"/>
        </w:rPr>
        <w:t xml:space="preserve"> 58,6 </w:t>
      </w:r>
      <w:r w:rsidRPr="00FE5F2A">
        <w:rPr>
          <w:rStyle w:val="Subst"/>
          <w:rFonts w:ascii="Times New Roman" w:hAnsi="Times New Roman" w:cs="Times New Roman"/>
          <w:sz w:val="24"/>
          <w:szCs w:val="24"/>
        </w:rPr>
        <w:t>%</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Лица, контролирующие участника (акционера)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Указанных лиц нет</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pStyle w:val="SubHeading"/>
        <w:spacing w:before="0" w:after="0"/>
        <w:ind w:left="200"/>
        <w:rPr>
          <w:sz w:val="24"/>
          <w:szCs w:val="24"/>
        </w:rPr>
      </w:pPr>
      <w:r w:rsidRPr="00FE5F2A">
        <w:rPr>
          <w:sz w:val="24"/>
          <w:szCs w:val="24"/>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лиц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Иные сведения, указываемые эмитентом по собственному усмотрению:</w:t>
      </w:r>
      <w:r w:rsidRPr="00FE5F2A">
        <w:rPr>
          <w:rFonts w:ascii="Times New Roman" w:hAnsi="Times New Roman" w:cs="Times New Roman"/>
          <w:sz w:val="24"/>
          <w:szCs w:val="24"/>
        </w:rPr>
        <w:br/>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2.</w:t>
      </w: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Открытое акционерное общество "Доверие"</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r w:rsidRPr="00FE5F2A">
        <w:rPr>
          <w:rStyle w:val="Subst"/>
          <w:rFonts w:ascii="Times New Roman" w:hAnsi="Times New Roman" w:cs="Times New Roman"/>
          <w:sz w:val="24"/>
          <w:szCs w:val="24"/>
        </w:rPr>
        <w:t xml:space="preserve"> ОАО "Доверие"</w:t>
      </w:r>
    </w:p>
    <w:p w:rsidR="00FE5F2A" w:rsidRPr="00FE5F2A" w:rsidRDefault="00FE5F2A" w:rsidP="00FE5F2A">
      <w:pPr>
        <w:pStyle w:val="SubHeading"/>
        <w:spacing w:before="0" w:after="0"/>
        <w:ind w:left="200"/>
        <w:rPr>
          <w:sz w:val="24"/>
          <w:szCs w:val="24"/>
        </w:rPr>
      </w:pPr>
      <w:r w:rsidRPr="00FE5F2A">
        <w:rPr>
          <w:sz w:val="24"/>
          <w:szCs w:val="24"/>
        </w:rPr>
        <w:t>Место нахождения</w:t>
      </w:r>
    </w:p>
    <w:p w:rsidR="00FE5F2A" w:rsidRPr="00FE5F2A" w:rsidRDefault="00C4784A" w:rsidP="00FE5F2A">
      <w:pPr>
        <w:spacing w:after="0" w:line="240" w:lineRule="auto"/>
        <w:ind w:left="400"/>
        <w:rPr>
          <w:rFonts w:ascii="Times New Roman" w:hAnsi="Times New Roman" w:cs="Times New Roman"/>
          <w:sz w:val="24"/>
          <w:szCs w:val="24"/>
        </w:rPr>
      </w:pPr>
      <w:r>
        <w:rPr>
          <w:rStyle w:val="Subst"/>
          <w:rFonts w:ascii="Times New Roman" w:hAnsi="Times New Roman" w:cs="Times New Roman"/>
          <w:sz w:val="24"/>
          <w:szCs w:val="24"/>
        </w:rPr>
        <w:t>650000,</w:t>
      </w:r>
      <w:r w:rsidR="00FE5F2A" w:rsidRPr="00FE5F2A">
        <w:rPr>
          <w:rStyle w:val="Subst"/>
          <w:rFonts w:ascii="Times New Roman" w:hAnsi="Times New Roman" w:cs="Times New Roman"/>
          <w:sz w:val="24"/>
          <w:szCs w:val="24"/>
        </w:rPr>
        <w:t xml:space="preserve"> Россия, </w:t>
      </w:r>
      <w:r>
        <w:rPr>
          <w:rStyle w:val="Subst"/>
          <w:rFonts w:ascii="Times New Roman" w:hAnsi="Times New Roman" w:cs="Times New Roman"/>
          <w:sz w:val="24"/>
          <w:szCs w:val="24"/>
        </w:rPr>
        <w:t xml:space="preserve">г. </w:t>
      </w:r>
      <w:r w:rsidR="00FE5F2A" w:rsidRPr="00FE5F2A">
        <w:rPr>
          <w:rStyle w:val="Subst"/>
          <w:rFonts w:ascii="Times New Roman" w:hAnsi="Times New Roman" w:cs="Times New Roman"/>
          <w:sz w:val="24"/>
          <w:szCs w:val="24"/>
        </w:rPr>
        <w:t>Кемерово,</w:t>
      </w:r>
      <w:r>
        <w:rPr>
          <w:rStyle w:val="Subst"/>
          <w:rFonts w:ascii="Times New Roman" w:hAnsi="Times New Roman" w:cs="Times New Roman"/>
          <w:sz w:val="24"/>
          <w:szCs w:val="24"/>
        </w:rPr>
        <w:t xml:space="preserve"> ул.</w:t>
      </w:r>
      <w:r w:rsidR="00FE5F2A" w:rsidRPr="00FE5F2A">
        <w:rPr>
          <w:rStyle w:val="Subst"/>
          <w:rFonts w:ascii="Times New Roman" w:hAnsi="Times New Roman" w:cs="Times New Roman"/>
          <w:sz w:val="24"/>
          <w:szCs w:val="24"/>
        </w:rPr>
        <w:t xml:space="preserve"> 50 лет октября</w:t>
      </w:r>
      <w:r>
        <w:rPr>
          <w:rStyle w:val="Subst"/>
          <w:rFonts w:ascii="Times New Roman" w:hAnsi="Times New Roman" w:cs="Times New Roman"/>
          <w:sz w:val="24"/>
          <w:szCs w:val="24"/>
        </w:rPr>
        <w:t>, 12</w:t>
      </w:r>
      <w:r w:rsidR="00FE5F2A" w:rsidRPr="00FE5F2A">
        <w:rPr>
          <w:rStyle w:val="Subst"/>
          <w:rFonts w:ascii="Times New Roman" w:hAnsi="Times New Roman" w:cs="Times New Roman"/>
          <w:sz w:val="24"/>
          <w:szCs w:val="24"/>
        </w:rPr>
        <w:t xml:space="preserve"> 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ИНН:</w:t>
      </w:r>
      <w:r w:rsidR="00C4784A">
        <w:rPr>
          <w:rFonts w:ascii="Times New Roman" w:hAnsi="Times New Roman" w:cs="Times New Roman"/>
          <w:sz w:val="24"/>
          <w:szCs w:val="24"/>
        </w:rPr>
        <w:t xml:space="preserve"> 4207038505</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ОГРН:</w:t>
      </w:r>
      <w:r w:rsidR="00C4784A">
        <w:rPr>
          <w:rFonts w:ascii="Times New Roman" w:hAnsi="Times New Roman" w:cs="Times New Roman"/>
          <w:sz w:val="24"/>
          <w:szCs w:val="24"/>
        </w:rPr>
        <w:t>1034205014051</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Доля участия лица в уставном капитале эмитента:</w:t>
      </w:r>
      <w:r w:rsidRPr="00FE5F2A">
        <w:rPr>
          <w:rStyle w:val="Subst"/>
          <w:rFonts w:ascii="Times New Roman" w:hAnsi="Times New Roman" w:cs="Times New Roman"/>
          <w:sz w:val="24"/>
          <w:szCs w:val="24"/>
        </w:rPr>
        <w:t xml:space="preserve"> </w:t>
      </w:r>
      <w:r w:rsidR="00276868">
        <w:rPr>
          <w:rStyle w:val="Subst"/>
          <w:rFonts w:ascii="Times New Roman" w:hAnsi="Times New Roman" w:cs="Times New Roman"/>
          <w:sz w:val="24"/>
          <w:szCs w:val="24"/>
        </w:rPr>
        <w:t>4,8</w:t>
      </w:r>
      <w:r w:rsidRPr="00FE5F2A">
        <w:rPr>
          <w:rStyle w:val="Subst"/>
          <w:rFonts w:ascii="Times New Roman" w:hAnsi="Times New Roman" w:cs="Times New Roman"/>
          <w:sz w:val="24"/>
          <w:szCs w:val="24"/>
        </w:rPr>
        <w:t>%</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Доля принадлежащих лицу обыкновенных акций эмитента:</w:t>
      </w:r>
      <w:r w:rsidR="00276868">
        <w:rPr>
          <w:rStyle w:val="Subst"/>
          <w:rFonts w:ascii="Times New Roman" w:hAnsi="Times New Roman" w:cs="Times New Roman"/>
          <w:sz w:val="24"/>
          <w:szCs w:val="24"/>
        </w:rPr>
        <w:t xml:space="preserve"> 4,</w:t>
      </w:r>
      <w:r w:rsidRPr="00FE5F2A">
        <w:rPr>
          <w:rStyle w:val="Subst"/>
          <w:rFonts w:ascii="Times New Roman" w:hAnsi="Times New Roman" w:cs="Times New Roman"/>
          <w:sz w:val="24"/>
          <w:szCs w:val="24"/>
        </w:rPr>
        <w:t>8%</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Лица, контролирующие участника (акционера)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Указанных лиц нет</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pStyle w:val="SubHeading"/>
        <w:spacing w:before="0" w:after="0"/>
        <w:ind w:left="200"/>
        <w:rPr>
          <w:sz w:val="24"/>
          <w:szCs w:val="24"/>
        </w:rPr>
      </w:pPr>
      <w:r w:rsidRPr="00FE5F2A">
        <w:rPr>
          <w:sz w:val="24"/>
          <w:szCs w:val="24"/>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лиц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lastRenderedPageBreak/>
        <w:t>Иные сведения, указываемые эмитентом по собственному усмотрению:</w:t>
      </w:r>
      <w:r w:rsidRPr="00FE5F2A">
        <w:rPr>
          <w:rFonts w:ascii="Times New Roman" w:hAnsi="Times New Roman" w:cs="Times New Roman"/>
          <w:sz w:val="24"/>
          <w:szCs w:val="24"/>
        </w:rPr>
        <w:br/>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3.</w:t>
      </w: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Открытое Акционерное Общество "Сто Тысяч"</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r w:rsidRPr="00FE5F2A">
        <w:rPr>
          <w:rStyle w:val="Subst"/>
          <w:rFonts w:ascii="Times New Roman" w:hAnsi="Times New Roman" w:cs="Times New Roman"/>
          <w:sz w:val="24"/>
          <w:szCs w:val="24"/>
        </w:rPr>
        <w:t xml:space="preserve"> ОАО "Сто тысяч"</w:t>
      </w:r>
    </w:p>
    <w:p w:rsidR="00FE5F2A" w:rsidRPr="00FE5F2A" w:rsidRDefault="00FE5F2A" w:rsidP="00FE5F2A">
      <w:pPr>
        <w:pStyle w:val="SubHeading"/>
        <w:spacing w:before="0" w:after="0"/>
        <w:ind w:left="200"/>
        <w:rPr>
          <w:sz w:val="24"/>
          <w:szCs w:val="24"/>
        </w:rPr>
      </w:pPr>
      <w:r w:rsidRPr="00FE5F2A">
        <w:rPr>
          <w:sz w:val="24"/>
          <w:szCs w:val="24"/>
        </w:rPr>
        <w:t>Место нахождения</w:t>
      </w:r>
    </w:p>
    <w:p w:rsidR="00FE5F2A" w:rsidRPr="00FE5F2A" w:rsidRDefault="00C4784A" w:rsidP="00FE5F2A">
      <w:pPr>
        <w:spacing w:after="0" w:line="240" w:lineRule="auto"/>
        <w:ind w:left="400"/>
        <w:rPr>
          <w:rFonts w:ascii="Times New Roman" w:hAnsi="Times New Roman" w:cs="Times New Roman"/>
          <w:sz w:val="24"/>
          <w:szCs w:val="24"/>
        </w:rPr>
      </w:pPr>
      <w:r>
        <w:rPr>
          <w:rStyle w:val="Subst"/>
          <w:rFonts w:ascii="Times New Roman" w:hAnsi="Times New Roman" w:cs="Times New Roman"/>
          <w:sz w:val="24"/>
          <w:szCs w:val="24"/>
        </w:rPr>
        <w:t>650000,</w:t>
      </w:r>
      <w:r w:rsidR="00FE5F2A" w:rsidRPr="00FE5F2A">
        <w:rPr>
          <w:rStyle w:val="Subst"/>
          <w:rFonts w:ascii="Times New Roman" w:hAnsi="Times New Roman" w:cs="Times New Roman"/>
          <w:sz w:val="24"/>
          <w:szCs w:val="24"/>
        </w:rPr>
        <w:t xml:space="preserve"> Россия,</w:t>
      </w:r>
      <w:r>
        <w:rPr>
          <w:rStyle w:val="Subst"/>
          <w:rFonts w:ascii="Times New Roman" w:hAnsi="Times New Roman" w:cs="Times New Roman"/>
          <w:sz w:val="24"/>
          <w:szCs w:val="24"/>
        </w:rPr>
        <w:t xml:space="preserve"> г. </w:t>
      </w:r>
      <w:r w:rsidR="00FE5F2A" w:rsidRPr="00FE5F2A">
        <w:rPr>
          <w:rStyle w:val="Subst"/>
          <w:rFonts w:ascii="Times New Roman" w:hAnsi="Times New Roman" w:cs="Times New Roman"/>
          <w:sz w:val="24"/>
          <w:szCs w:val="24"/>
        </w:rPr>
        <w:t xml:space="preserve"> Кемерово, </w:t>
      </w:r>
      <w:r>
        <w:rPr>
          <w:rStyle w:val="Subst"/>
          <w:rFonts w:ascii="Times New Roman" w:hAnsi="Times New Roman" w:cs="Times New Roman"/>
          <w:sz w:val="24"/>
          <w:szCs w:val="24"/>
        </w:rPr>
        <w:t>пр. Кузнецкий, 18</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ИНН:</w:t>
      </w:r>
      <w:r w:rsidR="00C4784A">
        <w:rPr>
          <w:rStyle w:val="Subst"/>
          <w:rFonts w:ascii="Times New Roman" w:hAnsi="Times New Roman" w:cs="Times New Roman"/>
          <w:sz w:val="24"/>
          <w:szCs w:val="24"/>
        </w:rPr>
        <w:t xml:space="preserve"> 420701</w:t>
      </w:r>
      <w:r w:rsidRPr="00FE5F2A">
        <w:rPr>
          <w:rStyle w:val="Subst"/>
          <w:rFonts w:ascii="Times New Roman" w:hAnsi="Times New Roman" w:cs="Times New Roman"/>
          <w:sz w:val="24"/>
          <w:szCs w:val="24"/>
        </w:rPr>
        <w:t>6639</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ОГРН:</w:t>
      </w:r>
      <w:r w:rsidR="00C4784A">
        <w:rPr>
          <w:rFonts w:ascii="Times New Roman" w:hAnsi="Times New Roman" w:cs="Times New Roman"/>
          <w:sz w:val="24"/>
          <w:szCs w:val="24"/>
        </w:rPr>
        <w:t xml:space="preserve"> 1024200696915</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Доля участия лица в уставном капитале эмитента:</w:t>
      </w:r>
      <w:r w:rsidRPr="00FE5F2A">
        <w:rPr>
          <w:rStyle w:val="Subst"/>
          <w:rFonts w:ascii="Times New Roman" w:hAnsi="Times New Roman" w:cs="Times New Roman"/>
          <w:sz w:val="24"/>
          <w:szCs w:val="24"/>
        </w:rPr>
        <w:t xml:space="preserve"> </w:t>
      </w:r>
      <w:r w:rsidR="00276868">
        <w:rPr>
          <w:rStyle w:val="Subst"/>
          <w:rFonts w:ascii="Times New Roman" w:hAnsi="Times New Roman" w:cs="Times New Roman"/>
          <w:sz w:val="24"/>
          <w:szCs w:val="24"/>
        </w:rPr>
        <w:t>6,4</w:t>
      </w:r>
      <w:r w:rsidRPr="00FE5F2A">
        <w:rPr>
          <w:rStyle w:val="Subst"/>
          <w:rFonts w:ascii="Times New Roman" w:hAnsi="Times New Roman" w:cs="Times New Roman"/>
          <w:sz w:val="24"/>
          <w:szCs w:val="24"/>
        </w:rPr>
        <w:t>%</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Доля принадлежащих лицу обыкновенных акций эмитента:</w:t>
      </w:r>
      <w:r w:rsidRPr="00FE5F2A">
        <w:rPr>
          <w:rStyle w:val="Subst"/>
          <w:rFonts w:ascii="Times New Roman" w:hAnsi="Times New Roman" w:cs="Times New Roman"/>
          <w:sz w:val="24"/>
          <w:szCs w:val="24"/>
        </w:rPr>
        <w:t xml:space="preserve"> 6</w:t>
      </w:r>
      <w:r w:rsidR="00276868">
        <w:rPr>
          <w:rStyle w:val="Subst"/>
          <w:rFonts w:ascii="Times New Roman" w:hAnsi="Times New Roman" w:cs="Times New Roman"/>
          <w:sz w:val="24"/>
          <w:szCs w:val="24"/>
        </w:rPr>
        <w:t>,</w:t>
      </w:r>
      <w:r w:rsidRPr="00FE5F2A">
        <w:rPr>
          <w:rStyle w:val="Subst"/>
          <w:rFonts w:ascii="Times New Roman" w:hAnsi="Times New Roman" w:cs="Times New Roman"/>
          <w:sz w:val="24"/>
          <w:szCs w:val="24"/>
        </w:rPr>
        <w:t>4%</w:t>
      </w:r>
    </w:p>
    <w:p w:rsidR="00FE5F2A" w:rsidRPr="00FE5F2A" w:rsidRDefault="00FE5F2A" w:rsidP="00FE5F2A">
      <w:pPr>
        <w:pStyle w:val="ThinDelim"/>
        <w:rPr>
          <w:sz w:val="24"/>
          <w:szCs w:val="24"/>
        </w:rPr>
      </w:pP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Лица, контролирующие участника (акционера)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Указанных лиц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Информация об указанных лицах эмитенту не предоставлена (отсутствует)</w:t>
      </w:r>
    </w:p>
    <w:p w:rsidR="00FE5F2A" w:rsidRPr="00FE5F2A" w:rsidRDefault="00FE5F2A" w:rsidP="00FE5F2A">
      <w:pPr>
        <w:pStyle w:val="SubHeading"/>
        <w:spacing w:before="0" w:after="0"/>
        <w:ind w:left="200"/>
        <w:rPr>
          <w:sz w:val="24"/>
          <w:szCs w:val="24"/>
        </w:rPr>
      </w:pPr>
      <w:r w:rsidRPr="00FE5F2A">
        <w:rPr>
          <w:sz w:val="24"/>
          <w:szCs w:val="24"/>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Указанных лиц нет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Иные сведения, указываемые эмитентом по собственному усмотрению:</w:t>
      </w:r>
      <w:r w:rsidRPr="00FE5F2A">
        <w:rPr>
          <w:rFonts w:ascii="Times New Roman" w:hAnsi="Times New Roman" w:cs="Times New Roman"/>
          <w:sz w:val="24"/>
          <w:szCs w:val="24"/>
        </w:rPr>
        <w:br/>
      </w:r>
    </w:p>
    <w:p w:rsidR="00FE5F2A" w:rsidRPr="00FE5F2A" w:rsidRDefault="00FE5F2A" w:rsidP="00FE5F2A">
      <w:pPr>
        <w:pStyle w:val="2"/>
        <w:spacing w:before="0" w:after="0"/>
        <w:rPr>
          <w:sz w:val="24"/>
          <w:szCs w:val="24"/>
        </w:rPr>
      </w:pPr>
      <w:r w:rsidRPr="00FE5F2A">
        <w:rPr>
          <w:sz w:val="24"/>
          <w:szCs w:val="24"/>
        </w:rPr>
        <w:t>6.3. Сведения о доле участия государства или муниципального обр</w:t>
      </w:r>
      <w:r w:rsidR="00C4784A">
        <w:rPr>
          <w:sz w:val="24"/>
          <w:szCs w:val="24"/>
        </w:rPr>
        <w:t>азования в уставном капитале</w:t>
      </w:r>
      <w:r w:rsidRPr="00FE5F2A">
        <w:rPr>
          <w:sz w:val="24"/>
          <w:szCs w:val="24"/>
        </w:rPr>
        <w:t xml:space="preserve"> эмитента, наличии специального права ('золотой акции')</w:t>
      </w:r>
    </w:p>
    <w:p w:rsidR="00A26593" w:rsidRPr="00A26593" w:rsidRDefault="00A26593" w:rsidP="00A26593">
      <w:pPr>
        <w:autoSpaceDE w:val="0"/>
        <w:autoSpaceDN w:val="0"/>
        <w:adjustRightInd w:val="0"/>
        <w:spacing w:after="0"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С</w:t>
      </w:r>
      <w:r w:rsidRPr="00A26593">
        <w:rPr>
          <w:rFonts w:ascii="Times New Roman" w:hAnsi="Times New Roman" w:cs="Times New Roman"/>
          <w:bCs/>
          <w:iCs/>
          <w:sz w:val="24"/>
          <w:szCs w:val="24"/>
        </w:rPr>
        <w:t>ведения о доле государства (муниципального образования) в уставном капитале эмитента и специальных правах</w:t>
      </w:r>
    </w:p>
    <w:p w:rsidR="00FE5F2A" w:rsidRPr="00FE5F2A" w:rsidRDefault="00FE5F2A" w:rsidP="00A26593">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 xml:space="preserve">Указанных </w:t>
      </w:r>
      <w:r w:rsidR="00A26593">
        <w:rPr>
          <w:rStyle w:val="Subst"/>
          <w:rFonts w:ascii="Times New Roman" w:hAnsi="Times New Roman" w:cs="Times New Roman"/>
          <w:sz w:val="24"/>
          <w:szCs w:val="24"/>
        </w:rPr>
        <w:t>долей нет.</w:t>
      </w:r>
    </w:p>
    <w:p w:rsidR="00FE5F2A" w:rsidRPr="00FE5F2A" w:rsidRDefault="00FE5F2A" w:rsidP="00FE5F2A">
      <w:pPr>
        <w:pStyle w:val="SubHeading"/>
        <w:spacing w:before="0" w:after="0"/>
        <w:ind w:left="200"/>
        <w:rPr>
          <w:sz w:val="24"/>
          <w:szCs w:val="24"/>
        </w:rPr>
      </w:pPr>
      <w:r w:rsidRPr="00FE5F2A">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w:t>
      </w:r>
      <w:r w:rsidR="00A26593">
        <w:rPr>
          <w:sz w:val="24"/>
          <w:szCs w:val="24"/>
        </w:rPr>
        <w:t>м обществом ('золотой акции').</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Указанное право не предусмотрено</w:t>
      </w:r>
      <w:r w:rsidR="00A26593">
        <w:rPr>
          <w:rStyle w:val="Subst"/>
          <w:rFonts w:ascii="Times New Roman" w:hAnsi="Times New Roman" w:cs="Times New Roman"/>
          <w:sz w:val="24"/>
          <w:szCs w:val="24"/>
        </w:rPr>
        <w:t>.</w:t>
      </w:r>
    </w:p>
    <w:p w:rsidR="00FE5F2A" w:rsidRPr="00FE5F2A" w:rsidRDefault="00FE5F2A" w:rsidP="00FE5F2A">
      <w:pPr>
        <w:pStyle w:val="2"/>
        <w:spacing w:before="0" w:after="0"/>
        <w:rPr>
          <w:sz w:val="24"/>
          <w:szCs w:val="24"/>
        </w:rPr>
      </w:pPr>
      <w:r w:rsidRPr="00FE5F2A">
        <w:rPr>
          <w:sz w:val="24"/>
          <w:szCs w:val="24"/>
        </w:rPr>
        <w:t>6.4. Сведения об ограничениях на</w:t>
      </w:r>
      <w:r w:rsidR="0044208F">
        <w:rPr>
          <w:sz w:val="24"/>
          <w:szCs w:val="24"/>
        </w:rPr>
        <w:t xml:space="preserve"> участие в уставном</w:t>
      </w:r>
      <w:r w:rsidRPr="00FE5F2A">
        <w:rPr>
          <w:sz w:val="24"/>
          <w:szCs w:val="24"/>
        </w:rPr>
        <w:t xml:space="preserve"> капитале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Ограничений на участие в уставном (складочном) капитале эмитента нет</w:t>
      </w:r>
    </w:p>
    <w:p w:rsidR="0044208F" w:rsidRDefault="0044208F" w:rsidP="00FE5F2A">
      <w:pPr>
        <w:pStyle w:val="2"/>
        <w:spacing w:before="0" w:after="0"/>
        <w:rPr>
          <w:sz w:val="24"/>
          <w:szCs w:val="24"/>
        </w:rPr>
      </w:pPr>
    </w:p>
    <w:p w:rsidR="00FE5F2A" w:rsidRPr="00FE5F2A" w:rsidRDefault="00FE5F2A" w:rsidP="00FE5F2A">
      <w:pPr>
        <w:pStyle w:val="2"/>
        <w:spacing w:before="0" w:after="0"/>
        <w:rPr>
          <w:sz w:val="24"/>
          <w:szCs w:val="24"/>
        </w:rPr>
      </w:pPr>
      <w:r w:rsidRPr="00FE5F2A">
        <w:rPr>
          <w:sz w:val="24"/>
          <w:szCs w:val="24"/>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Дата составления списка лиц, имеющих право на участие в общем собрании акционеров (участников) эмитента:</w:t>
      </w:r>
      <w:r w:rsidRPr="00FE5F2A">
        <w:rPr>
          <w:rStyle w:val="Subst"/>
          <w:rFonts w:ascii="Times New Roman" w:hAnsi="Times New Roman" w:cs="Times New Roman"/>
          <w:sz w:val="24"/>
          <w:szCs w:val="24"/>
        </w:rPr>
        <w:t xml:space="preserve"> </w:t>
      </w:r>
      <w:r w:rsidR="006A0707">
        <w:rPr>
          <w:rStyle w:val="Subst"/>
          <w:rFonts w:ascii="Times New Roman" w:hAnsi="Times New Roman" w:cs="Times New Roman"/>
          <w:sz w:val="24"/>
          <w:szCs w:val="24"/>
        </w:rPr>
        <w:t>2</w:t>
      </w:r>
      <w:r w:rsidR="00EA0AD6">
        <w:rPr>
          <w:rStyle w:val="Subst"/>
          <w:rFonts w:ascii="Times New Roman" w:hAnsi="Times New Roman" w:cs="Times New Roman"/>
          <w:sz w:val="24"/>
          <w:szCs w:val="24"/>
        </w:rPr>
        <w:t>9</w:t>
      </w:r>
      <w:r w:rsidRPr="00FE5F2A">
        <w:rPr>
          <w:rStyle w:val="Subst"/>
          <w:rFonts w:ascii="Times New Roman" w:hAnsi="Times New Roman" w:cs="Times New Roman"/>
          <w:sz w:val="24"/>
          <w:szCs w:val="24"/>
        </w:rPr>
        <w:t>.0</w:t>
      </w:r>
      <w:r w:rsidR="00EA0AD6">
        <w:rPr>
          <w:rStyle w:val="Subst"/>
          <w:rFonts w:ascii="Times New Roman" w:hAnsi="Times New Roman" w:cs="Times New Roman"/>
          <w:sz w:val="24"/>
          <w:szCs w:val="24"/>
        </w:rPr>
        <w:t>3</w:t>
      </w:r>
      <w:r w:rsidRPr="00FE5F2A">
        <w:rPr>
          <w:rStyle w:val="Subst"/>
          <w:rFonts w:ascii="Times New Roman" w:hAnsi="Times New Roman" w:cs="Times New Roman"/>
          <w:sz w:val="24"/>
          <w:szCs w:val="24"/>
        </w:rPr>
        <w:t>.201</w:t>
      </w:r>
      <w:r w:rsidR="00EA0AD6">
        <w:rPr>
          <w:rStyle w:val="Subst"/>
          <w:rFonts w:ascii="Times New Roman" w:hAnsi="Times New Roman" w:cs="Times New Roman"/>
          <w:sz w:val="24"/>
          <w:szCs w:val="24"/>
        </w:rPr>
        <w:t>9</w:t>
      </w:r>
    </w:p>
    <w:p w:rsidR="0044208F" w:rsidRPr="00FE5F2A" w:rsidRDefault="0044208F" w:rsidP="0044208F">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Общество с ограниченной ответственностью "</w:t>
      </w:r>
      <w:proofErr w:type="spellStart"/>
      <w:r w:rsidRPr="00FE5F2A">
        <w:rPr>
          <w:rStyle w:val="Subst"/>
          <w:rFonts w:ascii="Times New Roman" w:hAnsi="Times New Roman" w:cs="Times New Roman"/>
          <w:sz w:val="24"/>
          <w:szCs w:val="24"/>
        </w:rPr>
        <w:t>Стройдорэкспорт</w:t>
      </w:r>
      <w:proofErr w:type="spellEnd"/>
      <w:r w:rsidRPr="00FE5F2A">
        <w:rPr>
          <w:rStyle w:val="Subst"/>
          <w:rFonts w:ascii="Times New Roman" w:hAnsi="Times New Roman" w:cs="Times New Roman"/>
          <w:sz w:val="24"/>
          <w:szCs w:val="24"/>
        </w:rPr>
        <w:t>"</w:t>
      </w:r>
    </w:p>
    <w:p w:rsidR="0044208F" w:rsidRPr="00FE5F2A" w:rsidRDefault="0044208F" w:rsidP="0044208F">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Сокращенное фирменное наименование:</w:t>
      </w:r>
      <w:r w:rsidRPr="00FE5F2A">
        <w:rPr>
          <w:rStyle w:val="Subst"/>
          <w:rFonts w:ascii="Times New Roman" w:hAnsi="Times New Roman" w:cs="Times New Roman"/>
          <w:sz w:val="24"/>
          <w:szCs w:val="24"/>
        </w:rPr>
        <w:t xml:space="preserve"> ООО "</w:t>
      </w:r>
      <w:proofErr w:type="spellStart"/>
      <w:r w:rsidRPr="00FE5F2A">
        <w:rPr>
          <w:rStyle w:val="Subst"/>
          <w:rFonts w:ascii="Times New Roman" w:hAnsi="Times New Roman" w:cs="Times New Roman"/>
          <w:sz w:val="24"/>
          <w:szCs w:val="24"/>
        </w:rPr>
        <w:t>Стройдорэкспорт</w:t>
      </w:r>
      <w:proofErr w:type="spellEnd"/>
      <w:r w:rsidRPr="00FE5F2A">
        <w:rPr>
          <w:rStyle w:val="Subst"/>
          <w:rFonts w:ascii="Times New Roman" w:hAnsi="Times New Roman" w:cs="Times New Roman"/>
          <w:sz w:val="24"/>
          <w:szCs w:val="24"/>
        </w:rPr>
        <w:t>"</w:t>
      </w:r>
    </w:p>
    <w:p w:rsidR="0044208F" w:rsidRPr="00FE5F2A" w:rsidRDefault="0044208F" w:rsidP="0044208F">
      <w:pPr>
        <w:pStyle w:val="SubHeading"/>
        <w:spacing w:before="0" w:after="0"/>
        <w:ind w:left="200"/>
        <w:rPr>
          <w:sz w:val="24"/>
          <w:szCs w:val="24"/>
        </w:rPr>
      </w:pPr>
      <w:r w:rsidRPr="00FE5F2A">
        <w:rPr>
          <w:sz w:val="24"/>
          <w:szCs w:val="24"/>
        </w:rPr>
        <w:t>Место нахождения</w:t>
      </w:r>
    </w:p>
    <w:p w:rsidR="0044208F" w:rsidRPr="00FE5F2A" w:rsidRDefault="0044208F" w:rsidP="0044208F">
      <w:pPr>
        <w:spacing w:after="0" w:line="240" w:lineRule="auto"/>
        <w:ind w:left="400"/>
        <w:rPr>
          <w:rFonts w:ascii="Times New Roman" w:hAnsi="Times New Roman" w:cs="Times New Roman"/>
          <w:sz w:val="24"/>
          <w:szCs w:val="24"/>
        </w:rPr>
      </w:pPr>
      <w:r>
        <w:rPr>
          <w:rStyle w:val="Subst"/>
          <w:rFonts w:ascii="Times New Roman" w:hAnsi="Times New Roman" w:cs="Times New Roman"/>
          <w:sz w:val="24"/>
          <w:szCs w:val="24"/>
        </w:rPr>
        <w:t>65000</w:t>
      </w:r>
      <w:r w:rsidRPr="00FE5F2A">
        <w:rPr>
          <w:rStyle w:val="Subst"/>
          <w:rFonts w:ascii="Times New Roman" w:hAnsi="Times New Roman" w:cs="Times New Roman"/>
          <w:sz w:val="24"/>
          <w:szCs w:val="24"/>
        </w:rPr>
        <w:t>0</w:t>
      </w:r>
      <w:r>
        <w:rPr>
          <w:rStyle w:val="Subst"/>
          <w:rFonts w:ascii="Times New Roman" w:hAnsi="Times New Roman" w:cs="Times New Roman"/>
          <w:sz w:val="24"/>
          <w:szCs w:val="24"/>
        </w:rPr>
        <w:t>, Россия, г.Кемерово</w:t>
      </w:r>
      <w:r w:rsidRPr="00FE5F2A">
        <w:rPr>
          <w:rStyle w:val="Subst"/>
          <w:rFonts w:ascii="Times New Roman" w:hAnsi="Times New Roman" w:cs="Times New Roman"/>
          <w:sz w:val="24"/>
          <w:szCs w:val="24"/>
        </w:rPr>
        <w:t xml:space="preserve">, </w:t>
      </w:r>
      <w:proofErr w:type="spellStart"/>
      <w:r w:rsidRPr="00FE5F2A">
        <w:rPr>
          <w:rStyle w:val="Subst"/>
          <w:rFonts w:ascii="Times New Roman" w:hAnsi="Times New Roman" w:cs="Times New Roman"/>
          <w:sz w:val="24"/>
          <w:szCs w:val="24"/>
        </w:rPr>
        <w:t>пр-т</w:t>
      </w:r>
      <w:proofErr w:type="spellEnd"/>
      <w:r w:rsidRPr="00FE5F2A">
        <w:rPr>
          <w:rStyle w:val="Subst"/>
          <w:rFonts w:ascii="Times New Roman" w:hAnsi="Times New Roman" w:cs="Times New Roman"/>
          <w:sz w:val="24"/>
          <w:szCs w:val="24"/>
        </w:rPr>
        <w:t xml:space="preserve"> Кузнецкий</w:t>
      </w:r>
      <w:r>
        <w:rPr>
          <w:rStyle w:val="Subst"/>
          <w:rFonts w:ascii="Times New Roman" w:hAnsi="Times New Roman" w:cs="Times New Roman"/>
          <w:sz w:val="24"/>
          <w:szCs w:val="24"/>
        </w:rPr>
        <w:t>,</w:t>
      </w:r>
      <w:r w:rsidRPr="00FE5F2A">
        <w:rPr>
          <w:rStyle w:val="Subst"/>
          <w:rFonts w:ascii="Times New Roman" w:hAnsi="Times New Roman" w:cs="Times New Roman"/>
          <w:sz w:val="24"/>
          <w:szCs w:val="24"/>
        </w:rPr>
        <w:t xml:space="preserve"> 4</w:t>
      </w:r>
    </w:p>
    <w:p w:rsidR="0044208F" w:rsidRPr="00FE5F2A" w:rsidRDefault="0044208F" w:rsidP="0044208F">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ИНН:</w:t>
      </w:r>
      <w:r w:rsidRPr="00FE5F2A">
        <w:rPr>
          <w:rStyle w:val="Subst"/>
          <w:rFonts w:ascii="Times New Roman" w:hAnsi="Times New Roman" w:cs="Times New Roman"/>
          <w:sz w:val="24"/>
          <w:szCs w:val="24"/>
        </w:rPr>
        <w:t xml:space="preserve"> 4234004382</w:t>
      </w:r>
    </w:p>
    <w:p w:rsidR="0044208F" w:rsidRDefault="0044208F" w:rsidP="0044208F">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ОГРН:</w:t>
      </w:r>
      <w:r>
        <w:rPr>
          <w:rFonts w:ascii="Times New Roman" w:hAnsi="Times New Roman" w:cs="Times New Roman"/>
          <w:sz w:val="24"/>
          <w:szCs w:val="24"/>
        </w:rPr>
        <w:t xml:space="preserve"> 1034234000767</w:t>
      </w:r>
    </w:p>
    <w:p w:rsidR="00276868" w:rsidRPr="00FE5F2A" w:rsidRDefault="00276868" w:rsidP="00276868">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Доля участия лица в уставном капитале эмитента:</w:t>
      </w:r>
      <w:r w:rsidRPr="00FE5F2A">
        <w:rPr>
          <w:rStyle w:val="Subst"/>
          <w:rFonts w:ascii="Times New Roman" w:hAnsi="Times New Roman" w:cs="Times New Roman"/>
          <w:sz w:val="24"/>
          <w:szCs w:val="24"/>
        </w:rPr>
        <w:t xml:space="preserve"> </w:t>
      </w:r>
      <w:r>
        <w:rPr>
          <w:rStyle w:val="Subst"/>
          <w:rFonts w:ascii="Times New Roman" w:hAnsi="Times New Roman" w:cs="Times New Roman"/>
          <w:sz w:val="24"/>
          <w:szCs w:val="24"/>
        </w:rPr>
        <w:t xml:space="preserve">58,6 </w:t>
      </w:r>
      <w:r w:rsidRPr="00FE5F2A">
        <w:rPr>
          <w:rStyle w:val="Subst"/>
          <w:rFonts w:ascii="Times New Roman" w:hAnsi="Times New Roman" w:cs="Times New Roman"/>
          <w:sz w:val="24"/>
          <w:szCs w:val="24"/>
        </w:rPr>
        <w:t>%</w:t>
      </w:r>
    </w:p>
    <w:p w:rsidR="00276868" w:rsidRPr="00FE5F2A" w:rsidRDefault="00276868" w:rsidP="00276868">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Доля принадлежащих лицу обыкновенных акций эмитента:</w:t>
      </w:r>
      <w:r>
        <w:rPr>
          <w:rStyle w:val="Subst"/>
          <w:rFonts w:ascii="Times New Roman" w:hAnsi="Times New Roman" w:cs="Times New Roman"/>
          <w:sz w:val="24"/>
          <w:szCs w:val="24"/>
        </w:rPr>
        <w:t xml:space="preserve"> 58,6 </w:t>
      </w:r>
      <w:r w:rsidRPr="00FE5F2A">
        <w:rPr>
          <w:rStyle w:val="Subst"/>
          <w:rFonts w:ascii="Times New Roman" w:hAnsi="Times New Roman" w:cs="Times New Roman"/>
          <w:sz w:val="24"/>
          <w:szCs w:val="24"/>
        </w:rPr>
        <w:t>%</w:t>
      </w:r>
    </w:p>
    <w:p w:rsidR="00276868" w:rsidRPr="00FE5F2A" w:rsidRDefault="00276868" w:rsidP="0044208F">
      <w:pPr>
        <w:spacing w:after="0" w:line="240" w:lineRule="auto"/>
        <w:ind w:left="200"/>
        <w:rPr>
          <w:rFonts w:ascii="Times New Roman" w:hAnsi="Times New Roman" w:cs="Times New Roman"/>
          <w:sz w:val="24"/>
          <w:szCs w:val="24"/>
        </w:rPr>
      </w:pPr>
    </w:p>
    <w:p w:rsidR="0044208F" w:rsidRPr="00FE5F2A" w:rsidRDefault="0044208F" w:rsidP="0044208F">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Полное фирменное наименование:</w:t>
      </w:r>
      <w:r w:rsidRPr="00FE5F2A">
        <w:rPr>
          <w:rStyle w:val="Subst"/>
          <w:rFonts w:ascii="Times New Roman" w:hAnsi="Times New Roman" w:cs="Times New Roman"/>
          <w:sz w:val="24"/>
          <w:szCs w:val="24"/>
        </w:rPr>
        <w:t xml:space="preserve"> Открытое Акционерное Общество "Сто Тысяч"</w:t>
      </w:r>
    </w:p>
    <w:p w:rsidR="0044208F" w:rsidRPr="00FE5F2A" w:rsidRDefault="0044208F" w:rsidP="0044208F">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lastRenderedPageBreak/>
        <w:t>Сокращенное фирменное наименование:</w:t>
      </w:r>
      <w:r w:rsidRPr="00FE5F2A">
        <w:rPr>
          <w:rStyle w:val="Subst"/>
          <w:rFonts w:ascii="Times New Roman" w:hAnsi="Times New Roman" w:cs="Times New Roman"/>
          <w:sz w:val="24"/>
          <w:szCs w:val="24"/>
        </w:rPr>
        <w:t xml:space="preserve"> ОАО "Сто тысяч"</w:t>
      </w:r>
    </w:p>
    <w:p w:rsidR="0044208F" w:rsidRPr="00FE5F2A" w:rsidRDefault="0044208F" w:rsidP="0044208F">
      <w:pPr>
        <w:pStyle w:val="SubHeading"/>
        <w:spacing w:before="0" w:after="0"/>
        <w:ind w:left="200"/>
        <w:rPr>
          <w:sz w:val="24"/>
          <w:szCs w:val="24"/>
        </w:rPr>
      </w:pPr>
      <w:r w:rsidRPr="00FE5F2A">
        <w:rPr>
          <w:sz w:val="24"/>
          <w:szCs w:val="24"/>
        </w:rPr>
        <w:t>Место нахождения</w:t>
      </w:r>
    </w:p>
    <w:p w:rsidR="0044208F" w:rsidRPr="00FE5F2A" w:rsidRDefault="0044208F" w:rsidP="0044208F">
      <w:pPr>
        <w:spacing w:after="0" w:line="240" w:lineRule="auto"/>
        <w:ind w:left="400"/>
        <w:rPr>
          <w:rFonts w:ascii="Times New Roman" w:hAnsi="Times New Roman" w:cs="Times New Roman"/>
          <w:sz w:val="24"/>
          <w:szCs w:val="24"/>
        </w:rPr>
      </w:pPr>
      <w:r>
        <w:rPr>
          <w:rStyle w:val="Subst"/>
          <w:rFonts w:ascii="Times New Roman" w:hAnsi="Times New Roman" w:cs="Times New Roman"/>
          <w:sz w:val="24"/>
          <w:szCs w:val="24"/>
        </w:rPr>
        <w:t>650000,</w:t>
      </w:r>
      <w:r w:rsidRPr="00FE5F2A">
        <w:rPr>
          <w:rStyle w:val="Subst"/>
          <w:rFonts w:ascii="Times New Roman" w:hAnsi="Times New Roman" w:cs="Times New Roman"/>
          <w:sz w:val="24"/>
          <w:szCs w:val="24"/>
        </w:rPr>
        <w:t xml:space="preserve"> Россия,</w:t>
      </w:r>
      <w:r>
        <w:rPr>
          <w:rStyle w:val="Subst"/>
          <w:rFonts w:ascii="Times New Roman" w:hAnsi="Times New Roman" w:cs="Times New Roman"/>
          <w:sz w:val="24"/>
          <w:szCs w:val="24"/>
        </w:rPr>
        <w:t xml:space="preserve"> г. </w:t>
      </w:r>
      <w:r w:rsidRPr="00FE5F2A">
        <w:rPr>
          <w:rStyle w:val="Subst"/>
          <w:rFonts w:ascii="Times New Roman" w:hAnsi="Times New Roman" w:cs="Times New Roman"/>
          <w:sz w:val="24"/>
          <w:szCs w:val="24"/>
        </w:rPr>
        <w:t xml:space="preserve"> Кемерово, </w:t>
      </w:r>
      <w:r>
        <w:rPr>
          <w:rStyle w:val="Subst"/>
          <w:rFonts w:ascii="Times New Roman" w:hAnsi="Times New Roman" w:cs="Times New Roman"/>
          <w:sz w:val="24"/>
          <w:szCs w:val="24"/>
        </w:rPr>
        <w:t>пр. Кузнецкий, 18</w:t>
      </w:r>
    </w:p>
    <w:p w:rsidR="0044208F" w:rsidRPr="00FE5F2A" w:rsidRDefault="0044208F" w:rsidP="0044208F">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ИНН:</w:t>
      </w:r>
      <w:r>
        <w:rPr>
          <w:rStyle w:val="Subst"/>
          <w:rFonts w:ascii="Times New Roman" w:hAnsi="Times New Roman" w:cs="Times New Roman"/>
          <w:sz w:val="24"/>
          <w:szCs w:val="24"/>
        </w:rPr>
        <w:t xml:space="preserve"> 420701</w:t>
      </w:r>
      <w:r w:rsidRPr="00FE5F2A">
        <w:rPr>
          <w:rStyle w:val="Subst"/>
          <w:rFonts w:ascii="Times New Roman" w:hAnsi="Times New Roman" w:cs="Times New Roman"/>
          <w:sz w:val="24"/>
          <w:szCs w:val="24"/>
        </w:rPr>
        <w:t>6639</w:t>
      </w:r>
    </w:p>
    <w:p w:rsidR="0044208F" w:rsidRDefault="0044208F" w:rsidP="0044208F">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ОГРН:</w:t>
      </w:r>
      <w:r>
        <w:rPr>
          <w:rFonts w:ascii="Times New Roman" w:hAnsi="Times New Roman" w:cs="Times New Roman"/>
          <w:sz w:val="24"/>
          <w:szCs w:val="24"/>
        </w:rPr>
        <w:t xml:space="preserve"> 1024200696915</w:t>
      </w:r>
    </w:p>
    <w:p w:rsidR="00276868" w:rsidRPr="00FE5F2A" w:rsidRDefault="00276868" w:rsidP="00276868">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Доля участия лица в уставном капитале эмитента:</w:t>
      </w:r>
      <w:r w:rsidRPr="00FE5F2A">
        <w:rPr>
          <w:rStyle w:val="Subst"/>
          <w:rFonts w:ascii="Times New Roman" w:hAnsi="Times New Roman" w:cs="Times New Roman"/>
          <w:sz w:val="24"/>
          <w:szCs w:val="24"/>
        </w:rPr>
        <w:t xml:space="preserve"> </w:t>
      </w:r>
      <w:r>
        <w:rPr>
          <w:rStyle w:val="Subst"/>
          <w:rFonts w:ascii="Times New Roman" w:hAnsi="Times New Roman" w:cs="Times New Roman"/>
          <w:sz w:val="24"/>
          <w:szCs w:val="24"/>
        </w:rPr>
        <w:t>6,4</w:t>
      </w:r>
      <w:r w:rsidRPr="00FE5F2A">
        <w:rPr>
          <w:rStyle w:val="Subst"/>
          <w:rFonts w:ascii="Times New Roman" w:hAnsi="Times New Roman" w:cs="Times New Roman"/>
          <w:sz w:val="24"/>
          <w:szCs w:val="24"/>
        </w:rPr>
        <w:t>%</w:t>
      </w:r>
    </w:p>
    <w:p w:rsidR="00276868" w:rsidRPr="00FE5F2A" w:rsidRDefault="00276868" w:rsidP="00276868">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Доля принадлежащих лицу обыкновенных акций эмитента:</w:t>
      </w:r>
      <w:r w:rsidRPr="00FE5F2A">
        <w:rPr>
          <w:rStyle w:val="Subst"/>
          <w:rFonts w:ascii="Times New Roman" w:hAnsi="Times New Roman" w:cs="Times New Roman"/>
          <w:sz w:val="24"/>
          <w:szCs w:val="24"/>
        </w:rPr>
        <w:t xml:space="preserve"> 6</w:t>
      </w:r>
      <w:r>
        <w:rPr>
          <w:rStyle w:val="Subst"/>
          <w:rFonts w:ascii="Times New Roman" w:hAnsi="Times New Roman" w:cs="Times New Roman"/>
          <w:sz w:val="24"/>
          <w:szCs w:val="24"/>
        </w:rPr>
        <w:t>,</w:t>
      </w:r>
      <w:r w:rsidRPr="00FE5F2A">
        <w:rPr>
          <w:rStyle w:val="Subst"/>
          <w:rFonts w:ascii="Times New Roman" w:hAnsi="Times New Roman" w:cs="Times New Roman"/>
          <w:sz w:val="24"/>
          <w:szCs w:val="24"/>
        </w:rPr>
        <w:t>4%</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pStyle w:val="2"/>
        <w:spacing w:before="0" w:after="0"/>
        <w:rPr>
          <w:sz w:val="24"/>
          <w:szCs w:val="24"/>
        </w:rPr>
      </w:pPr>
      <w:r w:rsidRPr="00FE5F2A">
        <w:rPr>
          <w:sz w:val="24"/>
          <w:szCs w:val="24"/>
        </w:rPr>
        <w:t>6.6. Сведения о совершенных эмитентом сделках, в совершении которых имелась заинтересованность</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Указанных сделок не совершалось</w:t>
      </w:r>
    </w:p>
    <w:p w:rsidR="0044208F" w:rsidRDefault="0044208F" w:rsidP="00FE5F2A">
      <w:pPr>
        <w:pStyle w:val="2"/>
        <w:spacing w:before="0" w:after="0"/>
        <w:rPr>
          <w:sz w:val="24"/>
          <w:szCs w:val="24"/>
        </w:rPr>
      </w:pPr>
    </w:p>
    <w:p w:rsidR="00FE5F2A" w:rsidRPr="00FE5F2A" w:rsidRDefault="00FE5F2A" w:rsidP="00FE5F2A">
      <w:pPr>
        <w:pStyle w:val="2"/>
        <w:spacing w:before="0" w:after="0"/>
        <w:rPr>
          <w:sz w:val="24"/>
          <w:szCs w:val="24"/>
        </w:rPr>
      </w:pPr>
      <w:r w:rsidRPr="00FE5F2A">
        <w:rPr>
          <w:sz w:val="24"/>
          <w:szCs w:val="24"/>
        </w:rPr>
        <w:t>6.7. Сведения о размере дебиторской задолженности</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4208F" w:rsidRDefault="0044208F" w:rsidP="00FE5F2A">
      <w:pPr>
        <w:pStyle w:val="1"/>
        <w:spacing w:before="0" w:after="0"/>
        <w:rPr>
          <w:sz w:val="24"/>
          <w:szCs w:val="24"/>
        </w:rPr>
      </w:pPr>
    </w:p>
    <w:p w:rsidR="00FE5F2A" w:rsidRPr="00FE5F2A" w:rsidRDefault="00FE5F2A" w:rsidP="00FE5F2A">
      <w:pPr>
        <w:pStyle w:val="1"/>
        <w:spacing w:before="0" w:after="0"/>
        <w:rPr>
          <w:sz w:val="24"/>
          <w:szCs w:val="24"/>
        </w:rPr>
      </w:pPr>
      <w:r w:rsidRPr="00FE5F2A">
        <w:rPr>
          <w:sz w:val="24"/>
          <w:szCs w:val="24"/>
        </w:rPr>
        <w:t>VII. Бухгалтерская(финансовая) отчетность эмитента и иная финансовая информация</w:t>
      </w:r>
    </w:p>
    <w:p w:rsidR="00FE5F2A" w:rsidRPr="00FE5F2A" w:rsidRDefault="00FE5F2A" w:rsidP="00FE5F2A">
      <w:pPr>
        <w:pStyle w:val="2"/>
        <w:spacing w:before="0" w:after="0"/>
        <w:rPr>
          <w:sz w:val="24"/>
          <w:szCs w:val="24"/>
        </w:rPr>
      </w:pPr>
      <w:r w:rsidRPr="00FE5F2A">
        <w:rPr>
          <w:sz w:val="24"/>
          <w:szCs w:val="24"/>
        </w:rPr>
        <w:t>7.1. Годовая бухгалтерская(финансовая) отчетность эмитента</w:t>
      </w:r>
    </w:p>
    <w:p w:rsidR="00FE5F2A" w:rsidRPr="00FE5F2A" w:rsidRDefault="00FE5F2A" w:rsidP="00FE5F2A">
      <w:pPr>
        <w:spacing w:after="0" w:line="240" w:lineRule="auto"/>
        <w:rPr>
          <w:rFonts w:ascii="Times New Roman" w:hAnsi="Times New Roman" w:cs="Times New Roman"/>
          <w:sz w:val="24"/>
          <w:szCs w:val="24"/>
        </w:rPr>
      </w:pPr>
      <w:r w:rsidRPr="00FE5F2A">
        <w:rPr>
          <w:rStyle w:val="Subst"/>
          <w:rFonts w:ascii="Times New Roman" w:hAnsi="Times New Roman" w:cs="Times New Roman"/>
          <w:sz w:val="24"/>
          <w:szCs w:val="24"/>
        </w:rPr>
        <w:t>В отчетном периоде эмитентом составлялась годовая бухгалтерская(финансовая) отчетность в соответствии с Международными стандартами финансовой отчетности либо Общепринятыми принципами бухгалтерского учета США</w:t>
      </w:r>
    </w:p>
    <w:p w:rsidR="00FE5F2A" w:rsidRPr="00FE5F2A" w:rsidRDefault="00FE5F2A" w:rsidP="00FE5F2A">
      <w:pPr>
        <w:pStyle w:val="SubHeading"/>
        <w:spacing w:before="0" w:after="0"/>
        <w:rPr>
          <w:sz w:val="24"/>
          <w:szCs w:val="24"/>
        </w:rPr>
      </w:pPr>
    </w:p>
    <w:p w:rsidR="00FE5F2A" w:rsidRPr="006A0707" w:rsidRDefault="00FE5F2A" w:rsidP="00FE5F2A">
      <w:pPr>
        <w:pStyle w:val="SubHeading"/>
        <w:spacing w:before="0" w:after="0"/>
        <w:rPr>
          <w:sz w:val="24"/>
          <w:szCs w:val="24"/>
        </w:rPr>
      </w:pPr>
      <w:r w:rsidRPr="006A0707">
        <w:rPr>
          <w:sz w:val="24"/>
          <w:szCs w:val="24"/>
        </w:rPr>
        <w:t>Отчетный период</w:t>
      </w:r>
    </w:p>
    <w:p w:rsidR="00FE5F2A" w:rsidRPr="00EA0AD6" w:rsidRDefault="00FE5F2A" w:rsidP="00FE5F2A">
      <w:pPr>
        <w:spacing w:after="0" w:line="240" w:lineRule="auto"/>
        <w:ind w:left="200"/>
        <w:rPr>
          <w:rFonts w:ascii="Times New Roman" w:hAnsi="Times New Roman" w:cs="Times New Roman"/>
          <w:sz w:val="24"/>
          <w:szCs w:val="24"/>
        </w:rPr>
      </w:pPr>
      <w:r w:rsidRPr="006A0707">
        <w:rPr>
          <w:rFonts w:ascii="Times New Roman" w:hAnsi="Times New Roman" w:cs="Times New Roman"/>
          <w:sz w:val="24"/>
          <w:szCs w:val="24"/>
        </w:rPr>
        <w:t>Год:</w:t>
      </w:r>
      <w:r w:rsidRPr="006A0707">
        <w:rPr>
          <w:rStyle w:val="Subst"/>
          <w:rFonts w:ascii="Times New Roman" w:hAnsi="Times New Roman" w:cs="Times New Roman"/>
          <w:sz w:val="24"/>
          <w:szCs w:val="24"/>
        </w:rPr>
        <w:t xml:space="preserve"> 201</w:t>
      </w:r>
      <w:r w:rsidR="00EA0AD6">
        <w:rPr>
          <w:rStyle w:val="Subst"/>
          <w:rFonts w:ascii="Times New Roman" w:hAnsi="Times New Roman" w:cs="Times New Roman"/>
          <w:sz w:val="24"/>
          <w:szCs w:val="24"/>
        </w:rPr>
        <w:t>9</w:t>
      </w:r>
    </w:p>
    <w:p w:rsidR="00FE5F2A" w:rsidRPr="00021578" w:rsidRDefault="00FE5F2A" w:rsidP="00FE5F2A">
      <w:pPr>
        <w:spacing w:after="0" w:line="240" w:lineRule="auto"/>
        <w:ind w:left="200"/>
        <w:rPr>
          <w:rFonts w:ascii="Times New Roman" w:hAnsi="Times New Roman" w:cs="Times New Roman"/>
          <w:sz w:val="24"/>
          <w:szCs w:val="24"/>
        </w:rPr>
      </w:pPr>
      <w:r w:rsidRPr="006A0707">
        <w:rPr>
          <w:rFonts w:ascii="Times New Roman" w:hAnsi="Times New Roman" w:cs="Times New Roman"/>
          <w:sz w:val="24"/>
          <w:szCs w:val="24"/>
        </w:rPr>
        <w:t>Квартал:</w:t>
      </w:r>
      <w:r w:rsidRPr="008B1154">
        <w:rPr>
          <w:rStyle w:val="Subst"/>
          <w:rFonts w:ascii="Times New Roman" w:hAnsi="Times New Roman" w:cs="Times New Roman"/>
          <w:sz w:val="24"/>
          <w:szCs w:val="24"/>
        </w:rPr>
        <w:t xml:space="preserve"> </w:t>
      </w:r>
      <w:r w:rsidR="006069A1">
        <w:rPr>
          <w:rStyle w:val="Subst"/>
          <w:rFonts w:ascii="Times New Roman" w:hAnsi="Times New Roman" w:cs="Times New Roman"/>
          <w:sz w:val="24"/>
          <w:szCs w:val="24"/>
          <w:lang w:val="en-US"/>
        </w:rPr>
        <w:t>I</w:t>
      </w:r>
      <w:r w:rsidR="002C1D98">
        <w:rPr>
          <w:rStyle w:val="Subst"/>
          <w:rFonts w:ascii="Times New Roman" w:hAnsi="Times New Roman" w:cs="Times New Roman"/>
          <w:sz w:val="24"/>
          <w:szCs w:val="24"/>
          <w:lang w:val="en-US"/>
        </w:rPr>
        <w:t>V</w:t>
      </w:r>
    </w:p>
    <w:p w:rsidR="00FE5F2A" w:rsidRPr="00FE5F2A" w:rsidRDefault="00FE5F2A" w:rsidP="00FE5F2A">
      <w:pPr>
        <w:spacing w:after="0" w:line="240" w:lineRule="auto"/>
        <w:rPr>
          <w:rFonts w:ascii="Times New Roman" w:hAnsi="Times New Roman" w:cs="Times New Roman"/>
          <w:sz w:val="24"/>
          <w:szCs w:val="24"/>
        </w:rPr>
      </w:pPr>
      <w:r w:rsidRPr="00FE5F2A">
        <w:rPr>
          <w:rFonts w:ascii="Times New Roman" w:hAnsi="Times New Roman" w:cs="Times New Roman"/>
          <w:sz w:val="24"/>
          <w:szCs w:val="24"/>
        </w:rPr>
        <w:t>Стандарты (правила), в соответствии с которыми составлена бухгалтерская (финансовая) отчетность, раскрываемая в настоящем пункте ежеквартального отчета</w:t>
      </w:r>
    </w:p>
    <w:p w:rsidR="00FE5F2A" w:rsidRPr="00FE5F2A" w:rsidRDefault="00FE5F2A" w:rsidP="00FE5F2A">
      <w:pPr>
        <w:spacing w:after="0" w:line="240" w:lineRule="auto"/>
        <w:rPr>
          <w:rFonts w:ascii="Times New Roman" w:hAnsi="Times New Roman" w:cs="Times New Roman"/>
          <w:sz w:val="24"/>
          <w:szCs w:val="24"/>
        </w:rPr>
      </w:pPr>
      <w:r w:rsidRPr="00FE5F2A">
        <w:rPr>
          <w:rStyle w:val="Subst"/>
          <w:rFonts w:ascii="Times New Roman" w:hAnsi="Times New Roman" w:cs="Times New Roman"/>
          <w:sz w:val="24"/>
          <w:szCs w:val="24"/>
        </w:rPr>
        <w:t>Иное</w:t>
      </w:r>
    </w:p>
    <w:p w:rsidR="00FE5F2A" w:rsidRPr="00FE5F2A" w:rsidRDefault="00FE5F2A" w:rsidP="00FE5F2A">
      <w:pPr>
        <w:spacing w:after="0" w:line="240" w:lineRule="auto"/>
        <w:rPr>
          <w:rFonts w:ascii="Times New Roman" w:hAnsi="Times New Roman" w:cs="Times New Roman"/>
          <w:sz w:val="24"/>
          <w:szCs w:val="24"/>
        </w:rPr>
      </w:pPr>
      <w:r w:rsidRPr="00FE5F2A">
        <w:rPr>
          <w:rStyle w:val="Subst"/>
          <w:rFonts w:ascii="Times New Roman" w:hAnsi="Times New Roman" w:cs="Times New Roman"/>
          <w:sz w:val="24"/>
          <w:szCs w:val="24"/>
        </w:rPr>
        <w:t>ФЗ № 402 от 06.12.2011 "О бухгалтерском учете"</w:t>
      </w:r>
    </w:p>
    <w:p w:rsidR="00FE5F2A" w:rsidRPr="00FE5F2A" w:rsidRDefault="00FE5F2A" w:rsidP="00FE5F2A">
      <w:pPr>
        <w:spacing w:after="0" w:line="240" w:lineRule="auto"/>
        <w:rPr>
          <w:rFonts w:ascii="Times New Roman" w:hAnsi="Times New Roman" w:cs="Times New Roman"/>
          <w:sz w:val="24"/>
          <w:szCs w:val="24"/>
        </w:rPr>
      </w:pPr>
    </w:p>
    <w:p w:rsidR="00700CB4" w:rsidRPr="00700CB4" w:rsidRDefault="00FE5F2A" w:rsidP="00700CB4">
      <w:pPr>
        <w:pStyle w:val="ConsPlusNormal"/>
        <w:ind w:firstLine="540"/>
        <w:jc w:val="both"/>
        <w:outlineLvl w:val="0"/>
        <w:rPr>
          <w:rFonts w:eastAsiaTheme="minorEastAsia"/>
          <w:b/>
          <w:bCs/>
          <w:szCs w:val="24"/>
        </w:rPr>
      </w:pPr>
      <w:r w:rsidRPr="00FE5F2A">
        <w:rPr>
          <w:szCs w:val="24"/>
        </w:rPr>
        <w:t xml:space="preserve">7.2. </w:t>
      </w:r>
      <w:r w:rsidR="00700CB4" w:rsidRPr="00700CB4">
        <w:rPr>
          <w:rFonts w:eastAsiaTheme="minorEastAsia"/>
          <w:b/>
          <w:bCs/>
          <w:szCs w:val="24"/>
        </w:rPr>
        <w:t>Промежуточная бухгалтерская (финансовая) отчетность эмитента</w:t>
      </w:r>
    </w:p>
    <w:p w:rsidR="00FE5F2A" w:rsidRPr="00FE5F2A" w:rsidRDefault="00FE5F2A" w:rsidP="00FE5F2A">
      <w:pPr>
        <w:spacing w:after="0" w:line="240" w:lineRule="auto"/>
        <w:rPr>
          <w:rFonts w:ascii="Times New Roman" w:hAnsi="Times New Roman" w:cs="Times New Roman"/>
          <w:sz w:val="24"/>
          <w:szCs w:val="24"/>
        </w:rPr>
      </w:pPr>
    </w:p>
    <w:p w:rsidR="002E52B8" w:rsidRPr="002E52B8" w:rsidRDefault="002E52B8" w:rsidP="002E52B8">
      <w:pPr>
        <w:pStyle w:val="Headingbalance"/>
        <w:spacing w:before="0"/>
        <w:rPr>
          <w:sz w:val="24"/>
          <w:szCs w:val="24"/>
        </w:rPr>
      </w:pPr>
      <w:r w:rsidRPr="002E52B8">
        <w:rPr>
          <w:sz w:val="24"/>
          <w:szCs w:val="24"/>
        </w:rPr>
        <w:t>Бухгалтерский баланс</w:t>
      </w:r>
    </w:p>
    <w:p w:rsidR="002E52B8" w:rsidRPr="002E52B8" w:rsidRDefault="002E52B8" w:rsidP="002E52B8">
      <w:pPr>
        <w:spacing w:after="0" w:line="240" w:lineRule="auto"/>
        <w:jc w:val="center"/>
        <w:rPr>
          <w:rFonts w:ascii="Times New Roman" w:hAnsi="Times New Roman" w:cs="Times New Roman"/>
          <w:b/>
          <w:bCs/>
          <w:sz w:val="24"/>
          <w:szCs w:val="24"/>
          <w:lang w:val="en-US"/>
        </w:rPr>
      </w:pPr>
      <w:r w:rsidRPr="002E52B8">
        <w:rPr>
          <w:rFonts w:ascii="Times New Roman" w:hAnsi="Times New Roman" w:cs="Times New Roman"/>
          <w:b/>
          <w:bCs/>
          <w:sz w:val="24"/>
          <w:szCs w:val="24"/>
        </w:rPr>
        <w:t>на 3</w:t>
      </w:r>
      <w:r w:rsidR="00845BE5">
        <w:rPr>
          <w:rFonts w:ascii="Times New Roman" w:hAnsi="Times New Roman" w:cs="Times New Roman"/>
          <w:b/>
          <w:bCs/>
          <w:sz w:val="24"/>
          <w:szCs w:val="24"/>
        </w:rPr>
        <w:t>0</w:t>
      </w:r>
      <w:r w:rsidRPr="002E52B8">
        <w:rPr>
          <w:rFonts w:ascii="Times New Roman" w:hAnsi="Times New Roman" w:cs="Times New Roman"/>
          <w:b/>
          <w:bCs/>
          <w:sz w:val="24"/>
          <w:szCs w:val="24"/>
        </w:rPr>
        <w:t xml:space="preserve"> </w:t>
      </w:r>
      <w:r w:rsidR="00845BE5">
        <w:rPr>
          <w:rFonts w:ascii="Times New Roman" w:hAnsi="Times New Roman" w:cs="Times New Roman"/>
          <w:b/>
          <w:bCs/>
          <w:sz w:val="24"/>
          <w:szCs w:val="24"/>
        </w:rPr>
        <w:t>июня</w:t>
      </w:r>
      <w:r w:rsidRPr="002E52B8">
        <w:rPr>
          <w:rFonts w:ascii="Times New Roman" w:hAnsi="Times New Roman" w:cs="Times New Roman"/>
          <w:b/>
          <w:bCs/>
          <w:sz w:val="24"/>
          <w:szCs w:val="24"/>
        </w:rPr>
        <w:t xml:space="preserve"> 20</w:t>
      </w:r>
      <w:r w:rsidR="007520C7">
        <w:rPr>
          <w:rFonts w:ascii="Times New Roman" w:hAnsi="Times New Roman" w:cs="Times New Roman"/>
          <w:b/>
          <w:bCs/>
          <w:sz w:val="24"/>
          <w:szCs w:val="24"/>
        </w:rPr>
        <w:t>20</w:t>
      </w:r>
    </w:p>
    <w:tbl>
      <w:tblPr>
        <w:tblW w:w="9449" w:type="dxa"/>
        <w:tblLayout w:type="fixed"/>
        <w:tblCellMar>
          <w:left w:w="72" w:type="dxa"/>
          <w:right w:w="72" w:type="dxa"/>
        </w:tblCellMar>
        <w:tblLook w:val="0000"/>
      </w:tblPr>
      <w:tblGrid>
        <w:gridCol w:w="612"/>
        <w:gridCol w:w="3840"/>
        <w:gridCol w:w="720"/>
        <w:gridCol w:w="1137"/>
        <w:gridCol w:w="142"/>
        <w:gridCol w:w="198"/>
        <w:gridCol w:w="1220"/>
        <w:gridCol w:w="60"/>
        <w:gridCol w:w="1280"/>
        <w:gridCol w:w="240"/>
      </w:tblGrid>
      <w:tr w:rsidR="002E52B8" w:rsidRPr="002E52B8" w:rsidTr="00494902">
        <w:tc>
          <w:tcPr>
            <w:tcW w:w="6309" w:type="dxa"/>
            <w:gridSpan w:val="4"/>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p>
        </w:tc>
        <w:tc>
          <w:tcPr>
            <w:tcW w:w="1560" w:type="dxa"/>
            <w:gridSpan w:val="3"/>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p>
        </w:tc>
        <w:tc>
          <w:tcPr>
            <w:tcW w:w="1580"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Коды</w:t>
            </w:r>
          </w:p>
        </w:tc>
      </w:tr>
      <w:tr w:rsidR="002E52B8" w:rsidRPr="002E52B8" w:rsidTr="00494902">
        <w:tc>
          <w:tcPr>
            <w:tcW w:w="7869" w:type="dxa"/>
            <w:gridSpan w:val="7"/>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Форма № 1 по ОКУД</w:t>
            </w:r>
          </w:p>
        </w:tc>
        <w:tc>
          <w:tcPr>
            <w:tcW w:w="1580"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0710001</w:t>
            </w:r>
          </w:p>
        </w:tc>
      </w:tr>
      <w:tr w:rsidR="002E52B8" w:rsidRPr="002E52B8" w:rsidTr="00494902">
        <w:tc>
          <w:tcPr>
            <w:tcW w:w="6451" w:type="dxa"/>
            <w:gridSpan w:val="5"/>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p>
        </w:tc>
        <w:tc>
          <w:tcPr>
            <w:tcW w:w="1418" w:type="dxa"/>
            <w:gridSpan w:val="2"/>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Дата</w:t>
            </w:r>
          </w:p>
        </w:tc>
        <w:tc>
          <w:tcPr>
            <w:tcW w:w="1580" w:type="dxa"/>
            <w:gridSpan w:val="3"/>
            <w:tcBorders>
              <w:top w:val="single" w:sz="6" w:space="0" w:color="auto"/>
              <w:left w:val="single" w:sz="6" w:space="0" w:color="auto"/>
              <w:bottom w:val="single" w:sz="6" w:space="0" w:color="auto"/>
              <w:right w:val="single" w:sz="6" w:space="0" w:color="auto"/>
            </w:tcBorders>
          </w:tcPr>
          <w:p w:rsidR="002E52B8" w:rsidRPr="002E52B8" w:rsidRDefault="002620A3" w:rsidP="00845BE5">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3</w:t>
            </w:r>
            <w:r w:rsidR="007520C7">
              <w:rPr>
                <w:rFonts w:ascii="Times New Roman" w:hAnsi="Times New Roman" w:cs="Times New Roman"/>
                <w:b/>
                <w:bCs/>
                <w:sz w:val="24"/>
                <w:szCs w:val="24"/>
              </w:rPr>
              <w:t>0</w:t>
            </w:r>
            <w:r w:rsidR="002E52B8" w:rsidRPr="002E52B8">
              <w:rPr>
                <w:rFonts w:ascii="Times New Roman" w:hAnsi="Times New Roman" w:cs="Times New Roman"/>
                <w:b/>
                <w:bCs/>
                <w:sz w:val="24"/>
                <w:szCs w:val="24"/>
              </w:rPr>
              <w:t>.</w:t>
            </w:r>
            <w:r w:rsidR="007520C7">
              <w:rPr>
                <w:rFonts w:ascii="Times New Roman" w:hAnsi="Times New Roman" w:cs="Times New Roman"/>
                <w:b/>
                <w:bCs/>
                <w:sz w:val="24"/>
                <w:szCs w:val="24"/>
              </w:rPr>
              <w:t>0</w:t>
            </w:r>
            <w:r w:rsidR="00845BE5">
              <w:rPr>
                <w:rFonts w:ascii="Times New Roman" w:hAnsi="Times New Roman" w:cs="Times New Roman"/>
                <w:b/>
                <w:bCs/>
                <w:sz w:val="24"/>
                <w:szCs w:val="24"/>
              </w:rPr>
              <w:t>7</w:t>
            </w:r>
            <w:r w:rsidR="002E52B8" w:rsidRPr="002E52B8">
              <w:rPr>
                <w:rFonts w:ascii="Times New Roman" w:hAnsi="Times New Roman" w:cs="Times New Roman"/>
                <w:b/>
                <w:bCs/>
                <w:sz w:val="24"/>
                <w:szCs w:val="24"/>
              </w:rPr>
              <w:t>.20</w:t>
            </w:r>
            <w:r w:rsidR="007520C7">
              <w:rPr>
                <w:rFonts w:ascii="Times New Roman" w:hAnsi="Times New Roman" w:cs="Times New Roman"/>
                <w:b/>
                <w:bCs/>
                <w:sz w:val="24"/>
                <w:szCs w:val="24"/>
              </w:rPr>
              <w:t>20</w:t>
            </w:r>
          </w:p>
        </w:tc>
      </w:tr>
      <w:tr w:rsidR="002E52B8" w:rsidRPr="002E52B8" w:rsidTr="00494902">
        <w:tc>
          <w:tcPr>
            <w:tcW w:w="6451" w:type="dxa"/>
            <w:gridSpan w:val="5"/>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b/>
                <w:bCs/>
                <w:sz w:val="24"/>
                <w:szCs w:val="24"/>
              </w:rPr>
            </w:pPr>
            <w:r w:rsidRPr="002E52B8">
              <w:rPr>
                <w:rFonts w:ascii="Times New Roman" w:hAnsi="Times New Roman" w:cs="Times New Roman"/>
                <w:sz w:val="24"/>
                <w:szCs w:val="24"/>
              </w:rPr>
              <w:t>Организация:</w:t>
            </w:r>
            <w:r w:rsidRPr="002E52B8">
              <w:rPr>
                <w:rFonts w:ascii="Times New Roman" w:hAnsi="Times New Roman" w:cs="Times New Roman"/>
                <w:b/>
                <w:bCs/>
                <w:sz w:val="24"/>
                <w:szCs w:val="24"/>
              </w:rPr>
              <w:t xml:space="preserve"> Открытое акционерное общество "</w:t>
            </w:r>
            <w:proofErr w:type="spellStart"/>
            <w:r w:rsidRPr="002E52B8">
              <w:rPr>
                <w:rFonts w:ascii="Times New Roman" w:hAnsi="Times New Roman" w:cs="Times New Roman"/>
                <w:b/>
                <w:bCs/>
                <w:sz w:val="24"/>
                <w:szCs w:val="24"/>
              </w:rPr>
              <w:t>Предзаводская</w:t>
            </w:r>
            <w:proofErr w:type="spellEnd"/>
            <w:r w:rsidRPr="002E52B8">
              <w:rPr>
                <w:rFonts w:ascii="Times New Roman" w:hAnsi="Times New Roman" w:cs="Times New Roman"/>
                <w:b/>
                <w:bCs/>
                <w:sz w:val="24"/>
                <w:szCs w:val="24"/>
              </w:rPr>
              <w:t xml:space="preserve"> автобаза"</w:t>
            </w:r>
          </w:p>
        </w:tc>
        <w:tc>
          <w:tcPr>
            <w:tcW w:w="1418" w:type="dxa"/>
            <w:gridSpan w:val="2"/>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по ОКПО</w:t>
            </w:r>
          </w:p>
        </w:tc>
        <w:tc>
          <w:tcPr>
            <w:tcW w:w="1580"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c>
          <w:tcPr>
            <w:tcW w:w="6451" w:type="dxa"/>
            <w:gridSpan w:val="5"/>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Идентификационный номер налогоплательщика</w:t>
            </w:r>
          </w:p>
        </w:tc>
        <w:tc>
          <w:tcPr>
            <w:tcW w:w="1418" w:type="dxa"/>
            <w:gridSpan w:val="2"/>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ИНН</w:t>
            </w:r>
          </w:p>
        </w:tc>
        <w:tc>
          <w:tcPr>
            <w:tcW w:w="1580"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4205000746</w:t>
            </w:r>
          </w:p>
        </w:tc>
      </w:tr>
      <w:tr w:rsidR="002E52B8" w:rsidRPr="002E52B8" w:rsidTr="00494902">
        <w:tc>
          <w:tcPr>
            <w:tcW w:w="6451" w:type="dxa"/>
            <w:gridSpan w:val="5"/>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b/>
                <w:bCs/>
                <w:sz w:val="24"/>
                <w:szCs w:val="24"/>
              </w:rPr>
            </w:pPr>
            <w:r w:rsidRPr="002E52B8">
              <w:rPr>
                <w:rFonts w:ascii="Times New Roman" w:hAnsi="Times New Roman" w:cs="Times New Roman"/>
                <w:sz w:val="24"/>
                <w:szCs w:val="24"/>
              </w:rPr>
              <w:t>Вид деятельности:</w:t>
            </w:r>
            <w:r w:rsidRPr="002E52B8">
              <w:rPr>
                <w:rFonts w:ascii="Times New Roman" w:hAnsi="Times New Roman" w:cs="Times New Roman"/>
                <w:b/>
                <w:bCs/>
                <w:sz w:val="24"/>
                <w:szCs w:val="24"/>
              </w:rPr>
              <w:t xml:space="preserve"> грузоперевозки</w:t>
            </w:r>
          </w:p>
        </w:tc>
        <w:tc>
          <w:tcPr>
            <w:tcW w:w="1418" w:type="dxa"/>
            <w:gridSpan w:val="2"/>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по ОКВЭД</w:t>
            </w:r>
          </w:p>
        </w:tc>
        <w:tc>
          <w:tcPr>
            <w:tcW w:w="1580"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49.4</w:t>
            </w:r>
          </w:p>
        </w:tc>
      </w:tr>
      <w:tr w:rsidR="002E52B8" w:rsidRPr="002E52B8" w:rsidTr="00494902">
        <w:tc>
          <w:tcPr>
            <w:tcW w:w="6451" w:type="dxa"/>
            <w:gridSpan w:val="5"/>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b/>
                <w:bCs/>
                <w:sz w:val="24"/>
                <w:szCs w:val="24"/>
              </w:rPr>
            </w:pPr>
            <w:r w:rsidRPr="002E52B8">
              <w:rPr>
                <w:rFonts w:ascii="Times New Roman" w:hAnsi="Times New Roman" w:cs="Times New Roman"/>
                <w:sz w:val="24"/>
                <w:szCs w:val="24"/>
              </w:rPr>
              <w:t>Организационно-правовая форма / форма собственности:</w:t>
            </w:r>
            <w:r w:rsidRPr="002E52B8">
              <w:rPr>
                <w:rFonts w:ascii="Times New Roman" w:hAnsi="Times New Roman" w:cs="Times New Roman"/>
                <w:b/>
                <w:bCs/>
                <w:sz w:val="24"/>
                <w:szCs w:val="24"/>
              </w:rPr>
              <w:t xml:space="preserve"> открытое акционерное общество / Частная собственность </w:t>
            </w:r>
          </w:p>
        </w:tc>
        <w:tc>
          <w:tcPr>
            <w:tcW w:w="1418" w:type="dxa"/>
            <w:gridSpan w:val="2"/>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по ОКОПФ / ОКФС</w:t>
            </w:r>
          </w:p>
        </w:tc>
        <w:tc>
          <w:tcPr>
            <w:tcW w:w="1580"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12247 / 16</w:t>
            </w:r>
          </w:p>
        </w:tc>
      </w:tr>
      <w:tr w:rsidR="002E52B8" w:rsidRPr="002E52B8" w:rsidTr="00494902">
        <w:tc>
          <w:tcPr>
            <w:tcW w:w="6451" w:type="dxa"/>
            <w:gridSpan w:val="5"/>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b/>
                <w:bCs/>
                <w:sz w:val="24"/>
                <w:szCs w:val="24"/>
              </w:rPr>
            </w:pPr>
            <w:r w:rsidRPr="002E52B8">
              <w:rPr>
                <w:rFonts w:ascii="Times New Roman" w:hAnsi="Times New Roman" w:cs="Times New Roman"/>
                <w:sz w:val="24"/>
                <w:szCs w:val="24"/>
              </w:rPr>
              <w:t>Единица измерения:</w:t>
            </w:r>
            <w:r w:rsidRPr="002E52B8">
              <w:rPr>
                <w:rFonts w:ascii="Times New Roman" w:hAnsi="Times New Roman" w:cs="Times New Roman"/>
                <w:b/>
                <w:bCs/>
                <w:sz w:val="24"/>
                <w:szCs w:val="24"/>
              </w:rPr>
              <w:t xml:space="preserve"> тыс. руб.</w:t>
            </w:r>
          </w:p>
        </w:tc>
        <w:tc>
          <w:tcPr>
            <w:tcW w:w="1418" w:type="dxa"/>
            <w:gridSpan w:val="2"/>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по ОКЕИ</w:t>
            </w:r>
          </w:p>
        </w:tc>
        <w:tc>
          <w:tcPr>
            <w:tcW w:w="1580"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384</w:t>
            </w:r>
          </w:p>
        </w:tc>
      </w:tr>
      <w:tr w:rsidR="002E52B8" w:rsidRPr="002E52B8" w:rsidTr="00494902">
        <w:tc>
          <w:tcPr>
            <w:tcW w:w="6451" w:type="dxa"/>
            <w:gridSpan w:val="5"/>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b/>
                <w:bCs/>
                <w:sz w:val="24"/>
                <w:szCs w:val="24"/>
              </w:rPr>
            </w:pPr>
            <w:r w:rsidRPr="002E52B8">
              <w:rPr>
                <w:rFonts w:ascii="Times New Roman" w:hAnsi="Times New Roman" w:cs="Times New Roman"/>
                <w:sz w:val="24"/>
                <w:szCs w:val="24"/>
              </w:rPr>
              <w:t>Местонахождение (адрес):</w:t>
            </w:r>
            <w:r w:rsidRPr="002E52B8">
              <w:rPr>
                <w:rFonts w:ascii="Times New Roman" w:hAnsi="Times New Roman" w:cs="Times New Roman"/>
                <w:b/>
                <w:bCs/>
                <w:sz w:val="24"/>
                <w:szCs w:val="24"/>
              </w:rPr>
              <w:t xml:space="preserve"> 650021 Россия, г. Кемерово, 3-й участок </w:t>
            </w:r>
            <w:proofErr w:type="spellStart"/>
            <w:r w:rsidRPr="002E52B8">
              <w:rPr>
                <w:rFonts w:ascii="Times New Roman" w:hAnsi="Times New Roman" w:cs="Times New Roman"/>
                <w:b/>
                <w:bCs/>
                <w:sz w:val="24"/>
                <w:szCs w:val="24"/>
              </w:rPr>
              <w:t>Топкинского</w:t>
            </w:r>
            <w:proofErr w:type="spellEnd"/>
            <w:r w:rsidRPr="002E52B8">
              <w:rPr>
                <w:rFonts w:ascii="Times New Roman" w:hAnsi="Times New Roman" w:cs="Times New Roman"/>
                <w:b/>
                <w:bCs/>
                <w:sz w:val="24"/>
                <w:szCs w:val="24"/>
              </w:rPr>
              <w:t xml:space="preserve"> Лога 1</w:t>
            </w:r>
          </w:p>
          <w:p w:rsidR="002E52B8" w:rsidRPr="002E52B8" w:rsidRDefault="002E52B8" w:rsidP="00494902">
            <w:pPr>
              <w:spacing w:after="0" w:line="240" w:lineRule="auto"/>
              <w:ind w:right="-411"/>
              <w:rPr>
                <w:rFonts w:ascii="Times New Roman" w:hAnsi="Times New Roman" w:cs="Times New Roman"/>
                <w:bCs/>
                <w:sz w:val="18"/>
                <w:szCs w:val="18"/>
              </w:rPr>
            </w:pPr>
          </w:p>
        </w:tc>
        <w:tc>
          <w:tcPr>
            <w:tcW w:w="1418" w:type="dxa"/>
            <w:gridSpan w:val="2"/>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p>
        </w:tc>
        <w:tc>
          <w:tcPr>
            <w:tcW w:w="1580" w:type="dxa"/>
            <w:gridSpan w:val="3"/>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rPr>
          <w:gridAfter w:val="1"/>
          <w:wAfter w:w="240" w:type="dxa"/>
        </w:trPr>
        <w:tc>
          <w:tcPr>
            <w:tcW w:w="612" w:type="dxa"/>
            <w:tcBorders>
              <w:top w:val="doub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Поя</w:t>
            </w:r>
            <w:r w:rsidRPr="002E52B8">
              <w:rPr>
                <w:rFonts w:ascii="Times New Roman" w:hAnsi="Times New Roman" w:cs="Times New Roman"/>
                <w:sz w:val="24"/>
                <w:szCs w:val="24"/>
              </w:rPr>
              <w:lastRenderedPageBreak/>
              <w:t>снения</w:t>
            </w:r>
          </w:p>
        </w:tc>
        <w:tc>
          <w:tcPr>
            <w:tcW w:w="3840" w:type="dxa"/>
            <w:tcBorders>
              <w:top w:val="doub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lastRenderedPageBreak/>
              <w:t>АКТИВ</w:t>
            </w:r>
          </w:p>
        </w:tc>
        <w:tc>
          <w:tcPr>
            <w:tcW w:w="720" w:type="dxa"/>
            <w:tcBorders>
              <w:top w:val="doub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 xml:space="preserve">Код </w:t>
            </w:r>
            <w:r w:rsidRPr="002E52B8">
              <w:rPr>
                <w:rFonts w:ascii="Times New Roman" w:hAnsi="Times New Roman" w:cs="Times New Roman"/>
                <w:sz w:val="24"/>
                <w:szCs w:val="24"/>
              </w:rPr>
              <w:lastRenderedPageBreak/>
              <w:t>строки</w:t>
            </w:r>
          </w:p>
        </w:tc>
        <w:tc>
          <w:tcPr>
            <w:tcW w:w="1477" w:type="dxa"/>
            <w:gridSpan w:val="3"/>
            <w:tcBorders>
              <w:top w:val="doub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lastRenderedPageBreak/>
              <w:t xml:space="preserve">На </w:t>
            </w:r>
          </w:p>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lastRenderedPageBreak/>
              <w:t>3</w:t>
            </w:r>
            <w:r w:rsidR="00845BE5">
              <w:rPr>
                <w:rFonts w:ascii="Times New Roman" w:hAnsi="Times New Roman" w:cs="Times New Roman"/>
                <w:sz w:val="24"/>
                <w:szCs w:val="24"/>
              </w:rPr>
              <w:t>0</w:t>
            </w:r>
            <w:r w:rsidRPr="002E52B8">
              <w:rPr>
                <w:rFonts w:ascii="Times New Roman" w:hAnsi="Times New Roman" w:cs="Times New Roman"/>
                <w:sz w:val="24"/>
                <w:szCs w:val="24"/>
              </w:rPr>
              <w:t xml:space="preserve"> </w:t>
            </w:r>
            <w:r w:rsidR="00845BE5">
              <w:rPr>
                <w:rFonts w:ascii="Times New Roman" w:hAnsi="Times New Roman" w:cs="Times New Roman"/>
                <w:sz w:val="24"/>
                <w:szCs w:val="24"/>
              </w:rPr>
              <w:t>июня</w:t>
            </w:r>
            <w:r w:rsidR="00BA1B8D">
              <w:rPr>
                <w:rFonts w:ascii="Times New Roman" w:hAnsi="Times New Roman" w:cs="Times New Roman"/>
                <w:sz w:val="24"/>
                <w:szCs w:val="24"/>
              </w:rPr>
              <w:t xml:space="preserve"> 2020</w:t>
            </w:r>
            <w:r w:rsidRPr="002E52B8">
              <w:rPr>
                <w:rFonts w:ascii="Times New Roman" w:hAnsi="Times New Roman" w:cs="Times New Roman"/>
                <w:sz w:val="24"/>
                <w:szCs w:val="24"/>
              </w:rPr>
              <w:t xml:space="preserve"> г</w:t>
            </w:r>
          </w:p>
          <w:p w:rsidR="002E52B8" w:rsidRPr="002E52B8" w:rsidRDefault="002E52B8" w:rsidP="00494902">
            <w:pPr>
              <w:spacing w:after="0" w:line="240" w:lineRule="auto"/>
              <w:jc w:val="center"/>
              <w:rPr>
                <w:rFonts w:ascii="Times New Roman" w:hAnsi="Times New Roman" w:cs="Times New Roman"/>
                <w:sz w:val="24"/>
                <w:szCs w:val="24"/>
              </w:rPr>
            </w:pPr>
          </w:p>
        </w:tc>
        <w:tc>
          <w:tcPr>
            <w:tcW w:w="1280" w:type="dxa"/>
            <w:gridSpan w:val="2"/>
            <w:tcBorders>
              <w:top w:val="double" w:sz="6" w:space="0" w:color="auto"/>
              <w:left w:val="single" w:sz="6" w:space="0" w:color="auto"/>
              <w:bottom w:val="single" w:sz="6" w:space="0" w:color="auto"/>
              <w:right w:val="single" w:sz="6" w:space="0" w:color="auto"/>
            </w:tcBorders>
          </w:tcPr>
          <w:p w:rsidR="002E52B8" w:rsidRPr="002E52B8" w:rsidRDefault="002E52B8" w:rsidP="00BA1B8D">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lastRenderedPageBreak/>
              <w:t xml:space="preserve">На </w:t>
            </w:r>
            <w:r w:rsidRPr="002E52B8">
              <w:rPr>
                <w:rFonts w:ascii="Times New Roman" w:hAnsi="Times New Roman" w:cs="Times New Roman"/>
                <w:sz w:val="24"/>
                <w:szCs w:val="24"/>
              </w:rPr>
              <w:lastRenderedPageBreak/>
              <w:t>31декабря 201</w:t>
            </w:r>
            <w:r w:rsidR="00BA1B8D">
              <w:rPr>
                <w:rFonts w:ascii="Times New Roman" w:hAnsi="Times New Roman" w:cs="Times New Roman"/>
                <w:sz w:val="24"/>
                <w:szCs w:val="24"/>
                <w:lang w:val="en-US"/>
              </w:rPr>
              <w:t>9</w:t>
            </w:r>
            <w:r w:rsidRPr="002E52B8">
              <w:rPr>
                <w:rFonts w:ascii="Times New Roman" w:hAnsi="Times New Roman" w:cs="Times New Roman"/>
                <w:sz w:val="24"/>
                <w:szCs w:val="24"/>
              </w:rPr>
              <w:t xml:space="preserve"> г</w:t>
            </w:r>
          </w:p>
        </w:tc>
        <w:tc>
          <w:tcPr>
            <w:tcW w:w="1280" w:type="dxa"/>
            <w:tcBorders>
              <w:top w:val="double" w:sz="6" w:space="0" w:color="auto"/>
              <w:left w:val="single" w:sz="6" w:space="0" w:color="auto"/>
              <w:bottom w:val="single" w:sz="6" w:space="0" w:color="auto"/>
              <w:right w:val="double" w:sz="6" w:space="0" w:color="auto"/>
            </w:tcBorders>
          </w:tcPr>
          <w:p w:rsidR="002E52B8" w:rsidRPr="002E52B8" w:rsidRDefault="002E52B8" w:rsidP="00BA1B8D">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lastRenderedPageBreak/>
              <w:t xml:space="preserve">На  </w:t>
            </w:r>
            <w:r w:rsidRPr="002E52B8">
              <w:rPr>
                <w:rFonts w:ascii="Times New Roman" w:hAnsi="Times New Roman" w:cs="Times New Roman"/>
                <w:sz w:val="24"/>
                <w:szCs w:val="24"/>
              </w:rPr>
              <w:lastRenderedPageBreak/>
              <w:t>31декабря201</w:t>
            </w:r>
            <w:r w:rsidR="00BA1B8D">
              <w:rPr>
                <w:rFonts w:ascii="Times New Roman" w:hAnsi="Times New Roman" w:cs="Times New Roman"/>
                <w:sz w:val="24"/>
                <w:szCs w:val="24"/>
                <w:lang w:val="en-US"/>
              </w:rPr>
              <w:t>8</w:t>
            </w:r>
            <w:r w:rsidRPr="002E52B8">
              <w:rPr>
                <w:rFonts w:ascii="Times New Roman" w:hAnsi="Times New Roman" w:cs="Times New Roman"/>
                <w:sz w:val="24"/>
                <w:szCs w:val="24"/>
              </w:rPr>
              <w:t xml:space="preserve"> г</w:t>
            </w:r>
          </w:p>
        </w:tc>
      </w:tr>
      <w:tr w:rsidR="002E52B8"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lastRenderedPageBreak/>
              <w:t>1</w:t>
            </w: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3</w:t>
            </w:r>
          </w:p>
        </w:tc>
        <w:tc>
          <w:tcPr>
            <w:tcW w:w="1477"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4</w:t>
            </w:r>
          </w:p>
        </w:tc>
        <w:tc>
          <w:tcPr>
            <w:tcW w:w="1280" w:type="dxa"/>
            <w:gridSpan w:val="2"/>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5</w:t>
            </w: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6</w:t>
            </w:r>
          </w:p>
        </w:tc>
      </w:tr>
      <w:tr w:rsidR="002E52B8"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477"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gridSpan w:val="2"/>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1110</w:t>
            </w:r>
          </w:p>
        </w:tc>
        <w:tc>
          <w:tcPr>
            <w:tcW w:w="1477"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gridSpan w:val="2"/>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1120</w:t>
            </w:r>
          </w:p>
        </w:tc>
        <w:tc>
          <w:tcPr>
            <w:tcW w:w="1477"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gridSpan w:val="2"/>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1130</w:t>
            </w:r>
          </w:p>
        </w:tc>
        <w:tc>
          <w:tcPr>
            <w:tcW w:w="1477"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gridSpan w:val="2"/>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1140</w:t>
            </w:r>
          </w:p>
        </w:tc>
        <w:tc>
          <w:tcPr>
            <w:tcW w:w="1477"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gridSpan w:val="2"/>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1150</w:t>
            </w:r>
          </w:p>
        </w:tc>
        <w:tc>
          <w:tcPr>
            <w:tcW w:w="1477" w:type="dxa"/>
            <w:gridSpan w:val="3"/>
            <w:tcBorders>
              <w:top w:val="single" w:sz="6" w:space="0" w:color="auto"/>
              <w:left w:val="single" w:sz="6" w:space="0" w:color="auto"/>
              <w:bottom w:val="single" w:sz="6" w:space="0" w:color="auto"/>
              <w:right w:val="single" w:sz="6" w:space="0" w:color="auto"/>
            </w:tcBorders>
          </w:tcPr>
          <w:p w:rsidR="002E52B8" w:rsidRPr="002E52B8" w:rsidRDefault="00845BE5"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68 608</w:t>
            </w:r>
          </w:p>
        </w:tc>
        <w:tc>
          <w:tcPr>
            <w:tcW w:w="1280" w:type="dxa"/>
            <w:gridSpan w:val="2"/>
            <w:tcBorders>
              <w:top w:val="single" w:sz="6" w:space="0" w:color="auto"/>
              <w:left w:val="single" w:sz="6" w:space="0" w:color="auto"/>
              <w:bottom w:val="single" w:sz="6" w:space="0" w:color="auto"/>
              <w:right w:val="single" w:sz="6" w:space="0" w:color="auto"/>
            </w:tcBorders>
          </w:tcPr>
          <w:p w:rsidR="002E52B8" w:rsidRPr="002E52B8" w:rsidRDefault="00BA1B8D"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72 654</w:t>
            </w: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BA1B8D"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79 072</w:t>
            </w:r>
          </w:p>
        </w:tc>
      </w:tr>
      <w:tr w:rsidR="002E52B8"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1160</w:t>
            </w:r>
          </w:p>
        </w:tc>
        <w:tc>
          <w:tcPr>
            <w:tcW w:w="1477" w:type="dxa"/>
            <w:gridSpan w:val="3"/>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right"/>
              <w:rPr>
                <w:rFonts w:ascii="Times New Roman" w:hAnsi="Times New Roman" w:cs="Times New Roman"/>
                <w:sz w:val="24"/>
                <w:szCs w:val="24"/>
              </w:rPr>
            </w:pPr>
          </w:p>
        </w:tc>
        <w:tc>
          <w:tcPr>
            <w:tcW w:w="1280" w:type="dxa"/>
            <w:gridSpan w:val="2"/>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jc w:val="right"/>
              <w:rPr>
                <w:rFonts w:ascii="Times New Roman" w:hAnsi="Times New Roman" w:cs="Times New Roman"/>
                <w:sz w:val="24"/>
                <w:szCs w:val="24"/>
              </w:rPr>
            </w:pP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1170</w:t>
            </w: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845BE5"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460</w:t>
            </w: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318</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1180</w:t>
            </w: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845BE5"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37 894  </w:t>
            </w: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1413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40 27</w:t>
            </w:r>
            <w:r w:rsidR="00141359">
              <w:rPr>
                <w:rFonts w:ascii="Times New Roman" w:hAnsi="Times New Roman" w:cs="Times New Roman"/>
                <w:sz w:val="24"/>
                <w:szCs w:val="24"/>
              </w:rPr>
              <w:t>4</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43 804</w:t>
            </w: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 xml:space="preserve">Прочие </w:t>
            </w:r>
            <w:proofErr w:type="spellStart"/>
            <w:r w:rsidRPr="002E52B8">
              <w:rPr>
                <w:rFonts w:ascii="Times New Roman" w:hAnsi="Times New Roman" w:cs="Times New Roman"/>
                <w:sz w:val="24"/>
                <w:szCs w:val="24"/>
              </w:rPr>
              <w:t>внеоборотные</w:t>
            </w:r>
            <w:proofErr w:type="spellEnd"/>
            <w:r w:rsidRPr="002E52B8">
              <w:rPr>
                <w:rFonts w:ascii="Times New Roman" w:hAnsi="Times New Roman" w:cs="Times New Roman"/>
                <w:sz w:val="24"/>
                <w:szCs w:val="24"/>
              </w:rP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1190</w:t>
            </w: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845BE5"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265</w:t>
            </w: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134</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1 050</w:t>
            </w: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1100</w:t>
            </w: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BA1B8D" w:rsidP="00845B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845BE5">
              <w:rPr>
                <w:rFonts w:ascii="Times New Roman" w:hAnsi="Times New Roman" w:cs="Times New Roman"/>
                <w:sz w:val="24"/>
                <w:szCs w:val="24"/>
              </w:rPr>
              <w:t>0</w:t>
            </w:r>
            <w:r>
              <w:rPr>
                <w:rFonts w:ascii="Times New Roman" w:hAnsi="Times New Roman" w:cs="Times New Roman"/>
                <w:sz w:val="24"/>
                <w:szCs w:val="24"/>
              </w:rPr>
              <w:t xml:space="preserve">7 </w:t>
            </w:r>
            <w:r w:rsidR="00845BE5">
              <w:rPr>
                <w:rFonts w:ascii="Times New Roman" w:hAnsi="Times New Roman" w:cs="Times New Roman"/>
                <w:sz w:val="24"/>
                <w:szCs w:val="24"/>
              </w:rPr>
              <w:t>227</w:t>
            </w: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 xml:space="preserve">113 </w:t>
            </w:r>
            <w:r w:rsidR="00141359">
              <w:rPr>
                <w:rFonts w:ascii="Times New Roman" w:hAnsi="Times New Roman" w:cs="Times New Roman"/>
                <w:sz w:val="24"/>
                <w:szCs w:val="24"/>
              </w:rPr>
              <w:t>380</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123 926</w:t>
            </w: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Запасы</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1210</w:t>
            </w: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32 262</w:t>
            </w: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42 600</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43 594</w:t>
            </w: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1220</w:t>
            </w: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right"/>
              <w:rPr>
                <w:rFonts w:ascii="Times New Roman" w:hAnsi="Times New Roman" w:cs="Times New Roman"/>
                <w:sz w:val="24"/>
                <w:szCs w:val="24"/>
              </w:rPr>
            </w:pP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p>
          <w:p w:rsidR="00BA1B8D" w:rsidRPr="002E52B8" w:rsidRDefault="00BA1B8D" w:rsidP="00BA1B8D">
            <w:pPr>
              <w:spacing w:after="0" w:line="240" w:lineRule="auto"/>
              <w:rPr>
                <w:rFonts w:ascii="Times New Roman" w:hAnsi="Times New Roman" w:cs="Times New Roman"/>
                <w:sz w:val="24"/>
                <w:szCs w:val="24"/>
              </w:rPr>
            </w:pP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1230</w:t>
            </w: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230 853</w:t>
            </w: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123 689</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113 085</w:t>
            </w: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1240</w:t>
            </w: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352</w:t>
            </w: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93</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457</w:t>
            </w: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1250</w:t>
            </w: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w:t>
            </w: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8 171</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39</w:t>
            </w: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1260</w:t>
            </w: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21</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r>
      <w:tr w:rsidR="00BA1B8D" w:rsidRPr="002E52B8" w:rsidTr="00494902">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1200</w:t>
            </w:r>
          </w:p>
        </w:tc>
        <w:tc>
          <w:tcPr>
            <w:tcW w:w="1477" w:type="dxa"/>
            <w:gridSpan w:val="3"/>
            <w:tcBorders>
              <w:top w:val="single" w:sz="6" w:space="0" w:color="auto"/>
              <w:left w:val="single" w:sz="6" w:space="0" w:color="auto"/>
              <w:bottom w:val="single" w:sz="6" w:space="0" w:color="auto"/>
              <w:right w:val="single" w:sz="6" w:space="0" w:color="auto"/>
            </w:tcBorders>
          </w:tcPr>
          <w:p w:rsidR="00BA1B8D"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263 526</w:t>
            </w:r>
          </w:p>
        </w:tc>
        <w:tc>
          <w:tcPr>
            <w:tcW w:w="1280" w:type="dxa"/>
            <w:gridSpan w:val="2"/>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174 574</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157 175</w:t>
            </w:r>
          </w:p>
        </w:tc>
      </w:tr>
      <w:tr w:rsidR="00BA1B8D" w:rsidRPr="002E52B8" w:rsidTr="00494902">
        <w:trPr>
          <w:gridAfter w:val="1"/>
          <w:wAfter w:w="240" w:type="dxa"/>
        </w:trPr>
        <w:tc>
          <w:tcPr>
            <w:tcW w:w="612" w:type="dxa"/>
            <w:tcBorders>
              <w:top w:val="single" w:sz="6" w:space="0" w:color="auto"/>
              <w:left w:val="double" w:sz="6" w:space="0" w:color="auto"/>
              <w:bottom w:val="doub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doub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БАЛАНС (актив)</w:t>
            </w:r>
          </w:p>
        </w:tc>
        <w:tc>
          <w:tcPr>
            <w:tcW w:w="720" w:type="dxa"/>
            <w:tcBorders>
              <w:top w:val="single" w:sz="6" w:space="0" w:color="auto"/>
              <w:left w:val="single" w:sz="6" w:space="0" w:color="auto"/>
              <w:bottom w:val="doub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1600</w:t>
            </w:r>
          </w:p>
        </w:tc>
        <w:tc>
          <w:tcPr>
            <w:tcW w:w="1477" w:type="dxa"/>
            <w:gridSpan w:val="3"/>
            <w:tcBorders>
              <w:top w:val="single" w:sz="6" w:space="0" w:color="auto"/>
              <w:left w:val="single" w:sz="6" w:space="0" w:color="auto"/>
              <w:bottom w:val="double" w:sz="6" w:space="0" w:color="auto"/>
              <w:right w:val="single" w:sz="6" w:space="0" w:color="auto"/>
            </w:tcBorders>
          </w:tcPr>
          <w:p w:rsidR="00BA1B8D"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370 754</w:t>
            </w:r>
          </w:p>
        </w:tc>
        <w:tc>
          <w:tcPr>
            <w:tcW w:w="1280" w:type="dxa"/>
            <w:gridSpan w:val="2"/>
            <w:tcBorders>
              <w:top w:val="single" w:sz="6" w:space="0" w:color="auto"/>
              <w:left w:val="single" w:sz="6" w:space="0" w:color="auto"/>
              <w:bottom w:val="double" w:sz="6" w:space="0" w:color="auto"/>
              <w:right w:val="single" w:sz="6" w:space="0" w:color="auto"/>
            </w:tcBorders>
          </w:tcPr>
          <w:p w:rsidR="00BA1B8D" w:rsidRPr="002E52B8" w:rsidRDefault="00BA1B8D" w:rsidP="001413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287 95</w:t>
            </w:r>
            <w:r w:rsidR="00141359">
              <w:rPr>
                <w:rFonts w:ascii="Times New Roman" w:hAnsi="Times New Roman" w:cs="Times New Roman"/>
                <w:sz w:val="24"/>
                <w:szCs w:val="24"/>
              </w:rPr>
              <w:t>4</w:t>
            </w:r>
          </w:p>
        </w:tc>
        <w:tc>
          <w:tcPr>
            <w:tcW w:w="1280" w:type="dxa"/>
            <w:tcBorders>
              <w:top w:val="single" w:sz="6" w:space="0" w:color="auto"/>
              <w:left w:val="single" w:sz="6" w:space="0" w:color="auto"/>
              <w:bottom w:val="doub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281 101</w:t>
            </w:r>
          </w:p>
        </w:tc>
      </w:tr>
    </w:tbl>
    <w:p w:rsidR="002E52B8" w:rsidRPr="002E52B8" w:rsidRDefault="002E52B8" w:rsidP="002E52B8">
      <w:pPr>
        <w:spacing w:after="0" w:line="240" w:lineRule="auto"/>
        <w:rPr>
          <w:rFonts w:ascii="Times New Roman" w:hAnsi="Times New Roman" w:cs="Times New Roman"/>
          <w:sz w:val="24"/>
          <w:szCs w:val="24"/>
        </w:rPr>
      </w:pPr>
    </w:p>
    <w:p w:rsidR="002E52B8" w:rsidRPr="002E52B8" w:rsidRDefault="002E52B8" w:rsidP="002E52B8">
      <w:pPr>
        <w:spacing w:after="0" w:line="240" w:lineRule="auto"/>
        <w:rPr>
          <w:rFonts w:ascii="Times New Roman" w:hAnsi="Times New Roman" w:cs="Times New Roman"/>
          <w:sz w:val="24"/>
          <w:szCs w:val="24"/>
        </w:rPr>
      </w:pPr>
    </w:p>
    <w:p w:rsidR="002E52B8" w:rsidRPr="002E52B8" w:rsidRDefault="002E52B8" w:rsidP="002E52B8">
      <w:pPr>
        <w:spacing w:after="0" w:line="240" w:lineRule="auto"/>
        <w:rPr>
          <w:rFonts w:ascii="Times New Roman" w:hAnsi="Times New Roman" w:cs="Times New Roman"/>
          <w:sz w:val="24"/>
          <w:szCs w:val="24"/>
        </w:rPr>
      </w:pPr>
    </w:p>
    <w:p w:rsidR="002E52B8" w:rsidRPr="002E52B8" w:rsidRDefault="002E52B8" w:rsidP="002E52B8">
      <w:pPr>
        <w:pStyle w:val="ThinDelim"/>
        <w:rPr>
          <w:sz w:val="24"/>
          <w:szCs w:val="24"/>
        </w:rPr>
      </w:pPr>
    </w:p>
    <w:tbl>
      <w:tblPr>
        <w:tblW w:w="0" w:type="auto"/>
        <w:tblLayout w:type="fixed"/>
        <w:tblCellMar>
          <w:left w:w="72" w:type="dxa"/>
          <w:right w:w="72" w:type="dxa"/>
        </w:tblCellMar>
        <w:tblLook w:val="0000"/>
      </w:tblPr>
      <w:tblGrid>
        <w:gridCol w:w="612"/>
        <w:gridCol w:w="3840"/>
        <w:gridCol w:w="720"/>
        <w:gridCol w:w="1280"/>
        <w:gridCol w:w="1280"/>
        <w:gridCol w:w="1280"/>
      </w:tblGrid>
      <w:tr w:rsidR="002E52B8" w:rsidRPr="002E52B8" w:rsidTr="00494902">
        <w:tc>
          <w:tcPr>
            <w:tcW w:w="612" w:type="dxa"/>
            <w:tcBorders>
              <w:top w:val="doub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Пояснения</w:t>
            </w:r>
          </w:p>
        </w:tc>
        <w:tc>
          <w:tcPr>
            <w:tcW w:w="3840" w:type="dxa"/>
            <w:tcBorders>
              <w:top w:val="doub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ПАССИВ</w:t>
            </w:r>
          </w:p>
        </w:tc>
        <w:tc>
          <w:tcPr>
            <w:tcW w:w="720" w:type="dxa"/>
            <w:tcBorders>
              <w:top w:val="doub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Код строки</w:t>
            </w:r>
          </w:p>
        </w:tc>
        <w:tc>
          <w:tcPr>
            <w:tcW w:w="1280" w:type="dxa"/>
            <w:tcBorders>
              <w:top w:val="doub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На           3</w:t>
            </w:r>
            <w:r w:rsidR="00141359">
              <w:rPr>
                <w:rFonts w:ascii="Times New Roman" w:hAnsi="Times New Roman" w:cs="Times New Roman"/>
                <w:sz w:val="24"/>
                <w:szCs w:val="24"/>
              </w:rPr>
              <w:t>0</w:t>
            </w:r>
            <w:r w:rsidRPr="002E52B8">
              <w:rPr>
                <w:rFonts w:ascii="Times New Roman" w:hAnsi="Times New Roman" w:cs="Times New Roman"/>
                <w:sz w:val="24"/>
                <w:szCs w:val="24"/>
              </w:rPr>
              <w:t xml:space="preserve"> </w:t>
            </w:r>
            <w:r w:rsidR="00141359">
              <w:rPr>
                <w:rFonts w:ascii="Times New Roman" w:hAnsi="Times New Roman" w:cs="Times New Roman"/>
                <w:sz w:val="24"/>
                <w:szCs w:val="24"/>
              </w:rPr>
              <w:t>июня</w:t>
            </w:r>
            <w:r w:rsidRPr="002E52B8">
              <w:rPr>
                <w:rFonts w:ascii="Times New Roman" w:hAnsi="Times New Roman" w:cs="Times New Roman"/>
                <w:sz w:val="24"/>
                <w:szCs w:val="24"/>
              </w:rPr>
              <w:t xml:space="preserve"> 20</w:t>
            </w:r>
            <w:r w:rsidR="00BA1B8D">
              <w:rPr>
                <w:rFonts w:ascii="Times New Roman" w:hAnsi="Times New Roman" w:cs="Times New Roman"/>
                <w:sz w:val="24"/>
                <w:szCs w:val="24"/>
              </w:rPr>
              <w:t>20</w:t>
            </w:r>
            <w:r w:rsidRPr="002E52B8">
              <w:rPr>
                <w:rFonts w:ascii="Times New Roman" w:hAnsi="Times New Roman" w:cs="Times New Roman"/>
                <w:sz w:val="24"/>
                <w:szCs w:val="24"/>
              </w:rPr>
              <w:t xml:space="preserve"> г</w:t>
            </w:r>
          </w:p>
          <w:p w:rsidR="002E52B8" w:rsidRPr="002E52B8" w:rsidRDefault="002E52B8" w:rsidP="00494902">
            <w:pPr>
              <w:spacing w:after="0" w:line="240" w:lineRule="auto"/>
              <w:jc w:val="center"/>
              <w:rPr>
                <w:rFonts w:ascii="Times New Roman" w:hAnsi="Times New Roman" w:cs="Times New Roman"/>
                <w:sz w:val="24"/>
                <w:szCs w:val="24"/>
              </w:rPr>
            </w:pPr>
          </w:p>
        </w:tc>
        <w:tc>
          <w:tcPr>
            <w:tcW w:w="1280" w:type="dxa"/>
            <w:tcBorders>
              <w:top w:val="double" w:sz="6" w:space="0" w:color="auto"/>
              <w:left w:val="single" w:sz="6" w:space="0" w:color="auto"/>
              <w:bottom w:val="single" w:sz="6" w:space="0" w:color="auto"/>
              <w:right w:val="single" w:sz="6" w:space="0" w:color="auto"/>
            </w:tcBorders>
          </w:tcPr>
          <w:p w:rsidR="002E52B8" w:rsidRPr="002E52B8" w:rsidRDefault="002E52B8" w:rsidP="00BA1B8D">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На 31декабря 201</w:t>
            </w:r>
            <w:r w:rsidR="00BA1B8D">
              <w:rPr>
                <w:rFonts w:ascii="Times New Roman" w:hAnsi="Times New Roman" w:cs="Times New Roman"/>
                <w:sz w:val="24"/>
                <w:szCs w:val="24"/>
              </w:rPr>
              <w:t>9</w:t>
            </w:r>
            <w:r w:rsidRPr="002E52B8">
              <w:rPr>
                <w:rFonts w:ascii="Times New Roman" w:hAnsi="Times New Roman" w:cs="Times New Roman"/>
                <w:sz w:val="24"/>
                <w:szCs w:val="24"/>
              </w:rPr>
              <w:t xml:space="preserve"> г</w:t>
            </w:r>
          </w:p>
        </w:tc>
        <w:tc>
          <w:tcPr>
            <w:tcW w:w="1280" w:type="dxa"/>
            <w:tcBorders>
              <w:top w:val="double" w:sz="6" w:space="0" w:color="auto"/>
              <w:left w:val="single" w:sz="6" w:space="0" w:color="auto"/>
              <w:bottom w:val="single" w:sz="6" w:space="0" w:color="auto"/>
              <w:right w:val="double" w:sz="6" w:space="0" w:color="auto"/>
            </w:tcBorders>
          </w:tcPr>
          <w:p w:rsidR="002E52B8" w:rsidRPr="002E52B8" w:rsidRDefault="00BA1B8D" w:rsidP="004949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31декабря2018</w:t>
            </w:r>
            <w:r w:rsidR="002E52B8" w:rsidRPr="002E52B8">
              <w:rPr>
                <w:rFonts w:ascii="Times New Roman" w:hAnsi="Times New Roman" w:cs="Times New Roman"/>
                <w:sz w:val="24"/>
                <w:szCs w:val="24"/>
              </w:rPr>
              <w:t xml:space="preserve"> г</w:t>
            </w:r>
          </w:p>
        </w:tc>
      </w:tr>
      <w:tr w:rsidR="002E52B8" w:rsidRPr="002E52B8" w:rsidTr="00494902">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w:t>
            </w: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3</w:t>
            </w: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4</w:t>
            </w: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5</w:t>
            </w: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6</w:t>
            </w:r>
          </w:p>
        </w:tc>
      </w:tr>
      <w:tr w:rsidR="002E52B8" w:rsidRPr="002E52B8" w:rsidTr="00494902">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1310</w:t>
            </w: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11 040</w:t>
            </w: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11 040</w:t>
            </w: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11 040</w:t>
            </w:r>
          </w:p>
        </w:tc>
      </w:tr>
      <w:tr w:rsidR="002E52B8" w:rsidRPr="002E52B8" w:rsidTr="00494902">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1320</w:t>
            </w: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 xml:space="preserve">Переоценка </w:t>
            </w:r>
            <w:proofErr w:type="spellStart"/>
            <w:r w:rsidRPr="002E52B8">
              <w:rPr>
                <w:rFonts w:ascii="Times New Roman" w:hAnsi="Times New Roman" w:cs="Times New Roman"/>
                <w:sz w:val="24"/>
                <w:szCs w:val="24"/>
              </w:rPr>
              <w:t>внеоборотных</w:t>
            </w:r>
            <w:proofErr w:type="spellEnd"/>
            <w:r w:rsidRPr="002E52B8">
              <w:rPr>
                <w:rFonts w:ascii="Times New Roman" w:hAnsi="Times New Roman" w:cs="Times New Roman"/>
                <w:sz w:val="24"/>
                <w:szCs w:val="24"/>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1340</w:t>
            </w: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1350</w:t>
            </w: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1360</w:t>
            </w: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c>
          <w:tcPr>
            <w:tcW w:w="6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 xml:space="preserve">Нераспределенная прибыль </w:t>
            </w:r>
            <w:r w:rsidRPr="002E52B8">
              <w:rPr>
                <w:rFonts w:ascii="Times New Roman" w:hAnsi="Times New Roman" w:cs="Times New Roman"/>
                <w:sz w:val="24"/>
                <w:szCs w:val="24"/>
              </w:rPr>
              <w:lastRenderedPageBreak/>
              <w:t>(непокрытый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lastRenderedPageBreak/>
              <w:t>1370</w:t>
            </w: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2E52B8" w:rsidP="00141359">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w:t>
            </w:r>
            <w:r w:rsidR="00141359">
              <w:rPr>
                <w:rFonts w:ascii="Times New Roman" w:hAnsi="Times New Roman" w:cs="Times New Roman"/>
                <w:sz w:val="24"/>
                <w:szCs w:val="24"/>
              </w:rPr>
              <w:t>161 581</w:t>
            </w:r>
            <w:r w:rsidRPr="002E52B8">
              <w:rPr>
                <w:rFonts w:ascii="Times New Roman" w:hAnsi="Times New Roman" w:cs="Times New Roman"/>
                <w:sz w:val="24"/>
                <w:szCs w:val="24"/>
              </w:rPr>
              <w:t>)</w:t>
            </w:r>
          </w:p>
        </w:tc>
        <w:tc>
          <w:tcPr>
            <w:tcW w:w="1280" w:type="dxa"/>
            <w:tcBorders>
              <w:top w:val="single" w:sz="6" w:space="0" w:color="auto"/>
              <w:left w:val="single" w:sz="6" w:space="0" w:color="auto"/>
              <w:bottom w:val="single" w:sz="6" w:space="0" w:color="auto"/>
              <w:right w:val="single" w:sz="6" w:space="0" w:color="auto"/>
            </w:tcBorders>
          </w:tcPr>
          <w:p w:rsidR="002E52B8" w:rsidRPr="002E52B8" w:rsidRDefault="00BA1B8D" w:rsidP="00494902">
            <w:pPr>
              <w:spacing w:after="0" w:line="240" w:lineRule="auto"/>
              <w:jc w:val="right"/>
              <w:rPr>
                <w:rFonts w:ascii="Times New Roman" w:hAnsi="Times New Roman" w:cs="Times New Roman"/>
                <w:sz w:val="24"/>
                <w:szCs w:val="24"/>
                <w:lang w:val="en-US"/>
              </w:rPr>
            </w:pPr>
            <w:r w:rsidRPr="002E52B8">
              <w:rPr>
                <w:rFonts w:ascii="Times New Roman" w:hAnsi="Times New Roman" w:cs="Times New Roman"/>
                <w:sz w:val="24"/>
                <w:szCs w:val="24"/>
              </w:rPr>
              <w:t>(</w:t>
            </w:r>
            <w:r>
              <w:rPr>
                <w:rFonts w:ascii="Times New Roman" w:hAnsi="Times New Roman" w:cs="Times New Roman"/>
                <w:sz w:val="24"/>
                <w:szCs w:val="24"/>
              </w:rPr>
              <w:t>176 276</w:t>
            </w:r>
            <w:r w:rsidRPr="002E52B8">
              <w:rPr>
                <w:rFonts w:ascii="Times New Roman" w:hAnsi="Times New Roman" w:cs="Times New Roman"/>
                <w:sz w:val="24"/>
                <w:szCs w:val="24"/>
              </w:rPr>
              <w:t>)</w:t>
            </w:r>
          </w:p>
        </w:tc>
        <w:tc>
          <w:tcPr>
            <w:tcW w:w="1280" w:type="dxa"/>
            <w:tcBorders>
              <w:top w:val="single" w:sz="6" w:space="0" w:color="auto"/>
              <w:left w:val="single" w:sz="6" w:space="0" w:color="auto"/>
              <w:bottom w:val="single" w:sz="6" w:space="0" w:color="auto"/>
              <w:right w:val="double" w:sz="6" w:space="0" w:color="auto"/>
            </w:tcBorders>
          </w:tcPr>
          <w:p w:rsidR="002E52B8" w:rsidRPr="002E52B8" w:rsidRDefault="00BA1B8D"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(203</w:t>
            </w:r>
            <w:r>
              <w:rPr>
                <w:rFonts w:ascii="Times New Roman" w:hAnsi="Times New Roman" w:cs="Times New Roman"/>
                <w:sz w:val="24"/>
                <w:szCs w:val="24"/>
              </w:rPr>
              <w:t> </w:t>
            </w:r>
            <w:r w:rsidRPr="002E52B8">
              <w:rPr>
                <w:rFonts w:ascii="Times New Roman" w:hAnsi="Times New Roman" w:cs="Times New Roman"/>
                <w:sz w:val="24"/>
                <w:szCs w:val="24"/>
              </w:rPr>
              <w:t>566)</w:t>
            </w: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1300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1413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41359">
              <w:rPr>
                <w:rFonts w:ascii="Times New Roman" w:hAnsi="Times New Roman" w:cs="Times New Roman"/>
                <w:sz w:val="24"/>
                <w:szCs w:val="24"/>
              </w:rPr>
              <w:t>150 541</w:t>
            </w:r>
            <w:r>
              <w:rPr>
                <w:rFonts w:ascii="Times New Roman" w:hAnsi="Times New Roman" w:cs="Times New Roman"/>
                <w:sz w:val="24"/>
                <w:szCs w:val="24"/>
              </w:rPr>
              <w:t>)</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w:t>
            </w:r>
            <w:r>
              <w:rPr>
                <w:rFonts w:ascii="Times New Roman" w:hAnsi="Times New Roman" w:cs="Times New Roman"/>
                <w:sz w:val="24"/>
                <w:szCs w:val="24"/>
              </w:rPr>
              <w:t>165 236</w:t>
            </w:r>
            <w:r w:rsidRPr="002E52B8">
              <w:rPr>
                <w:rFonts w:ascii="Times New Roman" w:hAnsi="Times New Roman" w:cs="Times New Roman"/>
                <w:sz w:val="24"/>
                <w:szCs w:val="24"/>
              </w:rPr>
              <w:t>)</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(192 526)</w:t>
            </w: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1410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right"/>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1420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1413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5 7</w:t>
            </w:r>
            <w:r w:rsidR="00141359">
              <w:rPr>
                <w:rFonts w:ascii="Times New Roman" w:hAnsi="Times New Roman" w:cs="Times New Roman"/>
                <w:sz w:val="24"/>
                <w:szCs w:val="24"/>
              </w:rPr>
              <w:t>61</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 xml:space="preserve">5 </w:t>
            </w:r>
            <w:r>
              <w:rPr>
                <w:rFonts w:ascii="Times New Roman" w:hAnsi="Times New Roman" w:cs="Times New Roman"/>
                <w:sz w:val="24"/>
                <w:szCs w:val="24"/>
              </w:rPr>
              <w:t>685</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5 388</w:t>
            </w: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1430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1450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center"/>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1400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0D4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5 712</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 xml:space="preserve">5 </w:t>
            </w:r>
            <w:r>
              <w:rPr>
                <w:rFonts w:ascii="Times New Roman" w:hAnsi="Times New Roman" w:cs="Times New Roman"/>
                <w:sz w:val="24"/>
                <w:szCs w:val="24"/>
              </w:rPr>
              <w:t>685</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lang w:val="en-US"/>
              </w:rPr>
              <w:t xml:space="preserve">5 </w:t>
            </w:r>
            <w:r w:rsidRPr="002E52B8">
              <w:rPr>
                <w:rFonts w:ascii="Times New Roman" w:hAnsi="Times New Roman" w:cs="Times New Roman"/>
                <w:sz w:val="24"/>
                <w:szCs w:val="24"/>
              </w:rPr>
              <w:t>388</w:t>
            </w: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1510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165 311</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148 525</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155 500</w:t>
            </w: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1520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320 698</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268 481</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281 670</w:t>
            </w: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1530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1540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29 525</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30 503</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31 069</w:t>
            </w: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1550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rPr>
                <w:rFonts w:ascii="Times New Roman" w:hAnsi="Times New Roman" w:cs="Times New Roman"/>
                <w:sz w:val="24"/>
                <w:szCs w:val="24"/>
              </w:rPr>
            </w:pPr>
          </w:p>
        </w:tc>
      </w:tr>
      <w:tr w:rsidR="00BA1B8D" w:rsidRPr="002E52B8" w:rsidTr="00494902">
        <w:tc>
          <w:tcPr>
            <w:tcW w:w="612" w:type="dxa"/>
            <w:tcBorders>
              <w:top w:val="single" w:sz="6" w:space="0" w:color="auto"/>
              <w:left w:val="doub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1500</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515 534</w:t>
            </w:r>
          </w:p>
        </w:tc>
        <w:tc>
          <w:tcPr>
            <w:tcW w:w="1280" w:type="dxa"/>
            <w:tcBorders>
              <w:top w:val="single" w:sz="6" w:space="0" w:color="auto"/>
              <w:left w:val="single" w:sz="6" w:space="0" w:color="auto"/>
              <w:bottom w:val="single" w:sz="6" w:space="0" w:color="auto"/>
              <w:right w:val="sing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447 509</w:t>
            </w:r>
          </w:p>
        </w:tc>
        <w:tc>
          <w:tcPr>
            <w:tcW w:w="1280" w:type="dxa"/>
            <w:tcBorders>
              <w:top w:val="single" w:sz="6" w:space="0" w:color="auto"/>
              <w:left w:val="single" w:sz="6" w:space="0" w:color="auto"/>
              <w:bottom w:val="sing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468 239</w:t>
            </w:r>
          </w:p>
        </w:tc>
      </w:tr>
      <w:tr w:rsidR="00BA1B8D" w:rsidRPr="002E52B8" w:rsidTr="00494902">
        <w:tc>
          <w:tcPr>
            <w:tcW w:w="612" w:type="dxa"/>
            <w:tcBorders>
              <w:top w:val="single" w:sz="6" w:space="0" w:color="auto"/>
              <w:left w:val="double" w:sz="6" w:space="0" w:color="auto"/>
              <w:bottom w:val="doub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p>
        </w:tc>
        <w:tc>
          <w:tcPr>
            <w:tcW w:w="3840" w:type="dxa"/>
            <w:tcBorders>
              <w:top w:val="single" w:sz="6" w:space="0" w:color="auto"/>
              <w:left w:val="single" w:sz="6" w:space="0" w:color="auto"/>
              <w:bottom w:val="double" w:sz="6" w:space="0" w:color="auto"/>
              <w:right w:val="single" w:sz="6" w:space="0" w:color="auto"/>
            </w:tcBorders>
          </w:tcPr>
          <w:p w:rsidR="00BA1B8D" w:rsidRPr="002E52B8" w:rsidRDefault="00BA1B8D"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BA1B8D" w:rsidRPr="002E52B8" w:rsidRDefault="00BA1B8D"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1700</w:t>
            </w:r>
          </w:p>
        </w:tc>
        <w:tc>
          <w:tcPr>
            <w:tcW w:w="1280" w:type="dxa"/>
            <w:tcBorders>
              <w:top w:val="single" w:sz="6" w:space="0" w:color="auto"/>
              <w:left w:val="single" w:sz="6" w:space="0" w:color="auto"/>
              <w:bottom w:val="double" w:sz="6" w:space="0" w:color="auto"/>
              <w:right w:val="single" w:sz="6" w:space="0" w:color="auto"/>
            </w:tcBorders>
          </w:tcPr>
          <w:p w:rsidR="00BA1B8D"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370 754</w:t>
            </w:r>
          </w:p>
        </w:tc>
        <w:tc>
          <w:tcPr>
            <w:tcW w:w="1280" w:type="dxa"/>
            <w:tcBorders>
              <w:top w:val="single" w:sz="6" w:space="0" w:color="auto"/>
              <w:left w:val="single" w:sz="6" w:space="0" w:color="auto"/>
              <w:bottom w:val="double" w:sz="6" w:space="0" w:color="auto"/>
              <w:right w:val="single" w:sz="6" w:space="0" w:color="auto"/>
            </w:tcBorders>
          </w:tcPr>
          <w:p w:rsidR="00BA1B8D" w:rsidRPr="002E52B8" w:rsidRDefault="00BA1B8D" w:rsidP="001413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287 95</w:t>
            </w:r>
            <w:r w:rsidR="00141359">
              <w:rPr>
                <w:rFonts w:ascii="Times New Roman" w:hAnsi="Times New Roman" w:cs="Times New Roman"/>
                <w:sz w:val="24"/>
                <w:szCs w:val="24"/>
              </w:rPr>
              <w:t>4</w:t>
            </w:r>
          </w:p>
        </w:tc>
        <w:tc>
          <w:tcPr>
            <w:tcW w:w="1280" w:type="dxa"/>
            <w:tcBorders>
              <w:top w:val="single" w:sz="6" w:space="0" w:color="auto"/>
              <w:left w:val="single" w:sz="6" w:space="0" w:color="auto"/>
              <w:bottom w:val="double" w:sz="6" w:space="0" w:color="auto"/>
              <w:right w:val="double" w:sz="6" w:space="0" w:color="auto"/>
            </w:tcBorders>
          </w:tcPr>
          <w:p w:rsidR="00BA1B8D" w:rsidRPr="002E52B8" w:rsidRDefault="00BA1B8D" w:rsidP="00BA1B8D">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281 101</w:t>
            </w:r>
          </w:p>
        </w:tc>
      </w:tr>
    </w:tbl>
    <w:p w:rsidR="002E52B8" w:rsidRPr="002E52B8" w:rsidRDefault="002E52B8" w:rsidP="002E52B8">
      <w:pPr>
        <w:spacing w:after="0" w:line="240" w:lineRule="auto"/>
        <w:rPr>
          <w:rFonts w:ascii="Times New Roman" w:hAnsi="Times New Roman" w:cs="Times New Roman"/>
          <w:sz w:val="24"/>
          <w:szCs w:val="24"/>
        </w:rPr>
      </w:pPr>
    </w:p>
    <w:p w:rsidR="002E52B8" w:rsidRPr="002E52B8" w:rsidRDefault="002E52B8" w:rsidP="002E52B8">
      <w:pPr>
        <w:pStyle w:val="Headingbalance"/>
        <w:spacing w:before="0"/>
        <w:rPr>
          <w:sz w:val="24"/>
          <w:szCs w:val="24"/>
        </w:rPr>
      </w:pPr>
      <w:r w:rsidRPr="002E52B8">
        <w:rPr>
          <w:sz w:val="24"/>
          <w:szCs w:val="24"/>
        </w:rPr>
        <w:t>Отчет о финансовых результатах</w:t>
      </w:r>
    </w:p>
    <w:p w:rsidR="002E52B8" w:rsidRPr="002E52B8" w:rsidRDefault="002E52B8" w:rsidP="002E52B8">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 xml:space="preserve">за январь – </w:t>
      </w:r>
      <w:r w:rsidR="00141359">
        <w:rPr>
          <w:rFonts w:ascii="Times New Roman" w:hAnsi="Times New Roman" w:cs="Times New Roman"/>
          <w:b/>
          <w:bCs/>
          <w:sz w:val="24"/>
          <w:szCs w:val="24"/>
        </w:rPr>
        <w:t>июнь</w:t>
      </w:r>
      <w:r w:rsidRPr="002E52B8">
        <w:rPr>
          <w:rFonts w:ascii="Times New Roman" w:hAnsi="Times New Roman" w:cs="Times New Roman"/>
          <w:b/>
          <w:bCs/>
          <w:sz w:val="24"/>
          <w:szCs w:val="24"/>
        </w:rPr>
        <w:t xml:space="preserve"> 20</w:t>
      </w:r>
      <w:r w:rsidR="00BA1B8D">
        <w:rPr>
          <w:rFonts w:ascii="Times New Roman" w:hAnsi="Times New Roman" w:cs="Times New Roman"/>
          <w:b/>
          <w:bCs/>
          <w:sz w:val="24"/>
          <w:szCs w:val="24"/>
        </w:rPr>
        <w:t>20</w:t>
      </w:r>
      <w:r w:rsidRPr="002E52B8">
        <w:rPr>
          <w:rFonts w:ascii="Times New Roman" w:hAnsi="Times New Roman" w:cs="Times New Roman"/>
          <w:b/>
          <w:bCs/>
          <w:sz w:val="24"/>
          <w:szCs w:val="24"/>
        </w:rPr>
        <w:t xml:space="preserve"> г.</w:t>
      </w:r>
    </w:p>
    <w:tbl>
      <w:tblPr>
        <w:tblW w:w="0" w:type="auto"/>
        <w:tblLayout w:type="fixed"/>
        <w:tblCellMar>
          <w:left w:w="72" w:type="dxa"/>
          <w:right w:w="72" w:type="dxa"/>
        </w:tblCellMar>
        <w:tblLook w:val="0000"/>
      </w:tblPr>
      <w:tblGrid>
        <w:gridCol w:w="6112"/>
        <w:gridCol w:w="1560"/>
        <w:gridCol w:w="1580"/>
      </w:tblGrid>
      <w:tr w:rsidR="002E52B8" w:rsidRPr="002E52B8" w:rsidTr="00494902">
        <w:tc>
          <w:tcPr>
            <w:tcW w:w="6112" w:type="dxa"/>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Коды</w:t>
            </w:r>
          </w:p>
        </w:tc>
      </w:tr>
      <w:tr w:rsidR="002E52B8" w:rsidRPr="002E52B8" w:rsidTr="00494902">
        <w:tc>
          <w:tcPr>
            <w:tcW w:w="7672" w:type="dxa"/>
            <w:gridSpan w:val="2"/>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0710002</w:t>
            </w:r>
          </w:p>
        </w:tc>
      </w:tr>
      <w:tr w:rsidR="002E52B8" w:rsidRPr="002E52B8" w:rsidTr="00494902">
        <w:tc>
          <w:tcPr>
            <w:tcW w:w="6112" w:type="dxa"/>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p>
        </w:tc>
        <w:tc>
          <w:tcPr>
            <w:tcW w:w="1560" w:type="dxa"/>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Дата</w:t>
            </w:r>
          </w:p>
        </w:tc>
        <w:tc>
          <w:tcPr>
            <w:tcW w:w="1580" w:type="dxa"/>
            <w:tcBorders>
              <w:top w:val="single" w:sz="6" w:space="0" w:color="auto"/>
              <w:left w:val="single" w:sz="6" w:space="0" w:color="auto"/>
              <w:bottom w:val="single" w:sz="6" w:space="0" w:color="auto"/>
              <w:right w:val="single" w:sz="6" w:space="0" w:color="auto"/>
            </w:tcBorders>
          </w:tcPr>
          <w:p w:rsidR="002E52B8" w:rsidRPr="002E52B8" w:rsidRDefault="002E52B8" w:rsidP="00141359">
            <w:pPr>
              <w:spacing w:after="0" w:line="240" w:lineRule="auto"/>
              <w:jc w:val="center"/>
              <w:rPr>
                <w:rFonts w:ascii="Times New Roman" w:hAnsi="Times New Roman" w:cs="Times New Roman"/>
                <w:b/>
                <w:bCs/>
                <w:sz w:val="24"/>
                <w:szCs w:val="24"/>
                <w:lang w:val="en-US"/>
              </w:rPr>
            </w:pPr>
            <w:r w:rsidRPr="002E52B8">
              <w:rPr>
                <w:rFonts w:ascii="Times New Roman" w:hAnsi="Times New Roman" w:cs="Times New Roman"/>
                <w:b/>
                <w:bCs/>
                <w:sz w:val="24"/>
                <w:szCs w:val="24"/>
              </w:rPr>
              <w:t>3</w:t>
            </w:r>
            <w:r w:rsidR="00BA1B8D">
              <w:rPr>
                <w:rFonts w:ascii="Times New Roman" w:hAnsi="Times New Roman" w:cs="Times New Roman"/>
                <w:b/>
                <w:bCs/>
                <w:sz w:val="24"/>
                <w:szCs w:val="24"/>
              </w:rPr>
              <w:t>0</w:t>
            </w:r>
            <w:r w:rsidRPr="002E52B8">
              <w:rPr>
                <w:rFonts w:ascii="Times New Roman" w:hAnsi="Times New Roman" w:cs="Times New Roman"/>
                <w:b/>
                <w:bCs/>
                <w:sz w:val="24"/>
                <w:szCs w:val="24"/>
              </w:rPr>
              <w:t>.</w:t>
            </w:r>
            <w:r w:rsidR="00BA1B8D">
              <w:rPr>
                <w:rFonts w:ascii="Times New Roman" w:hAnsi="Times New Roman" w:cs="Times New Roman"/>
                <w:b/>
                <w:bCs/>
                <w:sz w:val="24"/>
                <w:szCs w:val="24"/>
              </w:rPr>
              <w:t>0</w:t>
            </w:r>
            <w:r w:rsidR="00141359">
              <w:rPr>
                <w:rFonts w:ascii="Times New Roman" w:hAnsi="Times New Roman" w:cs="Times New Roman"/>
                <w:b/>
                <w:bCs/>
                <w:sz w:val="24"/>
                <w:szCs w:val="24"/>
              </w:rPr>
              <w:t>7</w:t>
            </w:r>
            <w:r w:rsidRPr="002E52B8">
              <w:rPr>
                <w:rFonts w:ascii="Times New Roman" w:hAnsi="Times New Roman" w:cs="Times New Roman"/>
                <w:b/>
                <w:bCs/>
                <w:sz w:val="24"/>
                <w:szCs w:val="24"/>
              </w:rPr>
              <w:t>.20</w:t>
            </w:r>
            <w:r w:rsidR="00BA1B8D">
              <w:rPr>
                <w:rFonts w:ascii="Times New Roman" w:hAnsi="Times New Roman" w:cs="Times New Roman"/>
                <w:b/>
                <w:bCs/>
                <w:sz w:val="24"/>
                <w:szCs w:val="24"/>
              </w:rPr>
              <w:t>20</w:t>
            </w:r>
          </w:p>
        </w:tc>
      </w:tr>
      <w:tr w:rsidR="002E52B8" w:rsidRPr="002E52B8" w:rsidTr="00494902">
        <w:tc>
          <w:tcPr>
            <w:tcW w:w="6112" w:type="dxa"/>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b/>
                <w:bCs/>
                <w:sz w:val="24"/>
                <w:szCs w:val="24"/>
              </w:rPr>
            </w:pPr>
            <w:r w:rsidRPr="002E52B8">
              <w:rPr>
                <w:rFonts w:ascii="Times New Roman" w:hAnsi="Times New Roman" w:cs="Times New Roman"/>
                <w:sz w:val="24"/>
                <w:szCs w:val="24"/>
              </w:rPr>
              <w:t>Организация:</w:t>
            </w:r>
            <w:r w:rsidRPr="002E52B8">
              <w:rPr>
                <w:rFonts w:ascii="Times New Roman" w:hAnsi="Times New Roman" w:cs="Times New Roman"/>
                <w:b/>
                <w:bCs/>
                <w:sz w:val="24"/>
                <w:szCs w:val="24"/>
              </w:rPr>
              <w:t xml:space="preserve"> Открытое акционерное общество "</w:t>
            </w:r>
            <w:proofErr w:type="spellStart"/>
            <w:r w:rsidRPr="002E52B8">
              <w:rPr>
                <w:rFonts w:ascii="Times New Roman" w:hAnsi="Times New Roman" w:cs="Times New Roman"/>
                <w:b/>
                <w:bCs/>
                <w:sz w:val="24"/>
                <w:szCs w:val="24"/>
              </w:rPr>
              <w:t>Предзаводская</w:t>
            </w:r>
            <w:proofErr w:type="spellEnd"/>
            <w:r w:rsidRPr="002E52B8">
              <w:rPr>
                <w:rFonts w:ascii="Times New Roman" w:hAnsi="Times New Roman" w:cs="Times New Roman"/>
                <w:b/>
                <w:bCs/>
                <w:sz w:val="24"/>
                <w:szCs w:val="24"/>
              </w:rPr>
              <w:t xml:space="preserve"> автобаза"</w:t>
            </w:r>
          </w:p>
        </w:tc>
        <w:tc>
          <w:tcPr>
            <w:tcW w:w="1560" w:type="dxa"/>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по ОКПО</w:t>
            </w:r>
          </w:p>
        </w:tc>
        <w:tc>
          <w:tcPr>
            <w:tcW w:w="15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c>
          <w:tcPr>
            <w:tcW w:w="6112" w:type="dxa"/>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Идентификационный номер налогоплательщика</w:t>
            </w:r>
          </w:p>
        </w:tc>
        <w:tc>
          <w:tcPr>
            <w:tcW w:w="1560" w:type="dxa"/>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ИНН</w:t>
            </w:r>
          </w:p>
        </w:tc>
        <w:tc>
          <w:tcPr>
            <w:tcW w:w="15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4205000746</w:t>
            </w:r>
          </w:p>
        </w:tc>
      </w:tr>
      <w:tr w:rsidR="002E52B8" w:rsidRPr="002E52B8" w:rsidTr="00494902">
        <w:tc>
          <w:tcPr>
            <w:tcW w:w="6112" w:type="dxa"/>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b/>
                <w:bCs/>
                <w:sz w:val="24"/>
                <w:szCs w:val="24"/>
              </w:rPr>
            </w:pPr>
            <w:r w:rsidRPr="002E52B8">
              <w:rPr>
                <w:rFonts w:ascii="Times New Roman" w:hAnsi="Times New Roman" w:cs="Times New Roman"/>
                <w:sz w:val="24"/>
                <w:szCs w:val="24"/>
              </w:rPr>
              <w:t>Вид деятельности:</w:t>
            </w:r>
            <w:r w:rsidRPr="002E52B8">
              <w:rPr>
                <w:rFonts w:ascii="Times New Roman" w:hAnsi="Times New Roman" w:cs="Times New Roman"/>
                <w:b/>
                <w:bCs/>
                <w:sz w:val="24"/>
                <w:szCs w:val="24"/>
              </w:rPr>
              <w:t xml:space="preserve"> грузоперевозки</w:t>
            </w:r>
          </w:p>
        </w:tc>
        <w:tc>
          <w:tcPr>
            <w:tcW w:w="1560" w:type="dxa"/>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по ОКВЭД</w:t>
            </w:r>
          </w:p>
        </w:tc>
        <w:tc>
          <w:tcPr>
            <w:tcW w:w="15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49.4</w:t>
            </w:r>
          </w:p>
        </w:tc>
      </w:tr>
      <w:tr w:rsidR="002E52B8" w:rsidRPr="002E52B8" w:rsidTr="00494902">
        <w:tc>
          <w:tcPr>
            <w:tcW w:w="6112" w:type="dxa"/>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b/>
                <w:bCs/>
                <w:sz w:val="24"/>
                <w:szCs w:val="24"/>
              </w:rPr>
            </w:pPr>
            <w:r w:rsidRPr="002E52B8">
              <w:rPr>
                <w:rFonts w:ascii="Times New Roman" w:hAnsi="Times New Roman" w:cs="Times New Roman"/>
                <w:sz w:val="24"/>
                <w:szCs w:val="24"/>
              </w:rPr>
              <w:t>Организационно-правовая форма / форма собственности:</w:t>
            </w:r>
            <w:r w:rsidRPr="002E52B8">
              <w:rPr>
                <w:rFonts w:ascii="Times New Roman" w:hAnsi="Times New Roman" w:cs="Times New Roman"/>
                <w:b/>
                <w:bCs/>
                <w:sz w:val="24"/>
                <w:szCs w:val="24"/>
              </w:rPr>
              <w:t xml:space="preserve"> открытое акционерное общество / Частная собственность </w:t>
            </w:r>
          </w:p>
        </w:tc>
        <w:tc>
          <w:tcPr>
            <w:tcW w:w="1560" w:type="dxa"/>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12247 / 16</w:t>
            </w:r>
          </w:p>
        </w:tc>
      </w:tr>
      <w:tr w:rsidR="002E52B8" w:rsidRPr="002E52B8" w:rsidTr="00494902">
        <w:tc>
          <w:tcPr>
            <w:tcW w:w="6112" w:type="dxa"/>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b/>
                <w:bCs/>
                <w:sz w:val="24"/>
                <w:szCs w:val="24"/>
              </w:rPr>
            </w:pPr>
            <w:r w:rsidRPr="002E52B8">
              <w:rPr>
                <w:rFonts w:ascii="Times New Roman" w:hAnsi="Times New Roman" w:cs="Times New Roman"/>
                <w:sz w:val="24"/>
                <w:szCs w:val="24"/>
              </w:rPr>
              <w:t>Единица измерения:</w:t>
            </w:r>
            <w:r w:rsidRPr="002E52B8">
              <w:rPr>
                <w:rFonts w:ascii="Times New Roman" w:hAnsi="Times New Roman" w:cs="Times New Roman"/>
                <w:b/>
                <w:bCs/>
                <w:sz w:val="24"/>
                <w:szCs w:val="24"/>
              </w:rPr>
              <w:t xml:space="preserve"> тыс. руб.</w:t>
            </w:r>
          </w:p>
        </w:tc>
        <w:tc>
          <w:tcPr>
            <w:tcW w:w="1560" w:type="dxa"/>
            <w:tcBorders>
              <w:top w:val="nil"/>
              <w:left w:val="nil"/>
              <w:bottom w:val="nil"/>
              <w:right w:val="nil"/>
            </w:tcBorders>
          </w:tcPr>
          <w:p w:rsidR="002E52B8" w:rsidRPr="002E52B8" w:rsidRDefault="002E52B8" w:rsidP="00494902">
            <w:pPr>
              <w:spacing w:after="0" w:line="240" w:lineRule="auto"/>
              <w:jc w:val="right"/>
              <w:rPr>
                <w:rFonts w:ascii="Times New Roman" w:hAnsi="Times New Roman" w:cs="Times New Roman"/>
                <w:sz w:val="24"/>
                <w:szCs w:val="24"/>
              </w:rPr>
            </w:pPr>
            <w:r w:rsidRPr="002E52B8">
              <w:rPr>
                <w:rFonts w:ascii="Times New Roman" w:hAnsi="Times New Roman" w:cs="Times New Roman"/>
                <w:sz w:val="24"/>
                <w:szCs w:val="24"/>
              </w:rPr>
              <w:t>по ОКЕИ</w:t>
            </w:r>
          </w:p>
        </w:tc>
        <w:tc>
          <w:tcPr>
            <w:tcW w:w="158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384</w:t>
            </w:r>
          </w:p>
        </w:tc>
      </w:tr>
      <w:tr w:rsidR="002E52B8" w:rsidRPr="002E52B8" w:rsidTr="00494902">
        <w:tc>
          <w:tcPr>
            <w:tcW w:w="6112" w:type="dxa"/>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b/>
                <w:bCs/>
                <w:sz w:val="24"/>
                <w:szCs w:val="24"/>
              </w:rPr>
            </w:pPr>
            <w:r w:rsidRPr="002E52B8">
              <w:rPr>
                <w:rFonts w:ascii="Times New Roman" w:hAnsi="Times New Roman" w:cs="Times New Roman"/>
                <w:sz w:val="24"/>
                <w:szCs w:val="24"/>
              </w:rPr>
              <w:t>Местонахождение (адрес):</w:t>
            </w:r>
            <w:r w:rsidRPr="002E52B8">
              <w:rPr>
                <w:rFonts w:ascii="Times New Roman" w:hAnsi="Times New Roman" w:cs="Times New Roman"/>
                <w:b/>
                <w:bCs/>
                <w:sz w:val="24"/>
                <w:szCs w:val="24"/>
              </w:rPr>
              <w:t xml:space="preserve"> 650021 Россия, г. Кемерово, 3-й участок </w:t>
            </w:r>
            <w:proofErr w:type="spellStart"/>
            <w:r w:rsidRPr="002E52B8">
              <w:rPr>
                <w:rFonts w:ascii="Times New Roman" w:hAnsi="Times New Roman" w:cs="Times New Roman"/>
                <w:b/>
                <w:bCs/>
                <w:sz w:val="24"/>
                <w:szCs w:val="24"/>
              </w:rPr>
              <w:t>Топкинского</w:t>
            </w:r>
            <w:proofErr w:type="spellEnd"/>
            <w:r w:rsidRPr="002E52B8">
              <w:rPr>
                <w:rFonts w:ascii="Times New Roman" w:hAnsi="Times New Roman" w:cs="Times New Roman"/>
                <w:b/>
                <w:bCs/>
                <w:sz w:val="24"/>
                <w:szCs w:val="24"/>
              </w:rPr>
              <w:t xml:space="preserve"> Лога 1</w:t>
            </w:r>
          </w:p>
        </w:tc>
        <w:tc>
          <w:tcPr>
            <w:tcW w:w="1560" w:type="dxa"/>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p>
        </w:tc>
        <w:tc>
          <w:tcPr>
            <w:tcW w:w="1580" w:type="dxa"/>
            <w:tcBorders>
              <w:top w:val="nil"/>
              <w:left w:val="nil"/>
              <w:bottom w:val="nil"/>
              <w:right w:val="nil"/>
            </w:tcBorders>
          </w:tcPr>
          <w:p w:rsidR="002E52B8" w:rsidRPr="002E52B8" w:rsidRDefault="002E52B8" w:rsidP="00494902">
            <w:pPr>
              <w:spacing w:after="0" w:line="240" w:lineRule="auto"/>
              <w:rPr>
                <w:rFonts w:ascii="Times New Roman" w:hAnsi="Times New Roman" w:cs="Times New Roman"/>
                <w:sz w:val="24"/>
                <w:szCs w:val="24"/>
              </w:rPr>
            </w:pPr>
          </w:p>
        </w:tc>
      </w:tr>
    </w:tbl>
    <w:p w:rsidR="002E52B8" w:rsidRPr="002E52B8" w:rsidRDefault="002E52B8" w:rsidP="002E52B8">
      <w:pPr>
        <w:pStyle w:val="ThinDelim"/>
        <w:rPr>
          <w:sz w:val="24"/>
          <w:szCs w:val="24"/>
        </w:rPr>
      </w:pPr>
    </w:p>
    <w:tbl>
      <w:tblPr>
        <w:tblW w:w="0" w:type="auto"/>
        <w:tblLayout w:type="fixed"/>
        <w:tblCellMar>
          <w:left w:w="72" w:type="dxa"/>
          <w:right w:w="72" w:type="dxa"/>
        </w:tblCellMar>
        <w:tblLook w:val="0000"/>
      </w:tblPr>
      <w:tblGrid>
        <w:gridCol w:w="512"/>
        <w:gridCol w:w="5140"/>
        <w:gridCol w:w="640"/>
        <w:gridCol w:w="1360"/>
        <w:gridCol w:w="1360"/>
      </w:tblGrid>
      <w:tr w:rsidR="002E52B8" w:rsidRPr="002E52B8" w:rsidTr="00494902">
        <w:tc>
          <w:tcPr>
            <w:tcW w:w="512" w:type="dxa"/>
            <w:tcBorders>
              <w:top w:val="doub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Пояснения</w:t>
            </w:r>
          </w:p>
        </w:tc>
        <w:tc>
          <w:tcPr>
            <w:tcW w:w="5140" w:type="dxa"/>
            <w:tcBorders>
              <w:top w:val="doub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Код строки</w:t>
            </w:r>
          </w:p>
        </w:tc>
        <w:tc>
          <w:tcPr>
            <w:tcW w:w="1360" w:type="dxa"/>
            <w:tcBorders>
              <w:top w:val="doub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b/>
                <w:bCs/>
                <w:sz w:val="24"/>
                <w:szCs w:val="24"/>
              </w:rPr>
              <w:t xml:space="preserve">за январь – </w:t>
            </w:r>
            <w:r w:rsidR="00141359">
              <w:rPr>
                <w:rFonts w:ascii="Times New Roman" w:hAnsi="Times New Roman" w:cs="Times New Roman"/>
                <w:b/>
                <w:bCs/>
                <w:sz w:val="24"/>
                <w:szCs w:val="24"/>
              </w:rPr>
              <w:t>июнь</w:t>
            </w:r>
            <w:r w:rsidRPr="002E52B8">
              <w:rPr>
                <w:rFonts w:ascii="Times New Roman" w:hAnsi="Times New Roman" w:cs="Times New Roman"/>
                <w:b/>
                <w:bCs/>
                <w:sz w:val="24"/>
                <w:szCs w:val="24"/>
              </w:rPr>
              <w:t xml:space="preserve"> 20</w:t>
            </w:r>
            <w:r w:rsidR="00C87F97">
              <w:rPr>
                <w:rFonts w:ascii="Times New Roman" w:hAnsi="Times New Roman" w:cs="Times New Roman"/>
                <w:b/>
                <w:bCs/>
                <w:sz w:val="24"/>
                <w:szCs w:val="24"/>
              </w:rPr>
              <w:t>20</w:t>
            </w:r>
            <w:r w:rsidRPr="002E52B8">
              <w:rPr>
                <w:rFonts w:ascii="Times New Roman" w:hAnsi="Times New Roman" w:cs="Times New Roman"/>
                <w:b/>
                <w:bCs/>
                <w:sz w:val="24"/>
                <w:szCs w:val="24"/>
              </w:rPr>
              <w:t xml:space="preserve"> г.</w:t>
            </w:r>
          </w:p>
          <w:p w:rsidR="002E52B8" w:rsidRPr="002E52B8" w:rsidRDefault="002E52B8" w:rsidP="00494902">
            <w:pPr>
              <w:spacing w:after="0" w:line="240" w:lineRule="auto"/>
              <w:jc w:val="center"/>
              <w:rPr>
                <w:rFonts w:ascii="Times New Roman" w:hAnsi="Times New Roman" w:cs="Times New Roman"/>
                <w:sz w:val="24"/>
                <w:szCs w:val="24"/>
              </w:rPr>
            </w:pPr>
          </w:p>
        </w:tc>
        <w:tc>
          <w:tcPr>
            <w:tcW w:w="1360" w:type="dxa"/>
            <w:tcBorders>
              <w:top w:val="doub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jc w:val="center"/>
              <w:rPr>
                <w:rFonts w:ascii="Times New Roman" w:hAnsi="Times New Roman" w:cs="Times New Roman"/>
                <w:b/>
                <w:bCs/>
                <w:sz w:val="24"/>
                <w:szCs w:val="24"/>
              </w:rPr>
            </w:pPr>
            <w:r w:rsidRPr="002E52B8">
              <w:rPr>
                <w:rFonts w:ascii="Times New Roman" w:hAnsi="Times New Roman" w:cs="Times New Roman"/>
                <w:sz w:val="24"/>
                <w:szCs w:val="24"/>
              </w:rPr>
              <w:t xml:space="preserve"> </w:t>
            </w:r>
            <w:r w:rsidRPr="002E52B8">
              <w:rPr>
                <w:rFonts w:ascii="Times New Roman" w:hAnsi="Times New Roman" w:cs="Times New Roman"/>
                <w:b/>
                <w:bCs/>
                <w:sz w:val="24"/>
                <w:szCs w:val="24"/>
              </w:rPr>
              <w:t xml:space="preserve">за январь – </w:t>
            </w:r>
            <w:r w:rsidR="00141359">
              <w:rPr>
                <w:rFonts w:ascii="Times New Roman" w:hAnsi="Times New Roman" w:cs="Times New Roman"/>
                <w:b/>
                <w:bCs/>
                <w:sz w:val="24"/>
                <w:szCs w:val="24"/>
              </w:rPr>
              <w:t>июнь</w:t>
            </w:r>
            <w:r w:rsidR="000D4E9B">
              <w:rPr>
                <w:rFonts w:ascii="Times New Roman" w:hAnsi="Times New Roman" w:cs="Times New Roman"/>
                <w:b/>
                <w:bCs/>
                <w:sz w:val="24"/>
                <w:szCs w:val="24"/>
              </w:rPr>
              <w:t xml:space="preserve"> 20</w:t>
            </w:r>
            <w:r w:rsidR="00C87F97">
              <w:rPr>
                <w:rFonts w:ascii="Times New Roman" w:hAnsi="Times New Roman" w:cs="Times New Roman"/>
                <w:b/>
                <w:bCs/>
                <w:sz w:val="24"/>
                <w:szCs w:val="24"/>
              </w:rPr>
              <w:t>19</w:t>
            </w:r>
            <w:r w:rsidR="000D4E9B">
              <w:rPr>
                <w:rFonts w:ascii="Times New Roman" w:hAnsi="Times New Roman" w:cs="Times New Roman"/>
                <w:b/>
                <w:bCs/>
                <w:sz w:val="24"/>
                <w:szCs w:val="24"/>
              </w:rPr>
              <w:t xml:space="preserve"> </w:t>
            </w:r>
            <w:r w:rsidRPr="002E52B8">
              <w:rPr>
                <w:rFonts w:ascii="Times New Roman" w:hAnsi="Times New Roman" w:cs="Times New Roman"/>
                <w:b/>
                <w:bCs/>
                <w:sz w:val="24"/>
                <w:szCs w:val="24"/>
              </w:rPr>
              <w:t>г.</w:t>
            </w:r>
          </w:p>
          <w:p w:rsidR="002E52B8" w:rsidRPr="002E52B8" w:rsidRDefault="002E52B8" w:rsidP="00494902">
            <w:pPr>
              <w:spacing w:after="0" w:line="240" w:lineRule="auto"/>
              <w:jc w:val="center"/>
              <w:rPr>
                <w:rFonts w:ascii="Times New Roman" w:hAnsi="Times New Roman" w:cs="Times New Roman"/>
                <w:sz w:val="24"/>
                <w:szCs w:val="24"/>
              </w:rPr>
            </w:pP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3</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4</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5</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Выручка</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2110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384 131</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332 410</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2120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87F97" w:rsidP="001413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41359">
              <w:rPr>
                <w:rFonts w:ascii="Times New Roman" w:hAnsi="Times New Roman" w:cs="Times New Roman"/>
                <w:sz w:val="24"/>
                <w:szCs w:val="24"/>
              </w:rPr>
              <w:t>328 677</w:t>
            </w:r>
            <w:r>
              <w:rPr>
                <w:rFonts w:ascii="Times New Roman" w:hAnsi="Times New Roman" w:cs="Times New Roman"/>
                <w:sz w:val="24"/>
                <w:szCs w:val="24"/>
              </w:rPr>
              <w:t>)</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C87F97" w:rsidP="001413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41359">
              <w:rPr>
                <w:rFonts w:ascii="Times New Roman" w:hAnsi="Times New Roman" w:cs="Times New Roman"/>
                <w:sz w:val="24"/>
                <w:szCs w:val="24"/>
              </w:rPr>
              <w:t>307 641</w:t>
            </w:r>
            <w:r>
              <w:rPr>
                <w:rFonts w:ascii="Times New Roman" w:hAnsi="Times New Roman" w:cs="Times New Roman"/>
                <w:sz w:val="24"/>
                <w:szCs w:val="24"/>
              </w:rPr>
              <w:t>)</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2100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55 454</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14135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24 769</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2210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2220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87F97"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B61A9">
              <w:rPr>
                <w:rFonts w:ascii="Times New Roman" w:hAnsi="Times New Roman" w:cs="Times New Roman"/>
                <w:sz w:val="24"/>
                <w:szCs w:val="24"/>
              </w:rPr>
              <w:t>50 808</w:t>
            </w:r>
            <w:r>
              <w:rPr>
                <w:rFonts w:ascii="Times New Roman" w:hAnsi="Times New Roman" w:cs="Times New Roman"/>
                <w:sz w:val="24"/>
                <w:szCs w:val="24"/>
              </w:rPr>
              <w:t>)</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C87F97"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B61A9">
              <w:rPr>
                <w:rFonts w:ascii="Times New Roman" w:hAnsi="Times New Roman" w:cs="Times New Roman"/>
                <w:sz w:val="24"/>
                <w:szCs w:val="24"/>
              </w:rPr>
              <w:t>46 727</w:t>
            </w:r>
            <w:r>
              <w:rPr>
                <w:rFonts w:ascii="Times New Roman" w:hAnsi="Times New Roman" w:cs="Times New Roman"/>
                <w:sz w:val="24"/>
                <w:szCs w:val="24"/>
              </w:rPr>
              <w:t>)</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2200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B61A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4 646</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C87F97"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B61A9">
              <w:rPr>
                <w:rFonts w:ascii="Times New Roman" w:hAnsi="Times New Roman" w:cs="Times New Roman"/>
                <w:sz w:val="24"/>
                <w:szCs w:val="24"/>
              </w:rPr>
              <w:t>21 959</w:t>
            </w:r>
            <w:r>
              <w:rPr>
                <w:rFonts w:ascii="Times New Roman" w:hAnsi="Times New Roman" w:cs="Times New Roman"/>
                <w:sz w:val="24"/>
                <w:szCs w:val="24"/>
              </w:rPr>
              <w:t>)</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2310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lang w:val="en-US"/>
              </w:rPr>
            </w:pP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2320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B61A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C87F97"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CB61A9">
              <w:rPr>
                <w:rFonts w:ascii="Times New Roman" w:hAnsi="Times New Roman" w:cs="Times New Roman"/>
                <w:sz w:val="24"/>
                <w:szCs w:val="24"/>
              </w:rPr>
              <w:t>8</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2330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right"/>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jc w:val="right"/>
              <w:rPr>
                <w:rFonts w:ascii="Times New Roman" w:hAnsi="Times New Roman" w:cs="Times New Roman"/>
                <w:sz w:val="24"/>
                <w:szCs w:val="24"/>
              </w:rPr>
            </w:pP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2340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B61A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57 028</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CB61A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47 782</w:t>
            </w:r>
            <w:r w:rsidR="00C87F97">
              <w:rPr>
                <w:rFonts w:ascii="Times New Roman" w:hAnsi="Times New Roman" w:cs="Times New Roman"/>
                <w:sz w:val="24"/>
                <w:szCs w:val="24"/>
              </w:rPr>
              <w:t xml:space="preserve"> </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2350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87F97"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B61A9">
              <w:rPr>
                <w:rFonts w:ascii="Times New Roman" w:hAnsi="Times New Roman" w:cs="Times New Roman"/>
                <w:sz w:val="24"/>
                <w:szCs w:val="24"/>
              </w:rPr>
              <w:t>42 827</w:t>
            </w:r>
            <w:r>
              <w:rPr>
                <w:rFonts w:ascii="Times New Roman" w:hAnsi="Times New Roman" w:cs="Times New Roman"/>
                <w:sz w:val="24"/>
                <w:szCs w:val="24"/>
              </w:rPr>
              <w:t>)</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C87F97"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B61A9">
              <w:rPr>
                <w:rFonts w:ascii="Times New Roman" w:hAnsi="Times New Roman" w:cs="Times New Roman"/>
                <w:sz w:val="24"/>
                <w:szCs w:val="24"/>
              </w:rPr>
              <w:t>37 509</w:t>
            </w:r>
            <w:r>
              <w:rPr>
                <w:rFonts w:ascii="Times New Roman" w:hAnsi="Times New Roman" w:cs="Times New Roman"/>
                <w:sz w:val="24"/>
                <w:szCs w:val="24"/>
              </w:rPr>
              <w:t>)</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2300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B61A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18 867</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C87F97"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B61A9">
              <w:rPr>
                <w:rFonts w:ascii="Times New Roman" w:hAnsi="Times New Roman" w:cs="Times New Roman"/>
                <w:sz w:val="24"/>
                <w:szCs w:val="24"/>
              </w:rPr>
              <w:t>11 668</w:t>
            </w:r>
            <w:r>
              <w:rPr>
                <w:rFonts w:ascii="Times New Roman" w:hAnsi="Times New Roman" w:cs="Times New Roman"/>
                <w:sz w:val="24"/>
                <w:szCs w:val="24"/>
              </w:rPr>
              <w:t>)</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C87F97" w:rsidP="00494902">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2E52B8" w:rsidRPr="002E52B8">
              <w:rPr>
                <w:rFonts w:ascii="Times New Roman" w:hAnsi="Times New Roman" w:cs="Times New Roman"/>
                <w:sz w:val="24"/>
                <w:szCs w:val="24"/>
              </w:rPr>
              <w:t>алог на прибыль</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2410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B61A9"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(3 955)</w:t>
            </w:r>
          </w:p>
        </w:tc>
        <w:tc>
          <w:tcPr>
            <w:tcW w:w="1360" w:type="dxa"/>
            <w:tcBorders>
              <w:top w:val="single" w:sz="6" w:space="0" w:color="auto"/>
              <w:left w:val="single" w:sz="6" w:space="0" w:color="auto"/>
              <w:bottom w:val="single" w:sz="6" w:space="0" w:color="auto"/>
              <w:right w:val="double" w:sz="6" w:space="0" w:color="auto"/>
            </w:tcBorders>
          </w:tcPr>
          <w:p w:rsidR="002E52B8" w:rsidRDefault="00CB61A9" w:rsidP="00105E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2 110</w:t>
            </w:r>
          </w:p>
          <w:p w:rsidR="00CB61A9" w:rsidRPr="002E52B8" w:rsidRDefault="00CB61A9" w:rsidP="00105E4A">
            <w:pPr>
              <w:spacing w:after="0" w:line="240" w:lineRule="auto"/>
              <w:jc w:val="right"/>
              <w:rPr>
                <w:rFonts w:ascii="Times New Roman" w:hAnsi="Times New Roman" w:cs="Times New Roman"/>
                <w:sz w:val="24"/>
                <w:szCs w:val="24"/>
              </w:rPr>
            </w:pP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C87F97">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в т</w:t>
            </w:r>
            <w:r w:rsidR="00C87F97">
              <w:rPr>
                <w:rFonts w:ascii="Times New Roman" w:hAnsi="Times New Roman" w:cs="Times New Roman"/>
                <w:sz w:val="24"/>
                <w:szCs w:val="24"/>
              </w:rPr>
              <w:t>ом числе</w:t>
            </w:r>
            <w:r w:rsidRPr="002E52B8">
              <w:rPr>
                <w:rFonts w:ascii="Times New Roman" w:hAnsi="Times New Roman" w:cs="Times New Roman"/>
                <w:sz w:val="24"/>
                <w:szCs w:val="24"/>
              </w:rPr>
              <w:t xml:space="preserve"> </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2E52B8" w:rsidP="00105E4A">
            <w:pPr>
              <w:spacing w:after="0" w:line="240" w:lineRule="auto"/>
              <w:jc w:val="right"/>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2E52B8" w:rsidP="00105E4A">
            <w:pPr>
              <w:spacing w:after="0" w:line="240" w:lineRule="auto"/>
              <w:jc w:val="right"/>
              <w:rPr>
                <w:rFonts w:ascii="Times New Roman" w:hAnsi="Times New Roman" w:cs="Times New Roman"/>
                <w:sz w:val="24"/>
                <w:szCs w:val="24"/>
              </w:rPr>
            </w:pP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C87F97" w:rsidP="00494902">
            <w:pPr>
              <w:spacing w:after="0" w:line="240" w:lineRule="auto"/>
              <w:rPr>
                <w:rFonts w:ascii="Times New Roman" w:hAnsi="Times New Roman" w:cs="Times New Roman"/>
                <w:sz w:val="24"/>
                <w:szCs w:val="24"/>
              </w:rPr>
            </w:pPr>
            <w:r>
              <w:rPr>
                <w:rFonts w:ascii="Times New Roman" w:hAnsi="Times New Roman" w:cs="Times New Roman"/>
                <w:sz w:val="24"/>
                <w:szCs w:val="24"/>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C87F97">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24</w:t>
            </w:r>
            <w:r w:rsidR="00C87F97">
              <w:rPr>
                <w:rFonts w:ascii="Times New Roman" w:hAnsi="Times New Roman" w:cs="Times New Roman"/>
                <w:sz w:val="24"/>
                <w:szCs w:val="24"/>
              </w:rPr>
              <w:t>11</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B61A9" w:rsidP="00105E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(1 711)</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jc w:val="right"/>
              <w:rPr>
                <w:rFonts w:ascii="Times New Roman" w:hAnsi="Times New Roman" w:cs="Times New Roman"/>
                <w:sz w:val="24"/>
                <w:szCs w:val="24"/>
              </w:rPr>
            </w:pP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C87F97" w:rsidP="00494902">
            <w:pPr>
              <w:spacing w:after="0" w:line="240" w:lineRule="auto"/>
              <w:rPr>
                <w:rFonts w:ascii="Times New Roman" w:hAnsi="Times New Roman" w:cs="Times New Roman"/>
                <w:sz w:val="24"/>
                <w:szCs w:val="24"/>
              </w:rPr>
            </w:pPr>
            <w:r>
              <w:rPr>
                <w:rFonts w:ascii="Times New Roman" w:hAnsi="Times New Roman" w:cs="Times New Roman"/>
                <w:sz w:val="24"/>
                <w:szCs w:val="24"/>
              </w:rPr>
              <w:t>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C87F97">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24</w:t>
            </w:r>
            <w:r w:rsidR="00C87F97">
              <w:rPr>
                <w:rFonts w:ascii="Times New Roman" w:hAnsi="Times New Roman" w:cs="Times New Roman"/>
                <w:sz w:val="24"/>
                <w:szCs w:val="24"/>
              </w:rPr>
              <w:t>12</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B61A9"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(2 244)</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CB61A9" w:rsidP="00105E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2110</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Прочее</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2460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87F97"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B61A9">
              <w:rPr>
                <w:rFonts w:ascii="Times New Roman" w:hAnsi="Times New Roman" w:cs="Times New Roman"/>
                <w:sz w:val="24"/>
                <w:szCs w:val="24"/>
              </w:rPr>
              <w:t>212</w:t>
            </w:r>
            <w:r>
              <w:rPr>
                <w:rFonts w:ascii="Times New Roman" w:hAnsi="Times New Roman" w:cs="Times New Roman"/>
                <w:sz w:val="24"/>
                <w:szCs w:val="24"/>
              </w:rPr>
              <w:t>)</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CB61A9" w:rsidP="00105E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C87F97">
              <w:rPr>
                <w:rFonts w:ascii="Times New Roman" w:hAnsi="Times New Roman" w:cs="Times New Roman"/>
                <w:sz w:val="24"/>
                <w:szCs w:val="24"/>
              </w:rPr>
              <w:t>)</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2400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CB61A9" w:rsidP="00494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14 700</w:t>
            </w: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C87F97"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B61A9">
              <w:rPr>
                <w:rFonts w:ascii="Times New Roman" w:hAnsi="Times New Roman" w:cs="Times New Roman"/>
                <w:sz w:val="24"/>
                <w:szCs w:val="24"/>
              </w:rPr>
              <w:t>9 561</w:t>
            </w:r>
            <w:r>
              <w:rPr>
                <w:rFonts w:ascii="Times New Roman" w:hAnsi="Times New Roman" w:cs="Times New Roman"/>
                <w:sz w:val="24"/>
                <w:szCs w:val="24"/>
              </w:rPr>
              <w:t>)</w:t>
            </w: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СПРАВОЧНО:</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 xml:space="preserve">Результат от переоценки </w:t>
            </w:r>
            <w:proofErr w:type="spellStart"/>
            <w:r w:rsidRPr="002E52B8">
              <w:rPr>
                <w:rFonts w:ascii="Times New Roman" w:hAnsi="Times New Roman" w:cs="Times New Roman"/>
                <w:sz w:val="24"/>
                <w:szCs w:val="24"/>
              </w:rPr>
              <w:t>внеоборотных</w:t>
            </w:r>
            <w:proofErr w:type="spellEnd"/>
            <w:r w:rsidRPr="002E52B8">
              <w:rPr>
                <w:rFonts w:ascii="Times New Roman" w:hAnsi="Times New Roman" w:cs="Times New Roman"/>
                <w:sz w:val="24"/>
                <w:szCs w:val="24"/>
              </w:rP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2510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2E52B8" w:rsidRPr="002E52B8" w:rsidTr="00494902">
        <w:tc>
          <w:tcPr>
            <w:tcW w:w="512" w:type="dxa"/>
            <w:tcBorders>
              <w:top w:val="single" w:sz="6" w:space="0" w:color="auto"/>
              <w:left w:val="double" w:sz="6" w:space="0" w:color="auto"/>
              <w:bottom w:val="single" w:sz="6" w:space="0" w:color="auto"/>
              <w:right w:val="single" w:sz="6" w:space="0" w:color="auto"/>
            </w:tcBorders>
          </w:tcPr>
          <w:p w:rsidR="002E52B8" w:rsidRDefault="002E52B8" w:rsidP="00494902">
            <w:pPr>
              <w:spacing w:after="0" w:line="240" w:lineRule="auto"/>
              <w:rPr>
                <w:rFonts w:ascii="Times New Roman" w:hAnsi="Times New Roman" w:cs="Times New Roman"/>
                <w:sz w:val="24"/>
                <w:szCs w:val="24"/>
              </w:rPr>
            </w:pPr>
          </w:p>
          <w:p w:rsidR="00C87F97" w:rsidRPr="002E52B8" w:rsidRDefault="00C87F97"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2520</w:t>
            </w:r>
          </w:p>
        </w:tc>
        <w:tc>
          <w:tcPr>
            <w:tcW w:w="1360" w:type="dxa"/>
            <w:tcBorders>
              <w:top w:val="single" w:sz="6" w:space="0" w:color="auto"/>
              <w:left w:val="single" w:sz="6" w:space="0" w:color="auto"/>
              <w:bottom w:val="single" w:sz="6" w:space="0" w:color="auto"/>
              <w:right w:val="sing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double" w:sz="6" w:space="0" w:color="auto"/>
            </w:tcBorders>
          </w:tcPr>
          <w:p w:rsidR="002E52B8" w:rsidRPr="002E52B8" w:rsidRDefault="002E52B8" w:rsidP="00494902">
            <w:pPr>
              <w:spacing w:after="0" w:line="240" w:lineRule="auto"/>
              <w:rPr>
                <w:rFonts w:ascii="Times New Roman" w:hAnsi="Times New Roman" w:cs="Times New Roman"/>
                <w:sz w:val="24"/>
                <w:szCs w:val="24"/>
              </w:rPr>
            </w:pPr>
          </w:p>
        </w:tc>
      </w:tr>
      <w:tr w:rsidR="009C7390" w:rsidRPr="002E52B8" w:rsidTr="00494902">
        <w:tc>
          <w:tcPr>
            <w:tcW w:w="512" w:type="dxa"/>
            <w:tcBorders>
              <w:top w:val="single" w:sz="6" w:space="0" w:color="auto"/>
              <w:left w:val="double" w:sz="6" w:space="0" w:color="auto"/>
              <w:bottom w:val="single" w:sz="6" w:space="0" w:color="auto"/>
              <w:right w:val="single" w:sz="6" w:space="0" w:color="auto"/>
            </w:tcBorders>
          </w:tcPr>
          <w:p w:rsidR="009C7390" w:rsidRDefault="009C7390"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9C7390" w:rsidRPr="002E52B8" w:rsidRDefault="009C7390" w:rsidP="00494902">
            <w:pPr>
              <w:spacing w:after="0" w:line="240" w:lineRule="auto"/>
              <w:rPr>
                <w:rFonts w:ascii="Times New Roman" w:hAnsi="Times New Roman" w:cs="Times New Roman"/>
                <w:sz w:val="24"/>
                <w:szCs w:val="24"/>
              </w:rPr>
            </w:pPr>
            <w:r>
              <w:rPr>
                <w:rFonts w:ascii="Times New Roman" w:hAnsi="Times New Roman" w:cs="Times New Roman"/>
                <w:sz w:val="24"/>
                <w:szCs w:val="24"/>
              </w:rPr>
              <w:t>Налог на прибыль от операций</w:t>
            </w:r>
            <w:r w:rsidR="008E3CC2">
              <w:rPr>
                <w:rFonts w:ascii="Times New Roman" w:hAnsi="Times New Roman" w:cs="Times New Roman"/>
                <w:sz w:val="24"/>
                <w:szCs w:val="24"/>
              </w:rPr>
              <w:t>, результат</w:t>
            </w:r>
            <w:r w:rsidR="00AF14FE">
              <w:rPr>
                <w:rFonts w:ascii="Times New Roman" w:hAnsi="Times New Roman" w:cs="Times New Roman"/>
                <w:sz w:val="24"/>
                <w:szCs w:val="24"/>
              </w:rPr>
              <w:t xml:space="preserve"> которых не включается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C7390" w:rsidRPr="002E52B8" w:rsidRDefault="009C7390" w:rsidP="00494902">
            <w:pPr>
              <w:spacing w:after="0" w:line="240" w:lineRule="auto"/>
              <w:jc w:val="center"/>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9C7390" w:rsidRPr="002E52B8" w:rsidRDefault="009C7390" w:rsidP="00494902">
            <w:pPr>
              <w:spacing w:after="0" w:line="240" w:lineRule="auto"/>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double" w:sz="6" w:space="0" w:color="auto"/>
            </w:tcBorders>
          </w:tcPr>
          <w:p w:rsidR="009C7390" w:rsidRPr="002E52B8" w:rsidRDefault="009C7390" w:rsidP="00494902">
            <w:pPr>
              <w:spacing w:after="0" w:line="240" w:lineRule="auto"/>
              <w:rPr>
                <w:rFonts w:ascii="Times New Roman" w:hAnsi="Times New Roman" w:cs="Times New Roman"/>
                <w:sz w:val="24"/>
                <w:szCs w:val="24"/>
              </w:rPr>
            </w:pPr>
          </w:p>
        </w:tc>
      </w:tr>
      <w:tr w:rsidR="00AF14FE" w:rsidRPr="002E52B8" w:rsidTr="00494902">
        <w:tc>
          <w:tcPr>
            <w:tcW w:w="512" w:type="dxa"/>
            <w:tcBorders>
              <w:top w:val="single" w:sz="6" w:space="0" w:color="auto"/>
              <w:left w:val="double" w:sz="6" w:space="0" w:color="auto"/>
              <w:bottom w:val="single" w:sz="6" w:space="0" w:color="auto"/>
              <w:right w:val="single" w:sz="6" w:space="0" w:color="auto"/>
            </w:tcBorders>
          </w:tcPr>
          <w:p w:rsidR="00AF14FE" w:rsidRPr="002E52B8" w:rsidRDefault="00AF14FE"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AF14FE" w:rsidRPr="002E52B8" w:rsidRDefault="00AF14FE"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F14FE" w:rsidRPr="002E52B8" w:rsidRDefault="00AF14FE"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2500</w:t>
            </w:r>
          </w:p>
        </w:tc>
        <w:tc>
          <w:tcPr>
            <w:tcW w:w="1360" w:type="dxa"/>
            <w:tcBorders>
              <w:top w:val="single" w:sz="6" w:space="0" w:color="auto"/>
              <w:left w:val="single" w:sz="6" w:space="0" w:color="auto"/>
              <w:bottom w:val="single" w:sz="6" w:space="0" w:color="auto"/>
              <w:right w:val="single" w:sz="6" w:space="0" w:color="auto"/>
            </w:tcBorders>
          </w:tcPr>
          <w:p w:rsidR="00AF14FE" w:rsidRPr="002E52B8" w:rsidRDefault="00CB61A9" w:rsidP="009705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14 700</w:t>
            </w:r>
          </w:p>
        </w:tc>
        <w:tc>
          <w:tcPr>
            <w:tcW w:w="1360" w:type="dxa"/>
            <w:tcBorders>
              <w:top w:val="single" w:sz="6" w:space="0" w:color="auto"/>
              <w:left w:val="single" w:sz="6" w:space="0" w:color="auto"/>
              <w:bottom w:val="single" w:sz="6" w:space="0" w:color="auto"/>
              <w:right w:val="double" w:sz="6" w:space="0" w:color="auto"/>
            </w:tcBorders>
          </w:tcPr>
          <w:p w:rsidR="00AF14FE" w:rsidRPr="002E52B8" w:rsidRDefault="00AF14FE" w:rsidP="00CB61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B61A9">
              <w:rPr>
                <w:rFonts w:ascii="Times New Roman" w:hAnsi="Times New Roman" w:cs="Times New Roman"/>
                <w:sz w:val="24"/>
                <w:szCs w:val="24"/>
              </w:rPr>
              <w:t>9 561</w:t>
            </w:r>
            <w:r>
              <w:rPr>
                <w:rFonts w:ascii="Times New Roman" w:hAnsi="Times New Roman" w:cs="Times New Roman"/>
                <w:sz w:val="24"/>
                <w:szCs w:val="24"/>
              </w:rPr>
              <w:t>)</w:t>
            </w:r>
          </w:p>
        </w:tc>
      </w:tr>
      <w:tr w:rsidR="00AF14FE" w:rsidRPr="002E52B8" w:rsidTr="00494902">
        <w:tc>
          <w:tcPr>
            <w:tcW w:w="512" w:type="dxa"/>
            <w:tcBorders>
              <w:top w:val="single" w:sz="6" w:space="0" w:color="auto"/>
              <w:left w:val="double" w:sz="6" w:space="0" w:color="auto"/>
              <w:bottom w:val="single" w:sz="6" w:space="0" w:color="auto"/>
              <w:right w:val="single" w:sz="6" w:space="0" w:color="auto"/>
            </w:tcBorders>
          </w:tcPr>
          <w:p w:rsidR="00AF14FE" w:rsidRPr="002E52B8" w:rsidRDefault="00AF14FE"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single" w:sz="6" w:space="0" w:color="auto"/>
              <w:right w:val="single" w:sz="6" w:space="0" w:color="auto"/>
            </w:tcBorders>
          </w:tcPr>
          <w:p w:rsidR="00AF14FE" w:rsidRPr="002E52B8" w:rsidRDefault="00AF14FE"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F14FE" w:rsidRPr="002E52B8" w:rsidRDefault="00AF14FE"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2900</w:t>
            </w:r>
          </w:p>
        </w:tc>
        <w:tc>
          <w:tcPr>
            <w:tcW w:w="1360" w:type="dxa"/>
            <w:tcBorders>
              <w:top w:val="single" w:sz="6" w:space="0" w:color="auto"/>
              <w:left w:val="single" w:sz="6" w:space="0" w:color="auto"/>
              <w:bottom w:val="single" w:sz="6" w:space="0" w:color="auto"/>
              <w:right w:val="single" w:sz="6" w:space="0" w:color="auto"/>
            </w:tcBorders>
          </w:tcPr>
          <w:p w:rsidR="00AF14FE" w:rsidRPr="002E52B8" w:rsidRDefault="00AF14FE" w:rsidP="00494902">
            <w:pPr>
              <w:spacing w:after="0" w:line="240" w:lineRule="auto"/>
              <w:jc w:val="right"/>
              <w:rPr>
                <w:rFonts w:ascii="Times New Roman" w:hAnsi="Times New Roman" w:cs="Times New Roman"/>
                <w:sz w:val="24"/>
                <w:szCs w:val="24"/>
              </w:rPr>
            </w:pPr>
          </w:p>
        </w:tc>
        <w:tc>
          <w:tcPr>
            <w:tcW w:w="1360" w:type="dxa"/>
            <w:tcBorders>
              <w:top w:val="single" w:sz="6" w:space="0" w:color="auto"/>
              <w:left w:val="single" w:sz="6" w:space="0" w:color="auto"/>
              <w:bottom w:val="single" w:sz="6" w:space="0" w:color="auto"/>
              <w:right w:val="double" w:sz="6" w:space="0" w:color="auto"/>
            </w:tcBorders>
          </w:tcPr>
          <w:p w:rsidR="00AF14FE" w:rsidRPr="002E52B8" w:rsidRDefault="00AF14FE" w:rsidP="00494902">
            <w:pPr>
              <w:spacing w:after="0" w:line="240" w:lineRule="auto"/>
              <w:jc w:val="right"/>
              <w:rPr>
                <w:rFonts w:ascii="Times New Roman" w:hAnsi="Times New Roman" w:cs="Times New Roman"/>
                <w:sz w:val="24"/>
                <w:szCs w:val="24"/>
              </w:rPr>
            </w:pPr>
          </w:p>
        </w:tc>
      </w:tr>
      <w:tr w:rsidR="00AF14FE" w:rsidRPr="00700CB4" w:rsidTr="00494902">
        <w:tc>
          <w:tcPr>
            <w:tcW w:w="512" w:type="dxa"/>
            <w:tcBorders>
              <w:top w:val="single" w:sz="6" w:space="0" w:color="auto"/>
              <w:left w:val="double" w:sz="6" w:space="0" w:color="auto"/>
              <w:bottom w:val="double" w:sz="6" w:space="0" w:color="auto"/>
              <w:right w:val="single" w:sz="6" w:space="0" w:color="auto"/>
            </w:tcBorders>
          </w:tcPr>
          <w:p w:rsidR="00AF14FE" w:rsidRPr="002E52B8" w:rsidRDefault="00AF14FE" w:rsidP="00494902">
            <w:pPr>
              <w:spacing w:after="0" w:line="240" w:lineRule="auto"/>
              <w:rPr>
                <w:rFonts w:ascii="Times New Roman" w:hAnsi="Times New Roman" w:cs="Times New Roman"/>
                <w:sz w:val="24"/>
                <w:szCs w:val="24"/>
              </w:rPr>
            </w:pPr>
          </w:p>
        </w:tc>
        <w:tc>
          <w:tcPr>
            <w:tcW w:w="5140" w:type="dxa"/>
            <w:tcBorders>
              <w:top w:val="single" w:sz="6" w:space="0" w:color="auto"/>
              <w:left w:val="single" w:sz="6" w:space="0" w:color="auto"/>
              <w:bottom w:val="double" w:sz="6" w:space="0" w:color="auto"/>
              <w:right w:val="single" w:sz="6" w:space="0" w:color="auto"/>
            </w:tcBorders>
          </w:tcPr>
          <w:p w:rsidR="00AF14FE" w:rsidRPr="002E52B8" w:rsidRDefault="00AF14FE" w:rsidP="00494902">
            <w:pPr>
              <w:spacing w:after="0" w:line="240" w:lineRule="auto"/>
              <w:rPr>
                <w:rFonts w:ascii="Times New Roman" w:hAnsi="Times New Roman" w:cs="Times New Roman"/>
                <w:sz w:val="24"/>
                <w:szCs w:val="24"/>
              </w:rPr>
            </w:pPr>
            <w:r w:rsidRPr="002E52B8">
              <w:rPr>
                <w:rFonts w:ascii="Times New Roman" w:hAnsi="Times New Roman" w:cs="Times New Roman"/>
                <w:sz w:val="24"/>
                <w:szCs w:val="24"/>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F14FE" w:rsidRPr="006A0707" w:rsidRDefault="00AF14FE" w:rsidP="00494902">
            <w:pPr>
              <w:spacing w:after="0" w:line="240" w:lineRule="auto"/>
              <w:jc w:val="center"/>
              <w:rPr>
                <w:rFonts w:ascii="Times New Roman" w:hAnsi="Times New Roman" w:cs="Times New Roman"/>
                <w:sz w:val="24"/>
                <w:szCs w:val="24"/>
              </w:rPr>
            </w:pPr>
            <w:r w:rsidRPr="002E52B8">
              <w:rPr>
                <w:rFonts w:ascii="Times New Roman" w:hAnsi="Times New Roman" w:cs="Times New Roman"/>
                <w:sz w:val="24"/>
                <w:szCs w:val="24"/>
              </w:rPr>
              <w:t>2910</w:t>
            </w:r>
          </w:p>
        </w:tc>
        <w:tc>
          <w:tcPr>
            <w:tcW w:w="1360" w:type="dxa"/>
            <w:tcBorders>
              <w:top w:val="single" w:sz="6" w:space="0" w:color="auto"/>
              <w:left w:val="single" w:sz="6" w:space="0" w:color="auto"/>
              <w:bottom w:val="double" w:sz="6" w:space="0" w:color="auto"/>
              <w:right w:val="single" w:sz="6" w:space="0" w:color="auto"/>
            </w:tcBorders>
          </w:tcPr>
          <w:p w:rsidR="00AF14FE" w:rsidRPr="006A0707" w:rsidRDefault="00AF14FE" w:rsidP="00494902">
            <w:pPr>
              <w:spacing w:after="0" w:line="240" w:lineRule="auto"/>
              <w:rPr>
                <w:rFonts w:ascii="Times New Roman" w:hAnsi="Times New Roman" w:cs="Times New Roman"/>
                <w:sz w:val="24"/>
                <w:szCs w:val="24"/>
              </w:rPr>
            </w:pPr>
          </w:p>
        </w:tc>
        <w:tc>
          <w:tcPr>
            <w:tcW w:w="1360" w:type="dxa"/>
            <w:tcBorders>
              <w:top w:val="single" w:sz="6" w:space="0" w:color="auto"/>
              <w:left w:val="single" w:sz="6" w:space="0" w:color="auto"/>
              <w:bottom w:val="double" w:sz="6" w:space="0" w:color="auto"/>
              <w:right w:val="double" w:sz="6" w:space="0" w:color="auto"/>
            </w:tcBorders>
          </w:tcPr>
          <w:p w:rsidR="00AF14FE" w:rsidRPr="006A0707" w:rsidRDefault="00AF14FE" w:rsidP="00494902">
            <w:pPr>
              <w:spacing w:after="0" w:line="240" w:lineRule="auto"/>
              <w:rPr>
                <w:rFonts w:ascii="Times New Roman" w:hAnsi="Times New Roman" w:cs="Times New Roman"/>
                <w:sz w:val="24"/>
                <w:szCs w:val="24"/>
              </w:rPr>
            </w:pPr>
          </w:p>
        </w:tc>
      </w:tr>
    </w:tbl>
    <w:p w:rsidR="00FE5F2A" w:rsidRPr="00FE5F2A" w:rsidRDefault="00FE5F2A" w:rsidP="00FE5F2A">
      <w:pPr>
        <w:pStyle w:val="SubHeading"/>
        <w:spacing w:before="0" w:after="0"/>
        <w:rPr>
          <w:sz w:val="24"/>
          <w:szCs w:val="24"/>
        </w:rPr>
      </w:pPr>
    </w:p>
    <w:p w:rsidR="00700CB4" w:rsidRPr="00700CB4" w:rsidRDefault="00700CB4" w:rsidP="00700CB4">
      <w:pPr>
        <w:pStyle w:val="SubHeading"/>
        <w:spacing w:before="0" w:after="0"/>
        <w:rPr>
          <w:sz w:val="24"/>
          <w:szCs w:val="24"/>
        </w:rPr>
      </w:pPr>
    </w:p>
    <w:p w:rsidR="00FE5F2A" w:rsidRPr="00FE5F2A" w:rsidRDefault="002E52B8" w:rsidP="00FE5F2A">
      <w:pPr>
        <w:pStyle w:val="2"/>
        <w:spacing w:before="0" w:after="0"/>
        <w:rPr>
          <w:sz w:val="24"/>
          <w:szCs w:val="24"/>
        </w:rPr>
      </w:pPr>
      <w:r>
        <w:rPr>
          <w:sz w:val="24"/>
          <w:szCs w:val="24"/>
          <w:lang w:val="en-US"/>
        </w:rPr>
        <w:t>7</w:t>
      </w:r>
      <w:r w:rsidR="00FE5F2A" w:rsidRPr="00FE5F2A">
        <w:rPr>
          <w:sz w:val="24"/>
          <w:szCs w:val="24"/>
        </w:rPr>
        <w:t>.3. Консолидированная финансовая отчетность эмитента</w:t>
      </w:r>
    </w:p>
    <w:p w:rsidR="00FE5F2A" w:rsidRPr="002D65D6" w:rsidRDefault="00700CB4" w:rsidP="00FE5F2A">
      <w:pPr>
        <w:spacing w:after="0" w:line="240" w:lineRule="auto"/>
        <w:rPr>
          <w:rFonts w:ascii="Times New Roman" w:hAnsi="Times New Roman" w:cs="Times New Roman"/>
          <w:sz w:val="20"/>
          <w:szCs w:val="20"/>
        </w:rPr>
      </w:pPr>
      <w:r w:rsidRPr="002D65D6">
        <w:rPr>
          <w:rFonts w:ascii="Times New Roman" w:hAnsi="Times New Roman" w:cs="Times New Roman"/>
          <w:sz w:val="20"/>
          <w:szCs w:val="20"/>
        </w:rPr>
        <w:t>Консолидированная финансовая отчетность не составлялась</w:t>
      </w:r>
      <w:r w:rsidR="00A01970" w:rsidRPr="002D65D6">
        <w:rPr>
          <w:rFonts w:ascii="Times New Roman" w:hAnsi="Times New Roman" w:cs="Times New Roman"/>
          <w:sz w:val="20"/>
          <w:szCs w:val="20"/>
        </w:rPr>
        <w:t xml:space="preserve"> </w:t>
      </w:r>
      <w:r w:rsidR="002D65D6" w:rsidRPr="002D65D6">
        <w:rPr>
          <w:rFonts w:ascii="Times New Roman" w:hAnsi="Times New Roman" w:cs="Times New Roman"/>
          <w:sz w:val="20"/>
          <w:szCs w:val="20"/>
        </w:rPr>
        <w:t xml:space="preserve">(на основании Федерального закона от 27.07.2010г. № 208-ФЗ (ред. </w:t>
      </w:r>
      <w:r w:rsidR="002D65D6">
        <w:rPr>
          <w:rFonts w:ascii="Times New Roman" w:hAnsi="Times New Roman" w:cs="Times New Roman"/>
          <w:sz w:val="20"/>
          <w:szCs w:val="20"/>
        </w:rPr>
        <w:t>о</w:t>
      </w:r>
      <w:r w:rsidR="002D65D6" w:rsidRPr="002D65D6">
        <w:rPr>
          <w:rFonts w:ascii="Times New Roman" w:hAnsi="Times New Roman" w:cs="Times New Roman"/>
          <w:sz w:val="20"/>
          <w:szCs w:val="20"/>
        </w:rPr>
        <w:t xml:space="preserve">т 26.07.2019г.) «О консолидированной финансовой отчетности»). </w:t>
      </w:r>
    </w:p>
    <w:p w:rsidR="00FE5F2A" w:rsidRPr="00FE5F2A" w:rsidRDefault="00FE5F2A" w:rsidP="00FE5F2A">
      <w:pPr>
        <w:pStyle w:val="2"/>
        <w:spacing w:before="0" w:after="0"/>
        <w:rPr>
          <w:sz w:val="24"/>
          <w:szCs w:val="24"/>
        </w:rPr>
      </w:pPr>
      <w:r w:rsidRPr="00FE5F2A">
        <w:rPr>
          <w:sz w:val="24"/>
          <w:szCs w:val="24"/>
        </w:rPr>
        <w:t>7.4. Сведения об учетной политике эмитента</w:t>
      </w:r>
    </w:p>
    <w:p w:rsidR="00266D9B" w:rsidRPr="00266D9B" w:rsidRDefault="00266D9B" w:rsidP="00266D9B">
      <w:pPr>
        <w:jc w:val="center"/>
        <w:rPr>
          <w:rFonts w:ascii="Times New Roman" w:hAnsi="Times New Roman" w:cs="Times New Roman"/>
          <w:i/>
          <w:sz w:val="20"/>
          <w:szCs w:val="20"/>
        </w:rPr>
      </w:pPr>
      <w:r w:rsidRPr="00266D9B">
        <w:rPr>
          <w:rFonts w:ascii="Times New Roman" w:hAnsi="Times New Roman" w:cs="Times New Roman"/>
          <w:bCs/>
          <w:color w:val="000000"/>
          <w:sz w:val="20"/>
          <w:szCs w:val="20"/>
        </w:rPr>
        <w:t xml:space="preserve">Положение об учетной политике для целей бухгалтерского и налогового учета </w:t>
      </w:r>
    </w:p>
    <w:p w:rsidR="00266D9B" w:rsidRPr="00266D9B" w:rsidRDefault="00266D9B" w:rsidP="00266D9B">
      <w:pPr>
        <w:jc w:val="center"/>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ОБЩИЕ ПОЛОЖЕНИЯ</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 xml:space="preserve">Настоящая учетная политика разработана в соответствии с требованиями </w:t>
      </w:r>
      <w:r w:rsidRPr="00266D9B">
        <w:rPr>
          <w:rFonts w:ascii="Times New Roman" w:hAnsi="Times New Roman" w:cs="Times New Roman"/>
          <w:snapToGrid w:val="0"/>
          <w:sz w:val="20"/>
          <w:szCs w:val="20"/>
        </w:rPr>
        <w:t xml:space="preserve">Положения по бухгалтерскому учету «Учетная политика организации» ПБУ 1/98 (утв. приказом Минфина РФ от </w:t>
      </w:r>
      <w:smartTag w:uri="urn:schemas-microsoft-com:office:smarttags" w:element="date">
        <w:smartTagPr>
          <w:attr w:name="Year" w:val="1998"/>
          <w:attr w:name="Day" w:val="9"/>
          <w:attr w:name="Month" w:val="12"/>
          <w:attr w:name="ls" w:val="trans"/>
        </w:smartTagPr>
        <w:r w:rsidRPr="00266D9B">
          <w:rPr>
            <w:rFonts w:ascii="Times New Roman" w:hAnsi="Times New Roman" w:cs="Times New Roman"/>
            <w:snapToGrid w:val="0"/>
            <w:sz w:val="20"/>
            <w:szCs w:val="20"/>
          </w:rPr>
          <w:t>9 декабря 1998г.</w:t>
        </w:r>
      </w:smartTag>
      <w:r w:rsidRPr="00266D9B">
        <w:rPr>
          <w:rFonts w:ascii="Times New Roman" w:hAnsi="Times New Roman" w:cs="Times New Roman"/>
          <w:snapToGrid w:val="0"/>
          <w:sz w:val="20"/>
          <w:szCs w:val="20"/>
        </w:rPr>
        <w:t xml:space="preserve"> № 60н), </w:t>
      </w:r>
      <w:r w:rsidRPr="00266D9B">
        <w:rPr>
          <w:rFonts w:ascii="Times New Roman" w:hAnsi="Times New Roman" w:cs="Times New Roman"/>
          <w:snapToGrid w:val="0"/>
          <w:color w:val="000000"/>
          <w:sz w:val="20"/>
          <w:szCs w:val="20"/>
        </w:rPr>
        <w:t xml:space="preserve">Ст. 313 НК РФ </w:t>
      </w:r>
      <w:r w:rsidRPr="00266D9B">
        <w:rPr>
          <w:rFonts w:ascii="Times New Roman" w:hAnsi="Times New Roman" w:cs="Times New Roman"/>
          <w:color w:val="000000"/>
          <w:sz w:val="20"/>
          <w:szCs w:val="20"/>
        </w:rPr>
        <w:t>Налогового кодекса РФ. Целью бухгалтерского и налогового учета организации признается формирование полной и достоверной информации о порядке учета хозяйственных операций, осуществленных в течение отчетного (налогового) периода, а также обеспечение информацией внутренних и внешних пользователей, контроль за правильность исчисления, полнотой и своевременностью исчисления и уплаты в бюджет налогов и сборов.</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Данное «Положение» может быть изменено по учету отдельных хозяйственных операций и (или) объектов в целях налогообложения в случаях изменения законодательства о налогах и сборах или применения новых методов учета. Изменения оформляются дополнением к «Положению».</w:t>
      </w:r>
    </w:p>
    <w:p w:rsidR="00266D9B" w:rsidRPr="00266D9B" w:rsidRDefault="00266D9B" w:rsidP="00266D9B">
      <w:pPr>
        <w:ind w:firstLine="709"/>
        <w:jc w:val="both"/>
        <w:rPr>
          <w:rFonts w:ascii="Times New Roman" w:hAnsi="Times New Roman" w:cs="Times New Roman"/>
          <w:i/>
          <w:color w:val="000000"/>
          <w:sz w:val="20"/>
          <w:szCs w:val="20"/>
        </w:rPr>
      </w:pPr>
      <w:r w:rsidRPr="00266D9B">
        <w:rPr>
          <w:rFonts w:ascii="Times New Roman" w:hAnsi="Times New Roman" w:cs="Times New Roman"/>
          <w:i/>
          <w:snapToGrid w:val="0"/>
          <w:sz w:val="20"/>
          <w:szCs w:val="20"/>
        </w:rPr>
        <w:t>Основание: п.6 Положения по бухгалтерскому учету "Учетная политика организации" ПБУ 1/98; ст.313 НК гл.25 «Налог на прибыль организаций».</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Под бухгалтерским учетом понимается система обобщения  информации по хозяйственным операциям организации, своевременный сбор и отражение информации, на основании первичных документов, отраженных в бухгалтерском учете в соответствии с требованиями ПБУ  №№ 1-18.</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color w:val="000000"/>
          <w:sz w:val="20"/>
          <w:szCs w:val="20"/>
        </w:rPr>
        <w:t xml:space="preserve">Под налоговым учетом понимается система обобщения информации для определения налоговой базы по определенному налогу на основе данных первичных документов, сгруппированных в соответствии с порядком, предусмотренным соответствующей главой Налогового кодекса РФ и (или) </w:t>
      </w:r>
      <w:r w:rsidRPr="00266D9B">
        <w:rPr>
          <w:rFonts w:ascii="Times New Roman" w:hAnsi="Times New Roman" w:cs="Times New Roman"/>
          <w:color w:val="000000"/>
          <w:sz w:val="20"/>
          <w:szCs w:val="20"/>
        </w:rPr>
        <w:lastRenderedPageBreak/>
        <w:t>иным актом законодательства о налогах и сборах, определяющим порядок исчисления конкретного налога.</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Настоящая учетная политика является документом, отражающим специфику способов ведения  учета и (или) исчисления налога и (или) уплаты налога в случаях, когда:</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1) налоговое законодательство содержит положения, позволяющие делать выбор из нескольких вариантов, предусмотренных законодательством и (или) прямо не предусмотренных законодательством, но не противоречащих ему;</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2) налоговое законодательство содержит лишь общие положения, но не содержит конкретных способов ведения налогового учета или порядка исчисления и (или) уплаты налога;</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3) налоговое законодательство содержит неясные или неоднозначные или противоречивые нормы или неустранимые сомнения;</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4) налоговое законодательство любым иным образом делает возможным (или не запрещает) применение налогоплательщиком способов учета, установленных учетной политикой.</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5) отражение, в бухгалтерском учете фактов хозяйственной деятельности исходя не только из их правовой формы, но и из экономического содержания фактов и условий хозяйствования (требование приоритета содержания перед формой);</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6) тождество данных аналитического учета оборотам и остаткам по счетам синтетического учета на первое число каждого месяца, а также показателей бухгалтерской отчетности данным синтетического и аналитического учета (требование непротиворечивости);</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7) рациональное и экономное ведение бухгалтерского учета исходя из условий хозяйственной деятельности (требование рациональности), для правильности обеспечения полноты отражения в бухгалтерском и налоговом учете  всех факторов хозяйственной деятельности руководствоваться Налоговым Кодексом, Федеральными  законами и иными правовыми актами.</w:t>
      </w:r>
    </w:p>
    <w:p w:rsidR="00266D9B" w:rsidRPr="00266D9B" w:rsidRDefault="00266D9B" w:rsidP="00266D9B">
      <w:pPr>
        <w:ind w:firstLine="709"/>
        <w:jc w:val="both"/>
        <w:rPr>
          <w:rFonts w:ascii="Times New Roman" w:hAnsi="Times New Roman" w:cs="Times New Roman"/>
          <w:color w:val="000000"/>
          <w:sz w:val="20"/>
          <w:szCs w:val="20"/>
        </w:rPr>
      </w:pP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color w:val="000000"/>
          <w:sz w:val="20"/>
          <w:szCs w:val="20"/>
        </w:rPr>
        <w:t xml:space="preserve">Настоящий документ разработан в соответствии с общими положениями об основных началах законодательства о налогах и сборах, установленными частью первой Налогового кодекса РФ и на основании иных актов действующего законодательства, </w:t>
      </w:r>
      <w:r w:rsidRPr="00266D9B">
        <w:rPr>
          <w:rFonts w:ascii="Times New Roman" w:hAnsi="Times New Roman" w:cs="Times New Roman"/>
          <w:iCs/>
          <w:sz w:val="20"/>
          <w:szCs w:val="20"/>
        </w:rPr>
        <w:t xml:space="preserve">В соответствии с Федеральным Законом « О бухгалтерском учете» от 21 ноября  1996 года  № 129 ФЗ, на основании Положения по Бухгалтерскому учету « Учетная политика организации» ПБУ 1/98 (в ред. приказа Министерства финансов РФ от </w:t>
      </w:r>
      <w:smartTag w:uri="urn:schemas-microsoft-com:office:smarttags" w:element="date">
        <w:smartTagPr>
          <w:attr w:name="Year" w:val="1999"/>
          <w:attr w:name="Day" w:val="30"/>
          <w:attr w:name="Month" w:val="12"/>
          <w:attr w:name="ls" w:val="trans"/>
        </w:smartTagPr>
        <w:r w:rsidRPr="00266D9B">
          <w:rPr>
            <w:rFonts w:ascii="Times New Roman" w:hAnsi="Times New Roman" w:cs="Times New Roman"/>
            <w:iCs/>
            <w:sz w:val="20"/>
            <w:szCs w:val="20"/>
          </w:rPr>
          <w:t>30 декабря 1999 года</w:t>
        </w:r>
      </w:smartTag>
      <w:r w:rsidRPr="00266D9B">
        <w:rPr>
          <w:rFonts w:ascii="Times New Roman" w:hAnsi="Times New Roman" w:cs="Times New Roman"/>
          <w:iCs/>
          <w:sz w:val="20"/>
          <w:szCs w:val="20"/>
        </w:rPr>
        <w:t xml:space="preserve"> №107н)</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При начале осуществления новых видов деятельности организация обязана определить и прописать в учетной политике для целей налогообложения принципы и порядок отражения для целей налогообложения этих видов деятельности.</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Правила ведения налогового учета, определенные в учетной политике для целей налогообложения, остаются неизменными в течение всего налогового периода. Исключением могут быть лишь те ситуации, когда внесение изменений в порядок ведения налогового учета допускается Налоговым кодексом РФ. Любые изменения и дополнения в настоящую учетную политику вносятся приказом по организации и доводятся до всех подразделений организации, задействованных в формировании налогового учета.</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1.Порядок ведения учета на предприятии</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t>1.1.</w:t>
      </w:r>
      <w:r w:rsidRPr="00266D9B">
        <w:rPr>
          <w:rFonts w:ascii="Times New Roman" w:hAnsi="Times New Roman" w:cs="Times New Roman"/>
          <w:iCs/>
          <w:sz w:val="20"/>
          <w:szCs w:val="20"/>
        </w:rPr>
        <w:t xml:space="preserve">Предприятие </w:t>
      </w:r>
      <w:r w:rsidRPr="00266D9B">
        <w:rPr>
          <w:rFonts w:ascii="Times New Roman" w:hAnsi="Times New Roman" w:cs="Times New Roman"/>
          <w:iCs/>
          <w:sz w:val="20"/>
          <w:szCs w:val="20"/>
          <w:lang w:val="en-US"/>
        </w:rPr>
        <w:t>c</w:t>
      </w:r>
      <w:r w:rsidRPr="00266D9B">
        <w:rPr>
          <w:rFonts w:ascii="Times New Roman" w:hAnsi="Times New Roman" w:cs="Times New Roman"/>
          <w:iCs/>
          <w:sz w:val="20"/>
          <w:szCs w:val="20"/>
        </w:rPr>
        <w:t xml:space="preserve"> 1 января 2012 года ведет учет по оплате труда и </w:t>
      </w:r>
      <w:proofErr w:type="spellStart"/>
      <w:r w:rsidRPr="00266D9B">
        <w:rPr>
          <w:rFonts w:ascii="Times New Roman" w:hAnsi="Times New Roman" w:cs="Times New Roman"/>
          <w:iCs/>
          <w:sz w:val="20"/>
          <w:szCs w:val="20"/>
        </w:rPr>
        <w:t>забалансового</w:t>
      </w:r>
      <w:proofErr w:type="spellEnd"/>
      <w:r w:rsidRPr="00266D9B">
        <w:rPr>
          <w:rFonts w:ascii="Times New Roman" w:hAnsi="Times New Roman" w:cs="Times New Roman"/>
          <w:iCs/>
          <w:sz w:val="20"/>
          <w:szCs w:val="20"/>
        </w:rPr>
        <w:t xml:space="preserve"> учета арендованного имущества – с использованием  программ:  «1С: Зарплата и кадры» и 1С: «Бухгалтерия». Ведение учета по остальным участкам бухгалтерского учета осуществляется в  системе  «</w:t>
      </w:r>
      <w:r w:rsidRPr="00266D9B">
        <w:rPr>
          <w:rFonts w:ascii="Times New Roman" w:hAnsi="Times New Roman" w:cs="Times New Roman"/>
          <w:iCs/>
          <w:sz w:val="20"/>
          <w:szCs w:val="20"/>
          <w:lang w:val="en-US"/>
        </w:rPr>
        <w:t>SAP</w:t>
      </w:r>
      <w:r w:rsidRPr="00266D9B">
        <w:rPr>
          <w:rFonts w:ascii="Times New Roman" w:hAnsi="Times New Roman" w:cs="Times New Roman"/>
          <w:iCs/>
          <w:sz w:val="20"/>
          <w:szCs w:val="20"/>
        </w:rPr>
        <w:t xml:space="preserve"> </w:t>
      </w:r>
      <w:r w:rsidRPr="00266D9B">
        <w:rPr>
          <w:rFonts w:ascii="Times New Roman" w:hAnsi="Times New Roman" w:cs="Times New Roman"/>
          <w:iCs/>
          <w:sz w:val="20"/>
          <w:szCs w:val="20"/>
          <w:lang w:val="en-US"/>
        </w:rPr>
        <w:t>ERP</w:t>
      </w:r>
      <w:r w:rsidRPr="00266D9B">
        <w:rPr>
          <w:rFonts w:ascii="Times New Roman" w:hAnsi="Times New Roman" w:cs="Times New Roman"/>
          <w:iCs/>
          <w:sz w:val="20"/>
          <w:szCs w:val="20"/>
        </w:rPr>
        <w:t xml:space="preserve">». </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lastRenderedPageBreak/>
        <w:t>1.2</w:t>
      </w:r>
      <w:r w:rsidRPr="00266D9B">
        <w:rPr>
          <w:rFonts w:ascii="Times New Roman" w:hAnsi="Times New Roman" w:cs="Times New Roman"/>
          <w:iCs/>
          <w:sz w:val="20"/>
          <w:szCs w:val="20"/>
        </w:rPr>
        <w:t xml:space="preserve">.Бухгалтерский учет на предприятии ведется в соответствии с рабочим планом счетов разработанным на основе типового Плана счетов бухгалтерского учета утвержденного приказом Минфина России от </w:t>
      </w:r>
      <w:smartTag w:uri="urn:schemas-microsoft-com:office:smarttags" w:element="date">
        <w:smartTagPr>
          <w:attr w:name="Year" w:val="2000"/>
          <w:attr w:name="Day" w:val="31"/>
          <w:attr w:name="Month" w:val="12"/>
          <w:attr w:name="ls" w:val="trans"/>
        </w:smartTagPr>
        <w:r w:rsidRPr="00266D9B">
          <w:rPr>
            <w:rFonts w:ascii="Times New Roman" w:hAnsi="Times New Roman" w:cs="Times New Roman"/>
            <w:iCs/>
            <w:sz w:val="20"/>
            <w:szCs w:val="20"/>
          </w:rPr>
          <w:t>31 декабря 2000г.</w:t>
        </w:r>
      </w:smartTag>
      <w:r w:rsidRPr="00266D9B">
        <w:rPr>
          <w:rFonts w:ascii="Times New Roman" w:hAnsi="Times New Roman" w:cs="Times New Roman"/>
          <w:iCs/>
          <w:sz w:val="20"/>
          <w:szCs w:val="20"/>
        </w:rPr>
        <w:t xml:space="preserve"> № 94н, рабочий план счетов с необходимым количеством уровней субсчетов и аналитических счетов приведен в приложении № 1  . </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 xml:space="preserve">Предприятие ведет </w:t>
      </w:r>
      <w:proofErr w:type="spellStart"/>
      <w:r w:rsidRPr="00266D9B">
        <w:rPr>
          <w:rFonts w:ascii="Times New Roman" w:hAnsi="Times New Roman" w:cs="Times New Roman"/>
          <w:iCs/>
          <w:sz w:val="20"/>
          <w:szCs w:val="20"/>
        </w:rPr>
        <w:t>журнально</w:t>
      </w:r>
      <w:proofErr w:type="spellEnd"/>
      <w:r w:rsidRPr="00266D9B">
        <w:rPr>
          <w:rFonts w:ascii="Times New Roman" w:hAnsi="Times New Roman" w:cs="Times New Roman"/>
          <w:iCs/>
          <w:sz w:val="20"/>
          <w:szCs w:val="20"/>
        </w:rPr>
        <w:t xml:space="preserve"> - ордерную систему учета на бумажных  носителях, с использованием компьютерной техники и бухгалтерской программы «1:С Бухгалтерия». </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t>1.3.</w:t>
      </w:r>
      <w:r w:rsidRPr="00266D9B">
        <w:rPr>
          <w:rFonts w:ascii="Times New Roman" w:hAnsi="Times New Roman" w:cs="Times New Roman"/>
          <w:iCs/>
          <w:sz w:val="20"/>
          <w:szCs w:val="20"/>
        </w:rPr>
        <w:t xml:space="preserve">Предприятие использует рабочий план счетов (приложение № 7) к настоящему приказу), разработанный на основе типового плана счетов, утвержденного приказом Минфина России от </w:t>
      </w:r>
      <w:smartTag w:uri="urn:schemas-microsoft-com:office:smarttags" w:element="date">
        <w:smartTagPr>
          <w:attr w:name="ls" w:val="trans"/>
          <w:attr w:name="Month" w:val="12"/>
          <w:attr w:name="Day" w:val="31"/>
          <w:attr w:name="Year" w:val="2000"/>
        </w:smartTagPr>
        <w:r w:rsidRPr="00266D9B">
          <w:rPr>
            <w:rFonts w:ascii="Times New Roman" w:hAnsi="Times New Roman" w:cs="Times New Roman"/>
            <w:iCs/>
            <w:sz w:val="20"/>
            <w:szCs w:val="20"/>
          </w:rPr>
          <w:t>31 декабря 2000г.</w:t>
        </w:r>
      </w:smartTag>
      <w:r w:rsidRPr="00266D9B">
        <w:rPr>
          <w:rFonts w:ascii="Times New Roman" w:hAnsi="Times New Roman" w:cs="Times New Roman"/>
          <w:iCs/>
          <w:sz w:val="20"/>
          <w:szCs w:val="20"/>
        </w:rPr>
        <w:t xml:space="preserve"> № 94н.</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t>1.4.</w:t>
      </w:r>
      <w:r w:rsidRPr="00266D9B">
        <w:rPr>
          <w:rFonts w:ascii="Times New Roman" w:hAnsi="Times New Roman" w:cs="Times New Roman"/>
          <w:iCs/>
          <w:sz w:val="20"/>
          <w:szCs w:val="20"/>
        </w:rPr>
        <w:t>Предприятие имеет право вводить, уточнять и исключать субсчета к синтетическим счетам, а также устанавливать дополнительные счета аналитического учета.</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2.Учетные документы и регистры.</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t>2.1.</w:t>
      </w:r>
      <w:r w:rsidRPr="00266D9B">
        <w:rPr>
          <w:rFonts w:ascii="Times New Roman" w:hAnsi="Times New Roman" w:cs="Times New Roman"/>
          <w:iCs/>
          <w:sz w:val="20"/>
          <w:szCs w:val="20"/>
        </w:rPr>
        <w:t xml:space="preserve">Хозяйственные операции в бухгалтерском учете оформляются типовыми первичными документами, которые утверждены законодательно, а также формами, разработанными предприятием самостоятельно. Самостоятельно разработанные формы утверждены и используются в процессах в соответствии с регламентом Методических Инструкций, утвержденных директором предприятия и разработанных в соответствии с </w:t>
      </w:r>
      <w:r w:rsidRPr="00266D9B">
        <w:rPr>
          <w:rFonts w:ascii="Times New Roman" w:hAnsi="Times New Roman" w:cs="Times New Roman"/>
          <w:sz w:val="20"/>
          <w:szCs w:val="20"/>
        </w:rPr>
        <w:t>Системой менеджмента качества.</w:t>
      </w:r>
      <w:r w:rsidRPr="00266D9B">
        <w:rPr>
          <w:rFonts w:ascii="Times New Roman" w:hAnsi="Times New Roman" w:cs="Times New Roman"/>
          <w:iCs/>
          <w:sz w:val="20"/>
          <w:szCs w:val="20"/>
        </w:rPr>
        <w:t xml:space="preserve"> </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Учет ведется на основании оборотных ведомостей, журналов ордеров, аналитических карточек и бухгалтерских справок. Предприятие самостоятельно определяет форму бухгалтерского учета, т.е. последовательность обработки первичных документов, записей в учетных регистрах до составления обобщающей бухгалтерской отчетности.</w:t>
      </w:r>
    </w:p>
    <w:p w:rsidR="00266D9B" w:rsidRPr="00266D9B" w:rsidRDefault="00266D9B" w:rsidP="00266D9B">
      <w:pPr>
        <w:ind w:firstLine="708"/>
        <w:rPr>
          <w:rFonts w:ascii="Times New Roman" w:hAnsi="Times New Roman" w:cs="Times New Roman"/>
          <w:sz w:val="20"/>
          <w:szCs w:val="20"/>
        </w:rPr>
      </w:pPr>
      <w:r w:rsidRPr="00266D9B">
        <w:rPr>
          <w:rFonts w:ascii="Times New Roman" w:hAnsi="Times New Roman" w:cs="Times New Roman"/>
          <w:bCs/>
          <w:iCs/>
          <w:sz w:val="20"/>
          <w:szCs w:val="20"/>
        </w:rPr>
        <w:t>2.2.</w:t>
      </w:r>
      <w:r w:rsidRPr="00266D9B">
        <w:rPr>
          <w:rFonts w:ascii="Times New Roman" w:hAnsi="Times New Roman" w:cs="Times New Roman"/>
          <w:sz w:val="20"/>
          <w:szCs w:val="20"/>
        </w:rPr>
        <w:t xml:space="preserve"> Движение и формы учетных документов и регистров в бухгалтерском учете регламентируются инструкциями ИСО-9000, которые определяют перечень первичной документации организации.</w:t>
      </w: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0"/>
        <w:gridCol w:w="2552"/>
      </w:tblGrid>
      <w:tr w:rsidR="00266D9B" w:rsidRPr="00266D9B" w:rsidTr="00266D9B">
        <w:tc>
          <w:tcPr>
            <w:tcW w:w="6379" w:type="dxa"/>
            <w:gridSpan w:val="2"/>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Документы</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Код</w:t>
            </w:r>
          </w:p>
        </w:tc>
      </w:tr>
      <w:tr w:rsidR="00266D9B" w:rsidRPr="00266D9B" w:rsidTr="00266D9B">
        <w:trPr>
          <w:trHeight w:val="248"/>
        </w:trPr>
        <w:tc>
          <w:tcPr>
            <w:tcW w:w="6379" w:type="dxa"/>
            <w:gridSpan w:val="2"/>
          </w:tcPr>
          <w:p w:rsidR="00266D9B" w:rsidRPr="00266D9B" w:rsidRDefault="00266D9B" w:rsidP="00266D9B">
            <w:pPr>
              <w:numPr>
                <w:ilvl w:val="0"/>
                <w:numId w:val="1"/>
              </w:numPr>
              <w:tabs>
                <w:tab w:val="clear" w:pos="720"/>
                <w:tab w:val="num" w:pos="284"/>
                <w:tab w:val="left" w:pos="6521"/>
              </w:tabs>
              <w:spacing w:after="0" w:line="240" w:lineRule="auto"/>
              <w:jc w:val="center"/>
              <w:rPr>
                <w:rFonts w:ascii="Times New Roman" w:hAnsi="Times New Roman" w:cs="Times New Roman"/>
                <w:sz w:val="20"/>
                <w:szCs w:val="20"/>
              </w:rPr>
            </w:pPr>
            <w:r w:rsidRPr="00266D9B">
              <w:rPr>
                <w:rFonts w:ascii="Times New Roman" w:hAnsi="Times New Roman" w:cs="Times New Roman"/>
                <w:sz w:val="20"/>
                <w:szCs w:val="20"/>
              </w:rPr>
              <w:t>Документы собственные</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bCs/>
                <w:sz w:val="20"/>
                <w:szCs w:val="20"/>
              </w:rPr>
            </w:pPr>
          </w:p>
        </w:tc>
        <w:tc>
          <w:tcPr>
            <w:tcW w:w="5670" w:type="dxa"/>
          </w:tcPr>
          <w:p w:rsidR="00266D9B" w:rsidRPr="00266D9B" w:rsidRDefault="00266D9B" w:rsidP="00266D9B">
            <w:pPr>
              <w:tabs>
                <w:tab w:val="left" w:pos="6521"/>
              </w:tabs>
              <w:rPr>
                <w:rFonts w:ascii="Times New Roman" w:hAnsi="Times New Roman" w:cs="Times New Roman"/>
                <w:bCs/>
                <w:sz w:val="20"/>
                <w:szCs w:val="20"/>
              </w:rPr>
            </w:pPr>
            <w:r w:rsidRPr="00266D9B">
              <w:rPr>
                <w:rFonts w:ascii="Times New Roman" w:hAnsi="Times New Roman" w:cs="Times New Roman"/>
                <w:bCs/>
                <w:sz w:val="20"/>
                <w:szCs w:val="20"/>
              </w:rPr>
              <w:t>1.Положения</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1.1</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Положение об отделе бухгалтерии.</w:t>
            </w:r>
          </w:p>
        </w:tc>
        <w:tc>
          <w:tcPr>
            <w:tcW w:w="2552"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 xml:space="preserve">     ПЗАБ  Пол 05-001</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1.2</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Положение  о составлении и оформлению документов к материальному отчету.</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Пол 05-002</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bCs/>
                <w:sz w:val="20"/>
                <w:szCs w:val="20"/>
              </w:rPr>
            </w:pPr>
          </w:p>
        </w:tc>
        <w:tc>
          <w:tcPr>
            <w:tcW w:w="5670" w:type="dxa"/>
          </w:tcPr>
          <w:p w:rsidR="00266D9B" w:rsidRPr="00266D9B" w:rsidRDefault="00266D9B" w:rsidP="00266D9B">
            <w:pPr>
              <w:tabs>
                <w:tab w:val="left" w:pos="6521"/>
              </w:tabs>
              <w:rPr>
                <w:rFonts w:ascii="Times New Roman" w:hAnsi="Times New Roman" w:cs="Times New Roman"/>
                <w:bCs/>
                <w:sz w:val="20"/>
                <w:szCs w:val="20"/>
              </w:rPr>
            </w:pPr>
            <w:r w:rsidRPr="00266D9B">
              <w:rPr>
                <w:rFonts w:ascii="Times New Roman" w:hAnsi="Times New Roman" w:cs="Times New Roman"/>
                <w:bCs/>
                <w:sz w:val="20"/>
                <w:szCs w:val="20"/>
              </w:rPr>
              <w:t>2.Инструкции методологические</w:t>
            </w:r>
          </w:p>
        </w:tc>
        <w:tc>
          <w:tcPr>
            <w:tcW w:w="2552" w:type="dxa"/>
          </w:tcPr>
          <w:p w:rsidR="00266D9B" w:rsidRPr="00266D9B" w:rsidRDefault="00266D9B" w:rsidP="00266D9B">
            <w:pPr>
              <w:tabs>
                <w:tab w:val="left" w:pos="6521"/>
              </w:tabs>
              <w:jc w:val="center"/>
              <w:rPr>
                <w:rFonts w:ascii="Times New Roman" w:hAnsi="Times New Roman" w:cs="Times New Roman"/>
                <w:bCs/>
                <w:sz w:val="20"/>
                <w:szCs w:val="20"/>
              </w:rPr>
            </w:pP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2.1</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Расчеты с подотчетными лицами.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05-001</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2.2</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Проведение инвентаризации.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05-002</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2.3</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Проведение взаимозачетов с поставщиками и покупателями.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05-003</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2.4</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Учет готовой продукции.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05-004</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2.5</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Оформление актов сверки.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05-005</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2.6</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Учет и движение основных средств.</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05-006</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2.7</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Учет кассовых операций.</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05-007</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lastRenderedPageBreak/>
              <w:t>2.8</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Учет займов и затрат на их обслуживание.</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05-008</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2.9</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Учет векселей.</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05-009</w:t>
            </w:r>
          </w:p>
        </w:tc>
      </w:tr>
      <w:tr w:rsidR="00266D9B" w:rsidRPr="00266D9B" w:rsidTr="00266D9B">
        <w:tc>
          <w:tcPr>
            <w:tcW w:w="709" w:type="dxa"/>
          </w:tcPr>
          <w:p w:rsidR="00266D9B" w:rsidRPr="00266D9B" w:rsidRDefault="00266D9B" w:rsidP="00266D9B">
            <w:pPr>
              <w:tabs>
                <w:tab w:val="left" w:pos="7710"/>
              </w:tabs>
              <w:rPr>
                <w:rFonts w:ascii="Times New Roman" w:hAnsi="Times New Roman" w:cs="Times New Roman"/>
                <w:sz w:val="20"/>
                <w:szCs w:val="20"/>
              </w:rPr>
            </w:pPr>
            <w:r w:rsidRPr="00266D9B">
              <w:rPr>
                <w:rFonts w:ascii="Times New Roman" w:hAnsi="Times New Roman" w:cs="Times New Roman"/>
                <w:sz w:val="20"/>
                <w:szCs w:val="20"/>
              </w:rPr>
              <w:t>2.10</w:t>
            </w:r>
          </w:p>
        </w:tc>
        <w:tc>
          <w:tcPr>
            <w:tcW w:w="5670" w:type="dxa"/>
          </w:tcPr>
          <w:p w:rsidR="00266D9B" w:rsidRPr="00266D9B" w:rsidRDefault="00266D9B" w:rsidP="00266D9B">
            <w:pPr>
              <w:tabs>
                <w:tab w:val="left" w:pos="7710"/>
              </w:tabs>
              <w:rPr>
                <w:rFonts w:ascii="Times New Roman" w:hAnsi="Times New Roman" w:cs="Times New Roman"/>
                <w:sz w:val="20"/>
                <w:szCs w:val="20"/>
              </w:rPr>
            </w:pPr>
            <w:r w:rsidRPr="00266D9B">
              <w:rPr>
                <w:rFonts w:ascii="Times New Roman" w:hAnsi="Times New Roman" w:cs="Times New Roman"/>
                <w:sz w:val="20"/>
                <w:szCs w:val="20"/>
              </w:rPr>
              <w:t>Составление отчетов по налогам и сборам, налоговой базой которых является фонд оплаты труда.</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05-010</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2.11</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Учет и движение денежных средств на расчетных счетах предприятия.</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05-011</w:t>
            </w:r>
          </w:p>
        </w:tc>
      </w:tr>
      <w:tr w:rsidR="00266D9B" w:rsidRPr="00266D9B" w:rsidTr="00266D9B">
        <w:tc>
          <w:tcPr>
            <w:tcW w:w="709" w:type="dxa"/>
          </w:tcPr>
          <w:p w:rsidR="00266D9B" w:rsidRPr="00266D9B" w:rsidRDefault="00266D9B" w:rsidP="00266D9B">
            <w:pPr>
              <w:tabs>
                <w:tab w:val="left" w:pos="6521"/>
              </w:tabs>
              <w:ind w:left="459" w:hanging="459"/>
              <w:rPr>
                <w:rFonts w:ascii="Times New Roman" w:hAnsi="Times New Roman" w:cs="Times New Roman"/>
                <w:bCs/>
                <w:sz w:val="20"/>
                <w:szCs w:val="20"/>
              </w:rPr>
            </w:pPr>
            <w:r w:rsidRPr="00266D9B">
              <w:rPr>
                <w:rFonts w:ascii="Times New Roman" w:hAnsi="Times New Roman" w:cs="Times New Roman"/>
                <w:bCs/>
                <w:sz w:val="20"/>
                <w:szCs w:val="20"/>
              </w:rPr>
              <w:t>2.12</w:t>
            </w:r>
          </w:p>
        </w:tc>
        <w:tc>
          <w:tcPr>
            <w:tcW w:w="5670" w:type="dxa"/>
          </w:tcPr>
          <w:p w:rsidR="00266D9B" w:rsidRPr="00266D9B" w:rsidRDefault="00266D9B" w:rsidP="00266D9B">
            <w:pPr>
              <w:tabs>
                <w:tab w:val="left" w:pos="6521"/>
              </w:tabs>
              <w:ind w:left="459" w:hanging="459"/>
              <w:rPr>
                <w:rFonts w:ascii="Times New Roman" w:hAnsi="Times New Roman" w:cs="Times New Roman"/>
                <w:bCs/>
                <w:sz w:val="20"/>
                <w:szCs w:val="20"/>
              </w:rPr>
            </w:pPr>
            <w:r w:rsidRPr="00266D9B">
              <w:rPr>
                <w:rFonts w:ascii="Times New Roman" w:hAnsi="Times New Roman" w:cs="Times New Roman"/>
                <w:bCs/>
                <w:sz w:val="20"/>
                <w:szCs w:val="20"/>
              </w:rPr>
              <w:t>Учет расчетов с персоналом по ссудам, займам, прочим удержаниям.</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bCs/>
                <w:sz w:val="20"/>
                <w:szCs w:val="20"/>
              </w:rPr>
              <w:t>ПЗАБ И.м 05-012</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2.13</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Учет спецодежды.</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05-013</w:t>
            </w:r>
          </w:p>
        </w:tc>
      </w:tr>
      <w:tr w:rsidR="00266D9B" w:rsidRPr="00266D9B" w:rsidTr="00266D9B">
        <w:tc>
          <w:tcPr>
            <w:tcW w:w="709" w:type="dxa"/>
          </w:tcPr>
          <w:p w:rsidR="00266D9B" w:rsidRPr="00266D9B" w:rsidRDefault="00266D9B" w:rsidP="00266D9B">
            <w:pPr>
              <w:tabs>
                <w:tab w:val="left" w:pos="6521"/>
              </w:tabs>
              <w:ind w:left="459" w:hanging="459"/>
              <w:rPr>
                <w:rFonts w:ascii="Times New Roman" w:hAnsi="Times New Roman" w:cs="Times New Roman"/>
                <w:sz w:val="20"/>
                <w:szCs w:val="20"/>
              </w:rPr>
            </w:pPr>
            <w:r w:rsidRPr="00266D9B">
              <w:rPr>
                <w:rFonts w:ascii="Times New Roman" w:hAnsi="Times New Roman" w:cs="Times New Roman"/>
                <w:sz w:val="20"/>
                <w:szCs w:val="20"/>
              </w:rPr>
              <w:t>2.14</w:t>
            </w:r>
          </w:p>
        </w:tc>
        <w:tc>
          <w:tcPr>
            <w:tcW w:w="5670" w:type="dxa"/>
          </w:tcPr>
          <w:p w:rsidR="00266D9B" w:rsidRPr="00266D9B" w:rsidRDefault="00266D9B" w:rsidP="00266D9B">
            <w:pPr>
              <w:tabs>
                <w:tab w:val="left" w:pos="6521"/>
              </w:tabs>
              <w:ind w:left="459" w:hanging="459"/>
              <w:rPr>
                <w:rFonts w:ascii="Times New Roman" w:hAnsi="Times New Roman" w:cs="Times New Roman"/>
                <w:sz w:val="20"/>
                <w:szCs w:val="20"/>
              </w:rPr>
            </w:pPr>
            <w:r w:rsidRPr="00266D9B">
              <w:rPr>
                <w:rFonts w:ascii="Times New Roman" w:hAnsi="Times New Roman" w:cs="Times New Roman"/>
                <w:sz w:val="20"/>
                <w:szCs w:val="20"/>
              </w:rPr>
              <w:t>Учет ТМЦ и их реализация.</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05-014</w:t>
            </w:r>
          </w:p>
        </w:tc>
      </w:tr>
      <w:tr w:rsidR="00266D9B" w:rsidRPr="00266D9B" w:rsidTr="00266D9B">
        <w:tc>
          <w:tcPr>
            <w:tcW w:w="709" w:type="dxa"/>
          </w:tcPr>
          <w:p w:rsidR="00266D9B" w:rsidRPr="00266D9B" w:rsidRDefault="00266D9B" w:rsidP="00266D9B">
            <w:pPr>
              <w:tabs>
                <w:tab w:val="left" w:pos="6521"/>
              </w:tabs>
              <w:ind w:left="459" w:hanging="459"/>
              <w:rPr>
                <w:rFonts w:ascii="Times New Roman" w:hAnsi="Times New Roman" w:cs="Times New Roman"/>
                <w:sz w:val="20"/>
                <w:szCs w:val="20"/>
              </w:rPr>
            </w:pPr>
            <w:r w:rsidRPr="00266D9B">
              <w:rPr>
                <w:rFonts w:ascii="Times New Roman" w:hAnsi="Times New Roman" w:cs="Times New Roman"/>
                <w:sz w:val="20"/>
                <w:szCs w:val="20"/>
              </w:rPr>
              <w:t>2.15</w:t>
            </w:r>
          </w:p>
        </w:tc>
        <w:tc>
          <w:tcPr>
            <w:tcW w:w="5670" w:type="dxa"/>
          </w:tcPr>
          <w:p w:rsidR="00266D9B" w:rsidRPr="00266D9B" w:rsidRDefault="00266D9B" w:rsidP="00266D9B">
            <w:pPr>
              <w:tabs>
                <w:tab w:val="left" w:pos="6521"/>
              </w:tabs>
              <w:ind w:left="459" w:hanging="459"/>
              <w:rPr>
                <w:rFonts w:ascii="Times New Roman" w:hAnsi="Times New Roman" w:cs="Times New Roman"/>
                <w:sz w:val="20"/>
                <w:szCs w:val="20"/>
              </w:rPr>
            </w:pPr>
            <w:r w:rsidRPr="00266D9B">
              <w:rPr>
                <w:rFonts w:ascii="Times New Roman" w:hAnsi="Times New Roman" w:cs="Times New Roman"/>
                <w:sz w:val="20"/>
                <w:szCs w:val="20"/>
              </w:rPr>
              <w:t>Учет и движение нематериальных активов.</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05-015</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2.16</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Учет горюче-смазочных материалов.</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05-016</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2.17</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Составление бухгалтерской отчетности.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05-017</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2.18</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Учет операций по столовой.</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05-018</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2.19</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Составление налоговой отчетности.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05-019</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2.20</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Списание товарно-материальных ценностей, используемых при ремонтно-строительных работах выполняемых подрядчиками.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05-020</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2.21</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Учет доходов и расходов на предприятии.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05-021</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2.22</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Расчет заработной платы и прочих начислений.</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05-022</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2.23</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Составление статистической отчетности.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ПЗАБ И.м 05-023</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bCs/>
                <w:sz w:val="20"/>
                <w:szCs w:val="20"/>
              </w:rPr>
            </w:pPr>
          </w:p>
        </w:tc>
        <w:tc>
          <w:tcPr>
            <w:tcW w:w="5670" w:type="dxa"/>
          </w:tcPr>
          <w:p w:rsidR="00266D9B" w:rsidRPr="00266D9B" w:rsidRDefault="00266D9B" w:rsidP="00266D9B">
            <w:pPr>
              <w:tabs>
                <w:tab w:val="left" w:pos="6521"/>
              </w:tabs>
              <w:rPr>
                <w:rFonts w:ascii="Times New Roman" w:hAnsi="Times New Roman" w:cs="Times New Roman"/>
                <w:bCs/>
                <w:sz w:val="20"/>
                <w:szCs w:val="20"/>
              </w:rPr>
            </w:pPr>
            <w:r w:rsidRPr="00266D9B">
              <w:rPr>
                <w:rFonts w:ascii="Times New Roman" w:hAnsi="Times New Roman" w:cs="Times New Roman"/>
                <w:bCs/>
                <w:sz w:val="20"/>
                <w:szCs w:val="20"/>
              </w:rPr>
              <w:t>3. Инструкции должностные</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3.1</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Инструкция должностная главного бухгалтера</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 xml:space="preserve">ПЗАБ </w:t>
            </w:r>
            <w:proofErr w:type="spellStart"/>
            <w:r w:rsidRPr="00266D9B">
              <w:rPr>
                <w:rFonts w:ascii="Times New Roman" w:hAnsi="Times New Roman" w:cs="Times New Roman"/>
                <w:sz w:val="20"/>
                <w:szCs w:val="20"/>
              </w:rPr>
              <w:t>И.д</w:t>
            </w:r>
            <w:proofErr w:type="spellEnd"/>
            <w:r w:rsidRPr="00266D9B">
              <w:rPr>
                <w:rFonts w:ascii="Times New Roman" w:hAnsi="Times New Roman" w:cs="Times New Roman"/>
                <w:sz w:val="20"/>
                <w:szCs w:val="20"/>
              </w:rPr>
              <w:t xml:space="preserve"> 05-001</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3.2</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Инструкция должностная заместителя главного бухгалтера</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 xml:space="preserve">ПЗАБ </w:t>
            </w:r>
            <w:proofErr w:type="spellStart"/>
            <w:r w:rsidRPr="00266D9B">
              <w:rPr>
                <w:rFonts w:ascii="Times New Roman" w:hAnsi="Times New Roman" w:cs="Times New Roman"/>
                <w:sz w:val="20"/>
                <w:szCs w:val="20"/>
              </w:rPr>
              <w:t>И.д</w:t>
            </w:r>
            <w:proofErr w:type="spellEnd"/>
            <w:r w:rsidRPr="00266D9B">
              <w:rPr>
                <w:rFonts w:ascii="Times New Roman" w:hAnsi="Times New Roman" w:cs="Times New Roman"/>
                <w:sz w:val="20"/>
                <w:szCs w:val="20"/>
              </w:rPr>
              <w:t xml:space="preserve"> 05-002</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3.3</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 xml:space="preserve">Инструкция должностная бухгалтера </w:t>
            </w:r>
            <w:r w:rsidRPr="00266D9B">
              <w:rPr>
                <w:rFonts w:ascii="Times New Roman" w:hAnsi="Times New Roman" w:cs="Times New Roman"/>
                <w:sz w:val="20"/>
                <w:szCs w:val="20"/>
                <w:lang w:val="en-US"/>
              </w:rPr>
              <w:t>I</w:t>
            </w:r>
            <w:r w:rsidRPr="00266D9B">
              <w:rPr>
                <w:rFonts w:ascii="Times New Roman" w:hAnsi="Times New Roman" w:cs="Times New Roman"/>
                <w:sz w:val="20"/>
                <w:szCs w:val="20"/>
              </w:rPr>
              <w:t xml:space="preserve"> категории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 xml:space="preserve">ПЗАБ </w:t>
            </w:r>
            <w:proofErr w:type="spellStart"/>
            <w:r w:rsidRPr="00266D9B">
              <w:rPr>
                <w:rFonts w:ascii="Times New Roman" w:hAnsi="Times New Roman" w:cs="Times New Roman"/>
                <w:sz w:val="20"/>
                <w:szCs w:val="20"/>
              </w:rPr>
              <w:t>И.д</w:t>
            </w:r>
            <w:proofErr w:type="spellEnd"/>
            <w:r w:rsidRPr="00266D9B">
              <w:rPr>
                <w:rFonts w:ascii="Times New Roman" w:hAnsi="Times New Roman" w:cs="Times New Roman"/>
                <w:sz w:val="20"/>
                <w:szCs w:val="20"/>
              </w:rPr>
              <w:t xml:space="preserve"> 05-003</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3.4</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 xml:space="preserve">Инструкция должностная бухгалтера </w:t>
            </w:r>
            <w:r w:rsidRPr="00266D9B">
              <w:rPr>
                <w:rFonts w:ascii="Times New Roman" w:hAnsi="Times New Roman" w:cs="Times New Roman"/>
                <w:sz w:val="20"/>
                <w:szCs w:val="20"/>
                <w:lang w:val="en-US"/>
              </w:rPr>
              <w:t>II</w:t>
            </w:r>
            <w:r w:rsidRPr="00266D9B">
              <w:rPr>
                <w:rFonts w:ascii="Times New Roman" w:hAnsi="Times New Roman" w:cs="Times New Roman"/>
                <w:sz w:val="20"/>
                <w:szCs w:val="20"/>
              </w:rPr>
              <w:t xml:space="preserve"> категории</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 xml:space="preserve">ПЗАБ </w:t>
            </w:r>
            <w:proofErr w:type="spellStart"/>
            <w:r w:rsidRPr="00266D9B">
              <w:rPr>
                <w:rFonts w:ascii="Times New Roman" w:hAnsi="Times New Roman" w:cs="Times New Roman"/>
                <w:sz w:val="20"/>
                <w:szCs w:val="20"/>
              </w:rPr>
              <w:t>И.д</w:t>
            </w:r>
            <w:proofErr w:type="spellEnd"/>
            <w:r w:rsidRPr="00266D9B">
              <w:rPr>
                <w:rFonts w:ascii="Times New Roman" w:hAnsi="Times New Roman" w:cs="Times New Roman"/>
                <w:sz w:val="20"/>
                <w:szCs w:val="20"/>
              </w:rPr>
              <w:t xml:space="preserve"> 05-004</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3.5</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Инструкция должностная ведущего бухгалтера</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 xml:space="preserve">ПЗАБ </w:t>
            </w:r>
            <w:proofErr w:type="spellStart"/>
            <w:r w:rsidRPr="00266D9B">
              <w:rPr>
                <w:rFonts w:ascii="Times New Roman" w:hAnsi="Times New Roman" w:cs="Times New Roman"/>
                <w:sz w:val="20"/>
                <w:szCs w:val="20"/>
              </w:rPr>
              <w:t>И.д</w:t>
            </w:r>
            <w:proofErr w:type="spellEnd"/>
            <w:r w:rsidRPr="00266D9B">
              <w:rPr>
                <w:rFonts w:ascii="Times New Roman" w:hAnsi="Times New Roman" w:cs="Times New Roman"/>
                <w:sz w:val="20"/>
                <w:szCs w:val="20"/>
              </w:rPr>
              <w:t xml:space="preserve"> 05-005</w:t>
            </w:r>
          </w:p>
        </w:tc>
      </w:tr>
      <w:tr w:rsidR="00266D9B" w:rsidRPr="00266D9B" w:rsidTr="00266D9B">
        <w:tc>
          <w:tcPr>
            <w:tcW w:w="709"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3.6</w:t>
            </w:r>
          </w:p>
        </w:tc>
        <w:tc>
          <w:tcPr>
            <w:tcW w:w="5670" w:type="dxa"/>
          </w:tcPr>
          <w:p w:rsidR="00266D9B" w:rsidRPr="00266D9B" w:rsidRDefault="00266D9B" w:rsidP="00266D9B">
            <w:pPr>
              <w:tabs>
                <w:tab w:val="left" w:pos="6521"/>
              </w:tabs>
              <w:rPr>
                <w:rFonts w:ascii="Times New Roman" w:hAnsi="Times New Roman" w:cs="Times New Roman"/>
                <w:sz w:val="20"/>
                <w:szCs w:val="20"/>
              </w:rPr>
            </w:pPr>
            <w:r w:rsidRPr="00266D9B">
              <w:rPr>
                <w:rFonts w:ascii="Times New Roman" w:hAnsi="Times New Roman" w:cs="Times New Roman"/>
                <w:sz w:val="20"/>
                <w:szCs w:val="20"/>
              </w:rPr>
              <w:t xml:space="preserve">Инструкция должностная бухгалтера </w:t>
            </w:r>
          </w:p>
        </w:tc>
        <w:tc>
          <w:tcPr>
            <w:tcW w:w="2552" w:type="dxa"/>
          </w:tcPr>
          <w:p w:rsidR="00266D9B" w:rsidRPr="00266D9B" w:rsidRDefault="00266D9B" w:rsidP="00266D9B">
            <w:pPr>
              <w:tabs>
                <w:tab w:val="left" w:pos="6521"/>
              </w:tabs>
              <w:jc w:val="center"/>
              <w:rPr>
                <w:rFonts w:ascii="Times New Roman" w:hAnsi="Times New Roman" w:cs="Times New Roman"/>
                <w:sz w:val="20"/>
                <w:szCs w:val="20"/>
              </w:rPr>
            </w:pPr>
            <w:r w:rsidRPr="00266D9B">
              <w:rPr>
                <w:rFonts w:ascii="Times New Roman" w:hAnsi="Times New Roman" w:cs="Times New Roman"/>
                <w:sz w:val="20"/>
                <w:szCs w:val="20"/>
              </w:rPr>
              <w:t xml:space="preserve">ПЗАБ </w:t>
            </w:r>
            <w:proofErr w:type="spellStart"/>
            <w:r w:rsidRPr="00266D9B">
              <w:rPr>
                <w:rFonts w:ascii="Times New Roman" w:hAnsi="Times New Roman" w:cs="Times New Roman"/>
                <w:sz w:val="20"/>
                <w:szCs w:val="20"/>
              </w:rPr>
              <w:t>И.д</w:t>
            </w:r>
            <w:proofErr w:type="spellEnd"/>
            <w:r w:rsidRPr="00266D9B">
              <w:rPr>
                <w:rFonts w:ascii="Times New Roman" w:hAnsi="Times New Roman" w:cs="Times New Roman"/>
                <w:sz w:val="20"/>
                <w:szCs w:val="20"/>
              </w:rPr>
              <w:t xml:space="preserve"> 05-006</w:t>
            </w:r>
          </w:p>
        </w:tc>
      </w:tr>
    </w:tbl>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t>2.3.</w:t>
      </w:r>
      <w:r w:rsidRPr="00266D9B">
        <w:rPr>
          <w:rFonts w:ascii="Times New Roman" w:hAnsi="Times New Roman" w:cs="Times New Roman"/>
          <w:iCs/>
          <w:sz w:val="20"/>
          <w:szCs w:val="20"/>
        </w:rPr>
        <w:t xml:space="preserve">Результаты вносятся в главную книгу ежемесячно в соответствии с «Положением о бухгалтерском учете и отчетности в Российской Федерации и Планом счетов бухгалтерского учета по журнально-ордерной системе, в электронном носителе в программе </w:t>
      </w:r>
      <w:r w:rsidRPr="00266D9B">
        <w:rPr>
          <w:rFonts w:ascii="Times New Roman" w:hAnsi="Times New Roman" w:cs="Times New Roman"/>
          <w:iCs/>
          <w:sz w:val="20"/>
          <w:szCs w:val="20"/>
          <w:lang w:val="en-US"/>
        </w:rPr>
        <w:t>SAP</w:t>
      </w:r>
      <w:r w:rsidRPr="00266D9B">
        <w:rPr>
          <w:rFonts w:ascii="Times New Roman" w:hAnsi="Times New Roman" w:cs="Times New Roman"/>
          <w:iCs/>
          <w:sz w:val="20"/>
          <w:szCs w:val="20"/>
        </w:rPr>
        <w:t xml:space="preserve"> </w:t>
      </w:r>
      <w:r w:rsidRPr="00266D9B">
        <w:rPr>
          <w:rFonts w:ascii="Times New Roman" w:hAnsi="Times New Roman" w:cs="Times New Roman"/>
          <w:iCs/>
          <w:sz w:val="20"/>
          <w:szCs w:val="20"/>
          <w:lang w:val="en-US"/>
        </w:rPr>
        <w:t>ERP</w:t>
      </w:r>
      <w:r w:rsidRPr="00266D9B">
        <w:rPr>
          <w:rFonts w:ascii="Times New Roman" w:hAnsi="Times New Roman" w:cs="Times New Roman"/>
          <w:iCs/>
          <w:sz w:val="20"/>
          <w:szCs w:val="20"/>
        </w:rPr>
        <w:t xml:space="preserve"> и распечатываются нарастающим итогом за отчетный период на бумажном носителе.</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t>2.4.</w:t>
      </w:r>
      <w:r w:rsidRPr="00266D9B">
        <w:rPr>
          <w:rFonts w:ascii="Times New Roman" w:hAnsi="Times New Roman" w:cs="Times New Roman"/>
          <w:iCs/>
          <w:sz w:val="20"/>
          <w:szCs w:val="20"/>
        </w:rPr>
        <w:t>Налоговый учет ведется нарастающим итогом в рамках налогового периода (год), в регистрах, разработанных организацией самостоятельно и утвержденных настоящим приказом</w:t>
      </w:r>
      <w:r w:rsidR="00B83C2F">
        <w:rPr>
          <w:rFonts w:ascii="Times New Roman" w:hAnsi="Times New Roman" w:cs="Times New Roman"/>
          <w:iCs/>
          <w:sz w:val="20"/>
          <w:szCs w:val="20"/>
        </w:rPr>
        <w:t>.</w:t>
      </w:r>
      <w:r w:rsidRPr="00266D9B">
        <w:rPr>
          <w:rFonts w:ascii="Times New Roman" w:hAnsi="Times New Roman" w:cs="Times New Roman"/>
          <w:iCs/>
          <w:sz w:val="20"/>
          <w:szCs w:val="20"/>
        </w:rPr>
        <w:t xml:space="preserve"> Первичные учетные документы применяются те же, что и в бухгалтерском учете. </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lastRenderedPageBreak/>
        <w:t>2.5.</w:t>
      </w:r>
      <w:r w:rsidRPr="00266D9B">
        <w:rPr>
          <w:rFonts w:ascii="Times New Roman" w:hAnsi="Times New Roman" w:cs="Times New Roman"/>
          <w:iCs/>
          <w:sz w:val="20"/>
          <w:szCs w:val="20"/>
        </w:rPr>
        <w:t xml:space="preserve">Учетные документы хранятся на предприятии на бумажных и электронных носителях в течение пяти лет. </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t>2.6.</w:t>
      </w:r>
      <w:r w:rsidRPr="00266D9B">
        <w:rPr>
          <w:rFonts w:ascii="Times New Roman" w:hAnsi="Times New Roman" w:cs="Times New Roman"/>
          <w:iCs/>
          <w:sz w:val="20"/>
          <w:szCs w:val="20"/>
        </w:rPr>
        <w:t>Право подписи первичных документов имеют лица, в соответствии с должностными обязанностями и на основании приказа или доверенности выданной руководителем предприятия.</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2.7.Первичный документооборот.</w:t>
      </w:r>
    </w:p>
    <w:p w:rsidR="00266D9B" w:rsidRPr="00266D9B" w:rsidRDefault="00266D9B" w:rsidP="00266D9B">
      <w:pPr>
        <w:autoSpaceDE w:val="0"/>
        <w:autoSpaceDN w:val="0"/>
        <w:adjustRightInd w:val="0"/>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Входящие документы от поставщиков принимаются на основании  документов отраженных в договорных отношениях, или на основании тех документов в которых указаны все обязательные реквизиты которые утвержденными ФЗ ст. 9 Об Бухгалтерском учете 402 ФЗ.</w:t>
      </w:r>
    </w:p>
    <w:p w:rsidR="00266D9B" w:rsidRPr="00266D9B" w:rsidRDefault="00266D9B" w:rsidP="00266D9B">
      <w:pPr>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color w:val="000000"/>
          <w:sz w:val="20"/>
          <w:szCs w:val="20"/>
        </w:rPr>
        <w:t>В связи с принятием ФЗ «О бухгалтерском учете» №402 ФЗ от 06.12.2011г., предприятие в своей деятельности руководствуется положениями данного закона с 01.01.13г.</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3.Порядок ведения бухгалтерского учета.</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t>3.1.</w:t>
      </w:r>
      <w:r w:rsidRPr="00266D9B">
        <w:rPr>
          <w:rFonts w:ascii="Times New Roman" w:hAnsi="Times New Roman" w:cs="Times New Roman"/>
          <w:iCs/>
          <w:sz w:val="20"/>
          <w:szCs w:val="20"/>
        </w:rPr>
        <w:t xml:space="preserve"> Бухгалтерия осуществляет  учет на предприятии  по следующим основным элементам:</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Учет основных средств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Амортизация основных средств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Учет нематериальной активов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Расходы будущих периодов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Учет товарно-материальных ценностей</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Учет расходов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Учет доходов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Налог на добавленную стоимость</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Налог на прибыль</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Распределение и использование чистой прибыли</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Порядок проведения инвентаризации</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u w:val="single"/>
        </w:rPr>
      </w:pPr>
      <w:r w:rsidRPr="00266D9B">
        <w:rPr>
          <w:rFonts w:ascii="Times New Roman" w:hAnsi="Times New Roman" w:cs="Times New Roman"/>
          <w:iCs/>
          <w:sz w:val="20"/>
          <w:szCs w:val="20"/>
          <w:u w:val="single"/>
        </w:rPr>
        <w:t>Учет кассовых документов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Методический аспект учетной политики.</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4. Учет основных средств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t>4.1.</w:t>
      </w:r>
      <w:r w:rsidRPr="00266D9B">
        <w:rPr>
          <w:rFonts w:ascii="Times New Roman" w:hAnsi="Times New Roman" w:cs="Times New Roman"/>
          <w:iCs/>
          <w:sz w:val="20"/>
          <w:szCs w:val="20"/>
        </w:rPr>
        <w:t xml:space="preserve">Основные средства представляют собой совокупность материально-вещественных объектов и ценностей, действующих в неизменной натуральной форме в течение длительного периода (свыше года). Это средства, создающие материально-техническую основу и условия производственно-хозяйственной деятельности предприятия. Предприятие ведет учет основных средств согласно «Положения по бухгалтерскому учету», «Учет основных средств» ПБУ 6/01 (приказ Министерства финансов РФ № 26н от </w:t>
      </w:r>
      <w:smartTag w:uri="urn:schemas-microsoft-com:office:smarttags" w:element="date">
        <w:smartTagPr>
          <w:attr w:name="Year" w:val="2001"/>
          <w:attr w:name="Day" w:val="30"/>
          <w:attr w:name="Month" w:val="3"/>
          <w:attr w:name="ls" w:val="trans"/>
        </w:smartTagPr>
        <w:r w:rsidRPr="00266D9B">
          <w:rPr>
            <w:rFonts w:ascii="Times New Roman" w:hAnsi="Times New Roman" w:cs="Times New Roman"/>
            <w:iCs/>
            <w:sz w:val="20"/>
            <w:szCs w:val="20"/>
          </w:rPr>
          <w:t>30 марта 2001 года</w:t>
        </w:r>
      </w:smartTag>
      <w:r w:rsidRPr="00266D9B">
        <w:rPr>
          <w:rFonts w:ascii="Times New Roman" w:hAnsi="Times New Roman" w:cs="Times New Roman"/>
          <w:iCs/>
          <w:sz w:val="20"/>
          <w:szCs w:val="20"/>
        </w:rPr>
        <w:t>). В составе основных средств учитываются объекты, соответствующие требованиям статей 256, 257 НК РФ. Амортизируемым имуществом признается имущество со сроком полезного использования более 12 месяцев и первоначальной стоимостью более 40 000 руб. Активы учитываются в составе основных средств предприятия, если одновременно выполняются следующие условия:</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•объект предназначен для использования в течение длительного времени, т.е. срока продолжительностью свыше 12 месяцев;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lastRenderedPageBreak/>
        <w:t>•организация не предполагает последующую перепродажу данного объекта.</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Для обеспечения контроля по основным средствам, приобретенным по договорам лизинга, с первоначальной стоимостью менее 40 000 рублей, объект учитывается на счете 01, при этом выкупная стоимость списывается единовременно в состав затрат по средством 100% начисленной амортизации.</w:t>
      </w:r>
    </w:p>
    <w:p w:rsidR="00266D9B" w:rsidRPr="00266D9B" w:rsidRDefault="00266D9B" w:rsidP="00266D9B">
      <w:pPr>
        <w:autoSpaceDE w:val="0"/>
        <w:autoSpaceDN w:val="0"/>
        <w:adjustRightInd w:val="0"/>
        <w:ind w:firstLine="720"/>
        <w:jc w:val="both"/>
        <w:outlineLvl w:val="1"/>
        <w:rPr>
          <w:rFonts w:ascii="Times New Roman" w:hAnsi="Times New Roman" w:cs="Times New Roman"/>
          <w:i/>
          <w:iCs/>
          <w:color w:val="000000"/>
          <w:sz w:val="20"/>
          <w:szCs w:val="20"/>
        </w:rPr>
      </w:pPr>
      <w:r w:rsidRPr="00266D9B">
        <w:rPr>
          <w:rFonts w:ascii="Times New Roman" w:hAnsi="Times New Roman" w:cs="Times New Roman"/>
          <w:bCs/>
          <w:i/>
          <w:iCs/>
          <w:sz w:val="20"/>
          <w:szCs w:val="20"/>
        </w:rPr>
        <w:t xml:space="preserve">Основание: статья 256, 257 Налогового кодекса РФ, </w:t>
      </w:r>
      <w:r w:rsidRPr="00266D9B">
        <w:rPr>
          <w:rFonts w:ascii="Times New Roman" w:hAnsi="Times New Roman" w:cs="Times New Roman"/>
          <w:i/>
          <w:iCs/>
          <w:color w:val="000000"/>
          <w:sz w:val="20"/>
          <w:szCs w:val="20"/>
        </w:rPr>
        <w:t xml:space="preserve">ПБУ 6/01 п.5 (в ред. </w:t>
      </w:r>
      <w:hyperlink r:id="rId8" w:history="1">
        <w:r w:rsidRPr="00266D9B">
          <w:rPr>
            <w:rFonts w:ascii="Times New Roman" w:hAnsi="Times New Roman" w:cs="Times New Roman"/>
            <w:i/>
            <w:iCs/>
            <w:color w:val="000000"/>
            <w:sz w:val="20"/>
            <w:szCs w:val="20"/>
          </w:rPr>
          <w:t>Приказа</w:t>
        </w:r>
      </w:hyperlink>
      <w:r w:rsidRPr="00266D9B">
        <w:rPr>
          <w:rFonts w:ascii="Times New Roman" w:hAnsi="Times New Roman" w:cs="Times New Roman"/>
          <w:i/>
          <w:iCs/>
          <w:color w:val="000000"/>
          <w:sz w:val="20"/>
          <w:szCs w:val="20"/>
        </w:rPr>
        <w:t xml:space="preserve"> Минфина РФ от 24.12.2010 N 186н).</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t>4.2.</w:t>
      </w:r>
      <w:r w:rsidRPr="00266D9B">
        <w:rPr>
          <w:rFonts w:ascii="Times New Roman" w:hAnsi="Times New Roman" w:cs="Times New Roman"/>
          <w:iCs/>
          <w:sz w:val="20"/>
          <w:szCs w:val="20"/>
        </w:rPr>
        <w:t>Основные средства принимаются к бухгалтерскому учету по первоначальной стоимости и отражаются по счету 01 "Основные средства".</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 xml:space="preserve">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 Фактическими затратами на приобретение, сооружение и изготовление основных средств являются: </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-суммы, уплачиваемые в соответствии с договором поставщику (продавцу);</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-суммы, уплачиваемые организациям за осуществление работ по договору строительного подряда и иным договорам;</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-суммы, уплачиваемые организациям за информационные и консультационные  услуги, связанные с приобретением основных средств;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-таможенные пошлины;</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-невозмещаемые налоги, уплачиваемые в связи с приобретением объекта основных средств;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-вознаграждения, уплачиваемые посреднической организации, через которую  приобретен объект основных средств;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 проценты по кредитам используемых для покупки объектов основных средств, относящихся к инвестиционным активам;</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 xml:space="preserve">-иные затраты, непосредственно связанные с приобретением, сооружением и  изготовлением объекта основных средств. </w:t>
      </w:r>
    </w:p>
    <w:p w:rsidR="00266D9B" w:rsidRPr="00266D9B" w:rsidRDefault="00266D9B" w:rsidP="00266D9B">
      <w:pPr>
        <w:ind w:firstLine="709"/>
        <w:jc w:val="both"/>
        <w:rPr>
          <w:rFonts w:ascii="Times New Roman" w:hAnsi="Times New Roman" w:cs="Times New Roman"/>
          <w:iCs/>
          <w:sz w:val="20"/>
          <w:szCs w:val="20"/>
        </w:rPr>
      </w:pPr>
      <w:r w:rsidRPr="00266D9B">
        <w:rPr>
          <w:rFonts w:ascii="Times New Roman" w:hAnsi="Times New Roman" w:cs="Times New Roman"/>
          <w:bCs/>
          <w:iCs/>
          <w:sz w:val="20"/>
          <w:szCs w:val="20"/>
        </w:rPr>
        <w:t xml:space="preserve">4.3. </w:t>
      </w:r>
      <w:r w:rsidRPr="00266D9B">
        <w:rPr>
          <w:rFonts w:ascii="Times New Roman" w:hAnsi="Times New Roman" w:cs="Times New Roman"/>
          <w:iCs/>
          <w:sz w:val="20"/>
          <w:szCs w:val="20"/>
        </w:rPr>
        <w:t>Первоначальная стоимость основных средств, полученных организацией по договору дарения (безвозмездно), признается их текущая рыночная стоимостью на дату принятия к бухгалтерскому учету.</w:t>
      </w:r>
    </w:p>
    <w:p w:rsidR="00266D9B" w:rsidRPr="00266D9B" w:rsidRDefault="00266D9B" w:rsidP="00266D9B">
      <w:pPr>
        <w:pStyle w:val="a9"/>
        <w:ind w:firstLine="709"/>
        <w:rPr>
          <w:i w:val="0"/>
          <w:iCs/>
          <w:sz w:val="20"/>
        </w:rPr>
      </w:pPr>
      <w:r w:rsidRPr="00266D9B">
        <w:rPr>
          <w:bCs/>
          <w:i w:val="0"/>
          <w:iCs/>
          <w:sz w:val="20"/>
        </w:rPr>
        <w:t xml:space="preserve">4.4. </w:t>
      </w:r>
      <w:r w:rsidRPr="00266D9B">
        <w:rPr>
          <w:i w:val="0"/>
          <w:iCs/>
          <w:sz w:val="20"/>
        </w:rPr>
        <w:t>Первоначальная стоимость основных средств, приобретенных в обмен на другое имущество, отличное от денежных средств, признается стоимость ценностей, переданных или подлежащих передаче исходя из цены, по которой в сравнимых обстоятельствах обычно организация определяет стоимость аналогичных ценностей, т.е. стоимости обмениваемого имущества, по которой оно было отражено в бухгалтерском учете.</w:t>
      </w:r>
    </w:p>
    <w:p w:rsidR="00266D9B" w:rsidRPr="00266D9B" w:rsidRDefault="00266D9B" w:rsidP="00266D9B">
      <w:pPr>
        <w:ind w:firstLine="709"/>
        <w:jc w:val="both"/>
        <w:rPr>
          <w:rFonts w:ascii="Times New Roman" w:hAnsi="Times New Roman" w:cs="Times New Roman"/>
          <w:bCs/>
          <w:iCs/>
          <w:sz w:val="20"/>
          <w:szCs w:val="20"/>
        </w:rPr>
      </w:pP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iCs/>
          <w:sz w:val="20"/>
          <w:szCs w:val="20"/>
        </w:rPr>
      </w:pPr>
      <w:r w:rsidRPr="00266D9B">
        <w:rPr>
          <w:rFonts w:ascii="Times New Roman" w:hAnsi="Times New Roman" w:cs="Times New Roman"/>
          <w:bCs/>
          <w:iCs/>
          <w:sz w:val="20"/>
          <w:szCs w:val="20"/>
        </w:rPr>
        <w:t>4.5. Восстановление ОС осуществляется посредствам ремонта, модернизации, реконструкции. В случае  реконструкции или модернизации ОС  сроки полезного использования ОС пересматриваются только в отношении полностью с амортизированных объектов.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iCs/>
          <w:sz w:val="20"/>
          <w:szCs w:val="20"/>
        </w:rPr>
      </w:pPr>
      <w:r w:rsidRPr="00266D9B">
        <w:rPr>
          <w:rFonts w:ascii="Times New Roman" w:hAnsi="Times New Roman" w:cs="Times New Roman"/>
          <w:bCs/>
          <w:iCs/>
          <w:sz w:val="20"/>
          <w:szCs w:val="20"/>
        </w:rPr>
        <w:t xml:space="preserve">4.6. Ремонт ОС осуществляется без создания резерва на ремонт ОС. Фактические затраты на ремонт ОС включаются в расходы счет 26 «Общехозяйственные расходы. По мере выполнения </w:t>
      </w:r>
      <w:r w:rsidRPr="00266D9B">
        <w:rPr>
          <w:rFonts w:ascii="Times New Roman" w:hAnsi="Times New Roman" w:cs="Times New Roman"/>
          <w:bCs/>
          <w:iCs/>
          <w:sz w:val="20"/>
          <w:szCs w:val="20"/>
        </w:rPr>
        <w:lastRenderedPageBreak/>
        <w:t>ремонтных работ в том периоде, в котором они были выполнены, без отражения затрат в составе расходов бедующих периодов.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5. Амортизация основных средств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sz w:val="20"/>
          <w:szCs w:val="20"/>
        </w:rPr>
        <w:t xml:space="preserve">5.1. </w:t>
      </w:r>
      <w:r w:rsidRPr="00266D9B">
        <w:rPr>
          <w:rFonts w:ascii="Times New Roman" w:hAnsi="Times New Roman" w:cs="Times New Roman"/>
          <w:iCs/>
          <w:sz w:val="20"/>
          <w:szCs w:val="20"/>
        </w:rPr>
        <w:t>Срок полезного использования объекта основных средств определяется организацией при принятии объекта к бухгалтерскому учету.</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Определение срока полезного использования объекта основных средств производится исходя из:</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-ожидаемого срока использования этого объекта в соответствии с ожидаемой производительностью или мощностью;</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-нормативно-правовых и других ограничений использования этого объекта (например, срок аренды)».</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Сроком полезного использования является период, в течение которого использование основных средств приносит экономические выгоды (доход) организации. Для отдельных групп основных средств срок полезного использования определяется исходя из количества продукции (объема работ в натуральном выражении), ожидаемого к получению в результате использования этих основных средств».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
          <w:iCs/>
          <w:color w:val="000000"/>
          <w:sz w:val="20"/>
          <w:szCs w:val="20"/>
        </w:rPr>
      </w:pPr>
      <w:r w:rsidRPr="00266D9B">
        <w:rPr>
          <w:rFonts w:ascii="Times New Roman" w:hAnsi="Times New Roman" w:cs="Times New Roman"/>
          <w:i/>
          <w:iCs/>
          <w:color w:val="000000"/>
          <w:sz w:val="20"/>
          <w:szCs w:val="20"/>
        </w:rPr>
        <w:t>Основание: п. 20 ПБУ 6/01; п.2 «Методических указаний по бухгалтерскому учету основных средств».</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bCs/>
          <w:sz w:val="20"/>
          <w:szCs w:val="20"/>
        </w:rPr>
        <w:t>5.2.</w:t>
      </w:r>
      <w:r w:rsidRPr="00266D9B">
        <w:rPr>
          <w:rFonts w:ascii="Times New Roman" w:hAnsi="Times New Roman" w:cs="Times New Roman"/>
          <w:sz w:val="20"/>
          <w:szCs w:val="20"/>
        </w:rPr>
        <w:t>Амортизация основных средств, в бухгалтерском учете, начисляется линейным методом.</w:t>
      </w:r>
    </w:p>
    <w:p w:rsidR="00266D9B" w:rsidRPr="00266D9B" w:rsidRDefault="00266D9B" w:rsidP="00266D9B">
      <w:pPr>
        <w:ind w:firstLine="709"/>
        <w:jc w:val="both"/>
        <w:rPr>
          <w:rFonts w:ascii="Times New Roman" w:hAnsi="Times New Roman" w:cs="Times New Roman"/>
          <w:bCs/>
          <w:sz w:val="20"/>
          <w:szCs w:val="20"/>
        </w:rPr>
      </w:pPr>
      <w:r w:rsidRPr="00266D9B">
        <w:rPr>
          <w:rFonts w:ascii="Times New Roman" w:hAnsi="Times New Roman" w:cs="Times New Roman"/>
          <w:bCs/>
          <w:sz w:val="20"/>
          <w:szCs w:val="20"/>
        </w:rPr>
        <w:t>5</w:t>
      </w:r>
      <w:r w:rsidRPr="00266D9B">
        <w:rPr>
          <w:rFonts w:ascii="Times New Roman" w:hAnsi="Times New Roman" w:cs="Times New Roman"/>
          <w:sz w:val="20"/>
          <w:szCs w:val="20"/>
        </w:rPr>
        <w:t>.3.</w:t>
      </w:r>
      <w:r w:rsidRPr="00266D9B">
        <w:rPr>
          <w:rFonts w:ascii="Times New Roman" w:hAnsi="Times New Roman" w:cs="Times New Roman"/>
          <w:bCs/>
          <w:sz w:val="20"/>
          <w:szCs w:val="20"/>
        </w:rPr>
        <w:t>Амортизация основных средств, в налоговом учете, начисляется линейным методом.</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Основание: статья 259 Налогового кодекса РФ (п. 1, 3)</w:t>
      </w:r>
    </w:p>
    <w:p w:rsidR="00266D9B" w:rsidRPr="00266D9B" w:rsidRDefault="00266D9B" w:rsidP="00266D9B">
      <w:pPr>
        <w:autoSpaceDE w:val="0"/>
        <w:autoSpaceDN w:val="0"/>
        <w:adjustRightInd w:val="0"/>
        <w:ind w:firstLine="720"/>
        <w:jc w:val="both"/>
        <w:rPr>
          <w:rFonts w:ascii="Times New Roman" w:hAnsi="Times New Roman" w:cs="Times New Roman"/>
          <w:sz w:val="20"/>
          <w:szCs w:val="20"/>
        </w:rPr>
      </w:pPr>
      <w:r w:rsidRPr="00266D9B">
        <w:rPr>
          <w:rFonts w:ascii="Times New Roman" w:hAnsi="Times New Roman" w:cs="Times New Roman"/>
          <w:sz w:val="20"/>
          <w:szCs w:val="20"/>
        </w:rPr>
        <w:t>5.4. По объектам недвижимости, по которым закончены капитальные вложения, амортизация начисляется в общем порядке с первого числа месяца, следующего за месяцем принятия объекта к бухгалтерскому учету. Объекты недвижимости, права собственности на которые не зарегистрированы в установленном законодательством порядке, принимаются к бухгалтерскому учету в качестве основных средств с выделением на отдельном субсчете к счету учета основных средств».</w:t>
      </w:r>
    </w:p>
    <w:p w:rsidR="00266D9B" w:rsidRPr="00266D9B" w:rsidRDefault="00266D9B" w:rsidP="00266D9B">
      <w:pPr>
        <w:ind w:firstLine="709"/>
        <w:jc w:val="both"/>
        <w:rPr>
          <w:rFonts w:ascii="Times New Roman" w:hAnsi="Times New Roman" w:cs="Times New Roman"/>
          <w:i/>
          <w:iCs/>
          <w:color w:val="000000"/>
          <w:sz w:val="20"/>
          <w:szCs w:val="20"/>
        </w:rPr>
      </w:pPr>
      <w:r w:rsidRPr="00266D9B">
        <w:rPr>
          <w:rFonts w:ascii="Times New Roman" w:hAnsi="Times New Roman" w:cs="Times New Roman"/>
          <w:i/>
          <w:iCs/>
          <w:color w:val="000000"/>
          <w:sz w:val="20"/>
          <w:szCs w:val="20"/>
        </w:rPr>
        <w:t>Основание: п.52 Приказа Минфина РФ от 13.10.2003 N 91н "Об утверждении Методических указаний по бухгалтерскому учету основных средств".</w:t>
      </w:r>
    </w:p>
    <w:p w:rsidR="00266D9B" w:rsidRPr="00266D9B" w:rsidRDefault="00266D9B" w:rsidP="00266D9B">
      <w:pPr>
        <w:ind w:firstLine="748"/>
        <w:jc w:val="both"/>
        <w:rPr>
          <w:rFonts w:ascii="Times New Roman" w:hAnsi="Times New Roman" w:cs="Times New Roman"/>
          <w:sz w:val="20"/>
          <w:szCs w:val="20"/>
        </w:rPr>
      </w:pPr>
      <w:r w:rsidRPr="00266D9B">
        <w:rPr>
          <w:rFonts w:ascii="Times New Roman" w:hAnsi="Times New Roman" w:cs="Times New Roman"/>
          <w:sz w:val="20"/>
          <w:szCs w:val="20"/>
        </w:rPr>
        <w:t xml:space="preserve">5.5. Согласно ПБУ 6/01 «Учет основных средств» активы, в отношении которых выполняются условия, предусмотренные в пункте 4 настоящего Положения, и стоимостью в её пределах лимита, установленного в учетной политике организации, но не более 40 000 рублей за единицу, могут отражаться в бухгалтерском учете и бухгалтерской отчетности в составе материально-производственных запасов. И подлежат единовременному списанию на счета затрат при передаче в производство в бухгалтерском учете. Дальнейший его учет ведется на </w:t>
      </w:r>
      <w:proofErr w:type="spellStart"/>
      <w:r w:rsidRPr="00266D9B">
        <w:rPr>
          <w:rFonts w:ascii="Times New Roman" w:hAnsi="Times New Roman" w:cs="Times New Roman"/>
          <w:sz w:val="20"/>
          <w:szCs w:val="20"/>
        </w:rPr>
        <w:t>забалансовом</w:t>
      </w:r>
      <w:proofErr w:type="spellEnd"/>
      <w:r w:rsidRPr="00266D9B">
        <w:rPr>
          <w:rFonts w:ascii="Times New Roman" w:hAnsi="Times New Roman" w:cs="Times New Roman"/>
          <w:sz w:val="20"/>
          <w:szCs w:val="20"/>
        </w:rPr>
        <w:t xml:space="preserve"> счете бухгалтерского учета.</w:t>
      </w:r>
    </w:p>
    <w:p w:rsidR="00266D9B" w:rsidRPr="00266D9B" w:rsidRDefault="00266D9B" w:rsidP="00266D9B">
      <w:pPr>
        <w:autoSpaceDE w:val="0"/>
        <w:autoSpaceDN w:val="0"/>
        <w:adjustRightInd w:val="0"/>
        <w:ind w:firstLine="720"/>
        <w:jc w:val="both"/>
        <w:outlineLvl w:val="1"/>
        <w:rPr>
          <w:rFonts w:ascii="Times New Roman" w:hAnsi="Times New Roman" w:cs="Times New Roman"/>
          <w:i/>
          <w:iCs/>
          <w:color w:val="000000"/>
          <w:sz w:val="20"/>
          <w:szCs w:val="20"/>
        </w:rPr>
      </w:pPr>
      <w:r w:rsidRPr="00266D9B">
        <w:rPr>
          <w:rFonts w:ascii="Times New Roman" w:hAnsi="Times New Roman" w:cs="Times New Roman"/>
          <w:i/>
          <w:iCs/>
          <w:color w:val="000000"/>
          <w:sz w:val="20"/>
          <w:szCs w:val="20"/>
        </w:rPr>
        <w:t xml:space="preserve">Основание: ПБУ 6/01 п.5 (в ред. </w:t>
      </w:r>
      <w:hyperlink r:id="rId9" w:history="1">
        <w:r w:rsidRPr="00266D9B">
          <w:rPr>
            <w:rFonts w:ascii="Times New Roman" w:hAnsi="Times New Roman" w:cs="Times New Roman"/>
            <w:i/>
            <w:iCs/>
            <w:color w:val="000000"/>
            <w:sz w:val="20"/>
            <w:szCs w:val="20"/>
          </w:rPr>
          <w:t>Приказа</w:t>
        </w:r>
      </w:hyperlink>
      <w:r w:rsidRPr="00266D9B">
        <w:rPr>
          <w:rFonts w:ascii="Times New Roman" w:hAnsi="Times New Roman" w:cs="Times New Roman"/>
          <w:i/>
          <w:iCs/>
          <w:color w:val="000000"/>
          <w:sz w:val="20"/>
          <w:szCs w:val="20"/>
        </w:rPr>
        <w:t xml:space="preserve"> Минфина РФ от 24.12.2010 N 186н).</w:t>
      </w:r>
    </w:p>
    <w:p w:rsidR="00266D9B" w:rsidRPr="00266D9B" w:rsidRDefault="00266D9B" w:rsidP="00266D9B">
      <w:pPr>
        <w:autoSpaceDE w:val="0"/>
        <w:autoSpaceDN w:val="0"/>
        <w:adjustRightInd w:val="0"/>
        <w:ind w:firstLine="540"/>
        <w:jc w:val="both"/>
        <w:outlineLvl w:val="2"/>
        <w:rPr>
          <w:rFonts w:ascii="Times New Roman" w:hAnsi="Times New Roman" w:cs="Times New Roman"/>
          <w:sz w:val="20"/>
          <w:szCs w:val="20"/>
        </w:rPr>
      </w:pPr>
      <w:r w:rsidRPr="00266D9B">
        <w:rPr>
          <w:rFonts w:ascii="Times New Roman" w:hAnsi="Times New Roman" w:cs="Times New Roman"/>
          <w:sz w:val="20"/>
          <w:szCs w:val="20"/>
        </w:rPr>
        <w:t xml:space="preserve">Для налогового учета «Под основными средствами понимается часть имущества, используемого в качестве средств труда для производства и реализации товаров (выполнения работ, оказания услуг) или для управления организацией первоначальной стоимостью более 40 000 рублей». </w:t>
      </w:r>
    </w:p>
    <w:p w:rsidR="00266D9B" w:rsidRPr="00266D9B" w:rsidRDefault="00266D9B" w:rsidP="00266D9B">
      <w:pPr>
        <w:ind w:firstLine="709"/>
        <w:jc w:val="both"/>
        <w:rPr>
          <w:rFonts w:ascii="Times New Roman" w:hAnsi="Times New Roman" w:cs="Times New Roman"/>
          <w:i/>
          <w:iCs/>
          <w:color w:val="000000"/>
          <w:sz w:val="20"/>
          <w:szCs w:val="20"/>
        </w:rPr>
      </w:pPr>
      <w:r w:rsidRPr="00266D9B">
        <w:rPr>
          <w:rFonts w:ascii="Times New Roman" w:hAnsi="Times New Roman" w:cs="Times New Roman"/>
          <w:i/>
          <w:iCs/>
          <w:color w:val="000000"/>
          <w:sz w:val="20"/>
          <w:szCs w:val="20"/>
        </w:rPr>
        <w:t>Основание:  статья 257 НК РФ пункт 1.</w:t>
      </w:r>
    </w:p>
    <w:p w:rsidR="00266D9B" w:rsidRPr="00266D9B" w:rsidRDefault="00266D9B" w:rsidP="00266D9B">
      <w:pPr>
        <w:ind w:firstLine="709"/>
        <w:jc w:val="both"/>
        <w:rPr>
          <w:rFonts w:ascii="Times New Roman" w:hAnsi="Times New Roman" w:cs="Times New Roman"/>
          <w:bCs/>
          <w:sz w:val="20"/>
          <w:szCs w:val="20"/>
        </w:rPr>
      </w:pPr>
      <w:r w:rsidRPr="00266D9B">
        <w:rPr>
          <w:rFonts w:ascii="Times New Roman" w:hAnsi="Times New Roman" w:cs="Times New Roman"/>
          <w:sz w:val="20"/>
          <w:szCs w:val="20"/>
        </w:rPr>
        <w:t xml:space="preserve">5.6. Все затраты организации в объекты, которые в последствии будут приняты к бухгалтерском учету в качестве основных средств, отражаются на счете 08 «Вложения во </w:t>
      </w:r>
      <w:proofErr w:type="spellStart"/>
      <w:r w:rsidRPr="00266D9B">
        <w:rPr>
          <w:rFonts w:ascii="Times New Roman" w:hAnsi="Times New Roman" w:cs="Times New Roman"/>
          <w:sz w:val="20"/>
          <w:szCs w:val="20"/>
        </w:rPr>
        <w:t>внеоборотные</w:t>
      </w:r>
      <w:proofErr w:type="spellEnd"/>
      <w:r w:rsidRPr="00266D9B">
        <w:rPr>
          <w:rFonts w:ascii="Times New Roman" w:hAnsi="Times New Roman" w:cs="Times New Roman"/>
          <w:sz w:val="20"/>
          <w:szCs w:val="20"/>
        </w:rPr>
        <w:t xml:space="preserve"> активы», а </w:t>
      </w:r>
      <w:r w:rsidRPr="00266D9B">
        <w:rPr>
          <w:rFonts w:ascii="Times New Roman" w:hAnsi="Times New Roman" w:cs="Times New Roman"/>
          <w:sz w:val="20"/>
          <w:szCs w:val="20"/>
        </w:rPr>
        <w:lastRenderedPageBreak/>
        <w:t>именно счет 08.3- строительство объектов, счет 08.4-приобретение отдельных  объектов ОС, счет 07-оборудование к установке.</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sz w:val="20"/>
          <w:szCs w:val="20"/>
        </w:rPr>
        <w:t>5.7. С 2009г. организация единовременно включает в состав расходов отчетного (налогового) периода расходы на капитальные вложения в размере:</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sz w:val="20"/>
          <w:szCs w:val="20"/>
        </w:rPr>
        <w:t>-  10% - по основным средствам, относящимся к 1 - 2-й и 8 - 10-й амортизационным группам (то есть и по всем объектам недвижимости), а также капитальным вложениям в них. Имеются в виду расходы на достройку, дооборудование, реконструкцию, модернизацию, техническое перевооружение, частичную ликвидацию ОС, увеличивающие их первоначальную стоимость;</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sz w:val="20"/>
          <w:szCs w:val="20"/>
        </w:rPr>
        <w:t>-  30% - по основным средствам и вложениям в них из 3 - 7-й амортизационных групп (от 3 до 20 лет).</w:t>
      </w:r>
    </w:p>
    <w:p w:rsidR="00266D9B" w:rsidRPr="00266D9B" w:rsidRDefault="00266D9B" w:rsidP="00266D9B">
      <w:pPr>
        <w:ind w:firstLine="709"/>
        <w:jc w:val="both"/>
        <w:rPr>
          <w:rFonts w:ascii="Times New Roman" w:hAnsi="Times New Roman" w:cs="Times New Roman"/>
          <w:i/>
          <w:iCs/>
          <w:color w:val="000000"/>
          <w:sz w:val="20"/>
          <w:szCs w:val="20"/>
        </w:rPr>
      </w:pPr>
      <w:r w:rsidRPr="00266D9B">
        <w:rPr>
          <w:rFonts w:ascii="Times New Roman" w:hAnsi="Times New Roman" w:cs="Times New Roman"/>
          <w:i/>
          <w:iCs/>
          <w:color w:val="000000"/>
          <w:sz w:val="20"/>
          <w:szCs w:val="20"/>
        </w:rPr>
        <w:t>Основание: статья 257 Налогового кодекса РФ.</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sz w:val="20"/>
          <w:szCs w:val="20"/>
        </w:rPr>
        <w:t>5.8.</w:t>
      </w:r>
      <w:r w:rsidRPr="00266D9B">
        <w:rPr>
          <w:rFonts w:ascii="Times New Roman" w:hAnsi="Times New Roman" w:cs="Times New Roman"/>
          <w:color w:val="000000"/>
          <w:sz w:val="20"/>
          <w:szCs w:val="20"/>
        </w:rPr>
        <w:t>Норма амортизации по приобретаемым основным средствам, бывшим в эксплуатации у прежнего собственника при отсутствии данных, определяется исходя из срока полезного использования, установленного в соответствии с классификацией основных средств.</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Основание: статья 259 Налогового кодекса РФ (п. 12)</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sz w:val="20"/>
          <w:szCs w:val="20"/>
        </w:rPr>
        <w:t>5.9.</w:t>
      </w:r>
      <w:r w:rsidRPr="00266D9B">
        <w:rPr>
          <w:rFonts w:ascii="Times New Roman" w:hAnsi="Times New Roman" w:cs="Times New Roman"/>
          <w:color w:val="000000"/>
          <w:sz w:val="20"/>
          <w:szCs w:val="20"/>
        </w:rPr>
        <w:t>При формировании стоимости основных средств, состоящих из отдельных частей с разным сроком полезного использования, каждая из этих частей учитывается как отдельный объект.</w:t>
      </w:r>
    </w:p>
    <w:p w:rsidR="00266D9B" w:rsidRPr="00266D9B" w:rsidRDefault="00266D9B" w:rsidP="00266D9B">
      <w:pPr>
        <w:ind w:firstLine="709"/>
        <w:jc w:val="both"/>
        <w:rPr>
          <w:rFonts w:ascii="Times New Roman" w:hAnsi="Times New Roman" w:cs="Times New Roman"/>
          <w:i/>
          <w:iCs/>
          <w:color w:val="000000"/>
          <w:sz w:val="20"/>
          <w:szCs w:val="20"/>
        </w:rPr>
      </w:pPr>
      <w:r w:rsidRPr="00266D9B">
        <w:rPr>
          <w:rFonts w:ascii="Times New Roman" w:hAnsi="Times New Roman" w:cs="Times New Roman"/>
          <w:i/>
          <w:iCs/>
          <w:color w:val="000000"/>
          <w:sz w:val="20"/>
          <w:szCs w:val="20"/>
        </w:rPr>
        <w:t>Основание: статья 257 Налогового кодекса РФ (п. 1)</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5.10. Начисление амортизации после реконструкции или модернизации объекта ОС производится исходя из остаточной стоимости объекта и оставшегося срока полезного использования (с учетом его увеличения).</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6. Учет нематериальных активов</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Учет нематериальных активов ведется в соответствии с ПБУ 14/2007 «Учет нематериальных активов», утвержден Приказом Минфином РФ №153н от  27.12.2007г. </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6</w:t>
      </w:r>
      <w:r w:rsidRPr="00266D9B">
        <w:rPr>
          <w:rFonts w:ascii="Times New Roman" w:hAnsi="Times New Roman" w:cs="Times New Roman"/>
          <w:bCs/>
          <w:sz w:val="20"/>
          <w:szCs w:val="20"/>
        </w:rPr>
        <w:t>.1.</w:t>
      </w:r>
      <w:r w:rsidRPr="00266D9B">
        <w:rPr>
          <w:rFonts w:ascii="Times New Roman" w:hAnsi="Times New Roman" w:cs="Times New Roman"/>
          <w:sz w:val="20"/>
          <w:szCs w:val="20"/>
        </w:rPr>
        <w:t>Нематериальные активы учитывать на счете 04 в течение всего периода использования по первоначальной стоимости. К ним относятся:</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-исключительное  право патентообладателя на изобретение, промышленный образец, полезная модель;</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-исключительное авторское право на программы для ЭВМ, базы данных;</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-имущественное  право  автора  или иного правообладателя на топологии интегральных микросхем;</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-исключительное право владельца на товарный знак и знак обслуживания, наименование места происхождения товаров;</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-исключительное право патентообладателя на селекционные достижения.</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В составе нематериальных активов учитываются также деловая репутация предприятия и организационные расходы (расходы, связанные с образованием юридического лица, признанные в соответствии с учредительными документами частью вклада  участников  (учредителей) в уставный (складочный) капитал организации).</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lastRenderedPageBreak/>
        <w:t>В состав нематериальных активов не включаются интеллектуальные и деловые качества персонала предприятия, их квалификация и способность к труду, поскольку они неотделимы от своих носителей и не могут быть использованы без них.</w:t>
      </w:r>
    </w:p>
    <w:p w:rsidR="00266D9B" w:rsidRPr="00266D9B" w:rsidRDefault="00266D9B" w:rsidP="00266D9B">
      <w:pPr>
        <w:autoSpaceDE w:val="0"/>
        <w:autoSpaceDN w:val="0"/>
        <w:adjustRightInd w:val="0"/>
        <w:ind w:firstLine="540"/>
        <w:jc w:val="both"/>
        <w:rPr>
          <w:rFonts w:ascii="Times New Roman" w:hAnsi="Times New Roman" w:cs="Times New Roman"/>
          <w:color w:val="000000"/>
          <w:sz w:val="20"/>
          <w:szCs w:val="20"/>
        </w:rPr>
      </w:pPr>
      <w:r w:rsidRPr="00266D9B">
        <w:rPr>
          <w:rFonts w:ascii="Times New Roman" w:hAnsi="Times New Roman" w:cs="Times New Roman"/>
          <w:sz w:val="20"/>
          <w:szCs w:val="20"/>
        </w:rPr>
        <w:t>6.</w:t>
      </w:r>
      <w:r w:rsidRPr="00266D9B">
        <w:rPr>
          <w:rFonts w:ascii="Times New Roman" w:hAnsi="Times New Roman" w:cs="Times New Roman"/>
          <w:bCs/>
          <w:sz w:val="20"/>
          <w:szCs w:val="20"/>
        </w:rPr>
        <w:t>2.</w:t>
      </w:r>
      <w:r w:rsidRPr="00266D9B">
        <w:rPr>
          <w:rFonts w:ascii="Times New Roman" w:hAnsi="Times New Roman" w:cs="Times New Roman"/>
          <w:color w:val="000000"/>
          <w:sz w:val="20"/>
          <w:szCs w:val="20"/>
        </w:rPr>
        <w:t xml:space="preserve"> Сроком полезного использования является выраженный в месяцах период, в течение которого организация предполагает использовать нематериальный актив с целью получения экономической выгоды (или для использования в деятельности, направленной на достижение целей создания некоммерческой организации).</w:t>
      </w:r>
    </w:p>
    <w:p w:rsidR="00266D9B" w:rsidRPr="00266D9B" w:rsidRDefault="00266D9B" w:rsidP="00266D9B">
      <w:pPr>
        <w:autoSpaceDE w:val="0"/>
        <w:autoSpaceDN w:val="0"/>
        <w:adjustRightInd w:val="0"/>
        <w:ind w:firstLine="540"/>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Для отдельных видов нематериальных активов срок полезного использования может определяться исходя из количества продукции или иного натурального показателя объема работ, ожидаемого к получению в результате использования активов этого вида.</w:t>
      </w:r>
    </w:p>
    <w:p w:rsidR="00266D9B" w:rsidRPr="00266D9B" w:rsidRDefault="00266D9B" w:rsidP="00266D9B">
      <w:pPr>
        <w:autoSpaceDE w:val="0"/>
        <w:autoSpaceDN w:val="0"/>
        <w:adjustRightInd w:val="0"/>
        <w:ind w:firstLine="540"/>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bCs/>
          <w:sz w:val="20"/>
          <w:szCs w:val="20"/>
        </w:rPr>
        <w:t>6.3.</w:t>
      </w:r>
      <w:r w:rsidRPr="00266D9B">
        <w:rPr>
          <w:rFonts w:ascii="Times New Roman" w:hAnsi="Times New Roman" w:cs="Times New Roman"/>
          <w:sz w:val="20"/>
          <w:szCs w:val="20"/>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(но не более срока деятельности предприятия). </w:t>
      </w:r>
    </w:p>
    <w:p w:rsidR="00266D9B" w:rsidRPr="00266D9B" w:rsidRDefault="00266D9B" w:rsidP="00266D9B">
      <w:pPr>
        <w:autoSpaceDE w:val="0"/>
        <w:autoSpaceDN w:val="0"/>
        <w:adjustRightInd w:val="0"/>
        <w:ind w:firstLine="709"/>
        <w:jc w:val="both"/>
        <w:rPr>
          <w:rFonts w:ascii="Times New Roman" w:hAnsi="Times New Roman" w:cs="Times New Roman"/>
          <w:i/>
          <w:sz w:val="20"/>
          <w:szCs w:val="20"/>
        </w:rPr>
      </w:pPr>
      <w:r w:rsidRPr="00266D9B">
        <w:rPr>
          <w:rFonts w:ascii="Times New Roman" w:hAnsi="Times New Roman" w:cs="Times New Roman"/>
          <w:i/>
          <w:sz w:val="20"/>
          <w:szCs w:val="20"/>
        </w:rPr>
        <w:t>Основание:  п.2 ст. 258 НК РФ.</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6.</w:t>
      </w:r>
      <w:r w:rsidRPr="00266D9B">
        <w:rPr>
          <w:rFonts w:ascii="Times New Roman" w:hAnsi="Times New Roman" w:cs="Times New Roman"/>
          <w:bCs/>
          <w:sz w:val="20"/>
          <w:szCs w:val="20"/>
        </w:rPr>
        <w:t>4.</w:t>
      </w:r>
      <w:r w:rsidRPr="00266D9B">
        <w:rPr>
          <w:rFonts w:ascii="Times New Roman" w:hAnsi="Times New Roman" w:cs="Times New Roman"/>
          <w:sz w:val="20"/>
          <w:szCs w:val="20"/>
        </w:rPr>
        <w:t>Срок полезного использования нематериальных активов не может превышать срок деятельности организации.</w:t>
      </w:r>
    </w:p>
    <w:p w:rsidR="00266D9B" w:rsidRPr="00266D9B" w:rsidRDefault="00266D9B" w:rsidP="00266D9B">
      <w:pPr>
        <w:autoSpaceDE w:val="0"/>
        <w:autoSpaceDN w:val="0"/>
        <w:adjustRightInd w:val="0"/>
        <w:ind w:firstLine="540"/>
        <w:jc w:val="both"/>
        <w:rPr>
          <w:rFonts w:ascii="Times New Roman" w:hAnsi="Times New Roman" w:cs="Times New Roman"/>
          <w:color w:val="000000"/>
          <w:sz w:val="20"/>
          <w:szCs w:val="20"/>
        </w:rPr>
      </w:pPr>
      <w:r w:rsidRPr="00266D9B">
        <w:rPr>
          <w:rFonts w:ascii="Times New Roman" w:hAnsi="Times New Roman" w:cs="Times New Roman"/>
          <w:sz w:val="20"/>
          <w:szCs w:val="20"/>
        </w:rPr>
        <w:t>6.</w:t>
      </w:r>
      <w:r w:rsidRPr="00266D9B">
        <w:rPr>
          <w:rFonts w:ascii="Times New Roman" w:hAnsi="Times New Roman" w:cs="Times New Roman"/>
          <w:bCs/>
          <w:sz w:val="20"/>
          <w:szCs w:val="20"/>
        </w:rPr>
        <w:t>5.</w:t>
      </w:r>
      <w:r w:rsidRPr="00266D9B">
        <w:rPr>
          <w:rFonts w:ascii="Times New Roman" w:hAnsi="Times New Roman" w:cs="Times New Roman"/>
          <w:bCs/>
          <w:color w:val="FF0000"/>
          <w:sz w:val="20"/>
          <w:szCs w:val="20"/>
        </w:rPr>
        <w:t xml:space="preserve"> </w:t>
      </w:r>
      <w:r w:rsidRPr="00266D9B">
        <w:rPr>
          <w:rFonts w:ascii="Times New Roman" w:hAnsi="Times New Roman" w:cs="Times New Roman"/>
          <w:sz w:val="20"/>
          <w:szCs w:val="20"/>
        </w:rPr>
        <w:t xml:space="preserve">Амортизация нематериальных активов в бухгалтерском учете начисляется линейным методом. </w:t>
      </w:r>
      <w:r w:rsidRPr="00266D9B">
        <w:rPr>
          <w:rFonts w:ascii="Times New Roman" w:hAnsi="Times New Roman" w:cs="Times New Roman"/>
          <w:color w:val="000000"/>
          <w:sz w:val="20"/>
          <w:szCs w:val="20"/>
        </w:rPr>
        <w:t>По нематериальным активам с неопределенным сроком полезного использования амортизация не начисляется.</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6.6.Амортизация нематериальных активов в налоговом учете начисляется линейным методом.</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Основание: статья 259 Налогового кодекса РФ (п. 1, 3)</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bCs/>
          <w:sz w:val="20"/>
          <w:szCs w:val="20"/>
        </w:rPr>
        <w:t xml:space="preserve">6.7 </w:t>
      </w:r>
      <w:r w:rsidRPr="00266D9B">
        <w:rPr>
          <w:rFonts w:ascii="Times New Roman" w:hAnsi="Times New Roman" w:cs="Times New Roman"/>
          <w:sz w:val="20"/>
          <w:szCs w:val="20"/>
        </w:rPr>
        <w:t>Амортизация нематериальных активов в бухучете отражается на отдельном счете 05 «Амортизация нематериальных активов».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7.Расходы будущих периодов.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Учет расходов относящихся к разным отчетным периодам в соответствии с </w:t>
      </w:r>
      <w:r w:rsidRPr="00266D9B">
        <w:rPr>
          <w:rFonts w:ascii="Times New Roman" w:hAnsi="Times New Roman" w:cs="Times New Roman"/>
          <w:i/>
          <w:iCs/>
          <w:color w:val="000000"/>
          <w:sz w:val="20"/>
          <w:szCs w:val="20"/>
        </w:rPr>
        <w:t xml:space="preserve">ПБУ 10/99. ((в ред. </w:t>
      </w:r>
      <w:hyperlink r:id="rId10" w:history="1">
        <w:r w:rsidRPr="00266D9B">
          <w:rPr>
            <w:rFonts w:ascii="Times New Roman" w:hAnsi="Times New Roman" w:cs="Times New Roman"/>
            <w:i/>
            <w:iCs/>
            <w:color w:val="000000"/>
            <w:sz w:val="20"/>
            <w:szCs w:val="20"/>
          </w:rPr>
          <w:t>Приказа</w:t>
        </w:r>
      </w:hyperlink>
      <w:r w:rsidRPr="00266D9B">
        <w:rPr>
          <w:rFonts w:ascii="Times New Roman" w:hAnsi="Times New Roman" w:cs="Times New Roman"/>
          <w:i/>
          <w:iCs/>
          <w:color w:val="000000"/>
          <w:sz w:val="20"/>
          <w:szCs w:val="20"/>
        </w:rPr>
        <w:t xml:space="preserve"> Минфина РФ от 24.12.2010 N 186н «О внесении изменении в Приказ Минфина РФ №34н от 29.07.98г. «Об утверждении положения по ведению бухгалтерского учета и отчетности в РФ».</w:t>
      </w:r>
    </w:p>
    <w:p w:rsidR="00266D9B" w:rsidRPr="00266D9B" w:rsidRDefault="00266D9B" w:rsidP="00266D9B">
      <w:pPr>
        <w:autoSpaceDE w:val="0"/>
        <w:autoSpaceDN w:val="0"/>
        <w:adjustRightInd w:val="0"/>
        <w:ind w:firstLine="540"/>
        <w:jc w:val="both"/>
        <w:outlineLvl w:val="0"/>
        <w:rPr>
          <w:rFonts w:ascii="Times New Roman" w:hAnsi="Times New Roman" w:cs="Times New Roman"/>
          <w:sz w:val="20"/>
          <w:szCs w:val="20"/>
        </w:rPr>
      </w:pPr>
      <w:r w:rsidRPr="00266D9B">
        <w:rPr>
          <w:rFonts w:ascii="Times New Roman" w:hAnsi="Times New Roman" w:cs="Times New Roman"/>
          <w:sz w:val="20"/>
          <w:szCs w:val="20"/>
        </w:rPr>
        <w:t>7.1. Затраты, произведенные организацией в отчетном периоде, но относящиеся к следующим отчетным периодам, отражаются в бухгалтерском балансе в соответствии с условиями признания активов, установленными нормативными правовыми актами по бухгалтерскому учету, и подлежат списанию в порядке, установленном для списания стоимости активов данного вида. Затраты признаются как расход отчетного периода, когда очевидно, что они не принесут будущих экономических выгод организации или когда будущие экономические выгоды не отвечают критерию признания актива в бухгалтерском балансе (п. 8.6.3 Концепция бухгалтерского учета в рыночной экономике).</w:t>
      </w:r>
    </w:p>
    <w:p w:rsidR="00266D9B" w:rsidRPr="00266D9B" w:rsidRDefault="00266D9B" w:rsidP="00266D9B">
      <w:pPr>
        <w:autoSpaceDE w:val="0"/>
        <w:autoSpaceDN w:val="0"/>
        <w:adjustRightInd w:val="0"/>
        <w:ind w:firstLine="540"/>
        <w:jc w:val="both"/>
        <w:outlineLvl w:val="0"/>
        <w:rPr>
          <w:rFonts w:ascii="Times New Roman" w:hAnsi="Times New Roman" w:cs="Times New Roman"/>
          <w:bCs/>
          <w:sz w:val="20"/>
          <w:szCs w:val="20"/>
        </w:rPr>
      </w:pPr>
      <w:r w:rsidRPr="00266D9B">
        <w:rPr>
          <w:rFonts w:ascii="Times New Roman" w:hAnsi="Times New Roman" w:cs="Times New Roman"/>
          <w:sz w:val="20"/>
          <w:szCs w:val="20"/>
        </w:rPr>
        <w:t xml:space="preserve">Предприятие к </w:t>
      </w:r>
      <w:r w:rsidRPr="00266D9B">
        <w:rPr>
          <w:rFonts w:ascii="Times New Roman" w:hAnsi="Times New Roman" w:cs="Times New Roman"/>
          <w:bCs/>
          <w:sz w:val="20"/>
          <w:szCs w:val="20"/>
        </w:rPr>
        <w:t>активам отражающимся на счете 97 приравнивается:</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-Лицензии, разрешения, страхование объектов ОС, заключения, программные средства, в отношении которых указан срок действия.</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Данные активы списываются в бухгалтерском учете на затратные счета 20, 25,26, 29 равномерно, пропорционально стоимости принятия к учету в течение срока действия. </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lastRenderedPageBreak/>
        <w:t>Для налогового учета порядок признания расходов отраженных в п.7.1. признается аналогичным бухгалтерскому учету.</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7.2. Расходы будущих периодов списываются в налоговом учете равномерно в течение периода, к которому относятся. Принят порядок учета затрат на страхование для целей налогообложения  согласно п. 6 ст. 272 НК РФ в налоговом и бухгалтерском учете данные затраты списываются  пропорционально количеству календарных дней действия договора.</w:t>
      </w:r>
    </w:p>
    <w:p w:rsidR="00266D9B" w:rsidRPr="00266D9B" w:rsidRDefault="00266D9B" w:rsidP="00266D9B">
      <w:pPr>
        <w:ind w:firstLine="709"/>
        <w:jc w:val="both"/>
        <w:rPr>
          <w:rFonts w:ascii="Times New Roman" w:hAnsi="Times New Roman" w:cs="Times New Roman"/>
          <w:bCs/>
          <w:sz w:val="20"/>
          <w:szCs w:val="20"/>
        </w:rPr>
      </w:pPr>
      <w:r w:rsidRPr="00266D9B">
        <w:rPr>
          <w:rFonts w:ascii="Times New Roman" w:hAnsi="Times New Roman" w:cs="Times New Roman"/>
          <w:bCs/>
          <w:sz w:val="20"/>
          <w:szCs w:val="20"/>
        </w:rPr>
        <w:t>7.3.Установить срок, вновь приобретаемых компьютерных программ -12 месяцев, при отсутствии срока полезного использования в сопроводительных документах.</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8.Учет товарно-материальных ценностей</w:t>
      </w:r>
    </w:p>
    <w:p w:rsidR="00266D9B" w:rsidRPr="00266D9B" w:rsidRDefault="00266D9B" w:rsidP="00266D9B">
      <w:pPr>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Учет материально производственных запасов ведется в соответствии с ПБУ 5/01.</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bCs/>
          <w:sz w:val="20"/>
          <w:szCs w:val="20"/>
        </w:rPr>
        <w:t xml:space="preserve">8.1. </w:t>
      </w:r>
      <w:r w:rsidRPr="00266D9B">
        <w:rPr>
          <w:rFonts w:ascii="Times New Roman" w:hAnsi="Times New Roman" w:cs="Times New Roman"/>
          <w:sz w:val="20"/>
          <w:szCs w:val="20"/>
        </w:rPr>
        <w:t>Канцелярские товары учитываются на субсчете 10.9 «Инвентарь и хозяйственные принадлежности» и списываются на счет 20,25,26,29 по мере выдачи со склада для дальнейшего использования.</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8</w:t>
      </w:r>
      <w:r w:rsidRPr="00266D9B">
        <w:rPr>
          <w:rFonts w:ascii="Times New Roman" w:hAnsi="Times New Roman" w:cs="Times New Roman"/>
          <w:bCs/>
          <w:sz w:val="20"/>
          <w:szCs w:val="20"/>
        </w:rPr>
        <w:t xml:space="preserve">.2. </w:t>
      </w:r>
      <w:r w:rsidRPr="00266D9B">
        <w:rPr>
          <w:rFonts w:ascii="Times New Roman" w:hAnsi="Times New Roman" w:cs="Times New Roman"/>
          <w:sz w:val="20"/>
          <w:szCs w:val="20"/>
        </w:rPr>
        <w:t xml:space="preserve">Спецодежда учитывается на субсчете </w:t>
      </w:r>
      <w:smartTag w:uri="urn:schemas-microsoft-com:office:smarttags" w:element="time">
        <w:smartTagPr>
          <w:attr w:name="Hour" w:val="10"/>
          <w:attr w:name="Minute" w:val="10"/>
        </w:smartTagPr>
        <w:r w:rsidRPr="00266D9B">
          <w:rPr>
            <w:rFonts w:ascii="Times New Roman" w:hAnsi="Times New Roman" w:cs="Times New Roman"/>
            <w:sz w:val="20"/>
            <w:szCs w:val="20"/>
          </w:rPr>
          <w:t>10.10</w:t>
        </w:r>
      </w:smartTag>
      <w:r w:rsidRPr="00266D9B">
        <w:rPr>
          <w:rFonts w:ascii="Times New Roman" w:hAnsi="Times New Roman" w:cs="Times New Roman"/>
          <w:sz w:val="20"/>
          <w:szCs w:val="20"/>
        </w:rPr>
        <w:t xml:space="preserve"> «Спецодежда» и списывается  на счет 10.11.1 «Спецодежда», 10.11.2. «</w:t>
      </w:r>
      <w:proofErr w:type="spellStart"/>
      <w:r w:rsidRPr="00266D9B">
        <w:rPr>
          <w:rFonts w:ascii="Times New Roman" w:hAnsi="Times New Roman" w:cs="Times New Roman"/>
          <w:sz w:val="20"/>
          <w:szCs w:val="20"/>
        </w:rPr>
        <w:t>Спецоснастка</w:t>
      </w:r>
      <w:proofErr w:type="spellEnd"/>
      <w:r w:rsidRPr="00266D9B">
        <w:rPr>
          <w:rFonts w:ascii="Times New Roman" w:hAnsi="Times New Roman" w:cs="Times New Roman"/>
          <w:sz w:val="20"/>
          <w:szCs w:val="20"/>
        </w:rPr>
        <w:t xml:space="preserve">», при передаче со склада для дальнейшего использования. Спецодежда со сроком полезного использования до 1 года списывается на счета затрат при выдаче со склада, со сроком более 1 года  списывается со счета 10.11.1 или 10.11.2 на счета затрат равными долями в течение всего срока полезного использования с момента выдачи, и её учет ведется на лицевых карточках каждого работника. При возврате на склад спецодежды и </w:t>
      </w:r>
      <w:proofErr w:type="spellStart"/>
      <w:r w:rsidRPr="00266D9B">
        <w:rPr>
          <w:rFonts w:ascii="Times New Roman" w:hAnsi="Times New Roman" w:cs="Times New Roman"/>
          <w:sz w:val="20"/>
          <w:szCs w:val="20"/>
        </w:rPr>
        <w:t>спецоснастки</w:t>
      </w:r>
      <w:proofErr w:type="spellEnd"/>
      <w:r w:rsidRPr="00266D9B">
        <w:rPr>
          <w:rFonts w:ascii="Times New Roman" w:hAnsi="Times New Roman" w:cs="Times New Roman"/>
          <w:sz w:val="20"/>
          <w:szCs w:val="20"/>
        </w:rPr>
        <w:t xml:space="preserve"> стоимость определяется исходя из первоначальной за минусом амортизации начисленной за период использования.</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bCs/>
          <w:sz w:val="20"/>
          <w:szCs w:val="20"/>
        </w:rPr>
        <w:t xml:space="preserve">8.3. </w:t>
      </w:r>
      <w:r w:rsidRPr="00266D9B">
        <w:rPr>
          <w:rFonts w:ascii="Times New Roman" w:hAnsi="Times New Roman" w:cs="Times New Roman"/>
          <w:sz w:val="20"/>
          <w:szCs w:val="20"/>
        </w:rPr>
        <w:t>Книги, печатные издания, подписные издания, приобретенные для использования в производстве, списываются на счета затрат 20, 26 по мере поступления и передачи для дальнейшего использования.</w:t>
      </w:r>
    </w:p>
    <w:p w:rsidR="00266D9B" w:rsidRPr="00266D9B" w:rsidRDefault="00266D9B" w:rsidP="00266D9B">
      <w:pPr>
        <w:ind w:firstLine="709"/>
        <w:jc w:val="both"/>
        <w:rPr>
          <w:rFonts w:ascii="Times New Roman" w:hAnsi="Times New Roman" w:cs="Times New Roman"/>
          <w:iCs/>
          <w:sz w:val="20"/>
          <w:szCs w:val="20"/>
        </w:rPr>
      </w:pPr>
      <w:r w:rsidRPr="00266D9B">
        <w:rPr>
          <w:rFonts w:ascii="Times New Roman" w:hAnsi="Times New Roman" w:cs="Times New Roman"/>
          <w:bCs/>
          <w:sz w:val="20"/>
          <w:szCs w:val="20"/>
        </w:rPr>
        <w:t xml:space="preserve">8.4. </w:t>
      </w:r>
      <w:r w:rsidRPr="00266D9B">
        <w:rPr>
          <w:rFonts w:ascii="Times New Roman" w:hAnsi="Times New Roman" w:cs="Times New Roman"/>
          <w:sz w:val="20"/>
          <w:szCs w:val="20"/>
        </w:rPr>
        <w:t xml:space="preserve">Материально-производственные запасы принимаются к бухгалтерскому учету по фактической себестоимости. Фактическая себестоимость материально- производственных запасов состоит из суммы фактических затрат по их приобретению, за исключением налога на добавленную стоимость и иных возмещаемых налогов (кроме случаев предусмотренных законодательством Российской Федерации). К фактическим затратам на приобретение материально- производственных запасов относятся: комиссионные вознаграждения, уплаченные снабженческим, внешнеторговым организациям, таможенным организациям, таможенные пошлины, за исключением расходов на транспортировку, хранение и доставку, </w:t>
      </w:r>
      <w:r w:rsidRPr="00266D9B">
        <w:rPr>
          <w:rFonts w:ascii="Times New Roman" w:hAnsi="Times New Roman" w:cs="Times New Roman"/>
          <w:iCs/>
          <w:sz w:val="20"/>
          <w:szCs w:val="20"/>
        </w:rPr>
        <w:t>проценты по кредитам используемых для покупки ТМЦ.</w:t>
      </w:r>
    </w:p>
    <w:p w:rsidR="00266D9B" w:rsidRPr="00266D9B" w:rsidRDefault="00266D9B" w:rsidP="00266D9B">
      <w:pPr>
        <w:autoSpaceDE w:val="0"/>
        <w:autoSpaceDN w:val="0"/>
        <w:adjustRightInd w:val="0"/>
        <w:ind w:firstLine="709"/>
        <w:jc w:val="both"/>
        <w:rPr>
          <w:rFonts w:ascii="Times New Roman" w:hAnsi="Times New Roman" w:cs="Times New Roman"/>
          <w:color w:val="000000"/>
          <w:sz w:val="20"/>
          <w:szCs w:val="20"/>
        </w:rPr>
      </w:pPr>
      <w:r w:rsidRPr="00266D9B">
        <w:rPr>
          <w:rFonts w:ascii="Times New Roman" w:hAnsi="Times New Roman" w:cs="Times New Roman"/>
          <w:bCs/>
          <w:color w:val="000000"/>
          <w:sz w:val="20"/>
          <w:szCs w:val="20"/>
        </w:rPr>
        <w:t>8.5.</w:t>
      </w:r>
      <w:r w:rsidRPr="00266D9B">
        <w:rPr>
          <w:rFonts w:ascii="Times New Roman" w:hAnsi="Times New Roman" w:cs="Times New Roman"/>
          <w:sz w:val="20"/>
          <w:szCs w:val="20"/>
        </w:rPr>
        <w:t xml:space="preserve"> </w:t>
      </w:r>
      <w:r w:rsidRPr="00266D9B">
        <w:rPr>
          <w:rFonts w:ascii="Times New Roman" w:hAnsi="Times New Roman" w:cs="Times New Roman"/>
          <w:color w:val="000000"/>
          <w:sz w:val="20"/>
          <w:szCs w:val="20"/>
        </w:rPr>
        <w:t>При отпуске материально – производственных запасов в производство (кроме товаров, учитываемых по продажной стоимости), их оценка определяется по скользящей средней себестоимости.</w:t>
      </w:r>
    </w:p>
    <w:p w:rsidR="00266D9B" w:rsidRPr="00266D9B" w:rsidRDefault="00266D9B" w:rsidP="00266D9B">
      <w:pPr>
        <w:autoSpaceDE w:val="0"/>
        <w:autoSpaceDN w:val="0"/>
        <w:adjustRightInd w:val="0"/>
        <w:ind w:firstLine="709"/>
        <w:jc w:val="both"/>
        <w:rPr>
          <w:rFonts w:ascii="Times New Roman" w:hAnsi="Times New Roman" w:cs="Times New Roman"/>
          <w:i/>
          <w:sz w:val="20"/>
          <w:szCs w:val="20"/>
        </w:rPr>
      </w:pPr>
      <w:r w:rsidRPr="00266D9B">
        <w:rPr>
          <w:rFonts w:ascii="Times New Roman" w:hAnsi="Times New Roman" w:cs="Times New Roman"/>
          <w:color w:val="000000"/>
          <w:sz w:val="20"/>
          <w:szCs w:val="20"/>
        </w:rPr>
        <w:t>Списание запасных частей, узлов и агрегатов, стоимость которых превышает сумму 250 тыс. руб.,  а так же замена автошин (с учетом нормативного пробега) при выполнении работ собственными силами, производится при наличии дефектной ведомости, составляемой инженером ПТО.</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color w:val="000000"/>
          <w:sz w:val="20"/>
          <w:szCs w:val="20"/>
        </w:rPr>
      </w:pPr>
      <w:r w:rsidRPr="00266D9B">
        <w:rPr>
          <w:rFonts w:ascii="Times New Roman" w:hAnsi="Times New Roman" w:cs="Times New Roman"/>
          <w:bCs/>
          <w:color w:val="000000"/>
          <w:sz w:val="20"/>
          <w:szCs w:val="20"/>
        </w:rPr>
        <w:t>8.6. В налоговом учете,</w:t>
      </w:r>
      <w:r w:rsidRPr="00266D9B">
        <w:rPr>
          <w:rFonts w:ascii="Times New Roman" w:hAnsi="Times New Roman" w:cs="Times New Roman"/>
          <w:color w:val="000000"/>
          <w:sz w:val="20"/>
          <w:szCs w:val="20"/>
        </w:rPr>
        <w:t xml:space="preserve"> материально – производственные запасы списываются по скользящей средней себестоимости.</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color w:val="000000"/>
          <w:sz w:val="20"/>
          <w:szCs w:val="20"/>
        </w:rPr>
        <w:t>8.7. При недостачи товарно-материальных ценностей оценка определяется по скользящей средней себестоимости.</w:t>
      </w:r>
    </w:p>
    <w:p w:rsidR="00266D9B" w:rsidRPr="00266D9B" w:rsidRDefault="00266D9B" w:rsidP="00266D9B">
      <w:pPr>
        <w:ind w:firstLine="709"/>
        <w:jc w:val="both"/>
        <w:rPr>
          <w:rFonts w:ascii="Times New Roman" w:hAnsi="Times New Roman" w:cs="Times New Roman"/>
          <w:sz w:val="20"/>
          <w:szCs w:val="20"/>
          <w:u w:val="single"/>
        </w:rPr>
      </w:pPr>
      <w:r w:rsidRPr="00266D9B">
        <w:rPr>
          <w:rFonts w:ascii="Times New Roman" w:hAnsi="Times New Roman" w:cs="Times New Roman"/>
          <w:bCs/>
          <w:sz w:val="20"/>
          <w:szCs w:val="20"/>
        </w:rPr>
        <w:t xml:space="preserve">8.8. </w:t>
      </w:r>
      <w:r w:rsidRPr="00266D9B">
        <w:rPr>
          <w:rFonts w:ascii="Times New Roman" w:hAnsi="Times New Roman" w:cs="Times New Roman"/>
          <w:sz w:val="20"/>
          <w:szCs w:val="20"/>
        </w:rPr>
        <w:t xml:space="preserve">Продукты питания, приобретенные для дальнейшей реализации, учитываются на счете 10.2 «Покупные </w:t>
      </w:r>
      <w:proofErr w:type="spellStart"/>
      <w:r w:rsidRPr="00266D9B">
        <w:rPr>
          <w:rFonts w:ascii="Times New Roman" w:hAnsi="Times New Roman" w:cs="Times New Roman"/>
          <w:sz w:val="20"/>
          <w:szCs w:val="20"/>
        </w:rPr>
        <w:t>полуф</w:t>
      </w:r>
      <w:proofErr w:type="spellEnd"/>
      <w:r w:rsidRPr="00266D9B">
        <w:rPr>
          <w:rFonts w:ascii="Times New Roman" w:hAnsi="Times New Roman" w:cs="Times New Roman"/>
          <w:sz w:val="20"/>
          <w:szCs w:val="20"/>
        </w:rPr>
        <w:t xml:space="preserve">. и </w:t>
      </w:r>
      <w:proofErr w:type="spellStart"/>
      <w:r w:rsidRPr="00266D9B">
        <w:rPr>
          <w:rFonts w:ascii="Times New Roman" w:hAnsi="Times New Roman" w:cs="Times New Roman"/>
          <w:sz w:val="20"/>
          <w:szCs w:val="20"/>
        </w:rPr>
        <w:t>комлек</w:t>
      </w:r>
      <w:proofErr w:type="spellEnd"/>
      <w:r w:rsidRPr="00266D9B">
        <w:rPr>
          <w:rFonts w:ascii="Times New Roman" w:hAnsi="Times New Roman" w:cs="Times New Roman"/>
          <w:sz w:val="20"/>
          <w:szCs w:val="20"/>
        </w:rPr>
        <w:t xml:space="preserve">.» по покупным ценам. Как в бухгалтерском, так и в налоговом учете, их списание также производится по покупным ценам. При реализации покупных товаров их стоимость приобретения определяется по стоимости единицы товара. Выручка от продажи относится на Кредит </w:t>
      </w:r>
      <w:r w:rsidRPr="00266D9B">
        <w:rPr>
          <w:rFonts w:ascii="Times New Roman" w:hAnsi="Times New Roman" w:cs="Times New Roman"/>
          <w:sz w:val="20"/>
          <w:szCs w:val="20"/>
        </w:rPr>
        <w:lastRenderedPageBreak/>
        <w:t>счета 90.1, себестоимость (стоимость закупки) на счет 90.2. Разница между покупной стоимостью и продажной стоимостью формирует валовой доход.</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Основание: статья 268 Налогового кодекса РФ (п.3,1)</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8.9. Продажа ТМЦ (неликвидов, не востребованных остатков) осуществляется через счет 91 «Прочие доходы и расходы» без наценки.</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9.Учет расходов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
          <w:sz w:val="20"/>
          <w:szCs w:val="20"/>
        </w:rPr>
      </w:pPr>
      <w:r w:rsidRPr="00266D9B">
        <w:rPr>
          <w:rFonts w:ascii="Times New Roman" w:hAnsi="Times New Roman" w:cs="Times New Roman"/>
          <w:iCs/>
          <w:sz w:val="20"/>
          <w:szCs w:val="20"/>
        </w:rPr>
        <w:t>Расходами признаются обоснованные и документально подтвержденные затраты. Оценка произведенных расходов проводится согласно ПБУ 10/99.</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Основание: статья 252 Налогового кодекса РФ.</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sz w:val="20"/>
          <w:szCs w:val="20"/>
        </w:rPr>
        <w:t>9</w:t>
      </w:r>
      <w:r w:rsidRPr="00266D9B">
        <w:rPr>
          <w:rFonts w:ascii="Times New Roman" w:hAnsi="Times New Roman" w:cs="Times New Roman"/>
          <w:bCs/>
          <w:sz w:val="20"/>
          <w:szCs w:val="20"/>
        </w:rPr>
        <w:t>.1.</w:t>
      </w:r>
      <w:r w:rsidRPr="00266D9B">
        <w:rPr>
          <w:rFonts w:ascii="Times New Roman" w:hAnsi="Times New Roman" w:cs="Times New Roman"/>
          <w:bCs/>
          <w:color w:val="000000"/>
          <w:sz w:val="20"/>
          <w:szCs w:val="20"/>
        </w:rPr>
        <w:t>В бухгалтерском учете д</w:t>
      </w:r>
      <w:r w:rsidRPr="00266D9B">
        <w:rPr>
          <w:rFonts w:ascii="Times New Roman" w:hAnsi="Times New Roman" w:cs="Times New Roman"/>
          <w:color w:val="000000"/>
          <w:sz w:val="20"/>
          <w:szCs w:val="20"/>
        </w:rPr>
        <w:t xml:space="preserve">ля накопления прямых затрат использовать счета 20, «Основное производство» </w:t>
      </w:r>
      <w:r w:rsidRPr="00266D9B">
        <w:rPr>
          <w:rFonts w:ascii="Times New Roman" w:hAnsi="Times New Roman" w:cs="Times New Roman"/>
          <w:sz w:val="20"/>
          <w:szCs w:val="20"/>
        </w:rPr>
        <w:t>и 25 «Общепроизводственные расходы»,</w:t>
      </w:r>
      <w:r w:rsidRPr="00266D9B">
        <w:rPr>
          <w:rFonts w:ascii="Times New Roman" w:hAnsi="Times New Roman" w:cs="Times New Roman"/>
          <w:color w:val="000000"/>
          <w:sz w:val="20"/>
          <w:szCs w:val="20"/>
        </w:rPr>
        <w:t xml:space="preserve"> на которых накапливаются прямые расходы.</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К прямым расходам относятся материальные затраты, определяемые в соответствии со статьей 318 НК РФ;</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–расходы на оплату труда персонала, участвующего в процессе производства товаров, выполнения работ, оказания услуг, а также суммы единого социального налога, начисленного на указанные суммы расходов на оплату труда;</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–суммы начисленной амортизации по основным средствам, используемым при производстве товаров, работ, услуг.</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Результат по счету 25 списывается ежемесячно, на счет 20, а со счета 20 на счет 90.2 «Себестоимость продаж», того же отчетного периода, в котором они производятся.</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9.2. Затраты связанные с прочей реализацией товара, работ, услуг списываются на счет – 91 «Прочие доходы и расходы».</w:t>
      </w:r>
    </w:p>
    <w:p w:rsidR="00266D9B" w:rsidRPr="00266D9B" w:rsidRDefault="00266D9B" w:rsidP="00266D9B">
      <w:pPr>
        <w:ind w:firstLine="709"/>
        <w:jc w:val="both"/>
        <w:rPr>
          <w:rFonts w:ascii="Times New Roman" w:hAnsi="Times New Roman" w:cs="Times New Roman"/>
          <w:bCs/>
          <w:i/>
          <w:color w:val="000000"/>
          <w:sz w:val="20"/>
          <w:szCs w:val="20"/>
        </w:rPr>
      </w:pPr>
      <w:r w:rsidRPr="00266D9B">
        <w:rPr>
          <w:rFonts w:ascii="Times New Roman" w:hAnsi="Times New Roman" w:cs="Times New Roman"/>
          <w:bCs/>
          <w:i/>
          <w:color w:val="000000"/>
          <w:sz w:val="20"/>
          <w:szCs w:val="20"/>
        </w:rPr>
        <w:t>Основание: статьи 318 и 320 Налогового кодекса РФ</w:t>
      </w:r>
    </w:p>
    <w:p w:rsidR="00266D9B" w:rsidRPr="00266D9B" w:rsidRDefault="00266D9B" w:rsidP="00266D9B">
      <w:pPr>
        <w:ind w:firstLine="709"/>
        <w:jc w:val="both"/>
        <w:rPr>
          <w:rFonts w:ascii="Times New Roman" w:hAnsi="Times New Roman" w:cs="Times New Roman"/>
          <w:bCs/>
          <w:color w:val="000000"/>
          <w:sz w:val="20"/>
          <w:szCs w:val="20"/>
        </w:rPr>
      </w:pP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9.3 Учет общехозяйственных косвенных расходов в бухгалтерском учете осуществляется на счете 26. В конце отчетного периода (ежемесячно) данный счет списывается со счета 26 «Общехозяйственные расходы» на счет продаж 90.8 «Управленческие расходы»</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bCs/>
          <w:color w:val="000000"/>
          <w:sz w:val="20"/>
          <w:szCs w:val="20"/>
        </w:rPr>
        <w:t xml:space="preserve">9.4. К косвенным расходам относятся суммы расходов в соответствии со ст. 264 НК РФ и принимаются в том налоговом периоде, в котором были осуществлены. </w:t>
      </w:r>
    </w:p>
    <w:p w:rsidR="00266D9B" w:rsidRPr="00266D9B" w:rsidRDefault="00266D9B" w:rsidP="00266D9B">
      <w:pPr>
        <w:ind w:firstLine="709"/>
        <w:jc w:val="both"/>
        <w:rPr>
          <w:rFonts w:ascii="Times New Roman" w:hAnsi="Times New Roman" w:cs="Times New Roman"/>
          <w:iCs/>
          <w:sz w:val="20"/>
          <w:szCs w:val="20"/>
        </w:rPr>
      </w:pPr>
      <w:r w:rsidRPr="00266D9B">
        <w:rPr>
          <w:rFonts w:ascii="Times New Roman" w:hAnsi="Times New Roman" w:cs="Times New Roman"/>
          <w:sz w:val="20"/>
          <w:szCs w:val="20"/>
        </w:rPr>
        <w:t xml:space="preserve">9.5. </w:t>
      </w:r>
      <w:r w:rsidRPr="00266D9B">
        <w:rPr>
          <w:rFonts w:ascii="Times New Roman" w:hAnsi="Times New Roman" w:cs="Times New Roman"/>
          <w:iCs/>
          <w:sz w:val="20"/>
          <w:szCs w:val="20"/>
        </w:rPr>
        <w:t>Представительские расходы предприятия относятся на себестоимость продукции (работ и услуг) по смете утвержденной директором предприятия в пределах нормативов, определяемых законодательством.</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9.6. Затраты, на капитальный и текущий ремонт относятся на себестоимость, того отчетного периода, в котором производятся ремонтные работы, согласно предоставляемых актов выполненных работ и смет.  Суммы, учтенные по дебету счета 26, списываются с кредита этого счета в дебет счетов 20 "Основное производство". При таком списании формируется полная себестоимость продукции, так как в стоимости готовой продукции учтена часть общехозяйственных расходов.</w:t>
      </w:r>
    </w:p>
    <w:p w:rsidR="00266D9B" w:rsidRPr="00266D9B" w:rsidRDefault="00266D9B" w:rsidP="00266D9B">
      <w:pPr>
        <w:autoSpaceDE w:val="0"/>
        <w:autoSpaceDN w:val="0"/>
        <w:adjustRightInd w:val="0"/>
        <w:ind w:firstLine="709"/>
        <w:jc w:val="both"/>
        <w:rPr>
          <w:rFonts w:ascii="Times New Roman" w:hAnsi="Times New Roman" w:cs="Times New Roman"/>
          <w:i/>
          <w:sz w:val="20"/>
          <w:szCs w:val="20"/>
        </w:rPr>
      </w:pPr>
      <w:r w:rsidRPr="00266D9B">
        <w:rPr>
          <w:rFonts w:ascii="Times New Roman" w:hAnsi="Times New Roman" w:cs="Times New Roman"/>
          <w:i/>
          <w:sz w:val="20"/>
          <w:szCs w:val="20"/>
        </w:rPr>
        <w:t xml:space="preserve"> Основание: ПБУ 10/99 «Расходы организации», Положение по ведению бухгалтерского учета и бухгалтерской отчетности в РФ №34н.</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lastRenderedPageBreak/>
        <w:t>9.</w:t>
      </w:r>
      <w:r w:rsidRPr="00266D9B">
        <w:rPr>
          <w:rFonts w:ascii="Times New Roman" w:hAnsi="Times New Roman" w:cs="Times New Roman"/>
          <w:bCs/>
          <w:sz w:val="20"/>
          <w:szCs w:val="20"/>
        </w:rPr>
        <w:t>7.</w:t>
      </w:r>
      <w:r w:rsidRPr="00266D9B">
        <w:rPr>
          <w:rFonts w:ascii="Times New Roman" w:hAnsi="Times New Roman" w:cs="Times New Roman"/>
          <w:sz w:val="20"/>
          <w:szCs w:val="20"/>
        </w:rPr>
        <w:t>Таможенные пошлины, уплаченные при покупке материально-производственных запасов, основных средств, в бухгалтерском учете учитываются в составе первоначальной стоимости материалов и основных средств до момента принятия к бухгалтерскому учету в соответствии с пунктом 6 ПБУ 5/01 «Учет материально-производственных запасов» и пунктом 8  ПБУ 6/01 «Учет основных средств»   соответственно. После приятия к бухгалтерскому учету таможенные пошлины учитываются в составе прочих расходов организации (ПБУ 10/99 «Расходы организации»).</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9</w:t>
      </w:r>
      <w:r w:rsidRPr="00266D9B">
        <w:rPr>
          <w:rFonts w:ascii="Times New Roman" w:hAnsi="Times New Roman" w:cs="Times New Roman"/>
          <w:bCs/>
          <w:sz w:val="20"/>
          <w:szCs w:val="20"/>
        </w:rPr>
        <w:t xml:space="preserve">.8. </w:t>
      </w:r>
      <w:r w:rsidRPr="00266D9B">
        <w:rPr>
          <w:rFonts w:ascii="Times New Roman" w:hAnsi="Times New Roman" w:cs="Times New Roman"/>
          <w:sz w:val="20"/>
          <w:szCs w:val="20"/>
        </w:rPr>
        <w:t>Таможенные пошлины, уплаченные при покупке материально-производственных запасов, основных средств, в налоговом учете, в соответствии с Налоговым кодексом РФ учитываются  в их первоначальной стоимости до момента принятия к бухгалтерскому учету (п. 2 ст. 254) или в составе прочих  расходов после принятия к учету материально-производственных запасов, основных средств (п.п. 1 п. 1 ст. 264). При покупке основных средств таможенные пошлины  также учитываются в их первоначальной стоимости или как прочие расходы.</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 xml:space="preserve">Основание: п.2 статья 254 Налогового кодекса РФ. </w:t>
      </w:r>
    </w:p>
    <w:p w:rsidR="00266D9B" w:rsidRPr="00266D9B" w:rsidRDefault="00266D9B" w:rsidP="00266D9B">
      <w:pPr>
        <w:ind w:firstLine="709"/>
        <w:jc w:val="both"/>
        <w:rPr>
          <w:rFonts w:ascii="Times New Roman" w:hAnsi="Times New Roman" w:cs="Times New Roman"/>
          <w:sz w:val="20"/>
          <w:szCs w:val="20"/>
          <w:u w:val="single"/>
        </w:rPr>
      </w:pPr>
      <w:r w:rsidRPr="00266D9B">
        <w:rPr>
          <w:rFonts w:ascii="Times New Roman" w:hAnsi="Times New Roman" w:cs="Times New Roman"/>
          <w:sz w:val="20"/>
          <w:szCs w:val="20"/>
        </w:rPr>
        <w:t>9.</w:t>
      </w:r>
      <w:r w:rsidRPr="00266D9B">
        <w:rPr>
          <w:rFonts w:ascii="Times New Roman" w:hAnsi="Times New Roman" w:cs="Times New Roman"/>
          <w:bCs/>
          <w:sz w:val="20"/>
          <w:szCs w:val="20"/>
        </w:rPr>
        <w:t>9.</w:t>
      </w:r>
      <w:r w:rsidRPr="00266D9B">
        <w:rPr>
          <w:rFonts w:ascii="Times New Roman" w:hAnsi="Times New Roman" w:cs="Times New Roman"/>
          <w:sz w:val="20"/>
          <w:szCs w:val="20"/>
        </w:rPr>
        <w:t>В налоговом учете, затраты на освоение природных ресурсов списываются  равномерно в течение 12 месяцев или пяти лет (но не более срока эксплуатации). Порядок списания зависит от вида расходов (ст. 261 Н.К. Р.Ф.).</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Основание: статья 261 Налогового кодекса РФ.</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9</w:t>
      </w:r>
      <w:r w:rsidRPr="00266D9B">
        <w:rPr>
          <w:rFonts w:ascii="Times New Roman" w:hAnsi="Times New Roman" w:cs="Times New Roman"/>
          <w:bCs/>
          <w:sz w:val="20"/>
          <w:szCs w:val="20"/>
        </w:rPr>
        <w:t>.10.</w:t>
      </w:r>
      <w:r w:rsidRPr="00266D9B">
        <w:rPr>
          <w:rFonts w:ascii="Times New Roman" w:hAnsi="Times New Roman" w:cs="Times New Roman"/>
          <w:sz w:val="20"/>
          <w:szCs w:val="20"/>
        </w:rPr>
        <w:t>Проценты, начисленные по кредитам и займам, в бухгалтерском учете учитываются на счете 66 или 67, вся  сумма  включается в прочие расходы, согласно ПБУ 10/99 «Расходы организации». Информация о начисленных процентах и штрафных санкциях, по договорам займа, отражается в бухгалтерской отчетности по итогам отчетного периода (год),  подлежит раскрытию в пояснительной записке к годовой отчетности.</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9.11. Проценты по кредитам и займам ежемесячно, включаются в прочие расходы в сумме предельной  величины, признаваемых расходом (включая проценты и суммовые разницы по обязательствам, выраженным в условных денежных единицах по установленному соглашением сторон курсу условных денежных единиц), принимается исходя из установленной ставки рефинансирования.</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 xml:space="preserve">Основание: п.1 статья 269 Налогового кодекса РФ. </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bCs/>
          <w:sz w:val="20"/>
          <w:szCs w:val="20"/>
        </w:rPr>
        <w:t>9.12</w:t>
      </w:r>
      <w:r w:rsidRPr="00266D9B">
        <w:rPr>
          <w:rFonts w:ascii="Times New Roman" w:hAnsi="Times New Roman" w:cs="Times New Roman"/>
          <w:sz w:val="20"/>
          <w:szCs w:val="20"/>
        </w:rPr>
        <w:t>. Расходы на обучение по основным и дополнительным профессиональным программам, профессиональную подготовку и переподготовку  работников относятся на себестоимость единовременно в момент  предъявления документов, служащих  основанием для произведения расчетов не зависимо от срока действия  проведенной по итогам обучения аттестации работников.</w:t>
      </w:r>
    </w:p>
    <w:p w:rsidR="00266D9B" w:rsidRPr="00266D9B" w:rsidRDefault="00266D9B" w:rsidP="00266D9B">
      <w:pPr>
        <w:shd w:val="clear" w:color="auto" w:fill="FFFFFF"/>
        <w:autoSpaceDE w:val="0"/>
        <w:autoSpaceDN w:val="0"/>
        <w:adjustRightInd w:val="0"/>
        <w:ind w:firstLine="709"/>
        <w:rPr>
          <w:rFonts w:ascii="Times New Roman" w:hAnsi="Times New Roman" w:cs="Times New Roman"/>
          <w:sz w:val="20"/>
          <w:szCs w:val="20"/>
        </w:rPr>
      </w:pPr>
      <w:r w:rsidRPr="00266D9B">
        <w:rPr>
          <w:rFonts w:ascii="Times New Roman" w:hAnsi="Times New Roman" w:cs="Times New Roman"/>
          <w:i/>
          <w:sz w:val="20"/>
          <w:szCs w:val="20"/>
        </w:rPr>
        <w:t>Основание: п.7 ст.272  Налогового кодекса РФ</w:t>
      </w:r>
      <w:r w:rsidRPr="00266D9B">
        <w:rPr>
          <w:rFonts w:ascii="Times New Roman" w:hAnsi="Times New Roman" w:cs="Times New Roman"/>
          <w:sz w:val="20"/>
          <w:szCs w:val="20"/>
        </w:rPr>
        <w:t xml:space="preserve">   </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sz w:val="20"/>
          <w:szCs w:val="20"/>
        </w:rPr>
        <w:t xml:space="preserve">9.13. С 2009г. в соответствии с указанным </w:t>
      </w:r>
      <w:proofErr w:type="spellStart"/>
      <w:r w:rsidRPr="00266D9B">
        <w:rPr>
          <w:rFonts w:ascii="Times New Roman" w:hAnsi="Times New Roman" w:cs="Times New Roman"/>
          <w:sz w:val="20"/>
          <w:szCs w:val="20"/>
        </w:rPr>
        <w:t>пп</w:t>
      </w:r>
      <w:proofErr w:type="spellEnd"/>
      <w:r w:rsidRPr="00266D9B">
        <w:rPr>
          <w:rFonts w:ascii="Times New Roman" w:hAnsi="Times New Roman" w:cs="Times New Roman"/>
          <w:sz w:val="20"/>
          <w:szCs w:val="20"/>
        </w:rPr>
        <w:t>. 12 п. 1 ст. 264 НК РФ суточные и полевое довольствие, выплачиваемые командируемым работникам, организации вправе учитывать в расходах полностью, т.е. в размере фактических затрат.</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sz w:val="20"/>
          <w:szCs w:val="20"/>
        </w:rPr>
        <w:t>При этом согласно п. 3 ст. 217 НК РФ для целей НДФЛ нормирование суточных сохранено: не более 700 руб. за каждый день командировки в пределах Российской Федерации и 2500 руб. - за каждый день загранкомандировки.</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sz w:val="20"/>
          <w:szCs w:val="20"/>
        </w:rPr>
        <w:t xml:space="preserve">   9.14.  Расходы  на услуги банка, а именно:</w:t>
      </w:r>
    </w:p>
    <w:p w:rsidR="00266D9B" w:rsidRPr="00266D9B" w:rsidRDefault="00266D9B" w:rsidP="00266D9B">
      <w:pPr>
        <w:autoSpaceDE w:val="0"/>
        <w:autoSpaceDN w:val="0"/>
        <w:adjustRightInd w:val="0"/>
        <w:jc w:val="both"/>
        <w:rPr>
          <w:rFonts w:ascii="Times New Roman" w:hAnsi="Times New Roman" w:cs="Times New Roman"/>
          <w:sz w:val="20"/>
          <w:szCs w:val="20"/>
        </w:rPr>
      </w:pPr>
      <w:r w:rsidRPr="00266D9B">
        <w:rPr>
          <w:rFonts w:ascii="Times New Roman" w:hAnsi="Times New Roman" w:cs="Times New Roman"/>
          <w:sz w:val="20"/>
          <w:szCs w:val="20"/>
        </w:rPr>
        <w:t>- комиссия банка за ведение операций по расчетному счету</w:t>
      </w:r>
    </w:p>
    <w:p w:rsidR="00266D9B" w:rsidRPr="00266D9B" w:rsidRDefault="00266D9B" w:rsidP="00266D9B">
      <w:pPr>
        <w:autoSpaceDE w:val="0"/>
        <w:autoSpaceDN w:val="0"/>
        <w:adjustRightInd w:val="0"/>
        <w:jc w:val="both"/>
        <w:rPr>
          <w:rFonts w:ascii="Times New Roman" w:hAnsi="Times New Roman" w:cs="Times New Roman"/>
          <w:sz w:val="20"/>
          <w:szCs w:val="20"/>
        </w:rPr>
      </w:pPr>
      <w:r w:rsidRPr="00266D9B">
        <w:rPr>
          <w:rFonts w:ascii="Times New Roman" w:hAnsi="Times New Roman" w:cs="Times New Roman"/>
          <w:sz w:val="20"/>
          <w:szCs w:val="20"/>
        </w:rPr>
        <w:t>- комиссия банка за использование системы «Клиент-Сбербанк»</w:t>
      </w:r>
    </w:p>
    <w:p w:rsidR="00266D9B" w:rsidRPr="00266D9B" w:rsidRDefault="00266D9B" w:rsidP="00266D9B">
      <w:pPr>
        <w:autoSpaceDE w:val="0"/>
        <w:autoSpaceDN w:val="0"/>
        <w:adjustRightInd w:val="0"/>
        <w:jc w:val="both"/>
        <w:rPr>
          <w:rFonts w:ascii="Times New Roman" w:hAnsi="Times New Roman" w:cs="Times New Roman"/>
          <w:sz w:val="20"/>
          <w:szCs w:val="20"/>
        </w:rPr>
      </w:pPr>
      <w:r w:rsidRPr="00266D9B">
        <w:rPr>
          <w:rFonts w:ascii="Times New Roman" w:hAnsi="Times New Roman" w:cs="Times New Roman"/>
          <w:sz w:val="20"/>
          <w:szCs w:val="20"/>
        </w:rPr>
        <w:t>- комиссия банка за перечисление по платежным поручениям</w:t>
      </w:r>
    </w:p>
    <w:p w:rsidR="00266D9B" w:rsidRPr="00266D9B" w:rsidRDefault="00266D9B" w:rsidP="00266D9B">
      <w:pPr>
        <w:autoSpaceDE w:val="0"/>
        <w:autoSpaceDN w:val="0"/>
        <w:adjustRightInd w:val="0"/>
        <w:jc w:val="both"/>
        <w:rPr>
          <w:rFonts w:ascii="Times New Roman" w:hAnsi="Times New Roman" w:cs="Times New Roman"/>
          <w:sz w:val="20"/>
          <w:szCs w:val="20"/>
        </w:rPr>
      </w:pPr>
      <w:r w:rsidRPr="00266D9B">
        <w:rPr>
          <w:rFonts w:ascii="Times New Roman" w:hAnsi="Times New Roman" w:cs="Times New Roman"/>
          <w:sz w:val="20"/>
          <w:szCs w:val="20"/>
        </w:rPr>
        <w:t>- комиссия банка за получение наличных денежных средств</w:t>
      </w:r>
    </w:p>
    <w:p w:rsidR="00266D9B" w:rsidRPr="00266D9B" w:rsidRDefault="00266D9B" w:rsidP="00266D9B">
      <w:pPr>
        <w:autoSpaceDE w:val="0"/>
        <w:autoSpaceDN w:val="0"/>
        <w:adjustRightInd w:val="0"/>
        <w:jc w:val="both"/>
        <w:rPr>
          <w:rFonts w:ascii="Times New Roman" w:hAnsi="Times New Roman" w:cs="Times New Roman"/>
          <w:sz w:val="20"/>
          <w:szCs w:val="20"/>
        </w:rPr>
      </w:pPr>
      <w:r w:rsidRPr="00266D9B">
        <w:rPr>
          <w:rFonts w:ascii="Times New Roman" w:hAnsi="Times New Roman" w:cs="Times New Roman"/>
          <w:sz w:val="20"/>
          <w:szCs w:val="20"/>
        </w:rPr>
        <w:lastRenderedPageBreak/>
        <w:t>- комиссия банка за сдачу наличных денежных средств</w:t>
      </w:r>
    </w:p>
    <w:p w:rsidR="00266D9B" w:rsidRPr="00266D9B" w:rsidRDefault="00266D9B" w:rsidP="00266D9B">
      <w:pPr>
        <w:autoSpaceDE w:val="0"/>
        <w:autoSpaceDN w:val="0"/>
        <w:adjustRightInd w:val="0"/>
        <w:jc w:val="both"/>
        <w:rPr>
          <w:rFonts w:ascii="Times New Roman" w:hAnsi="Times New Roman" w:cs="Times New Roman"/>
          <w:sz w:val="20"/>
          <w:szCs w:val="20"/>
        </w:rPr>
      </w:pPr>
      <w:r w:rsidRPr="00266D9B">
        <w:rPr>
          <w:rFonts w:ascii="Times New Roman" w:hAnsi="Times New Roman" w:cs="Times New Roman"/>
          <w:sz w:val="20"/>
          <w:szCs w:val="20"/>
        </w:rPr>
        <w:t>- комиссия банка за прочие услуги банка</w:t>
      </w:r>
    </w:p>
    <w:p w:rsidR="00266D9B" w:rsidRPr="00266D9B" w:rsidRDefault="00266D9B" w:rsidP="00266D9B">
      <w:pPr>
        <w:autoSpaceDE w:val="0"/>
        <w:autoSpaceDN w:val="0"/>
        <w:adjustRightInd w:val="0"/>
        <w:jc w:val="both"/>
        <w:rPr>
          <w:rFonts w:ascii="Times New Roman" w:hAnsi="Times New Roman" w:cs="Times New Roman"/>
          <w:sz w:val="20"/>
          <w:szCs w:val="20"/>
        </w:rPr>
      </w:pPr>
      <w:r w:rsidRPr="00266D9B">
        <w:rPr>
          <w:rFonts w:ascii="Times New Roman" w:hAnsi="Times New Roman" w:cs="Times New Roman"/>
          <w:sz w:val="20"/>
          <w:szCs w:val="20"/>
        </w:rPr>
        <w:t>- комиссия банка за рассмотрение кредитной заявки</w:t>
      </w:r>
    </w:p>
    <w:p w:rsidR="00266D9B" w:rsidRPr="00266D9B" w:rsidRDefault="00266D9B" w:rsidP="00266D9B">
      <w:pPr>
        <w:autoSpaceDE w:val="0"/>
        <w:autoSpaceDN w:val="0"/>
        <w:adjustRightInd w:val="0"/>
        <w:jc w:val="both"/>
        <w:rPr>
          <w:rFonts w:ascii="Times New Roman" w:hAnsi="Times New Roman" w:cs="Times New Roman"/>
          <w:sz w:val="20"/>
          <w:szCs w:val="20"/>
        </w:rPr>
      </w:pPr>
      <w:r w:rsidRPr="00266D9B">
        <w:rPr>
          <w:rFonts w:ascii="Times New Roman" w:hAnsi="Times New Roman" w:cs="Times New Roman"/>
          <w:sz w:val="20"/>
          <w:szCs w:val="20"/>
        </w:rPr>
        <w:t>- комиссия за ведения валютного контроля</w:t>
      </w:r>
    </w:p>
    <w:p w:rsidR="00266D9B" w:rsidRPr="00266D9B" w:rsidRDefault="00266D9B" w:rsidP="00266D9B">
      <w:pPr>
        <w:autoSpaceDE w:val="0"/>
        <w:autoSpaceDN w:val="0"/>
        <w:adjustRightInd w:val="0"/>
        <w:jc w:val="both"/>
        <w:rPr>
          <w:rFonts w:ascii="Times New Roman" w:hAnsi="Times New Roman" w:cs="Times New Roman"/>
          <w:sz w:val="20"/>
          <w:szCs w:val="20"/>
        </w:rPr>
      </w:pPr>
      <w:r w:rsidRPr="00266D9B">
        <w:rPr>
          <w:rFonts w:ascii="Times New Roman" w:hAnsi="Times New Roman" w:cs="Times New Roman"/>
          <w:sz w:val="20"/>
          <w:szCs w:val="20"/>
        </w:rPr>
        <w:t>принимаются  в полном объеме фактически  произведенных выплат и включаются в состав прочих расходов.</w:t>
      </w:r>
    </w:p>
    <w:p w:rsidR="00266D9B" w:rsidRPr="00266D9B" w:rsidRDefault="00266D9B" w:rsidP="00266D9B">
      <w:pPr>
        <w:shd w:val="clear" w:color="auto" w:fill="FFFFFF"/>
        <w:autoSpaceDE w:val="0"/>
        <w:autoSpaceDN w:val="0"/>
        <w:adjustRightInd w:val="0"/>
        <w:ind w:firstLine="709"/>
        <w:rPr>
          <w:rFonts w:ascii="Times New Roman" w:hAnsi="Times New Roman" w:cs="Times New Roman"/>
          <w:sz w:val="20"/>
          <w:szCs w:val="20"/>
        </w:rPr>
      </w:pPr>
      <w:r w:rsidRPr="00266D9B">
        <w:rPr>
          <w:rFonts w:ascii="Times New Roman" w:hAnsi="Times New Roman" w:cs="Times New Roman"/>
          <w:i/>
          <w:sz w:val="20"/>
          <w:szCs w:val="20"/>
        </w:rPr>
        <w:t>Основание: ст.264,265  Налогового кодекса РФ</w:t>
      </w:r>
      <w:r w:rsidRPr="00266D9B">
        <w:rPr>
          <w:rFonts w:ascii="Times New Roman" w:hAnsi="Times New Roman" w:cs="Times New Roman"/>
          <w:sz w:val="20"/>
          <w:szCs w:val="20"/>
        </w:rPr>
        <w:t xml:space="preserve">       </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sz w:val="20"/>
          <w:szCs w:val="20"/>
        </w:rPr>
        <w:t>9.15. Дополнительные расходы, связанные с получением кредита, включаются в состав расходов единовременно.</w:t>
      </w:r>
    </w:p>
    <w:p w:rsidR="00266D9B" w:rsidRPr="00266D9B" w:rsidRDefault="00266D9B" w:rsidP="00266D9B">
      <w:pPr>
        <w:jc w:val="both"/>
        <w:rPr>
          <w:rFonts w:ascii="Times New Roman" w:hAnsi="Times New Roman" w:cs="Times New Roman"/>
          <w:color w:val="000000"/>
          <w:sz w:val="20"/>
          <w:szCs w:val="20"/>
        </w:rPr>
      </w:pPr>
      <w:r w:rsidRPr="00266D9B">
        <w:rPr>
          <w:rFonts w:ascii="Times New Roman" w:hAnsi="Times New Roman" w:cs="Times New Roman"/>
          <w:sz w:val="20"/>
          <w:szCs w:val="20"/>
        </w:rPr>
        <w:t xml:space="preserve">         9.16.</w:t>
      </w:r>
      <w:r w:rsidRPr="00266D9B">
        <w:rPr>
          <w:rFonts w:ascii="Times New Roman" w:hAnsi="Times New Roman" w:cs="Times New Roman"/>
          <w:color w:val="000000"/>
          <w:sz w:val="20"/>
          <w:szCs w:val="20"/>
        </w:rPr>
        <w:t xml:space="preserve"> Готовая продукция учитывается по фактическим затратам, связанных, с ее изготовлением. Оценка остатков готовой продукции на складе формируется по нормативной себестоимости:</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–Готовая продукция приходуется на склад по плановым ценам (Дебет 43 – Кредит 40);</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–Списание готовой продукции в бухгалтерском учете, проводится на основании плановой калькуляционной стоимости (Дебет 90.2 – Кредит 43);</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–Учет фактически произведенных затрат формируется на счете 40 «Выпуск продукции». Фактические затраты списываются с Кредита счета 20 в Дебет  счета 40;</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 xml:space="preserve">–Разницу между фактической и нормативной себестоимостью отражается по Дебету счета 90.2 «Себестоимость продаж» и Кредиту счета 40. Если фактическая себестоимость ниже учетной стоимости, то разница отражается </w:t>
      </w:r>
      <w:proofErr w:type="spellStart"/>
      <w:r w:rsidRPr="00266D9B">
        <w:rPr>
          <w:rFonts w:ascii="Times New Roman" w:hAnsi="Times New Roman" w:cs="Times New Roman"/>
          <w:color w:val="000000"/>
          <w:sz w:val="20"/>
          <w:szCs w:val="20"/>
        </w:rPr>
        <w:t>сторнировочной</w:t>
      </w:r>
      <w:proofErr w:type="spellEnd"/>
      <w:r w:rsidRPr="00266D9B">
        <w:rPr>
          <w:rFonts w:ascii="Times New Roman" w:hAnsi="Times New Roman" w:cs="Times New Roman"/>
          <w:color w:val="000000"/>
          <w:sz w:val="20"/>
          <w:szCs w:val="20"/>
        </w:rPr>
        <w:t xml:space="preserve"> записью по Кредиту счета 40;. </w:t>
      </w:r>
    </w:p>
    <w:p w:rsidR="00266D9B" w:rsidRPr="00266D9B" w:rsidRDefault="00266D9B" w:rsidP="00266D9B">
      <w:pPr>
        <w:ind w:firstLine="709"/>
        <w:jc w:val="both"/>
        <w:rPr>
          <w:rFonts w:ascii="Times New Roman" w:hAnsi="Times New Roman" w:cs="Times New Roman"/>
          <w:color w:val="000000"/>
          <w:sz w:val="20"/>
          <w:szCs w:val="20"/>
        </w:rPr>
      </w:pPr>
      <w:r w:rsidRPr="00266D9B">
        <w:rPr>
          <w:rFonts w:ascii="Times New Roman" w:hAnsi="Times New Roman" w:cs="Times New Roman"/>
          <w:color w:val="000000"/>
          <w:sz w:val="20"/>
          <w:szCs w:val="20"/>
        </w:rPr>
        <w:t>Готовая продукция учитывается по фактическим затратам, связанным с ее изготовлением. Оценка остатков готовой продукции на складе формируется по нормативной себестоимости и учитывается на счете 43.</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i/>
          <w:sz w:val="20"/>
          <w:szCs w:val="20"/>
        </w:rPr>
        <w:t>Основание: статья 319 Налогового кодекса РФ</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10. Учет доходов.</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iCs/>
          <w:sz w:val="20"/>
          <w:szCs w:val="20"/>
        </w:rPr>
      </w:pPr>
      <w:r w:rsidRPr="00266D9B">
        <w:rPr>
          <w:rFonts w:ascii="Times New Roman" w:hAnsi="Times New Roman" w:cs="Times New Roman"/>
          <w:iCs/>
          <w:sz w:val="20"/>
          <w:szCs w:val="20"/>
        </w:rPr>
        <w:t>Оценка полученных доходов проводится согласно ПБУ 09/99.</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iCs/>
          <w:sz w:val="20"/>
          <w:szCs w:val="20"/>
          <w:u w:val="single"/>
        </w:rPr>
        <w:t>Доходы</w:t>
      </w:r>
      <w:r w:rsidRPr="00266D9B">
        <w:rPr>
          <w:rFonts w:ascii="Times New Roman" w:hAnsi="Times New Roman" w:cs="Times New Roman"/>
          <w:iCs/>
          <w:sz w:val="20"/>
          <w:szCs w:val="20"/>
        </w:rPr>
        <w:t xml:space="preserve"> </w:t>
      </w:r>
      <w:r w:rsidRPr="00266D9B">
        <w:rPr>
          <w:rFonts w:ascii="Times New Roman" w:hAnsi="Times New Roman" w:cs="Times New Roman"/>
          <w:sz w:val="20"/>
          <w:szCs w:val="20"/>
        </w:rPr>
        <w:t>– это приращение экономических выгод в течение отчетного периода, происходящее в форме притока или увеличения активов, или уменьшения обязательств, ведущее к увеличению капитала, не связанного с вкладами участников акционерного капитала.</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iCs/>
          <w:sz w:val="20"/>
          <w:szCs w:val="20"/>
          <w:u w:val="single"/>
        </w:rPr>
        <w:t>Расходы</w:t>
      </w:r>
      <w:r w:rsidRPr="00266D9B">
        <w:rPr>
          <w:rFonts w:ascii="Times New Roman" w:hAnsi="Times New Roman" w:cs="Times New Roman"/>
          <w:sz w:val="20"/>
          <w:szCs w:val="20"/>
        </w:rPr>
        <w:t xml:space="preserve"> – это уменьшение экономических выгод в течение отчетного периода, происходящее в форме оттока или истощения (снижение стоимости) активов или увеличения обязательств, ведущих к уменьшению капитала, не связанных с его распределением между участниками акционерного капитала.</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iCs/>
          <w:sz w:val="20"/>
          <w:szCs w:val="20"/>
          <w:u w:val="single"/>
        </w:rPr>
        <w:t>Финансовый результат</w:t>
      </w:r>
      <w:r w:rsidRPr="00266D9B">
        <w:rPr>
          <w:rFonts w:ascii="Times New Roman" w:hAnsi="Times New Roman" w:cs="Times New Roman"/>
          <w:sz w:val="20"/>
          <w:szCs w:val="20"/>
        </w:rPr>
        <w:t xml:space="preserve"> хозяйственной деятельности организации определяется показателем прибыли или убытка, формируемым в течение календарного (хозяйственного) года.</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10.1.Доходами от реализации признается выручка в соответствии со ст.249 НК РФ.</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В налоговом учете доходы и расходы учитываются, согласно норм, главы 25 НК РФ:</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В соответствии со статьями 271, 272  НК РФ доходы и расходы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lastRenderedPageBreak/>
        <w:t>10.2.В бухгалтерском учете доходы и расходы учитываются в согласно ПБУ 9/99 «Доходы организации»  и ПБУ 10/99 «Расходы организации». В соответствии, с которым, доходы и расходы организации признаются в том отчетном периоде, в котором они имели место, независимо от времени фактической выплаты денежных средств.</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10.3 Проценты, начисленные по выданным кредитам и займам, в бухгалтерском учете учитываются на счете 76 «Расчеты с разными дебиторами и кредиторами». Вся сумма процентов включается в прочие доходы, согласно ПБУ 9/99 «Доходы организации» Информация о начисленных процентах и штрафных санкциях, по договорам займа, отражается в бухгалтерской отчетности по итогам отчетного периода год, а так же в пояснительной записке.</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11. Налог на добавленную стоимость.</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11.1. В соответствии, с главой 21 «Налог на добавленную стоимость», для целей налогообложения утвердить момент определения налоговой базы по  отгрузке – в момент фактической передачи товара, услуги  от продавца покупателю.</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 xml:space="preserve">Основание: статья 167 Налогового кодекса РФ п.1 </w:t>
      </w:r>
      <w:proofErr w:type="spellStart"/>
      <w:r w:rsidRPr="00266D9B">
        <w:rPr>
          <w:rFonts w:ascii="Times New Roman" w:hAnsi="Times New Roman" w:cs="Times New Roman"/>
          <w:i/>
          <w:sz w:val="20"/>
          <w:szCs w:val="20"/>
        </w:rPr>
        <w:t>п.п</w:t>
      </w:r>
      <w:proofErr w:type="spellEnd"/>
      <w:r w:rsidRPr="00266D9B">
        <w:rPr>
          <w:rFonts w:ascii="Times New Roman" w:hAnsi="Times New Roman" w:cs="Times New Roman"/>
          <w:i/>
          <w:sz w:val="20"/>
          <w:szCs w:val="20"/>
        </w:rPr>
        <w:t xml:space="preserve"> 2</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11.2. НДС то товарам и услугам, полученным от поставщиков и подрядчиков, учитывается на счете 19.3 «НДС по приобретенным материально – производственным запасам», ежемесячно списывается в Дт счета 68.2  и отражается в налоговой декларации по налогу на добавленную стоимость к уменьшению налога в бюджет.</w:t>
      </w:r>
    </w:p>
    <w:p w:rsidR="00266D9B" w:rsidRPr="00266D9B" w:rsidRDefault="00266D9B" w:rsidP="00266D9B">
      <w:pPr>
        <w:jc w:val="both"/>
        <w:rPr>
          <w:rFonts w:ascii="Times New Roman" w:hAnsi="Times New Roman" w:cs="Times New Roman"/>
          <w:sz w:val="20"/>
          <w:szCs w:val="20"/>
        </w:rPr>
      </w:pPr>
      <w:r w:rsidRPr="00266D9B">
        <w:rPr>
          <w:rFonts w:ascii="Times New Roman" w:hAnsi="Times New Roman" w:cs="Times New Roman"/>
          <w:sz w:val="20"/>
          <w:szCs w:val="20"/>
        </w:rPr>
        <w:t xml:space="preserve">       11.3. Моментом определения налоговой базы при выполнении строительно-монтажных работ для собственного потребления является последнее число каждого налогового периода.</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Вычет сумм НДС, исчисленных со стоимости СМР, выполняемых хозяйственным способом, производится на момент определения налоговой базы, т.е. последнее число каждого налогового периода. Вычет сумм НДС, предъявленных поставщиками товаров, приобретенных для выполнения СМР, производится ежемесячно при наличии первичных документов о принятии их к учету и счета фактуры. Вычеты сумм налога (предъявленных налогоплательщику подрядными организациями)… производятся в порядке, установленном абзацами первым и вторым пункта 1 (ст.172 НК РФ).</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Основание: статья 167 п.10, статья 172 Налогового кодекса РФ</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11.4. НДС, предъявленный подрядчиком при строительстве объекта ОС, принимается организацией к вычету при наличии счета фактуры подрядчика сразу после принятия на учет результатов выполненных работ, т.е. после отражения на сч.08.3 «Вложения во </w:t>
      </w:r>
      <w:proofErr w:type="spellStart"/>
      <w:r w:rsidRPr="00266D9B">
        <w:rPr>
          <w:rFonts w:ascii="Times New Roman" w:hAnsi="Times New Roman" w:cs="Times New Roman"/>
          <w:sz w:val="20"/>
          <w:szCs w:val="20"/>
        </w:rPr>
        <w:t>внеоборотные</w:t>
      </w:r>
      <w:proofErr w:type="spellEnd"/>
      <w:r w:rsidRPr="00266D9B">
        <w:rPr>
          <w:rFonts w:ascii="Times New Roman" w:hAnsi="Times New Roman" w:cs="Times New Roman"/>
          <w:sz w:val="20"/>
          <w:szCs w:val="20"/>
        </w:rPr>
        <w:t xml:space="preserve"> активы». Вычет сумм налога (предъявленных налогоплательщику подрядными организациями) производятся в порядке, установленном абзацами первым и вторым пункта 1 (ст.172 НК РФ).</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 xml:space="preserve">Основание: статья 172 Налогового кодекса РФ </w:t>
      </w:r>
    </w:p>
    <w:p w:rsidR="00266D9B" w:rsidRPr="00266D9B" w:rsidRDefault="00266D9B" w:rsidP="00266D9B">
      <w:pPr>
        <w:ind w:firstLine="709"/>
        <w:jc w:val="both"/>
        <w:rPr>
          <w:rFonts w:ascii="Times New Roman" w:hAnsi="Times New Roman" w:cs="Times New Roman"/>
          <w:sz w:val="20"/>
          <w:szCs w:val="20"/>
          <w:u w:val="single"/>
        </w:rPr>
      </w:pPr>
      <w:r w:rsidRPr="00266D9B">
        <w:rPr>
          <w:rFonts w:ascii="Times New Roman" w:hAnsi="Times New Roman" w:cs="Times New Roman"/>
          <w:sz w:val="20"/>
          <w:szCs w:val="20"/>
        </w:rPr>
        <w:t xml:space="preserve">11.5. В соответствии с главой 21 «Налог на добавленную стоимость»  п.1 Статьи 163 НК РФ установить налоговый период – </w:t>
      </w:r>
      <w:r w:rsidRPr="00266D9B">
        <w:rPr>
          <w:rFonts w:ascii="Times New Roman" w:hAnsi="Times New Roman" w:cs="Times New Roman"/>
          <w:sz w:val="20"/>
          <w:szCs w:val="20"/>
          <w:u w:val="single"/>
        </w:rPr>
        <w:t xml:space="preserve"> квартал.</w:t>
      </w:r>
    </w:p>
    <w:p w:rsidR="00266D9B" w:rsidRPr="00266D9B" w:rsidRDefault="00266D9B" w:rsidP="00266D9B">
      <w:pPr>
        <w:pStyle w:val="ab"/>
        <w:ind w:left="0" w:firstLine="709"/>
        <w:rPr>
          <w:b w:val="0"/>
          <w:bCs/>
          <w:i w:val="0"/>
          <w:spacing w:val="-4"/>
          <w:sz w:val="20"/>
        </w:rPr>
      </w:pPr>
      <w:r w:rsidRPr="00266D9B">
        <w:rPr>
          <w:b w:val="0"/>
          <w:i w:val="0"/>
          <w:sz w:val="20"/>
        </w:rPr>
        <w:t xml:space="preserve">11.6. Сумма восстановленного НДС производится по мере возникновения дохода от реализации векселей, прочей реализации. Распределение «входного НДС» рассчитывается </w:t>
      </w:r>
      <w:r w:rsidRPr="00266D9B">
        <w:rPr>
          <w:b w:val="0"/>
          <w:bCs/>
          <w:i w:val="0"/>
          <w:spacing w:val="-4"/>
          <w:sz w:val="20"/>
        </w:rPr>
        <w:t>между облагаемыми и не облагаемыми НДС  видами деятельности, не только в отношении основной реализации (сч.90), но и по прочей реализации (сч.91).</w:t>
      </w:r>
      <w:r w:rsidRPr="00266D9B">
        <w:rPr>
          <w:b w:val="0"/>
          <w:i w:val="0"/>
          <w:sz w:val="20"/>
        </w:rPr>
        <w:t xml:space="preserve"> </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sz w:val="20"/>
          <w:szCs w:val="20"/>
        </w:rPr>
        <w:t>Данный пункт остается без применения в случае, если в налоговом  периоде, в которым доля совокупных расходов на производство товаров (работ, услуг), имущественных прав, операций по реализации которых не подлежат налогообложению, не превышает 5 процентов общей величины совокупных расходов на производство. При этом все суммы налога, предъявленные таким налогоплательщикам продавцами используемых в производстве товаров (работ, услуг), имущественных прав в указанном налоговом периоде, подлежат вычету в соответствии с порядком.</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i/>
          <w:sz w:val="20"/>
          <w:szCs w:val="20"/>
        </w:rPr>
        <w:lastRenderedPageBreak/>
        <w:t xml:space="preserve">Основание: статья 172 Налогового кодекса РФ </w:t>
      </w:r>
      <w:r w:rsidRPr="00266D9B">
        <w:rPr>
          <w:rFonts w:ascii="Times New Roman" w:hAnsi="Times New Roman" w:cs="Times New Roman"/>
          <w:sz w:val="20"/>
          <w:szCs w:val="20"/>
        </w:rPr>
        <w:t xml:space="preserve">(в ред. Федерального закона от </w:t>
      </w:r>
      <w:smartTag w:uri="urn:schemas-microsoft-com:office:smarttags" w:element="date">
        <w:smartTagPr>
          <w:attr w:name="ls" w:val="trans"/>
          <w:attr w:name="Month" w:val="07"/>
          <w:attr w:name="Day" w:val="22"/>
          <w:attr w:name="Year" w:val="2005"/>
        </w:smartTagPr>
        <w:r w:rsidRPr="00266D9B">
          <w:rPr>
            <w:rFonts w:ascii="Times New Roman" w:hAnsi="Times New Roman" w:cs="Times New Roman"/>
            <w:sz w:val="20"/>
            <w:szCs w:val="20"/>
          </w:rPr>
          <w:t>22.07.2005</w:t>
        </w:r>
      </w:smartTag>
      <w:r w:rsidRPr="00266D9B">
        <w:rPr>
          <w:rFonts w:ascii="Times New Roman" w:hAnsi="Times New Roman" w:cs="Times New Roman"/>
          <w:sz w:val="20"/>
          <w:szCs w:val="20"/>
        </w:rPr>
        <w:t xml:space="preserve"> N 119-ФЗ)</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12. Налог на прибыль</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В соответствии с главой 25 НК РФ доходы и расходы учитывать по методу «начисления». </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Учет расчетов по налогу на прибыль производится согласно ПБУ18/02</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12.1. При реализации излишков материальных ценностей на складах, приобретенных для его собственных нужд, предприятие вправе самостоятельно определять % наценки, но не менее 1 %.</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12.2. В соответствии, со статьей 285 НК РФ налоговым периодом признается календарный год,  а отчетным периодом – 1 квартал, Полугодие, 9 месяцев.</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Основание: статья 285 (п. 2), статья 289 Налогового кодекса РФ (п. 1)</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2.3.В соответствии, со статьей 286 НК РФ предприятие уплачивает авансовые платежи:</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 если доходы от реализации за предыдущие четыре квартала, определяемые в соответствии со статьей 249 настоящего Кодекса, превышали в среднем трех миллионов рублей за каждый квартал, то организация уплачивает в соответствии п.2 ст.286 НК РФ). То есть по итогам каждого отчетного (налогового) периода (1 квартал, полугодие, 9 месяцев, год), предприятие исчисляет сумму авансового платежа,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В течение отчетного периода налогоплательщики исчисляют сумму ежемесячного авансового платежа в порядке, установленном статьей 268 НК РФ:</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налогоплательщиком в последнем квартале предыдущего налогового периода. </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p>
    <w:p w:rsidR="00266D9B" w:rsidRPr="00266D9B" w:rsidRDefault="00266D9B" w:rsidP="00266D9B">
      <w:pPr>
        <w:ind w:firstLine="709"/>
        <w:jc w:val="both"/>
        <w:rPr>
          <w:rFonts w:ascii="Times New Roman" w:hAnsi="Times New Roman" w:cs="Times New Roman"/>
          <w:sz w:val="20"/>
          <w:szCs w:val="20"/>
        </w:rPr>
      </w:pP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12.4.</w:t>
      </w:r>
      <w:r w:rsidRPr="00266D9B">
        <w:rPr>
          <w:rFonts w:ascii="Times New Roman" w:hAnsi="Times New Roman" w:cs="Times New Roman"/>
          <w:bCs/>
          <w:sz w:val="20"/>
          <w:szCs w:val="20"/>
        </w:rPr>
        <w:t>По договорам</w:t>
      </w:r>
      <w:r w:rsidRPr="00266D9B">
        <w:rPr>
          <w:rFonts w:ascii="Times New Roman" w:hAnsi="Times New Roman" w:cs="Times New Roman"/>
          <w:sz w:val="20"/>
          <w:szCs w:val="20"/>
        </w:rPr>
        <w:t xml:space="preserve"> </w:t>
      </w:r>
      <w:r w:rsidRPr="00266D9B">
        <w:rPr>
          <w:rFonts w:ascii="Times New Roman" w:hAnsi="Times New Roman" w:cs="Times New Roman"/>
          <w:bCs/>
          <w:sz w:val="20"/>
          <w:szCs w:val="20"/>
        </w:rPr>
        <w:t>займа и иным аналогичным договорам (иным долговым обязательствам, включая ценные бумаги) срок действия которых приходится более чем на один отчетный период, в соответствии со ст. 271 НК РФ п.6, доход признается полученным и включается в состав соответствующих доходов на конец отчетного периода.</w:t>
      </w:r>
    </w:p>
    <w:p w:rsidR="00266D9B" w:rsidRPr="00266D9B" w:rsidRDefault="00266D9B" w:rsidP="00266D9B">
      <w:pPr>
        <w:ind w:firstLine="709"/>
        <w:jc w:val="both"/>
        <w:rPr>
          <w:rFonts w:ascii="Times New Roman" w:hAnsi="Times New Roman" w:cs="Times New Roman"/>
          <w:bCs/>
          <w:sz w:val="20"/>
          <w:szCs w:val="20"/>
        </w:rPr>
      </w:pPr>
      <w:r w:rsidRPr="00266D9B">
        <w:rPr>
          <w:rFonts w:ascii="Times New Roman" w:hAnsi="Times New Roman" w:cs="Times New Roman"/>
          <w:bCs/>
          <w:sz w:val="20"/>
          <w:szCs w:val="20"/>
        </w:rPr>
        <w:t xml:space="preserve">12.5.Предприятие применяет ПБУ 18/02 "Учет расчетов по налогу на прибыль", введенное приказом Минфина России от </w:t>
      </w:r>
      <w:smartTag w:uri="urn:schemas-microsoft-com:office:smarttags" w:element="date">
        <w:smartTagPr>
          <w:attr w:name="ls" w:val="trans"/>
          <w:attr w:name="Month" w:val="11"/>
          <w:attr w:name="Day" w:val="19"/>
          <w:attr w:name="Year" w:val="2002"/>
        </w:smartTagPr>
        <w:r w:rsidRPr="00266D9B">
          <w:rPr>
            <w:rFonts w:ascii="Times New Roman" w:hAnsi="Times New Roman" w:cs="Times New Roman"/>
            <w:bCs/>
            <w:sz w:val="20"/>
            <w:szCs w:val="20"/>
          </w:rPr>
          <w:t>19 ноября 2002г.</w:t>
        </w:r>
      </w:smartTag>
      <w:r w:rsidRPr="00266D9B">
        <w:rPr>
          <w:rFonts w:ascii="Times New Roman" w:hAnsi="Times New Roman" w:cs="Times New Roman"/>
          <w:bCs/>
          <w:sz w:val="20"/>
          <w:szCs w:val="20"/>
        </w:rPr>
        <w:t xml:space="preserve"> №114н, зарегистрировано в Минюсте РФ </w:t>
      </w:r>
      <w:smartTag w:uri="urn:schemas-microsoft-com:office:smarttags" w:element="date">
        <w:smartTagPr>
          <w:attr w:name="ls" w:val="trans"/>
          <w:attr w:name="Month" w:val="12"/>
          <w:attr w:name="Day" w:val="31"/>
          <w:attr w:name="Year" w:val="2002"/>
        </w:smartTagPr>
        <w:r w:rsidRPr="00266D9B">
          <w:rPr>
            <w:rFonts w:ascii="Times New Roman" w:hAnsi="Times New Roman" w:cs="Times New Roman"/>
            <w:bCs/>
            <w:sz w:val="20"/>
            <w:szCs w:val="20"/>
          </w:rPr>
          <w:t xml:space="preserve">31 декабря </w:t>
        </w:r>
        <w:smartTag w:uri="urn:schemas-microsoft-com:office:smarttags" w:element="metricconverter">
          <w:smartTagPr>
            <w:attr w:name="ProductID" w:val="2002 г"/>
          </w:smartTagPr>
          <w:r w:rsidRPr="00266D9B">
            <w:rPr>
              <w:rFonts w:ascii="Times New Roman" w:hAnsi="Times New Roman" w:cs="Times New Roman"/>
              <w:bCs/>
              <w:sz w:val="20"/>
              <w:szCs w:val="20"/>
            </w:rPr>
            <w:t>2002 г</w:t>
          </w:r>
        </w:smartTag>
        <w:r w:rsidRPr="00266D9B">
          <w:rPr>
            <w:rFonts w:ascii="Times New Roman" w:hAnsi="Times New Roman" w:cs="Times New Roman"/>
            <w:bCs/>
            <w:sz w:val="20"/>
            <w:szCs w:val="20"/>
          </w:rPr>
          <w:t>.</w:t>
        </w:r>
      </w:smartTag>
      <w:r w:rsidRPr="00266D9B">
        <w:rPr>
          <w:rFonts w:ascii="Times New Roman" w:hAnsi="Times New Roman" w:cs="Times New Roman"/>
          <w:bCs/>
          <w:sz w:val="20"/>
          <w:szCs w:val="20"/>
        </w:rPr>
        <w:t xml:space="preserve"> за № 4090, в соответствии, с которым, организация применяет следующий вариант расчета налога на </w:t>
      </w:r>
      <w:r w:rsidRPr="00266D9B">
        <w:rPr>
          <w:rFonts w:ascii="Times New Roman" w:hAnsi="Times New Roman" w:cs="Times New Roman"/>
          <w:bCs/>
          <w:sz w:val="20"/>
          <w:szCs w:val="20"/>
        </w:rPr>
        <w:lastRenderedPageBreak/>
        <w:t>прибыль :формировать сумму налога к уплате в бухгалтерском учете и этот налог должен совпадать с суммой по декларации.</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bCs/>
          <w:sz w:val="20"/>
          <w:szCs w:val="20"/>
        </w:rPr>
        <w:t>В целях расчета налога на прибыль оперирует следующей терминологией:</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u w:val="single"/>
        </w:rPr>
        <w:t>Постоянные разницы</w:t>
      </w:r>
      <w:r w:rsidRPr="00266D9B">
        <w:rPr>
          <w:rFonts w:ascii="Times New Roman" w:hAnsi="Times New Roman" w:cs="Times New Roman"/>
          <w:sz w:val="20"/>
          <w:szCs w:val="20"/>
        </w:rPr>
        <w:t xml:space="preserve"> – доходы и расходы,  формирующие  бухгалтерскую прибыль (убыток) отчетного периода и исключаемые из расчета налоговой базы по налогу на прибыль как отчетного, так и последующих отчетных периодов.</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u w:val="single"/>
        </w:rPr>
        <w:t>Постоянное налоговое обязательство</w:t>
      </w:r>
      <w:r w:rsidRPr="00266D9B">
        <w:rPr>
          <w:rFonts w:ascii="Times New Roman" w:hAnsi="Times New Roman" w:cs="Times New Roman"/>
          <w:sz w:val="20"/>
          <w:szCs w:val="20"/>
        </w:rPr>
        <w:t xml:space="preserve"> – понимается сумма налога, которая приводит к увеличению налоговых платежей по налогу на прибыль в отчетном периоде.</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u w:val="single"/>
        </w:rPr>
        <w:t>Временные  разницы</w:t>
      </w:r>
      <w:r w:rsidRPr="00266D9B">
        <w:rPr>
          <w:rFonts w:ascii="Times New Roman" w:hAnsi="Times New Roman" w:cs="Times New Roman"/>
          <w:sz w:val="20"/>
          <w:szCs w:val="20"/>
        </w:rPr>
        <w:t xml:space="preserve"> – доходы и расходы,  формирующие  бухгалтерскую прибыль (убыток) в одном отчетном периоде, а налоговую  базу по налогу на прибыль - в другом или в других отчетных периодах.</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u w:val="single"/>
        </w:rPr>
        <w:t>Отложенный налоговый актив</w:t>
      </w:r>
      <w:r w:rsidRPr="00266D9B">
        <w:rPr>
          <w:rFonts w:ascii="Times New Roman" w:hAnsi="Times New Roman" w:cs="Times New Roman"/>
          <w:sz w:val="20"/>
          <w:szCs w:val="20"/>
        </w:rPr>
        <w:t xml:space="preserve"> – та часть отложенного налога на прибыль, которая должна привести к уменьшению налога на прибыль, подлежащего уплате в бюджет в следующем  за отчетным периодом  или в последующих отчетных периодах.</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u w:val="single"/>
        </w:rPr>
        <w:t xml:space="preserve">Отложенное налоговое обязательство </w:t>
      </w:r>
      <w:r w:rsidRPr="00266D9B">
        <w:rPr>
          <w:rFonts w:ascii="Times New Roman" w:hAnsi="Times New Roman" w:cs="Times New Roman"/>
          <w:sz w:val="20"/>
          <w:szCs w:val="20"/>
        </w:rPr>
        <w:t>– та часть отложенного налога на прибыль, которая должна привести к увеличению налога на прибыль, подлежащего уплате в бюджет в следующем за отчетным периодом или в последующих отчетных периодах.</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u w:val="single"/>
        </w:rPr>
        <w:t>Условный  расход  (условный  доход)  по  налогу на прибыль</w:t>
      </w:r>
      <w:r w:rsidRPr="00266D9B">
        <w:rPr>
          <w:rFonts w:ascii="Times New Roman" w:hAnsi="Times New Roman" w:cs="Times New Roman"/>
          <w:sz w:val="20"/>
          <w:szCs w:val="20"/>
        </w:rPr>
        <w:t xml:space="preserve"> - сумма налога на прибыль, определяемая исходя из бухгалтерской прибыли (убытка) и отраженная в бухгалтерском учете независимо от суммы налогооблагаемой прибыли (убытка), является условным расходом (условным доходом) по налогу на прибыль. Сумма Условного расхода равняется величине, определяемой как произведение бухгалтерской прибыли, сформированной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u w:val="single"/>
        </w:rPr>
        <w:t>Текущий налог на прибыль (текущий налоговый убыток)</w:t>
      </w:r>
      <w:r w:rsidRPr="00266D9B">
        <w:rPr>
          <w:rFonts w:ascii="Times New Roman" w:hAnsi="Times New Roman" w:cs="Times New Roman"/>
          <w:sz w:val="20"/>
          <w:szCs w:val="20"/>
        </w:rPr>
        <w:t xml:space="preserve"> –налог на прибыль для целей налогообложения, определяемый в качестве обязательства , сформированного в бухучете и равного сумме налога на прибыль , отраженного в налоговой декларации по налогу на прибыль.</w:t>
      </w:r>
    </w:p>
    <w:p w:rsidR="00266D9B" w:rsidRPr="00266D9B" w:rsidRDefault="00266D9B" w:rsidP="00266D9B">
      <w:pPr>
        <w:ind w:firstLine="709"/>
        <w:jc w:val="both"/>
        <w:rPr>
          <w:rFonts w:ascii="Times New Roman" w:hAnsi="Times New Roman" w:cs="Times New Roman"/>
          <w:bCs/>
          <w:sz w:val="20"/>
          <w:szCs w:val="20"/>
        </w:rPr>
      </w:pPr>
      <w:r w:rsidRPr="00266D9B">
        <w:rPr>
          <w:rFonts w:ascii="Times New Roman" w:hAnsi="Times New Roman" w:cs="Times New Roman"/>
          <w:bCs/>
          <w:sz w:val="20"/>
          <w:szCs w:val="20"/>
        </w:rPr>
        <w:t>Раскрытие информации по ПБУ 18/2:</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bCs/>
          <w:sz w:val="20"/>
          <w:szCs w:val="20"/>
        </w:rPr>
        <w:t>1)</w:t>
      </w:r>
      <w:r w:rsidRPr="00266D9B">
        <w:rPr>
          <w:rFonts w:ascii="Times New Roman" w:hAnsi="Times New Roman" w:cs="Times New Roman"/>
          <w:sz w:val="20"/>
          <w:szCs w:val="20"/>
        </w:rPr>
        <w:t>Отложенные налоговые активы и отложенные налоговые обязательства отражаются в бухгалтерском балансе соответственно в качестве вне оборотных активов и долгосрочных обязательств.</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2) Постоянные налоговые обязательства, отложенные налоговые активы, отложенные налоговые обязательства, и текущий налог на прибыль (текущий налоговый убыток) отражаются в отчете о прибылях и убытках.</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3)При наличии постоянных налоговых обязательств, отложенных налоговых активов и отложенных налоговых обязательств, корректирующих показатель условного расхода (условного  дохода) по налогу на прибыль, отдельно в пояснениях к бухгалтерскому балансу и отчету о прибылях и убытках раскрываются:</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-условный расход (условный доход) по налогу на прибыль;</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-постоянные и временные разницы, возникшие в отчетном периоде и повлекшие корректирование условного расхода (условного дохода) по налогу на прибыль в целях определения текущего налога на прибыль (текущего налогового убытка);</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-постоянные и временные разницы, возникшие в прошлых отчетных периодах, но повлекшие корректирование условного расхода (условного дохода) по налогу на прибыль отчетного периода;</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lastRenderedPageBreak/>
        <w:t>-суммы постоянного налогового обязательства, отложенного налогового актива и отложенного налогового обязательства;</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-причины изменений применяемых налоговых ставок по сравнению с предыдущим отчетным периодом;</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-суммы отложенного налогового актива и отложенного налогового обязательства, списанные на счет учета прибылей и убытков в связи с выбытием объекта актива (продажей, передачей на безвозмездной основе или ликвидацией) или вида обязательства.</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u w:val="single"/>
        </w:rPr>
        <w:t xml:space="preserve">Пояснительная записка – </w:t>
      </w:r>
      <w:r w:rsidRPr="00266D9B">
        <w:rPr>
          <w:rFonts w:ascii="Times New Roman" w:hAnsi="Times New Roman" w:cs="Times New Roman"/>
          <w:sz w:val="20"/>
          <w:szCs w:val="20"/>
        </w:rPr>
        <w:t>отражает информацию, отличающуюся от бухгалтерской отчетности. Пояснительная записка раскрывает информацию по основному виду деятельности и прочих доходах и расходах, по численности, рентабельности, дебиторской и кредиторской задолженности, о начисленных и уплаченных процентах, о начисленных дивидендах.</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sz w:val="20"/>
          <w:szCs w:val="20"/>
        </w:rPr>
        <w:t>В пояснительной записке по итогам отчетного налогового периода предприятие отражает информацию о связанных сторонах, исходя из содержания отношений между организацией, составляющей бухгалтерскую отчетность, и связанной стороной с учетом требования приоритета содержания перед формой.</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13. Распределение и использование чистой прибыли</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13.1.</w:t>
      </w:r>
      <w:r w:rsidRPr="00266D9B">
        <w:rPr>
          <w:rFonts w:ascii="Times New Roman" w:hAnsi="Times New Roman" w:cs="Times New Roman"/>
          <w:bCs/>
          <w:sz w:val="20"/>
          <w:szCs w:val="20"/>
        </w:rPr>
        <w:t>Предприятие вправе за</w:t>
      </w:r>
      <w:r w:rsidRPr="00266D9B">
        <w:rPr>
          <w:rFonts w:ascii="Times New Roman" w:hAnsi="Times New Roman" w:cs="Times New Roman"/>
          <w:sz w:val="20"/>
          <w:szCs w:val="20"/>
        </w:rPr>
        <w:t xml:space="preserve"> счет прибыли, остающейся в распоряжении предприятия, на основании распоряжения руководителя предприятия формировать фонды социального назначения: фонд потребления, фонд накопления и другие фонды, предусмотренные законодательством.</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13.2.За счет нераспределенной прибыли или фонда потребления оплачиваются: премии специального назначения (разового характера), материальная помощь, беспроцентные ссуды работникам, оплата дополнительных отпусков, надбавки к пенсиям, дивиденды, компенсационные удорожания питания, оплата проезда к месту работы, оплата путевок.</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На основании решения совета директоров предприятия, начислять и выплачивать дивиденды по итогам работы за год. </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13.3. Курсовая разница – разница между рублевой оценкой соответствующего актива или обязательства, стоимость которых выражена в иностранной валюте, исчисленной по курсу ЦБ РФ, на дату исполнения обязательств по оплате или отчетную дату составления бухгалтерской отчетности за отчетный период, и рублевой оценкой этих актива и обязательства, исчисленной по курсу ЦБ РФ на дату принятия их к бухгалтерскому учету в отчетном периоде или отчетную дату составления бухгалтерской отчетности за предыдущий отчетный период.</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Курсовая разница подлежит зачислению на финансовый результат организации как прочих доходов и расходов, и относить на счет 91 «Прочие доходы и расходы».</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 xml:space="preserve">Основание: </w:t>
      </w:r>
      <w:r w:rsidRPr="00266D9B">
        <w:rPr>
          <w:rFonts w:ascii="Times New Roman" w:hAnsi="Times New Roman" w:cs="Times New Roman"/>
          <w:sz w:val="20"/>
          <w:szCs w:val="20"/>
        </w:rPr>
        <w:t xml:space="preserve"> </w:t>
      </w:r>
      <w:r w:rsidRPr="00266D9B">
        <w:rPr>
          <w:rFonts w:ascii="Times New Roman" w:hAnsi="Times New Roman" w:cs="Times New Roman"/>
          <w:i/>
          <w:sz w:val="20"/>
          <w:szCs w:val="20"/>
        </w:rPr>
        <w:t xml:space="preserve">ПБУ 3/2006 «Учет активов и обязательств, стоимость которых выражена в иностранной валюте», утвержден Приказом Минфина РФ №154н от </w:t>
      </w:r>
      <w:smartTag w:uri="urn:schemas-microsoft-com:office:smarttags" w:element="date">
        <w:smartTagPr>
          <w:attr w:name="ls" w:val="trans"/>
          <w:attr w:name="Month" w:val="11"/>
          <w:attr w:name="Day" w:val="27"/>
          <w:attr w:name="Year" w:val="2006"/>
        </w:smartTagPr>
        <w:r w:rsidRPr="00266D9B">
          <w:rPr>
            <w:rFonts w:ascii="Times New Roman" w:hAnsi="Times New Roman" w:cs="Times New Roman"/>
            <w:i/>
            <w:sz w:val="20"/>
            <w:szCs w:val="20"/>
          </w:rPr>
          <w:t>27.11.2006</w:t>
        </w:r>
      </w:smartTag>
      <w:r w:rsidRPr="00266D9B">
        <w:rPr>
          <w:rFonts w:ascii="Times New Roman" w:hAnsi="Times New Roman" w:cs="Times New Roman"/>
          <w:i/>
          <w:sz w:val="20"/>
          <w:szCs w:val="20"/>
        </w:rPr>
        <w:t xml:space="preserve">г. (в редакции Приказа Минфина РФ от </w:t>
      </w:r>
      <w:smartTag w:uri="urn:schemas-microsoft-com:office:smarttags" w:element="date">
        <w:smartTagPr>
          <w:attr w:name="ls" w:val="trans"/>
          <w:attr w:name="Month" w:val="12"/>
          <w:attr w:name="Day" w:val="25"/>
          <w:attr w:name="Year" w:val="2007"/>
        </w:smartTagPr>
        <w:r w:rsidRPr="00266D9B">
          <w:rPr>
            <w:rFonts w:ascii="Times New Roman" w:hAnsi="Times New Roman" w:cs="Times New Roman"/>
            <w:i/>
            <w:sz w:val="20"/>
            <w:szCs w:val="20"/>
          </w:rPr>
          <w:t>25.12.2007</w:t>
        </w:r>
      </w:smartTag>
      <w:r w:rsidRPr="00266D9B">
        <w:rPr>
          <w:rFonts w:ascii="Times New Roman" w:hAnsi="Times New Roman" w:cs="Times New Roman"/>
          <w:i/>
          <w:sz w:val="20"/>
          <w:szCs w:val="20"/>
        </w:rPr>
        <w:t>г. №147н).</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13.4.В связи с приказом Минфина РФ от </w:t>
      </w:r>
      <w:smartTag w:uri="urn:schemas-microsoft-com:office:smarttags" w:element="date">
        <w:smartTagPr>
          <w:attr w:name="Year" w:val="06"/>
          <w:attr w:name="Day" w:val="27"/>
          <w:attr w:name="Month" w:val="11"/>
          <w:attr w:name="ls" w:val="trans"/>
        </w:smartTagPr>
        <w:r w:rsidRPr="00266D9B">
          <w:rPr>
            <w:rFonts w:ascii="Times New Roman" w:hAnsi="Times New Roman" w:cs="Times New Roman"/>
            <w:sz w:val="20"/>
            <w:szCs w:val="20"/>
          </w:rPr>
          <w:t>27.11.06</w:t>
        </w:r>
      </w:smartTag>
      <w:r w:rsidRPr="00266D9B">
        <w:rPr>
          <w:rFonts w:ascii="Times New Roman" w:hAnsi="Times New Roman" w:cs="Times New Roman"/>
          <w:sz w:val="20"/>
          <w:szCs w:val="20"/>
        </w:rPr>
        <w:t>г. №155н , №156н исключено понятие «суммовые разницы» в бухгалтерском учете</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Согласно ПБУ 3/06 «Учет активов и обязательств, стоимость которых выражена в иностранной валюте» от </w:t>
      </w:r>
      <w:smartTag w:uri="urn:schemas-microsoft-com:office:smarttags" w:element="date">
        <w:smartTagPr>
          <w:attr w:name="Year" w:val="06"/>
          <w:attr w:name="Day" w:val="27"/>
          <w:attr w:name="Month" w:val="11"/>
          <w:attr w:name="ls" w:val="trans"/>
        </w:smartTagPr>
        <w:r w:rsidRPr="00266D9B">
          <w:rPr>
            <w:rFonts w:ascii="Times New Roman" w:hAnsi="Times New Roman" w:cs="Times New Roman"/>
            <w:sz w:val="20"/>
            <w:szCs w:val="20"/>
          </w:rPr>
          <w:t>27.11.06</w:t>
        </w:r>
      </w:smartTag>
      <w:r w:rsidRPr="00266D9B">
        <w:rPr>
          <w:rFonts w:ascii="Times New Roman" w:hAnsi="Times New Roman" w:cs="Times New Roman"/>
          <w:sz w:val="20"/>
          <w:szCs w:val="20"/>
        </w:rPr>
        <w:t xml:space="preserve"> г., введенного в действие с </w:t>
      </w:r>
      <w:smartTag w:uri="urn:schemas-microsoft-com:office:smarttags" w:element="date">
        <w:smartTagPr>
          <w:attr w:name="Year" w:val="2007"/>
          <w:attr w:name="Day" w:val="01"/>
          <w:attr w:name="Month" w:val="01"/>
          <w:attr w:name="ls" w:val="trans"/>
        </w:smartTagPr>
        <w:r w:rsidRPr="00266D9B">
          <w:rPr>
            <w:rFonts w:ascii="Times New Roman" w:hAnsi="Times New Roman" w:cs="Times New Roman"/>
            <w:sz w:val="20"/>
            <w:szCs w:val="20"/>
          </w:rPr>
          <w:t>01.01.2007</w:t>
        </w:r>
      </w:smartTag>
      <w:r w:rsidRPr="00266D9B">
        <w:rPr>
          <w:rFonts w:ascii="Times New Roman" w:hAnsi="Times New Roman" w:cs="Times New Roman"/>
          <w:sz w:val="20"/>
          <w:szCs w:val="20"/>
        </w:rPr>
        <w:t xml:space="preserve"> г.</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 Стоимость активов и обязательств, денежных и платежных документов, финансовых вложений, средств в расчетах, включая по заемным обязательствам, с юридическими и физическими лицами, вложения во </w:t>
      </w:r>
      <w:proofErr w:type="spellStart"/>
      <w:r w:rsidRPr="00266D9B">
        <w:rPr>
          <w:rFonts w:ascii="Times New Roman" w:hAnsi="Times New Roman" w:cs="Times New Roman"/>
          <w:sz w:val="20"/>
          <w:szCs w:val="20"/>
        </w:rPr>
        <w:t>внеоборотные</w:t>
      </w:r>
      <w:proofErr w:type="spellEnd"/>
      <w:r w:rsidRPr="00266D9B">
        <w:rPr>
          <w:rFonts w:ascii="Times New Roman" w:hAnsi="Times New Roman" w:cs="Times New Roman"/>
          <w:sz w:val="20"/>
          <w:szCs w:val="20"/>
        </w:rPr>
        <w:t xml:space="preserve"> активы, материально-производственных запасов, а также других активов и </w:t>
      </w:r>
      <w:r w:rsidRPr="00266D9B">
        <w:rPr>
          <w:rFonts w:ascii="Times New Roman" w:hAnsi="Times New Roman" w:cs="Times New Roman"/>
          <w:sz w:val="20"/>
          <w:szCs w:val="20"/>
        </w:rPr>
        <w:lastRenderedPageBreak/>
        <w:t>обязательств организации, выраженная в иностранной валюте, для отражения в бухгалтерском учете и бухгалтерской отчетности подлежит пересчету в рубли.</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установленному Центробанком РФ</w:t>
      </w:r>
    </w:p>
    <w:p w:rsidR="00266D9B" w:rsidRPr="00266D9B" w:rsidRDefault="00266D9B" w:rsidP="00266D9B">
      <w:pPr>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13.5. По итогам  отчетного периода  создаются следующие резервы:</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-по сомнительным долгам, </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-под снижение стоимости материалов,</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-по судебные издержки</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-резерв на оплату не использованных отпусков</w:t>
      </w:r>
    </w:p>
    <w:p w:rsidR="00266D9B" w:rsidRPr="00266D9B" w:rsidRDefault="00266D9B" w:rsidP="00266D9B">
      <w:pPr>
        <w:ind w:firstLine="709"/>
        <w:jc w:val="both"/>
        <w:rPr>
          <w:rFonts w:ascii="Times New Roman" w:hAnsi="Times New Roman" w:cs="Times New Roman"/>
          <w:bCs/>
          <w:sz w:val="20"/>
          <w:szCs w:val="20"/>
        </w:rPr>
      </w:pPr>
      <w:r w:rsidRPr="00266D9B">
        <w:rPr>
          <w:rFonts w:ascii="Times New Roman" w:hAnsi="Times New Roman" w:cs="Times New Roman"/>
          <w:bCs/>
          <w:sz w:val="20"/>
          <w:szCs w:val="20"/>
        </w:rPr>
        <w:t>13.5.1 Порядок формирования резерва по сомнительным долгам.</w:t>
      </w:r>
    </w:p>
    <w:p w:rsidR="00266D9B" w:rsidRPr="00266D9B" w:rsidRDefault="00266D9B" w:rsidP="00266D9B">
      <w:pPr>
        <w:autoSpaceDE w:val="0"/>
        <w:autoSpaceDN w:val="0"/>
        <w:adjustRightInd w:val="0"/>
        <w:ind w:firstLine="709"/>
        <w:jc w:val="both"/>
        <w:outlineLvl w:val="3"/>
        <w:rPr>
          <w:rFonts w:ascii="Times New Roman" w:hAnsi="Times New Roman" w:cs="Times New Roman"/>
          <w:sz w:val="20"/>
          <w:szCs w:val="20"/>
        </w:rPr>
      </w:pPr>
      <w:r w:rsidRPr="00266D9B">
        <w:rPr>
          <w:rFonts w:ascii="Times New Roman" w:hAnsi="Times New Roman" w:cs="Times New Roman"/>
          <w:sz w:val="20"/>
          <w:szCs w:val="20"/>
        </w:rPr>
        <w:t>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w:t>
      </w:r>
    </w:p>
    <w:p w:rsidR="00266D9B" w:rsidRPr="00266D9B" w:rsidRDefault="00266D9B" w:rsidP="00266D9B">
      <w:pPr>
        <w:autoSpaceDE w:val="0"/>
        <w:autoSpaceDN w:val="0"/>
        <w:adjustRightInd w:val="0"/>
        <w:ind w:firstLine="709"/>
        <w:jc w:val="both"/>
        <w:outlineLvl w:val="3"/>
        <w:rPr>
          <w:rFonts w:ascii="Times New Roman" w:hAnsi="Times New Roman" w:cs="Times New Roman"/>
          <w:sz w:val="20"/>
          <w:szCs w:val="20"/>
        </w:rPr>
      </w:pPr>
      <w:r w:rsidRPr="00266D9B">
        <w:rPr>
          <w:rFonts w:ascii="Times New Roman" w:hAnsi="Times New Roman" w:cs="Times New Roman"/>
          <w:sz w:val="20"/>
          <w:szCs w:val="20"/>
        </w:rPr>
        <w:t>Сомнительной считается любая дебиторская задолженность организации (за исключением договоров займа),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
    <w:p w:rsidR="00266D9B" w:rsidRPr="00266D9B" w:rsidRDefault="00266D9B" w:rsidP="00266D9B">
      <w:pPr>
        <w:autoSpaceDE w:val="0"/>
        <w:autoSpaceDN w:val="0"/>
        <w:adjustRightInd w:val="0"/>
        <w:ind w:firstLine="709"/>
        <w:jc w:val="both"/>
        <w:outlineLvl w:val="3"/>
        <w:rPr>
          <w:rFonts w:ascii="Times New Roman" w:hAnsi="Times New Roman" w:cs="Times New Roman"/>
          <w:sz w:val="20"/>
          <w:szCs w:val="20"/>
        </w:rPr>
      </w:pPr>
      <w:r w:rsidRPr="00266D9B">
        <w:rPr>
          <w:rFonts w:ascii="Times New Roman" w:hAnsi="Times New Roman" w:cs="Times New Roman"/>
          <w:sz w:val="20"/>
          <w:szCs w:val="20"/>
        </w:rPr>
        <w:t>Дебиторская задолженность между связанными сторонами при создании резерва по сомнительным долгам не учитывается.</w:t>
      </w:r>
    </w:p>
    <w:p w:rsidR="00266D9B" w:rsidRPr="00266D9B" w:rsidRDefault="00266D9B" w:rsidP="00266D9B">
      <w:pPr>
        <w:autoSpaceDE w:val="0"/>
        <w:autoSpaceDN w:val="0"/>
        <w:adjustRightInd w:val="0"/>
        <w:ind w:firstLine="709"/>
        <w:jc w:val="both"/>
        <w:outlineLvl w:val="3"/>
        <w:rPr>
          <w:rFonts w:ascii="Times New Roman" w:hAnsi="Times New Roman" w:cs="Times New Roman"/>
          <w:sz w:val="20"/>
          <w:szCs w:val="20"/>
        </w:rPr>
      </w:pPr>
      <w:r w:rsidRPr="00266D9B">
        <w:rPr>
          <w:rFonts w:ascii="Times New Roman" w:hAnsi="Times New Roman" w:cs="Times New Roman"/>
          <w:sz w:val="20"/>
          <w:szCs w:val="20"/>
        </w:rP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266D9B" w:rsidRPr="00266D9B" w:rsidRDefault="00266D9B" w:rsidP="00266D9B">
      <w:pPr>
        <w:autoSpaceDE w:val="0"/>
        <w:autoSpaceDN w:val="0"/>
        <w:adjustRightInd w:val="0"/>
        <w:ind w:firstLine="709"/>
        <w:jc w:val="both"/>
        <w:outlineLvl w:val="3"/>
        <w:rPr>
          <w:rFonts w:ascii="Times New Roman" w:hAnsi="Times New Roman" w:cs="Times New Roman"/>
          <w:sz w:val="20"/>
          <w:szCs w:val="20"/>
        </w:rPr>
      </w:pPr>
      <w:r w:rsidRPr="00266D9B">
        <w:rPr>
          <w:rFonts w:ascii="Times New Roman" w:hAnsi="Times New Roman" w:cs="Times New Roman"/>
          <w:sz w:val="20"/>
          <w:szCs w:val="20"/>
        </w:rPr>
        <w:t>-  если задержка платежа составляет менее 45 дней, по такой задолженности резерв не создается;</w:t>
      </w:r>
    </w:p>
    <w:p w:rsidR="00266D9B" w:rsidRPr="00266D9B" w:rsidRDefault="00266D9B" w:rsidP="00266D9B">
      <w:pPr>
        <w:autoSpaceDE w:val="0"/>
        <w:autoSpaceDN w:val="0"/>
        <w:adjustRightInd w:val="0"/>
        <w:ind w:firstLine="709"/>
        <w:jc w:val="both"/>
        <w:outlineLvl w:val="3"/>
        <w:rPr>
          <w:rFonts w:ascii="Times New Roman" w:hAnsi="Times New Roman" w:cs="Times New Roman"/>
          <w:sz w:val="20"/>
          <w:szCs w:val="20"/>
        </w:rPr>
      </w:pPr>
      <w:r w:rsidRPr="00266D9B">
        <w:rPr>
          <w:rFonts w:ascii="Times New Roman" w:hAnsi="Times New Roman" w:cs="Times New Roman"/>
          <w:sz w:val="20"/>
          <w:szCs w:val="20"/>
        </w:rPr>
        <w:t>- если  задержка платежа от 45 до 90 дней включительно,  сумма резерва составляет 50 % от размера задолженности;</w:t>
      </w:r>
    </w:p>
    <w:p w:rsidR="00266D9B" w:rsidRPr="00266D9B" w:rsidRDefault="00266D9B" w:rsidP="00266D9B">
      <w:pPr>
        <w:autoSpaceDE w:val="0"/>
        <w:autoSpaceDN w:val="0"/>
        <w:adjustRightInd w:val="0"/>
        <w:ind w:firstLine="709"/>
        <w:jc w:val="both"/>
        <w:outlineLvl w:val="3"/>
        <w:rPr>
          <w:rFonts w:ascii="Times New Roman" w:hAnsi="Times New Roman" w:cs="Times New Roman"/>
          <w:sz w:val="20"/>
          <w:szCs w:val="20"/>
        </w:rPr>
      </w:pPr>
      <w:r w:rsidRPr="00266D9B">
        <w:rPr>
          <w:rFonts w:ascii="Times New Roman" w:hAnsi="Times New Roman" w:cs="Times New Roman"/>
          <w:sz w:val="20"/>
          <w:szCs w:val="20"/>
        </w:rPr>
        <w:t>- если задержка платежа составляет более 90 дней, сумма резерва составляет 100 % от размера задолженности;</w:t>
      </w:r>
    </w:p>
    <w:p w:rsidR="00266D9B" w:rsidRPr="00266D9B" w:rsidRDefault="00266D9B" w:rsidP="00266D9B">
      <w:pPr>
        <w:autoSpaceDE w:val="0"/>
        <w:autoSpaceDN w:val="0"/>
        <w:adjustRightInd w:val="0"/>
        <w:ind w:firstLine="709"/>
        <w:jc w:val="both"/>
        <w:outlineLvl w:val="3"/>
        <w:rPr>
          <w:rFonts w:ascii="Times New Roman" w:hAnsi="Times New Roman" w:cs="Times New Roman"/>
          <w:sz w:val="20"/>
          <w:szCs w:val="20"/>
        </w:rPr>
      </w:pPr>
      <w:r w:rsidRPr="00266D9B">
        <w:rPr>
          <w:rFonts w:ascii="Times New Roman" w:hAnsi="Times New Roman" w:cs="Times New Roman"/>
          <w:sz w:val="20"/>
          <w:szCs w:val="20"/>
        </w:rPr>
        <w:t xml:space="preserve">  Согласно правилам, установленным в пункте 4 статьи 266 Налогового кодекса РФ.</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Оценка дебиторской задолженности на предмет необходимости создания резерва, осуществляется на конец каждого отчетного периода экспертным путем, с учетом существующей вероятности полной или частичной неоплаты данной задолженности. Состав экспертной комиссии утверждается отдельным Приказом по организации. Результаты тестирования оформляются документально. Пример табличной формы представлен ниже:</w:t>
      </w:r>
    </w:p>
    <w:p w:rsidR="00266D9B" w:rsidRPr="00266D9B" w:rsidRDefault="00266D9B" w:rsidP="00266D9B">
      <w:pPr>
        <w:ind w:firstLine="709"/>
        <w:jc w:val="both"/>
        <w:rPr>
          <w:rFonts w:ascii="Times New Roman" w:hAnsi="Times New Roman" w:cs="Times New Roman"/>
          <w:color w:val="FF0000"/>
          <w:sz w:val="20"/>
          <w:szCs w:val="20"/>
        </w:rPr>
      </w:pPr>
    </w:p>
    <w:tbl>
      <w:tblPr>
        <w:tblW w:w="9699" w:type="dxa"/>
        <w:tblInd w:w="108" w:type="dxa"/>
        <w:tblLayout w:type="fixed"/>
        <w:tblLook w:val="0000"/>
      </w:tblPr>
      <w:tblGrid>
        <w:gridCol w:w="1485"/>
        <w:gridCol w:w="867"/>
        <w:gridCol w:w="932"/>
        <w:gridCol w:w="1208"/>
        <w:gridCol w:w="446"/>
        <w:gridCol w:w="1693"/>
        <w:gridCol w:w="865"/>
        <w:gridCol w:w="1347"/>
        <w:gridCol w:w="856"/>
      </w:tblGrid>
      <w:tr w:rsidR="00266D9B" w:rsidRPr="00266D9B" w:rsidTr="00266D9B">
        <w:trPr>
          <w:trHeight w:val="210"/>
        </w:trPr>
        <w:tc>
          <w:tcPr>
            <w:tcW w:w="6631" w:type="dxa"/>
            <w:gridSpan w:val="6"/>
            <w:tcBorders>
              <w:top w:val="nil"/>
              <w:left w:val="nil"/>
              <w:bottom w:val="nil"/>
              <w:right w:val="nil"/>
            </w:tcBorders>
            <w:shd w:val="clear" w:color="auto" w:fill="auto"/>
            <w:noWrap/>
            <w:vAlign w:val="bottom"/>
          </w:tcPr>
          <w:p w:rsidR="00266D9B" w:rsidRPr="00266D9B" w:rsidRDefault="00266D9B" w:rsidP="00266D9B">
            <w:pPr>
              <w:rPr>
                <w:rFonts w:ascii="Times New Roman" w:hAnsi="Times New Roman" w:cs="Times New Roman"/>
                <w:bCs/>
                <w:sz w:val="20"/>
                <w:szCs w:val="20"/>
              </w:rPr>
            </w:pPr>
            <w:r w:rsidRPr="00266D9B">
              <w:rPr>
                <w:rFonts w:ascii="Times New Roman" w:hAnsi="Times New Roman" w:cs="Times New Roman"/>
                <w:bCs/>
                <w:sz w:val="20"/>
                <w:szCs w:val="20"/>
              </w:rPr>
              <w:t>Экспертная оценка обесценивания сомнительной задолженности</w:t>
            </w:r>
          </w:p>
        </w:tc>
        <w:tc>
          <w:tcPr>
            <w:tcW w:w="865" w:type="dxa"/>
            <w:tcBorders>
              <w:top w:val="nil"/>
              <w:left w:val="nil"/>
              <w:bottom w:val="nil"/>
              <w:right w:val="nil"/>
            </w:tcBorders>
            <w:shd w:val="clear" w:color="auto" w:fill="auto"/>
            <w:noWrap/>
            <w:vAlign w:val="bottom"/>
          </w:tcPr>
          <w:p w:rsidR="00266D9B" w:rsidRPr="00266D9B" w:rsidRDefault="00266D9B" w:rsidP="00266D9B">
            <w:pPr>
              <w:rPr>
                <w:rFonts w:ascii="Times New Roman" w:hAnsi="Times New Roman" w:cs="Times New Roman"/>
                <w:sz w:val="20"/>
                <w:szCs w:val="20"/>
              </w:rPr>
            </w:pPr>
          </w:p>
        </w:tc>
        <w:tc>
          <w:tcPr>
            <w:tcW w:w="1347" w:type="dxa"/>
            <w:tcBorders>
              <w:top w:val="nil"/>
              <w:left w:val="nil"/>
              <w:bottom w:val="nil"/>
              <w:right w:val="nil"/>
            </w:tcBorders>
            <w:shd w:val="clear" w:color="auto" w:fill="auto"/>
            <w:noWrap/>
            <w:vAlign w:val="bottom"/>
          </w:tcPr>
          <w:p w:rsidR="00266D9B" w:rsidRPr="00266D9B" w:rsidRDefault="00266D9B" w:rsidP="00266D9B">
            <w:pPr>
              <w:rPr>
                <w:rFonts w:ascii="Times New Roman" w:hAnsi="Times New Roman" w:cs="Times New Roman"/>
                <w:sz w:val="20"/>
                <w:szCs w:val="20"/>
              </w:rPr>
            </w:pPr>
          </w:p>
        </w:tc>
        <w:tc>
          <w:tcPr>
            <w:tcW w:w="856" w:type="dxa"/>
            <w:tcBorders>
              <w:top w:val="nil"/>
              <w:left w:val="nil"/>
              <w:bottom w:val="nil"/>
              <w:right w:val="nil"/>
            </w:tcBorders>
            <w:shd w:val="clear" w:color="auto" w:fill="auto"/>
            <w:noWrap/>
            <w:vAlign w:val="bottom"/>
          </w:tcPr>
          <w:p w:rsidR="00266D9B" w:rsidRPr="00266D9B" w:rsidRDefault="00266D9B" w:rsidP="00266D9B">
            <w:pPr>
              <w:rPr>
                <w:rFonts w:ascii="Times New Roman" w:hAnsi="Times New Roman" w:cs="Times New Roman"/>
                <w:sz w:val="20"/>
                <w:szCs w:val="20"/>
              </w:rPr>
            </w:pPr>
          </w:p>
        </w:tc>
      </w:tr>
      <w:tr w:rsidR="00266D9B" w:rsidRPr="00266D9B" w:rsidTr="00266D9B">
        <w:trPr>
          <w:trHeight w:val="360"/>
        </w:trPr>
        <w:tc>
          <w:tcPr>
            <w:tcW w:w="4938" w:type="dxa"/>
            <w:gridSpan w:val="5"/>
            <w:tcBorders>
              <w:top w:val="nil"/>
              <w:left w:val="nil"/>
              <w:bottom w:val="nil"/>
              <w:right w:val="nil"/>
            </w:tcBorders>
            <w:shd w:val="clear" w:color="auto" w:fill="auto"/>
            <w:noWrap/>
            <w:vAlign w:val="bottom"/>
          </w:tcPr>
          <w:p w:rsidR="00266D9B" w:rsidRPr="00266D9B" w:rsidRDefault="00266D9B" w:rsidP="004C3035">
            <w:pPr>
              <w:jc w:val="both"/>
              <w:rPr>
                <w:rFonts w:ascii="Times New Roman" w:hAnsi="Times New Roman" w:cs="Times New Roman"/>
                <w:bCs/>
                <w:sz w:val="20"/>
                <w:szCs w:val="20"/>
              </w:rPr>
            </w:pPr>
            <w:r w:rsidRPr="00266D9B">
              <w:rPr>
                <w:rFonts w:ascii="Times New Roman" w:hAnsi="Times New Roman" w:cs="Times New Roman"/>
                <w:bCs/>
                <w:sz w:val="20"/>
                <w:szCs w:val="20"/>
              </w:rPr>
              <w:t>ОАО "</w:t>
            </w:r>
            <w:proofErr w:type="spellStart"/>
            <w:r w:rsidRPr="00266D9B">
              <w:rPr>
                <w:rFonts w:ascii="Times New Roman" w:hAnsi="Times New Roman" w:cs="Times New Roman"/>
                <w:bCs/>
                <w:sz w:val="20"/>
                <w:szCs w:val="20"/>
              </w:rPr>
              <w:t>Предзаво</w:t>
            </w:r>
            <w:r w:rsidR="004C3035">
              <w:rPr>
                <w:rFonts w:ascii="Times New Roman" w:hAnsi="Times New Roman" w:cs="Times New Roman"/>
                <w:bCs/>
                <w:sz w:val="20"/>
                <w:szCs w:val="20"/>
              </w:rPr>
              <w:t>дская</w:t>
            </w:r>
            <w:proofErr w:type="spellEnd"/>
            <w:r w:rsidR="004C3035">
              <w:rPr>
                <w:rFonts w:ascii="Times New Roman" w:hAnsi="Times New Roman" w:cs="Times New Roman"/>
                <w:bCs/>
                <w:sz w:val="20"/>
                <w:szCs w:val="20"/>
              </w:rPr>
              <w:t xml:space="preserve"> автобаза" по состоянию на </w:t>
            </w:r>
            <w:r w:rsidRPr="00266D9B">
              <w:rPr>
                <w:rFonts w:ascii="Times New Roman" w:hAnsi="Times New Roman" w:cs="Times New Roman"/>
                <w:bCs/>
                <w:sz w:val="20"/>
                <w:szCs w:val="20"/>
              </w:rPr>
              <w:t>________ г.</w:t>
            </w:r>
          </w:p>
        </w:tc>
        <w:tc>
          <w:tcPr>
            <w:tcW w:w="1693" w:type="dxa"/>
            <w:tcBorders>
              <w:top w:val="nil"/>
              <w:left w:val="nil"/>
              <w:bottom w:val="nil"/>
              <w:right w:val="nil"/>
            </w:tcBorders>
            <w:shd w:val="clear" w:color="auto" w:fill="auto"/>
            <w:noWrap/>
            <w:vAlign w:val="bottom"/>
          </w:tcPr>
          <w:p w:rsidR="00266D9B" w:rsidRPr="00266D9B" w:rsidRDefault="00266D9B" w:rsidP="004C3035">
            <w:pPr>
              <w:jc w:val="both"/>
              <w:rPr>
                <w:rFonts w:ascii="Times New Roman" w:hAnsi="Times New Roman" w:cs="Times New Roman"/>
                <w:sz w:val="20"/>
                <w:szCs w:val="20"/>
              </w:rPr>
            </w:pPr>
          </w:p>
        </w:tc>
        <w:tc>
          <w:tcPr>
            <w:tcW w:w="865" w:type="dxa"/>
            <w:tcBorders>
              <w:top w:val="nil"/>
              <w:left w:val="nil"/>
              <w:bottom w:val="nil"/>
              <w:right w:val="nil"/>
            </w:tcBorders>
            <w:shd w:val="clear" w:color="auto" w:fill="auto"/>
            <w:noWrap/>
            <w:vAlign w:val="bottom"/>
          </w:tcPr>
          <w:p w:rsidR="00266D9B" w:rsidRPr="00266D9B" w:rsidRDefault="00266D9B" w:rsidP="004C3035">
            <w:pPr>
              <w:jc w:val="both"/>
              <w:rPr>
                <w:rFonts w:ascii="Times New Roman" w:hAnsi="Times New Roman" w:cs="Times New Roman"/>
                <w:sz w:val="20"/>
                <w:szCs w:val="20"/>
              </w:rPr>
            </w:pPr>
          </w:p>
        </w:tc>
        <w:tc>
          <w:tcPr>
            <w:tcW w:w="1347" w:type="dxa"/>
            <w:tcBorders>
              <w:top w:val="nil"/>
              <w:left w:val="nil"/>
              <w:bottom w:val="nil"/>
              <w:right w:val="nil"/>
            </w:tcBorders>
            <w:shd w:val="clear" w:color="auto" w:fill="auto"/>
            <w:noWrap/>
            <w:vAlign w:val="bottom"/>
          </w:tcPr>
          <w:p w:rsidR="00266D9B" w:rsidRPr="00266D9B" w:rsidRDefault="00266D9B" w:rsidP="004C3035">
            <w:pPr>
              <w:jc w:val="both"/>
              <w:rPr>
                <w:rFonts w:ascii="Times New Roman" w:hAnsi="Times New Roman" w:cs="Times New Roman"/>
                <w:sz w:val="20"/>
                <w:szCs w:val="20"/>
              </w:rPr>
            </w:pPr>
          </w:p>
        </w:tc>
        <w:tc>
          <w:tcPr>
            <w:tcW w:w="856" w:type="dxa"/>
            <w:tcBorders>
              <w:top w:val="nil"/>
              <w:left w:val="nil"/>
              <w:bottom w:val="nil"/>
              <w:right w:val="nil"/>
            </w:tcBorders>
            <w:shd w:val="clear" w:color="auto" w:fill="auto"/>
            <w:noWrap/>
            <w:vAlign w:val="bottom"/>
          </w:tcPr>
          <w:p w:rsidR="00266D9B" w:rsidRPr="00266D9B" w:rsidRDefault="00266D9B" w:rsidP="004C3035">
            <w:pPr>
              <w:jc w:val="both"/>
              <w:rPr>
                <w:rFonts w:ascii="Times New Roman" w:hAnsi="Times New Roman" w:cs="Times New Roman"/>
                <w:sz w:val="20"/>
                <w:szCs w:val="20"/>
              </w:rPr>
            </w:pPr>
          </w:p>
        </w:tc>
      </w:tr>
      <w:tr w:rsidR="00266D9B" w:rsidRPr="00266D9B" w:rsidTr="00266D9B">
        <w:trPr>
          <w:trHeight w:val="43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tcPr>
          <w:p w:rsidR="00266D9B" w:rsidRPr="00266D9B" w:rsidRDefault="00266D9B" w:rsidP="00266D9B">
            <w:pPr>
              <w:rPr>
                <w:rFonts w:ascii="Times New Roman" w:hAnsi="Times New Roman" w:cs="Times New Roman"/>
                <w:sz w:val="20"/>
                <w:szCs w:val="20"/>
              </w:rPr>
            </w:pPr>
            <w:r w:rsidRPr="00266D9B">
              <w:rPr>
                <w:rFonts w:ascii="Times New Roman" w:hAnsi="Times New Roman" w:cs="Times New Roman"/>
                <w:sz w:val="20"/>
                <w:szCs w:val="20"/>
              </w:rPr>
              <w:t>Наименование счета бухгалтерског</w:t>
            </w:r>
            <w:r w:rsidRPr="00266D9B">
              <w:rPr>
                <w:rFonts w:ascii="Times New Roman" w:hAnsi="Times New Roman" w:cs="Times New Roman"/>
                <w:sz w:val="20"/>
                <w:szCs w:val="20"/>
              </w:rPr>
              <w:lastRenderedPageBreak/>
              <w:t>о учета и дебитора</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tcPr>
          <w:p w:rsidR="00266D9B" w:rsidRPr="00266D9B" w:rsidRDefault="00266D9B" w:rsidP="00266D9B">
            <w:pPr>
              <w:rPr>
                <w:rFonts w:ascii="Times New Roman" w:hAnsi="Times New Roman" w:cs="Times New Roman"/>
                <w:sz w:val="20"/>
                <w:szCs w:val="20"/>
              </w:rPr>
            </w:pPr>
            <w:r w:rsidRPr="00266D9B">
              <w:rPr>
                <w:rFonts w:ascii="Times New Roman" w:hAnsi="Times New Roman" w:cs="Times New Roman"/>
                <w:sz w:val="20"/>
                <w:szCs w:val="20"/>
              </w:rPr>
              <w:lastRenderedPageBreak/>
              <w:t>ИНН</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rsidR="00266D9B" w:rsidRPr="00266D9B" w:rsidRDefault="00266D9B" w:rsidP="00266D9B">
            <w:pPr>
              <w:rPr>
                <w:rFonts w:ascii="Times New Roman" w:hAnsi="Times New Roman" w:cs="Times New Roman"/>
                <w:sz w:val="20"/>
                <w:szCs w:val="20"/>
              </w:rPr>
            </w:pPr>
            <w:r w:rsidRPr="00266D9B">
              <w:rPr>
                <w:rFonts w:ascii="Times New Roman" w:hAnsi="Times New Roman" w:cs="Times New Roman"/>
                <w:sz w:val="20"/>
                <w:szCs w:val="20"/>
              </w:rPr>
              <w:t>Номер счета</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tcPr>
          <w:p w:rsidR="00266D9B" w:rsidRPr="00266D9B" w:rsidRDefault="00266D9B" w:rsidP="00266D9B">
            <w:pPr>
              <w:rPr>
                <w:rFonts w:ascii="Times New Roman" w:hAnsi="Times New Roman" w:cs="Times New Roman"/>
                <w:sz w:val="20"/>
                <w:szCs w:val="20"/>
              </w:rPr>
            </w:pPr>
            <w:r w:rsidRPr="00266D9B">
              <w:rPr>
                <w:rFonts w:ascii="Times New Roman" w:hAnsi="Times New Roman" w:cs="Times New Roman"/>
                <w:sz w:val="20"/>
                <w:szCs w:val="20"/>
              </w:rPr>
              <w:t xml:space="preserve">сумма долга по состоянию </w:t>
            </w:r>
            <w:r w:rsidRPr="00266D9B">
              <w:rPr>
                <w:rFonts w:ascii="Times New Roman" w:hAnsi="Times New Roman" w:cs="Times New Roman"/>
                <w:sz w:val="20"/>
                <w:szCs w:val="20"/>
              </w:rPr>
              <w:lastRenderedPageBreak/>
              <w:t>на отчетную дату</w:t>
            </w:r>
          </w:p>
        </w:tc>
        <w:tc>
          <w:tcPr>
            <w:tcW w:w="213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66D9B" w:rsidRPr="00266D9B" w:rsidRDefault="00266D9B" w:rsidP="00266D9B">
            <w:pPr>
              <w:rPr>
                <w:rFonts w:ascii="Times New Roman" w:hAnsi="Times New Roman" w:cs="Times New Roman"/>
                <w:sz w:val="20"/>
                <w:szCs w:val="20"/>
              </w:rPr>
            </w:pPr>
            <w:r w:rsidRPr="00266D9B">
              <w:rPr>
                <w:rFonts w:ascii="Times New Roman" w:hAnsi="Times New Roman" w:cs="Times New Roman"/>
                <w:sz w:val="20"/>
                <w:szCs w:val="20"/>
              </w:rPr>
              <w:lastRenderedPageBreak/>
              <w:t>дата последнего платежа по договору</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tcPr>
          <w:p w:rsidR="00266D9B" w:rsidRPr="00266D9B" w:rsidRDefault="00266D9B" w:rsidP="00266D9B">
            <w:pPr>
              <w:rPr>
                <w:rFonts w:ascii="Times New Roman" w:hAnsi="Times New Roman" w:cs="Times New Roman"/>
                <w:sz w:val="20"/>
                <w:szCs w:val="20"/>
              </w:rPr>
            </w:pPr>
            <w:r w:rsidRPr="00266D9B">
              <w:rPr>
                <w:rFonts w:ascii="Times New Roman" w:hAnsi="Times New Roman" w:cs="Times New Roman"/>
                <w:sz w:val="20"/>
                <w:szCs w:val="20"/>
              </w:rPr>
              <w:t xml:space="preserve">дата погашения по </w:t>
            </w:r>
            <w:r w:rsidRPr="00266D9B">
              <w:rPr>
                <w:rFonts w:ascii="Times New Roman" w:hAnsi="Times New Roman" w:cs="Times New Roman"/>
                <w:sz w:val="20"/>
                <w:szCs w:val="20"/>
              </w:rPr>
              <w:lastRenderedPageBreak/>
              <w:t>договору</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tcPr>
          <w:p w:rsidR="00266D9B" w:rsidRPr="00266D9B" w:rsidRDefault="00266D9B" w:rsidP="00266D9B">
            <w:pPr>
              <w:rPr>
                <w:rFonts w:ascii="Times New Roman" w:hAnsi="Times New Roman" w:cs="Times New Roman"/>
                <w:sz w:val="20"/>
                <w:szCs w:val="20"/>
              </w:rPr>
            </w:pPr>
            <w:r w:rsidRPr="00266D9B">
              <w:rPr>
                <w:rFonts w:ascii="Times New Roman" w:hAnsi="Times New Roman" w:cs="Times New Roman"/>
                <w:sz w:val="20"/>
                <w:szCs w:val="20"/>
              </w:rPr>
              <w:lastRenderedPageBreak/>
              <w:t>Кредиторская задолженнос</w:t>
            </w:r>
            <w:r w:rsidRPr="00266D9B">
              <w:rPr>
                <w:rFonts w:ascii="Times New Roman" w:hAnsi="Times New Roman" w:cs="Times New Roman"/>
                <w:sz w:val="20"/>
                <w:szCs w:val="20"/>
              </w:rPr>
              <w:lastRenderedPageBreak/>
              <w:t>ть для сравнения</w:t>
            </w:r>
          </w:p>
        </w:tc>
        <w:tc>
          <w:tcPr>
            <w:tcW w:w="856" w:type="dxa"/>
            <w:vAlign w:val="center"/>
          </w:tcPr>
          <w:p w:rsidR="00266D9B" w:rsidRPr="00266D9B" w:rsidRDefault="00266D9B" w:rsidP="00266D9B">
            <w:pPr>
              <w:rPr>
                <w:rFonts w:ascii="Times New Roman" w:hAnsi="Times New Roman" w:cs="Times New Roman"/>
                <w:sz w:val="20"/>
                <w:szCs w:val="20"/>
              </w:rPr>
            </w:pPr>
          </w:p>
        </w:tc>
      </w:tr>
      <w:tr w:rsidR="00266D9B" w:rsidRPr="00266D9B" w:rsidTr="00266D9B">
        <w:trPr>
          <w:gridAfter w:val="1"/>
          <w:wAfter w:w="856" w:type="dxa"/>
          <w:trHeight w:val="517"/>
        </w:trPr>
        <w:tc>
          <w:tcPr>
            <w:tcW w:w="1485"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2139" w:type="dxa"/>
            <w:gridSpan w:val="2"/>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865"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r>
      <w:tr w:rsidR="00266D9B" w:rsidRPr="00266D9B" w:rsidTr="00266D9B">
        <w:trPr>
          <w:gridAfter w:val="1"/>
          <w:wAfter w:w="856" w:type="dxa"/>
          <w:trHeight w:val="517"/>
        </w:trPr>
        <w:tc>
          <w:tcPr>
            <w:tcW w:w="1485"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2139" w:type="dxa"/>
            <w:gridSpan w:val="2"/>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865"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266D9B" w:rsidRPr="00266D9B" w:rsidRDefault="00266D9B" w:rsidP="00266D9B">
            <w:pPr>
              <w:rPr>
                <w:rFonts w:ascii="Times New Roman" w:hAnsi="Times New Roman" w:cs="Times New Roman"/>
                <w:sz w:val="20"/>
                <w:szCs w:val="20"/>
              </w:rPr>
            </w:pPr>
          </w:p>
        </w:tc>
      </w:tr>
      <w:tr w:rsidR="00266D9B" w:rsidRPr="00266D9B" w:rsidTr="00266D9B">
        <w:trPr>
          <w:gridAfter w:val="1"/>
          <w:wAfter w:w="856" w:type="dxa"/>
          <w:trHeight w:val="225"/>
        </w:trPr>
        <w:tc>
          <w:tcPr>
            <w:tcW w:w="1485" w:type="dxa"/>
            <w:tcBorders>
              <w:top w:val="nil"/>
              <w:left w:val="single" w:sz="4" w:space="0" w:color="auto"/>
              <w:bottom w:val="single" w:sz="4" w:space="0" w:color="auto"/>
              <w:right w:val="single" w:sz="4" w:space="0" w:color="auto"/>
            </w:tcBorders>
            <w:shd w:val="clear" w:color="auto" w:fill="auto"/>
            <w:noWrap/>
            <w:vAlign w:val="center"/>
          </w:tcPr>
          <w:p w:rsidR="00266D9B" w:rsidRPr="00266D9B" w:rsidRDefault="00266D9B" w:rsidP="00266D9B">
            <w:pPr>
              <w:jc w:val="center"/>
              <w:rPr>
                <w:rFonts w:ascii="Times New Roman" w:hAnsi="Times New Roman" w:cs="Times New Roman"/>
                <w:sz w:val="20"/>
                <w:szCs w:val="20"/>
              </w:rPr>
            </w:pPr>
            <w:r w:rsidRPr="00266D9B">
              <w:rPr>
                <w:rFonts w:ascii="Times New Roman" w:hAnsi="Times New Roman" w:cs="Times New Roman"/>
                <w:sz w:val="20"/>
                <w:szCs w:val="20"/>
              </w:rPr>
              <w:lastRenderedPageBreak/>
              <w:t>1</w:t>
            </w:r>
          </w:p>
        </w:tc>
        <w:tc>
          <w:tcPr>
            <w:tcW w:w="867" w:type="dxa"/>
            <w:tcBorders>
              <w:top w:val="nil"/>
              <w:left w:val="nil"/>
              <w:bottom w:val="single" w:sz="4" w:space="0" w:color="auto"/>
              <w:right w:val="single" w:sz="4" w:space="0" w:color="auto"/>
            </w:tcBorders>
            <w:shd w:val="clear" w:color="auto" w:fill="auto"/>
            <w:noWrap/>
            <w:vAlign w:val="center"/>
          </w:tcPr>
          <w:p w:rsidR="00266D9B" w:rsidRPr="00266D9B" w:rsidRDefault="00266D9B" w:rsidP="00266D9B">
            <w:pPr>
              <w:jc w:val="center"/>
              <w:rPr>
                <w:rFonts w:ascii="Times New Roman" w:hAnsi="Times New Roman" w:cs="Times New Roman"/>
                <w:sz w:val="20"/>
                <w:szCs w:val="20"/>
              </w:rPr>
            </w:pPr>
            <w:r w:rsidRPr="00266D9B">
              <w:rPr>
                <w:rFonts w:ascii="Times New Roman" w:hAnsi="Times New Roman" w:cs="Times New Roman"/>
                <w:sz w:val="20"/>
                <w:szCs w:val="20"/>
              </w:rPr>
              <w:t>2</w:t>
            </w:r>
          </w:p>
        </w:tc>
        <w:tc>
          <w:tcPr>
            <w:tcW w:w="932" w:type="dxa"/>
            <w:tcBorders>
              <w:top w:val="nil"/>
              <w:left w:val="nil"/>
              <w:bottom w:val="single" w:sz="8" w:space="0" w:color="auto"/>
              <w:right w:val="single" w:sz="4" w:space="0" w:color="auto"/>
            </w:tcBorders>
            <w:shd w:val="clear" w:color="auto" w:fill="auto"/>
            <w:noWrap/>
            <w:vAlign w:val="center"/>
          </w:tcPr>
          <w:p w:rsidR="00266D9B" w:rsidRPr="00266D9B" w:rsidRDefault="00266D9B" w:rsidP="00266D9B">
            <w:pPr>
              <w:jc w:val="center"/>
              <w:rPr>
                <w:rFonts w:ascii="Times New Roman" w:hAnsi="Times New Roman" w:cs="Times New Roman"/>
                <w:sz w:val="20"/>
                <w:szCs w:val="20"/>
              </w:rPr>
            </w:pPr>
            <w:r w:rsidRPr="00266D9B">
              <w:rPr>
                <w:rFonts w:ascii="Times New Roman" w:hAnsi="Times New Roman" w:cs="Times New Roman"/>
                <w:sz w:val="20"/>
                <w:szCs w:val="20"/>
              </w:rPr>
              <w:t>3</w:t>
            </w:r>
          </w:p>
        </w:tc>
        <w:tc>
          <w:tcPr>
            <w:tcW w:w="1208" w:type="dxa"/>
            <w:tcBorders>
              <w:top w:val="nil"/>
              <w:left w:val="nil"/>
              <w:bottom w:val="single" w:sz="8" w:space="0" w:color="auto"/>
              <w:right w:val="single" w:sz="4" w:space="0" w:color="auto"/>
            </w:tcBorders>
            <w:shd w:val="clear" w:color="auto" w:fill="auto"/>
            <w:noWrap/>
            <w:vAlign w:val="center"/>
          </w:tcPr>
          <w:p w:rsidR="00266D9B" w:rsidRPr="00266D9B" w:rsidRDefault="00266D9B" w:rsidP="00266D9B">
            <w:pPr>
              <w:jc w:val="center"/>
              <w:rPr>
                <w:rFonts w:ascii="Times New Roman" w:hAnsi="Times New Roman" w:cs="Times New Roman"/>
                <w:sz w:val="20"/>
                <w:szCs w:val="20"/>
              </w:rPr>
            </w:pPr>
            <w:r w:rsidRPr="00266D9B">
              <w:rPr>
                <w:rFonts w:ascii="Times New Roman" w:hAnsi="Times New Roman" w:cs="Times New Roman"/>
                <w:sz w:val="20"/>
                <w:szCs w:val="20"/>
              </w:rPr>
              <w:t>4</w:t>
            </w:r>
          </w:p>
        </w:tc>
        <w:tc>
          <w:tcPr>
            <w:tcW w:w="2139" w:type="dxa"/>
            <w:gridSpan w:val="2"/>
            <w:tcBorders>
              <w:top w:val="single" w:sz="4" w:space="0" w:color="auto"/>
              <w:left w:val="nil"/>
              <w:bottom w:val="single" w:sz="8" w:space="0" w:color="auto"/>
              <w:right w:val="single" w:sz="4" w:space="0" w:color="000000"/>
            </w:tcBorders>
            <w:shd w:val="clear" w:color="auto" w:fill="auto"/>
            <w:noWrap/>
            <w:vAlign w:val="center"/>
          </w:tcPr>
          <w:p w:rsidR="00266D9B" w:rsidRPr="00266D9B" w:rsidRDefault="00266D9B" w:rsidP="00266D9B">
            <w:pPr>
              <w:jc w:val="center"/>
              <w:rPr>
                <w:rFonts w:ascii="Times New Roman" w:hAnsi="Times New Roman" w:cs="Times New Roman"/>
                <w:sz w:val="20"/>
                <w:szCs w:val="20"/>
              </w:rPr>
            </w:pPr>
            <w:r w:rsidRPr="00266D9B">
              <w:rPr>
                <w:rFonts w:ascii="Times New Roman" w:hAnsi="Times New Roman" w:cs="Times New Roman"/>
                <w:sz w:val="20"/>
                <w:szCs w:val="20"/>
              </w:rPr>
              <w:t>5</w:t>
            </w:r>
          </w:p>
        </w:tc>
        <w:tc>
          <w:tcPr>
            <w:tcW w:w="865" w:type="dxa"/>
            <w:tcBorders>
              <w:top w:val="nil"/>
              <w:left w:val="nil"/>
              <w:bottom w:val="single" w:sz="4" w:space="0" w:color="auto"/>
              <w:right w:val="single" w:sz="4" w:space="0" w:color="auto"/>
            </w:tcBorders>
            <w:shd w:val="clear" w:color="auto" w:fill="auto"/>
            <w:noWrap/>
            <w:vAlign w:val="bottom"/>
          </w:tcPr>
          <w:p w:rsidR="00266D9B" w:rsidRPr="00266D9B" w:rsidRDefault="00266D9B" w:rsidP="00266D9B">
            <w:pPr>
              <w:jc w:val="center"/>
              <w:rPr>
                <w:rFonts w:ascii="Times New Roman" w:hAnsi="Times New Roman" w:cs="Times New Roman"/>
                <w:sz w:val="20"/>
                <w:szCs w:val="20"/>
              </w:rPr>
            </w:pPr>
            <w:r w:rsidRPr="00266D9B">
              <w:rPr>
                <w:rFonts w:ascii="Times New Roman" w:hAnsi="Times New Roman" w:cs="Times New Roman"/>
                <w:sz w:val="20"/>
                <w:szCs w:val="20"/>
              </w:rPr>
              <w:t>6</w:t>
            </w:r>
          </w:p>
        </w:tc>
        <w:tc>
          <w:tcPr>
            <w:tcW w:w="1347" w:type="dxa"/>
            <w:tcBorders>
              <w:top w:val="nil"/>
              <w:left w:val="nil"/>
              <w:bottom w:val="single" w:sz="4" w:space="0" w:color="auto"/>
              <w:right w:val="single" w:sz="4" w:space="0" w:color="auto"/>
            </w:tcBorders>
            <w:shd w:val="clear" w:color="auto" w:fill="auto"/>
            <w:noWrap/>
            <w:vAlign w:val="bottom"/>
          </w:tcPr>
          <w:p w:rsidR="00266D9B" w:rsidRPr="00266D9B" w:rsidRDefault="00266D9B" w:rsidP="00266D9B">
            <w:pPr>
              <w:jc w:val="center"/>
              <w:rPr>
                <w:rFonts w:ascii="Times New Roman" w:hAnsi="Times New Roman" w:cs="Times New Roman"/>
                <w:sz w:val="20"/>
                <w:szCs w:val="20"/>
              </w:rPr>
            </w:pPr>
            <w:r w:rsidRPr="00266D9B">
              <w:rPr>
                <w:rFonts w:ascii="Times New Roman" w:hAnsi="Times New Roman" w:cs="Times New Roman"/>
                <w:sz w:val="20"/>
                <w:szCs w:val="20"/>
              </w:rPr>
              <w:t>7</w:t>
            </w:r>
          </w:p>
        </w:tc>
      </w:tr>
    </w:tbl>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13.5.2 Порядок формирования резерва под снижение стоимости материальных ценностей.</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sz w:val="20"/>
          <w:szCs w:val="20"/>
        </w:rPr>
        <w:t>Оценочное обязательство под снижение стоимости материальных ценностей определяется на основании проведенной инвентаризации отделом сбыта и отделом материально – технического снабжения. Материальные ценности, которые по ряду причин (истек срок годности, не соответствует ГОСТ и т.д.) не будут в дальнейшем использоваться в производстве переходят в состав материальных ценностей,  по которым осуществляется поиск покупателя.</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Резерв формируется за период с начала года по последний день каждого квартала, исходя из следующего расчета:</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1)Резерв создается по группе однородных или связанных наименований запасов,</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 xml:space="preserve">2)Уровень существенности снижения рыночной цены по сравнению с фактической себестоимостью запасов устанавливается до 25 % (без учета НДС) по группе однородных наименований запасов, </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 xml:space="preserve">3)Рыночная стоимость определяется по дате последнего поступления, если дата последнего поступления более 1 года, то рыночная стоимость берется по данным прайсов организаций поставщиков (копии прайсов прилагаются к расчету); </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4)При превышении уровня существенности резерв создается по рыночной стоимости на  остаток кол-ва материала на отчетную дату.</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5)Для подтверждения остатков запаса материальных ценностей формируется справка-расчет по оборотной ведомости и содержит следующие сведения:</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 период создания (начала года по дату последнего месяца отчетного периода)</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-наименование МПЗ, их кол-во, рыночная стоимость на дату составления расчета,</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-фактическая себестоимость по данным бухгалтерского учета,</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-величина снижения стоимости (сумма отчислений в резерв)</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-подписи исполнителя, главного бухгалтера, руководителя организации.</w:t>
      </w:r>
    </w:p>
    <w:p w:rsidR="00266D9B" w:rsidRPr="00266D9B" w:rsidRDefault="00266D9B" w:rsidP="00266D9B">
      <w:pPr>
        <w:autoSpaceDE w:val="0"/>
        <w:autoSpaceDN w:val="0"/>
        <w:adjustRightInd w:val="0"/>
        <w:ind w:firstLine="709"/>
        <w:jc w:val="both"/>
        <w:outlineLvl w:val="2"/>
        <w:rPr>
          <w:rFonts w:ascii="Times New Roman" w:hAnsi="Times New Roman" w:cs="Times New Roman"/>
          <w:sz w:val="20"/>
          <w:szCs w:val="20"/>
        </w:rPr>
      </w:pPr>
      <w:r w:rsidRPr="00266D9B">
        <w:rPr>
          <w:rFonts w:ascii="Times New Roman" w:hAnsi="Times New Roman" w:cs="Times New Roman"/>
          <w:sz w:val="20"/>
          <w:szCs w:val="20"/>
        </w:rPr>
        <w:t xml:space="preserve">Образование резерва под снижение стоимости материальных ценностей отражается в учете по кредиту счета 14 "Резервы под снижение стоимости материальных ценностей" и дебету </w:t>
      </w:r>
      <w:hyperlink r:id="rId11" w:history="1">
        <w:r w:rsidRPr="00266D9B">
          <w:rPr>
            <w:rFonts w:ascii="Times New Roman" w:hAnsi="Times New Roman" w:cs="Times New Roman"/>
            <w:sz w:val="20"/>
            <w:szCs w:val="20"/>
          </w:rPr>
          <w:t>счета 91</w:t>
        </w:r>
      </w:hyperlink>
      <w:r w:rsidRPr="00266D9B">
        <w:rPr>
          <w:rFonts w:ascii="Times New Roman" w:hAnsi="Times New Roman" w:cs="Times New Roman"/>
          <w:sz w:val="20"/>
          <w:szCs w:val="20"/>
        </w:rPr>
        <w:t xml:space="preserve"> "Прочие доходы и расходы". В следующем отчетном периоде по мере списания материальных ценностей, по которым образован резерв, зарезервированная сумма восстанавливается: в учете делается запись по дебету счета 14 "Резервы под снижение стоимости материальных ценностей" и кредиту </w:t>
      </w:r>
      <w:hyperlink r:id="rId12" w:history="1">
        <w:r w:rsidRPr="00266D9B">
          <w:rPr>
            <w:rFonts w:ascii="Times New Roman" w:hAnsi="Times New Roman" w:cs="Times New Roman"/>
            <w:sz w:val="20"/>
            <w:szCs w:val="20"/>
          </w:rPr>
          <w:t>счета 91</w:t>
        </w:r>
      </w:hyperlink>
      <w:r w:rsidRPr="00266D9B">
        <w:rPr>
          <w:rFonts w:ascii="Times New Roman" w:hAnsi="Times New Roman" w:cs="Times New Roman"/>
          <w:sz w:val="20"/>
          <w:szCs w:val="20"/>
        </w:rPr>
        <w:t xml:space="preserve"> "Прочие доходы и расходы".</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В налоговом учете данный резерв не создается, следовательно не уменьшает налогооблагаемую базу по налогу на прибыль.</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Резерв не создается по сырью, материалам и другим материально-производственным запасам, используемым при производстве готовой продукции, работ, оказании услуг, если на отчетную дату текущая рыночная стоимость этой готовой продукции, работ, услуг соответствует их фактической себестоимости или превышает ее.</w:t>
      </w:r>
    </w:p>
    <w:p w:rsidR="00266D9B" w:rsidRPr="00266D9B" w:rsidRDefault="00266D9B" w:rsidP="00266D9B">
      <w:pPr>
        <w:autoSpaceDE w:val="0"/>
        <w:autoSpaceDN w:val="0"/>
        <w:adjustRightInd w:val="0"/>
        <w:ind w:firstLine="709"/>
        <w:jc w:val="both"/>
        <w:rPr>
          <w:rFonts w:ascii="Times New Roman" w:hAnsi="Times New Roman" w:cs="Times New Roman"/>
          <w:bCs/>
          <w:iCs/>
          <w:sz w:val="20"/>
          <w:szCs w:val="20"/>
        </w:rPr>
      </w:pPr>
      <w:r w:rsidRPr="00266D9B">
        <w:rPr>
          <w:rFonts w:ascii="Times New Roman" w:hAnsi="Times New Roman" w:cs="Times New Roman"/>
          <w:bCs/>
          <w:iCs/>
          <w:sz w:val="20"/>
          <w:szCs w:val="20"/>
        </w:rPr>
        <w:t>По состоянию на отчетную дату руководитель службы снабжения передает в бухгалтерию информацию о рыночной стоимости ТМЦ в равнение с фактической стоимостью, имеющихся неликвидах и из физического состояния, с решением о создании или не создания резерва под уменьшение стоимости ТМЦ.</w:t>
      </w:r>
    </w:p>
    <w:p w:rsidR="00266D9B" w:rsidRPr="00266D9B" w:rsidRDefault="00266D9B" w:rsidP="00266D9B">
      <w:pPr>
        <w:ind w:firstLine="709"/>
        <w:jc w:val="both"/>
        <w:rPr>
          <w:rFonts w:ascii="Times New Roman" w:hAnsi="Times New Roman" w:cs="Times New Roman"/>
          <w:i/>
          <w:iCs/>
          <w:color w:val="000000"/>
          <w:sz w:val="20"/>
          <w:szCs w:val="20"/>
        </w:rPr>
      </w:pPr>
      <w:r w:rsidRPr="00266D9B">
        <w:rPr>
          <w:rFonts w:ascii="Times New Roman" w:hAnsi="Times New Roman" w:cs="Times New Roman"/>
          <w:i/>
          <w:iCs/>
          <w:color w:val="000000"/>
          <w:sz w:val="20"/>
          <w:szCs w:val="20"/>
        </w:rPr>
        <w:t>Основание: ПБУ (ПБУ 8/2010), утвержденным Приказом Минфина России от 13.12.2010 N 167н.</w:t>
      </w:r>
    </w:p>
    <w:p w:rsidR="00266D9B" w:rsidRPr="00266D9B" w:rsidRDefault="00266D9B" w:rsidP="00266D9B">
      <w:pPr>
        <w:autoSpaceDE w:val="0"/>
        <w:autoSpaceDN w:val="0"/>
        <w:adjustRightInd w:val="0"/>
        <w:ind w:firstLine="720"/>
        <w:jc w:val="both"/>
        <w:outlineLvl w:val="3"/>
        <w:rPr>
          <w:rFonts w:ascii="Times New Roman" w:hAnsi="Times New Roman" w:cs="Times New Roman"/>
          <w:i/>
          <w:sz w:val="20"/>
          <w:szCs w:val="20"/>
        </w:rPr>
      </w:pPr>
      <w:r w:rsidRPr="00266D9B">
        <w:rPr>
          <w:rFonts w:ascii="Times New Roman" w:hAnsi="Times New Roman" w:cs="Times New Roman"/>
          <w:i/>
          <w:sz w:val="20"/>
          <w:szCs w:val="20"/>
        </w:rPr>
        <w:t>Основание: ПБУ 21/2008г.,</w:t>
      </w:r>
      <w:r w:rsidRPr="00266D9B">
        <w:rPr>
          <w:rFonts w:ascii="Times New Roman" w:hAnsi="Times New Roman" w:cs="Times New Roman"/>
          <w:sz w:val="20"/>
          <w:szCs w:val="20"/>
        </w:rPr>
        <w:t xml:space="preserve"> </w:t>
      </w:r>
      <w:r w:rsidRPr="00266D9B">
        <w:rPr>
          <w:rFonts w:ascii="Times New Roman" w:hAnsi="Times New Roman" w:cs="Times New Roman"/>
          <w:i/>
          <w:sz w:val="20"/>
          <w:szCs w:val="20"/>
        </w:rPr>
        <w:t>п .70 « Положения по ведению бухгалтерского учета и бухгалтерской отчетности»</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13.5.3. Порядок формирования резерва на возможные потери по судебным разбирательствам.</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lastRenderedPageBreak/>
        <w:t>Оценки последствий условных фактов хозяйственной деятельности перед составлением бухгалтерской отчетности, регламентируется в соответствии с п.3 ПБУ 8/1.</w:t>
      </w:r>
    </w:p>
    <w:p w:rsidR="00266D9B" w:rsidRPr="00266D9B" w:rsidRDefault="00266D9B" w:rsidP="00266D9B">
      <w:pPr>
        <w:autoSpaceDE w:val="0"/>
        <w:autoSpaceDN w:val="0"/>
        <w:adjustRightInd w:val="0"/>
        <w:ind w:firstLine="900"/>
        <w:jc w:val="both"/>
        <w:rPr>
          <w:rFonts w:ascii="Times New Roman" w:hAnsi="Times New Roman" w:cs="Times New Roman"/>
          <w:sz w:val="20"/>
          <w:szCs w:val="20"/>
        </w:rPr>
      </w:pPr>
      <w:r w:rsidRPr="00266D9B">
        <w:rPr>
          <w:rFonts w:ascii="Times New Roman" w:hAnsi="Times New Roman" w:cs="Times New Roman"/>
          <w:sz w:val="20"/>
          <w:szCs w:val="20"/>
        </w:rPr>
        <w:t xml:space="preserve">«Условные факты хозяйственной деятельности» определяет условные факты как факты, имеющие место в хозяйственной деятельности организации по состоянию на отчетную дату, </w:t>
      </w:r>
      <w:r w:rsidRPr="00266D9B">
        <w:rPr>
          <w:rFonts w:ascii="Times New Roman" w:hAnsi="Times New Roman" w:cs="Times New Roman"/>
          <w:sz w:val="20"/>
          <w:szCs w:val="20"/>
          <w:u w:val="single"/>
        </w:rPr>
        <w:t>в отношении последствий которых в будущем существует неопределенность</w:t>
      </w:r>
      <w:r w:rsidRPr="00266D9B">
        <w:rPr>
          <w:rFonts w:ascii="Times New Roman" w:hAnsi="Times New Roman" w:cs="Times New Roman"/>
          <w:sz w:val="20"/>
          <w:szCs w:val="20"/>
        </w:rPr>
        <w:t xml:space="preserve">. </w:t>
      </w:r>
    </w:p>
    <w:p w:rsidR="00266D9B" w:rsidRPr="00266D9B" w:rsidRDefault="00266D9B" w:rsidP="00266D9B">
      <w:pPr>
        <w:autoSpaceDE w:val="0"/>
        <w:autoSpaceDN w:val="0"/>
        <w:adjustRightInd w:val="0"/>
        <w:ind w:firstLine="900"/>
        <w:jc w:val="both"/>
        <w:rPr>
          <w:rFonts w:ascii="Times New Roman" w:hAnsi="Times New Roman" w:cs="Times New Roman"/>
          <w:sz w:val="20"/>
          <w:szCs w:val="20"/>
        </w:rPr>
      </w:pPr>
      <w:r w:rsidRPr="00266D9B">
        <w:rPr>
          <w:rFonts w:ascii="Times New Roman" w:hAnsi="Times New Roman" w:cs="Times New Roman"/>
          <w:sz w:val="20"/>
          <w:szCs w:val="20"/>
        </w:rPr>
        <w:t>Резерв формируется на основе экспертной оценке последствий условных факторов хозяйственной деятельности, предоставляемой юридическим отделом по состоянию на отчетную дату. Под условными факторами понимаются факты хозяйственной деятельности, которые в будущем с высокой или очень высокой степенью вероятности могут привести к одному из следующих последствий:</w:t>
      </w:r>
    </w:p>
    <w:p w:rsidR="00266D9B" w:rsidRPr="00266D9B" w:rsidRDefault="00266D9B" w:rsidP="00266D9B">
      <w:pPr>
        <w:autoSpaceDE w:val="0"/>
        <w:autoSpaceDN w:val="0"/>
        <w:adjustRightInd w:val="0"/>
        <w:ind w:firstLine="720"/>
        <w:jc w:val="both"/>
        <w:rPr>
          <w:rFonts w:ascii="Times New Roman" w:hAnsi="Times New Roman" w:cs="Times New Roman"/>
          <w:sz w:val="20"/>
          <w:szCs w:val="20"/>
        </w:rPr>
      </w:pPr>
      <w:r w:rsidRPr="00266D9B">
        <w:rPr>
          <w:rFonts w:ascii="Times New Roman" w:hAnsi="Times New Roman" w:cs="Times New Roman"/>
          <w:sz w:val="20"/>
          <w:szCs w:val="20"/>
        </w:rPr>
        <w:t>-- к увеличению экономических выгод организации (к получению организацией дохода) - в этом случае возникает условный актив;</w:t>
      </w:r>
    </w:p>
    <w:p w:rsidR="00266D9B" w:rsidRPr="00266D9B" w:rsidRDefault="00266D9B" w:rsidP="00266D9B">
      <w:pPr>
        <w:autoSpaceDE w:val="0"/>
        <w:autoSpaceDN w:val="0"/>
        <w:adjustRightInd w:val="0"/>
        <w:ind w:firstLine="720"/>
        <w:jc w:val="both"/>
        <w:rPr>
          <w:rFonts w:ascii="Times New Roman" w:hAnsi="Times New Roman" w:cs="Times New Roman"/>
          <w:sz w:val="20"/>
          <w:szCs w:val="20"/>
        </w:rPr>
      </w:pPr>
      <w:r w:rsidRPr="00266D9B">
        <w:rPr>
          <w:rFonts w:ascii="Times New Roman" w:hAnsi="Times New Roman" w:cs="Times New Roman"/>
          <w:sz w:val="20"/>
          <w:szCs w:val="20"/>
        </w:rPr>
        <w:t>-- к уменьшению экономических выгод организации (к осуществлению этой организацией расхода) - в этом случае образуется условное обязательство (п. 4 ПБУ 8/01).</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 xml:space="preserve">Условные активы (доходы) и возможные условные обязательства (расходы) бух/записями не оформляются. </w:t>
      </w:r>
    </w:p>
    <w:p w:rsidR="00266D9B" w:rsidRPr="00266D9B" w:rsidRDefault="00266D9B" w:rsidP="00266D9B">
      <w:pPr>
        <w:autoSpaceDE w:val="0"/>
        <w:autoSpaceDN w:val="0"/>
        <w:adjustRightInd w:val="0"/>
        <w:ind w:firstLine="720"/>
        <w:jc w:val="both"/>
        <w:rPr>
          <w:rFonts w:ascii="Times New Roman" w:hAnsi="Times New Roman" w:cs="Times New Roman"/>
          <w:sz w:val="20"/>
          <w:szCs w:val="20"/>
        </w:rPr>
      </w:pPr>
      <w:r w:rsidRPr="00266D9B">
        <w:rPr>
          <w:rFonts w:ascii="Times New Roman" w:hAnsi="Times New Roman" w:cs="Times New Roman"/>
          <w:sz w:val="20"/>
          <w:szCs w:val="20"/>
        </w:rPr>
        <w:t xml:space="preserve">Проводки делаются на сумму отчислений в резервы, исходя из % существенности затрат к фактически произведенным затратам, которые создаются по существующим на отчетную дату обязательствам. </w:t>
      </w:r>
    </w:p>
    <w:p w:rsidR="00266D9B" w:rsidRPr="00266D9B" w:rsidRDefault="00266D9B" w:rsidP="00266D9B">
      <w:pPr>
        <w:autoSpaceDE w:val="0"/>
        <w:autoSpaceDN w:val="0"/>
        <w:adjustRightInd w:val="0"/>
        <w:ind w:firstLine="720"/>
        <w:jc w:val="both"/>
        <w:rPr>
          <w:rFonts w:ascii="Times New Roman" w:hAnsi="Times New Roman" w:cs="Times New Roman"/>
          <w:sz w:val="20"/>
          <w:szCs w:val="20"/>
        </w:rPr>
      </w:pPr>
      <w:r w:rsidRPr="00266D9B">
        <w:rPr>
          <w:rFonts w:ascii="Times New Roman" w:hAnsi="Times New Roman" w:cs="Times New Roman"/>
          <w:sz w:val="20"/>
          <w:szCs w:val="20"/>
        </w:rPr>
        <w:t>Резерв создается если одновременно выполняются следующие условия:</w:t>
      </w:r>
    </w:p>
    <w:p w:rsidR="00266D9B" w:rsidRPr="00266D9B" w:rsidRDefault="00266D9B" w:rsidP="00266D9B">
      <w:pPr>
        <w:autoSpaceDE w:val="0"/>
        <w:autoSpaceDN w:val="0"/>
        <w:adjustRightInd w:val="0"/>
        <w:ind w:firstLine="720"/>
        <w:jc w:val="both"/>
        <w:rPr>
          <w:rFonts w:ascii="Times New Roman" w:hAnsi="Times New Roman" w:cs="Times New Roman"/>
          <w:sz w:val="20"/>
          <w:szCs w:val="20"/>
        </w:rPr>
      </w:pPr>
      <w:r w:rsidRPr="00266D9B">
        <w:rPr>
          <w:rFonts w:ascii="Times New Roman" w:hAnsi="Times New Roman" w:cs="Times New Roman"/>
          <w:sz w:val="20"/>
          <w:szCs w:val="20"/>
        </w:rPr>
        <w:t>- вероятность того, что будущие события приведут к осуществлению расходов, является высокой или очень высокой;</w:t>
      </w:r>
    </w:p>
    <w:p w:rsidR="00266D9B" w:rsidRPr="00266D9B" w:rsidRDefault="00266D9B" w:rsidP="00266D9B">
      <w:pPr>
        <w:autoSpaceDE w:val="0"/>
        <w:autoSpaceDN w:val="0"/>
        <w:adjustRightInd w:val="0"/>
        <w:ind w:firstLine="720"/>
        <w:jc w:val="both"/>
        <w:rPr>
          <w:rFonts w:ascii="Times New Roman" w:hAnsi="Times New Roman" w:cs="Times New Roman"/>
          <w:sz w:val="20"/>
          <w:szCs w:val="20"/>
        </w:rPr>
      </w:pPr>
      <w:r w:rsidRPr="00266D9B">
        <w:rPr>
          <w:rFonts w:ascii="Times New Roman" w:hAnsi="Times New Roman" w:cs="Times New Roman"/>
          <w:sz w:val="20"/>
          <w:szCs w:val="20"/>
        </w:rPr>
        <w:t>- величина обязательства может быть достаточно обоснованно оценена.</w:t>
      </w:r>
    </w:p>
    <w:p w:rsidR="00266D9B" w:rsidRPr="00266D9B" w:rsidRDefault="00266D9B" w:rsidP="00266D9B">
      <w:pPr>
        <w:autoSpaceDE w:val="0"/>
        <w:autoSpaceDN w:val="0"/>
        <w:adjustRightInd w:val="0"/>
        <w:ind w:firstLine="540"/>
        <w:jc w:val="both"/>
        <w:rPr>
          <w:rFonts w:ascii="Times New Roman" w:hAnsi="Times New Roman" w:cs="Times New Roman"/>
          <w:sz w:val="20"/>
          <w:szCs w:val="20"/>
        </w:rPr>
      </w:pPr>
      <w:r w:rsidRPr="00266D9B">
        <w:rPr>
          <w:rFonts w:ascii="Times New Roman" w:hAnsi="Times New Roman" w:cs="Times New Roman"/>
          <w:sz w:val="20"/>
          <w:szCs w:val="20"/>
        </w:rPr>
        <w:t xml:space="preserve">Оценка последствий условных фактов и отражение соответствующей информации в бухгалтерской отчетности, организация исходит из требования осмотрительности, делает расчет одним из трех способов, приведенных в </w:t>
      </w:r>
      <w:hyperlink r:id="rId13" w:history="1">
        <w:r w:rsidRPr="00266D9B">
          <w:rPr>
            <w:rFonts w:ascii="Times New Roman" w:hAnsi="Times New Roman" w:cs="Times New Roman"/>
            <w:sz w:val="20"/>
            <w:szCs w:val="20"/>
          </w:rPr>
          <w:t>п. 17</w:t>
        </w:r>
      </w:hyperlink>
      <w:r w:rsidRPr="00266D9B">
        <w:rPr>
          <w:rFonts w:ascii="Times New Roman" w:hAnsi="Times New Roman" w:cs="Times New Roman"/>
          <w:sz w:val="20"/>
          <w:szCs w:val="20"/>
        </w:rPr>
        <w:t xml:space="preserve"> ПБУ 8/01</w:t>
      </w:r>
    </w:p>
    <w:p w:rsidR="00266D9B" w:rsidRPr="00266D9B" w:rsidRDefault="00266D9B" w:rsidP="00266D9B">
      <w:pPr>
        <w:autoSpaceDE w:val="0"/>
        <w:autoSpaceDN w:val="0"/>
        <w:adjustRightInd w:val="0"/>
        <w:ind w:firstLine="720"/>
        <w:jc w:val="both"/>
        <w:rPr>
          <w:rFonts w:ascii="Times New Roman" w:hAnsi="Times New Roman" w:cs="Times New Roman"/>
          <w:sz w:val="20"/>
          <w:szCs w:val="20"/>
          <w:u w:val="single"/>
        </w:rPr>
      </w:pPr>
      <w:r w:rsidRPr="00266D9B">
        <w:rPr>
          <w:rFonts w:ascii="Times New Roman" w:hAnsi="Times New Roman" w:cs="Times New Roman"/>
          <w:sz w:val="20"/>
          <w:szCs w:val="20"/>
        </w:rPr>
        <w:t xml:space="preserve">Информация о созданном по условным обязательствам резерве отражается на бухгалтерском </w:t>
      </w:r>
      <w:r w:rsidRPr="00266D9B">
        <w:rPr>
          <w:rFonts w:ascii="Times New Roman" w:hAnsi="Times New Roman" w:cs="Times New Roman"/>
          <w:sz w:val="20"/>
          <w:szCs w:val="20"/>
          <w:u w:val="single"/>
        </w:rPr>
        <w:t>счете 96 "Резервы предстоящих расходов (судебные издержки)".</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color w:val="000000"/>
          <w:sz w:val="20"/>
          <w:szCs w:val="20"/>
        </w:rPr>
        <w:t xml:space="preserve">В ходе аналитических процедур организация по каждому установленному условному факту хозяйственной деятельности оценивает его уровень существенности, в случае наступления события, а также оценивает степень вероятности наступления будущего события, связанного с уменьшением экономических выгод организации. Если </w:t>
      </w:r>
      <w:r w:rsidRPr="00266D9B">
        <w:rPr>
          <w:rFonts w:ascii="Times New Roman" w:hAnsi="Times New Roman" w:cs="Times New Roman"/>
          <w:sz w:val="20"/>
          <w:szCs w:val="20"/>
        </w:rPr>
        <w:t>существует очень высокая или высокая вероятность, что будущая уплата судебных расходов приведет к уменьшению экономических выгод организации. И сумма потенциальных выплат является существенной для оценки финансового состояния деятельности организации, следует рассмотреть вопрос о создании резерва под условные факты хозяйственной деятельности, с отражением информации в пояснительной записке к бухгалтерской отчетности.</w:t>
      </w:r>
    </w:p>
    <w:p w:rsidR="00266D9B" w:rsidRPr="00266D9B" w:rsidRDefault="00266D9B" w:rsidP="00266D9B">
      <w:pPr>
        <w:autoSpaceDE w:val="0"/>
        <w:autoSpaceDN w:val="0"/>
        <w:adjustRightInd w:val="0"/>
        <w:ind w:firstLine="709"/>
        <w:jc w:val="both"/>
        <w:rPr>
          <w:rFonts w:ascii="Times New Roman" w:hAnsi="Times New Roman" w:cs="Times New Roman"/>
          <w:bCs/>
          <w:iCs/>
          <w:sz w:val="20"/>
          <w:szCs w:val="20"/>
        </w:rPr>
      </w:pPr>
      <w:r w:rsidRPr="00266D9B">
        <w:rPr>
          <w:rFonts w:ascii="Times New Roman" w:hAnsi="Times New Roman" w:cs="Times New Roman"/>
          <w:bCs/>
          <w:iCs/>
          <w:sz w:val="20"/>
          <w:szCs w:val="20"/>
        </w:rPr>
        <w:t>По состоянию на отчетную дату руководитель юридической службы передает в бухгалтерию информацию о имеющихся на отчетную дату судебных исков и их состояние в % с долей вероятности исхода событий, а так же предполагаемую стоимость понесенных потерь.</w:t>
      </w:r>
    </w:p>
    <w:p w:rsidR="00266D9B" w:rsidRPr="00266D9B" w:rsidRDefault="00266D9B" w:rsidP="00266D9B">
      <w:pPr>
        <w:ind w:firstLine="709"/>
        <w:jc w:val="both"/>
        <w:rPr>
          <w:rFonts w:ascii="Times New Roman" w:hAnsi="Times New Roman" w:cs="Times New Roman"/>
          <w:i/>
          <w:iCs/>
          <w:color w:val="000000"/>
          <w:sz w:val="20"/>
          <w:szCs w:val="20"/>
        </w:rPr>
      </w:pPr>
      <w:r w:rsidRPr="00266D9B">
        <w:rPr>
          <w:rFonts w:ascii="Times New Roman" w:hAnsi="Times New Roman" w:cs="Times New Roman"/>
          <w:i/>
          <w:iCs/>
          <w:color w:val="000000"/>
          <w:sz w:val="20"/>
          <w:szCs w:val="20"/>
        </w:rPr>
        <w:t>Основание: ПБУ (ПБУ 8/2010, п.5, п,8, п.7, п.9, п.23), утвержденным Приказом Минфина России от 13.12.2010 N 167н.</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13.5.4. Порядок формирования резерва на оплату неиспользованных отпусков сотрудников.</w:t>
      </w:r>
    </w:p>
    <w:p w:rsidR="00266D9B" w:rsidRPr="00266D9B" w:rsidRDefault="00266D9B" w:rsidP="004C3035">
      <w:pPr>
        <w:ind w:firstLine="709"/>
        <w:jc w:val="both"/>
        <w:rPr>
          <w:rFonts w:ascii="Times New Roman" w:hAnsi="Times New Roman"/>
          <w:sz w:val="20"/>
          <w:szCs w:val="20"/>
        </w:rPr>
      </w:pPr>
      <w:r w:rsidRPr="00266D9B">
        <w:rPr>
          <w:rFonts w:ascii="Times New Roman" w:hAnsi="Times New Roman" w:cs="Times New Roman"/>
          <w:bCs/>
          <w:color w:val="000000"/>
          <w:sz w:val="20"/>
          <w:szCs w:val="20"/>
        </w:rPr>
        <w:lastRenderedPageBreak/>
        <w:t xml:space="preserve"> </w:t>
      </w:r>
      <w:r w:rsidRPr="00266D9B">
        <w:rPr>
          <w:rFonts w:ascii="Times New Roman" w:hAnsi="Times New Roman"/>
          <w:sz w:val="20"/>
          <w:szCs w:val="20"/>
        </w:rPr>
        <w:t xml:space="preserve">Учет оценочных обязательств ведется в соответствии с </w:t>
      </w:r>
      <w:hyperlink r:id="rId14" w:history="1">
        <w:r w:rsidRPr="00266D9B">
          <w:rPr>
            <w:rFonts w:ascii="Times New Roman" w:hAnsi="Times New Roman"/>
            <w:sz w:val="20"/>
            <w:szCs w:val="20"/>
          </w:rPr>
          <w:t>Положением</w:t>
        </w:r>
      </w:hyperlink>
      <w:r w:rsidRPr="00266D9B">
        <w:rPr>
          <w:rFonts w:ascii="Times New Roman" w:hAnsi="Times New Roman"/>
          <w:sz w:val="20"/>
          <w:szCs w:val="20"/>
        </w:rPr>
        <w:t xml:space="preserve"> по бухгалтерскому учету "Оценочные обязательства, условные обязательства и условные активы" (ПБУ 8/2010), утвержденным Приказом Минфина России от 13.12.2010 N 167н.</w:t>
      </w:r>
    </w:p>
    <w:p w:rsidR="00266D9B" w:rsidRPr="00266D9B" w:rsidRDefault="00266D9B" w:rsidP="00266D9B">
      <w:pPr>
        <w:pStyle w:val="11"/>
        <w:autoSpaceDE w:val="0"/>
        <w:autoSpaceDN w:val="0"/>
        <w:adjustRightInd w:val="0"/>
        <w:spacing w:after="0" w:line="240" w:lineRule="auto"/>
        <w:ind w:left="0" w:firstLine="709"/>
        <w:jc w:val="both"/>
        <w:outlineLvl w:val="3"/>
        <w:rPr>
          <w:rFonts w:ascii="Times New Roman" w:hAnsi="Times New Roman"/>
          <w:sz w:val="20"/>
          <w:szCs w:val="20"/>
          <w:lang w:eastAsia="ru-RU"/>
        </w:rPr>
      </w:pPr>
      <w:r w:rsidRPr="00266D9B">
        <w:rPr>
          <w:rFonts w:ascii="Times New Roman" w:hAnsi="Times New Roman"/>
          <w:sz w:val="20"/>
          <w:szCs w:val="20"/>
          <w:lang w:eastAsia="ru-RU"/>
        </w:rPr>
        <w:t>Оценочное обязательство определяется на последний день каждого квартала.</w:t>
      </w:r>
    </w:p>
    <w:p w:rsidR="00266D9B" w:rsidRPr="00266D9B" w:rsidRDefault="00266D9B" w:rsidP="00266D9B">
      <w:pPr>
        <w:autoSpaceDE w:val="0"/>
        <w:autoSpaceDN w:val="0"/>
        <w:adjustRightInd w:val="0"/>
        <w:ind w:firstLine="709"/>
        <w:jc w:val="both"/>
        <w:outlineLvl w:val="1"/>
        <w:rPr>
          <w:rFonts w:ascii="Times New Roman" w:hAnsi="Times New Roman" w:cs="Times New Roman"/>
          <w:sz w:val="20"/>
          <w:szCs w:val="20"/>
        </w:rPr>
      </w:pPr>
      <w:r w:rsidRPr="00266D9B">
        <w:rPr>
          <w:rFonts w:ascii="Times New Roman" w:hAnsi="Times New Roman" w:cs="Times New Roman"/>
          <w:sz w:val="20"/>
          <w:szCs w:val="20"/>
        </w:rPr>
        <w:t>Сумма резерва рассчитывается как сумма расходов на предстоящие отпуска работникам, увеличенная на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266D9B" w:rsidRPr="00266D9B" w:rsidRDefault="00266D9B" w:rsidP="00266D9B">
      <w:pPr>
        <w:autoSpaceDE w:val="0"/>
        <w:autoSpaceDN w:val="0"/>
        <w:adjustRightInd w:val="0"/>
        <w:ind w:firstLine="709"/>
        <w:jc w:val="both"/>
        <w:outlineLvl w:val="1"/>
        <w:rPr>
          <w:rFonts w:ascii="Times New Roman" w:hAnsi="Times New Roman" w:cs="Times New Roman"/>
          <w:sz w:val="20"/>
          <w:szCs w:val="20"/>
        </w:rPr>
      </w:pPr>
      <w:r w:rsidRPr="00266D9B">
        <w:rPr>
          <w:rFonts w:ascii="Times New Roman" w:hAnsi="Times New Roman" w:cs="Times New Roman"/>
          <w:sz w:val="20"/>
          <w:szCs w:val="20"/>
        </w:rPr>
        <w:t>Сумма расходов на предстоящие отпуска определяется по следующей формуле:</w:t>
      </w:r>
    </w:p>
    <w:p w:rsidR="00266D9B" w:rsidRPr="00266D9B" w:rsidRDefault="00266D9B" w:rsidP="00266D9B">
      <w:pPr>
        <w:pStyle w:val="ConsPlusNonformat"/>
        <w:widowControl/>
        <w:ind w:firstLine="709"/>
        <w:jc w:val="both"/>
        <w:rPr>
          <w:rFonts w:ascii="Times New Roman" w:eastAsia="Times New Roman" w:hAnsi="Times New Roman" w:cs="Times New Roman"/>
        </w:rPr>
      </w:pPr>
      <w:r w:rsidRPr="00266D9B">
        <w:rPr>
          <w:rFonts w:ascii="Times New Roman" w:eastAsia="Times New Roman" w:hAnsi="Times New Roman" w:cs="Times New Roman"/>
        </w:rPr>
        <w:t>SUM (К x ЗП  ),</w:t>
      </w:r>
    </w:p>
    <w:p w:rsidR="00266D9B" w:rsidRPr="00266D9B" w:rsidRDefault="00266D9B" w:rsidP="00266D9B">
      <w:pPr>
        <w:pStyle w:val="ConsPlusNonformat"/>
        <w:widowControl/>
        <w:ind w:firstLine="709"/>
        <w:jc w:val="both"/>
        <w:rPr>
          <w:rFonts w:ascii="Times New Roman" w:eastAsia="Times New Roman" w:hAnsi="Times New Roman" w:cs="Times New Roman"/>
        </w:rPr>
      </w:pPr>
      <w:r w:rsidRPr="00266D9B">
        <w:rPr>
          <w:rFonts w:ascii="Times New Roman" w:eastAsia="Times New Roman" w:hAnsi="Times New Roman" w:cs="Times New Roman"/>
        </w:rPr>
        <w:t>где К - количество не использованных каждым  сотрудником дней отпуска за период с начала работы на конец отчетного периода (квартал);</w:t>
      </w:r>
    </w:p>
    <w:p w:rsidR="00266D9B" w:rsidRPr="00266D9B" w:rsidRDefault="00266D9B" w:rsidP="00266D9B">
      <w:pPr>
        <w:pStyle w:val="ConsPlusNonformat"/>
        <w:widowControl/>
        <w:ind w:firstLine="709"/>
        <w:jc w:val="both"/>
        <w:rPr>
          <w:rFonts w:ascii="Times New Roman" w:eastAsia="Times New Roman" w:hAnsi="Times New Roman" w:cs="Times New Roman"/>
        </w:rPr>
      </w:pPr>
      <w:r w:rsidRPr="00266D9B">
        <w:rPr>
          <w:rFonts w:ascii="Times New Roman" w:eastAsia="Times New Roman" w:hAnsi="Times New Roman" w:cs="Times New Roman"/>
        </w:rPr>
        <w:t>ЗП - среднедневной заработок сотрудника, рассчитанный в соответствии с действующим законодательством.</w:t>
      </w:r>
    </w:p>
    <w:p w:rsidR="00266D9B" w:rsidRPr="00266D9B" w:rsidRDefault="00266D9B" w:rsidP="00266D9B">
      <w:pPr>
        <w:autoSpaceDE w:val="0"/>
        <w:autoSpaceDN w:val="0"/>
        <w:adjustRightInd w:val="0"/>
        <w:ind w:firstLine="709"/>
        <w:jc w:val="both"/>
        <w:outlineLvl w:val="1"/>
        <w:rPr>
          <w:rFonts w:ascii="Times New Roman" w:hAnsi="Times New Roman" w:cs="Times New Roman"/>
          <w:sz w:val="20"/>
          <w:szCs w:val="20"/>
        </w:rPr>
      </w:pPr>
      <w:r w:rsidRPr="00266D9B">
        <w:rPr>
          <w:rFonts w:ascii="Times New Roman" w:hAnsi="Times New Roman" w:cs="Times New Roman"/>
          <w:sz w:val="20"/>
          <w:szCs w:val="20"/>
        </w:rPr>
        <w:t>Величина страховых взносов определяется как произведение суммы расходов на предстоящие отпуска и ставки страховых взносов (ставка страховых взносов в соответствии с законодательством на данный отчетный год).</w:t>
      </w:r>
    </w:p>
    <w:p w:rsidR="00266D9B" w:rsidRPr="00266D9B" w:rsidRDefault="00266D9B" w:rsidP="00266D9B">
      <w:pPr>
        <w:autoSpaceDE w:val="0"/>
        <w:autoSpaceDN w:val="0"/>
        <w:adjustRightInd w:val="0"/>
        <w:ind w:firstLine="709"/>
        <w:jc w:val="both"/>
        <w:outlineLvl w:val="1"/>
        <w:rPr>
          <w:rFonts w:ascii="Times New Roman" w:hAnsi="Times New Roman" w:cs="Times New Roman"/>
          <w:sz w:val="20"/>
          <w:szCs w:val="20"/>
        </w:rPr>
      </w:pPr>
      <w:r w:rsidRPr="00266D9B">
        <w:rPr>
          <w:rFonts w:ascii="Times New Roman" w:hAnsi="Times New Roman" w:cs="Times New Roman"/>
          <w:sz w:val="20"/>
          <w:szCs w:val="20"/>
        </w:rPr>
        <w:t>Ставка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определяется по формуле:</w:t>
      </w:r>
    </w:p>
    <w:p w:rsidR="00266D9B" w:rsidRPr="00266D9B" w:rsidRDefault="00266D9B" w:rsidP="00266D9B">
      <w:pPr>
        <w:pStyle w:val="ConsPlusNonformat"/>
        <w:widowControl/>
        <w:ind w:firstLine="709"/>
        <w:jc w:val="both"/>
        <w:rPr>
          <w:rFonts w:ascii="Times New Roman" w:eastAsia="Times New Roman" w:hAnsi="Times New Roman" w:cs="Times New Roman"/>
        </w:rPr>
      </w:pPr>
      <w:r w:rsidRPr="00266D9B">
        <w:rPr>
          <w:rFonts w:ascii="Times New Roman" w:eastAsia="Times New Roman" w:hAnsi="Times New Roman" w:cs="Times New Roman"/>
        </w:rPr>
        <w:t>SUM (К  x  ЗП)   х  30 %</w:t>
      </w:r>
    </w:p>
    <w:p w:rsidR="00266D9B" w:rsidRPr="00266D9B" w:rsidRDefault="00266D9B" w:rsidP="00266D9B">
      <w:pPr>
        <w:autoSpaceDE w:val="0"/>
        <w:autoSpaceDN w:val="0"/>
        <w:adjustRightInd w:val="0"/>
        <w:ind w:firstLine="709"/>
        <w:jc w:val="both"/>
        <w:outlineLvl w:val="1"/>
        <w:rPr>
          <w:rFonts w:ascii="Times New Roman" w:hAnsi="Times New Roman" w:cs="Times New Roman"/>
          <w:sz w:val="20"/>
          <w:szCs w:val="20"/>
        </w:rPr>
      </w:pPr>
      <w:r w:rsidRPr="00266D9B">
        <w:rPr>
          <w:rFonts w:ascii="Times New Roman" w:hAnsi="Times New Roman" w:cs="Times New Roman"/>
          <w:sz w:val="20"/>
          <w:szCs w:val="20"/>
        </w:rPr>
        <w:t>Ставка страховых взносов на обязательное социальное страхование от несчастных случаев на производстве и профессиональных заболеваний принимается в размере, утвержденном ФСС НС для предприятия на отчетный год.</w:t>
      </w:r>
    </w:p>
    <w:p w:rsidR="00266D9B" w:rsidRPr="00266D9B" w:rsidRDefault="00266D9B" w:rsidP="00266D9B">
      <w:pPr>
        <w:autoSpaceDE w:val="0"/>
        <w:autoSpaceDN w:val="0"/>
        <w:adjustRightInd w:val="0"/>
        <w:ind w:firstLine="709"/>
        <w:jc w:val="both"/>
        <w:outlineLvl w:val="1"/>
        <w:rPr>
          <w:rFonts w:ascii="Times New Roman" w:hAnsi="Times New Roman" w:cs="Times New Roman"/>
          <w:sz w:val="20"/>
          <w:szCs w:val="20"/>
        </w:rPr>
      </w:pPr>
      <w:r w:rsidRPr="00266D9B">
        <w:rPr>
          <w:rFonts w:ascii="Times New Roman" w:hAnsi="Times New Roman" w:cs="Times New Roman"/>
          <w:sz w:val="20"/>
          <w:szCs w:val="20"/>
        </w:rPr>
        <w:t>Начисление резерва отражается в бухгалтерском учете записью по дебету счетов  учета затрат пропорционально сумме начисленных выплат, включаемых в расчет среднего заработка(20,23,25,26)  в корреспонденции со счетом 96 "Резерв на оплату отпусков".</w:t>
      </w:r>
    </w:p>
    <w:p w:rsidR="00266D9B" w:rsidRPr="00266D9B" w:rsidRDefault="00266D9B" w:rsidP="00266D9B">
      <w:pPr>
        <w:autoSpaceDE w:val="0"/>
        <w:autoSpaceDN w:val="0"/>
        <w:adjustRightInd w:val="0"/>
        <w:ind w:firstLine="709"/>
        <w:jc w:val="both"/>
        <w:outlineLvl w:val="1"/>
        <w:rPr>
          <w:rFonts w:ascii="Times New Roman" w:hAnsi="Times New Roman" w:cs="Times New Roman"/>
          <w:sz w:val="20"/>
          <w:szCs w:val="20"/>
        </w:rPr>
      </w:pPr>
      <w:r w:rsidRPr="00266D9B">
        <w:rPr>
          <w:rFonts w:ascii="Times New Roman" w:hAnsi="Times New Roman" w:cs="Times New Roman"/>
          <w:sz w:val="20"/>
          <w:szCs w:val="20"/>
        </w:rPr>
        <w:t>Использование резерва отражается в бухгалтерском учете записями по дебету счета 96 "Резерв на оплату отпусков" и кредиту счетов 70 "Расчеты по оплате труда" и 69 "Расчеты по социальному страхованию".</w:t>
      </w:r>
    </w:p>
    <w:p w:rsidR="00266D9B" w:rsidRPr="00266D9B" w:rsidRDefault="00266D9B" w:rsidP="00266D9B">
      <w:pPr>
        <w:autoSpaceDE w:val="0"/>
        <w:autoSpaceDN w:val="0"/>
        <w:adjustRightInd w:val="0"/>
        <w:ind w:firstLine="709"/>
        <w:jc w:val="both"/>
        <w:outlineLvl w:val="1"/>
        <w:rPr>
          <w:rFonts w:ascii="Times New Roman" w:hAnsi="Times New Roman" w:cs="Times New Roman"/>
          <w:sz w:val="20"/>
          <w:szCs w:val="20"/>
        </w:rPr>
      </w:pPr>
      <w:r w:rsidRPr="00266D9B">
        <w:rPr>
          <w:rFonts w:ascii="Times New Roman" w:hAnsi="Times New Roman" w:cs="Times New Roman"/>
          <w:sz w:val="20"/>
          <w:szCs w:val="20"/>
        </w:rPr>
        <w:t>В случае превышения расходов на выплату отпускных, включая сумму страховых взносов, над суммой резерва разница относится на затраты в общем порядке. В случае избыточности суммы начисленного резерва над суммой расходов на отпуск недоиспользованная сумма резерва относится в резерв, формируемый в периоде, следующем за отчетным периодом.</w:t>
      </w:r>
    </w:p>
    <w:p w:rsidR="00266D9B" w:rsidRPr="00266D9B" w:rsidRDefault="00266D9B" w:rsidP="00266D9B">
      <w:pPr>
        <w:autoSpaceDE w:val="0"/>
        <w:autoSpaceDN w:val="0"/>
        <w:adjustRightInd w:val="0"/>
        <w:ind w:firstLine="709"/>
        <w:jc w:val="both"/>
        <w:outlineLvl w:val="1"/>
        <w:rPr>
          <w:rFonts w:ascii="Times New Roman" w:hAnsi="Times New Roman" w:cs="Times New Roman"/>
          <w:sz w:val="20"/>
          <w:szCs w:val="20"/>
        </w:rPr>
      </w:pPr>
      <w:r w:rsidRPr="00266D9B">
        <w:rPr>
          <w:rFonts w:ascii="Times New Roman" w:hAnsi="Times New Roman" w:cs="Times New Roman"/>
          <w:sz w:val="20"/>
          <w:szCs w:val="20"/>
        </w:rPr>
        <w:t>В налоговом учете в состав расходов принимается сумма использованного резерва,  фактически начисленные и выплаченные суммы отпускных, и страховых взносов в отчетном квартале.</w:t>
      </w:r>
    </w:p>
    <w:p w:rsidR="00266D9B" w:rsidRPr="00266D9B" w:rsidRDefault="00266D9B" w:rsidP="00266D9B">
      <w:pPr>
        <w:autoSpaceDE w:val="0"/>
        <w:autoSpaceDN w:val="0"/>
        <w:adjustRightInd w:val="0"/>
        <w:ind w:firstLine="709"/>
        <w:jc w:val="both"/>
        <w:outlineLvl w:val="1"/>
        <w:rPr>
          <w:rFonts w:ascii="Times New Roman" w:hAnsi="Times New Roman" w:cs="Times New Roman"/>
          <w:sz w:val="20"/>
          <w:szCs w:val="20"/>
        </w:rPr>
      </w:pPr>
      <w:r w:rsidRPr="00266D9B">
        <w:rPr>
          <w:rFonts w:ascii="Times New Roman" w:hAnsi="Times New Roman" w:cs="Times New Roman"/>
          <w:sz w:val="20"/>
          <w:szCs w:val="20"/>
        </w:rPr>
        <w:t>Для создания резерва используются данные отдела персонала, на основании приказов на отпуска и программы 1С «Зарплата и кадры».</w:t>
      </w:r>
    </w:p>
    <w:p w:rsidR="00266D9B" w:rsidRPr="00266D9B" w:rsidRDefault="00266D9B" w:rsidP="00266D9B">
      <w:pPr>
        <w:ind w:firstLine="709"/>
        <w:jc w:val="both"/>
        <w:rPr>
          <w:rFonts w:ascii="Times New Roman" w:hAnsi="Times New Roman" w:cs="Times New Roman"/>
          <w:i/>
          <w:iCs/>
          <w:color w:val="000000"/>
          <w:sz w:val="20"/>
          <w:szCs w:val="20"/>
        </w:rPr>
      </w:pPr>
      <w:r w:rsidRPr="00266D9B">
        <w:rPr>
          <w:rFonts w:ascii="Times New Roman" w:hAnsi="Times New Roman" w:cs="Times New Roman"/>
          <w:i/>
          <w:iCs/>
          <w:color w:val="000000"/>
          <w:sz w:val="20"/>
          <w:szCs w:val="20"/>
        </w:rPr>
        <w:t>Основание: ПБУ (ПБУ 8/2010), утвержденным Приказом Минфина России от 13.12.2010 N 167н.</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14. Порядок проведения инвентаризации.</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14.1. В целях обеспечения достоверности бухгалтерского учета предприятие производит инвентаризацию ТМЦ  1 раз в год (в течение года, в связи с погодными условиями), а также в случаях, предусмотренных законодательством.</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lastRenderedPageBreak/>
        <w:t>14.2.Инвентаризацию  основных средств,  проводить один раз в три года.</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15.Выдача денег в подотчет</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15.1.Выдача денежных средств на хозяйственные нужды осуществляется путем оформления кассовых операций. Лица, имеющие права получение денежных средств для покупки ТМЦ за наличный расчет, с последующим предоставлением авансового отчета, утверждены приказом руководителя предприятия.</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 xml:space="preserve">Основание: Порядок ведения кассовых операций в РФ, прилагаемый к письму Центробанка России от </w:t>
      </w:r>
      <w:smartTag w:uri="urn:schemas-microsoft-com:office:smarttags" w:element="date">
        <w:smartTagPr>
          <w:attr w:name="Year" w:val="93"/>
          <w:attr w:name="Day" w:val="04"/>
          <w:attr w:name="Month" w:val="10"/>
          <w:attr w:name="ls" w:val="trans"/>
        </w:smartTagPr>
        <w:r w:rsidRPr="00266D9B">
          <w:rPr>
            <w:rFonts w:ascii="Times New Roman" w:hAnsi="Times New Roman" w:cs="Times New Roman"/>
            <w:i/>
            <w:sz w:val="20"/>
            <w:szCs w:val="20"/>
          </w:rPr>
          <w:t>04.10.93</w:t>
        </w:r>
      </w:smartTag>
      <w:r w:rsidRPr="00266D9B">
        <w:rPr>
          <w:rFonts w:ascii="Times New Roman" w:hAnsi="Times New Roman" w:cs="Times New Roman"/>
          <w:i/>
          <w:sz w:val="20"/>
          <w:szCs w:val="20"/>
        </w:rPr>
        <w:t xml:space="preserve"> №18</w:t>
      </w:r>
    </w:p>
    <w:p w:rsidR="00266D9B" w:rsidRPr="00266D9B" w:rsidRDefault="00266D9B" w:rsidP="00266D9B">
      <w:pPr>
        <w:ind w:firstLine="709"/>
        <w:jc w:val="both"/>
        <w:rPr>
          <w:rFonts w:ascii="Times New Roman" w:hAnsi="Times New Roman" w:cs="Times New Roman"/>
          <w:sz w:val="20"/>
          <w:szCs w:val="20"/>
        </w:rPr>
      </w:pPr>
      <w:r w:rsidRPr="00266D9B">
        <w:rPr>
          <w:rFonts w:ascii="Times New Roman" w:hAnsi="Times New Roman" w:cs="Times New Roman"/>
          <w:sz w:val="20"/>
          <w:szCs w:val="20"/>
        </w:rPr>
        <w:t>15.2.Срок отчета за полученные денежные средства и предоставления авансового отчета 31 день.</w:t>
      </w:r>
    </w:p>
    <w:p w:rsidR="00266D9B" w:rsidRPr="00266D9B" w:rsidRDefault="00266D9B" w:rsidP="00266D9B">
      <w:pPr>
        <w:ind w:firstLine="709"/>
        <w:jc w:val="both"/>
        <w:rPr>
          <w:rFonts w:ascii="Times New Roman" w:hAnsi="Times New Roman" w:cs="Times New Roman"/>
          <w:i/>
          <w:sz w:val="20"/>
          <w:szCs w:val="20"/>
        </w:rPr>
      </w:pPr>
      <w:r w:rsidRPr="00266D9B">
        <w:rPr>
          <w:rFonts w:ascii="Times New Roman" w:hAnsi="Times New Roman" w:cs="Times New Roman"/>
          <w:i/>
          <w:sz w:val="20"/>
          <w:szCs w:val="20"/>
        </w:rPr>
        <w:t xml:space="preserve">Основание: Порядок ведения кассовых операций в РФ, прилагаемый к письму Центробанка России от </w:t>
      </w:r>
      <w:smartTag w:uri="urn:schemas-microsoft-com:office:smarttags" w:element="date">
        <w:smartTagPr>
          <w:attr w:name="Year" w:val="93"/>
          <w:attr w:name="Day" w:val="04"/>
          <w:attr w:name="Month" w:val="10"/>
          <w:attr w:name="ls" w:val="trans"/>
        </w:smartTagPr>
        <w:r w:rsidRPr="00266D9B">
          <w:rPr>
            <w:rFonts w:ascii="Times New Roman" w:hAnsi="Times New Roman" w:cs="Times New Roman"/>
            <w:i/>
            <w:sz w:val="20"/>
            <w:szCs w:val="20"/>
          </w:rPr>
          <w:t>04.10.93</w:t>
        </w:r>
      </w:smartTag>
      <w:r w:rsidRPr="00266D9B">
        <w:rPr>
          <w:rFonts w:ascii="Times New Roman" w:hAnsi="Times New Roman" w:cs="Times New Roman"/>
          <w:i/>
          <w:sz w:val="20"/>
          <w:szCs w:val="20"/>
        </w:rPr>
        <w:t xml:space="preserve"> №18</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16. Бухгалтерская отчетность.</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16.1. Учет расчетов по сделкам со связанными сторонами.</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16.1.1. В организации ведется обособленный учет расчетов по сделкам со связанными сторонами путем отражения информации в аналитическом порядке по следующим счетам бухгалтерского учета:</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-62 « Расчет с покупателями и заказчиками»</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-60 «Расчеты с поставщиками и подрядчиками»</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-66, 67 «Расчеты по краткосрочным и долгосрочным кредитам и займам»</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-58 «Финансовые вложения»</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-76 «Расчеты с разными дебиторами и кредиторами»</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-70 «Расчеты по оплате труда» -и другим счетам.</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В зависимости от конкретной ситуации на них будут отражаться:</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-сделки по приобретению и продаже товаров, работ, услуг, основных средств и других активов;</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 аренда имущества и предоставление в аренду;</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 финансовые операции, включая предоставление займов;</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 передача имущества в виде вклада в уставной капитал;</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 предоставление и получение обеспечений исполнения обязательств;</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 другие операции.</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16.1.2. Раскрытие в бухгалтерской отчетности (пояснительной записке) информации по сделкам со связанными сторонами осуществляется при условии: величина оборотов с каждой стороной составляет 5 и более процентов от величины оборотов по соответствующему счету бухгалтерского учета.</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16.1.3. Связанными сторонами, сделки с которыми подлежат отражению в бухгалтерской отчетности, являются:</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 организации и лица, имеющие вклады в  уставном капитале организации;</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 дочерние и зависимые организации, в которых имеется доля участия Общества, при осуществлении сделок с такими организациями;</w:t>
      </w:r>
    </w:p>
    <w:p w:rsidR="00266D9B" w:rsidRPr="00266D9B" w:rsidRDefault="00266D9B" w:rsidP="00266D9B">
      <w:pPr>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lastRenderedPageBreak/>
        <w:t>-организации, с которыми заключены договоры о совместной  деятельности;</w:t>
      </w:r>
    </w:p>
    <w:p w:rsidR="00266D9B" w:rsidRPr="00266D9B" w:rsidRDefault="00266D9B" w:rsidP="00266D9B">
      <w:pPr>
        <w:ind w:firstLine="709"/>
        <w:jc w:val="both"/>
        <w:rPr>
          <w:rFonts w:ascii="Times New Roman" w:hAnsi="Times New Roman" w:cs="Times New Roman"/>
          <w:i/>
          <w:iCs/>
          <w:color w:val="000000"/>
          <w:sz w:val="20"/>
          <w:szCs w:val="20"/>
        </w:rPr>
      </w:pPr>
      <w:r w:rsidRPr="00266D9B">
        <w:rPr>
          <w:rFonts w:ascii="Times New Roman" w:hAnsi="Times New Roman" w:cs="Times New Roman"/>
          <w:i/>
          <w:iCs/>
          <w:color w:val="000000"/>
          <w:sz w:val="20"/>
          <w:szCs w:val="20"/>
        </w:rPr>
        <w:t>Основание: ПБУ 11/2008 (п.4-5, п.9), ПБУ1/2008(п.4).</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16.2. Уровень существенности для показателей бухгалтерской отчетности.</w:t>
      </w:r>
    </w:p>
    <w:p w:rsidR="00266D9B" w:rsidRPr="00266D9B" w:rsidRDefault="00266D9B" w:rsidP="00266D9B">
      <w:pPr>
        <w:shd w:val="clear" w:color="auto" w:fill="FFFFFF"/>
        <w:autoSpaceDE w:val="0"/>
        <w:autoSpaceDN w:val="0"/>
        <w:adjustRightInd w:val="0"/>
        <w:ind w:firstLine="709"/>
        <w:jc w:val="both"/>
        <w:rPr>
          <w:rFonts w:ascii="Times New Roman" w:hAnsi="Times New Roman" w:cs="Times New Roman"/>
          <w:sz w:val="20"/>
          <w:szCs w:val="20"/>
        </w:rPr>
      </w:pPr>
      <w:r w:rsidRPr="00266D9B">
        <w:rPr>
          <w:rFonts w:ascii="Times New Roman" w:hAnsi="Times New Roman" w:cs="Times New Roman"/>
          <w:sz w:val="20"/>
          <w:szCs w:val="20"/>
        </w:rPr>
        <w:t>16.2.1. Признавать существенной сумму, отношение которой к общему итогу соответствующих данных за отчетный год превышает 5 %</w:t>
      </w:r>
    </w:p>
    <w:p w:rsidR="00266D9B" w:rsidRPr="00266D9B" w:rsidRDefault="00266D9B" w:rsidP="00266D9B">
      <w:pPr>
        <w:ind w:firstLine="709"/>
        <w:jc w:val="both"/>
        <w:rPr>
          <w:rFonts w:ascii="Times New Roman" w:hAnsi="Times New Roman" w:cs="Times New Roman"/>
          <w:i/>
          <w:iCs/>
          <w:color w:val="000000"/>
          <w:sz w:val="20"/>
          <w:szCs w:val="20"/>
        </w:rPr>
      </w:pPr>
      <w:r w:rsidRPr="00266D9B">
        <w:rPr>
          <w:rFonts w:ascii="Times New Roman" w:hAnsi="Times New Roman" w:cs="Times New Roman"/>
          <w:i/>
          <w:iCs/>
          <w:color w:val="000000"/>
          <w:sz w:val="20"/>
          <w:szCs w:val="20"/>
        </w:rPr>
        <w:t>Основание: ПБУ 4/99 (п.1. п.11).</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16.3. «Отчет о движении денежных средств»</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16.3.1. При формировании «Отчета о движении денежных средств» использовать следующие подходы относительно денежных потоков:</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 поступления от продажи покупателям (заказчикам) продукции и товаров, выполнения работ, оказания услуг отражаются в отчете о движении денежных средств без учета косвенных налогов;</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 платежи поставщикам (подрядчикам) за сырье, материалы, работы, услуги отражаются в Отчете без учета косвенных налогов;</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 поступления от покупателей (заказчиков), а также платежи поставщикам (подрядчикам), осуществляемые в порядке предоплаты, отражаются в Отчете без учета косвенных налогов в составе прочих поступлений, выплат и перечислений соответственно.</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16.3.2. Раскрыть в пояснительной записке к годовой бухгалтерской отчетности информацию об имеющихся на отчетную дату возможностях привлечения дополнительных денежных средств (п.24 ПБУ 23/2011):</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а) суммы открытых организации, но не использованных ею кредитных линий с указанием всех установленных ограничений по использованию таких кредитных ресурсов (в том числе о суммах обязательных минимальных (неснижаемых) остатков);</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б) величину денежных средств, которые могут быть получены организацией на условиях овердрафта;</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в) полученные организацией поручительства третьих лиц, не использованные по состоянию на отчетную дату для получения кредита, с указанием суммы денежных средств, которые может привлечь организация;</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 xml:space="preserve">г) суммы займов (кредитов), недополученных по состоянию на отчетную дату по заключенным договорам займа (кредитным договорам) с указанием причин такого </w:t>
      </w:r>
      <w:proofErr w:type="spellStart"/>
      <w:r w:rsidRPr="00266D9B">
        <w:rPr>
          <w:rFonts w:ascii="Times New Roman" w:hAnsi="Times New Roman" w:cs="Times New Roman"/>
          <w:bCs/>
          <w:color w:val="000000"/>
          <w:sz w:val="20"/>
          <w:szCs w:val="20"/>
        </w:rPr>
        <w:t>недополучения</w:t>
      </w:r>
      <w:proofErr w:type="spellEnd"/>
      <w:r w:rsidRPr="00266D9B">
        <w:rPr>
          <w:rFonts w:ascii="Times New Roman" w:hAnsi="Times New Roman" w:cs="Times New Roman"/>
          <w:bCs/>
          <w:color w:val="000000"/>
          <w:sz w:val="20"/>
          <w:szCs w:val="20"/>
        </w:rPr>
        <w:t>.</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16.3.3. Отражать свернутые денежные потоки по НДС в составе денежных потоков по текущим операциям.</w:t>
      </w:r>
    </w:p>
    <w:p w:rsidR="00266D9B" w:rsidRPr="00266D9B" w:rsidRDefault="00266D9B" w:rsidP="00266D9B">
      <w:pPr>
        <w:ind w:firstLine="709"/>
        <w:jc w:val="both"/>
        <w:rPr>
          <w:rFonts w:ascii="Times New Roman" w:hAnsi="Times New Roman" w:cs="Times New Roman"/>
          <w:bCs/>
          <w:color w:val="000000"/>
          <w:sz w:val="20"/>
          <w:szCs w:val="20"/>
        </w:rPr>
      </w:pPr>
      <w:r w:rsidRPr="00266D9B">
        <w:rPr>
          <w:rFonts w:ascii="Times New Roman" w:hAnsi="Times New Roman" w:cs="Times New Roman"/>
          <w:bCs/>
          <w:color w:val="000000"/>
          <w:sz w:val="20"/>
          <w:szCs w:val="20"/>
        </w:rPr>
        <w:t>16.3.4. Отражать потоки денежных средств по оплате труда работников с учетом сумм, подлежащих удержанию из оплаты труда работников, в размере начисленного налога на доходы физических лиц.</w:t>
      </w:r>
    </w:p>
    <w:p w:rsidR="00FE5F2A" w:rsidRPr="00FE5F2A" w:rsidRDefault="00FE5F2A" w:rsidP="00FE5F2A">
      <w:pPr>
        <w:pStyle w:val="2"/>
        <w:spacing w:before="0" w:after="0"/>
        <w:rPr>
          <w:sz w:val="24"/>
          <w:szCs w:val="24"/>
        </w:rPr>
      </w:pPr>
      <w:r w:rsidRPr="00FE5F2A">
        <w:rPr>
          <w:sz w:val="24"/>
          <w:szCs w:val="24"/>
        </w:rPr>
        <w:t xml:space="preserve">7.5. Сведения об общей сумме экспорта, а также о доле, которую составляет </w:t>
      </w:r>
      <w:r w:rsidR="00266D9B">
        <w:rPr>
          <w:sz w:val="24"/>
          <w:szCs w:val="24"/>
        </w:rPr>
        <w:t>э</w:t>
      </w:r>
      <w:r w:rsidRPr="00FE5F2A">
        <w:rPr>
          <w:sz w:val="24"/>
          <w:szCs w:val="24"/>
        </w:rPr>
        <w:t>кспорт в общем объеме продаж</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E5F2A" w:rsidRPr="00FE5F2A" w:rsidRDefault="00FE5F2A" w:rsidP="00FE5F2A">
      <w:pPr>
        <w:pStyle w:val="2"/>
        <w:spacing w:before="0" w:after="0"/>
        <w:rPr>
          <w:sz w:val="24"/>
          <w:szCs w:val="24"/>
        </w:rPr>
      </w:pPr>
      <w:r w:rsidRPr="00FE5F2A">
        <w:rPr>
          <w:sz w:val="24"/>
          <w:szCs w:val="24"/>
        </w:rPr>
        <w:lastRenderedPageBreak/>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E5F2A" w:rsidRPr="00FE5F2A" w:rsidRDefault="00FE5F2A" w:rsidP="00FE5F2A">
      <w:pPr>
        <w:pStyle w:val="SubHeading"/>
        <w:spacing w:before="0" w:after="0"/>
        <w:ind w:left="200"/>
        <w:rPr>
          <w:sz w:val="24"/>
          <w:szCs w:val="24"/>
        </w:rPr>
      </w:pPr>
      <w:r w:rsidRPr="00FE5F2A">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Существенных изменений в составе имущества эмитента, произошедших в течение 12 месяцев до даты окончания отчетного квартала не было</w:t>
      </w:r>
    </w:p>
    <w:p w:rsidR="00FE5F2A" w:rsidRPr="00FE5F2A" w:rsidRDefault="00FE5F2A" w:rsidP="00FE5F2A">
      <w:pPr>
        <w:pStyle w:val="2"/>
        <w:spacing w:before="0" w:after="0"/>
        <w:rPr>
          <w:sz w:val="24"/>
          <w:szCs w:val="24"/>
        </w:rPr>
      </w:pPr>
      <w:r w:rsidRPr="00FE5F2A">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B78E3" w:rsidRDefault="00AB78E3" w:rsidP="00FE5F2A">
      <w:pPr>
        <w:pStyle w:val="1"/>
        <w:spacing w:before="0" w:after="0"/>
        <w:rPr>
          <w:sz w:val="24"/>
          <w:szCs w:val="24"/>
        </w:rPr>
      </w:pPr>
    </w:p>
    <w:p w:rsidR="00FE5F2A" w:rsidRPr="00FE5F2A" w:rsidRDefault="00FE5F2A" w:rsidP="00FE5F2A">
      <w:pPr>
        <w:pStyle w:val="1"/>
        <w:spacing w:before="0" w:after="0"/>
        <w:rPr>
          <w:sz w:val="24"/>
          <w:szCs w:val="24"/>
        </w:rPr>
      </w:pPr>
      <w:r w:rsidRPr="00FE5F2A">
        <w:rPr>
          <w:sz w:val="24"/>
          <w:szCs w:val="24"/>
        </w:rPr>
        <w:t>VIII. Дополнительные сведения об эмитенте и о размещенных им эмиссионных ценных бумагах</w:t>
      </w:r>
    </w:p>
    <w:p w:rsidR="00FE5F2A" w:rsidRPr="00FE5F2A" w:rsidRDefault="00FE5F2A" w:rsidP="00FE5F2A">
      <w:pPr>
        <w:pStyle w:val="2"/>
        <w:spacing w:before="0" w:after="0"/>
        <w:rPr>
          <w:sz w:val="24"/>
          <w:szCs w:val="24"/>
        </w:rPr>
      </w:pPr>
      <w:r w:rsidRPr="00FE5F2A">
        <w:rPr>
          <w:sz w:val="24"/>
          <w:szCs w:val="24"/>
        </w:rPr>
        <w:t>8.1. Дополнительные сведения об эмитенте</w:t>
      </w:r>
    </w:p>
    <w:p w:rsidR="00FE5F2A" w:rsidRPr="00FE5F2A" w:rsidRDefault="00FE5F2A" w:rsidP="00FE5F2A">
      <w:pPr>
        <w:pStyle w:val="2"/>
        <w:spacing w:before="0" w:after="0"/>
        <w:rPr>
          <w:sz w:val="24"/>
          <w:szCs w:val="24"/>
        </w:rPr>
      </w:pPr>
      <w:r w:rsidRPr="00FE5F2A">
        <w:rPr>
          <w:sz w:val="24"/>
          <w:szCs w:val="24"/>
        </w:rPr>
        <w:t>8.1.1. Сведения о размере, структуре уставного капитала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Fonts w:ascii="Times New Roman" w:hAnsi="Times New Roman" w:cs="Times New Roman"/>
          <w:sz w:val="24"/>
          <w:szCs w:val="24"/>
        </w:rPr>
        <w:t>Размер уставного (складочного) капитала (паевого фонда) эмитента на дату окончания последнего отчетного квартала, руб.:</w:t>
      </w:r>
      <w:r w:rsidRPr="00FE5F2A">
        <w:rPr>
          <w:rStyle w:val="Subst"/>
          <w:rFonts w:ascii="Times New Roman" w:hAnsi="Times New Roman" w:cs="Times New Roman"/>
          <w:sz w:val="24"/>
          <w:szCs w:val="24"/>
        </w:rPr>
        <w:t xml:space="preserve"> </w:t>
      </w:r>
      <w:r w:rsidR="00AB78E3">
        <w:rPr>
          <w:rStyle w:val="Subst"/>
          <w:rFonts w:ascii="Times New Roman" w:hAnsi="Times New Roman" w:cs="Times New Roman"/>
          <w:sz w:val="24"/>
          <w:szCs w:val="24"/>
        </w:rPr>
        <w:t>11 040 400</w:t>
      </w:r>
    </w:p>
    <w:p w:rsidR="00FE5F2A" w:rsidRPr="00FE5F2A" w:rsidRDefault="00FE5F2A" w:rsidP="00FE5F2A">
      <w:pPr>
        <w:pStyle w:val="SubHeading"/>
        <w:spacing w:before="0" w:after="0"/>
        <w:ind w:left="200"/>
        <w:rPr>
          <w:sz w:val="24"/>
          <w:szCs w:val="24"/>
        </w:rPr>
      </w:pPr>
      <w:r w:rsidRPr="00FE5F2A">
        <w:rPr>
          <w:sz w:val="24"/>
          <w:szCs w:val="24"/>
        </w:rPr>
        <w:t>Обыкновенные акции</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Общая номинальная стоимость:</w:t>
      </w:r>
      <w:r w:rsidRPr="00FE5F2A">
        <w:rPr>
          <w:rStyle w:val="Subst"/>
          <w:rFonts w:ascii="Times New Roman" w:hAnsi="Times New Roman" w:cs="Times New Roman"/>
          <w:sz w:val="24"/>
          <w:szCs w:val="24"/>
        </w:rPr>
        <w:t xml:space="preserve"> </w:t>
      </w:r>
      <w:r w:rsidR="00EA57A6">
        <w:rPr>
          <w:rStyle w:val="Subst"/>
          <w:rFonts w:ascii="Times New Roman" w:hAnsi="Times New Roman" w:cs="Times New Roman"/>
          <w:sz w:val="24"/>
          <w:szCs w:val="24"/>
        </w:rPr>
        <w:t>11 040 400</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Размер доли в УК, %:</w:t>
      </w:r>
      <w:r w:rsidRPr="00FE5F2A">
        <w:rPr>
          <w:rStyle w:val="Subst"/>
          <w:rFonts w:ascii="Times New Roman" w:hAnsi="Times New Roman" w:cs="Times New Roman"/>
          <w:sz w:val="24"/>
          <w:szCs w:val="24"/>
        </w:rPr>
        <w:t xml:space="preserve"> 100</w:t>
      </w:r>
    </w:p>
    <w:p w:rsidR="00FE5F2A" w:rsidRPr="00FE5F2A" w:rsidRDefault="00FE5F2A" w:rsidP="00FE5F2A">
      <w:pPr>
        <w:pStyle w:val="SubHeading"/>
        <w:spacing w:before="0" w:after="0"/>
        <w:ind w:left="200"/>
        <w:rPr>
          <w:sz w:val="24"/>
          <w:szCs w:val="24"/>
        </w:rPr>
      </w:pPr>
      <w:r w:rsidRPr="00FE5F2A">
        <w:rPr>
          <w:sz w:val="24"/>
          <w:szCs w:val="24"/>
        </w:rPr>
        <w:t>Привилегированные</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Общая номинальная стоимость:</w:t>
      </w:r>
    </w:p>
    <w:p w:rsidR="00FE5F2A" w:rsidRPr="00FE5F2A" w:rsidRDefault="00FE5F2A" w:rsidP="00FE5F2A">
      <w:pPr>
        <w:spacing w:after="0" w:line="240" w:lineRule="auto"/>
        <w:ind w:left="400"/>
        <w:rPr>
          <w:rFonts w:ascii="Times New Roman" w:hAnsi="Times New Roman" w:cs="Times New Roman"/>
          <w:sz w:val="24"/>
          <w:szCs w:val="24"/>
        </w:rPr>
      </w:pPr>
      <w:r w:rsidRPr="00FE5F2A">
        <w:rPr>
          <w:rFonts w:ascii="Times New Roman" w:hAnsi="Times New Roman" w:cs="Times New Roman"/>
          <w:sz w:val="24"/>
          <w:szCs w:val="24"/>
        </w:rPr>
        <w:t>Размер доли в УК, %:</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pStyle w:val="2"/>
        <w:spacing w:before="0" w:after="0"/>
        <w:rPr>
          <w:sz w:val="24"/>
          <w:szCs w:val="24"/>
        </w:rPr>
      </w:pPr>
      <w:r w:rsidRPr="00FE5F2A">
        <w:rPr>
          <w:sz w:val="24"/>
          <w:szCs w:val="24"/>
        </w:rPr>
        <w:t>8.1.2. Сведения об изменении размера уставного (складочного) капитала (паевого фонда)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Изменений размера УК за данный период не было</w:t>
      </w:r>
    </w:p>
    <w:p w:rsidR="00FE5F2A" w:rsidRPr="00FE5F2A" w:rsidRDefault="00FE5F2A" w:rsidP="00FE5F2A">
      <w:pPr>
        <w:pStyle w:val="2"/>
        <w:spacing w:before="0" w:after="0"/>
        <w:rPr>
          <w:sz w:val="24"/>
          <w:szCs w:val="24"/>
        </w:rPr>
      </w:pPr>
      <w:r w:rsidRPr="00FE5F2A">
        <w:rPr>
          <w:sz w:val="24"/>
          <w:szCs w:val="24"/>
        </w:rPr>
        <w:t>8.1.3. Сведения о порядке созыва и проведения собрания (заседания) высшего органа управления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8.1.4. Сведения о коммерческих организациях, в которых эмитент владеет не менее чем 5 п</w:t>
      </w:r>
      <w:r w:rsidR="005D2962">
        <w:rPr>
          <w:sz w:val="24"/>
          <w:szCs w:val="24"/>
        </w:rPr>
        <w:t>роцентами уставного капитала</w:t>
      </w:r>
      <w:r w:rsidRPr="00FE5F2A">
        <w:rPr>
          <w:sz w:val="24"/>
          <w:szCs w:val="24"/>
        </w:rPr>
        <w:t xml:space="preserve"> либо не менее чем 5 процентами обыкновенных акций</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Указанных организаций нет</w:t>
      </w:r>
    </w:p>
    <w:p w:rsidR="00FE5F2A" w:rsidRPr="00FE5F2A" w:rsidRDefault="00FE5F2A" w:rsidP="00FE5F2A">
      <w:pPr>
        <w:pStyle w:val="2"/>
        <w:spacing w:before="0" w:after="0"/>
        <w:rPr>
          <w:sz w:val="24"/>
          <w:szCs w:val="24"/>
        </w:rPr>
      </w:pPr>
      <w:r w:rsidRPr="00FE5F2A">
        <w:rPr>
          <w:sz w:val="24"/>
          <w:szCs w:val="24"/>
        </w:rPr>
        <w:t>8.1.5. Сведения о существенных сделках, совершенных эмитентом</w:t>
      </w:r>
    </w:p>
    <w:p w:rsidR="00FE5F2A" w:rsidRPr="00FE5F2A" w:rsidRDefault="00FE5F2A" w:rsidP="00FE5F2A">
      <w:pPr>
        <w:spacing w:after="0" w:line="240" w:lineRule="auto"/>
        <w:ind w:left="400"/>
        <w:rPr>
          <w:rFonts w:ascii="Times New Roman" w:hAnsi="Times New Roman" w:cs="Times New Roman"/>
          <w:sz w:val="24"/>
          <w:szCs w:val="24"/>
        </w:rPr>
      </w:pPr>
      <w:r w:rsidRPr="00FE5F2A">
        <w:rPr>
          <w:rStyle w:val="Subst"/>
          <w:rFonts w:ascii="Times New Roman" w:hAnsi="Times New Roman" w:cs="Times New Roman"/>
          <w:sz w:val="24"/>
          <w:szCs w:val="24"/>
        </w:rPr>
        <w:t>Указанные сделки в течение данного периода не совершались</w:t>
      </w:r>
    </w:p>
    <w:p w:rsidR="00FE5F2A" w:rsidRPr="00FE5F2A" w:rsidRDefault="00FE5F2A" w:rsidP="00FE5F2A">
      <w:pPr>
        <w:pStyle w:val="2"/>
        <w:spacing w:before="0" w:after="0"/>
        <w:rPr>
          <w:sz w:val="24"/>
          <w:szCs w:val="24"/>
        </w:rPr>
      </w:pPr>
      <w:r w:rsidRPr="00FE5F2A">
        <w:rPr>
          <w:sz w:val="24"/>
          <w:szCs w:val="24"/>
        </w:rPr>
        <w:t>8.1.6. Сведения о кредитных рейтингах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8.2. Сведения о каждой категории (типе) акций эмитента</w:t>
      </w:r>
    </w:p>
    <w:p w:rsidR="00B539D4" w:rsidRPr="00B539D4" w:rsidRDefault="00B539D4" w:rsidP="00B539D4">
      <w:pPr>
        <w:ind w:left="200"/>
        <w:rPr>
          <w:rFonts w:ascii="Times New Roman" w:hAnsi="Times New Roman" w:cs="Times New Roman"/>
          <w:sz w:val="24"/>
          <w:szCs w:val="24"/>
        </w:rPr>
      </w:pPr>
      <w:r w:rsidRPr="00B539D4">
        <w:rPr>
          <w:rFonts w:ascii="Times New Roman" w:hAnsi="Times New Roman" w:cs="Times New Roman"/>
          <w:sz w:val="24"/>
          <w:szCs w:val="24"/>
        </w:rPr>
        <w:t>Категория акций:</w:t>
      </w:r>
      <w:r w:rsidRPr="00B539D4">
        <w:rPr>
          <w:rStyle w:val="Subst"/>
          <w:rFonts w:ascii="Times New Roman" w:hAnsi="Times New Roman" w:cs="Times New Roman"/>
          <w:sz w:val="24"/>
          <w:szCs w:val="24"/>
        </w:rPr>
        <w:t xml:space="preserve"> обыкновенные.</w:t>
      </w:r>
    </w:p>
    <w:p w:rsidR="00B539D4" w:rsidRPr="00B539D4" w:rsidRDefault="00B539D4" w:rsidP="00B539D4">
      <w:pPr>
        <w:ind w:left="200"/>
        <w:rPr>
          <w:rFonts w:ascii="Times New Roman" w:hAnsi="Times New Roman" w:cs="Times New Roman"/>
          <w:sz w:val="24"/>
          <w:szCs w:val="24"/>
        </w:rPr>
      </w:pPr>
      <w:r w:rsidRPr="00B539D4">
        <w:rPr>
          <w:rFonts w:ascii="Times New Roman" w:hAnsi="Times New Roman" w:cs="Times New Roman"/>
          <w:sz w:val="24"/>
          <w:szCs w:val="24"/>
        </w:rPr>
        <w:t>Номинальная стоимость каждой акции (руб.):</w:t>
      </w:r>
      <w:r w:rsidRPr="00B539D4">
        <w:rPr>
          <w:rStyle w:val="Subst"/>
          <w:rFonts w:ascii="Times New Roman" w:hAnsi="Times New Roman" w:cs="Times New Roman"/>
          <w:sz w:val="24"/>
          <w:szCs w:val="24"/>
        </w:rPr>
        <w:t xml:space="preserve"> </w:t>
      </w:r>
      <w:r w:rsidR="00EA57A6">
        <w:rPr>
          <w:rStyle w:val="Subst"/>
          <w:rFonts w:ascii="Times New Roman" w:hAnsi="Times New Roman" w:cs="Times New Roman"/>
          <w:sz w:val="24"/>
          <w:szCs w:val="24"/>
        </w:rPr>
        <w:t>700</w:t>
      </w:r>
    </w:p>
    <w:p w:rsidR="00B539D4" w:rsidRPr="00B539D4" w:rsidRDefault="00B539D4" w:rsidP="00B539D4">
      <w:pPr>
        <w:ind w:left="200"/>
        <w:rPr>
          <w:rFonts w:ascii="Times New Roman" w:hAnsi="Times New Roman" w:cs="Times New Roman"/>
          <w:sz w:val="24"/>
          <w:szCs w:val="24"/>
        </w:rPr>
      </w:pPr>
      <w:r w:rsidRPr="00B539D4">
        <w:rPr>
          <w:rFonts w:ascii="Times New Roman" w:hAnsi="Times New Roman" w:cs="Times New Roman"/>
          <w:sz w:val="24"/>
          <w:szCs w:val="24"/>
        </w:rPr>
        <w:t>Количество акций, находящихся в обращении (количество акций, которые не являются погашенными или аннулированными):</w:t>
      </w:r>
      <w:r w:rsidRPr="00B539D4">
        <w:rPr>
          <w:rStyle w:val="Subst"/>
          <w:rFonts w:ascii="Times New Roman" w:hAnsi="Times New Roman" w:cs="Times New Roman"/>
          <w:sz w:val="24"/>
          <w:szCs w:val="24"/>
        </w:rPr>
        <w:t xml:space="preserve"> 1</w:t>
      </w:r>
      <w:r w:rsidR="00EA57A6">
        <w:rPr>
          <w:rStyle w:val="Subst"/>
          <w:rFonts w:ascii="Times New Roman" w:hAnsi="Times New Roman" w:cs="Times New Roman"/>
          <w:sz w:val="24"/>
          <w:szCs w:val="24"/>
        </w:rPr>
        <w:t>5</w:t>
      </w:r>
      <w:r w:rsidRPr="00B539D4">
        <w:rPr>
          <w:rStyle w:val="Subst"/>
          <w:rFonts w:ascii="Times New Roman" w:hAnsi="Times New Roman" w:cs="Times New Roman"/>
          <w:sz w:val="24"/>
          <w:szCs w:val="24"/>
        </w:rPr>
        <w:t xml:space="preserve"> 772</w:t>
      </w:r>
    </w:p>
    <w:p w:rsidR="00B539D4" w:rsidRPr="00B539D4" w:rsidRDefault="00B539D4" w:rsidP="00B539D4">
      <w:pPr>
        <w:ind w:left="200"/>
        <w:rPr>
          <w:rFonts w:ascii="Times New Roman" w:hAnsi="Times New Roman" w:cs="Times New Roman"/>
          <w:sz w:val="24"/>
          <w:szCs w:val="24"/>
        </w:rPr>
      </w:pPr>
      <w:r w:rsidRPr="00B539D4">
        <w:rPr>
          <w:rFonts w:ascii="Times New Roman" w:hAnsi="Times New Roman" w:cs="Times New Roman"/>
          <w:sz w:val="24"/>
          <w:szCs w:val="24"/>
        </w:rPr>
        <w:lastRenderedPageBreak/>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Fonts w:ascii="Times New Roman" w:hAnsi="Times New Roman" w:cs="Times New Roman"/>
          <w:sz w:val="24"/>
          <w:szCs w:val="24"/>
        </w:rPr>
        <w:t xml:space="preserve">   -  </w:t>
      </w:r>
    </w:p>
    <w:p w:rsidR="00B539D4" w:rsidRPr="00B539D4" w:rsidRDefault="00B539D4" w:rsidP="00B539D4">
      <w:pPr>
        <w:ind w:left="200"/>
        <w:rPr>
          <w:rFonts w:ascii="Times New Roman" w:hAnsi="Times New Roman" w:cs="Times New Roman"/>
          <w:sz w:val="24"/>
          <w:szCs w:val="24"/>
        </w:rPr>
      </w:pPr>
      <w:r w:rsidRPr="00B539D4">
        <w:rPr>
          <w:rFonts w:ascii="Times New Roman" w:hAnsi="Times New Roman" w:cs="Times New Roman"/>
          <w:sz w:val="24"/>
          <w:szCs w:val="24"/>
        </w:rPr>
        <w:t>Количество объявленных акций:</w:t>
      </w:r>
      <w:r>
        <w:rPr>
          <w:rFonts w:ascii="Times New Roman" w:hAnsi="Times New Roman" w:cs="Times New Roman"/>
          <w:sz w:val="24"/>
          <w:szCs w:val="24"/>
        </w:rPr>
        <w:t xml:space="preserve">   -</w:t>
      </w:r>
    </w:p>
    <w:p w:rsidR="00B539D4" w:rsidRPr="00B539D4" w:rsidRDefault="00B539D4" w:rsidP="00B539D4">
      <w:pPr>
        <w:ind w:left="200"/>
        <w:rPr>
          <w:rFonts w:ascii="Times New Roman" w:hAnsi="Times New Roman" w:cs="Times New Roman"/>
          <w:sz w:val="24"/>
          <w:szCs w:val="24"/>
        </w:rPr>
      </w:pPr>
      <w:r w:rsidRPr="00B539D4">
        <w:rPr>
          <w:rFonts w:ascii="Times New Roman" w:hAnsi="Times New Roman" w:cs="Times New Roman"/>
          <w:sz w:val="24"/>
          <w:szCs w:val="24"/>
        </w:rPr>
        <w:t>Количество акций, находящихся на балансе эмитента:</w:t>
      </w:r>
      <w:r>
        <w:rPr>
          <w:rFonts w:ascii="Times New Roman" w:hAnsi="Times New Roman" w:cs="Times New Roman"/>
          <w:sz w:val="24"/>
          <w:szCs w:val="24"/>
        </w:rPr>
        <w:t xml:space="preserve"> </w:t>
      </w:r>
      <w:r w:rsidR="00EA57A6">
        <w:rPr>
          <w:rFonts w:ascii="Times New Roman" w:hAnsi="Times New Roman" w:cs="Times New Roman"/>
          <w:sz w:val="24"/>
          <w:szCs w:val="24"/>
        </w:rPr>
        <w:t>-</w:t>
      </w:r>
      <w:r>
        <w:rPr>
          <w:rFonts w:ascii="Times New Roman" w:hAnsi="Times New Roman" w:cs="Times New Roman"/>
          <w:sz w:val="24"/>
          <w:szCs w:val="24"/>
        </w:rPr>
        <w:t xml:space="preserve"> </w:t>
      </w:r>
    </w:p>
    <w:p w:rsidR="00B539D4" w:rsidRPr="00B539D4" w:rsidRDefault="00B539D4" w:rsidP="00B539D4">
      <w:pPr>
        <w:ind w:left="200"/>
        <w:rPr>
          <w:rFonts w:ascii="Times New Roman" w:hAnsi="Times New Roman" w:cs="Times New Roman"/>
          <w:sz w:val="24"/>
          <w:szCs w:val="24"/>
        </w:rPr>
      </w:pPr>
      <w:r w:rsidRPr="00B539D4">
        <w:rPr>
          <w:rFonts w:ascii="Times New Roman" w:hAnsi="Times New Roman" w:cs="Times New Roman"/>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Fonts w:ascii="Times New Roman" w:hAnsi="Times New Roman" w:cs="Times New Roman"/>
          <w:sz w:val="24"/>
          <w:szCs w:val="24"/>
        </w:rPr>
        <w:t xml:space="preserve">  - </w:t>
      </w:r>
    </w:p>
    <w:p w:rsidR="00B539D4" w:rsidRPr="00B539D4" w:rsidRDefault="00B539D4" w:rsidP="00B539D4">
      <w:pPr>
        <w:ind w:left="200"/>
        <w:rPr>
          <w:rFonts w:ascii="Times New Roman" w:hAnsi="Times New Roman" w:cs="Times New Roman"/>
          <w:sz w:val="24"/>
          <w:szCs w:val="24"/>
        </w:rPr>
      </w:pPr>
      <w:r w:rsidRPr="00B539D4">
        <w:rPr>
          <w:rFonts w:ascii="Times New Roman" w:hAnsi="Times New Roman" w:cs="Times New Roman"/>
          <w:sz w:val="24"/>
          <w:szCs w:val="24"/>
        </w:rPr>
        <w:t>Выпуски акций данной категории (типа):</w:t>
      </w:r>
    </w:p>
    <w:tbl>
      <w:tblPr>
        <w:tblW w:w="9252" w:type="dxa"/>
        <w:tblLayout w:type="fixed"/>
        <w:tblCellMar>
          <w:left w:w="72" w:type="dxa"/>
          <w:right w:w="72" w:type="dxa"/>
        </w:tblCellMar>
        <w:tblLook w:val="0000"/>
      </w:tblPr>
      <w:tblGrid>
        <w:gridCol w:w="1892"/>
        <w:gridCol w:w="7360"/>
      </w:tblGrid>
      <w:tr w:rsidR="00B539D4" w:rsidRPr="00B539D4" w:rsidTr="00AF6367">
        <w:tc>
          <w:tcPr>
            <w:tcW w:w="1892" w:type="dxa"/>
            <w:tcBorders>
              <w:top w:val="double" w:sz="6" w:space="0" w:color="auto"/>
              <w:left w:val="double" w:sz="6" w:space="0" w:color="auto"/>
              <w:bottom w:val="single" w:sz="6" w:space="0" w:color="auto"/>
              <w:right w:val="single" w:sz="6" w:space="0" w:color="auto"/>
            </w:tcBorders>
          </w:tcPr>
          <w:p w:rsidR="00B539D4" w:rsidRPr="00B539D4" w:rsidRDefault="00B539D4" w:rsidP="00B539D4">
            <w:pPr>
              <w:jc w:val="center"/>
              <w:rPr>
                <w:rFonts w:ascii="Times New Roman" w:hAnsi="Times New Roman" w:cs="Times New Roman"/>
                <w:sz w:val="24"/>
                <w:szCs w:val="24"/>
              </w:rPr>
            </w:pPr>
            <w:r w:rsidRPr="00B539D4">
              <w:rPr>
                <w:rFonts w:ascii="Times New Roman" w:hAnsi="Times New Roman" w:cs="Times New Roman"/>
                <w:sz w:val="24"/>
                <w:szCs w:val="24"/>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539D4" w:rsidRPr="00B539D4" w:rsidRDefault="00B539D4" w:rsidP="00B539D4">
            <w:pPr>
              <w:jc w:val="center"/>
              <w:rPr>
                <w:rFonts w:ascii="Times New Roman" w:hAnsi="Times New Roman" w:cs="Times New Roman"/>
                <w:sz w:val="24"/>
                <w:szCs w:val="24"/>
              </w:rPr>
            </w:pPr>
            <w:r w:rsidRPr="00B539D4">
              <w:rPr>
                <w:rFonts w:ascii="Times New Roman" w:hAnsi="Times New Roman" w:cs="Times New Roman"/>
                <w:sz w:val="24"/>
                <w:szCs w:val="24"/>
              </w:rPr>
              <w:t>Регистрационный номер</w:t>
            </w:r>
          </w:p>
        </w:tc>
      </w:tr>
      <w:tr w:rsidR="00B539D4" w:rsidRPr="00B539D4" w:rsidTr="00AF6367">
        <w:tc>
          <w:tcPr>
            <w:tcW w:w="1892" w:type="dxa"/>
            <w:tcBorders>
              <w:top w:val="single" w:sz="6" w:space="0" w:color="auto"/>
              <w:left w:val="double" w:sz="6" w:space="0" w:color="auto"/>
              <w:bottom w:val="single" w:sz="6" w:space="0" w:color="auto"/>
              <w:right w:val="single" w:sz="6" w:space="0" w:color="auto"/>
            </w:tcBorders>
          </w:tcPr>
          <w:p w:rsidR="00B539D4" w:rsidRPr="00B539D4" w:rsidRDefault="00B539D4" w:rsidP="00B539D4">
            <w:pPr>
              <w:rPr>
                <w:rFonts w:ascii="Times New Roman" w:hAnsi="Times New Roman" w:cs="Times New Roman"/>
                <w:sz w:val="24"/>
                <w:szCs w:val="24"/>
              </w:rPr>
            </w:pPr>
          </w:p>
        </w:tc>
        <w:tc>
          <w:tcPr>
            <w:tcW w:w="7360" w:type="dxa"/>
            <w:tcBorders>
              <w:top w:val="single" w:sz="6" w:space="0" w:color="auto"/>
              <w:left w:val="single" w:sz="6" w:space="0" w:color="auto"/>
              <w:bottom w:val="single" w:sz="6" w:space="0" w:color="auto"/>
              <w:right w:val="double" w:sz="6" w:space="0" w:color="auto"/>
            </w:tcBorders>
          </w:tcPr>
          <w:p w:rsidR="00B539D4" w:rsidRPr="00B539D4" w:rsidRDefault="00B539D4" w:rsidP="00B539D4">
            <w:pPr>
              <w:rPr>
                <w:rFonts w:ascii="Times New Roman" w:hAnsi="Times New Roman" w:cs="Times New Roman"/>
                <w:sz w:val="24"/>
                <w:szCs w:val="24"/>
              </w:rPr>
            </w:pPr>
          </w:p>
        </w:tc>
      </w:tr>
      <w:tr w:rsidR="00B539D4" w:rsidRPr="00B539D4" w:rsidTr="00AF6367">
        <w:tc>
          <w:tcPr>
            <w:tcW w:w="1892" w:type="dxa"/>
            <w:tcBorders>
              <w:top w:val="single" w:sz="6" w:space="0" w:color="auto"/>
              <w:left w:val="double" w:sz="6" w:space="0" w:color="auto"/>
              <w:bottom w:val="double" w:sz="6" w:space="0" w:color="auto"/>
              <w:right w:val="single" w:sz="6" w:space="0" w:color="auto"/>
            </w:tcBorders>
          </w:tcPr>
          <w:p w:rsidR="00B539D4" w:rsidRPr="00B539D4" w:rsidRDefault="00B539D4" w:rsidP="00B539D4">
            <w:pPr>
              <w:rPr>
                <w:rFonts w:ascii="Times New Roman" w:hAnsi="Times New Roman" w:cs="Times New Roman"/>
                <w:sz w:val="24"/>
                <w:szCs w:val="24"/>
              </w:rPr>
            </w:pPr>
            <w:r w:rsidRPr="00B539D4">
              <w:rPr>
                <w:rFonts w:ascii="Times New Roman" w:hAnsi="Times New Roman" w:cs="Times New Roman"/>
                <w:sz w:val="24"/>
                <w:szCs w:val="24"/>
              </w:rPr>
              <w:t>15.02.1994</w:t>
            </w:r>
          </w:p>
        </w:tc>
        <w:tc>
          <w:tcPr>
            <w:tcW w:w="7360" w:type="dxa"/>
            <w:tcBorders>
              <w:top w:val="single" w:sz="6" w:space="0" w:color="auto"/>
              <w:left w:val="single" w:sz="6" w:space="0" w:color="auto"/>
              <w:bottom w:val="double" w:sz="6" w:space="0" w:color="auto"/>
              <w:right w:val="double" w:sz="6" w:space="0" w:color="auto"/>
            </w:tcBorders>
          </w:tcPr>
          <w:p w:rsidR="00B539D4" w:rsidRPr="00B539D4" w:rsidRDefault="00B539D4" w:rsidP="00B539D4">
            <w:pPr>
              <w:rPr>
                <w:rFonts w:ascii="Times New Roman" w:hAnsi="Times New Roman" w:cs="Times New Roman"/>
                <w:sz w:val="24"/>
                <w:szCs w:val="24"/>
              </w:rPr>
            </w:pPr>
            <w:r w:rsidRPr="00B539D4">
              <w:rPr>
                <w:rFonts w:ascii="Times New Roman" w:hAnsi="Times New Roman" w:cs="Times New Roman"/>
                <w:sz w:val="24"/>
                <w:szCs w:val="24"/>
              </w:rPr>
              <w:t>39-1п-513</w:t>
            </w:r>
          </w:p>
        </w:tc>
      </w:tr>
    </w:tbl>
    <w:p w:rsidR="00FE5F2A" w:rsidRPr="00FE5F2A" w:rsidRDefault="00B539D4" w:rsidP="00B539D4">
      <w:pPr>
        <w:spacing w:after="0" w:line="240" w:lineRule="auto"/>
        <w:ind w:left="200"/>
        <w:rPr>
          <w:rFonts w:ascii="Times New Roman" w:hAnsi="Times New Roman" w:cs="Times New Roman"/>
          <w:sz w:val="24"/>
          <w:szCs w:val="24"/>
        </w:rPr>
      </w:pPr>
      <w:r w:rsidRPr="00B539D4">
        <w:rPr>
          <w:rFonts w:ascii="Times New Roman" w:hAnsi="Times New Roman" w:cs="Times New Roman"/>
          <w:sz w:val="24"/>
          <w:szCs w:val="24"/>
        </w:rPr>
        <w:t>Права, предоставляемые акциями их владельцам:</w:t>
      </w:r>
      <w:r w:rsidRPr="00B539D4">
        <w:rPr>
          <w:rFonts w:ascii="Times New Roman" w:hAnsi="Times New Roman" w:cs="Times New Roman"/>
          <w:sz w:val="24"/>
          <w:szCs w:val="24"/>
        </w:rPr>
        <w:br/>
      </w:r>
      <w:r w:rsidRPr="00B539D4">
        <w:rPr>
          <w:rStyle w:val="Subst"/>
          <w:rFonts w:ascii="Times New Roman" w:hAnsi="Times New Roman" w:cs="Times New Roman"/>
          <w:sz w:val="24"/>
          <w:szCs w:val="24"/>
        </w:rPr>
        <w:t>Права, предоставляемые акциями их владельцам: Каждая обыкновенная акция Общества предоставляет акционеру - ее владельцу одинаковый объем прав.</w:t>
      </w:r>
      <w:r w:rsidRPr="00B539D4">
        <w:rPr>
          <w:rStyle w:val="Subst"/>
          <w:rFonts w:ascii="Times New Roman" w:hAnsi="Times New Roman" w:cs="Times New Roman"/>
          <w:sz w:val="24"/>
          <w:szCs w:val="24"/>
        </w:rPr>
        <w:br/>
        <w:t>Акционеры - владельцы обыкновенных акций Общества могут в соответствии с Федеральным законом "Об акционерных обществах" и настоящим Уставом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Pr="00B539D4">
        <w:rPr>
          <w:rStyle w:val="Subst"/>
          <w:rFonts w:ascii="Times New Roman" w:hAnsi="Times New Roman" w:cs="Times New Roman"/>
          <w:sz w:val="24"/>
          <w:szCs w:val="24"/>
        </w:rPr>
        <w:br/>
        <w:t>Права акционера на получение объявленных дивидендов: Общество обязано выплатить объявленные по акциям каждой категории (типа) дивиденды. Дивиденды выплачиваются деньгами. Дивиденды выплачиваются из чистой прибыли Общества. Акционеры - владельцы обыкновенных акций Общества могут в соответствии с Федеральным законом "Об акционерных обществах" и настоящим Уставом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Pr="00B539D4">
        <w:rPr>
          <w:rStyle w:val="Subst"/>
          <w:rFonts w:ascii="Times New Roman" w:hAnsi="Times New Roman" w:cs="Times New Roman"/>
          <w:sz w:val="24"/>
          <w:szCs w:val="24"/>
        </w:rPr>
        <w:br/>
      </w:r>
    </w:p>
    <w:p w:rsidR="00FE5F2A" w:rsidRPr="00FE5F2A" w:rsidRDefault="00FE5F2A" w:rsidP="00FE5F2A">
      <w:pPr>
        <w:pStyle w:val="2"/>
        <w:spacing w:before="0" w:after="0"/>
        <w:rPr>
          <w:sz w:val="24"/>
          <w:szCs w:val="24"/>
        </w:rPr>
      </w:pPr>
      <w:r w:rsidRPr="00FE5F2A">
        <w:rPr>
          <w:sz w:val="24"/>
          <w:szCs w:val="24"/>
        </w:rPr>
        <w:t>8.3. Сведения о предыдущих выпусках эмиссионных ценных бумаг эмитента, за исключением акций эмитента</w:t>
      </w:r>
    </w:p>
    <w:p w:rsidR="00FE5F2A" w:rsidRPr="00FE5F2A" w:rsidRDefault="00FE5F2A" w:rsidP="00FE5F2A">
      <w:pPr>
        <w:pStyle w:val="2"/>
        <w:spacing w:before="0" w:after="0"/>
        <w:rPr>
          <w:sz w:val="24"/>
          <w:szCs w:val="24"/>
        </w:rPr>
      </w:pPr>
      <w:r w:rsidRPr="00FE5F2A">
        <w:rPr>
          <w:sz w:val="24"/>
          <w:szCs w:val="24"/>
        </w:rPr>
        <w:t>8.3.1. Сведения о выпусках, все ценные бумаги которых погашены</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8.3.2. Сведения о выпусках, ценные бумаги которых не являются погашенными</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2"/>
        <w:spacing w:before="0" w:after="0"/>
        <w:rPr>
          <w:sz w:val="24"/>
          <w:szCs w:val="24"/>
        </w:rPr>
      </w:pPr>
      <w:r w:rsidRPr="00FE5F2A">
        <w:rPr>
          <w:sz w:val="24"/>
          <w:szCs w:val="24"/>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31724B" w:rsidRDefault="00FE5F2A" w:rsidP="0031724B">
      <w:pPr>
        <w:spacing w:after="0" w:line="240" w:lineRule="auto"/>
        <w:ind w:left="200"/>
        <w:rPr>
          <w:rStyle w:val="Subst"/>
          <w:rFonts w:ascii="Times New Roman" w:hAnsi="Times New Roman" w:cs="Times New Roman"/>
          <w:sz w:val="24"/>
          <w:szCs w:val="24"/>
        </w:rPr>
      </w:pPr>
      <w:r w:rsidRPr="00FE5F2A">
        <w:rPr>
          <w:rStyle w:val="Subst"/>
          <w:rFonts w:ascii="Times New Roman" w:hAnsi="Times New Roman" w:cs="Times New Roman"/>
          <w:sz w:val="24"/>
          <w:szCs w:val="24"/>
        </w:rPr>
        <w:lastRenderedPageBreak/>
        <w:t>Эмитент не регистрировал про</w:t>
      </w:r>
      <w:r w:rsidR="0031724B">
        <w:rPr>
          <w:rStyle w:val="Subst"/>
          <w:rFonts w:ascii="Times New Roman" w:hAnsi="Times New Roman" w:cs="Times New Roman"/>
          <w:sz w:val="24"/>
          <w:szCs w:val="24"/>
        </w:rPr>
        <w:t xml:space="preserve">спект облигаций с обеспечением и не имеет </w:t>
      </w:r>
      <w:r w:rsidRPr="00FE5F2A">
        <w:rPr>
          <w:rStyle w:val="Subst"/>
          <w:rFonts w:ascii="Times New Roman" w:hAnsi="Times New Roman" w:cs="Times New Roman"/>
          <w:sz w:val="24"/>
          <w:szCs w:val="24"/>
        </w:rPr>
        <w:t>допуск к</w:t>
      </w:r>
      <w:r w:rsidR="0031724B">
        <w:rPr>
          <w:rStyle w:val="Subst"/>
          <w:rFonts w:ascii="Times New Roman" w:hAnsi="Times New Roman" w:cs="Times New Roman"/>
          <w:sz w:val="24"/>
          <w:szCs w:val="24"/>
        </w:rPr>
        <w:t xml:space="preserve"> организованным </w:t>
      </w:r>
      <w:r w:rsidRPr="00FE5F2A">
        <w:rPr>
          <w:rStyle w:val="Subst"/>
          <w:rFonts w:ascii="Times New Roman" w:hAnsi="Times New Roman" w:cs="Times New Roman"/>
          <w:sz w:val="24"/>
          <w:szCs w:val="24"/>
        </w:rPr>
        <w:t xml:space="preserve"> торгам</w:t>
      </w:r>
      <w:r w:rsidR="0031724B">
        <w:rPr>
          <w:rStyle w:val="Subst"/>
          <w:rFonts w:ascii="Times New Roman" w:hAnsi="Times New Roman" w:cs="Times New Roman"/>
          <w:sz w:val="24"/>
          <w:szCs w:val="24"/>
        </w:rPr>
        <w:t>.</w:t>
      </w:r>
    </w:p>
    <w:p w:rsidR="00FE5F2A" w:rsidRPr="00FE5F2A" w:rsidRDefault="0031724B" w:rsidP="0031724B">
      <w:pPr>
        <w:spacing w:after="0" w:line="240" w:lineRule="auto"/>
        <w:ind w:left="200"/>
        <w:rPr>
          <w:rFonts w:ascii="Times New Roman" w:hAnsi="Times New Roman" w:cs="Times New Roman"/>
          <w:b/>
          <w:sz w:val="24"/>
          <w:szCs w:val="24"/>
        </w:rPr>
      </w:pPr>
      <w:r>
        <w:rPr>
          <w:rFonts w:ascii="Times New Roman" w:hAnsi="Times New Roman" w:cs="Times New Roman"/>
          <w:b/>
          <w:sz w:val="24"/>
          <w:szCs w:val="24"/>
        </w:rPr>
        <w:t>8</w:t>
      </w:r>
      <w:r w:rsidR="00FE5F2A" w:rsidRPr="00FE5F2A">
        <w:rPr>
          <w:rFonts w:ascii="Times New Roman" w:hAnsi="Times New Roman" w:cs="Times New Roman"/>
          <w:b/>
          <w:sz w:val="24"/>
          <w:szCs w:val="24"/>
        </w:rPr>
        <w:t>.4.1. Дополнительные сведения об ипотечном покрытии по облигациям эмитента с ипотечным покрытием</w:t>
      </w:r>
    </w:p>
    <w:p w:rsidR="00FE5F2A" w:rsidRPr="00FE5F2A" w:rsidRDefault="00FE5F2A" w:rsidP="00FE5F2A">
      <w:pPr>
        <w:pStyle w:val="ConsPlusNormal"/>
        <w:jc w:val="both"/>
        <w:rPr>
          <w:b/>
          <w:szCs w:val="24"/>
        </w:rPr>
      </w:pPr>
      <w:r w:rsidRPr="00FE5F2A">
        <w:rPr>
          <w:b/>
          <w:szCs w:val="24"/>
        </w:rPr>
        <w:t>8.4.1.1. Сведения о специализированном депозитарии (депозитариях), осуществляющем ведение реестра (реестров) ипотечного покрытия</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размещал облигации с ипотечным покрытием</w:t>
      </w:r>
      <w:r w:rsidR="0031724B">
        <w:rPr>
          <w:rStyle w:val="Subst"/>
          <w:rFonts w:ascii="Times New Roman" w:hAnsi="Times New Roman" w:cs="Times New Roman"/>
          <w:sz w:val="24"/>
          <w:szCs w:val="24"/>
        </w:rPr>
        <w:t>.</w:t>
      </w:r>
    </w:p>
    <w:p w:rsidR="00FE5F2A" w:rsidRPr="00FE5F2A" w:rsidRDefault="00FE5F2A" w:rsidP="00FE5F2A">
      <w:pPr>
        <w:pStyle w:val="ConsPlusNormal"/>
        <w:jc w:val="both"/>
        <w:rPr>
          <w:b/>
          <w:szCs w:val="24"/>
        </w:rPr>
      </w:pPr>
    </w:p>
    <w:p w:rsidR="00FE5F2A" w:rsidRPr="00FE5F2A" w:rsidRDefault="00FE5F2A" w:rsidP="00FE5F2A">
      <w:pPr>
        <w:pStyle w:val="ConsPlusNormal"/>
        <w:jc w:val="both"/>
        <w:rPr>
          <w:b/>
          <w:szCs w:val="24"/>
        </w:rPr>
      </w:pPr>
      <w:r w:rsidRPr="00FE5F2A">
        <w:rPr>
          <w:b/>
          <w:szCs w:val="24"/>
        </w:rPr>
        <w:t>8.4.1.2. Сведения о страховании риска ответственности перед владельцами облигаций с ипотечным покрытием</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размещал облигации с ипотечным покрытием</w:t>
      </w:r>
      <w:r w:rsidR="00EF76E3">
        <w:rPr>
          <w:rStyle w:val="Subst"/>
          <w:rFonts w:ascii="Times New Roman" w:hAnsi="Times New Roman" w:cs="Times New Roman"/>
          <w:sz w:val="24"/>
          <w:szCs w:val="24"/>
        </w:rPr>
        <w:t>.</w:t>
      </w:r>
    </w:p>
    <w:p w:rsidR="00FE5F2A" w:rsidRPr="00FE5F2A" w:rsidRDefault="00FE5F2A" w:rsidP="00FE5F2A">
      <w:pPr>
        <w:pStyle w:val="ConsPlusNormal"/>
        <w:jc w:val="both"/>
        <w:rPr>
          <w:b/>
          <w:szCs w:val="24"/>
        </w:rPr>
      </w:pPr>
      <w:r w:rsidRPr="00FE5F2A">
        <w:rPr>
          <w:b/>
          <w:szCs w:val="24"/>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размещал облигации с ипотечным покрытием</w:t>
      </w:r>
      <w:r w:rsidR="00EF76E3">
        <w:rPr>
          <w:rStyle w:val="Subst"/>
          <w:rFonts w:ascii="Times New Roman" w:hAnsi="Times New Roman" w:cs="Times New Roman"/>
          <w:sz w:val="24"/>
          <w:szCs w:val="24"/>
        </w:rPr>
        <w:t>.</w:t>
      </w:r>
    </w:p>
    <w:p w:rsidR="00FE5F2A" w:rsidRPr="00FE5F2A" w:rsidRDefault="00FE5F2A" w:rsidP="00FE5F2A">
      <w:pPr>
        <w:pStyle w:val="ConsPlusNormal"/>
        <w:jc w:val="both"/>
        <w:rPr>
          <w:b/>
          <w:szCs w:val="24"/>
        </w:rPr>
      </w:pPr>
      <w:r w:rsidRPr="00FE5F2A">
        <w:rPr>
          <w:b/>
          <w:szCs w:val="24"/>
        </w:rPr>
        <w:t>8.4.1.4. Информация о составе, структуре и размере ипотечного покрытия облигаций с ипотечным покрытием</w:t>
      </w:r>
    </w:p>
    <w:p w:rsidR="00EF76E3" w:rsidRDefault="00FE5F2A" w:rsidP="00EF76E3">
      <w:pPr>
        <w:spacing w:after="0" w:line="240" w:lineRule="auto"/>
        <w:ind w:left="200"/>
        <w:rPr>
          <w:rStyle w:val="Subst"/>
          <w:rFonts w:ascii="Times New Roman" w:hAnsi="Times New Roman" w:cs="Times New Roman"/>
          <w:sz w:val="24"/>
          <w:szCs w:val="24"/>
        </w:rPr>
      </w:pPr>
      <w:r w:rsidRPr="00FE5F2A">
        <w:rPr>
          <w:rStyle w:val="Subst"/>
          <w:rFonts w:ascii="Times New Roman" w:hAnsi="Times New Roman" w:cs="Times New Roman"/>
          <w:sz w:val="24"/>
          <w:szCs w:val="24"/>
        </w:rPr>
        <w:t>Эмитент не размещал облигации с ипотечным покрытием</w:t>
      </w:r>
      <w:r w:rsidR="00EF76E3">
        <w:rPr>
          <w:rStyle w:val="Subst"/>
          <w:rFonts w:ascii="Times New Roman" w:hAnsi="Times New Roman" w:cs="Times New Roman"/>
          <w:sz w:val="24"/>
          <w:szCs w:val="24"/>
        </w:rPr>
        <w:t>.</w:t>
      </w:r>
    </w:p>
    <w:p w:rsidR="00FE5F2A" w:rsidRPr="00FE5F2A" w:rsidRDefault="00FE5F2A" w:rsidP="00EF76E3">
      <w:pPr>
        <w:spacing w:after="0" w:line="240" w:lineRule="auto"/>
        <w:rPr>
          <w:rFonts w:ascii="Times New Roman" w:hAnsi="Times New Roman" w:cs="Times New Roman"/>
          <w:b/>
          <w:sz w:val="24"/>
          <w:szCs w:val="24"/>
        </w:rPr>
      </w:pPr>
      <w:r w:rsidRPr="00FE5F2A">
        <w:rPr>
          <w:rFonts w:ascii="Times New Roman" w:hAnsi="Times New Roman" w:cs="Times New Roman"/>
          <w:b/>
          <w:sz w:val="24"/>
          <w:szCs w:val="24"/>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FE5F2A" w:rsidRPr="00FE5F2A" w:rsidRDefault="00FE5F2A" w:rsidP="00FE5F2A">
      <w:pPr>
        <w:pStyle w:val="ConsPlusNormal"/>
        <w:jc w:val="both"/>
        <w:rPr>
          <w:b/>
          <w:szCs w:val="24"/>
        </w:rPr>
      </w:pPr>
      <w:r w:rsidRPr="00FE5F2A">
        <w:rPr>
          <w:b/>
          <w:szCs w:val="24"/>
        </w:rPr>
        <w:t>8.4.2.1. Сведения о лице, осуществляющем учет находящихся в залоге денежных требований и денежных сумм, зачисленных на залоговый счет</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размещал облигации с залоговым обеспечением денежными требованиями</w:t>
      </w:r>
    </w:p>
    <w:p w:rsidR="00FE5F2A" w:rsidRPr="00FE5F2A" w:rsidRDefault="00FE5F2A" w:rsidP="00FE5F2A">
      <w:pPr>
        <w:pStyle w:val="ConsPlusNormal"/>
        <w:jc w:val="both"/>
        <w:rPr>
          <w:b/>
          <w:szCs w:val="24"/>
        </w:rPr>
      </w:pPr>
      <w:r w:rsidRPr="00FE5F2A">
        <w:rPr>
          <w:b/>
          <w:szCs w:val="24"/>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размещал облигации с залоговым обеспечением денежными требованиями</w:t>
      </w:r>
    </w:p>
    <w:p w:rsidR="00FE5F2A" w:rsidRPr="00FE5F2A" w:rsidRDefault="00FE5F2A" w:rsidP="00FE5F2A">
      <w:pPr>
        <w:pStyle w:val="ConsPlusNormal"/>
        <w:jc w:val="both"/>
        <w:rPr>
          <w:b/>
          <w:szCs w:val="24"/>
        </w:rPr>
      </w:pPr>
      <w:r w:rsidRPr="00FE5F2A">
        <w:rPr>
          <w:b/>
          <w:szCs w:val="24"/>
        </w:rPr>
        <w:t>8.4.2.3. Сведения об организациях, обслуживающих находящиеся в залоге денежные требования</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размещал облигации с залоговым обеспечением денежными требованиями</w:t>
      </w:r>
    </w:p>
    <w:p w:rsidR="00FE5F2A" w:rsidRPr="00FE5F2A" w:rsidRDefault="00FE5F2A" w:rsidP="00FE5F2A">
      <w:pPr>
        <w:pStyle w:val="ConsPlusNormal"/>
        <w:jc w:val="both"/>
        <w:rPr>
          <w:szCs w:val="24"/>
        </w:rPr>
      </w:pPr>
    </w:p>
    <w:p w:rsidR="00FE5F2A" w:rsidRPr="00FE5F2A" w:rsidRDefault="00FE5F2A" w:rsidP="00FE5F2A">
      <w:pPr>
        <w:pStyle w:val="ConsPlusNormal"/>
        <w:jc w:val="both"/>
        <w:rPr>
          <w:b/>
          <w:szCs w:val="24"/>
        </w:rPr>
      </w:pPr>
      <w:r w:rsidRPr="00FE5F2A">
        <w:rPr>
          <w:b/>
          <w:szCs w:val="24"/>
        </w:rPr>
        <w:t>8.4.2.4. Информация о составе, структуре и стоимости (размере) залогового обеспечения облигаций, в состав которого входят денежные требования</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размещал облигации с залоговым обеспечением денежными требованиями</w:t>
      </w:r>
    </w:p>
    <w:p w:rsidR="00FE5F2A" w:rsidRPr="00FE5F2A" w:rsidRDefault="00FE5F2A" w:rsidP="00FE5F2A">
      <w:pPr>
        <w:pStyle w:val="ConsPlusNormal"/>
        <w:jc w:val="both"/>
        <w:rPr>
          <w:szCs w:val="24"/>
        </w:rPr>
      </w:pPr>
    </w:p>
    <w:p w:rsidR="00FE5F2A" w:rsidRPr="00FE5F2A" w:rsidRDefault="00FE5F2A" w:rsidP="00FE5F2A">
      <w:pPr>
        <w:pStyle w:val="ConsPlusNormal"/>
        <w:jc w:val="both"/>
        <w:rPr>
          <w:b/>
          <w:szCs w:val="24"/>
        </w:rPr>
      </w:pPr>
      <w:r w:rsidRPr="00FE5F2A">
        <w:rPr>
          <w:b/>
          <w:szCs w:val="24"/>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размещал облигации с залоговым обеспечением денежными требованиями</w:t>
      </w:r>
      <w:bookmarkStart w:id="0" w:name="_GoBack"/>
      <w:bookmarkEnd w:id="0"/>
    </w:p>
    <w:p w:rsidR="00FE5F2A" w:rsidRPr="00FE5F2A" w:rsidRDefault="00FE5F2A" w:rsidP="00FE5F2A">
      <w:pPr>
        <w:pStyle w:val="ConsPlusNormal"/>
        <w:jc w:val="both"/>
        <w:rPr>
          <w:b/>
          <w:szCs w:val="24"/>
        </w:rPr>
      </w:pPr>
    </w:p>
    <w:p w:rsidR="00FE5F2A" w:rsidRPr="00FE5F2A" w:rsidRDefault="00FE5F2A" w:rsidP="00FE5F2A">
      <w:pPr>
        <w:pStyle w:val="2"/>
        <w:spacing w:before="0" w:after="0"/>
        <w:rPr>
          <w:sz w:val="24"/>
          <w:szCs w:val="24"/>
        </w:rPr>
      </w:pPr>
      <w:r w:rsidRPr="00FE5F2A">
        <w:rPr>
          <w:sz w:val="24"/>
          <w:szCs w:val="24"/>
        </w:rPr>
        <w:t>8.5. Сведения об организациях, осуществляющих учет прав на эмиссионные ценные бумаги эмитента</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ThinDelim"/>
        <w:rPr>
          <w:sz w:val="24"/>
          <w:szCs w:val="24"/>
        </w:rPr>
      </w:pPr>
    </w:p>
    <w:p w:rsidR="00FE5F2A" w:rsidRPr="00FE5F2A" w:rsidRDefault="00FE5F2A" w:rsidP="00FE5F2A">
      <w:pPr>
        <w:pStyle w:val="2"/>
        <w:spacing w:before="0" w:after="0"/>
        <w:rPr>
          <w:sz w:val="24"/>
          <w:szCs w:val="24"/>
        </w:rPr>
      </w:pPr>
      <w:r w:rsidRPr="00FE5F2A">
        <w:rPr>
          <w:sz w:val="24"/>
          <w:szCs w:val="24"/>
        </w:rPr>
        <w:lastRenderedPageBreak/>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pStyle w:val="ConsPlusNormal"/>
        <w:jc w:val="both"/>
        <w:rPr>
          <w:b/>
          <w:szCs w:val="24"/>
        </w:rPr>
      </w:pPr>
      <w:r w:rsidRPr="00FE5F2A">
        <w:rPr>
          <w:b/>
          <w:szCs w:val="24"/>
        </w:rPr>
        <w:t>8.7. Сведения об объявленных (начисленных) и (или) о выплаченных дивидендах по акциям эмитента, а также о доходах по облигациям эмитента</w:t>
      </w:r>
    </w:p>
    <w:p w:rsidR="00FE5F2A" w:rsidRPr="00FE5F2A" w:rsidRDefault="00FE5F2A" w:rsidP="00FE5F2A">
      <w:pPr>
        <w:pStyle w:val="ConsPlusNormal"/>
        <w:jc w:val="both"/>
        <w:rPr>
          <w:b/>
          <w:szCs w:val="24"/>
        </w:rPr>
      </w:pPr>
    </w:p>
    <w:p w:rsidR="00FE5F2A" w:rsidRPr="00FE5F2A" w:rsidRDefault="00FE5F2A" w:rsidP="00FE5F2A">
      <w:pPr>
        <w:pStyle w:val="ConsPlusNormal"/>
        <w:jc w:val="both"/>
        <w:rPr>
          <w:b/>
          <w:szCs w:val="24"/>
        </w:rPr>
      </w:pPr>
      <w:r w:rsidRPr="00FE5F2A">
        <w:rPr>
          <w:b/>
          <w:szCs w:val="24"/>
        </w:rPr>
        <w:t>8.7.1. Сведения об объявленных и выплаченных дивидендах по акциям эмитента</w:t>
      </w:r>
    </w:p>
    <w:p w:rsidR="00B539D4" w:rsidRPr="00B539D4" w:rsidRDefault="00B539D4" w:rsidP="00B539D4">
      <w:pPr>
        <w:ind w:left="200"/>
        <w:rPr>
          <w:rFonts w:ascii="Times New Roman" w:hAnsi="Times New Roman" w:cs="Times New Roman"/>
          <w:sz w:val="24"/>
          <w:szCs w:val="24"/>
        </w:rPr>
      </w:pPr>
      <w:r w:rsidRPr="00B539D4">
        <w:rPr>
          <w:rStyle w:val="Subst"/>
          <w:rFonts w:ascii="Times New Roman" w:hAnsi="Times New Roman" w:cs="Times New Roman"/>
          <w:sz w:val="24"/>
          <w:szCs w:val="24"/>
        </w:rPr>
        <w:t>В течение указанного периода решений о выплате дивидендов эмитентом не принималось</w:t>
      </w:r>
    </w:p>
    <w:p w:rsidR="00FE5F2A" w:rsidRPr="00FE5F2A" w:rsidRDefault="00FE5F2A" w:rsidP="00FE5F2A">
      <w:pPr>
        <w:pStyle w:val="ConsPlusNormal"/>
        <w:jc w:val="both"/>
        <w:rPr>
          <w:b/>
          <w:szCs w:val="24"/>
        </w:rPr>
      </w:pPr>
      <w:r w:rsidRPr="00FE5F2A">
        <w:rPr>
          <w:b/>
          <w:szCs w:val="24"/>
        </w:rPr>
        <w:t>8.7.2. Сведения о начисленных и выплаченных доходах по облигациям эмитента</w:t>
      </w:r>
    </w:p>
    <w:p w:rsidR="00FE5F2A" w:rsidRPr="00FE5F2A" w:rsidRDefault="00FE5F2A" w:rsidP="00FE5F2A">
      <w:pPr>
        <w:spacing w:after="0" w:line="240" w:lineRule="auto"/>
        <w:ind w:left="200"/>
        <w:rPr>
          <w:rStyle w:val="Subst"/>
          <w:rFonts w:ascii="Times New Roman" w:hAnsi="Times New Roman" w:cs="Times New Roman"/>
          <w:sz w:val="24"/>
          <w:szCs w:val="24"/>
        </w:rPr>
      </w:pPr>
      <w:r w:rsidRPr="00FE5F2A">
        <w:rPr>
          <w:rStyle w:val="Subst"/>
          <w:rFonts w:ascii="Times New Roman" w:hAnsi="Times New Roman" w:cs="Times New Roman"/>
          <w:sz w:val="24"/>
          <w:szCs w:val="24"/>
        </w:rPr>
        <w:t>Изменения в составе информации настоящего пункта в отчетном квартале не происходили</w:t>
      </w:r>
    </w:p>
    <w:p w:rsidR="00FE5F2A" w:rsidRPr="00FE5F2A" w:rsidRDefault="00FE5F2A" w:rsidP="00FE5F2A">
      <w:pPr>
        <w:spacing w:after="0" w:line="240" w:lineRule="auto"/>
        <w:ind w:left="200"/>
        <w:rPr>
          <w:rFonts w:ascii="Times New Roman" w:hAnsi="Times New Roman" w:cs="Times New Roman"/>
          <w:sz w:val="24"/>
          <w:szCs w:val="24"/>
        </w:rPr>
      </w:pPr>
    </w:p>
    <w:p w:rsidR="00FE5F2A" w:rsidRPr="00FE5F2A" w:rsidRDefault="00FE5F2A" w:rsidP="00FE5F2A">
      <w:pPr>
        <w:pStyle w:val="ConsPlusNormal"/>
        <w:jc w:val="both"/>
        <w:rPr>
          <w:b/>
          <w:szCs w:val="24"/>
        </w:rPr>
      </w:pPr>
      <w:r w:rsidRPr="00FE5F2A">
        <w:rPr>
          <w:b/>
          <w:szCs w:val="24"/>
        </w:rPr>
        <w:t>8.8. Иные сведения</w:t>
      </w:r>
    </w:p>
    <w:p w:rsidR="00FE5F2A" w:rsidRPr="00FE5F2A" w:rsidRDefault="002D267D" w:rsidP="00FE5F2A">
      <w:pPr>
        <w:pStyle w:val="2"/>
        <w:spacing w:before="0" w:after="0"/>
        <w:rPr>
          <w:sz w:val="24"/>
          <w:szCs w:val="24"/>
        </w:rPr>
      </w:pPr>
      <w:r>
        <w:rPr>
          <w:sz w:val="24"/>
          <w:szCs w:val="24"/>
        </w:rPr>
        <w:t xml:space="preserve"> Отсутствую</w:t>
      </w:r>
      <w:r w:rsidR="00FE5F2A" w:rsidRPr="00FE5F2A">
        <w:rPr>
          <w:sz w:val="24"/>
          <w:szCs w:val="24"/>
        </w:rPr>
        <w:t>т</w:t>
      </w:r>
    </w:p>
    <w:p w:rsidR="00FE5F2A" w:rsidRPr="00FE5F2A" w:rsidRDefault="00FE5F2A" w:rsidP="00FE5F2A">
      <w:pPr>
        <w:pStyle w:val="2"/>
        <w:spacing w:before="0" w:after="0"/>
        <w:rPr>
          <w:sz w:val="24"/>
          <w:szCs w:val="24"/>
        </w:rPr>
      </w:pPr>
    </w:p>
    <w:p w:rsidR="00FE5F2A" w:rsidRPr="00FE5F2A" w:rsidRDefault="00FE5F2A" w:rsidP="00FE5F2A">
      <w:pPr>
        <w:pStyle w:val="ConsPlusNormal"/>
        <w:jc w:val="both"/>
        <w:rPr>
          <w:b/>
          <w:szCs w:val="24"/>
        </w:rPr>
      </w:pPr>
      <w:r w:rsidRPr="00FE5F2A">
        <w:rPr>
          <w:b/>
          <w:szCs w:val="24"/>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FE5F2A" w:rsidRPr="00FE5F2A" w:rsidRDefault="00FE5F2A" w:rsidP="00FE5F2A">
      <w:pPr>
        <w:pStyle w:val="ConsPlusNormal"/>
        <w:jc w:val="both"/>
        <w:rPr>
          <w:b/>
          <w:szCs w:val="24"/>
        </w:rPr>
      </w:pPr>
      <w:r w:rsidRPr="00FE5F2A">
        <w:rPr>
          <w:b/>
          <w:szCs w:val="24"/>
        </w:rPr>
        <w:t>8.9.1. Сведения о представляемых ценных бумагах</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FE5F2A" w:rsidRPr="00FE5F2A" w:rsidRDefault="00FE5F2A" w:rsidP="00FE5F2A">
      <w:pPr>
        <w:pStyle w:val="ConsPlusNormal"/>
        <w:jc w:val="both"/>
        <w:rPr>
          <w:b/>
          <w:szCs w:val="24"/>
        </w:rPr>
      </w:pPr>
    </w:p>
    <w:p w:rsidR="00FE5F2A" w:rsidRPr="00FE5F2A" w:rsidRDefault="00FE5F2A" w:rsidP="00FE5F2A">
      <w:pPr>
        <w:pStyle w:val="ConsPlusNormal"/>
        <w:jc w:val="both"/>
        <w:rPr>
          <w:b/>
          <w:szCs w:val="24"/>
        </w:rPr>
      </w:pPr>
      <w:r w:rsidRPr="00FE5F2A">
        <w:rPr>
          <w:b/>
          <w:szCs w:val="24"/>
        </w:rPr>
        <w:t>8.9.2. Сведения об эмитенте представляемых ценных бумаг</w:t>
      </w:r>
    </w:p>
    <w:p w:rsidR="00FE5F2A" w:rsidRPr="00FE5F2A" w:rsidRDefault="00FE5F2A" w:rsidP="00FE5F2A">
      <w:pPr>
        <w:spacing w:after="0" w:line="240" w:lineRule="auto"/>
        <w:ind w:left="200"/>
        <w:rPr>
          <w:rFonts w:ascii="Times New Roman" w:hAnsi="Times New Roman" w:cs="Times New Roman"/>
          <w:sz w:val="24"/>
          <w:szCs w:val="24"/>
        </w:rPr>
      </w:pPr>
      <w:r w:rsidRPr="00FE5F2A">
        <w:rPr>
          <w:rStyle w:val="Subst"/>
          <w:rFonts w:ascii="Times New Roman" w:hAnsi="Times New Roman" w:cs="Times New Roman"/>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FE5F2A" w:rsidRPr="00FE5F2A" w:rsidSect="008D3137">
      <w:footerReference w:type="default" r:id="rId15"/>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66" w:rsidRDefault="007D5666" w:rsidP="00FE5F2A">
      <w:pPr>
        <w:spacing w:after="0" w:line="240" w:lineRule="auto"/>
      </w:pPr>
      <w:r>
        <w:separator/>
      </w:r>
    </w:p>
  </w:endnote>
  <w:endnote w:type="continuationSeparator" w:id="0">
    <w:p w:rsidR="007D5666" w:rsidRDefault="007D5666" w:rsidP="00FE5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66" w:rsidRDefault="007D5666">
    <w:pPr>
      <w:framePr w:wrap="auto" w:hAnchor="text" w:xAlign="right"/>
      <w:spacing w:after="0"/>
    </w:pPr>
    <w:fldSimple w:instr="PAGE">
      <w:r w:rsidR="00B420AA">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66" w:rsidRDefault="007D5666" w:rsidP="00FE5F2A">
      <w:pPr>
        <w:spacing w:after="0" w:line="240" w:lineRule="auto"/>
      </w:pPr>
      <w:r>
        <w:separator/>
      </w:r>
    </w:p>
  </w:footnote>
  <w:footnote w:type="continuationSeparator" w:id="0">
    <w:p w:rsidR="007D5666" w:rsidRDefault="007D5666" w:rsidP="00FE5F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045"/>
    <w:multiLevelType w:val="singleLevel"/>
    <w:tmpl w:val="04190013"/>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useFELayout/>
  </w:compat>
  <w:rsids>
    <w:rsidRoot w:val="00FE5F2A"/>
    <w:rsid w:val="00010BF5"/>
    <w:rsid w:val="0001683F"/>
    <w:rsid w:val="00021578"/>
    <w:rsid w:val="00035CC6"/>
    <w:rsid w:val="000441F1"/>
    <w:rsid w:val="00054229"/>
    <w:rsid w:val="000751FD"/>
    <w:rsid w:val="00091AF4"/>
    <w:rsid w:val="00094FF3"/>
    <w:rsid w:val="00097A14"/>
    <w:rsid w:val="000B27D7"/>
    <w:rsid w:val="000B2901"/>
    <w:rsid w:val="000C1C26"/>
    <w:rsid w:val="000C3EEC"/>
    <w:rsid w:val="000C47F6"/>
    <w:rsid w:val="000D4E9B"/>
    <w:rsid w:val="00105E4A"/>
    <w:rsid w:val="0011189E"/>
    <w:rsid w:val="00141359"/>
    <w:rsid w:val="00142A6F"/>
    <w:rsid w:val="00142E49"/>
    <w:rsid w:val="0014553D"/>
    <w:rsid w:val="0015573D"/>
    <w:rsid w:val="00156CEF"/>
    <w:rsid w:val="001932E5"/>
    <w:rsid w:val="001A68A6"/>
    <w:rsid w:val="001C55B8"/>
    <w:rsid w:val="00202687"/>
    <w:rsid w:val="002620A3"/>
    <w:rsid w:val="00266D9B"/>
    <w:rsid w:val="002706A5"/>
    <w:rsid w:val="00275626"/>
    <w:rsid w:val="00276868"/>
    <w:rsid w:val="002961DC"/>
    <w:rsid w:val="002A0C63"/>
    <w:rsid w:val="002B3406"/>
    <w:rsid w:val="002C1D98"/>
    <w:rsid w:val="002C3060"/>
    <w:rsid w:val="002C69BD"/>
    <w:rsid w:val="002D267D"/>
    <w:rsid w:val="002D65D6"/>
    <w:rsid w:val="002E1303"/>
    <w:rsid w:val="002E52B8"/>
    <w:rsid w:val="002E6710"/>
    <w:rsid w:val="0030517E"/>
    <w:rsid w:val="00305508"/>
    <w:rsid w:val="003115EA"/>
    <w:rsid w:val="00311FB8"/>
    <w:rsid w:val="0031724B"/>
    <w:rsid w:val="00334E99"/>
    <w:rsid w:val="003378BB"/>
    <w:rsid w:val="00337B44"/>
    <w:rsid w:val="00351102"/>
    <w:rsid w:val="00363A5B"/>
    <w:rsid w:val="00365742"/>
    <w:rsid w:val="00392FC3"/>
    <w:rsid w:val="0039750A"/>
    <w:rsid w:val="003B2230"/>
    <w:rsid w:val="003C4351"/>
    <w:rsid w:val="003D650E"/>
    <w:rsid w:val="003D672A"/>
    <w:rsid w:val="003E2201"/>
    <w:rsid w:val="003F22FA"/>
    <w:rsid w:val="003F7719"/>
    <w:rsid w:val="00400739"/>
    <w:rsid w:val="00404140"/>
    <w:rsid w:val="00413CC2"/>
    <w:rsid w:val="00425802"/>
    <w:rsid w:val="0044208F"/>
    <w:rsid w:val="004672E4"/>
    <w:rsid w:val="00491848"/>
    <w:rsid w:val="00493C12"/>
    <w:rsid w:val="00494902"/>
    <w:rsid w:val="00495940"/>
    <w:rsid w:val="004A4A19"/>
    <w:rsid w:val="004B2222"/>
    <w:rsid w:val="004C3035"/>
    <w:rsid w:val="005267BC"/>
    <w:rsid w:val="00550CA5"/>
    <w:rsid w:val="00552383"/>
    <w:rsid w:val="00566A31"/>
    <w:rsid w:val="00583532"/>
    <w:rsid w:val="005957C0"/>
    <w:rsid w:val="005B1291"/>
    <w:rsid w:val="005D2962"/>
    <w:rsid w:val="005F6273"/>
    <w:rsid w:val="006069A1"/>
    <w:rsid w:val="006112F2"/>
    <w:rsid w:val="00652002"/>
    <w:rsid w:val="00655DA6"/>
    <w:rsid w:val="00661151"/>
    <w:rsid w:val="00665080"/>
    <w:rsid w:val="00672136"/>
    <w:rsid w:val="00695556"/>
    <w:rsid w:val="006A0707"/>
    <w:rsid w:val="006D62CF"/>
    <w:rsid w:val="006E0DA2"/>
    <w:rsid w:val="006E4D05"/>
    <w:rsid w:val="00700CB4"/>
    <w:rsid w:val="00706999"/>
    <w:rsid w:val="007122B3"/>
    <w:rsid w:val="007269BB"/>
    <w:rsid w:val="0074365F"/>
    <w:rsid w:val="007520C7"/>
    <w:rsid w:val="007702E3"/>
    <w:rsid w:val="0077155E"/>
    <w:rsid w:val="00775785"/>
    <w:rsid w:val="00787B75"/>
    <w:rsid w:val="00794511"/>
    <w:rsid w:val="00794825"/>
    <w:rsid w:val="007A7F86"/>
    <w:rsid w:val="007C5189"/>
    <w:rsid w:val="007D5666"/>
    <w:rsid w:val="007F311B"/>
    <w:rsid w:val="00807E08"/>
    <w:rsid w:val="00815483"/>
    <w:rsid w:val="00817A0E"/>
    <w:rsid w:val="00820C2C"/>
    <w:rsid w:val="0082259C"/>
    <w:rsid w:val="0082353E"/>
    <w:rsid w:val="008435EC"/>
    <w:rsid w:val="00843D1E"/>
    <w:rsid w:val="008442B0"/>
    <w:rsid w:val="00845BE5"/>
    <w:rsid w:val="00862A6C"/>
    <w:rsid w:val="008758D6"/>
    <w:rsid w:val="00880B8A"/>
    <w:rsid w:val="00882B67"/>
    <w:rsid w:val="00887DE6"/>
    <w:rsid w:val="0089672B"/>
    <w:rsid w:val="008B1154"/>
    <w:rsid w:val="008B2E41"/>
    <w:rsid w:val="008C01D9"/>
    <w:rsid w:val="008D3137"/>
    <w:rsid w:val="008E3CC2"/>
    <w:rsid w:val="00910C38"/>
    <w:rsid w:val="00924B22"/>
    <w:rsid w:val="00924DC7"/>
    <w:rsid w:val="0094349C"/>
    <w:rsid w:val="009546B7"/>
    <w:rsid w:val="00962ACD"/>
    <w:rsid w:val="0096337D"/>
    <w:rsid w:val="00963FDC"/>
    <w:rsid w:val="00964097"/>
    <w:rsid w:val="009705AB"/>
    <w:rsid w:val="009831DE"/>
    <w:rsid w:val="009844EA"/>
    <w:rsid w:val="009860F1"/>
    <w:rsid w:val="009871E9"/>
    <w:rsid w:val="00987D13"/>
    <w:rsid w:val="009A2B16"/>
    <w:rsid w:val="009C0312"/>
    <w:rsid w:val="009C7390"/>
    <w:rsid w:val="009D4C4D"/>
    <w:rsid w:val="009F4153"/>
    <w:rsid w:val="00A01970"/>
    <w:rsid w:val="00A01A17"/>
    <w:rsid w:val="00A06D1F"/>
    <w:rsid w:val="00A11499"/>
    <w:rsid w:val="00A25CE5"/>
    <w:rsid w:val="00A26593"/>
    <w:rsid w:val="00A55E45"/>
    <w:rsid w:val="00A74390"/>
    <w:rsid w:val="00A765B3"/>
    <w:rsid w:val="00A917BF"/>
    <w:rsid w:val="00AA2811"/>
    <w:rsid w:val="00AA7E3A"/>
    <w:rsid w:val="00AB78E3"/>
    <w:rsid w:val="00AC126F"/>
    <w:rsid w:val="00AF14FE"/>
    <w:rsid w:val="00AF6367"/>
    <w:rsid w:val="00B11453"/>
    <w:rsid w:val="00B13DAC"/>
    <w:rsid w:val="00B25697"/>
    <w:rsid w:val="00B32B81"/>
    <w:rsid w:val="00B36BDE"/>
    <w:rsid w:val="00B420AA"/>
    <w:rsid w:val="00B43159"/>
    <w:rsid w:val="00B52A6B"/>
    <w:rsid w:val="00B539D4"/>
    <w:rsid w:val="00B80571"/>
    <w:rsid w:val="00B83C2F"/>
    <w:rsid w:val="00BA1B8D"/>
    <w:rsid w:val="00BA3860"/>
    <w:rsid w:val="00BA45CB"/>
    <w:rsid w:val="00BA69A4"/>
    <w:rsid w:val="00BA7AA6"/>
    <w:rsid w:val="00BB1BD5"/>
    <w:rsid w:val="00BC1791"/>
    <w:rsid w:val="00BE7B2F"/>
    <w:rsid w:val="00BF29F7"/>
    <w:rsid w:val="00C029C6"/>
    <w:rsid w:val="00C10244"/>
    <w:rsid w:val="00C158C3"/>
    <w:rsid w:val="00C15C3D"/>
    <w:rsid w:val="00C226E9"/>
    <w:rsid w:val="00C23ECB"/>
    <w:rsid w:val="00C3390A"/>
    <w:rsid w:val="00C401E9"/>
    <w:rsid w:val="00C4784A"/>
    <w:rsid w:val="00C61CD3"/>
    <w:rsid w:val="00C87F97"/>
    <w:rsid w:val="00C90F57"/>
    <w:rsid w:val="00C9195D"/>
    <w:rsid w:val="00C957C3"/>
    <w:rsid w:val="00C96B68"/>
    <w:rsid w:val="00C96EC5"/>
    <w:rsid w:val="00CA353F"/>
    <w:rsid w:val="00CB61A9"/>
    <w:rsid w:val="00CB6AE9"/>
    <w:rsid w:val="00CC0BF3"/>
    <w:rsid w:val="00CC5E9B"/>
    <w:rsid w:val="00CE26DB"/>
    <w:rsid w:val="00CE60A3"/>
    <w:rsid w:val="00D05C62"/>
    <w:rsid w:val="00D23E0C"/>
    <w:rsid w:val="00D3356C"/>
    <w:rsid w:val="00D403AD"/>
    <w:rsid w:val="00D45269"/>
    <w:rsid w:val="00D5381F"/>
    <w:rsid w:val="00D626D9"/>
    <w:rsid w:val="00D72FFC"/>
    <w:rsid w:val="00D93FC6"/>
    <w:rsid w:val="00DC19A6"/>
    <w:rsid w:val="00DD22F2"/>
    <w:rsid w:val="00DD6C95"/>
    <w:rsid w:val="00DF26D9"/>
    <w:rsid w:val="00E07946"/>
    <w:rsid w:val="00E11863"/>
    <w:rsid w:val="00E20EB2"/>
    <w:rsid w:val="00E25CE0"/>
    <w:rsid w:val="00E558B7"/>
    <w:rsid w:val="00E87B91"/>
    <w:rsid w:val="00EA0AD6"/>
    <w:rsid w:val="00EA49B0"/>
    <w:rsid w:val="00EA57A6"/>
    <w:rsid w:val="00EB2694"/>
    <w:rsid w:val="00EB34C0"/>
    <w:rsid w:val="00EB3E87"/>
    <w:rsid w:val="00EC553B"/>
    <w:rsid w:val="00EE4BD0"/>
    <w:rsid w:val="00EE7A91"/>
    <w:rsid w:val="00EF76E3"/>
    <w:rsid w:val="00F10844"/>
    <w:rsid w:val="00F2481C"/>
    <w:rsid w:val="00F3544B"/>
    <w:rsid w:val="00F40822"/>
    <w:rsid w:val="00F4538B"/>
    <w:rsid w:val="00F536F1"/>
    <w:rsid w:val="00F929BB"/>
    <w:rsid w:val="00F961A2"/>
    <w:rsid w:val="00FA496A"/>
    <w:rsid w:val="00FE374F"/>
    <w:rsid w:val="00FE5F2A"/>
    <w:rsid w:val="00FE7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37"/>
  </w:style>
  <w:style w:type="paragraph" w:styleId="1">
    <w:name w:val="heading 1"/>
    <w:basedOn w:val="a"/>
    <w:next w:val="a"/>
    <w:link w:val="10"/>
    <w:qFormat/>
    <w:rsid w:val="00FE5F2A"/>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FE5F2A"/>
    <w:pPr>
      <w:widowControl w:val="0"/>
      <w:autoSpaceDE w:val="0"/>
      <w:autoSpaceDN w:val="0"/>
      <w:adjustRightInd w:val="0"/>
      <w:spacing w:before="240" w:after="40" w:line="240" w:lineRule="auto"/>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F2A"/>
    <w:rPr>
      <w:rFonts w:ascii="Times New Roman" w:eastAsia="Times New Roman" w:hAnsi="Times New Roman" w:cs="Times New Roman"/>
      <w:b/>
      <w:bCs/>
      <w:sz w:val="28"/>
      <w:szCs w:val="28"/>
    </w:rPr>
  </w:style>
  <w:style w:type="character" w:customStyle="1" w:styleId="20">
    <w:name w:val="Заголовок 2 Знак"/>
    <w:basedOn w:val="a0"/>
    <w:link w:val="2"/>
    <w:rsid w:val="00FE5F2A"/>
    <w:rPr>
      <w:rFonts w:ascii="Times New Roman" w:eastAsia="Times New Roman" w:hAnsi="Times New Roman" w:cs="Times New Roman"/>
      <w:b/>
      <w:bCs/>
    </w:rPr>
  </w:style>
  <w:style w:type="paragraph" w:customStyle="1" w:styleId="SubHeading">
    <w:name w:val="Sub Heading"/>
    <w:uiPriority w:val="99"/>
    <w:rsid w:val="00FE5F2A"/>
    <w:pPr>
      <w:widowControl w:val="0"/>
      <w:autoSpaceDE w:val="0"/>
      <w:autoSpaceDN w:val="0"/>
      <w:adjustRightInd w:val="0"/>
      <w:spacing w:before="240" w:after="40" w:line="240" w:lineRule="auto"/>
    </w:pPr>
    <w:rPr>
      <w:rFonts w:ascii="Times New Roman" w:eastAsia="Times New Roman" w:hAnsi="Times New Roman" w:cs="Times New Roman"/>
      <w:sz w:val="20"/>
      <w:szCs w:val="20"/>
    </w:rPr>
  </w:style>
  <w:style w:type="paragraph" w:styleId="a3">
    <w:name w:val="Title"/>
    <w:basedOn w:val="a"/>
    <w:next w:val="a"/>
    <w:link w:val="a4"/>
    <w:qFormat/>
    <w:rsid w:val="00FE5F2A"/>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rPr>
  </w:style>
  <w:style w:type="character" w:customStyle="1" w:styleId="a4">
    <w:name w:val="Название Знак"/>
    <w:basedOn w:val="a0"/>
    <w:link w:val="a3"/>
    <w:rsid w:val="00FE5F2A"/>
    <w:rPr>
      <w:rFonts w:ascii="Times New Roman" w:eastAsia="Times New Roman" w:hAnsi="Times New Roman" w:cs="Times New Roman"/>
      <w:b/>
      <w:bCs/>
      <w:sz w:val="32"/>
      <w:szCs w:val="32"/>
    </w:rPr>
  </w:style>
  <w:style w:type="paragraph" w:customStyle="1" w:styleId="SubTitle">
    <w:name w:val="Sub Title"/>
    <w:rsid w:val="00FE5F2A"/>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rPr>
  </w:style>
  <w:style w:type="paragraph" w:customStyle="1" w:styleId="SubHeading1">
    <w:name w:val="Sub Heading1"/>
    <w:rsid w:val="00FE5F2A"/>
    <w:pPr>
      <w:widowControl w:val="0"/>
      <w:autoSpaceDE w:val="0"/>
      <w:autoSpaceDN w:val="0"/>
      <w:adjustRightInd w:val="0"/>
      <w:spacing w:before="80" w:after="20" w:line="240" w:lineRule="auto"/>
    </w:pPr>
    <w:rPr>
      <w:rFonts w:ascii="Times New Roman" w:eastAsia="Times New Roman" w:hAnsi="Times New Roman" w:cs="Times New Roman"/>
      <w:sz w:val="20"/>
      <w:szCs w:val="20"/>
    </w:rPr>
  </w:style>
  <w:style w:type="paragraph" w:customStyle="1" w:styleId="Headingbalance">
    <w:name w:val="Heading_balance"/>
    <w:uiPriority w:val="99"/>
    <w:rsid w:val="00FE5F2A"/>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rPr>
  </w:style>
  <w:style w:type="paragraph" w:customStyle="1" w:styleId="SpacedNormal">
    <w:name w:val="Spaced Normal"/>
    <w:rsid w:val="00FE5F2A"/>
    <w:pPr>
      <w:widowControl w:val="0"/>
      <w:autoSpaceDE w:val="0"/>
      <w:autoSpaceDN w:val="0"/>
      <w:adjustRightInd w:val="0"/>
      <w:spacing w:before="120" w:after="40" w:line="240" w:lineRule="auto"/>
    </w:pPr>
    <w:rPr>
      <w:rFonts w:ascii="Times New Roman" w:eastAsia="Times New Roman" w:hAnsi="Times New Roman" w:cs="Times New Roman"/>
      <w:sz w:val="20"/>
      <w:szCs w:val="20"/>
    </w:rPr>
  </w:style>
  <w:style w:type="paragraph" w:customStyle="1" w:styleId="ThinDelim">
    <w:name w:val="Thin Delim"/>
    <w:uiPriority w:val="99"/>
    <w:rsid w:val="00FE5F2A"/>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character" w:customStyle="1" w:styleId="Subst">
    <w:name w:val="Subst"/>
    <w:uiPriority w:val="99"/>
    <w:rsid w:val="00FE5F2A"/>
    <w:rPr>
      <w:b/>
      <w:bCs/>
      <w:i/>
      <w:iCs/>
    </w:rPr>
  </w:style>
  <w:style w:type="paragraph" w:customStyle="1" w:styleId="ConsPlusNormal">
    <w:name w:val="ConsPlusNormal"/>
    <w:rsid w:val="00FE5F2A"/>
    <w:pPr>
      <w:widowControl w:val="0"/>
      <w:autoSpaceDE w:val="0"/>
      <w:autoSpaceDN w:val="0"/>
      <w:spacing w:after="0" w:line="240" w:lineRule="auto"/>
    </w:pPr>
    <w:rPr>
      <w:rFonts w:ascii="Times New Roman" w:eastAsia="Times New Roman" w:hAnsi="Times New Roman" w:cs="Times New Roman"/>
      <w:sz w:val="24"/>
      <w:szCs w:val="20"/>
    </w:rPr>
  </w:style>
  <w:style w:type="paragraph" w:styleId="a5">
    <w:name w:val="header"/>
    <w:basedOn w:val="a"/>
    <w:link w:val="a6"/>
    <w:uiPriority w:val="99"/>
    <w:semiHidden/>
    <w:unhideWhenUsed/>
    <w:rsid w:val="00FE5F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E5F2A"/>
  </w:style>
  <w:style w:type="paragraph" w:styleId="a7">
    <w:name w:val="footer"/>
    <w:basedOn w:val="a"/>
    <w:link w:val="a8"/>
    <w:uiPriority w:val="99"/>
    <w:semiHidden/>
    <w:unhideWhenUsed/>
    <w:rsid w:val="00FE5F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E5F2A"/>
  </w:style>
  <w:style w:type="paragraph" w:styleId="a9">
    <w:name w:val="Body Text"/>
    <w:basedOn w:val="a"/>
    <w:link w:val="aa"/>
    <w:rsid w:val="00266D9B"/>
    <w:pPr>
      <w:spacing w:after="0" w:line="240" w:lineRule="auto"/>
      <w:jc w:val="both"/>
    </w:pPr>
    <w:rPr>
      <w:rFonts w:ascii="Times New Roman" w:eastAsia="Times New Roman" w:hAnsi="Times New Roman" w:cs="Times New Roman"/>
      <w:i/>
      <w:sz w:val="24"/>
      <w:szCs w:val="20"/>
    </w:rPr>
  </w:style>
  <w:style w:type="character" w:customStyle="1" w:styleId="aa">
    <w:name w:val="Основной текст Знак"/>
    <w:basedOn w:val="a0"/>
    <w:link w:val="a9"/>
    <w:rsid w:val="00266D9B"/>
    <w:rPr>
      <w:rFonts w:ascii="Times New Roman" w:eastAsia="Times New Roman" w:hAnsi="Times New Roman" w:cs="Times New Roman"/>
      <w:i/>
      <w:sz w:val="24"/>
      <w:szCs w:val="20"/>
    </w:rPr>
  </w:style>
  <w:style w:type="paragraph" w:styleId="21">
    <w:name w:val="Body Text 2"/>
    <w:basedOn w:val="a"/>
    <w:link w:val="22"/>
    <w:rsid w:val="00266D9B"/>
    <w:pPr>
      <w:spacing w:after="0" w:line="240" w:lineRule="auto"/>
    </w:pPr>
    <w:rPr>
      <w:rFonts w:ascii="Times New Roman" w:eastAsia="Times New Roman" w:hAnsi="Times New Roman" w:cs="Times New Roman"/>
      <w:b/>
      <w:i/>
      <w:sz w:val="28"/>
      <w:szCs w:val="20"/>
    </w:rPr>
  </w:style>
  <w:style w:type="character" w:customStyle="1" w:styleId="22">
    <w:name w:val="Основной текст 2 Знак"/>
    <w:basedOn w:val="a0"/>
    <w:link w:val="21"/>
    <w:rsid w:val="00266D9B"/>
    <w:rPr>
      <w:rFonts w:ascii="Times New Roman" w:eastAsia="Times New Roman" w:hAnsi="Times New Roman" w:cs="Times New Roman"/>
      <w:b/>
      <w:i/>
      <w:sz w:val="28"/>
      <w:szCs w:val="20"/>
    </w:rPr>
  </w:style>
  <w:style w:type="paragraph" w:styleId="ab">
    <w:name w:val="Body Text Indent"/>
    <w:basedOn w:val="a"/>
    <w:link w:val="ac"/>
    <w:rsid w:val="00266D9B"/>
    <w:pPr>
      <w:spacing w:after="0" w:line="240" w:lineRule="auto"/>
      <w:ind w:left="420"/>
      <w:jc w:val="both"/>
    </w:pPr>
    <w:rPr>
      <w:rFonts w:ascii="Times New Roman" w:eastAsia="Times New Roman" w:hAnsi="Times New Roman" w:cs="Times New Roman"/>
      <w:b/>
      <w:i/>
      <w:sz w:val="24"/>
      <w:szCs w:val="20"/>
    </w:rPr>
  </w:style>
  <w:style w:type="character" w:customStyle="1" w:styleId="ac">
    <w:name w:val="Основной текст с отступом Знак"/>
    <w:basedOn w:val="a0"/>
    <w:link w:val="ab"/>
    <w:rsid w:val="00266D9B"/>
    <w:rPr>
      <w:rFonts w:ascii="Times New Roman" w:eastAsia="Times New Roman" w:hAnsi="Times New Roman" w:cs="Times New Roman"/>
      <w:b/>
      <w:i/>
      <w:sz w:val="24"/>
      <w:szCs w:val="20"/>
    </w:rPr>
  </w:style>
  <w:style w:type="paragraph" w:customStyle="1" w:styleId="ConsPlusNonformat">
    <w:name w:val="ConsPlusNonformat"/>
    <w:rsid w:val="00266D9B"/>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Абзац списка1"/>
    <w:basedOn w:val="a"/>
    <w:rsid w:val="00266D9B"/>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985;fld=134;dst=100059" TargetMode="External"/><Relationship Id="rId13" Type="http://schemas.openxmlformats.org/officeDocument/2006/relationships/hyperlink" Target="consultantplus://offline/ref=BD50EEEBBF1F695F04B7DB19CD97EC0B44BEA608914ABF643EABFF6E21450F4BF53EEE5BF12207h4gF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03E3C69D1C8F93B8C533DC4D113CC794134D4CD6CF44C64BAB4A6A4EA52BA8A5DA060A3A70CB5FXBF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03E3C69D1C8F93B8C533DC4D113CC794134D4CD6CF44C64BAB4A6A4EA52BA8A5DA060A3A70CB5FXBFA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LAW;n=110985;fld=134;dst=100059" TargetMode="External"/><Relationship Id="rId4" Type="http://schemas.openxmlformats.org/officeDocument/2006/relationships/settings" Target="settings.xml"/><Relationship Id="rId9" Type="http://schemas.openxmlformats.org/officeDocument/2006/relationships/hyperlink" Target="consultantplus://offline/main?base=LAW;n=110985;fld=134;dst=100059" TargetMode="External"/><Relationship Id="rId14" Type="http://schemas.openxmlformats.org/officeDocument/2006/relationships/hyperlink" Target="consultantplus://offline/ref=65295EC6D048F6742BB835974FD9913F1AFDF280818136B37F21DBDDBF1301F291C497FF205CF1CCr8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0B5AE-3A80-4BEF-9FCB-BA2786F0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58</Pages>
  <Words>20613</Words>
  <Characters>117495</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 Андрей Михайлович</dc:creator>
  <cp:lastModifiedBy>maitakova_ta_1511</cp:lastModifiedBy>
  <cp:revision>3</cp:revision>
  <dcterms:created xsi:type="dcterms:W3CDTF">2020-08-13T06:14:00Z</dcterms:created>
  <dcterms:modified xsi:type="dcterms:W3CDTF">2020-08-13T06:44:00Z</dcterms:modified>
</cp:coreProperties>
</file>