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262"/>
    <w:p w:rsidR="00000000" w:rsidRDefault="00441262"/>
    <w:p w:rsidR="00000000" w:rsidRDefault="00441262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000000" w:rsidRDefault="00441262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"ТЕРМОПРИБОР"</w:t>
      </w:r>
    </w:p>
    <w:p w:rsidR="00000000" w:rsidRDefault="00441262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02361-A</w:t>
      </w:r>
    </w:p>
    <w:p w:rsidR="00000000" w:rsidRDefault="00441262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2013 г.</w:t>
      </w:r>
    </w:p>
    <w:p w:rsidR="00000000" w:rsidRDefault="00441262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141600 Россия, Московская область, город Клин, Волоколамское шоссе 44</w:t>
      </w:r>
    </w:p>
    <w:p w:rsidR="00000000" w:rsidRDefault="00441262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000000" w:rsidRDefault="0044126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41262">
            <w:pPr>
              <w:spacing w:before="120"/>
            </w:pPr>
          </w:p>
          <w:p w:rsidR="00000000" w:rsidRDefault="00441262">
            <w:pPr>
              <w:spacing w:before="200"/>
            </w:pPr>
            <w:r>
              <w:t>Генеральный директор</w:t>
            </w:r>
          </w:p>
          <w:p w:rsidR="00000000" w:rsidRDefault="00441262">
            <w:r>
              <w:t>Дата: 12 а</w:t>
            </w:r>
            <w:r>
              <w:t>вгуста 2013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41262"/>
          <w:p w:rsidR="00000000" w:rsidRDefault="00441262">
            <w:pPr>
              <w:spacing w:before="200" w:after="200"/>
              <w:jc w:val="center"/>
            </w:pPr>
            <w:r>
              <w:t>____________ С.Г.Иткин</w:t>
            </w:r>
            <w:r>
              <w:br/>
            </w:r>
            <w:r>
              <w:tab/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41262">
            <w:pPr>
              <w:spacing w:before="120"/>
            </w:pPr>
          </w:p>
          <w:p w:rsidR="00000000" w:rsidRDefault="00441262">
            <w:pPr>
              <w:spacing w:before="200"/>
            </w:pPr>
            <w:r>
              <w:t>Главный бухгалтер</w:t>
            </w:r>
          </w:p>
          <w:p w:rsidR="00000000" w:rsidRDefault="00441262">
            <w:r>
              <w:t>Дата: 12 августа 2013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41262"/>
          <w:p w:rsidR="00000000" w:rsidRDefault="00441262">
            <w:pPr>
              <w:spacing w:before="200" w:after="200"/>
              <w:jc w:val="center"/>
            </w:pPr>
            <w:r>
              <w:t>____________ С.В.Сырямина</w:t>
            </w:r>
            <w:r>
              <w:br/>
            </w:r>
            <w:r>
              <w:tab/>
              <w:t>подпись</w:t>
            </w:r>
          </w:p>
        </w:tc>
      </w:tr>
    </w:tbl>
    <w:p w:rsidR="00000000" w:rsidRDefault="00441262"/>
    <w:p w:rsidR="00000000" w:rsidRDefault="0044126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Сырямина Светлана Витальевна, Главный бухгалтер</w:t>
            </w:r>
          </w:p>
          <w:p w:rsidR="00000000" w:rsidRDefault="00441262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(49624) 2-21-83</w:t>
            </w:r>
          </w:p>
          <w:p w:rsidR="00000000" w:rsidRDefault="00441262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(49624) 2-60-94</w:t>
            </w:r>
          </w:p>
          <w:p w:rsidR="00000000" w:rsidRDefault="00441262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svetlana.siryamina@thermopribor.com</w:t>
            </w:r>
          </w:p>
          <w:p w:rsidR="00000000" w:rsidRDefault="00441262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www.disclosure.ru/issuer/5020002728/index.shtml</w:t>
            </w:r>
          </w:p>
        </w:tc>
        <w:tc>
          <w:tcPr>
            <w:gridSpan w:val="0"/>
          </w:tcPr>
          <w:p w:rsidR="00000000" w:rsidRDefault="00441262">
            <w:pPr>
              <w:spacing w:before="40"/>
            </w:pPr>
          </w:p>
        </w:tc>
      </w:tr>
    </w:tbl>
    <w:p w:rsidR="00000000" w:rsidRDefault="00441262"/>
    <w:p w:rsidR="00000000" w:rsidRDefault="00441262">
      <w:pPr>
        <w:pStyle w:val="1"/>
      </w:pPr>
      <w:r>
        <w:br w:type="page"/>
      </w:r>
      <w:r>
        <w:lastRenderedPageBreak/>
        <w:t>Оглавление</w:t>
      </w:r>
    </w:p>
    <w:p w:rsidR="00000000" w:rsidRDefault="00441262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00000" w:rsidRDefault="00441262">
      <w:r>
        <w:t xml:space="preserve">1.1. </w:t>
      </w:r>
      <w:r>
        <w:br/>
        <w:t>Лица, входящие в состав органов</w:t>
      </w:r>
      <w:r>
        <w:t xml:space="preserve"> управления эмитента</w:t>
      </w:r>
    </w:p>
    <w:p w:rsidR="00000000" w:rsidRDefault="00441262">
      <w:r>
        <w:t xml:space="preserve">1.2. </w:t>
      </w:r>
      <w:r>
        <w:br/>
        <w:t>Сведения о банковских счетах эмитента</w:t>
      </w:r>
    </w:p>
    <w:p w:rsidR="00000000" w:rsidRDefault="00441262">
      <w:r>
        <w:t xml:space="preserve">1.3. </w:t>
      </w:r>
      <w:r>
        <w:br/>
        <w:t>Сведения об аудиторе (аудиторах) эмитента</w:t>
      </w:r>
    </w:p>
    <w:p w:rsidR="00000000" w:rsidRDefault="00441262">
      <w:r>
        <w:t xml:space="preserve">1.4. </w:t>
      </w:r>
      <w:r>
        <w:br/>
        <w:t>Сведения об оценщике эмитента</w:t>
      </w:r>
    </w:p>
    <w:p w:rsidR="00000000" w:rsidRDefault="00441262">
      <w:r>
        <w:t xml:space="preserve">1.5. </w:t>
      </w:r>
      <w:r>
        <w:br/>
        <w:t>Сведения о консультантах эмитента</w:t>
      </w:r>
    </w:p>
    <w:p w:rsidR="00000000" w:rsidRDefault="00441262">
      <w:r>
        <w:t xml:space="preserve">1.6. </w:t>
      </w:r>
      <w:r>
        <w:br/>
        <w:t>Сведения об иных лицах, подписавших ежеквартальный отчет</w:t>
      </w:r>
    </w:p>
    <w:p w:rsidR="00000000" w:rsidRDefault="00441262">
      <w:r>
        <w:t xml:space="preserve">II. </w:t>
      </w:r>
      <w:r>
        <w:t>Основная информация о финансово-экономическом состоянии эмитента</w:t>
      </w:r>
    </w:p>
    <w:p w:rsidR="00000000" w:rsidRDefault="00441262">
      <w:r>
        <w:t xml:space="preserve">2.1. </w:t>
      </w:r>
      <w:r>
        <w:br/>
        <w:t>Показатели финансово-экономической деятельности эмитента</w:t>
      </w:r>
    </w:p>
    <w:p w:rsidR="00000000" w:rsidRDefault="00441262">
      <w:r>
        <w:t xml:space="preserve">2.3. </w:t>
      </w:r>
      <w:r>
        <w:br/>
        <w:t>Обязательства эмитента</w:t>
      </w:r>
    </w:p>
    <w:p w:rsidR="00000000" w:rsidRDefault="00441262">
      <w:r>
        <w:t xml:space="preserve">2.3.1. </w:t>
      </w:r>
      <w:r>
        <w:br/>
        <w:t>Заемные средства и кредиторская задолженность</w:t>
      </w:r>
    </w:p>
    <w:p w:rsidR="00000000" w:rsidRDefault="00441262">
      <w:r>
        <w:t xml:space="preserve">2.3.2. </w:t>
      </w:r>
      <w:r>
        <w:br/>
        <w:t>Кредитная история эмитента</w:t>
      </w:r>
    </w:p>
    <w:p w:rsidR="00000000" w:rsidRDefault="00441262">
      <w:r>
        <w:t xml:space="preserve">2.3.3. </w:t>
      </w:r>
      <w:r>
        <w:br/>
      </w:r>
      <w:r>
        <w:t>Обязательства эмитента из обеспечения, предоставленного третьим лицам</w:t>
      </w:r>
    </w:p>
    <w:p w:rsidR="00000000" w:rsidRDefault="00441262">
      <w:r>
        <w:t xml:space="preserve">2.3.4. </w:t>
      </w:r>
      <w:r>
        <w:br/>
        <w:t>Прочие обязательства эмитента</w:t>
      </w:r>
    </w:p>
    <w:p w:rsidR="00000000" w:rsidRDefault="00441262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000000" w:rsidRDefault="00441262">
      <w:r>
        <w:t>III. Подробная информация об эмитенте</w:t>
      </w:r>
    </w:p>
    <w:p w:rsidR="00000000" w:rsidRDefault="00441262">
      <w:r>
        <w:t xml:space="preserve">3.1. </w:t>
      </w:r>
      <w:r>
        <w:br/>
        <w:t>История создан</w:t>
      </w:r>
      <w:r>
        <w:t>ия и развитие эмитента</w:t>
      </w:r>
    </w:p>
    <w:p w:rsidR="00000000" w:rsidRDefault="00441262">
      <w:r>
        <w:t xml:space="preserve">3.1.1. </w:t>
      </w:r>
      <w:r>
        <w:br/>
        <w:t>Данные о фирменном наименовании (наименовании) эмитента</w:t>
      </w:r>
    </w:p>
    <w:p w:rsidR="00000000" w:rsidRDefault="00441262">
      <w:r>
        <w:t xml:space="preserve">3.1.2. </w:t>
      </w:r>
      <w:r>
        <w:br/>
        <w:t>Сведения о государственной регистрации эмитента</w:t>
      </w:r>
    </w:p>
    <w:p w:rsidR="00000000" w:rsidRDefault="00441262">
      <w:r>
        <w:t xml:space="preserve">3.1.3. </w:t>
      </w:r>
      <w:r>
        <w:br/>
        <w:t>Сведения о создании и развитии эмитента</w:t>
      </w:r>
    </w:p>
    <w:p w:rsidR="00000000" w:rsidRDefault="00441262">
      <w:r>
        <w:t xml:space="preserve">3.1.4. </w:t>
      </w:r>
      <w:r>
        <w:br/>
        <w:t>Контактная информация</w:t>
      </w:r>
    </w:p>
    <w:p w:rsidR="00000000" w:rsidRDefault="00441262">
      <w:r>
        <w:t xml:space="preserve">3.1.5. </w:t>
      </w:r>
      <w:r>
        <w:br/>
        <w:t>Идентификационный номер нал</w:t>
      </w:r>
      <w:r>
        <w:t>огоплательщика</w:t>
      </w:r>
    </w:p>
    <w:p w:rsidR="00000000" w:rsidRDefault="00441262">
      <w:r>
        <w:t xml:space="preserve">3.2. </w:t>
      </w:r>
      <w:r>
        <w:br/>
        <w:t>Основная хозяйственная деятельность эмитента</w:t>
      </w:r>
    </w:p>
    <w:p w:rsidR="00000000" w:rsidRDefault="00441262">
      <w:r>
        <w:t xml:space="preserve">3.2.1. </w:t>
      </w:r>
      <w:r>
        <w:br/>
        <w:t>Отраслевая принадлежность эмитента</w:t>
      </w:r>
    </w:p>
    <w:p w:rsidR="00000000" w:rsidRDefault="00441262">
      <w:r>
        <w:t xml:space="preserve">3.2.2. </w:t>
      </w:r>
      <w:r>
        <w:br/>
        <w:t>Основная хозяйственная деятельность эмитента</w:t>
      </w:r>
    </w:p>
    <w:p w:rsidR="00000000" w:rsidRDefault="00441262">
      <w:r>
        <w:t xml:space="preserve">3.2.3. </w:t>
      </w:r>
      <w:r>
        <w:br/>
        <w:t>Материалы, товары (сырье) и поставщики эмитента</w:t>
      </w:r>
    </w:p>
    <w:p w:rsidR="00000000" w:rsidRDefault="00441262">
      <w:r>
        <w:t xml:space="preserve">3.2.4. </w:t>
      </w:r>
      <w:r>
        <w:br/>
        <w:t xml:space="preserve">Рынки сбыта продукции (работ, </w:t>
      </w:r>
      <w:r>
        <w:t>услуг) эмитента</w:t>
      </w:r>
    </w:p>
    <w:p w:rsidR="00000000" w:rsidRDefault="00441262">
      <w:r>
        <w:lastRenderedPageBreak/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000000" w:rsidRDefault="00441262">
      <w:r>
        <w:t xml:space="preserve">3.2.6. </w:t>
      </w:r>
      <w:r>
        <w:br/>
        <w:t>Дополнительные требования к эмитентам, являющимся акционерными инвестиционными фондами, страховыми или кредитными организациями, ипотеч</w:t>
      </w:r>
      <w:r>
        <w:t>ными агентами</w:t>
      </w:r>
    </w:p>
    <w:p w:rsidR="00000000" w:rsidRDefault="00441262">
      <w:r>
        <w:t xml:space="preserve">3.3. </w:t>
      </w:r>
      <w:r>
        <w:br/>
        <w:t>Планы будущей деятельности эмитента</w:t>
      </w:r>
    </w:p>
    <w:p w:rsidR="00000000" w:rsidRDefault="00441262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000000" w:rsidRDefault="00441262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000000" w:rsidRDefault="00441262">
      <w:r>
        <w:t xml:space="preserve">3.6. </w:t>
      </w:r>
      <w:r>
        <w:br/>
        <w:t>Состав, структура и с</w:t>
      </w:r>
      <w:r>
        <w:t>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Default="00441262">
      <w:r>
        <w:t xml:space="preserve">3.6.1. </w:t>
      </w:r>
      <w:r>
        <w:br/>
        <w:t>Основные средства</w:t>
      </w:r>
    </w:p>
    <w:p w:rsidR="00000000" w:rsidRDefault="00441262">
      <w:r>
        <w:t>IV. Сведения о финансово-хозяйственной деятельности эмитента</w:t>
      </w:r>
    </w:p>
    <w:p w:rsidR="00000000" w:rsidRDefault="00441262">
      <w:r>
        <w:t xml:space="preserve">4.1. </w:t>
      </w:r>
      <w:r>
        <w:br/>
        <w:t>Результаты финансово-хозяйственной деятельности эмитента</w:t>
      </w:r>
    </w:p>
    <w:p w:rsidR="00000000" w:rsidRDefault="00441262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000000" w:rsidRDefault="00441262">
      <w:r>
        <w:t xml:space="preserve">4.3. </w:t>
      </w:r>
      <w:r>
        <w:br/>
        <w:t>Финансовые вложения эмитента</w:t>
      </w:r>
    </w:p>
    <w:p w:rsidR="00000000" w:rsidRDefault="00441262">
      <w:r>
        <w:t xml:space="preserve">4.4. </w:t>
      </w:r>
      <w:r>
        <w:br/>
        <w:t>Нематериальные активы эмитента</w:t>
      </w:r>
    </w:p>
    <w:p w:rsidR="00000000" w:rsidRDefault="00441262">
      <w:r>
        <w:t xml:space="preserve">4.5. </w:t>
      </w:r>
      <w:r>
        <w:br/>
        <w:t>Сведения о политике и расходах эмитента в об</w:t>
      </w:r>
      <w:r>
        <w:t>ласти научно-технического развития, в отношении лицензий и патентов, новых разработок и исследований</w:t>
      </w:r>
    </w:p>
    <w:p w:rsidR="00000000" w:rsidRDefault="00441262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000000" w:rsidRDefault="00441262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000000" w:rsidRDefault="00441262">
      <w:r>
        <w:t xml:space="preserve">5.1. </w:t>
      </w:r>
      <w:r>
        <w:br/>
        <w:t>Сведения о структуре и компетенции органов</w:t>
      </w:r>
      <w:r>
        <w:t xml:space="preserve"> управления эмитента</w:t>
      </w:r>
    </w:p>
    <w:p w:rsidR="00000000" w:rsidRDefault="00441262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000000" w:rsidRDefault="00441262">
      <w:r>
        <w:t xml:space="preserve">5.2.1. </w:t>
      </w:r>
      <w:r>
        <w:br/>
        <w:t>Состав совета директоров (наблюдательного совета) эмитента</w:t>
      </w:r>
    </w:p>
    <w:p w:rsidR="00000000" w:rsidRDefault="00441262">
      <w:r>
        <w:t xml:space="preserve">5.2.2. </w:t>
      </w:r>
      <w:r>
        <w:br/>
        <w:t>Информация о единоличном исполнительном органе эмитента</w:t>
      </w:r>
    </w:p>
    <w:p w:rsidR="00000000" w:rsidRDefault="00441262">
      <w:r>
        <w:t xml:space="preserve">5.2.3. </w:t>
      </w:r>
      <w:r>
        <w:br/>
        <w:t>Состав коллегиального ис</w:t>
      </w:r>
      <w:r>
        <w:t>полнительного органа эмитента</w:t>
      </w:r>
    </w:p>
    <w:p w:rsidR="00000000" w:rsidRDefault="00441262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000000" w:rsidRDefault="00441262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000000" w:rsidRDefault="00441262">
      <w:r>
        <w:t xml:space="preserve">5.5. </w:t>
      </w:r>
      <w:r>
        <w:br/>
      </w:r>
      <w:r>
        <w:t>Информация о лицах, входящих в состав органов контроля за финансово-хозяйственной деятельностью эмитента</w:t>
      </w:r>
    </w:p>
    <w:p w:rsidR="00000000" w:rsidRDefault="00441262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000000" w:rsidRDefault="00441262">
      <w:r>
        <w:t xml:space="preserve">5.7. </w:t>
      </w:r>
      <w:r>
        <w:br/>
        <w:t>Да</w:t>
      </w:r>
      <w:r>
        <w:t xml:space="preserve">нные о численности и обобщенные данные о составе сотрудников (работников) эмитента, а также об </w:t>
      </w:r>
      <w:r>
        <w:lastRenderedPageBreak/>
        <w:t>изменении численности сотрудников (работников) эмитента</w:t>
      </w:r>
    </w:p>
    <w:p w:rsidR="00000000" w:rsidRDefault="00441262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</w:t>
      </w:r>
      <w:r>
        <w:t>х участия в уставном (складочном) капитале (паевом фонде) эмитента</w:t>
      </w:r>
    </w:p>
    <w:p w:rsidR="00000000" w:rsidRDefault="00441262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00000" w:rsidRDefault="00441262">
      <w:r>
        <w:t xml:space="preserve">6.1-6.2. </w:t>
      </w:r>
      <w:r>
        <w:br/>
        <w:t>Акционеры</w:t>
      </w:r>
    </w:p>
    <w:p w:rsidR="00000000" w:rsidRDefault="00441262">
      <w:r>
        <w:t xml:space="preserve">6.1. </w:t>
      </w:r>
      <w:r>
        <w:br/>
        <w:t>Сведения об общем количестве ак</w:t>
      </w:r>
      <w:r>
        <w:t>ционеров (участников) эмитента</w:t>
      </w:r>
    </w:p>
    <w:p w:rsidR="00000000" w:rsidRDefault="00441262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</w:t>
      </w:r>
      <w:r>
        <w:t xml:space="preserve">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000000" w:rsidRDefault="00441262">
      <w:r>
        <w:t xml:space="preserve">6.3. </w:t>
      </w:r>
      <w:r>
        <w:br/>
        <w:t>Сведения о доле участия государства или муниципального образования в уставном (складоч</w:t>
      </w:r>
      <w:r>
        <w:t>ном) капитале (паевом фонде) эмитента, наличии специального права ('золотой акции')</w:t>
      </w:r>
    </w:p>
    <w:p w:rsidR="00000000" w:rsidRDefault="00441262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000000" w:rsidRDefault="00441262">
      <w:r>
        <w:t xml:space="preserve">6.5. </w:t>
      </w:r>
      <w:r>
        <w:br/>
        <w:t>Сведения об изменениях в составе и размере участия акционеров (учас</w:t>
      </w:r>
      <w:r>
        <w:t>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00000" w:rsidRDefault="00441262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000000" w:rsidRDefault="00441262">
      <w:r>
        <w:t xml:space="preserve">6.7. </w:t>
      </w:r>
      <w:r>
        <w:br/>
        <w:t>Сведения о размере дебиторской задолженности</w:t>
      </w:r>
    </w:p>
    <w:p w:rsidR="00000000" w:rsidRDefault="00441262">
      <w:r>
        <w:t>VII. Бухгалтерская(финансовая) отчетность эмитента и иная финансовая информация</w:t>
      </w:r>
    </w:p>
    <w:p w:rsidR="00000000" w:rsidRDefault="00441262">
      <w:r>
        <w:t xml:space="preserve">7.1. </w:t>
      </w:r>
      <w:r>
        <w:br/>
        <w:t>Годовая бухгалтерская(финансовая) отчетность эмитента</w:t>
      </w:r>
    </w:p>
    <w:p w:rsidR="00000000" w:rsidRDefault="00441262">
      <w:r>
        <w:t xml:space="preserve">7.2. </w:t>
      </w:r>
      <w:r>
        <w:br/>
        <w:t>Квартальная бухгалтерская(финансовая) отчетность эмитента з</w:t>
      </w:r>
      <w:r>
        <w:t>а последний завершенный отчетный квартал</w:t>
      </w:r>
    </w:p>
    <w:p w:rsidR="00000000" w:rsidRDefault="00441262">
      <w:r>
        <w:t xml:space="preserve">7.3. </w:t>
      </w:r>
      <w:r>
        <w:br/>
        <w:t>Сводная бухгалтерская отчетность эмитента за последний завершенный финансовый год</w:t>
      </w:r>
    </w:p>
    <w:p w:rsidR="00000000" w:rsidRDefault="00441262">
      <w:r>
        <w:t xml:space="preserve">7.4. </w:t>
      </w:r>
      <w:r>
        <w:br/>
        <w:t>Сведения об учетной политике эмитента</w:t>
      </w:r>
    </w:p>
    <w:p w:rsidR="00000000" w:rsidRDefault="00441262">
      <w:r>
        <w:t xml:space="preserve">7.5. </w:t>
      </w:r>
      <w:r>
        <w:br/>
        <w:t xml:space="preserve">Сведения об общей сумме экспорта, а также о доле, которую составляет экспорт </w:t>
      </w:r>
      <w:r>
        <w:t>в общем объеме продаж</w:t>
      </w:r>
    </w:p>
    <w:p w:rsidR="00000000" w:rsidRDefault="00441262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00000" w:rsidRDefault="00441262">
      <w:r>
        <w:t xml:space="preserve">7.7. </w:t>
      </w:r>
      <w:r>
        <w:br/>
        <w:t>Сведения об участии эмитента в судебных процессах в случае, если такое участие мож</w:t>
      </w:r>
      <w:r>
        <w:t>ет существенно отразиться на финансово-хозяйственной деятельности эмитента</w:t>
      </w:r>
    </w:p>
    <w:p w:rsidR="00000000" w:rsidRDefault="00441262">
      <w:r>
        <w:t>VIII. Дополнительные сведения об эмитенте и о размещенных им эмиссионных ценных бумагах</w:t>
      </w:r>
    </w:p>
    <w:p w:rsidR="00000000" w:rsidRDefault="00441262">
      <w:r>
        <w:t xml:space="preserve">8.1. </w:t>
      </w:r>
      <w:r>
        <w:br/>
        <w:t>Дополнительные сведения об эмитенте</w:t>
      </w:r>
    </w:p>
    <w:p w:rsidR="00000000" w:rsidRDefault="00441262">
      <w:r>
        <w:t xml:space="preserve">8.1.1. </w:t>
      </w:r>
      <w:r>
        <w:br/>
      </w:r>
      <w:r>
        <w:t>Сведения о размере, структуре уставного (складочного) капитала (паевого фонда) эмитента</w:t>
      </w:r>
    </w:p>
    <w:p w:rsidR="00000000" w:rsidRDefault="00441262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000000" w:rsidRDefault="00441262">
      <w:r>
        <w:t xml:space="preserve">8.1.3. </w:t>
      </w:r>
      <w:r>
        <w:br/>
        <w:t>Сведения о порядке созыва и проведения собрания (заседания) высш</w:t>
      </w:r>
      <w:r>
        <w:t>его органа управления эмитента</w:t>
      </w:r>
    </w:p>
    <w:p w:rsidR="00000000" w:rsidRDefault="00441262">
      <w:r>
        <w:t xml:space="preserve">8.1.4. </w:t>
      </w:r>
      <w:r>
        <w:br/>
      </w:r>
      <w:r>
        <w:lastRenderedPageBreak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00000" w:rsidRDefault="00441262">
      <w:r>
        <w:t xml:space="preserve">8.1.5. </w:t>
      </w:r>
      <w:r>
        <w:br/>
        <w:t>Сведения о существен</w:t>
      </w:r>
      <w:r>
        <w:t>ных сделках, совершенных эмитентом</w:t>
      </w:r>
    </w:p>
    <w:p w:rsidR="00000000" w:rsidRDefault="00441262">
      <w:r>
        <w:t xml:space="preserve">8.1.6. </w:t>
      </w:r>
      <w:r>
        <w:br/>
        <w:t>Сведения о кредитных рейтингах эмитента</w:t>
      </w:r>
    </w:p>
    <w:p w:rsidR="00000000" w:rsidRDefault="00441262">
      <w:r>
        <w:t xml:space="preserve">8.2. </w:t>
      </w:r>
      <w:r>
        <w:br/>
        <w:t>Сведения о каждой категории (типе) акций эмитента</w:t>
      </w:r>
    </w:p>
    <w:p w:rsidR="00000000" w:rsidRDefault="00441262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000000" w:rsidRDefault="00441262">
      <w:r>
        <w:t xml:space="preserve">8.3.1. </w:t>
      </w:r>
      <w:r>
        <w:br/>
        <w:t>Сведени</w:t>
      </w:r>
      <w:r>
        <w:t>я о выпусках, все ценные бумаги которых погашены (аннулированы)</w:t>
      </w:r>
    </w:p>
    <w:p w:rsidR="00000000" w:rsidRDefault="00441262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000000" w:rsidRDefault="00441262">
      <w:r>
        <w:t xml:space="preserve">8.4. </w:t>
      </w:r>
      <w:r>
        <w:br/>
        <w:t>Сведения о лице (лицах), предоставившем (предоставивших) обеспечение по облигациям выпуска</w:t>
      </w:r>
    </w:p>
    <w:p w:rsidR="00000000" w:rsidRDefault="00441262">
      <w:r>
        <w:t xml:space="preserve">8.4.1. </w:t>
      </w:r>
      <w:r>
        <w:br/>
        <w:t>Условия обес</w:t>
      </w:r>
      <w:r>
        <w:t>печения исполнения обязательств по облигациям с ипотечным покрытием</w:t>
      </w:r>
    </w:p>
    <w:p w:rsidR="00000000" w:rsidRDefault="00441262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000000" w:rsidRDefault="00441262">
      <w:r>
        <w:t xml:space="preserve">8.6. </w:t>
      </w:r>
      <w:r>
        <w:br/>
        <w:t>Сведения о законодательных актах, регулирующих вопросы импорта и экспорта капитала, кот</w:t>
      </w:r>
      <w:r>
        <w:t>орые могут повлиять на выплату дивидендов, процентов и других платежей нерезидентам</w:t>
      </w:r>
    </w:p>
    <w:p w:rsidR="00000000" w:rsidRDefault="00441262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000000" w:rsidRDefault="00441262">
      <w:r>
        <w:t xml:space="preserve">8.8. </w:t>
      </w:r>
      <w:r>
        <w:br/>
        <w:t xml:space="preserve">Сведения об объявленных (начисленных) и о выплаченных </w:t>
      </w:r>
      <w:r>
        <w:t>дивидендах по акциям эмитента, а также о доходах по облигациям эмитента</w:t>
      </w:r>
    </w:p>
    <w:p w:rsidR="00000000" w:rsidRDefault="00441262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000000" w:rsidRDefault="00441262">
      <w:r>
        <w:t xml:space="preserve">8.8.2. </w:t>
      </w:r>
      <w:r>
        <w:br/>
        <w:t>Выпуски облигаций, по которым за 5 последних завершенных финансовых лет, предшествующих дате окончан</w:t>
      </w:r>
      <w:r>
        <w:t>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000000" w:rsidRDefault="00441262">
      <w:r>
        <w:t xml:space="preserve">8.9. </w:t>
      </w:r>
      <w:r>
        <w:br/>
        <w:t>Иные сведения</w:t>
      </w:r>
    </w:p>
    <w:p w:rsidR="00000000" w:rsidRDefault="00441262">
      <w:r>
        <w:t xml:space="preserve">8.10. </w:t>
      </w:r>
      <w:r>
        <w:br/>
        <w:t>Сведения о предст</w:t>
      </w:r>
      <w:r>
        <w:t>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000000" w:rsidRDefault="00441262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441262">
      <w:pPr>
        <w:pStyle w:val="SubHeading"/>
      </w:pPr>
      <w:r>
        <w:t>Основания возникновения у эмитента обязанности осуществлять раскрытие информации в форме ежеквар</w:t>
      </w:r>
      <w:r>
        <w:t>тального отчета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rPr>
          <w:rStyle w:val="Subst"/>
        </w:rPr>
        <w:t>Государственная регистрация выпуска (дополнительного выпуска) ценных бумаг эмитента сопровождалась регистрацией проспекта эмиссии ценных бумаг, при этом  размещение таких ценных бумаг осуществлялось путем открытой подписки или путем закрыт</w:t>
      </w:r>
      <w:r>
        <w:rPr>
          <w:rStyle w:val="Subst"/>
        </w:rPr>
        <w:t>ой подписки среди круга лиц, число которых превышало 500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</w:t>
      </w:r>
      <w:r>
        <w:t>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</w:t>
      </w:r>
      <w:r>
        <w:t>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00000" w:rsidRDefault="00441262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</w:t>
      </w:r>
      <w:r>
        <w:t>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00000" w:rsidRDefault="00441262">
      <w:pPr>
        <w:pStyle w:val="2"/>
      </w:pPr>
      <w:r>
        <w:t>1.1. Лица, входящие в состав органов управления эмитента</w:t>
      </w:r>
    </w:p>
    <w:p w:rsidR="00000000" w:rsidRDefault="00441262">
      <w:pPr>
        <w:pStyle w:val="SubHeading"/>
        <w:ind w:left="200"/>
      </w:pPr>
      <w:r>
        <w:t>Состав совета директоров (наблюдательно</w:t>
      </w:r>
      <w:r>
        <w:t>го совета) эмитента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Куртин Виктор Николаевич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Иткин Сергей Георгиевич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Кистенева Мария 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Гераскин Андрей Сергеевич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Ледовских Юрий Алексеевич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Панасенков Валерий Петрович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Тарасова Галина Ивановна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1953</w:t>
            </w:r>
          </w:p>
        </w:tc>
      </w:tr>
    </w:tbl>
    <w:p w:rsidR="00000000" w:rsidRDefault="00441262"/>
    <w:p w:rsidR="00000000" w:rsidRDefault="00441262">
      <w:pPr>
        <w:pStyle w:val="SubHeading"/>
        <w:ind w:left="200"/>
      </w:pPr>
      <w:r>
        <w:t>Единоличный исполнительный орган эмитента</w:t>
      </w:r>
    </w:p>
    <w:p w:rsidR="00000000" w:rsidRDefault="00441262">
      <w:pPr>
        <w:ind w:left="400"/>
      </w:pPr>
    </w:p>
    <w:p w:rsidR="00000000" w:rsidRDefault="00441262">
      <w:pPr>
        <w:ind w:left="400"/>
      </w:pP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Иткин Сергей Гергиевич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1958</w:t>
            </w:r>
          </w:p>
        </w:tc>
      </w:tr>
    </w:tbl>
    <w:p w:rsidR="00000000" w:rsidRDefault="00441262"/>
    <w:p w:rsidR="00000000" w:rsidRDefault="00441262">
      <w:pPr>
        <w:pStyle w:val="SubHeading"/>
        <w:ind w:left="200"/>
      </w:pPr>
      <w:r>
        <w:t>Состав коллегиального исполнительного органа эмитента</w:t>
      </w:r>
    </w:p>
    <w:p w:rsidR="00000000" w:rsidRDefault="0044126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441262">
      <w:pPr>
        <w:pStyle w:val="2"/>
      </w:pPr>
      <w:r>
        <w:t>1.2. Сведения о банковских счетах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1.3. Сведения об аудиторе (аудиторах)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</w:t>
      </w:r>
      <w:r>
        <w:rPr>
          <w:rStyle w:val="Subst"/>
        </w:rPr>
        <w:t>и</w:t>
      </w:r>
    </w:p>
    <w:p w:rsidR="00000000" w:rsidRDefault="00441262">
      <w:pPr>
        <w:pStyle w:val="2"/>
      </w:pPr>
      <w:r>
        <w:t>1.4. Сведения об оценщике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1.5. Сведения о консультантах эмитента</w:t>
      </w:r>
    </w:p>
    <w:p w:rsidR="00000000" w:rsidRDefault="00441262">
      <w:pPr>
        <w:ind w:left="200"/>
      </w:pPr>
      <w:r>
        <w:rPr>
          <w:rStyle w:val="Subst"/>
        </w:rPr>
        <w:t>Финансовые консультанты по основаниям, перечисленных в настоящем пункте, в течение 12 месяцев до</w:t>
      </w:r>
      <w:r>
        <w:rPr>
          <w:rStyle w:val="Subst"/>
        </w:rPr>
        <w:t xml:space="preserve"> даты окончания отчетного квартала не привлекались</w:t>
      </w:r>
    </w:p>
    <w:p w:rsidR="00000000" w:rsidRDefault="00441262">
      <w:pPr>
        <w:pStyle w:val="2"/>
      </w:pPr>
      <w:r>
        <w:t>1.6. Сведения об иных лицах, подписавших ежеквартальный отчет</w:t>
      </w:r>
    </w:p>
    <w:p w:rsidR="00000000" w:rsidRDefault="00441262">
      <w:pPr>
        <w:ind w:left="200"/>
      </w:pPr>
      <w:r>
        <w:rPr>
          <w:rStyle w:val="Subst"/>
        </w:rPr>
        <w:t>Иных подписей нет</w:t>
      </w:r>
    </w:p>
    <w:p w:rsidR="00000000" w:rsidRDefault="00441262">
      <w:pPr>
        <w:pStyle w:val="1"/>
      </w:pPr>
      <w:r>
        <w:t>II. Основная информация о финансово-экономическом состоянии эмитента</w:t>
      </w:r>
    </w:p>
    <w:p w:rsidR="00000000" w:rsidRDefault="00441262">
      <w:pPr>
        <w:pStyle w:val="2"/>
      </w:pPr>
      <w:r>
        <w:lastRenderedPageBreak/>
        <w:t>2.1. Показатели финансово-экономической деятельности эмитента</w:t>
      </w:r>
    </w:p>
    <w:p w:rsidR="00000000" w:rsidRDefault="00441262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</w:t>
      </w:r>
      <w:r>
        <w:rPr>
          <w:rStyle w:val="Subst"/>
        </w:rPr>
        <w:t>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</w:t>
      </w:r>
      <w:r>
        <w:rPr>
          <w:rStyle w:val="Subst"/>
        </w:rPr>
        <w:t>тчет не включается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2"/>
      </w:pPr>
      <w:r>
        <w:t>2.2. Рыночная капитализация эмитента</w:t>
      </w:r>
    </w:p>
    <w:p w:rsidR="00000000" w:rsidRDefault="00441262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000000" w:rsidRDefault="00441262">
      <w:pPr>
        <w:pStyle w:val="2"/>
      </w:pPr>
      <w:r>
        <w:t>2.3. Обязательства эмитента</w:t>
      </w:r>
    </w:p>
    <w:p w:rsidR="00000000" w:rsidRDefault="00441262">
      <w:pPr>
        <w:pStyle w:val="2"/>
      </w:pPr>
      <w:r>
        <w:t>2.3.1. Заемные средства и кредиторская задолженность</w:t>
      </w:r>
    </w:p>
    <w:p w:rsidR="00000000" w:rsidRDefault="00441262">
      <w:pPr>
        <w:ind w:left="200"/>
      </w:pPr>
      <w:r>
        <w:rPr>
          <w:rStyle w:val="Subst"/>
        </w:rPr>
        <w:t xml:space="preserve">В связи </w:t>
      </w:r>
      <w:r>
        <w:rPr>
          <w:rStyle w:val="Subst"/>
        </w:rPr>
        <w:t>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</w:t>
      </w:r>
      <w:r>
        <w:rPr>
          <w:rStyle w:val="Subst"/>
        </w:rPr>
        <w:t>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441262">
      <w:pPr>
        <w:pStyle w:val="2"/>
      </w:pPr>
      <w:r>
        <w:t>2.3.2. Кредитная история эмитента</w:t>
      </w:r>
    </w:p>
    <w:p w:rsidR="00000000" w:rsidRDefault="00441262">
      <w:pPr>
        <w:ind w:left="200"/>
      </w:pPr>
      <w:r>
        <w:t>Описывается испол</w:t>
      </w:r>
      <w:r>
        <w:t>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</w:t>
      </w:r>
      <w:r>
        <w:t>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 которого истек установленный срок пре</w:t>
      </w:r>
      <w:r>
        <w:t>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WEISSKER INC.</w:t>
      </w:r>
    </w:p>
    <w:p w:rsidR="00000000" w:rsidRDefault="0044126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Компания WEI</w:t>
      </w:r>
      <w:r>
        <w:rPr>
          <w:rStyle w:val="Subst"/>
        </w:rPr>
        <w:t>SSKER INC.</w:t>
      </w:r>
    </w:p>
    <w:p w:rsidR="00000000" w:rsidRDefault="00441262">
      <w:pPr>
        <w:ind w:left="200"/>
      </w:pPr>
      <w:r>
        <w:t>Место нахождения:</w:t>
      </w:r>
      <w:r>
        <w:rPr>
          <w:rStyle w:val="Subst"/>
        </w:rPr>
        <w:t xml:space="preserve"> Остров Большой Кайман,Джорджтаун, п/я 694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Сумма основного долга на момент возникновения обязательства:</w:t>
      </w:r>
      <w:r>
        <w:rPr>
          <w:rStyle w:val="Subst"/>
        </w:rPr>
        <w:t xml:space="preserve"> USD x 1</w:t>
      </w:r>
    </w:p>
    <w:p w:rsidR="00000000" w:rsidRDefault="00441262">
      <w:pPr>
        <w:ind w:left="200"/>
      </w:pPr>
      <w:r>
        <w:t>Сумма основного долга на дату окончания отчетного квартала:</w:t>
      </w:r>
      <w:r>
        <w:rPr>
          <w:rStyle w:val="Subst"/>
        </w:rPr>
        <w:t xml:space="preserve"> 850038 USD x 1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Срок кредита (займа), в годах:</w:t>
      </w:r>
      <w:r>
        <w:rPr>
          <w:rStyle w:val="Subst"/>
        </w:rPr>
        <w:t xml:space="preserve"> 7</w:t>
      </w:r>
    </w:p>
    <w:p w:rsidR="00000000" w:rsidRDefault="00441262">
      <w:pPr>
        <w:ind w:left="200"/>
      </w:pPr>
      <w:r>
        <w:t>Сред</w:t>
      </w:r>
      <w:r>
        <w:t>ний размер процентов по кредиту (займу), % годовых:</w:t>
      </w:r>
      <w:r>
        <w:rPr>
          <w:rStyle w:val="Subst"/>
        </w:rPr>
        <w:t xml:space="preserve"> 15</w:t>
      </w:r>
    </w:p>
    <w:p w:rsidR="00000000" w:rsidRDefault="00441262">
      <w:pPr>
        <w:ind w:left="200"/>
      </w:pPr>
      <w:r>
        <w:t>Количество процентных (купонных) периодов:</w:t>
      </w:r>
    </w:p>
    <w:p w:rsidR="00000000" w:rsidRDefault="00441262">
      <w:pPr>
        <w:ind w:left="200"/>
      </w:pPr>
      <w:r>
        <w:t>Наличие просрочек при выплате процентов по кредиту (займу):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Плановый срок (дата) погашения кредита (займа):</w:t>
      </w:r>
      <w:r>
        <w:rPr>
          <w:rStyle w:val="Subst"/>
        </w:rPr>
        <w:t xml:space="preserve"> 31.12.2013</w:t>
      </w:r>
    </w:p>
    <w:p w:rsidR="00000000" w:rsidRDefault="00441262">
      <w:pPr>
        <w:ind w:left="200"/>
      </w:pPr>
      <w:r>
        <w:t>Фактический срок (дата) погашения к</w:t>
      </w:r>
      <w:r>
        <w:t>редита (займа):</w:t>
      </w:r>
    </w:p>
    <w:p w:rsidR="00000000" w:rsidRDefault="00441262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  <w:r>
        <w:rPr>
          <w:rStyle w:val="Subst"/>
        </w:rPr>
        <w:t>договор займа №36/11 от 07.11.05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WEISSKER INC.</w:t>
      </w:r>
    </w:p>
    <w:p w:rsidR="00000000" w:rsidRDefault="0044126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Компания WEISSKER INC.</w:t>
      </w:r>
    </w:p>
    <w:p w:rsidR="00000000" w:rsidRDefault="00441262">
      <w:pPr>
        <w:ind w:left="200"/>
      </w:pPr>
      <w:r>
        <w:t>Место нахождения:</w:t>
      </w:r>
      <w:r>
        <w:rPr>
          <w:rStyle w:val="Subst"/>
        </w:rPr>
        <w:t xml:space="preserve"> Остров Большой Кайман,Джорджтаун, п/я 694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Сумма основного долга на момент возникновения обязательства:</w:t>
      </w:r>
      <w:r>
        <w:rPr>
          <w:rStyle w:val="Subst"/>
        </w:rPr>
        <w:t xml:space="preserve"> 700000 USD x 1</w:t>
      </w:r>
    </w:p>
    <w:p w:rsidR="00000000" w:rsidRDefault="00441262">
      <w:pPr>
        <w:ind w:left="200"/>
      </w:pPr>
      <w:r>
        <w:t>Сумма основного долга на дату окончания отчетного квартала:</w:t>
      </w:r>
      <w:r>
        <w:rPr>
          <w:rStyle w:val="Subst"/>
        </w:rPr>
        <w:t xml:space="preserve"> 700000 USD x 1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Срок кредита (займа), в годах:</w:t>
      </w:r>
      <w:r>
        <w:rPr>
          <w:rStyle w:val="Subst"/>
        </w:rPr>
        <w:t xml:space="preserve"> 7</w:t>
      </w:r>
    </w:p>
    <w:p w:rsidR="00000000" w:rsidRDefault="00441262">
      <w:pPr>
        <w:ind w:left="200"/>
      </w:pPr>
      <w:r>
        <w:t xml:space="preserve">Средний </w:t>
      </w:r>
      <w:r>
        <w:t>размер процентов по кредиту (займу), % годовых:</w:t>
      </w:r>
      <w:r>
        <w:rPr>
          <w:rStyle w:val="Subst"/>
        </w:rPr>
        <w:t xml:space="preserve"> 15</w:t>
      </w:r>
    </w:p>
    <w:p w:rsidR="00000000" w:rsidRDefault="00441262">
      <w:pPr>
        <w:ind w:left="200"/>
      </w:pPr>
      <w:r>
        <w:t>Количество процентных (купонных) периодов:</w:t>
      </w:r>
    </w:p>
    <w:p w:rsidR="00000000" w:rsidRDefault="00441262">
      <w:pPr>
        <w:ind w:left="200"/>
      </w:pPr>
      <w:r>
        <w:t>Наличие просрочек при выплате процентов по кредиту (займу):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Плановый срок (дата) погашения кредита (займа):</w:t>
      </w:r>
      <w:r>
        <w:rPr>
          <w:rStyle w:val="Subst"/>
        </w:rPr>
        <w:t xml:space="preserve"> 31.12.2013</w:t>
      </w:r>
    </w:p>
    <w:p w:rsidR="00000000" w:rsidRDefault="00441262">
      <w:pPr>
        <w:ind w:left="200"/>
      </w:pPr>
      <w:r>
        <w:t>Фактический срок (дата) погашения кредита (займа):</w:t>
      </w:r>
    </w:p>
    <w:p w:rsidR="00000000" w:rsidRDefault="00441262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  <w:r>
        <w:rPr>
          <w:rStyle w:val="Subst"/>
        </w:rPr>
        <w:t>договор займа 36/4 от 30.01.06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WEISSKER INC.</w:t>
      </w:r>
    </w:p>
    <w:p w:rsidR="00000000" w:rsidRDefault="0044126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К</w:t>
      </w:r>
      <w:r>
        <w:rPr>
          <w:rStyle w:val="Subst"/>
        </w:rPr>
        <w:t>омпания WEISSKER INC.</w:t>
      </w:r>
    </w:p>
    <w:p w:rsidR="00000000" w:rsidRDefault="00441262">
      <w:pPr>
        <w:ind w:left="200"/>
      </w:pPr>
      <w:r>
        <w:t>Место нахождения:</w:t>
      </w:r>
      <w:r>
        <w:rPr>
          <w:rStyle w:val="Subst"/>
        </w:rPr>
        <w:t xml:space="preserve"> Остров Большой Кайман,Джорджтаун, п/я 694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Сумма основного долга на момент возникновения обязательства:</w:t>
      </w:r>
      <w:r>
        <w:rPr>
          <w:rStyle w:val="Subst"/>
        </w:rPr>
        <w:t xml:space="preserve"> 20000 USD x 1</w:t>
      </w:r>
    </w:p>
    <w:p w:rsidR="00000000" w:rsidRDefault="00441262">
      <w:pPr>
        <w:ind w:left="200"/>
      </w:pPr>
      <w:r>
        <w:t>Сумма основного долга на дату окончания отчетного квартала:</w:t>
      </w:r>
      <w:r>
        <w:rPr>
          <w:rStyle w:val="Subst"/>
        </w:rPr>
        <w:t xml:space="preserve"> 20000 USD x 1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Срок кредита (займа),</w:t>
      </w:r>
      <w:r>
        <w:t xml:space="preserve"> в годах:</w:t>
      </w:r>
      <w:r>
        <w:rPr>
          <w:rStyle w:val="Subst"/>
        </w:rPr>
        <w:t xml:space="preserve"> 3</w:t>
      </w:r>
    </w:p>
    <w:p w:rsidR="00000000" w:rsidRDefault="00441262">
      <w:pPr>
        <w:ind w:left="200"/>
      </w:pPr>
      <w:r>
        <w:t>Средний размер процентов по кредиту (займу), % годовых:</w:t>
      </w:r>
      <w:r>
        <w:rPr>
          <w:rStyle w:val="Subst"/>
        </w:rPr>
        <w:t xml:space="preserve"> 12</w:t>
      </w:r>
    </w:p>
    <w:p w:rsidR="00000000" w:rsidRDefault="00441262">
      <w:pPr>
        <w:ind w:left="200"/>
      </w:pPr>
      <w:r>
        <w:t>Количество процентных (купонных) периодов:</w:t>
      </w:r>
    </w:p>
    <w:p w:rsidR="00000000" w:rsidRDefault="00441262">
      <w:pPr>
        <w:ind w:left="200"/>
      </w:pPr>
      <w:r>
        <w:t>Наличие просрочек при выплате процентов по кредиту (займу):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Плановый срок (дата) погашения кредита (займа):</w:t>
      </w:r>
      <w:r>
        <w:rPr>
          <w:rStyle w:val="Subst"/>
        </w:rPr>
        <w:t xml:space="preserve"> 31.12.2013</w:t>
      </w:r>
    </w:p>
    <w:p w:rsidR="00000000" w:rsidRDefault="00441262">
      <w:pPr>
        <w:ind w:left="200"/>
      </w:pPr>
      <w:r>
        <w:t>Фактический срок (дата) погашения кредита (займа):</w:t>
      </w:r>
    </w:p>
    <w:p w:rsidR="00000000" w:rsidRDefault="00441262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  <w:r>
        <w:rPr>
          <w:rStyle w:val="Subst"/>
        </w:rPr>
        <w:t>договор займа№  36/9 от 18.05.09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WEISSKER INC.</w:t>
      </w:r>
    </w:p>
    <w:p w:rsidR="00000000" w:rsidRDefault="0044126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Компания WEISSKER INC.</w:t>
      </w:r>
    </w:p>
    <w:p w:rsidR="00000000" w:rsidRDefault="00441262">
      <w:pPr>
        <w:ind w:left="200"/>
      </w:pPr>
      <w:r>
        <w:t>Место нахождения:</w:t>
      </w:r>
      <w:r>
        <w:rPr>
          <w:rStyle w:val="Subst"/>
        </w:rPr>
        <w:t xml:space="preserve"> Остров Большой Кайман,Джорджтаун, п/я 694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Сумма основного долга на момент возникновения обязательства:</w:t>
      </w:r>
      <w:r>
        <w:rPr>
          <w:rStyle w:val="Subst"/>
        </w:rPr>
        <w:t xml:space="preserve"> 388000 USD x 1</w:t>
      </w:r>
    </w:p>
    <w:p w:rsidR="00000000" w:rsidRDefault="00441262">
      <w:pPr>
        <w:ind w:left="200"/>
      </w:pPr>
      <w:r>
        <w:t>Сумма основного долга на дату окончания отчетного квартала:</w:t>
      </w:r>
      <w:r>
        <w:rPr>
          <w:rStyle w:val="Subst"/>
        </w:rPr>
        <w:t xml:space="preserve"> 388000 USD x 1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Срок кредита (зай</w:t>
      </w:r>
      <w:r>
        <w:t>ма), в годах:</w:t>
      </w:r>
      <w:r>
        <w:rPr>
          <w:rStyle w:val="Subst"/>
        </w:rPr>
        <w:t xml:space="preserve"> 4</w:t>
      </w:r>
    </w:p>
    <w:p w:rsidR="00000000" w:rsidRDefault="00441262">
      <w:pPr>
        <w:ind w:left="200"/>
      </w:pPr>
      <w:r>
        <w:t>Средний размер процентов по кредиту (займу), % годовых:</w:t>
      </w:r>
      <w:r>
        <w:rPr>
          <w:rStyle w:val="Subst"/>
        </w:rPr>
        <w:t xml:space="preserve"> 12</w:t>
      </w:r>
    </w:p>
    <w:p w:rsidR="00000000" w:rsidRDefault="00441262">
      <w:pPr>
        <w:ind w:left="200"/>
      </w:pPr>
      <w:r>
        <w:t>Количество процентных (купонных) периодов:</w:t>
      </w:r>
    </w:p>
    <w:p w:rsidR="00000000" w:rsidRDefault="00441262">
      <w:pPr>
        <w:ind w:left="200"/>
      </w:pPr>
      <w:r>
        <w:t>Наличие просрочек при выплате процентов по кредиту (займу):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Плановый срок (дата) погашения кредита (займа):</w:t>
      </w:r>
      <w:r>
        <w:rPr>
          <w:rStyle w:val="Subst"/>
        </w:rPr>
        <w:t xml:space="preserve"> 31.12.2013</w:t>
      </w:r>
    </w:p>
    <w:p w:rsidR="00000000" w:rsidRDefault="00441262">
      <w:pPr>
        <w:ind w:left="200"/>
      </w:pPr>
      <w:r>
        <w:t>Фактический сро</w:t>
      </w:r>
      <w:r>
        <w:t>к (дата) погашения кредита (займа):</w:t>
      </w:r>
    </w:p>
    <w:p w:rsidR="00000000" w:rsidRDefault="00441262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  <w:r>
        <w:rPr>
          <w:rStyle w:val="Subst"/>
        </w:rPr>
        <w:t>договор займа №36/36 от 28.11.08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"ГЛАСС БИДС ХОЛДИНГС (КИПР) ЛИМИТЕД</w:t>
      </w:r>
    </w:p>
    <w:p w:rsidR="00000000" w:rsidRDefault="00441262">
      <w:pPr>
        <w:ind w:left="200"/>
      </w:pPr>
      <w:r>
        <w:t>Сокращенное фирменное наимен</w:t>
      </w:r>
      <w:r>
        <w:t>ование:</w:t>
      </w:r>
      <w:r>
        <w:rPr>
          <w:rStyle w:val="Subst"/>
        </w:rPr>
        <w:t xml:space="preserve"> Компания "ГЛАСС БИДС ХОЛДИНГС (КИПР) ЛИМИТЕД</w:t>
      </w:r>
    </w:p>
    <w:p w:rsidR="00000000" w:rsidRDefault="00441262">
      <w:pPr>
        <w:ind w:left="200"/>
      </w:pPr>
      <w:r>
        <w:t>Место нахождения:</w:t>
      </w:r>
      <w:r>
        <w:rPr>
          <w:rStyle w:val="Subst"/>
        </w:rPr>
        <w:t xml:space="preserve"> Кипр,  Никосия, п/я 1075, Авлонос,1, Мария Хаус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Сумма основного долга на момент возникновения обязательства:</w:t>
      </w:r>
      <w:r>
        <w:rPr>
          <w:rStyle w:val="Subst"/>
        </w:rPr>
        <w:t xml:space="preserve"> 94942,79 USD x 1</w:t>
      </w:r>
    </w:p>
    <w:p w:rsidR="00000000" w:rsidRDefault="00441262">
      <w:pPr>
        <w:ind w:left="200"/>
      </w:pPr>
      <w:r>
        <w:t>Сумма основного долга на дату окончания отчетного квартала:</w:t>
      </w:r>
      <w:r>
        <w:rPr>
          <w:rStyle w:val="Subst"/>
        </w:rPr>
        <w:t xml:space="preserve"> 94942,79 USD x 1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Срок кредита (займа), в годах:</w:t>
      </w:r>
      <w:r>
        <w:rPr>
          <w:rStyle w:val="Subst"/>
        </w:rPr>
        <w:t xml:space="preserve"> 3</w:t>
      </w:r>
    </w:p>
    <w:p w:rsidR="00000000" w:rsidRDefault="00441262">
      <w:pPr>
        <w:ind w:left="200"/>
      </w:pPr>
      <w:r>
        <w:t>Средний размер процентов по кредиту (займу), % годовых:</w:t>
      </w:r>
      <w:r>
        <w:rPr>
          <w:rStyle w:val="Subst"/>
        </w:rPr>
        <w:t xml:space="preserve"> 10</w:t>
      </w:r>
    </w:p>
    <w:p w:rsidR="00000000" w:rsidRDefault="00441262">
      <w:pPr>
        <w:ind w:left="200"/>
      </w:pPr>
      <w:r>
        <w:t>Количество процентных (купонных) периодов:</w:t>
      </w:r>
    </w:p>
    <w:p w:rsidR="00000000" w:rsidRDefault="00441262">
      <w:pPr>
        <w:ind w:left="200"/>
      </w:pPr>
      <w:r>
        <w:t xml:space="preserve">Наличие просрочек при выплате процентов по </w:t>
      </w:r>
      <w:r>
        <w:t>кредиту (займу):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Плановый срок (дата) погашения кредита (займа):</w:t>
      </w:r>
      <w:r>
        <w:rPr>
          <w:rStyle w:val="Subst"/>
        </w:rPr>
        <w:t xml:space="preserve"> 31.12.2013</w:t>
      </w:r>
    </w:p>
    <w:p w:rsidR="00000000" w:rsidRDefault="00441262">
      <w:pPr>
        <w:ind w:left="200"/>
      </w:pPr>
      <w:r>
        <w:t>Фактический срок (дата) погашения кредита (займа):</w:t>
      </w:r>
    </w:p>
    <w:p w:rsidR="00000000" w:rsidRDefault="00441262">
      <w:pPr>
        <w:ind w:left="200"/>
      </w:pPr>
      <w:r>
        <w:t>Иные сведения об обязательстве, указываемые эмитентом по собственному усмотрению:</w:t>
      </w:r>
      <w:r>
        <w:br/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pStyle w:val="2"/>
      </w:pPr>
      <w:r>
        <w:t>2.3.3. Обязательства эмитента из обеспеч</w:t>
      </w:r>
      <w:r>
        <w:t>ения, предоставленного третьим лицам</w:t>
      </w:r>
    </w:p>
    <w:p w:rsidR="00000000" w:rsidRDefault="00441262">
      <w:pPr>
        <w:ind w:left="200"/>
      </w:pPr>
      <w:r>
        <w:rPr>
          <w:rStyle w:val="Subst"/>
        </w:rPr>
        <w:t>Указанные обязательства отсутствуют</w:t>
      </w:r>
    </w:p>
    <w:p w:rsidR="00000000" w:rsidRDefault="00441262">
      <w:pPr>
        <w:pStyle w:val="2"/>
      </w:pPr>
      <w:r>
        <w:t>2.3.4. Прочие обязательства эмитента</w:t>
      </w:r>
    </w:p>
    <w:p w:rsidR="00000000" w:rsidRDefault="00441262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</w:t>
      </w:r>
      <w:r>
        <w:rPr>
          <w:rStyle w:val="Subst"/>
        </w:rPr>
        <w:t xml:space="preserve"> его ликвидности, источниках финансирования и условиях их использования, результатах деятельности и расходов, не имеется</w:t>
      </w:r>
    </w:p>
    <w:p w:rsidR="00000000" w:rsidRDefault="00441262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</w:t>
      </w:r>
      <w:r>
        <w:rPr>
          <w:rStyle w:val="Subst"/>
        </w:rPr>
        <w:t>та в отчетном квартале не происходили</w:t>
      </w:r>
    </w:p>
    <w:p w:rsidR="00000000" w:rsidRDefault="00441262">
      <w:pPr>
        <w:pStyle w:val="1"/>
      </w:pPr>
      <w:r>
        <w:t>III. Подробная информация об эмитенте</w:t>
      </w:r>
    </w:p>
    <w:p w:rsidR="00000000" w:rsidRDefault="00441262">
      <w:pPr>
        <w:pStyle w:val="2"/>
      </w:pPr>
      <w:r>
        <w:t>3.1. История создания и развитие эмитента</w:t>
      </w:r>
    </w:p>
    <w:p w:rsidR="00000000" w:rsidRDefault="00441262">
      <w:pPr>
        <w:pStyle w:val="2"/>
      </w:pPr>
      <w:r>
        <w:t>3.1.1. Данные о фирменном наименовании (наименовании) эмитента</w:t>
      </w:r>
    </w:p>
    <w:p w:rsidR="00000000" w:rsidRDefault="00441262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"ТЕРМ</w:t>
      </w:r>
      <w:r>
        <w:rPr>
          <w:rStyle w:val="Subst"/>
        </w:rPr>
        <w:t>ОПРИБОР"</w:t>
      </w:r>
    </w:p>
    <w:p w:rsidR="00000000" w:rsidRDefault="00441262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11.11.1992</w:t>
      </w:r>
    </w:p>
    <w:p w:rsidR="00000000" w:rsidRDefault="00441262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"ТЕРМОПРИБОР"</w:t>
      </w:r>
    </w:p>
    <w:p w:rsidR="00000000" w:rsidRDefault="00441262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11.11.1992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000000" w:rsidRDefault="00441262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000000" w:rsidRDefault="00441262">
      <w:pPr>
        <w:pStyle w:val="2"/>
      </w:pPr>
      <w:r>
        <w:t>3.1.2. Сведения о государственной регистрации эмитента</w:t>
      </w:r>
    </w:p>
    <w:p w:rsidR="00000000" w:rsidRDefault="00441262">
      <w:pPr>
        <w:pStyle w:val="SubHeading"/>
        <w:ind w:left="200"/>
      </w:pPr>
      <w:r>
        <w:t>Данные о первичной государственной регистрации</w:t>
      </w:r>
    </w:p>
    <w:p w:rsidR="00000000" w:rsidRDefault="00441262">
      <w:pPr>
        <w:ind w:left="400"/>
      </w:pPr>
      <w:r>
        <w:t>Номер г</w:t>
      </w:r>
      <w:r>
        <w:t>осударственной регистрации:</w:t>
      </w:r>
      <w:r>
        <w:rPr>
          <w:rStyle w:val="Subst"/>
        </w:rPr>
        <w:t xml:space="preserve"> 845/24</w:t>
      </w:r>
    </w:p>
    <w:p w:rsidR="00000000" w:rsidRDefault="00441262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11.11.1992</w:t>
      </w:r>
    </w:p>
    <w:p w:rsidR="00000000" w:rsidRDefault="00441262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Администрации Клинского </w:t>
      </w:r>
      <w:r>
        <w:rPr>
          <w:rStyle w:val="Subst"/>
        </w:rPr>
        <w:lastRenderedPageBreak/>
        <w:t>района Московской области</w:t>
      </w:r>
    </w:p>
    <w:p w:rsidR="00000000" w:rsidRDefault="00441262">
      <w:pPr>
        <w:ind w:left="200"/>
      </w:pPr>
      <w:r>
        <w:t>Данные о регистрации юридического лица:</w:t>
      </w:r>
    </w:p>
    <w:p w:rsidR="00000000" w:rsidRDefault="00441262">
      <w:pPr>
        <w:ind w:left="200"/>
      </w:pPr>
      <w:r>
        <w:t>Основной государствен</w:t>
      </w:r>
      <w:r>
        <w:t>ный регистрационный номер юридического лица:</w:t>
      </w:r>
      <w:r>
        <w:rPr>
          <w:rStyle w:val="Subst"/>
        </w:rPr>
        <w:t xml:space="preserve"> 1035003950046</w:t>
      </w:r>
    </w:p>
    <w:p w:rsidR="00000000" w:rsidRDefault="00441262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09.01.2003</w:t>
      </w:r>
    </w:p>
    <w:p w:rsidR="00000000" w:rsidRDefault="00441262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Инспекция МНС Росси</w:t>
      </w:r>
      <w:r>
        <w:rPr>
          <w:rStyle w:val="Subst"/>
        </w:rPr>
        <w:t>и по г. Клину Московской области.</w:t>
      </w:r>
    </w:p>
    <w:p w:rsidR="00000000" w:rsidRDefault="00441262">
      <w:pPr>
        <w:pStyle w:val="2"/>
      </w:pPr>
      <w:r>
        <w:t>3.1.3. Сведения о создании и развитии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3.1.4. Контактная информация</w:t>
      </w:r>
    </w:p>
    <w:p w:rsidR="00000000" w:rsidRDefault="00441262">
      <w:r>
        <w:t>Место нахождения:</w:t>
      </w:r>
      <w:r>
        <w:rPr>
          <w:rStyle w:val="Subst"/>
        </w:rPr>
        <w:t xml:space="preserve"> 141600 Россия, Московская область, город Кли</w:t>
      </w:r>
      <w:r>
        <w:rPr>
          <w:rStyle w:val="Subst"/>
        </w:rPr>
        <w:t>н, Волоколамское шоссе 44</w:t>
      </w:r>
    </w:p>
    <w:p w:rsidR="00000000" w:rsidRDefault="00441262">
      <w:pPr>
        <w:pStyle w:val="SubHeading"/>
      </w:pPr>
      <w:r>
        <w:t>Место нахождения эмитента</w:t>
      </w:r>
    </w:p>
    <w:p w:rsidR="00000000" w:rsidRDefault="00441262">
      <w:pPr>
        <w:ind w:left="200"/>
      </w:pPr>
      <w:r>
        <w:rPr>
          <w:rStyle w:val="Subst"/>
        </w:rPr>
        <w:t>141600 Россия, Московская область, город Клин, Волоколамское шоссе 141600</w:t>
      </w:r>
    </w:p>
    <w:p w:rsidR="00000000" w:rsidRDefault="00441262">
      <w:r>
        <w:t>Телефон:</w:t>
      </w:r>
      <w:r>
        <w:rPr>
          <w:rStyle w:val="Subst"/>
        </w:rPr>
        <w:t xml:space="preserve"> (49624) 2-21-83</w:t>
      </w:r>
    </w:p>
    <w:p w:rsidR="00000000" w:rsidRDefault="00441262">
      <w:r>
        <w:t>Факс:</w:t>
      </w:r>
      <w:r>
        <w:rPr>
          <w:rStyle w:val="Subst"/>
        </w:rPr>
        <w:t xml:space="preserve"> (49624) 2-60-94</w:t>
      </w:r>
    </w:p>
    <w:p w:rsidR="00000000" w:rsidRDefault="00441262">
      <w:r>
        <w:t>Адрес электронной почты:</w:t>
      </w:r>
      <w:r>
        <w:rPr>
          <w:rStyle w:val="Subst"/>
        </w:rPr>
        <w:t xml:space="preserve"> thermopribor@thermopribor.com</w:t>
      </w:r>
    </w:p>
    <w:p w:rsidR="00000000" w:rsidRDefault="00441262"/>
    <w:p w:rsidR="00000000" w:rsidRDefault="00441262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www.disclosure.ru/issuer/5020002728/index.shtml</w:t>
      </w:r>
    </w:p>
    <w:p w:rsidR="00000000" w:rsidRDefault="00441262">
      <w:pPr>
        <w:pStyle w:val="ThinDelim"/>
      </w:pPr>
    </w:p>
    <w:p w:rsidR="00000000" w:rsidRDefault="00441262">
      <w:pPr>
        <w:pStyle w:val="2"/>
      </w:pPr>
      <w:r>
        <w:t>3.1.5. Идентификационный номер налогоплательщика</w:t>
      </w:r>
    </w:p>
    <w:p w:rsidR="00000000" w:rsidRDefault="00441262">
      <w:pPr>
        <w:ind w:left="200"/>
      </w:pPr>
      <w:r>
        <w:rPr>
          <w:rStyle w:val="Subst"/>
        </w:rPr>
        <w:t>5020002728</w:t>
      </w:r>
    </w:p>
    <w:p w:rsidR="00000000" w:rsidRDefault="00441262">
      <w:pPr>
        <w:pStyle w:val="2"/>
      </w:pPr>
      <w:r>
        <w:t>3.1.6. Филиалы и представительства эмитента</w:t>
      </w:r>
    </w:p>
    <w:p w:rsidR="00000000" w:rsidRDefault="00441262">
      <w:pPr>
        <w:ind w:left="200"/>
      </w:pPr>
      <w:r>
        <w:rPr>
          <w:rStyle w:val="Subst"/>
        </w:rPr>
        <w:t>Изменений в составе филиалов и представительств эмитента в отчетном квартале не было.</w:t>
      </w:r>
    </w:p>
    <w:p w:rsidR="00000000" w:rsidRDefault="00441262">
      <w:pPr>
        <w:pStyle w:val="2"/>
      </w:pPr>
      <w:r>
        <w:t>3.2. Основная хозяйственная деятельность эмитента</w:t>
      </w:r>
    </w:p>
    <w:p w:rsidR="00000000" w:rsidRDefault="00441262">
      <w:pPr>
        <w:pStyle w:val="2"/>
      </w:pPr>
      <w:r>
        <w:t>3.2.1. Отраслевая принадлежность эмитента</w:t>
      </w:r>
    </w:p>
    <w:p w:rsidR="00000000" w:rsidRDefault="00441262">
      <w:pPr>
        <w:ind w:left="200"/>
      </w:pPr>
      <w:r>
        <w:t>Основное отраслевое направление де</w:t>
      </w:r>
      <w:r>
        <w:t>ятельности эмитента согласно ОКВЭД.:</w:t>
      </w:r>
      <w:r>
        <w:rPr>
          <w:rStyle w:val="Subst"/>
        </w:rPr>
        <w:t xml:space="preserve"> 33.20.5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Коды 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26.15.5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36.22.1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33.10.1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25.22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26.15.1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51.46.1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51.47.12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55.51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51.70</w:t>
            </w:r>
          </w:p>
        </w:tc>
      </w:tr>
    </w:tbl>
    <w:p w:rsidR="00000000" w:rsidRDefault="00441262"/>
    <w:p w:rsidR="00000000" w:rsidRDefault="00441262">
      <w:pPr>
        <w:pStyle w:val="2"/>
      </w:pPr>
      <w:r>
        <w:t>3.2.2. Основная хозяйственная деятельность эмитента</w:t>
      </w:r>
    </w:p>
    <w:p w:rsidR="00000000" w:rsidRDefault="00441262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</w:t>
      </w:r>
      <w:r>
        <w:rPr>
          <w:rStyle w:val="Subst"/>
        </w:rPr>
        <w:t xml:space="preserve">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441262">
      <w:pPr>
        <w:pStyle w:val="2"/>
      </w:pPr>
      <w:r>
        <w:lastRenderedPageBreak/>
        <w:t>3.2.3. Материалы, товары (сырье) и поставщики эмитента</w:t>
      </w:r>
    </w:p>
    <w:p w:rsidR="00000000" w:rsidRDefault="00441262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</w:t>
      </w:r>
      <w:r>
        <w:rPr>
          <w:rStyle w:val="Subst"/>
        </w:rPr>
        <w:t>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</w:t>
      </w:r>
      <w:r>
        <w:rPr>
          <w:rStyle w:val="Subst"/>
        </w:rPr>
        <w:t xml:space="preserve"> включается</w:t>
      </w:r>
    </w:p>
    <w:p w:rsidR="00000000" w:rsidRDefault="00441262">
      <w:pPr>
        <w:pStyle w:val="2"/>
      </w:pPr>
      <w:r>
        <w:t>3.2.4. Рынки сбыта продукции (работ, услуг)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000000" w:rsidRDefault="00441262">
      <w:pPr>
        <w:ind w:left="200"/>
      </w:pPr>
      <w:r>
        <w:rPr>
          <w:rStyle w:val="Subst"/>
        </w:rPr>
        <w:t>Изменения в</w:t>
      </w:r>
      <w:r>
        <w:rPr>
          <w:rStyle w:val="Subst"/>
        </w:rPr>
        <w:t xml:space="preserve">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3.2.6.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000000" w:rsidRDefault="00441262">
      <w:pPr>
        <w:pStyle w:val="2"/>
      </w:pPr>
      <w:r>
        <w:t>3.2.7. Дополнительные требо</w:t>
      </w:r>
      <w:r>
        <w:t>вания к эмитентам, основной деятельностью которых является добыча полезных ископаемых</w:t>
      </w:r>
    </w:p>
    <w:p w:rsidR="00000000" w:rsidRDefault="00441262">
      <w:pPr>
        <w:ind w:left="200"/>
      </w:pPr>
      <w:r>
        <w:t>Основной деятельностью эмитента не является добыча полезных ископаемых</w:t>
      </w:r>
    </w:p>
    <w:p w:rsidR="00000000" w:rsidRDefault="00441262">
      <w:pPr>
        <w:pStyle w:val="2"/>
      </w:pPr>
      <w:r>
        <w:t>3.2.8. Дополнительные требования к эмитентам, основной деятельностью которых является оказание услу</w:t>
      </w:r>
      <w:r>
        <w:t>г связи</w:t>
      </w:r>
    </w:p>
    <w:p w:rsidR="00000000" w:rsidRDefault="00441262">
      <w:pPr>
        <w:ind w:left="200"/>
      </w:pPr>
      <w:r>
        <w:t>Основной деятельностью эмитента не является оказание услуг связи</w:t>
      </w:r>
    </w:p>
    <w:p w:rsidR="00000000" w:rsidRDefault="00441262">
      <w:pPr>
        <w:pStyle w:val="2"/>
      </w:pPr>
      <w:r>
        <w:t>3.3. Планы будущей деятельности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3.4. Участие эмитента в банковских группах, банковских хол</w:t>
      </w:r>
      <w:r>
        <w:t>дингах, холдингах и ассоциациях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</w:t>
      </w:r>
      <w:r>
        <w:rPr>
          <w:rStyle w:val="Subst"/>
        </w:rPr>
        <w:t xml:space="preserve"> квартале не происходили</w:t>
      </w:r>
    </w:p>
    <w:p w:rsidR="00000000" w:rsidRDefault="00441262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Default="00441262">
      <w:pPr>
        <w:pStyle w:val="2"/>
      </w:pPr>
      <w:r>
        <w:t>3.6.1. Основные средства</w:t>
      </w:r>
    </w:p>
    <w:p w:rsidR="00000000" w:rsidRDefault="00441262">
      <w:pPr>
        <w:pStyle w:val="SubHeading"/>
        <w:ind w:left="200"/>
      </w:pPr>
      <w:r>
        <w:t>На дату око</w:t>
      </w:r>
      <w:r>
        <w:t>нчания отчетного квартала</w:t>
      </w:r>
    </w:p>
    <w:p w:rsidR="00000000" w:rsidRDefault="0044126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Сумма начисленной 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36 977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7 401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сооружения и передаточные 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7 757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6 395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15 277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11 770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lastRenderedPageBreak/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2 409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624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многолетние насаждения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1 332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прочие основные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11 659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10 862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76 139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38 431</w:t>
            </w:r>
          </w:p>
        </w:tc>
      </w:tr>
    </w:tbl>
    <w:p w:rsidR="00000000" w:rsidRDefault="00441262"/>
    <w:p w:rsidR="00000000" w:rsidRDefault="00441262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  <w:r>
        <w:rPr>
          <w:rStyle w:val="Subst"/>
        </w:rPr>
        <w:t>амортизация по всем группам основных средств начисляется линенйным способом</w:t>
      </w:r>
    </w:p>
    <w:p w:rsidR="00000000" w:rsidRDefault="00441262">
      <w:pPr>
        <w:ind w:left="400"/>
      </w:pPr>
      <w:r>
        <w:t>Отчетная дата:</w:t>
      </w:r>
      <w:r>
        <w:rPr>
          <w:rStyle w:val="Subst"/>
        </w:rPr>
        <w:t xml:space="preserve"> 30.06.2013</w:t>
      </w:r>
    </w:p>
    <w:p w:rsidR="00000000" w:rsidRDefault="00441262">
      <w:pPr>
        <w:ind w:left="200"/>
      </w:pPr>
      <w:r>
        <w:t>Результаты последней переоценки основных средств и долгоср</w:t>
      </w:r>
      <w:r>
        <w:t>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</w:t>
      </w:r>
      <w:r>
        <w:t>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</w:t>
      </w:r>
      <w:r>
        <w:t>тов основных средств.</w:t>
      </w:r>
    </w:p>
    <w:p w:rsidR="00000000" w:rsidRDefault="00441262">
      <w:pPr>
        <w:ind w:left="200"/>
      </w:pPr>
      <w:r>
        <w:rPr>
          <w:rStyle w:val="Subst"/>
        </w:rPr>
        <w:t>Переоценка основных средств за указанный период не проводилась</w:t>
      </w:r>
    </w:p>
    <w:p w:rsidR="00000000" w:rsidRDefault="00441262">
      <w:pPr>
        <w:ind w:left="200"/>
      </w:pPr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</w:t>
      </w:r>
      <w:r>
        <w:t>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>
        <w:br/>
      </w:r>
    </w:p>
    <w:p w:rsidR="00000000" w:rsidRDefault="00441262">
      <w:pPr>
        <w:pStyle w:val="1"/>
      </w:pPr>
      <w:r>
        <w:t>IV. Сведени</w:t>
      </w:r>
      <w:r>
        <w:t>я о финансово-хозяйственной деятельности эмитента</w:t>
      </w:r>
    </w:p>
    <w:p w:rsidR="00000000" w:rsidRDefault="00441262">
      <w:pPr>
        <w:pStyle w:val="2"/>
      </w:pPr>
      <w:r>
        <w:t>4.1. Результаты финансово-хозяйственной деятельности эмитента</w:t>
      </w:r>
    </w:p>
    <w:p w:rsidR="00000000" w:rsidRDefault="00441262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</w:t>
      </w:r>
      <w:r>
        <w:rPr>
          <w:rStyle w:val="Subst"/>
        </w:rPr>
        <w:t xml:space="preserve">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</w:t>
      </w:r>
      <w:r>
        <w:rPr>
          <w:rStyle w:val="Subst"/>
        </w:rPr>
        <w:t xml:space="preserve"> настоящая информация эмитентом в ежеквартальный отчет не включается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2"/>
      </w:pPr>
      <w:r>
        <w:t>4.2. Ликвидность эмитента, достаточность капитала и оборотных средств</w:t>
      </w:r>
    </w:p>
    <w:p w:rsidR="00000000" w:rsidRDefault="00441262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</w:t>
      </w:r>
      <w:r>
        <w:rPr>
          <w:rStyle w:val="Subst"/>
        </w:rPr>
        <w:t>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</w:t>
      </w:r>
      <w:r>
        <w:rPr>
          <w:rStyle w:val="Subst"/>
        </w:rPr>
        <w:t>ожения о раскрытии информации настоящая информация эмитентом в ежеквартальный отчет не включается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2"/>
      </w:pPr>
      <w:r>
        <w:t>4.3. Финансовые вложения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4.4. Нематериальные активы эмитента</w:t>
      </w:r>
    </w:p>
    <w:p w:rsidR="00000000" w:rsidRDefault="00441262">
      <w:pPr>
        <w:pStyle w:val="SubHeading"/>
        <w:ind w:left="200"/>
      </w:pPr>
      <w:r>
        <w:t>На дату окончания отчетного квартала</w:t>
      </w:r>
    </w:p>
    <w:p w:rsidR="00000000" w:rsidRDefault="00441262">
      <w:pPr>
        <w:ind w:left="400"/>
      </w:pPr>
      <w:r>
        <w:rPr>
          <w:rStyle w:val="Subst"/>
        </w:rPr>
        <w:t>Нематериальные активы у эмитента отсутствуют</w:t>
      </w:r>
    </w:p>
    <w:p w:rsidR="00000000" w:rsidRDefault="00441262">
      <w:pPr>
        <w:pStyle w:val="2"/>
      </w:pPr>
      <w:r>
        <w:lastRenderedPageBreak/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00000" w:rsidRDefault="00441262">
      <w:pPr>
        <w:ind w:left="200"/>
      </w:pPr>
      <w:r>
        <w:rPr>
          <w:rStyle w:val="Subst"/>
        </w:rPr>
        <w:t>ОАО ''ТЕРМОПРИБОР» имеет</w:t>
      </w:r>
      <w:r>
        <w:rPr>
          <w:rStyle w:val="Subst"/>
        </w:rPr>
        <w:t xml:space="preserve"> свидетельство № 42219 на право исключительного пользования товарным знаком со сроком действия до 14 декабря 2020 года, зарегистрированное в Роспатенте с внесением в Госреестр товарных знаков и знаков обслуживания.</w:t>
      </w:r>
    </w:p>
    <w:p w:rsidR="00000000" w:rsidRDefault="00441262">
      <w:pPr>
        <w:pStyle w:val="2"/>
      </w:pPr>
      <w:r>
        <w:t>4.6. Анализ тенденций развития в сфере ос</w:t>
      </w:r>
      <w:r>
        <w:t>новной деятельности эмитента</w:t>
      </w:r>
    </w:p>
    <w:p w:rsidR="00000000" w:rsidRDefault="00441262">
      <w:pPr>
        <w:ind w:left="200"/>
      </w:pPr>
      <w:r>
        <w:t>Изменения в составе информации настоящего пункта в отчетном квартале не происходили:</w:t>
      </w:r>
      <w:r>
        <w:rPr>
          <w:rStyle w:val="Subst"/>
        </w:rPr>
        <w:t xml:space="preserve"> Да</w:t>
      </w:r>
    </w:p>
    <w:p w:rsidR="00000000" w:rsidRDefault="00441262">
      <w:pPr>
        <w:pStyle w:val="2"/>
      </w:pPr>
      <w:r>
        <w:t>4.6.1. Анализ факторов и условий, влияющих на деятельность эмитента</w:t>
      </w:r>
    </w:p>
    <w:p w:rsidR="00000000" w:rsidRDefault="00441262">
      <w:pPr>
        <w:ind w:left="200"/>
      </w:pPr>
      <w:r>
        <w:rPr>
          <w:rStyle w:val="Subst"/>
        </w:rPr>
        <w:t>Эмитент занимает устойчивое положение в сегменте выпускаемой продукции,</w:t>
      </w:r>
      <w:r>
        <w:rPr>
          <w:rStyle w:val="Subst"/>
        </w:rPr>
        <w:t xml:space="preserve"> поддерживая высокий уровень производства.</w:t>
      </w:r>
    </w:p>
    <w:p w:rsidR="00000000" w:rsidRDefault="00441262">
      <w:pPr>
        <w:pStyle w:val="2"/>
      </w:pPr>
      <w:r>
        <w:t>4.6.2. Конкуренты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1"/>
      </w:pPr>
      <w:r>
        <w:t>V. Подробные сведения о лицах, входящих в состав органов управления эмитента, органов эмитента по конт</w:t>
      </w:r>
      <w:r>
        <w:t>ролю за его финансово-хозяйственной деятельностью, и краткие сведения о сотрудниках (работниках) эмитента</w:t>
      </w:r>
    </w:p>
    <w:p w:rsidR="00000000" w:rsidRDefault="00441262">
      <w:pPr>
        <w:pStyle w:val="2"/>
      </w:pPr>
      <w:r>
        <w:t>5.1. Сведения о структуре и компетенции органов управления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</w:t>
      </w:r>
      <w:r>
        <w:rPr>
          <w:rStyle w:val="Subst"/>
        </w:rPr>
        <w:t>и</w:t>
      </w:r>
    </w:p>
    <w:p w:rsidR="00000000" w:rsidRDefault="00441262">
      <w:pPr>
        <w:pStyle w:val="ThinDelim"/>
      </w:pPr>
    </w:p>
    <w:p w:rsidR="00000000" w:rsidRDefault="00441262">
      <w:pPr>
        <w:pStyle w:val="2"/>
      </w:pPr>
      <w:r>
        <w:t>5.2. Информация о лицах, входящих в состав органов управления эмитента</w:t>
      </w:r>
    </w:p>
    <w:p w:rsidR="00000000" w:rsidRDefault="00441262">
      <w:pPr>
        <w:pStyle w:val="2"/>
      </w:pPr>
      <w:r>
        <w:t>5.2.1. Состав совета директоров (наблюдательного совета) эмитента</w:t>
      </w: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Куртин Виктор Николаевич</w:t>
      </w:r>
    </w:p>
    <w:p w:rsidR="00000000" w:rsidRDefault="00441262">
      <w:pPr>
        <w:ind w:left="200"/>
      </w:pPr>
      <w:r>
        <w:rPr>
          <w:rStyle w:val="Subst"/>
        </w:rPr>
        <w:t>(председатель)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1946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</w:t>
      </w:r>
      <w:r>
        <w:t>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28.04.2004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17.04.2008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ООО "Меготекс"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24.07.2008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ООО "ЛидерФормула"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Генеральный директор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lastRenderedPageBreak/>
        <w:t>Сведений о привлечении такого лица к ад</w:t>
      </w:r>
      <w:r>
        <w:t>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</w:t>
      </w:r>
      <w:r>
        <w:rPr>
          <w:rStyle w:val="Subst"/>
        </w:rPr>
        <w:t>ым видам ответственности не привлекалось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</w:t>
      </w:r>
      <w:r>
        <w:t>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Иткин Сергей Георгиевич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26.04.1993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02.03.2005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главный 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03.03.2005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09.10.2005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директор по производству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10.10.2005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21.01.2007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и.о. генерального 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22.01.2007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генеральный директор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0.18</w:t>
      </w:r>
    </w:p>
    <w:p w:rsidR="00000000" w:rsidRDefault="00441262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0.19</w:t>
      </w:r>
    </w:p>
    <w:p w:rsidR="00000000" w:rsidRDefault="00441262">
      <w:pPr>
        <w:ind w:left="200"/>
      </w:pP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</w:t>
      </w:r>
      <w:r>
        <w:t>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 xml:space="preserve">Постановлением </w:t>
      </w:r>
      <w:r>
        <w:rPr>
          <w:rStyle w:val="Subst"/>
        </w:rPr>
        <w:t>РО ФСФР России в ЦФО от 13.01.2010г. привлечен к административной ответственности по ч. 2 ст. 15.29 КоАП РФ в виде административного штрафа в размере 30 000 рублей.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организаций в п</w:t>
      </w:r>
      <w:r>
        <w:t>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Кистенева Мария Александровна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</w:t>
            </w:r>
            <w:r>
              <w:t>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28.06.2004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18.02.2005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Корпорация "Шлюмберже Лоджелко Инк. (Панама)"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руководитель отдела деловых поездок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01.03.2005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Компания с ограниченной ответственностью "Вайскер Инк."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администратор офиса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441262">
      <w:pPr>
        <w:ind w:left="200"/>
      </w:pPr>
      <w:r>
        <w:t xml:space="preserve">Сведений </w:t>
      </w:r>
      <w:r>
        <w:t>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</w:t>
      </w:r>
      <w:r>
        <w:t>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Гераскин Андрей Сергеевич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среднее техничекое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01.03.2002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28.02.2009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ООО</w:t>
            </w:r>
            <w:r>
              <w:t xml:space="preserve"> "Меготекс"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02.03.2009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01.11.2011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ООО "Дорстекло"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Генеральный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06.03.2012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ООО "Технопласт"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Начальник производства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Ледовских Юрий Алексеевич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1946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24.07.1991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31.08.2005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начальник цеха стекловарения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01.09.2005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28.06.2009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начальник цеха стеклошариков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29.06.2009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ООО "Термглас"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генеральный директор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0.095</w:t>
      </w:r>
    </w:p>
    <w:p w:rsidR="00000000" w:rsidRDefault="00441262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0.088</w:t>
      </w:r>
    </w:p>
    <w:p w:rsidR="00000000" w:rsidRDefault="00441262">
      <w:pPr>
        <w:ind w:left="200"/>
      </w:pP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</w:t>
      </w:r>
      <w:r>
        <w:t>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</w:t>
      </w:r>
      <w:r>
        <w:rPr>
          <w:rStyle w:val="Subst"/>
        </w:rPr>
        <w:t>ым видам ответственности не привлекалось</w:t>
      </w:r>
    </w:p>
    <w:p w:rsidR="00000000" w:rsidRDefault="00441262">
      <w:pPr>
        <w:ind w:left="200"/>
      </w:pPr>
      <w: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</w:t>
      </w:r>
      <w:r>
        <w:t>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Панасенков Валерий Петрович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1952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03.11.2003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28.02.2005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Представительство коммандитного товарищества "Вайскер"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глава представительства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01.03.2005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Представительство КОО "Вайскер"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глава представительства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Тарасова Галина Ивановна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1953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09.10.2001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17.04.2008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ООО "Меготекс"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главный технолог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18.04.2008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ООО "Меготекс"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lastRenderedPageBreak/>
              <w:t>26.12.2008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ООО "Вайскер"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генеральный директор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</w:t>
      </w:r>
      <w:r>
        <w:t>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административной ответственности за правонарушения в</w:t>
      </w:r>
      <w:r>
        <w:t xml:space="preserve">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441262">
      <w:pPr>
        <w:ind w:left="200"/>
      </w:pPr>
      <w:r>
        <w:t xml:space="preserve">Сведений </w:t>
      </w:r>
      <w:r>
        <w:t>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</w:t>
      </w:r>
      <w:r>
        <w:t>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pStyle w:val="2"/>
      </w:pPr>
      <w:r>
        <w:t>5.2.2. Информация о единоличном исполнительном органе эмитента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Иткин Сергей Гергиевич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26.04.1993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02.03.2005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главный 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03.03.2005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09.10.2005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директор по производству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10.10.2005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21.01.2007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и.о. генерального 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22.01.2007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генеральный директор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0.18</w:t>
      </w:r>
    </w:p>
    <w:p w:rsidR="00000000" w:rsidRDefault="00441262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0.19</w:t>
      </w:r>
    </w:p>
    <w:p w:rsidR="00000000" w:rsidRDefault="00441262">
      <w:pPr>
        <w:ind w:left="200"/>
      </w:pP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lastRenderedPageBreak/>
        <w:t>Лицо указанных долей не имеет</w:t>
      </w:r>
    </w:p>
    <w:p w:rsidR="00000000" w:rsidRDefault="00441262">
      <w:pPr>
        <w:ind w:left="200"/>
      </w:pPr>
      <w:r>
        <w:t>Св</w:t>
      </w:r>
      <w:r>
        <w:t>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адми</w:t>
      </w:r>
      <w:r>
        <w:t>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Постановлением РО</w:t>
      </w:r>
      <w:r>
        <w:rPr>
          <w:rStyle w:val="Subst"/>
        </w:rPr>
        <w:t xml:space="preserve"> ФСФР России в ЦФО от 13.01.2010г. привлечен к административной ответственности по ч. 2 ст. 15.29 КоАП РФ в виде административного штрафа в размере 30 000 рублей.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организаций в пер</w:t>
      </w:r>
      <w:r>
        <w:t>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pStyle w:val="2"/>
      </w:pPr>
      <w:r>
        <w:t>5.2.3. Состав коллегиального исполнительного органа эмитента</w:t>
      </w:r>
    </w:p>
    <w:p w:rsidR="00000000" w:rsidRDefault="00441262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000000" w:rsidRDefault="00441262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000000" w:rsidRDefault="00441262">
      <w:pPr>
        <w:ind w:left="200"/>
      </w:pPr>
      <w:r>
        <w:t>Сведения о размере вознаграждения</w:t>
      </w:r>
      <w:r>
        <w:t xml:space="preserve">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</w:t>
      </w:r>
      <w:r>
        <w:t>мпенсации расходов, а также иные имущественные представления:</w:t>
      </w:r>
    </w:p>
    <w:p w:rsidR="00000000" w:rsidRDefault="00441262">
      <w:pPr>
        <w:pStyle w:val="SubHeading"/>
        <w:ind w:left="200"/>
      </w:pPr>
      <w:r>
        <w:t>Совет директоров</w:t>
      </w:r>
    </w:p>
    <w:p w:rsidR="00000000" w:rsidRDefault="0044126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2013, 6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</w:tbl>
    <w:p w:rsidR="00000000" w:rsidRDefault="00441262"/>
    <w:p w:rsidR="00000000" w:rsidRDefault="00441262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Соглашения о выплатах не заключались</w:t>
      </w:r>
    </w:p>
    <w:p w:rsidR="00000000" w:rsidRDefault="00441262">
      <w:pPr>
        <w:pStyle w:val="ThinDelim"/>
      </w:pPr>
    </w:p>
    <w:p w:rsidR="00000000" w:rsidRDefault="00441262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5.5. Информация о лицах, входящих в состав органов контроля за фи</w:t>
      </w:r>
      <w:r>
        <w:t>нансово-хозяйственной деятельностью эмитента</w:t>
      </w:r>
    </w:p>
    <w:p w:rsidR="00000000" w:rsidRDefault="00441262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Берез Татьяна Константиновна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23.09.2003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04.10.2005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зам. начальника отдела труда и зарплаты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05.10.2005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31.12.2009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начальник отдела труда и заработной 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01.01.2010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ООО "Термглас"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специалист по труду, зарплате и кадрам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0.008</w:t>
      </w:r>
    </w:p>
    <w:p w:rsidR="00000000" w:rsidRDefault="00441262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0.002</w:t>
      </w:r>
    </w:p>
    <w:p w:rsidR="00000000" w:rsidRDefault="00441262">
      <w:pPr>
        <w:ind w:left="200"/>
      </w:pP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</w:t>
      </w:r>
      <w:r>
        <w:t>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</w:t>
      </w:r>
      <w:r>
        <w:rPr>
          <w:rStyle w:val="Subst"/>
        </w:rPr>
        <w:t>ым видам ответственности не привлекалось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</w:t>
      </w:r>
      <w:r>
        <w:t>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Сорокина Татьяна Алексеевна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среднее профессиональное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16.02.2004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10.07.2008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ООО "ФлешБизнессГрупп"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01.08.2008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15.06.2009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ООО "Стройкомплект"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r>
              <w:t>старший 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13.07.2009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по 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старший бухгалтер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указанных должностей не 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Гулис Алексей Николаевич</w:t>
      </w:r>
    </w:p>
    <w:p w:rsidR="00000000" w:rsidRDefault="00441262">
      <w:pPr>
        <w:ind w:left="200"/>
      </w:pPr>
      <w:r>
        <w:t>Год рождения:</w:t>
      </w:r>
      <w:r>
        <w:rPr>
          <w:rStyle w:val="Subst"/>
        </w:rPr>
        <w:t xml:space="preserve"> 1978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000000" w:rsidRDefault="00441262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</w:t>
      </w:r>
      <w:r>
        <w:t>ле по совместительству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15.02.2013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ОАО "ТЕРМОПРИБОР"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r>
              <w:t>юрист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p w:rsidR="00000000" w:rsidRDefault="00441262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000000" w:rsidRDefault="00441262">
      <w:pPr>
        <w:pStyle w:val="ThinDelim"/>
      </w:pPr>
    </w:p>
    <w:p w:rsidR="00000000" w:rsidRDefault="00441262">
      <w:pPr>
        <w:pStyle w:val="ThinDelim"/>
      </w:pPr>
    </w:p>
    <w:p w:rsidR="00000000" w:rsidRDefault="0044126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000000" w:rsidRDefault="00441262">
      <w:pPr>
        <w:ind w:left="400"/>
      </w:pPr>
      <w:r>
        <w:rPr>
          <w:rStyle w:val="Subst"/>
        </w:rPr>
        <w:t>Лицо указанных долей не имеет</w:t>
      </w:r>
    </w:p>
    <w:p w:rsidR="00000000" w:rsidRDefault="00441262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Указанных родственных связей нет</w:t>
      </w:r>
    </w:p>
    <w:p w:rsidR="00000000" w:rsidRDefault="00441262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</w:t>
      </w:r>
      <w:r>
        <w:t>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000000" w:rsidRDefault="00441262">
      <w:pPr>
        <w:ind w:left="200"/>
      </w:pPr>
      <w:r>
        <w:t>Сведений о занятии таким лицом должностей в органах управления коммерческих орган</w:t>
      </w:r>
      <w:r>
        <w:t>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000000" w:rsidRDefault="00441262">
      <w:pPr>
        <w:ind w:left="400"/>
      </w:pPr>
      <w:r>
        <w:rPr>
          <w:rStyle w:val="Subst"/>
        </w:rPr>
        <w:t xml:space="preserve">Лицо указанных должностей не </w:t>
      </w:r>
      <w:r>
        <w:rPr>
          <w:rStyle w:val="Subst"/>
        </w:rPr>
        <w:t>занимало</w:t>
      </w: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 xml:space="preserve"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</w:t>
      </w:r>
      <w:r>
        <w:t>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</w:p>
    <w:p w:rsidR="00000000" w:rsidRDefault="00441262">
      <w:pPr>
        <w:pStyle w:val="2"/>
      </w:pPr>
      <w:r>
        <w:t>5.6. Сведения о размере вознаграждения, льгот и/или компенсации расходо</w:t>
      </w:r>
      <w:r>
        <w:t>в по органу контроля за финансово-хозяйственной деятельностью эмитента</w:t>
      </w:r>
    </w:p>
    <w:p w:rsidR="00000000" w:rsidRDefault="00441262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</w:t>
      </w:r>
      <w:r>
        <w:t>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000000" w:rsidRDefault="00441262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441262">
      <w:pPr>
        <w:ind w:left="200"/>
      </w:pPr>
      <w:r>
        <w:t>Наименование органа контроля за финансово-хозяйственной деятель</w:t>
      </w:r>
      <w:r>
        <w:t>ностью эмитента:</w:t>
      </w:r>
      <w:r>
        <w:rPr>
          <w:rStyle w:val="Subst"/>
        </w:rPr>
        <w:t xml:space="preserve"> Ревизионная комиссия</w:t>
      </w:r>
    </w:p>
    <w:p w:rsidR="00000000" w:rsidRDefault="00441262">
      <w:pPr>
        <w:pStyle w:val="SubHeading"/>
        <w:ind w:left="200"/>
      </w:pPr>
      <w:r>
        <w:t>Вознаграждение за участие в работе органа контроля</w:t>
      </w:r>
    </w:p>
    <w:p w:rsidR="00000000" w:rsidRDefault="0044126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2013, 6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Вознаграждение за участие в работе органа контроля за финансово-хозяйственной деятельностью эмитент</w:t>
            </w:r>
            <w:r>
              <w:t>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0</w:t>
            </w:r>
          </w:p>
        </w:tc>
      </w:tr>
    </w:tbl>
    <w:p w:rsidR="00000000" w:rsidRDefault="00441262"/>
    <w:p w:rsidR="00000000" w:rsidRDefault="00441262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000000" w:rsidRDefault="00441262">
      <w:pPr>
        <w:pStyle w:val="ThinDelim"/>
      </w:pPr>
    </w:p>
    <w:p w:rsidR="00000000" w:rsidRDefault="00441262">
      <w:pPr>
        <w:ind w:left="200"/>
      </w:pPr>
    </w:p>
    <w:p w:rsidR="00000000" w:rsidRDefault="00441262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000000" w:rsidRDefault="00441262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2013, 6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35 141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17.2</w:t>
            </w:r>
          </w:p>
        </w:tc>
      </w:tr>
    </w:tbl>
    <w:p w:rsidR="00000000" w:rsidRDefault="00441262"/>
    <w:p w:rsidR="00000000" w:rsidRDefault="00441262">
      <w:pPr>
        <w:ind w:left="200"/>
      </w:pPr>
      <w:r>
        <w:rPr>
          <w:rStyle w:val="Subst"/>
        </w:rPr>
        <w:t>Сотрудниками эмитента создан  профсоюзный комитет первичной профсоюзной организации ОАО «ТЕРМОПРИБОР».</w:t>
      </w:r>
    </w:p>
    <w:p w:rsidR="00000000" w:rsidRDefault="00441262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</w:t>
      </w:r>
      <w:r>
        <w:t xml:space="preserve">м фонде) </w:t>
      </w:r>
      <w:r>
        <w:lastRenderedPageBreak/>
        <w:t>эмитента</w:t>
      </w:r>
    </w:p>
    <w:p w:rsidR="00000000" w:rsidRDefault="00441262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000000" w:rsidRDefault="00441262">
      <w:pPr>
        <w:pStyle w:val="1"/>
      </w:pPr>
      <w:r>
        <w:t>VI. Сведения об участниках (акционерах) эмитента и о совершенных эмитентом сделках, в совершении к</w:t>
      </w:r>
      <w:r>
        <w:t>оторых имелась заинтересованность</w:t>
      </w:r>
    </w:p>
    <w:p w:rsidR="00000000" w:rsidRDefault="00441262">
      <w:pPr>
        <w:pStyle w:val="2"/>
      </w:pPr>
      <w:r>
        <w:t>6.1. Сведения об общем количестве акционеров (участников) эмитента</w:t>
      </w:r>
    </w:p>
    <w:p w:rsidR="00000000" w:rsidRDefault="00441262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4 487</w:t>
      </w:r>
    </w:p>
    <w:p w:rsidR="00000000" w:rsidRDefault="00441262">
      <w:r>
        <w:t>Общее количество номинальных держателей акций эмитента:</w:t>
      </w:r>
    </w:p>
    <w:p w:rsidR="00000000" w:rsidRDefault="00441262">
      <w:pPr>
        <w:pStyle w:val="ThinDelim"/>
      </w:pPr>
    </w:p>
    <w:p w:rsidR="00000000" w:rsidRDefault="00441262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</w:t>
      </w:r>
      <w:r>
        <w:t>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</w:p>
    <w:p w:rsidR="00000000" w:rsidRDefault="00441262">
      <w:r>
        <w:t>Дата составления списка лиц, включенных в составленный последним спи</w:t>
      </w:r>
      <w:r>
        <w:t>сок лиц, имевших (имеющих) право на участие в общем собрании акционеров эмитента:</w:t>
      </w:r>
      <w:r>
        <w:rPr>
          <w:rStyle w:val="Subst"/>
        </w:rPr>
        <w:t xml:space="preserve"> 29.05.2013</w:t>
      </w:r>
    </w:p>
    <w:p w:rsidR="00000000" w:rsidRDefault="00441262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3 639</w:t>
      </w:r>
    </w:p>
    <w:p w:rsidR="00000000" w:rsidRDefault="00441262">
      <w:r>
        <w:t>Привилегированные акции отсутствуют:</w:t>
      </w:r>
      <w:r>
        <w:rPr>
          <w:rStyle w:val="Subst"/>
        </w:rPr>
        <w:t xml:space="preserve"> Да</w:t>
      </w:r>
    </w:p>
    <w:p w:rsidR="00000000" w:rsidRDefault="00441262">
      <w:pPr>
        <w:pStyle w:val="2"/>
      </w:pPr>
      <w:r>
        <w:t>6.2. Сведения об участниках (акцио</w:t>
      </w:r>
      <w:r>
        <w:t>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</w:t>
      </w:r>
      <w:r>
        <w:t>вного (складочного) капитала (паевого фонда) или не менее чем 20 процентами их обыкновенных акций</w:t>
      </w:r>
    </w:p>
    <w:p w:rsidR="00000000" w:rsidRDefault="00441262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</w:t>
      </w:r>
      <w:r>
        <w:t>кновенных акций</w:t>
      </w:r>
    </w:p>
    <w:p w:rsidR="00000000" w:rsidRDefault="00441262">
      <w:pPr>
        <w:ind w:left="200"/>
      </w:pP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Мабойа Лимитед (Maboya Limited)</w:t>
      </w:r>
    </w:p>
    <w:p w:rsidR="00000000" w:rsidRDefault="0044126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не имеется</w:t>
      </w:r>
    </w:p>
    <w:p w:rsidR="00000000" w:rsidRDefault="00441262">
      <w:pPr>
        <w:pStyle w:val="SubHeading"/>
        <w:ind w:left="200"/>
      </w:pPr>
      <w:r>
        <w:t>Место нахождения</w:t>
      </w:r>
    </w:p>
    <w:p w:rsidR="00000000" w:rsidRDefault="00441262">
      <w:pPr>
        <w:ind w:left="400"/>
      </w:pPr>
      <w:r>
        <w:rPr>
          <w:rStyle w:val="Subst"/>
        </w:rPr>
        <w:t>Великобритания, Британская территория Виргинских Островов, о-в Тортола, г. Род-Таун, Уотерфронт Драйв, 325, Омар Ходж Билдинг, 2-й этаж</w:t>
      </w:r>
    </w:p>
    <w:p w:rsidR="00000000" w:rsidRDefault="00441262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23.68</w:t>
      </w:r>
    </w:p>
    <w:p w:rsidR="00000000" w:rsidRDefault="00441262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27.61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Лица, контролирующие участника (акционера) эмитента</w:t>
      </w:r>
    </w:p>
    <w:p w:rsidR="00000000" w:rsidRDefault="00441262">
      <w:pPr>
        <w:ind w:left="200"/>
      </w:pPr>
      <w:r>
        <w:t>Указанных лиц нет: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Информация об указанных лицах эмитенту не предоставлена (отсутствует):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с ограниченной ответственностью «Ист Бей Протектор Сервисес Лимите</w:t>
      </w:r>
      <w:r>
        <w:rPr>
          <w:rStyle w:val="Subst"/>
        </w:rPr>
        <w:t>д»</w:t>
      </w:r>
    </w:p>
    <w:p w:rsidR="00000000" w:rsidRDefault="0044126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не имеется</w:t>
      </w:r>
    </w:p>
    <w:p w:rsidR="00000000" w:rsidRDefault="00441262">
      <w:pPr>
        <w:pStyle w:val="SubHeading"/>
        <w:ind w:left="200"/>
      </w:pPr>
      <w:r>
        <w:t>Место нахождения</w:t>
      </w:r>
    </w:p>
    <w:p w:rsidR="00000000" w:rsidRDefault="00441262">
      <w:pPr>
        <w:ind w:left="400"/>
      </w:pPr>
      <w:r>
        <w:rPr>
          <w:rStyle w:val="Subst"/>
        </w:rPr>
        <w:t>Багамы, Нассау, Ист Бей Стрит, Монтегю стерлинг Центр, 3 этаж</w:t>
      </w:r>
    </w:p>
    <w:p w:rsidR="00000000" w:rsidRDefault="00441262">
      <w:pPr>
        <w:ind w:left="200"/>
      </w:pPr>
      <w:r>
        <w:t>Основание, в силу которого лицо, контролирующее участника (акционера) эмитента, осуществляет такой контроль (участие в юридичес</w:t>
      </w:r>
      <w:r>
        <w:t>ком лице, являющемся участником (акционером) эмитента,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</w:t>
      </w:r>
      <w:r>
        <w:t xml:space="preserve"> акциями (долями) юридического лица, являющегося участником </w:t>
      </w:r>
      <w:r>
        <w:lastRenderedPageBreak/>
        <w:t>(акционером) эмитента):</w:t>
      </w:r>
      <w:r>
        <w:br/>
      </w:r>
      <w:r>
        <w:rPr>
          <w:rStyle w:val="Subst"/>
        </w:rPr>
        <w:t>Участие в юридическом лице, являющемся участником (акционером) эмитента</w:t>
      </w:r>
    </w:p>
    <w:p w:rsidR="00000000" w:rsidRDefault="00441262">
      <w:pPr>
        <w:ind w:left="200"/>
      </w:pPr>
      <w:r>
        <w:t>Признак осуществления лицом, контролирующим участника (акционера) эмитента, такого контроля :</w:t>
      </w:r>
    </w:p>
    <w:p w:rsidR="00000000" w:rsidRDefault="00441262">
      <w:pPr>
        <w:ind w:left="200"/>
      </w:pPr>
      <w:r>
        <w:t>Вид ко</w:t>
      </w:r>
      <w:r>
        <w:t>нтроля:</w:t>
      </w:r>
      <w:r>
        <w:rPr>
          <w:rStyle w:val="Subst"/>
        </w:rPr>
        <w:t xml:space="preserve"> прямой контроль</w:t>
      </w:r>
    </w:p>
    <w:p w:rsidR="00000000" w:rsidRDefault="00441262">
      <w:pPr>
        <w:ind w:left="200"/>
      </w:pPr>
      <w:r>
        <w:t>Размер доли такого лица в уставном (складочном) капитале (паевом фонде) участника (акционера) эмитента, %:</w:t>
      </w:r>
      <w:r>
        <w:rPr>
          <w:rStyle w:val="Subst"/>
        </w:rPr>
        <w:t xml:space="preserve"> 100</w:t>
      </w:r>
    </w:p>
    <w:p w:rsidR="00000000" w:rsidRDefault="00441262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000000" w:rsidRDefault="00441262">
      <w:pPr>
        <w:pStyle w:val="ThinDelim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Компания "ОАКРАЛ ЛИМ</w:t>
      </w:r>
      <w:r>
        <w:rPr>
          <w:rStyle w:val="Subst"/>
        </w:rPr>
        <w:t>ИТЕД"</w:t>
      </w:r>
    </w:p>
    <w:p w:rsidR="00000000" w:rsidRDefault="0044126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не имеется</w:t>
      </w:r>
    </w:p>
    <w:p w:rsidR="00000000" w:rsidRDefault="00441262">
      <w:pPr>
        <w:pStyle w:val="SubHeading"/>
        <w:ind w:left="200"/>
      </w:pPr>
      <w:r>
        <w:t>Место нахождения</w:t>
      </w:r>
    </w:p>
    <w:p w:rsidR="00000000" w:rsidRDefault="00441262">
      <w:pPr>
        <w:ind w:left="400"/>
      </w:pPr>
      <w:r>
        <w:rPr>
          <w:rStyle w:val="Subst"/>
        </w:rPr>
        <w:t>Ирландия, Дублин 15, Клонсилла, Фибллстоун Вуд 36</w:t>
      </w:r>
    </w:p>
    <w:p w:rsidR="00000000" w:rsidRDefault="00441262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24.3</w:t>
      </w:r>
    </w:p>
    <w:p w:rsidR="00000000" w:rsidRDefault="00441262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28.33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  <w:r>
        <w:t>Лица, контролирующие участника (акционера) эмитента</w:t>
      </w:r>
    </w:p>
    <w:p w:rsidR="00000000" w:rsidRDefault="00441262">
      <w:pPr>
        <w:ind w:left="200"/>
      </w:pPr>
      <w:r>
        <w:t>Указанных лиц нет: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Информация об указанных лицах эмитенту не предоставлена (отсутствует):</w:t>
      </w:r>
      <w:r>
        <w:rPr>
          <w:rStyle w:val="Subst"/>
        </w:rPr>
        <w:t xml:space="preserve"> Нет</w:t>
      </w: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Куртней Дерек</w:t>
      </w:r>
    </w:p>
    <w:p w:rsidR="00000000" w:rsidRDefault="00441262">
      <w:pPr>
        <w:ind w:left="200"/>
      </w:pPr>
      <w:r>
        <w:t>Основание, в силу которого лицо, контролирующее участника (акционера) эмитента, осущест</w:t>
      </w:r>
      <w:r>
        <w:t>вляет такой контроль (участие в юридическом лице, являющемся участником (акционером) эмитента,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</w:t>
      </w:r>
      <w:r>
        <w:t>яется осуществление прав, удостоверенных акциями (долями) юридического лица, являющегося участником (акционером) эмитента):</w:t>
      </w:r>
      <w:r>
        <w:br/>
      </w:r>
      <w:r>
        <w:rPr>
          <w:rStyle w:val="Subst"/>
        </w:rPr>
        <w:t>Участие в юридическом лице, являющемся участником (акционером) эмитента</w:t>
      </w:r>
    </w:p>
    <w:p w:rsidR="00000000" w:rsidRDefault="00441262">
      <w:pPr>
        <w:ind w:left="200"/>
      </w:pPr>
      <w:r>
        <w:t>Признак осуществления лицом, контролирующим участника (акцио</w:t>
      </w:r>
      <w:r>
        <w:t>нера) эмитента, такого контроля :</w:t>
      </w:r>
    </w:p>
    <w:p w:rsidR="00000000" w:rsidRDefault="0044126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000000" w:rsidRDefault="00441262">
      <w:pPr>
        <w:ind w:left="200"/>
      </w:pPr>
      <w:r>
        <w:t>Размер доли такого лица в уставном (складочном) капитале (паевом фонде) участника (акционера) эмитента, %:</w:t>
      </w:r>
      <w:r>
        <w:rPr>
          <w:rStyle w:val="Subst"/>
        </w:rPr>
        <w:t xml:space="preserve"> 50</w:t>
      </w:r>
    </w:p>
    <w:p w:rsidR="00000000" w:rsidRDefault="00441262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000000" w:rsidRDefault="00441262">
      <w:pPr>
        <w:pStyle w:val="ThinDelim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Гуиль Джо</w:t>
      </w:r>
      <w:r>
        <w:rPr>
          <w:rStyle w:val="Subst"/>
        </w:rPr>
        <w:t>рдж Чарльс</w:t>
      </w:r>
    </w:p>
    <w:p w:rsidR="00000000" w:rsidRDefault="00441262">
      <w:pPr>
        <w:ind w:left="200"/>
      </w:pPr>
      <w:r>
        <w:t xml:space="preserve">Основание, в силу которого лицо, контролирующее участника (акционера) эмитента, осуществляет такой контроль (участие в юридическом лице, являющемся участником (акционером) эмитента, заключение договора простого товарищества, заключение договора </w:t>
      </w:r>
      <w:r>
        <w:t>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юридического лица, являющегося участником (акционером) эмитента):</w:t>
      </w:r>
      <w:r>
        <w:br/>
      </w:r>
      <w:r>
        <w:rPr>
          <w:rStyle w:val="Subst"/>
        </w:rPr>
        <w:t>Участие в юридическом лице, являющ</w:t>
      </w:r>
      <w:r>
        <w:rPr>
          <w:rStyle w:val="Subst"/>
        </w:rPr>
        <w:t>емся участником (акционером) эмитента</w:t>
      </w:r>
    </w:p>
    <w:p w:rsidR="00000000" w:rsidRDefault="00441262">
      <w:pPr>
        <w:ind w:left="200"/>
      </w:pPr>
      <w:r>
        <w:t>Признак осуществления лицом, контролирующим участника (акционера) эмитента, такого контроля :</w:t>
      </w:r>
    </w:p>
    <w:p w:rsidR="00000000" w:rsidRDefault="0044126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000000" w:rsidRDefault="00441262">
      <w:pPr>
        <w:ind w:left="200"/>
      </w:pPr>
      <w:r>
        <w:t xml:space="preserve">Размер доли такого лица в уставном (складочном) капитале (паевом фонде) участника (акционера) </w:t>
      </w:r>
      <w:r>
        <w:t>эмитента, %:</w:t>
      </w:r>
      <w:r>
        <w:rPr>
          <w:rStyle w:val="Subst"/>
        </w:rPr>
        <w:t xml:space="preserve"> 50</w:t>
      </w:r>
    </w:p>
    <w:p w:rsidR="00000000" w:rsidRDefault="00441262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000000" w:rsidRDefault="00441262">
      <w:pPr>
        <w:pStyle w:val="ThinDelim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</w:p>
    <w:p w:rsidR="00000000" w:rsidRDefault="00441262">
      <w:pPr>
        <w:ind w:left="200"/>
      </w:pPr>
      <w:r>
        <w:t>ФИО:</w:t>
      </w:r>
      <w:r>
        <w:rPr>
          <w:rStyle w:val="Subst"/>
        </w:rPr>
        <w:t xml:space="preserve"> Шестаков Руслан Игоревич</w:t>
      </w:r>
    </w:p>
    <w:p w:rsidR="00000000" w:rsidRDefault="00441262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23.68</w:t>
      </w:r>
    </w:p>
    <w:p w:rsidR="00000000" w:rsidRDefault="00441262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27.61</w:t>
      </w:r>
    </w:p>
    <w:p w:rsidR="00000000" w:rsidRDefault="00441262">
      <w:pPr>
        <w:pStyle w:val="ThinDelim"/>
      </w:pPr>
    </w:p>
    <w:p w:rsidR="00000000" w:rsidRDefault="00441262">
      <w:pPr>
        <w:ind w:left="200"/>
      </w:pPr>
    </w:p>
    <w:p w:rsidR="00000000" w:rsidRDefault="00441262">
      <w:pPr>
        <w:pStyle w:val="2"/>
      </w:pPr>
      <w:r>
        <w:t>6.3. Сведения о дол</w:t>
      </w:r>
      <w:r>
        <w:t>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000000" w:rsidRDefault="00441262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000000" w:rsidRDefault="00441262">
      <w:pPr>
        <w:ind w:left="400"/>
      </w:pPr>
      <w:r>
        <w:rPr>
          <w:rStyle w:val="Subst"/>
        </w:rPr>
        <w:t>Указанных лиц нет</w:t>
      </w:r>
    </w:p>
    <w:p w:rsidR="00000000" w:rsidRDefault="00441262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000000" w:rsidRDefault="00441262">
      <w:pPr>
        <w:ind w:left="400"/>
      </w:pPr>
      <w:r>
        <w:rPr>
          <w:rStyle w:val="Subst"/>
        </w:rPr>
        <w:t>Указанных лиц нет</w:t>
      </w:r>
    </w:p>
    <w:p w:rsidR="00000000" w:rsidRDefault="00441262">
      <w:pPr>
        <w:pStyle w:val="SubHeading"/>
        <w:ind w:left="200"/>
      </w:pPr>
      <w:r>
        <w:t>Наличие специального права на участие Российской Федерации, субъектов Российской</w:t>
      </w:r>
      <w:r>
        <w:t xml:space="preserve">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000000" w:rsidRDefault="00441262">
      <w:pPr>
        <w:ind w:left="400"/>
      </w:pPr>
      <w:r>
        <w:rPr>
          <w:rStyle w:val="Subst"/>
        </w:rPr>
        <w:t>Указанное право не предусмотрено</w:t>
      </w:r>
    </w:p>
    <w:p w:rsidR="00000000" w:rsidRDefault="00441262">
      <w:pPr>
        <w:pStyle w:val="2"/>
      </w:pPr>
      <w:r>
        <w:t>6.4. Сведения об ограничениях на участие в уставном (складочном) кап</w:t>
      </w:r>
      <w:r>
        <w:t>итале (паевом фонде) эмитента</w:t>
      </w:r>
    </w:p>
    <w:p w:rsidR="00000000" w:rsidRDefault="00441262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000000" w:rsidRDefault="00441262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</w:t>
      </w:r>
      <w:r>
        <w:t>итала (паевого фонда) или не менее чем 5 процентами его обыкновенных акций</w:t>
      </w:r>
    </w:p>
    <w:p w:rsidR="00000000" w:rsidRDefault="00441262">
      <w:pPr>
        <w:ind w:left="200"/>
      </w:pPr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</w:t>
      </w:r>
      <w:r>
        <w:t xml:space="preserve">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</w:t>
      </w:r>
      <w:r>
        <w:t>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000000" w:rsidRDefault="00441262">
      <w:pPr>
        <w:ind w:left="200"/>
      </w:pPr>
      <w:r>
        <w:t xml:space="preserve">Дата составления списка лиц, имеющих право на участие в общем собрании акционеров </w:t>
      </w:r>
      <w:r>
        <w:t>(участников) эмитента:</w:t>
      </w:r>
      <w:r>
        <w:rPr>
          <w:rStyle w:val="Subst"/>
        </w:rPr>
        <w:t xml:space="preserve"> 29.05.2013</w:t>
      </w:r>
    </w:p>
    <w:p w:rsidR="00000000" w:rsidRDefault="00441262">
      <w:pPr>
        <w:pStyle w:val="SubHeading"/>
        <w:ind w:left="200"/>
      </w:pPr>
      <w:r>
        <w:t>Список акционеров (участников)</w:t>
      </w:r>
    </w:p>
    <w:p w:rsidR="00000000" w:rsidRDefault="0044126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Мабойа Лимитед (Maboya Limited)</w:t>
      </w:r>
    </w:p>
    <w:p w:rsidR="00000000" w:rsidRDefault="0044126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не имеет</w:t>
      </w:r>
    </w:p>
    <w:p w:rsidR="00000000" w:rsidRDefault="00441262">
      <w:pPr>
        <w:ind w:left="400"/>
      </w:pPr>
      <w:r>
        <w:t>Место нахождения:</w:t>
      </w:r>
      <w:r>
        <w:rPr>
          <w:rStyle w:val="Subst"/>
        </w:rPr>
        <w:t xml:space="preserve"> Британская территория Виргинских Островов, о-в Тортола, г. Род-Та</w:t>
      </w:r>
      <w:r>
        <w:rPr>
          <w:rStyle w:val="Subst"/>
        </w:rPr>
        <w:t>ун, Уотерфронт Драйв, 325, Омар Ходж Билдинг, 2-й этаж</w:t>
      </w:r>
    </w:p>
    <w:p w:rsidR="00000000" w:rsidRDefault="00441262">
      <w:pPr>
        <w:ind w:left="400"/>
      </w:pPr>
      <w:r>
        <w:rPr>
          <w:rStyle w:val="Subst"/>
        </w:rPr>
        <w:t>Не является резидентом РФ</w:t>
      </w:r>
    </w:p>
    <w:p w:rsidR="00000000" w:rsidRDefault="00441262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23.68</w:t>
      </w:r>
    </w:p>
    <w:p w:rsidR="00000000" w:rsidRDefault="00441262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27.61</w:t>
      </w:r>
    </w:p>
    <w:p w:rsidR="00000000" w:rsidRDefault="00441262">
      <w:pPr>
        <w:ind w:left="400"/>
      </w:pPr>
    </w:p>
    <w:p w:rsidR="00000000" w:rsidRDefault="0044126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Компания "ОАКРАЛ ЛИМИТЕ</w:t>
      </w:r>
      <w:r>
        <w:rPr>
          <w:rStyle w:val="Subst"/>
        </w:rPr>
        <w:t>Д"</w:t>
      </w:r>
    </w:p>
    <w:p w:rsidR="00000000" w:rsidRDefault="0044126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не имеет</w:t>
      </w:r>
    </w:p>
    <w:p w:rsidR="00000000" w:rsidRDefault="00441262">
      <w:pPr>
        <w:ind w:left="400"/>
      </w:pPr>
      <w:r>
        <w:t>Место нахождения:</w:t>
      </w:r>
      <w:r>
        <w:rPr>
          <w:rStyle w:val="Subst"/>
        </w:rPr>
        <w:t xml:space="preserve"> Ирландия, Дублин 15, Клонсилла, Фибллстоун Вуд, 36</w:t>
      </w:r>
    </w:p>
    <w:p w:rsidR="00000000" w:rsidRDefault="00441262">
      <w:pPr>
        <w:ind w:left="400"/>
      </w:pPr>
      <w:r>
        <w:rPr>
          <w:rStyle w:val="Subst"/>
        </w:rPr>
        <w:t>Не является резидентом РФ</w:t>
      </w:r>
    </w:p>
    <w:p w:rsidR="00000000" w:rsidRDefault="00441262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24.3</w:t>
      </w:r>
    </w:p>
    <w:p w:rsidR="00000000" w:rsidRDefault="00441262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</w:t>
      </w:r>
      <w:r>
        <w:rPr>
          <w:rStyle w:val="Subst"/>
        </w:rPr>
        <w:t>28.33</w:t>
      </w:r>
    </w:p>
    <w:p w:rsidR="00000000" w:rsidRDefault="00441262">
      <w:pPr>
        <w:ind w:left="400"/>
      </w:pPr>
    </w:p>
    <w:p w:rsidR="00000000" w:rsidRDefault="00441262">
      <w:pPr>
        <w:ind w:left="400"/>
      </w:pPr>
      <w:r>
        <w:t>ФИО:</w:t>
      </w:r>
      <w:r>
        <w:rPr>
          <w:rStyle w:val="Subst"/>
        </w:rPr>
        <w:t xml:space="preserve"> Шестаков Руслан Игоревич</w:t>
      </w:r>
    </w:p>
    <w:p w:rsidR="00000000" w:rsidRDefault="00441262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23.68</w:t>
      </w:r>
    </w:p>
    <w:p w:rsidR="00000000" w:rsidRDefault="00441262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27.61</w:t>
      </w:r>
    </w:p>
    <w:p w:rsidR="00000000" w:rsidRDefault="00441262">
      <w:pPr>
        <w:ind w:left="400"/>
      </w:pPr>
    </w:p>
    <w:p w:rsidR="00000000" w:rsidRDefault="00441262">
      <w:pPr>
        <w:ind w:left="200"/>
      </w:pPr>
    </w:p>
    <w:p w:rsidR="00000000" w:rsidRDefault="00441262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000000" w:rsidRDefault="00441262">
      <w:pPr>
        <w:ind w:left="200"/>
      </w:pPr>
      <w:r>
        <w:rPr>
          <w:rStyle w:val="Subst"/>
        </w:rPr>
        <w:t>Указанных сделок не совершалось</w:t>
      </w:r>
    </w:p>
    <w:p w:rsidR="00000000" w:rsidRDefault="00441262">
      <w:pPr>
        <w:pStyle w:val="2"/>
      </w:pPr>
      <w:r>
        <w:t>6.7. Сведения о размере дебиторской задолженности</w:t>
      </w:r>
    </w:p>
    <w:p w:rsidR="00000000" w:rsidRDefault="00441262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</w:t>
      </w:r>
      <w:r>
        <w:rPr>
          <w:rStyle w:val="Subst"/>
        </w:rPr>
        <w:t>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</w:t>
      </w:r>
      <w:r>
        <w:rPr>
          <w:rStyle w:val="Subst"/>
        </w:rPr>
        <w:t>м в ежеквартальный отчет не включается</w:t>
      </w:r>
    </w:p>
    <w:p w:rsidR="00000000" w:rsidRDefault="00441262">
      <w:pPr>
        <w:pStyle w:val="1"/>
      </w:pPr>
      <w:r>
        <w:t>VII. Бухгалтерская(финансовая) отчетность эмитента и иная финансовая информация</w:t>
      </w:r>
    </w:p>
    <w:p w:rsidR="00000000" w:rsidRDefault="00441262">
      <w:pPr>
        <w:pStyle w:val="2"/>
      </w:pPr>
      <w:r>
        <w:t>7.1. Годовая бухгалтерская(финансовая) отчетность эмитента</w:t>
      </w:r>
    </w:p>
    <w:p w:rsidR="00000000" w:rsidRDefault="00441262"/>
    <w:p w:rsidR="00000000" w:rsidRDefault="00441262">
      <w:r>
        <w:t>Не указывается в данном отчетном квартале</w:t>
      </w:r>
    </w:p>
    <w:p w:rsidR="00000000" w:rsidRDefault="00441262">
      <w:pPr>
        <w:pStyle w:val="2"/>
      </w:pPr>
      <w:r>
        <w:t>7.2. Квартальная бухгалтерская(фина</w:t>
      </w:r>
      <w:r>
        <w:t>нсовая) отчетность эмитента за последний завершенный отчетный квартал</w:t>
      </w:r>
    </w:p>
    <w:p w:rsidR="00000000" w:rsidRDefault="00441262">
      <w:pPr>
        <w:pStyle w:val="SubHeading"/>
      </w:pPr>
    </w:p>
    <w:p w:rsidR="00000000" w:rsidRDefault="00441262">
      <w:pPr>
        <w:pStyle w:val="SubHeading"/>
      </w:pPr>
    </w:p>
    <w:p w:rsidR="00000000" w:rsidRDefault="00441262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"ТЕРМОПРИБОР"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31881402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5020002728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33.20.5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141600 Россия, Московская область, город Клин, Волоколамское шоссе 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</w:tr>
    </w:tbl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 31.12.2012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38 317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39 913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39 494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831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831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831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39 209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40 805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40 386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15 375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150 915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124 644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8 064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12 930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16 862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70 418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72 291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67 942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5 740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4 711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4 616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5 886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4 649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247 674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246 810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218 808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286 882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287 614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259 194</w:t>
            </w:r>
          </w:p>
        </w:tc>
      </w:tr>
    </w:tbl>
    <w:p w:rsidR="00000000" w:rsidRDefault="00441262"/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 31.12.2012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На 31.12.2010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99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Доб</w:t>
            </w:r>
            <w:r>
              <w:t>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71 766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71 766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71 766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-19 861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-38 553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-63 714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52 317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33 626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8 465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101 557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108 700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110 981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426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426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101 983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109 129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111 407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78 786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74 416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62 260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52 976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69 964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76 581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481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481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Б</w:t>
            </w:r>
            <w:r>
              <w:t>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286 882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287 614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259 194</w:t>
            </w:r>
          </w:p>
        </w:tc>
      </w:tr>
    </w:tbl>
    <w:p w:rsidR="00000000" w:rsidRDefault="00441262"/>
    <w:p w:rsidR="00000000" w:rsidRDefault="00441262"/>
    <w:p w:rsidR="00000000" w:rsidRDefault="00441262">
      <w:pPr>
        <w:pStyle w:val="SubHeading"/>
      </w:pPr>
      <w:r>
        <w:br w:type="page"/>
      </w:r>
    </w:p>
    <w:p w:rsidR="00000000" w:rsidRDefault="00441262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"ТЕРМОПРИБОР"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31881402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5020002728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33.20.5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141600 Россия, Московская область, город Клин, Волоколамское шоссе 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262"/>
        </w:tc>
      </w:tr>
    </w:tbl>
    <w:p w:rsidR="00000000" w:rsidRDefault="0044126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За 12 мес.2012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За 12 мес.2011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233 702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217 282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-167 601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-171 514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66 101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45 768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-12 730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-8 911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-17 824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-16 379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35 547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-7 196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-6 879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38 468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44 431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-41 595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-58 693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25 225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-20 543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-1 397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right"/>
            </w:pPr>
            <w:r>
              <w:t>23 828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>
            <w:pPr>
              <w:jc w:val="right"/>
            </w:pPr>
            <w:r>
              <w:t>-20 543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412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41262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41262"/>
        </w:tc>
      </w:tr>
    </w:tbl>
    <w:p w:rsidR="00000000" w:rsidRDefault="00441262"/>
    <w:p w:rsidR="00000000" w:rsidRDefault="00441262"/>
    <w:p w:rsidR="00000000" w:rsidRDefault="00441262">
      <w:r>
        <w:br w:type="page"/>
      </w:r>
    </w:p>
    <w:p w:rsidR="00000000" w:rsidRDefault="00441262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000000" w:rsidRDefault="00441262">
      <w:r>
        <w:rPr>
          <w:rStyle w:val="Subst"/>
        </w:rPr>
        <w:t>Эмитент не составляет сводную бухгалтерскую (консолидированную финансовую) отчетность</w:t>
      </w:r>
    </w:p>
    <w:p w:rsidR="00000000" w:rsidRDefault="00441262">
      <w:r>
        <w:t>Основание, в силу которого эмитент не обязан составлять сводную (консолидированную) бухгалтерскую отчетность:</w:t>
      </w:r>
      <w:r>
        <w:br/>
      </w:r>
    </w:p>
    <w:p w:rsidR="00000000" w:rsidRDefault="00441262">
      <w:pPr>
        <w:pStyle w:val="2"/>
      </w:pPr>
      <w:r>
        <w:t>7.4. Сведения об учетной политике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</w:t>
      </w:r>
      <w:r>
        <w:rPr>
          <w:rStyle w:val="Subst"/>
        </w:rPr>
        <w:t>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000000" w:rsidRDefault="00441262">
      <w:pPr>
        <w:ind w:left="200"/>
      </w:pPr>
      <w:r>
        <w:rPr>
          <w:rStyle w:val="Subst"/>
        </w:rPr>
        <w:t>В связи с тем, что ценные бумаги эмитента не включены в список ценных бумаг, допущен</w:t>
      </w:r>
      <w:r>
        <w:rPr>
          <w:rStyle w:val="Subst"/>
        </w:rPr>
        <w:t>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</w:t>
      </w:r>
      <w:r>
        <w:rPr>
          <w:rStyle w:val="Subst"/>
        </w:rPr>
        <w:t xml:space="preserve">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000000" w:rsidRDefault="00441262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00000" w:rsidRDefault="00441262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</w:t>
      </w:r>
      <w:r>
        <w:t>чания отчетного квартала</w:t>
      </w:r>
    </w:p>
    <w:p w:rsidR="00000000" w:rsidRDefault="00441262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000000" w:rsidRDefault="00441262">
      <w:pPr>
        <w:pStyle w:val="2"/>
      </w:pPr>
      <w:r>
        <w:t>7.7. Сведения об участии эмитента в судебных процессах в случае, если такое участие может существен</w:t>
      </w:r>
      <w:r>
        <w:t>но отразиться на финансово-хозяйственной деятельности эмитента</w:t>
      </w:r>
    </w:p>
    <w:p w:rsidR="00000000" w:rsidRDefault="00441262">
      <w:pPr>
        <w:ind w:left="200"/>
      </w:pPr>
      <w:r>
        <w:rPr>
          <w:rStyle w:val="Subst"/>
        </w:rPr>
        <w:t>1. Дело № А56-6094/2011 в Арбитражном суде г. Санкт-Петербурга и Ленинградской области</w:t>
      </w:r>
      <w:r>
        <w:rPr>
          <w:rStyle w:val="Subst"/>
        </w:rPr>
        <w:br/>
        <w:t>Истец: ОАО «ТЕРМОПРИБОР»</w:t>
      </w:r>
      <w:r>
        <w:rPr>
          <w:rStyle w:val="Subst"/>
        </w:rPr>
        <w:br/>
        <w:t>Ответчик: Балтийская таможня</w:t>
      </w:r>
      <w:r>
        <w:rPr>
          <w:rStyle w:val="Subst"/>
        </w:rPr>
        <w:br/>
        <w:t>Требования: о признании незаконным бездействие Балти</w:t>
      </w:r>
      <w:r>
        <w:rPr>
          <w:rStyle w:val="Subst"/>
        </w:rPr>
        <w:t>йской таможни, об обязании принять решение о возврате и  возвратить излишне уплаченную сумму  НДС в размере 1 474 268,34 руб.</w:t>
      </w:r>
      <w:r>
        <w:rPr>
          <w:rStyle w:val="Subst"/>
        </w:rPr>
        <w:br/>
        <w:t>Итог: Решением Арбитражного суда г. Санкт-Петербурга от 14.04.2011г. требования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2. Дело № А56-34153/2011 в Арбитражном суде г. Санкт-Петербурга и Ленинградской области</w:t>
      </w:r>
      <w:r>
        <w:rPr>
          <w:rStyle w:val="Subst"/>
        </w:rPr>
        <w:br/>
        <w:t>Истец: ОАО «ТЕРМОПРИБОР»</w:t>
      </w:r>
      <w:r>
        <w:rPr>
          <w:rStyle w:val="Subst"/>
        </w:rPr>
        <w:br/>
        <w:t>Ответчик: Балтийская таможня</w:t>
      </w:r>
      <w:r>
        <w:rPr>
          <w:rStyle w:val="Subst"/>
        </w:rPr>
        <w:br/>
        <w:t>Требования: о признании незаконным бездействие Балтийской таможни, об обязании принять решение о возврате и  возв</w:t>
      </w:r>
      <w:r>
        <w:rPr>
          <w:rStyle w:val="Subst"/>
        </w:rPr>
        <w:t>ратить излишне уплаченную сумму  НДС в размере 899 614,90 руб.</w:t>
      </w:r>
      <w:r>
        <w:rPr>
          <w:rStyle w:val="Subst"/>
        </w:rPr>
        <w:br/>
        <w:t>Итог: Решением Арбитражного суда г. Санкт-Петербурга от 04.10.2011г. требования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  <w:t>3. Дело № А40-41831/2011-153-313 в Арбитражном суде г. Москвы</w:t>
      </w:r>
      <w:r>
        <w:rPr>
          <w:rStyle w:val="Subst"/>
        </w:rPr>
        <w:br/>
        <w:t>И</w:t>
      </w:r>
      <w:r>
        <w:rPr>
          <w:rStyle w:val="Subst"/>
        </w:rPr>
        <w:t>стец: ОАО «ТЕРМОПРИБОР»</w:t>
      </w:r>
      <w:r>
        <w:rPr>
          <w:rStyle w:val="Subst"/>
        </w:rPr>
        <w:br/>
        <w:t>Ответчик: Московская областная таможня</w:t>
      </w:r>
      <w:r>
        <w:rPr>
          <w:rStyle w:val="Subst"/>
        </w:rPr>
        <w:br/>
        <w:t>Требования: о признании незаконным бездействие таможенного органа, об обязании произвести возврат суммы  НДС в размере 884 444,50</w:t>
      </w:r>
      <w:r>
        <w:rPr>
          <w:rStyle w:val="Subst"/>
        </w:rPr>
        <w:br/>
        <w:t xml:space="preserve"> руб.</w:t>
      </w:r>
      <w:r>
        <w:rPr>
          <w:rStyle w:val="Subst"/>
        </w:rPr>
        <w:br/>
        <w:t>Итог: Решением Арбитражного суда г. Москвы от 11.10.2011г</w:t>
      </w:r>
      <w:r>
        <w:rPr>
          <w:rStyle w:val="Subst"/>
        </w:rPr>
        <w:t>. требования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  <w:t>4. Дело № А56-32802/2011 в Арбитражном суде г. Санкт-Петербурга и Ленинградской области</w:t>
      </w:r>
      <w:r>
        <w:rPr>
          <w:rStyle w:val="Subst"/>
        </w:rPr>
        <w:br/>
        <w:t>Истец: ОАО «ТЕРМОПРИБОР»</w:t>
      </w:r>
      <w:r>
        <w:rPr>
          <w:rStyle w:val="Subst"/>
        </w:rPr>
        <w:br/>
      </w:r>
      <w:r>
        <w:rPr>
          <w:rStyle w:val="Subst"/>
        </w:rPr>
        <w:lastRenderedPageBreak/>
        <w:t>Ответчик: Балтийская таможня</w:t>
      </w:r>
      <w:r>
        <w:rPr>
          <w:rStyle w:val="Subst"/>
        </w:rPr>
        <w:br/>
        <w:t>Требования: о признании незаконным бездействие Балт</w:t>
      </w:r>
      <w:r>
        <w:rPr>
          <w:rStyle w:val="Subst"/>
        </w:rPr>
        <w:t>ийской таможни, об обязании принять решение о возврате и  возвратить излишне уплаченную сумму  НДС в размере 886 721,31 руб.</w:t>
      </w:r>
      <w:r>
        <w:rPr>
          <w:rStyle w:val="Subst"/>
        </w:rPr>
        <w:br/>
        <w:t>Итог: Решением Арбитражного суда г. Санкт-Петербурга от 23.08.2011г. требования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  <w:t>5</w:t>
      </w:r>
      <w:r>
        <w:rPr>
          <w:rStyle w:val="Subst"/>
        </w:rPr>
        <w:t>. Дело № А56-38668/2011 в Арбитражном суде г. Санкт-Петербурга и Ленинградской области</w:t>
      </w:r>
      <w:r>
        <w:rPr>
          <w:rStyle w:val="Subst"/>
        </w:rPr>
        <w:br/>
        <w:t>Истец: ОАО «ТЕРМОПРИБОР»</w:t>
      </w:r>
      <w:r>
        <w:rPr>
          <w:rStyle w:val="Subst"/>
        </w:rPr>
        <w:br/>
        <w:t>Ответчик: Балтийская таможня</w:t>
      </w:r>
      <w:r>
        <w:rPr>
          <w:rStyle w:val="Subst"/>
        </w:rPr>
        <w:br/>
        <w:t>Требования: о признании незаконным решения таможенного органа, об обязании возвратить излишне уплаченную сумму  НДС</w:t>
      </w:r>
      <w:r>
        <w:rPr>
          <w:rStyle w:val="Subst"/>
        </w:rPr>
        <w:t xml:space="preserve"> в размере 1 122 848,41 руб.</w:t>
      </w:r>
      <w:r>
        <w:rPr>
          <w:rStyle w:val="Subst"/>
        </w:rPr>
        <w:br/>
        <w:t>Итог: Решением Арбитражного суда г. Санкт-Петербурга от 15.09.2011г. требования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  <w:t>6.  Дело № А56-34153/2011 в Арбитражном суде г. Санкт-Петербурга и Ленинградской области</w:t>
      </w:r>
      <w:r>
        <w:rPr>
          <w:rStyle w:val="Subst"/>
        </w:rPr>
        <w:br/>
        <w:t>Истец: О</w:t>
      </w:r>
      <w:r>
        <w:rPr>
          <w:rStyle w:val="Subst"/>
        </w:rPr>
        <w:t>АО «ТЕРМОПРИБОР»</w:t>
      </w:r>
      <w:r>
        <w:rPr>
          <w:rStyle w:val="Subst"/>
        </w:rPr>
        <w:br/>
        <w:t>Ответчик: Балтийская таможня</w:t>
      </w:r>
      <w:r>
        <w:rPr>
          <w:rStyle w:val="Subst"/>
        </w:rPr>
        <w:br/>
        <w:t>Требования: о признании незаконным бездействие таможенного органа, об обязании возвратить сумму денежного залога в размере 899 614,90 руб.</w:t>
      </w:r>
      <w:r>
        <w:rPr>
          <w:rStyle w:val="Subst"/>
        </w:rPr>
        <w:br/>
        <w:t>Итог: Решением Арбитражного суда г. Санкт-Петербурга от 4.10.2011г. тре</w:t>
      </w:r>
      <w:r>
        <w:rPr>
          <w:rStyle w:val="Subst"/>
        </w:rPr>
        <w:t>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  <w:t>7. Дело № А56-63111/2011 в Арбитражном суде г. Санкт-Петербурга и Ленинградской области</w:t>
      </w:r>
      <w:r>
        <w:rPr>
          <w:rStyle w:val="Subst"/>
        </w:rPr>
        <w:br/>
        <w:t>Истец: ОАО «ТЕРМОПРИБОР»</w:t>
      </w:r>
      <w:r>
        <w:rPr>
          <w:rStyle w:val="Subst"/>
        </w:rPr>
        <w:br/>
        <w:t>Ответчик: Балтийская таможня</w:t>
      </w:r>
      <w:r>
        <w:rPr>
          <w:rStyle w:val="Subst"/>
        </w:rPr>
        <w:br/>
        <w:t>Требования: о признании незаконным бездействие Балтийско</w:t>
      </w:r>
      <w:r>
        <w:rPr>
          <w:rStyle w:val="Subst"/>
        </w:rPr>
        <w:t>й таможни, об обязании принять решение о возврате и  возвратить излишне уплаченную сумму  НДС в размере 852 409,04 руб.</w:t>
      </w:r>
      <w:r>
        <w:rPr>
          <w:rStyle w:val="Subst"/>
        </w:rPr>
        <w:br/>
        <w:t>Итог: Решением Арбитражного суда г. Санкт-Петербурга от 22.02.2012г. требования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  <w:t>8. Дел</w:t>
      </w:r>
      <w:r>
        <w:rPr>
          <w:rStyle w:val="Subst"/>
        </w:rPr>
        <w:t>о № А56-66385/2011 в Арбитражном суде г. Санкт-Петербурга и Ленинградской области</w:t>
      </w:r>
      <w:r>
        <w:rPr>
          <w:rStyle w:val="Subst"/>
        </w:rPr>
        <w:br/>
        <w:t>Истец: ОАО «ТЕРМОПРИБОР»</w:t>
      </w:r>
      <w:r>
        <w:rPr>
          <w:rStyle w:val="Subst"/>
        </w:rPr>
        <w:br/>
        <w:t>Ответчик: Балтийская таможня</w:t>
      </w:r>
      <w:r>
        <w:rPr>
          <w:rStyle w:val="Subst"/>
        </w:rPr>
        <w:br/>
        <w:t xml:space="preserve">Требования: о признании незаконным бездействие Балтийской таможни, об обязании принять решение о возврате и  возвратить </w:t>
      </w:r>
      <w:r>
        <w:rPr>
          <w:rStyle w:val="Subst"/>
        </w:rPr>
        <w:t>излишне уплаченную сумму  НДС в размере 1 788 872,57 руб.</w:t>
      </w:r>
      <w:r>
        <w:rPr>
          <w:rStyle w:val="Subst"/>
        </w:rPr>
        <w:br/>
        <w:t>Итог: Решением Арбитражного суда г. Санкт-Петербурга от 08.02.2012г. требования ОАО "ТЕРМОПРИБОР" удовлетворены в полном объеме.</w:t>
      </w:r>
      <w:r>
        <w:rPr>
          <w:rStyle w:val="Subst"/>
        </w:rPr>
        <w:br/>
      </w:r>
      <w:r>
        <w:rPr>
          <w:rStyle w:val="Subst"/>
        </w:rPr>
        <w:br/>
        <w:t>9. Дело № А56-1677/2012 в Арбитражном суде г. Санкт-Петербурга и Лен</w:t>
      </w:r>
      <w:r>
        <w:rPr>
          <w:rStyle w:val="Subst"/>
        </w:rPr>
        <w:t>инградской области</w:t>
      </w:r>
      <w:r>
        <w:rPr>
          <w:rStyle w:val="Subst"/>
        </w:rPr>
        <w:br/>
        <w:t>Истец: ОАО «ТЕРМОПРИБОР»</w:t>
      </w:r>
      <w:r>
        <w:rPr>
          <w:rStyle w:val="Subst"/>
        </w:rPr>
        <w:br/>
        <w:t>Ответчик: Балтийская таможня</w:t>
      </w:r>
      <w:r>
        <w:rPr>
          <w:rStyle w:val="Subst"/>
        </w:rPr>
        <w:br/>
        <w:t>Требования: о признании незаконным бездействие Балтийской таможни, об обязании принять решение о возврате и  возвратить излишне уплаченную сумму  НДС в размере 1 013 146,24 руб.</w:t>
      </w:r>
      <w:r>
        <w:rPr>
          <w:rStyle w:val="Subst"/>
        </w:rPr>
        <w:br/>
        <w:t>Итог:</w:t>
      </w:r>
      <w:r>
        <w:rPr>
          <w:rStyle w:val="Subst"/>
        </w:rPr>
        <w:t xml:space="preserve"> Решением Арбитражного суда г. Санкт-Петербурга от 14.03.2012г. требования ОАО "ТЕРМОПРИБОР" удовлетворены в полном объеме.</w:t>
      </w:r>
    </w:p>
    <w:p w:rsidR="00000000" w:rsidRDefault="00441262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000000" w:rsidRDefault="00441262">
      <w:pPr>
        <w:pStyle w:val="2"/>
      </w:pPr>
      <w:r>
        <w:t>8.1. Дополнительные сведения об эмитенте</w:t>
      </w:r>
    </w:p>
    <w:p w:rsidR="00000000" w:rsidRDefault="00441262">
      <w:pPr>
        <w:pStyle w:val="2"/>
      </w:pPr>
      <w:r>
        <w:t>8.1</w:t>
      </w:r>
      <w:r>
        <w:t>.1. Сведения о размере, структуре уставного (складочного) капитала (паевого фонда) эмитента</w:t>
      </w:r>
    </w:p>
    <w:p w:rsidR="00000000" w:rsidRDefault="00441262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99 101</w:t>
      </w:r>
    </w:p>
    <w:p w:rsidR="00000000" w:rsidRDefault="00441262">
      <w:pPr>
        <w:pStyle w:val="SubHeading"/>
        <w:ind w:left="200"/>
      </w:pPr>
      <w:r>
        <w:t>Обыкновенные акции</w:t>
      </w:r>
    </w:p>
    <w:p w:rsidR="00000000" w:rsidRDefault="00441262">
      <w:pPr>
        <w:ind w:left="400"/>
      </w:pPr>
      <w:r>
        <w:t xml:space="preserve">Общая номинальная </w:t>
      </w:r>
      <w:r>
        <w:t>стоимость:</w:t>
      </w:r>
      <w:r>
        <w:rPr>
          <w:rStyle w:val="Subst"/>
        </w:rPr>
        <w:t xml:space="preserve"> 85 000</w:t>
      </w:r>
    </w:p>
    <w:p w:rsidR="00000000" w:rsidRDefault="00441262">
      <w:pPr>
        <w:ind w:left="400"/>
      </w:pPr>
      <w:r>
        <w:t>Размер доли в УК, %:</w:t>
      </w:r>
    </w:p>
    <w:p w:rsidR="00000000" w:rsidRDefault="00441262">
      <w:pPr>
        <w:pStyle w:val="SubHeading"/>
        <w:ind w:left="200"/>
      </w:pPr>
      <w:r>
        <w:lastRenderedPageBreak/>
        <w:t>Привилегированные</w:t>
      </w:r>
    </w:p>
    <w:p w:rsidR="00000000" w:rsidRDefault="00441262">
      <w:pPr>
        <w:ind w:left="400"/>
      </w:pPr>
      <w:r>
        <w:t>Общая номинальная стоимость:</w:t>
      </w:r>
      <w:r>
        <w:rPr>
          <w:rStyle w:val="Subst"/>
        </w:rPr>
        <w:t xml:space="preserve"> 14 101</w:t>
      </w:r>
    </w:p>
    <w:p w:rsidR="00000000" w:rsidRDefault="00441262">
      <w:pPr>
        <w:ind w:left="400"/>
      </w:pPr>
      <w:r>
        <w:t>Размер доли в УК, %:</w:t>
      </w:r>
    </w:p>
    <w:p w:rsidR="00000000" w:rsidRDefault="00441262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000000" w:rsidRDefault="00441262">
      <w:pPr>
        <w:ind w:left="200"/>
      </w:pPr>
    </w:p>
    <w:p w:rsidR="00000000" w:rsidRDefault="00441262">
      <w:pPr>
        <w:pStyle w:val="2"/>
      </w:pPr>
      <w:r>
        <w:t>8.1.2.</w:t>
      </w:r>
      <w:r>
        <w:t xml:space="preserve"> Сведения об изменении размера уставного (складочного) капитала (паевого фонда) эмитента</w:t>
      </w:r>
    </w:p>
    <w:p w:rsidR="00000000" w:rsidRDefault="00441262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000000" w:rsidRDefault="00441262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</w:t>
      </w:r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</w:t>
      </w:r>
      <w:r>
        <w:t>кций</w:t>
      </w:r>
    </w:p>
    <w:p w:rsidR="00000000" w:rsidRDefault="00441262">
      <w:pPr>
        <w:ind w:left="200"/>
      </w:pPr>
      <w:r>
        <w:rPr>
          <w:rStyle w:val="Subst"/>
        </w:rPr>
        <w:t>Указанных организаций нет</w:t>
      </w:r>
    </w:p>
    <w:p w:rsidR="00000000" w:rsidRDefault="00441262">
      <w:pPr>
        <w:pStyle w:val="2"/>
      </w:pPr>
      <w:r>
        <w:t>8.1.5. Сведения о существенных сделках, совершенных эмитентом</w:t>
      </w:r>
    </w:p>
    <w:p w:rsidR="00000000" w:rsidRDefault="00441262">
      <w:pPr>
        <w:pStyle w:val="SubHeading"/>
        <w:ind w:left="200"/>
      </w:pPr>
      <w:r>
        <w:t>За отчетный квартал</w:t>
      </w:r>
    </w:p>
    <w:p w:rsidR="00000000" w:rsidRDefault="00441262">
      <w:pPr>
        <w:ind w:left="400"/>
      </w:pPr>
      <w:r>
        <w:rPr>
          <w:rStyle w:val="Subst"/>
        </w:rPr>
        <w:t>Указанные сделки в течение данного периода не совершались</w:t>
      </w:r>
    </w:p>
    <w:p w:rsidR="00000000" w:rsidRDefault="00441262">
      <w:pPr>
        <w:pStyle w:val="2"/>
      </w:pPr>
      <w:r>
        <w:t>8.1.6. Сведения о кредитных рейтингах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8.2. Сведения о каждой категории (типе) акций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8.3. Сведения о предыдущих выпуск</w:t>
      </w:r>
      <w:r>
        <w:t>ах эмиссионных ценных бумаг эмитента, за исключением акций эмитента</w:t>
      </w:r>
    </w:p>
    <w:p w:rsidR="00000000" w:rsidRDefault="00441262">
      <w:pPr>
        <w:pStyle w:val="2"/>
      </w:pPr>
      <w:r>
        <w:t>8.3.1. Сведения о выпусках, все ценные бумаги которых погашены (аннулированы)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8.3.2. Сведения о выпусках</w:t>
      </w:r>
      <w:r>
        <w:t>, ценные бумаги которых не являются погашенными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8.4. Сведения о лице (лицах), предоставившем (предоставивших) обеспечение по облигациям выпуска</w:t>
      </w:r>
    </w:p>
    <w:p w:rsidR="00000000" w:rsidRDefault="00441262">
      <w:pPr>
        <w:ind w:left="200"/>
      </w:pPr>
      <w:r>
        <w:rPr>
          <w:rStyle w:val="Subst"/>
        </w:rPr>
        <w:t>Эмитент не регистрировал про</w:t>
      </w:r>
      <w:r>
        <w:rPr>
          <w:rStyle w:val="Subst"/>
        </w:rPr>
        <w:t>спект облигаций с обеспечением, допуск к торгам на фондовой бирже биржевых облигаций не осуществлялся</w:t>
      </w:r>
    </w:p>
    <w:p w:rsidR="00000000" w:rsidRDefault="00441262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000000" w:rsidRDefault="00441262">
      <w:pPr>
        <w:ind w:left="200"/>
      </w:pPr>
      <w:r>
        <w:rPr>
          <w:rStyle w:val="Subst"/>
        </w:rPr>
        <w:t xml:space="preserve">Эмитент не размещал облигации с ипотечным покрытием, обязательства </w:t>
      </w:r>
      <w:r>
        <w:rPr>
          <w:rStyle w:val="Subst"/>
        </w:rPr>
        <w:t>по которым еще не исполнены</w:t>
      </w:r>
    </w:p>
    <w:p w:rsidR="00000000" w:rsidRDefault="00441262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ThinDelim"/>
      </w:pPr>
    </w:p>
    <w:p w:rsidR="00000000" w:rsidRDefault="00441262">
      <w:pPr>
        <w:pStyle w:val="2"/>
      </w:pPr>
      <w:r>
        <w:t>8.6. Сведения о законодательных актах, регулирующ</w:t>
      </w:r>
      <w:r>
        <w:t>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8.7. Описание порядка налогообложения доходов</w:t>
      </w:r>
      <w:r>
        <w:t xml:space="preserve"> по размещенным и размещаемым эмиссионным ценным бумагам эмитента</w:t>
      </w:r>
    </w:p>
    <w:p w:rsidR="00000000" w:rsidRDefault="0044126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Default="00441262">
      <w:pPr>
        <w:pStyle w:val="2"/>
      </w:pPr>
      <w:r>
        <w:t>8.8. Сведения об объявленных (начисленных) и о выплаченных дивидендах по акциям эмитента, а также о дохода</w:t>
      </w:r>
      <w:r>
        <w:t>х по облигациям эмитента</w:t>
      </w:r>
    </w:p>
    <w:p w:rsidR="00000000" w:rsidRDefault="00441262">
      <w:pPr>
        <w:pStyle w:val="2"/>
      </w:pPr>
      <w:r>
        <w:t>8.8.1. Сведения об объявленных и выплаченных дивидендах по акциям эмитента</w:t>
      </w:r>
    </w:p>
    <w:p w:rsidR="00000000" w:rsidRDefault="00441262">
      <w:pPr>
        <w:ind w:left="200"/>
      </w:pPr>
      <w:r>
        <w:rPr>
          <w:rStyle w:val="Subst"/>
        </w:rPr>
        <w:t>В течение указанного периода решений о выплате дивидендов эмитентом не принималось</w:t>
      </w:r>
    </w:p>
    <w:p w:rsidR="00000000" w:rsidRDefault="00441262">
      <w:pPr>
        <w:pStyle w:val="2"/>
      </w:pPr>
      <w:r>
        <w:t>8.8.2. Выпуски облигаций, по которым за 5 последних завершенных финансовы</w:t>
      </w:r>
      <w:r>
        <w:t>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000000" w:rsidRDefault="00441262">
      <w:pPr>
        <w:ind w:left="200"/>
      </w:pPr>
      <w:r>
        <w:rPr>
          <w:rStyle w:val="Subst"/>
        </w:rPr>
        <w:t>Эмитент не</w:t>
      </w:r>
      <w:r>
        <w:rPr>
          <w:rStyle w:val="Subst"/>
        </w:rPr>
        <w:t xml:space="preserve"> осуществлял эмиссию облигаций</w:t>
      </w:r>
    </w:p>
    <w:p w:rsidR="00000000" w:rsidRDefault="00441262">
      <w:pPr>
        <w:pStyle w:val="2"/>
      </w:pPr>
      <w:r>
        <w:t>8.9. Иные сведения</w:t>
      </w:r>
    </w:p>
    <w:p w:rsidR="00000000" w:rsidRDefault="00441262">
      <w:pPr>
        <w:ind w:left="200"/>
      </w:pPr>
      <w:r>
        <w:rPr>
          <w:rStyle w:val="Subst"/>
        </w:rPr>
        <w:t>отсутствуют</w:t>
      </w:r>
    </w:p>
    <w:p w:rsidR="00000000" w:rsidRDefault="00441262">
      <w:pPr>
        <w:pStyle w:val="2"/>
      </w:pPr>
      <w: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000000" w:rsidRDefault="00441262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41262">
      <w:pPr>
        <w:spacing w:before="0" w:after="0"/>
      </w:pPr>
      <w:r>
        <w:separator/>
      </w:r>
    </w:p>
  </w:endnote>
  <w:endnote w:type="continuationSeparator" w:id="1">
    <w:p w:rsidR="00000000" w:rsidRDefault="004412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1262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41262">
      <w:pPr>
        <w:spacing w:before="0" w:after="0"/>
      </w:pPr>
      <w:r>
        <w:separator/>
      </w:r>
    </w:p>
  </w:footnote>
  <w:footnote w:type="continuationSeparator" w:id="1">
    <w:p w:rsidR="00000000" w:rsidRDefault="0044126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262"/>
    <w:rsid w:val="004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9139</Words>
  <Characters>63287</Characters>
  <Application>Microsoft Office Word</Application>
  <DocSecurity>0</DocSecurity>
  <Lines>527</Lines>
  <Paragraphs>144</Paragraphs>
  <ScaleCrop>false</ScaleCrop>
  <Company/>
  <LinksUpToDate>false</LinksUpToDate>
  <CharactersWithSpaces>72282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2013-08-12T14:46:00Z</dcterms:created>
  <dcterms:modified xsi:type="dcterms:W3CDTF">2013-08-12T14:46:00Z</dcterms:modified>
</cp:coreProperties>
</file>