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6F" w:rsidRPr="00073E8D" w:rsidRDefault="0071406F">
      <w:pPr>
        <w:pStyle w:val="ConsPlusNormal"/>
        <w:jc w:val="center"/>
        <w:rPr>
          <w:rFonts w:ascii="Times New Roman" w:hAnsi="Times New Roman" w:cs="Times New Roman"/>
          <w:sz w:val="24"/>
          <w:szCs w:val="24"/>
        </w:rPr>
      </w:pPr>
    </w:p>
    <w:p w:rsidR="0071406F" w:rsidRDefault="0071406F">
      <w:pPr>
        <w:pStyle w:val="ConsPlusNormal"/>
        <w:jc w:val="center"/>
        <w:rPr>
          <w:rFonts w:ascii="Times New Roman" w:hAnsi="Times New Roman" w:cs="Times New Roman"/>
          <w:sz w:val="24"/>
          <w:szCs w:val="24"/>
        </w:rPr>
      </w:pPr>
    </w:p>
    <w:p w:rsidR="00AF3BA7" w:rsidRPr="0071406F" w:rsidRDefault="00AF3BA7">
      <w:pPr>
        <w:pStyle w:val="ConsPlusNormal"/>
        <w:jc w:val="center"/>
        <w:rPr>
          <w:rFonts w:ascii="Times New Roman" w:hAnsi="Times New Roman" w:cs="Times New Roman"/>
          <w:sz w:val="24"/>
          <w:szCs w:val="24"/>
        </w:rPr>
      </w:pPr>
      <w:r w:rsidRPr="0071406F">
        <w:rPr>
          <w:rFonts w:ascii="Times New Roman" w:hAnsi="Times New Roman" w:cs="Times New Roman"/>
          <w:sz w:val="24"/>
          <w:szCs w:val="24"/>
        </w:rPr>
        <w:t>ОТЧЕТ</w:t>
      </w:r>
    </w:p>
    <w:p w:rsidR="00AF3BA7" w:rsidRPr="0071406F" w:rsidRDefault="00AF3BA7">
      <w:pPr>
        <w:pStyle w:val="ConsPlusNormal"/>
        <w:jc w:val="center"/>
        <w:rPr>
          <w:rFonts w:ascii="Times New Roman" w:hAnsi="Times New Roman" w:cs="Times New Roman"/>
          <w:sz w:val="24"/>
          <w:szCs w:val="24"/>
        </w:rPr>
      </w:pPr>
      <w:r w:rsidRPr="0071406F">
        <w:rPr>
          <w:rFonts w:ascii="Times New Roman" w:hAnsi="Times New Roman" w:cs="Times New Roman"/>
          <w:sz w:val="24"/>
          <w:szCs w:val="24"/>
        </w:rPr>
        <w:t>о соблюдении принципов и рекомендаций Кодекса</w:t>
      </w:r>
    </w:p>
    <w:p w:rsidR="00AF3BA7" w:rsidRDefault="00AF3BA7">
      <w:pPr>
        <w:pStyle w:val="ConsPlusNormal"/>
        <w:jc w:val="center"/>
        <w:rPr>
          <w:rFonts w:ascii="Times New Roman" w:hAnsi="Times New Roman" w:cs="Times New Roman"/>
          <w:sz w:val="24"/>
          <w:szCs w:val="24"/>
        </w:rPr>
      </w:pPr>
      <w:r w:rsidRPr="0071406F">
        <w:rPr>
          <w:rFonts w:ascii="Times New Roman" w:hAnsi="Times New Roman" w:cs="Times New Roman"/>
          <w:sz w:val="24"/>
          <w:szCs w:val="24"/>
        </w:rPr>
        <w:t>корпоративного управления</w:t>
      </w:r>
      <w:r w:rsidR="0071406F">
        <w:rPr>
          <w:rFonts w:ascii="Times New Roman" w:hAnsi="Times New Roman" w:cs="Times New Roman"/>
          <w:sz w:val="24"/>
          <w:szCs w:val="24"/>
        </w:rPr>
        <w:t xml:space="preserve"> </w:t>
      </w:r>
    </w:p>
    <w:p w:rsidR="009F02AD" w:rsidRPr="00EC1475" w:rsidRDefault="009F02AD">
      <w:pPr>
        <w:pStyle w:val="ConsPlusNormal"/>
        <w:jc w:val="center"/>
        <w:rPr>
          <w:rFonts w:ascii="Times New Roman" w:hAnsi="Times New Roman" w:cs="Times New Roman"/>
          <w:sz w:val="24"/>
          <w:szCs w:val="24"/>
          <w:u w:val="single"/>
        </w:rPr>
      </w:pPr>
    </w:p>
    <w:p w:rsidR="009F02AD" w:rsidRDefault="00EC1475" w:rsidP="004F1B94">
      <w:pPr>
        <w:pStyle w:val="a9"/>
        <w:jc w:val="both"/>
        <w:rPr>
          <w:rFonts w:ascii="Times New Roman" w:hAnsi="Times New Roman" w:cs="Times New Roman"/>
          <w:sz w:val="24"/>
          <w:szCs w:val="24"/>
          <w:u w:val="single"/>
        </w:rPr>
      </w:pPr>
      <w:r w:rsidRPr="00EC1475">
        <w:rPr>
          <w:rFonts w:ascii="Times New Roman" w:hAnsi="Times New Roman" w:cs="Times New Roman"/>
          <w:sz w:val="24"/>
          <w:szCs w:val="24"/>
        </w:rPr>
        <w:t xml:space="preserve">           </w:t>
      </w:r>
      <w:r w:rsidR="009F02AD" w:rsidRPr="00EC1475">
        <w:rPr>
          <w:rFonts w:ascii="Times New Roman" w:hAnsi="Times New Roman" w:cs="Times New Roman"/>
          <w:sz w:val="24"/>
          <w:szCs w:val="24"/>
          <w:u w:val="single"/>
        </w:rPr>
        <w:t>Заявление Совета директоров о соблюдении принципов корпоративного управления, закрепленных в Кодексе корпоративного управления.</w:t>
      </w:r>
    </w:p>
    <w:p w:rsidR="004F1B94" w:rsidRPr="004F1B94" w:rsidRDefault="004F1B94" w:rsidP="004F1B94">
      <w:pPr>
        <w:pStyle w:val="a9"/>
        <w:jc w:val="both"/>
        <w:rPr>
          <w:rFonts w:ascii="Times New Roman" w:hAnsi="Times New Roman" w:cs="Times New Roman"/>
          <w:sz w:val="24"/>
          <w:szCs w:val="24"/>
        </w:rPr>
      </w:pPr>
      <w:r w:rsidRPr="004F1B94">
        <w:rPr>
          <w:rFonts w:ascii="Times New Roman" w:hAnsi="Times New Roman" w:cs="Times New Roman"/>
          <w:sz w:val="24"/>
          <w:szCs w:val="24"/>
        </w:rPr>
        <w:t xml:space="preserve">            Письмом </w:t>
      </w:r>
      <w:r>
        <w:rPr>
          <w:rFonts w:ascii="Times New Roman" w:hAnsi="Times New Roman" w:cs="Times New Roman"/>
          <w:sz w:val="24"/>
          <w:szCs w:val="24"/>
        </w:rPr>
        <w:t>Банка России от 10.04.2014</w:t>
      </w:r>
      <w:r w:rsidR="003B380C" w:rsidRPr="003B380C">
        <w:rPr>
          <w:rFonts w:ascii="Times New Roman" w:hAnsi="Times New Roman" w:cs="Times New Roman"/>
          <w:sz w:val="24"/>
          <w:szCs w:val="24"/>
        </w:rPr>
        <w:t xml:space="preserve"> </w:t>
      </w:r>
      <w:r>
        <w:rPr>
          <w:rFonts w:ascii="Times New Roman" w:hAnsi="Times New Roman" w:cs="Times New Roman"/>
          <w:sz w:val="24"/>
          <w:szCs w:val="24"/>
        </w:rPr>
        <w:t>г. №</w:t>
      </w:r>
      <w:r w:rsidR="003B380C" w:rsidRPr="003B380C">
        <w:rPr>
          <w:rFonts w:ascii="Times New Roman" w:hAnsi="Times New Roman" w:cs="Times New Roman"/>
          <w:sz w:val="24"/>
          <w:szCs w:val="24"/>
        </w:rPr>
        <w:t xml:space="preserve"> </w:t>
      </w:r>
      <w:r>
        <w:rPr>
          <w:rFonts w:ascii="Times New Roman" w:hAnsi="Times New Roman" w:cs="Times New Roman"/>
          <w:sz w:val="24"/>
          <w:szCs w:val="24"/>
        </w:rPr>
        <w:t>06-52</w:t>
      </w:r>
      <w:r w:rsidR="0013466E">
        <w:rPr>
          <w:rFonts w:ascii="Times New Roman" w:hAnsi="Times New Roman" w:cs="Times New Roman"/>
          <w:sz w:val="24"/>
          <w:szCs w:val="24"/>
        </w:rPr>
        <w:t xml:space="preserve">/2463 «О Кодексе корпоративного управления» акционерным обществам, ценные бумаги которых допущены к организованным торгам, рекомендовано в своей деятельности руководствоваться положениями Кодекса корпоративного управления. Указанный Кодекс не является нормативным актом и не обязателен для применения. </w:t>
      </w:r>
      <w:r w:rsidR="002109FF">
        <w:rPr>
          <w:rFonts w:ascii="Times New Roman" w:hAnsi="Times New Roman" w:cs="Times New Roman"/>
          <w:sz w:val="24"/>
          <w:szCs w:val="24"/>
        </w:rPr>
        <w:t xml:space="preserve">Акции ПАО «НПО «Алмаз» не допущены к организованным торгам, поэтому </w:t>
      </w:r>
      <w:r w:rsidR="0013466E">
        <w:rPr>
          <w:rFonts w:ascii="Times New Roman" w:hAnsi="Times New Roman" w:cs="Times New Roman"/>
          <w:sz w:val="24"/>
          <w:szCs w:val="24"/>
        </w:rPr>
        <w:t>Обществом официально не утвержден Код</w:t>
      </w:r>
      <w:r w:rsidR="002109FF">
        <w:rPr>
          <w:rFonts w:ascii="Times New Roman" w:hAnsi="Times New Roman" w:cs="Times New Roman"/>
          <w:sz w:val="24"/>
          <w:szCs w:val="24"/>
        </w:rPr>
        <w:t>екс корпоративного управления. О</w:t>
      </w:r>
      <w:r w:rsidR="0013466E">
        <w:rPr>
          <w:rFonts w:ascii="Times New Roman" w:hAnsi="Times New Roman" w:cs="Times New Roman"/>
          <w:sz w:val="24"/>
          <w:szCs w:val="24"/>
        </w:rPr>
        <w:t xml:space="preserve">днако ПАО «НПО «Алмаз» в рамках осуществления своей деятельности применяет отдельные положения Кодекса. </w:t>
      </w:r>
    </w:p>
    <w:p w:rsidR="009F02AD" w:rsidRPr="00EC1475" w:rsidRDefault="004F1B94" w:rsidP="00EC1475">
      <w:pPr>
        <w:pStyle w:val="a9"/>
        <w:rPr>
          <w:rFonts w:ascii="Times New Roman" w:hAnsi="Times New Roman" w:cs="Times New Roman"/>
          <w:sz w:val="24"/>
          <w:szCs w:val="24"/>
        </w:rPr>
      </w:pPr>
      <w:r>
        <w:rPr>
          <w:rFonts w:ascii="Times New Roman" w:hAnsi="Times New Roman" w:cs="Times New Roman"/>
          <w:sz w:val="24"/>
          <w:szCs w:val="24"/>
        </w:rPr>
        <w:t xml:space="preserve">            </w:t>
      </w:r>
      <w:r w:rsidR="009F02AD" w:rsidRPr="00EC1475">
        <w:rPr>
          <w:rFonts w:ascii="Times New Roman" w:hAnsi="Times New Roman" w:cs="Times New Roman"/>
          <w:sz w:val="24"/>
          <w:szCs w:val="24"/>
        </w:rPr>
        <w:t>Общество придерживается следующих основных принципов корпоративного управления:</w:t>
      </w:r>
    </w:p>
    <w:p w:rsidR="009F02AD" w:rsidRPr="00EC1475" w:rsidRDefault="004F1B94"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F02AD" w:rsidRPr="00EC1475">
        <w:rPr>
          <w:rFonts w:ascii="Times New Roman" w:hAnsi="Times New Roman" w:cs="Times New Roman"/>
          <w:sz w:val="24"/>
          <w:szCs w:val="24"/>
        </w:rPr>
        <w:t>- стрем</w:t>
      </w:r>
      <w:r w:rsidR="007C7810">
        <w:rPr>
          <w:rFonts w:ascii="Times New Roman" w:hAnsi="Times New Roman" w:cs="Times New Roman"/>
          <w:sz w:val="24"/>
          <w:szCs w:val="24"/>
        </w:rPr>
        <w:t>ится</w:t>
      </w:r>
      <w:r w:rsidR="009F02AD" w:rsidRPr="00EC1475">
        <w:rPr>
          <w:rFonts w:ascii="Times New Roman" w:hAnsi="Times New Roman" w:cs="Times New Roman"/>
          <w:sz w:val="24"/>
          <w:szCs w:val="24"/>
        </w:rPr>
        <w:t xml:space="preserve"> реализовывать эффективные и прозрачные механизмы обеспечения прав и интересов акционеров, предоставленные законодательством, Уставом и иными внутренними документами Общества;</w:t>
      </w:r>
    </w:p>
    <w:p w:rsidR="009F02AD" w:rsidRPr="00EC1475" w:rsidRDefault="009F02AD" w:rsidP="00EC1475">
      <w:pPr>
        <w:pStyle w:val="a9"/>
        <w:jc w:val="both"/>
        <w:rPr>
          <w:rFonts w:ascii="Times New Roman" w:hAnsi="Times New Roman" w:cs="Times New Roman"/>
          <w:sz w:val="24"/>
          <w:szCs w:val="24"/>
        </w:rPr>
      </w:pPr>
      <w:r w:rsidRPr="00EC1475">
        <w:rPr>
          <w:rFonts w:ascii="Times New Roman" w:hAnsi="Times New Roman" w:cs="Times New Roman"/>
          <w:sz w:val="24"/>
          <w:szCs w:val="24"/>
        </w:rPr>
        <w:t xml:space="preserve"> </w:t>
      </w:r>
      <w:r w:rsidR="004F1B94">
        <w:rPr>
          <w:rFonts w:ascii="Times New Roman" w:hAnsi="Times New Roman" w:cs="Times New Roman"/>
          <w:sz w:val="24"/>
          <w:szCs w:val="24"/>
        </w:rPr>
        <w:t xml:space="preserve">           </w:t>
      </w:r>
      <w:r w:rsidRPr="00EC1475">
        <w:rPr>
          <w:rFonts w:ascii="Times New Roman" w:hAnsi="Times New Roman" w:cs="Times New Roman"/>
          <w:sz w:val="24"/>
          <w:szCs w:val="24"/>
        </w:rPr>
        <w:t>- придерживается политики равного отношения ко всем акционерам, независимо от размера пакета акций, которыми они владеют, их юрисдикции;</w:t>
      </w:r>
    </w:p>
    <w:p w:rsidR="009F02AD" w:rsidRPr="00EC1475" w:rsidRDefault="004F1B94" w:rsidP="007C7810">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F02AD" w:rsidRPr="00EC1475">
        <w:rPr>
          <w:rFonts w:ascii="Times New Roman" w:hAnsi="Times New Roman" w:cs="Times New Roman"/>
          <w:sz w:val="24"/>
          <w:szCs w:val="24"/>
        </w:rPr>
        <w:t>- стремится обеспечить реализацию прав акционеров на участие в управлении Обществом путем участия в работе собраний, голосования по вопросам повестки дня, своевременного получения информации о деятельности Общества.</w:t>
      </w:r>
    </w:p>
    <w:p w:rsidR="00EC1475" w:rsidRPr="00EC1475" w:rsidRDefault="00EC1475"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C1475">
        <w:rPr>
          <w:rFonts w:ascii="Times New Roman" w:hAnsi="Times New Roman" w:cs="Times New Roman"/>
          <w:sz w:val="24"/>
          <w:szCs w:val="24"/>
        </w:rPr>
        <w:t>Совет директоров ПАО «НПО «Алмаз» осознает, что в настоящее время в Обществе существует определенный потенциал для совершенствования и систематизации корпоративного управления в целях обеспечения большей прозрачности управления Обществом.</w:t>
      </w:r>
    </w:p>
    <w:p w:rsidR="00EC1475" w:rsidRPr="00EC1475" w:rsidRDefault="00EC1475" w:rsidP="00EC1475">
      <w:pPr>
        <w:pStyle w:val="a9"/>
        <w:rPr>
          <w:rFonts w:ascii="Times New Roman" w:hAnsi="Times New Roman" w:cs="Times New Roman"/>
          <w:sz w:val="24"/>
          <w:szCs w:val="24"/>
        </w:rPr>
      </w:pPr>
      <w:r>
        <w:rPr>
          <w:rFonts w:ascii="Times New Roman" w:hAnsi="Times New Roman" w:cs="Times New Roman"/>
          <w:sz w:val="24"/>
          <w:szCs w:val="24"/>
        </w:rPr>
        <w:t xml:space="preserve">           </w:t>
      </w:r>
      <w:r w:rsidRPr="00EC1475">
        <w:rPr>
          <w:rFonts w:ascii="Times New Roman" w:hAnsi="Times New Roman" w:cs="Times New Roman"/>
          <w:sz w:val="24"/>
          <w:szCs w:val="24"/>
        </w:rPr>
        <w:t>В Обществе до настоящего времени не проводилась независимая оценка качества работы Совета директоров с привлечением внешней организации.</w:t>
      </w:r>
    </w:p>
    <w:p w:rsidR="00073E8D" w:rsidRDefault="00EC1475"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775FEA">
        <w:rPr>
          <w:rFonts w:ascii="Times New Roman" w:hAnsi="Times New Roman" w:cs="Times New Roman"/>
          <w:sz w:val="24"/>
          <w:szCs w:val="24"/>
        </w:rPr>
        <w:t>В Обществе имеется структурные</w:t>
      </w:r>
      <w:r w:rsidRPr="00EC1475">
        <w:rPr>
          <w:rFonts w:ascii="Times New Roman" w:hAnsi="Times New Roman" w:cs="Times New Roman"/>
          <w:sz w:val="24"/>
          <w:szCs w:val="24"/>
        </w:rPr>
        <w:t xml:space="preserve"> подразделени</w:t>
      </w:r>
      <w:r w:rsidR="00775FEA">
        <w:rPr>
          <w:rFonts w:ascii="Times New Roman" w:hAnsi="Times New Roman" w:cs="Times New Roman"/>
          <w:sz w:val="24"/>
          <w:szCs w:val="24"/>
        </w:rPr>
        <w:t>я, осуществляющи</w:t>
      </w:r>
      <w:r w:rsidRPr="00EC1475">
        <w:rPr>
          <w:rFonts w:ascii="Times New Roman" w:hAnsi="Times New Roman" w:cs="Times New Roman"/>
          <w:sz w:val="24"/>
          <w:szCs w:val="24"/>
        </w:rPr>
        <w:t>е ф</w:t>
      </w:r>
      <w:r w:rsidR="00775FEA">
        <w:rPr>
          <w:rFonts w:ascii="Times New Roman" w:hAnsi="Times New Roman" w:cs="Times New Roman"/>
          <w:sz w:val="24"/>
          <w:szCs w:val="24"/>
        </w:rPr>
        <w:t>ункции внутреннего аудита, их</w:t>
      </w:r>
      <w:r w:rsidRPr="00EC1475">
        <w:rPr>
          <w:rFonts w:ascii="Times New Roman" w:hAnsi="Times New Roman" w:cs="Times New Roman"/>
          <w:sz w:val="24"/>
          <w:szCs w:val="24"/>
        </w:rPr>
        <w:t xml:space="preserve"> функциональная и административная подотчетность разграничены</w:t>
      </w:r>
      <w:r w:rsidR="00073E8D">
        <w:rPr>
          <w:rFonts w:ascii="Times New Roman" w:hAnsi="Times New Roman" w:cs="Times New Roman"/>
          <w:sz w:val="24"/>
          <w:szCs w:val="24"/>
        </w:rPr>
        <w:t xml:space="preserve"> по </w:t>
      </w:r>
      <w:r w:rsidR="0025040A">
        <w:rPr>
          <w:rFonts w:ascii="Times New Roman" w:hAnsi="Times New Roman" w:cs="Times New Roman"/>
          <w:sz w:val="24"/>
          <w:szCs w:val="24"/>
        </w:rPr>
        <w:t>следующим направлениям</w:t>
      </w:r>
      <w:r w:rsidR="00073E8D">
        <w:rPr>
          <w:rFonts w:ascii="Times New Roman" w:hAnsi="Times New Roman" w:cs="Times New Roman"/>
          <w:sz w:val="24"/>
          <w:szCs w:val="24"/>
        </w:rPr>
        <w:t xml:space="preserve">: </w:t>
      </w:r>
    </w:p>
    <w:p w:rsidR="00073E8D" w:rsidRPr="00073E8D" w:rsidRDefault="00073E8D" w:rsidP="00073E8D">
      <w:pPr>
        <w:pStyle w:val="a9"/>
        <w:ind w:firstLine="709"/>
        <w:jc w:val="both"/>
        <w:rPr>
          <w:rFonts w:ascii="Times New Roman" w:hAnsi="Times New Roman" w:cs="Times New Roman"/>
          <w:sz w:val="24"/>
          <w:szCs w:val="24"/>
        </w:rPr>
      </w:pPr>
      <w:r w:rsidRPr="00073E8D">
        <w:rPr>
          <w:rFonts w:ascii="Times New Roman" w:hAnsi="Times New Roman" w:cs="Times New Roman"/>
          <w:sz w:val="24"/>
          <w:szCs w:val="24"/>
        </w:rPr>
        <w:t>-экономическая безопасность</w:t>
      </w:r>
      <w:r w:rsidR="00EC1475" w:rsidRPr="00073E8D">
        <w:rPr>
          <w:rFonts w:ascii="Times New Roman" w:hAnsi="Times New Roman" w:cs="Times New Roman"/>
          <w:sz w:val="24"/>
          <w:szCs w:val="24"/>
        </w:rPr>
        <w:t xml:space="preserve"> </w:t>
      </w:r>
      <w:r>
        <w:rPr>
          <w:rFonts w:ascii="Times New Roman" w:hAnsi="Times New Roman" w:cs="Times New Roman"/>
          <w:sz w:val="24"/>
          <w:szCs w:val="24"/>
        </w:rPr>
        <w:t>находится</w:t>
      </w:r>
      <w:r w:rsidRPr="00073E8D">
        <w:rPr>
          <w:rFonts w:ascii="Times New Roman" w:hAnsi="Times New Roman" w:cs="Times New Roman"/>
          <w:sz w:val="24"/>
          <w:szCs w:val="24"/>
        </w:rPr>
        <w:t xml:space="preserve"> в </w:t>
      </w:r>
      <w:r w:rsidR="00EC1475" w:rsidRPr="00073E8D">
        <w:rPr>
          <w:rFonts w:ascii="Times New Roman" w:hAnsi="Times New Roman" w:cs="Times New Roman"/>
          <w:sz w:val="24"/>
          <w:szCs w:val="24"/>
        </w:rPr>
        <w:t xml:space="preserve"> подчинении </w:t>
      </w:r>
      <w:r w:rsidRPr="00073E8D">
        <w:rPr>
          <w:rFonts w:ascii="Times New Roman" w:hAnsi="Times New Roman" w:cs="Times New Roman"/>
          <w:color w:val="000000"/>
          <w:sz w:val="24"/>
          <w:szCs w:val="24"/>
        </w:rPr>
        <w:t>заместител</w:t>
      </w:r>
      <w:r>
        <w:rPr>
          <w:rFonts w:ascii="Times New Roman" w:hAnsi="Times New Roman" w:cs="Times New Roman"/>
          <w:color w:val="000000"/>
          <w:sz w:val="24"/>
          <w:szCs w:val="24"/>
        </w:rPr>
        <w:t>я</w:t>
      </w:r>
      <w:r w:rsidRPr="00073E8D">
        <w:rPr>
          <w:rFonts w:ascii="Times New Roman" w:hAnsi="Times New Roman" w:cs="Times New Roman"/>
          <w:color w:val="000000"/>
          <w:sz w:val="24"/>
          <w:szCs w:val="24"/>
        </w:rPr>
        <w:t xml:space="preserve"> генерального директора по режиму и безопасности</w:t>
      </w:r>
      <w:r w:rsidRPr="00073E8D">
        <w:rPr>
          <w:rFonts w:ascii="Times New Roman" w:hAnsi="Times New Roman" w:cs="Times New Roman"/>
          <w:sz w:val="24"/>
          <w:szCs w:val="24"/>
        </w:rPr>
        <w:t>;</w:t>
      </w:r>
    </w:p>
    <w:p w:rsidR="00073E8D" w:rsidRDefault="00073E8D" w:rsidP="00073E8D">
      <w:pPr>
        <w:pStyle w:val="a9"/>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-корпоративная безопасность находится в </w:t>
      </w:r>
      <w:r w:rsidRPr="00EC1475">
        <w:rPr>
          <w:rFonts w:ascii="Times New Roman" w:hAnsi="Times New Roman" w:cs="Times New Roman"/>
          <w:sz w:val="24"/>
          <w:szCs w:val="24"/>
        </w:rPr>
        <w:t xml:space="preserve"> подчинении заместителя генерального директора – директора по правовым во</w:t>
      </w:r>
      <w:r>
        <w:rPr>
          <w:rFonts w:ascii="Times New Roman" w:hAnsi="Times New Roman" w:cs="Times New Roman"/>
          <w:sz w:val="24"/>
          <w:szCs w:val="24"/>
        </w:rPr>
        <w:t>просам и корпоративной политике.</w:t>
      </w:r>
    </w:p>
    <w:p w:rsidR="00E20A29" w:rsidRPr="00E20A29" w:rsidRDefault="00E20A29" w:rsidP="00EC1475">
      <w:pPr>
        <w:pStyle w:val="a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20A29">
        <w:rPr>
          <w:rFonts w:ascii="Times New Roman" w:hAnsi="Times New Roman" w:cs="Times New Roman"/>
          <w:sz w:val="24"/>
          <w:szCs w:val="24"/>
          <w:u w:val="single"/>
        </w:rPr>
        <w:t>Наиболее существенные аспекты модели и практики корпоративного управления в Обществе.</w:t>
      </w:r>
      <w:r w:rsidR="00EC1475" w:rsidRPr="00E20A29">
        <w:rPr>
          <w:rFonts w:ascii="Times New Roman" w:hAnsi="Times New Roman" w:cs="Times New Roman"/>
          <w:sz w:val="24"/>
          <w:szCs w:val="24"/>
          <w:u w:val="single"/>
        </w:rPr>
        <w:t xml:space="preserve">         </w:t>
      </w:r>
    </w:p>
    <w:p w:rsidR="00E20A29" w:rsidRDefault="00EC1475" w:rsidP="00EC1475">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0A29">
        <w:rPr>
          <w:rFonts w:ascii="Times New Roman" w:hAnsi="Times New Roman" w:cs="Times New Roman"/>
          <w:sz w:val="24"/>
          <w:szCs w:val="24"/>
        </w:rPr>
        <w:t xml:space="preserve">          </w:t>
      </w:r>
      <w:r w:rsidRPr="00EC1475">
        <w:rPr>
          <w:rFonts w:ascii="Times New Roman" w:hAnsi="Times New Roman" w:cs="Times New Roman"/>
          <w:sz w:val="24"/>
          <w:szCs w:val="24"/>
        </w:rPr>
        <w:t>К наиболее существенным аспектам модели и практики корпоративного управления Общество относит</w:t>
      </w:r>
      <w:r w:rsidR="00E20A29">
        <w:rPr>
          <w:rFonts w:ascii="Times New Roman" w:hAnsi="Times New Roman" w:cs="Times New Roman"/>
          <w:sz w:val="24"/>
          <w:szCs w:val="24"/>
        </w:rPr>
        <w:t>:</w:t>
      </w:r>
    </w:p>
    <w:p w:rsidR="00E20A29" w:rsidRDefault="00E20A29"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C1475" w:rsidRPr="00EC1475">
        <w:rPr>
          <w:rFonts w:ascii="Times New Roman" w:hAnsi="Times New Roman" w:cs="Times New Roman"/>
          <w:sz w:val="24"/>
          <w:szCs w:val="24"/>
        </w:rPr>
        <w:t xml:space="preserve"> создание благоприятных условий для участия акционеров в общем собрании (в том числе функционирование горячей линии, позволяющей акционерам высказать свое мнение, а также </w:t>
      </w:r>
      <w:r w:rsidR="00EC1475">
        <w:rPr>
          <w:rFonts w:ascii="Times New Roman" w:hAnsi="Times New Roman" w:cs="Times New Roman"/>
          <w:sz w:val="24"/>
          <w:szCs w:val="24"/>
        </w:rPr>
        <w:t>задать</w:t>
      </w:r>
      <w:r w:rsidR="00EC1475" w:rsidRPr="00EC1475">
        <w:rPr>
          <w:rFonts w:ascii="Times New Roman" w:hAnsi="Times New Roman" w:cs="Times New Roman"/>
          <w:sz w:val="24"/>
          <w:szCs w:val="24"/>
        </w:rPr>
        <w:t xml:space="preserve"> вопросы в процессе подготовки к проведению общего собрания акци</w:t>
      </w:r>
      <w:r>
        <w:rPr>
          <w:rFonts w:ascii="Times New Roman" w:hAnsi="Times New Roman" w:cs="Times New Roman"/>
          <w:sz w:val="24"/>
          <w:szCs w:val="24"/>
        </w:rPr>
        <w:t>онеров);</w:t>
      </w:r>
    </w:p>
    <w:p w:rsidR="00E20A29" w:rsidRDefault="00E20A29"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EC1475" w:rsidRPr="00EC1475">
        <w:rPr>
          <w:rFonts w:ascii="Times New Roman" w:hAnsi="Times New Roman" w:cs="Times New Roman"/>
          <w:sz w:val="24"/>
          <w:szCs w:val="24"/>
        </w:rPr>
        <w:t>рассмотрение Советом директоров вопросов подконтрольных ему Обществ по всем значимым направлениям деятельности и определение позиции Общества по ним (одобрение сделок</w:t>
      </w:r>
      <w:r w:rsidR="0084640E">
        <w:rPr>
          <w:rFonts w:ascii="Times New Roman" w:hAnsi="Times New Roman" w:cs="Times New Roman"/>
          <w:sz w:val="24"/>
          <w:szCs w:val="24"/>
        </w:rPr>
        <w:t>,</w:t>
      </w:r>
      <w:r w:rsidR="00EC1475" w:rsidRPr="00EC1475">
        <w:rPr>
          <w:rFonts w:ascii="Times New Roman" w:hAnsi="Times New Roman" w:cs="Times New Roman"/>
          <w:sz w:val="24"/>
          <w:szCs w:val="24"/>
        </w:rPr>
        <w:t xml:space="preserve"> изменени</w:t>
      </w:r>
      <w:r w:rsidR="00D64ADD">
        <w:rPr>
          <w:rFonts w:ascii="Times New Roman" w:hAnsi="Times New Roman" w:cs="Times New Roman"/>
          <w:sz w:val="24"/>
          <w:szCs w:val="24"/>
        </w:rPr>
        <w:t>е</w:t>
      </w:r>
      <w:r w:rsidR="00EC1475" w:rsidRPr="00EC1475">
        <w:rPr>
          <w:rFonts w:ascii="Times New Roman" w:hAnsi="Times New Roman" w:cs="Times New Roman"/>
          <w:sz w:val="24"/>
          <w:szCs w:val="24"/>
        </w:rPr>
        <w:t xml:space="preserve"> размера уставного капитала</w:t>
      </w:r>
      <w:r>
        <w:rPr>
          <w:rFonts w:ascii="Times New Roman" w:hAnsi="Times New Roman" w:cs="Times New Roman"/>
          <w:sz w:val="24"/>
          <w:szCs w:val="24"/>
        </w:rPr>
        <w:t xml:space="preserve"> подконтрольного общества</w:t>
      </w:r>
      <w:r w:rsidR="0084640E">
        <w:rPr>
          <w:rFonts w:ascii="Times New Roman" w:hAnsi="Times New Roman" w:cs="Times New Roman"/>
          <w:sz w:val="24"/>
          <w:szCs w:val="24"/>
        </w:rPr>
        <w:t>, а также иные</w:t>
      </w:r>
      <w:r>
        <w:rPr>
          <w:rFonts w:ascii="Times New Roman" w:hAnsi="Times New Roman" w:cs="Times New Roman"/>
          <w:sz w:val="24"/>
          <w:szCs w:val="24"/>
        </w:rPr>
        <w:t>);</w:t>
      </w:r>
    </w:p>
    <w:p w:rsidR="00EC1475" w:rsidRDefault="00E20A29" w:rsidP="00EC1475">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C1475" w:rsidRPr="00EC1475">
        <w:rPr>
          <w:rFonts w:ascii="Times New Roman" w:hAnsi="Times New Roman" w:cs="Times New Roman"/>
          <w:sz w:val="24"/>
          <w:szCs w:val="24"/>
        </w:rPr>
        <w:t xml:space="preserve"> раскрытие информации. </w:t>
      </w:r>
    </w:p>
    <w:p w:rsidR="00E20A29" w:rsidRDefault="00E20A29" w:rsidP="00EC1475">
      <w:pPr>
        <w:pStyle w:val="a9"/>
        <w:jc w:val="both"/>
        <w:rPr>
          <w:rFonts w:ascii="Times New Roman" w:hAnsi="Times New Roman" w:cs="Times New Roman"/>
          <w:sz w:val="24"/>
          <w:szCs w:val="24"/>
        </w:rPr>
      </w:pPr>
    </w:p>
    <w:p w:rsidR="00E20A29" w:rsidRDefault="00E20A29" w:rsidP="00EC1475">
      <w:pPr>
        <w:pStyle w:val="a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20A29">
        <w:rPr>
          <w:rFonts w:ascii="Times New Roman" w:hAnsi="Times New Roman" w:cs="Times New Roman"/>
          <w:sz w:val="24"/>
          <w:szCs w:val="24"/>
          <w:u w:val="single"/>
        </w:rPr>
        <w:t>Описание методологии, по которой Обществом проводилась оценка соблюдения принципов корпоративного управления, закрепленных Кодексом корпоративного управления.</w:t>
      </w:r>
    </w:p>
    <w:p w:rsidR="00E20A29" w:rsidRDefault="00E20A29" w:rsidP="00EC1475">
      <w:pPr>
        <w:pStyle w:val="a9"/>
        <w:jc w:val="both"/>
        <w:rPr>
          <w:rFonts w:ascii="Times New Roman" w:hAnsi="Times New Roman" w:cs="Times New Roman"/>
          <w:sz w:val="24"/>
          <w:szCs w:val="24"/>
        </w:rPr>
      </w:pPr>
      <w:r w:rsidRPr="00E20A29">
        <w:rPr>
          <w:rFonts w:ascii="Times New Roman" w:hAnsi="Times New Roman" w:cs="Times New Roman"/>
          <w:sz w:val="24"/>
          <w:szCs w:val="24"/>
        </w:rPr>
        <w:t xml:space="preserve">           Оценка </w:t>
      </w:r>
      <w:r>
        <w:rPr>
          <w:rFonts w:ascii="Times New Roman" w:hAnsi="Times New Roman" w:cs="Times New Roman"/>
          <w:sz w:val="24"/>
          <w:szCs w:val="24"/>
        </w:rPr>
        <w:t>соблюдения принципов корпоративного управления осуществляется путем анализа и сопоставления Устава и внутренних документов Общес</w:t>
      </w:r>
      <w:r w:rsidR="004A18CD">
        <w:rPr>
          <w:rFonts w:ascii="Times New Roman" w:hAnsi="Times New Roman" w:cs="Times New Roman"/>
          <w:sz w:val="24"/>
          <w:szCs w:val="24"/>
        </w:rPr>
        <w:t>тва</w:t>
      </w:r>
      <w:r>
        <w:rPr>
          <w:rFonts w:ascii="Times New Roman" w:hAnsi="Times New Roman" w:cs="Times New Roman"/>
          <w:sz w:val="24"/>
          <w:szCs w:val="24"/>
        </w:rPr>
        <w:t xml:space="preserve"> с принципами и рекомендациями Кодекса корпоративного управления. </w:t>
      </w:r>
    </w:p>
    <w:p w:rsidR="00EC2BB9" w:rsidRDefault="004A18CD" w:rsidP="00EC1475">
      <w:pPr>
        <w:pStyle w:val="a9"/>
        <w:jc w:val="both"/>
        <w:rPr>
          <w:rFonts w:ascii="Times New Roman" w:hAnsi="Times New Roman" w:cs="Times New Roman"/>
          <w:sz w:val="24"/>
          <w:szCs w:val="24"/>
        </w:rPr>
      </w:pPr>
      <w:r w:rsidRPr="004A18CD">
        <w:rPr>
          <w:rFonts w:ascii="Times New Roman" w:hAnsi="Times New Roman" w:cs="Times New Roman"/>
          <w:sz w:val="24"/>
          <w:szCs w:val="24"/>
        </w:rPr>
        <w:t xml:space="preserve">            </w:t>
      </w:r>
    </w:p>
    <w:p w:rsidR="004A18CD" w:rsidRPr="004A18CD" w:rsidRDefault="00EC2BB9" w:rsidP="00EC1475">
      <w:pPr>
        <w:pStyle w:val="a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A18CD">
        <w:rPr>
          <w:rFonts w:ascii="Times New Roman" w:hAnsi="Times New Roman" w:cs="Times New Roman"/>
          <w:sz w:val="24"/>
          <w:szCs w:val="24"/>
          <w:u w:val="single"/>
        </w:rPr>
        <w:t>Ключевые</w:t>
      </w:r>
      <w:r w:rsidR="004A18CD" w:rsidRPr="004A18CD">
        <w:rPr>
          <w:rFonts w:ascii="Times New Roman" w:hAnsi="Times New Roman" w:cs="Times New Roman"/>
          <w:sz w:val="24"/>
          <w:szCs w:val="24"/>
          <w:u w:val="single"/>
        </w:rPr>
        <w:t xml:space="preserve"> причин</w:t>
      </w:r>
      <w:r w:rsidR="004A18CD">
        <w:rPr>
          <w:rFonts w:ascii="Times New Roman" w:hAnsi="Times New Roman" w:cs="Times New Roman"/>
          <w:sz w:val="24"/>
          <w:szCs w:val="24"/>
          <w:u w:val="single"/>
        </w:rPr>
        <w:t>ы</w:t>
      </w:r>
      <w:r w:rsidR="004A18CD" w:rsidRPr="004A18CD">
        <w:rPr>
          <w:rFonts w:ascii="Times New Roman" w:hAnsi="Times New Roman" w:cs="Times New Roman"/>
          <w:sz w:val="24"/>
          <w:szCs w:val="24"/>
          <w:u w:val="single"/>
        </w:rPr>
        <w:t xml:space="preserve"> факторов и обстоятельств, в силу которых Обществом не соблюдаются или соблюдаются не в полном объеме принципы корпоративного управления, закрепленные Кодексом корпоративного управления.</w:t>
      </w:r>
    </w:p>
    <w:p w:rsidR="00EC1475" w:rsidRDefault="00EC2BB9"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Основной причиной, по которой не соблюдаются некоторые принципы Кодекса корпоративного управления, является тот факт, что Кодекс корпоративного управления не утвержден в Обществе</w:t>
      </w:r>
      <w:r w:rsidR="0084640E">
        <w:rPr>
          <w:rFonts w:ascii="Times New Roman" w:hAnsi="Times New Roman" w:cs="Times New Roman"/>
          <w:sz w:val="24"/>
          <w:szCs w:val="24"/>
        </w:rPr>
        <w:t>.</w:t>
      </w:r>
    </w:p>
    <w:p w:rsidR="00EC2BB9" w:rsidRPr="00F2784E" w:rsidRDefault="00EC2BB9" w:rsidP="00F278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 и другие внутренние документы Общества были разработаны без учета требований Кодекса корпоративного управления, рекомендованного Банком </w:t>
      </w:r>
      <w:r w:rsidR="004F1B94">
        <w:rPr>
          <w:rFonts w:ascii="Times New Roman" w:hAnsi="Times New Roman" w:cs="Times New Roman"/>
          <w:sz w:val="24"/>
          <w:szCs w:val="24"/>
        </w:rPr>
        <w:t>России.</w:t>
      </w:r>
    </w:p>
    <w:p w:rsidR="00EC2BB9" w:rsidRDefault="00EC2BB9" w:rsidP="009F02AD">
      <w:pPr>
        <w:pStyle w:val="ConsPlusNormal"/>
        <w:ind w:firstLine="709"/>
        <w:jc w:val="both"/>
        <w:rPr>
          <w:rFonts w:ascii="Times New Roman" w:hAnsi="Times New Roman" w:cs="Times New Roman"/>
          <w:sz w:val="24"/>
          <w:szCs w:val="24"/>
          <w:u w:val="single"/>
        </w:rPr>
      </w:pPr>
      <w:r w:rsidRPr="00EC2BB9">
        <w:rPr>
          <w:rFonts w:ascii="Times New Roman" w:hAnsi="Times New Roman" w:cs="Times New Roman"/>
          <w:sz w:val="24"/>
          <w:szCs w:val="24"/>
          <w:u w:val="single"/>
        </w:rPr>
        <w:t>Планируемые действия и мероприятия Общества по совершенствованию модели и практики корпоративного управления.</w:t>
      </w:r>
    </w:p>
    <w:p w:rsidR="00EC2BB9" w:rsidRDefault="00F15AD8"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настоящий момент в Обществе ведется анализ Устава и внутренних документов на предмет соответствия требованиям законодательства Российской Федерации, а также Кодексу корпоративного управления, рекомендованного Банком России</w:t>
      </w:r>
      <w:r w:rsidR="00C260AC">
        <w:rPr>
          <w:rFonts w:ascii="Times New Roman" w:hAnsi="Times New Roman" w:cs="Times New Roman"/>
          <w:sz w:val="24"/>
          <w:szCs w:val="24"/>
        </w:rPr>
        <w:t>.</w:t>
      </w:r>
    </w:p>
    <w:p w:rsidR="00C260AC" w:rsidRDefault="00C260AC"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разработка</w:t>
      </w:r>
      <w:r w:rsidR="004F44C8">
        <w:rPr>
          <w:rFonts w:ascii="Times New Roman" w:hAnsi="Times New Roman" w:cs="Times New Roman"/>
          <w:sz w:val="24"/>
          <w:szCs w:val="24"/>
        </w:rPr>
        <w:t xml:space="preserve"> и утверждение</w:t>
      </w:r>
      <w:r>
        <w:rPr>
          <w:rFonts w:ascii="Times New Roman" w:hAnsi="Times New Roman" w:cs="Times New Roman"/>
          <w:sz w:val="24"/>
          <w:szCs w:val="24"/>
        </w:rPr>
        <w:t xml:space="preserve"> Кодекса корпоративного управления Общества, а также внесение изменений </w:t>
      </w:r>
      <w:r w:rsidR="004F44C8">
        <w:rPr>
          <w:rFonts w:ascii="Times New Roman" w:hAnsi="Times New Roman" w:cs="Times New Roman"/>
          <w:sz w:val="24"/>
          <w:szCs w:val="24"/>
        </w:rPr>
        <w:t xml:space="preserve">во внутренние </w:t>
      </w:r>
      <w:r>
        <w:rPr>
          <w:rFonts w:ascii="Times New Roman" w:hAnsi="Times New Roman" w:cs="Times New Roman"/>
          <w:sz w:val="24"/>
          <w:szCs w:val="24"/>
        </w:rPr>
        <w:t xml:space="preserve"> документы планируется одобрить/утвердить на общем собрании акци</w:t>
      </w:r>
      <w:r w:rsidR="0056570A">
        <w:rPr>
          <w:rFonts w:ascii="Times New Roman" w:hAnsi="Times New Roman" w:cs="Times New Roman"/>
          <w:sz w:val="24"/>
          <w:szCs w:val="24"/>
        </w:rPr>
        <w:t>онеров/Советом директоров в 201</w:t>
      </w:r>
      <w:r w:rsidR="0056570A" w:rsidRPr="0056570A">
        <w:rPr>
          <w:rFonts w:ascii="Times New Roman" w:hAnsi="Times New Roman" w:cs="Times New Roman"/>
          <w:sz w:val="24"/>
          <w:szCs w:val="24"/>
        </w:rPr>
        <w:t>8</w:t>
      </w:r>
      <w:r>
        <w:rPr>
          <w:rFonts w:ascii="Times New Roman" w:hAnsi="Times New Roman" w:cs="Times New Roman"/>
          <w:sz w:val="24"/>
          <w:szCs w:val="24"/>
        </w:rPr>
        <w:t xml:space="preserve"> году.</w:t>
      </w:r>
    </w:p>
    <w:p w:rsidR="00C260AC" w:rsidRDefault="00CE7E3E"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совершенствования модели и практики корпоративного управления необходимо:</w:t>
      </w:r>
    </w:p>
    <w:p w:rsidR="001F5AA1" w:rsidRDefault="001F5AA1"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усовершенствовать работу </w:t>
      </w:r>
      <w:r w:rsidR="00C92A90">
        <w:rPr>
          <w:rFonts w:ascii="Times New Roman" w:hAnsi="Times New Roman" w:cs="Times New Roman"/>
          <w:sz w:val="24"/>
          <w:szCs w:val="24"/>
        </w:rPr>
        <w:t>Совета директоров Общества в соответствии с рекомендациями Кодекса корпоративного управления.</w:t>
      </w:r>
      <w:r>
        <w:rPr>
          <w:rFonts w:ascii="Times New Roman" w:hAnsi="Times New Roman" w:cs="Times New Roman"/>
          <w:sz w:val="24"/>
          <w:szCs w:val="24"/>
        </w:rPr>
        <w:t xml:space="preserve"> </w:t>
      </w:r>
    </w:p>
    <w:p w:rsidR="00CE7E3E" w:rsidRDefault="00C92A90"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E7E3E">
        <w:rPr>
          <w:rFonts w:ascii="Times New Roman" w:hAnsi="Times New Roman" w:cs="Times New Roman"/>
          <w:sz w:val="24"/>
          <w:szCs w:val="24"/>
        </w:rPr>
        <w:t xml:space="preserve">. </w:t>
      </w:r>
      <w:r>
        <w:rPr>
          <w:rFonts w:ascii="Times New Roman" w:hAnsi="Times New Roman" w:cs="Times New Roman"/>
          <w:sz w:val="24"/>
          <w:szCs w:val="24"/>
        </w:rPr>
        <w:t>у</w:t>
      </w:r>
      <w:r w:rsidR="00CE7E3E">
        <w:rPr>
          <w:rFonts w:ascii="Times New Roman" w:hAnsi="Times New Roman" w:cs="Times New Roman"/>
          <w:sz w:val="24"/>
          <w:szCs w:val="24"/>
        </w:rPr>
        <w:t>совершенствовать систему оценки деятельности Совета директоров, а также систему вознаграждения и компенсации членам Совета директоров.</w:t>
      </w:r>
    </w:p>
    <w:p w:rsidR="00CE7E3E" w:rsidRDefault="00C92A90"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E7E3E">
        <w:rPr>
          <w:rFonts w:ascii="Times New Roman" w:hAnsi="Times New Roman" w:cs="Times New Roman"/>
          <w:sz w:val="24"/>
          <w:szCs w:val="24"/>
        </w:rPr>
        <w:t xml:space="preserve">.  </w:t>
      </w:r>
      <w:r>
        <w:rPr>
          <w:rFonts w:ascii="Times New Roman" w:hAnsi="Times New Roman" w:cs="Times New Roman"/>
          <w:sz w:val="24"/>
          <w:szCs w:val="24"/>
        </w:rPr>
        <w:t>у</w:t>
      </w:r>
      <w:r w:rsidR="00CE7E3E">
        <w:rPr>
          <w:rFonts w:ascii="Times New Roman" w:hAnsi="Times New Roman" w:cs="Times New Roman"/>
          <w:sz w:val="24"/>
          <w:szCs w:val="24"/>
        </w:rPr>
        <w:t>совершенствовать систему вознаграждения руководству Общества и раскрытия информации о вознаграждениях.</w:t>
      </w:r>
    </w:p>
    <w:p w:rsidR="00CE7E3E" w:rsidRDefault="00C92A90" w:rsidP="009F02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E7E3E">
        <w:rPr>
          <w:rFonts w:ascii="Times New Roman" w:hAnsi="Times New Roman" w:cs="Times New Roman"/>
          <w:sz w:val="24"/>
          <w:szCs w:val="24"/>
        </w:rPr>
        <w:t xml:space="preserve">. </w:t>
      </w:r>
      <w:r>
        <w:rPr>
          <w:rFonts w:ascii="Times New Roman" w:hAnsi="Times New Roman" w:cs="Times New Roman"/>
          <w:sz w:val="24"/>
          <w:szCs w:val="24"/>
        </w:rPr>
        <w:t>у</w:t>
      </w:r>
      <w:r w:rsidR="00CE7E3E">
        <w:rPr>
          <w:rFonts w:ascii="Times New Roman" w:hAnsi="Times New Roman" w:cs="Times New Roman"/>
          <w:sz w:val="24"/>
          <w:szCs w:val="24"/>
        </w:rPr>
        <w:t xml:space="preserve">совершенствование системы внутреннего контроля и управления рисками. </w:t>
      </w: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2835"/>
        <w:gridCol w:w="139"/>
        <w:gridCol w:w="4252"/>
        <w:gridCol w:w="144"/>
        <w:gridCol w:w="361"/>
        <w:gridCol w:w="202"/>
        <w:gridCol w:w="321"/>
        <w:gridCol w:w="1665"/>
        <w:gridCol w:w="3686"/>
      </w:tblGrid>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jc w:val="center"/>
              <w:rPr>
                <w:rFonts w:ascii="Times New Roman" w:hAnsi="Times New Roman" w:cs="Times New Roman"/>
                <w:szCs w:val="22"/>
              </w:rPr>
            </w:pPr>
            <w:r w:rsidRPr="009A1236">
              <w:rPr>
                <w:rFonts w:ascii="Times New Roman" w:hAnsi="Times New Roman" w:cs="Times New Roman"/>
                <w:szCs w:val="22"/>
              </w:rPr>
              <w:lastRenderedPageBreak/>
              <w:t>N</w:t>
            </w:r>
          </w:p>
        </w:tc>
        <w:tc>
          <w:tcPr>
            <w:tcW w:w="2835" w:type="dxa"/>
            <w:tcBorders>
              <w:top w:val="single" w:sz="4" w:space="0" w:color="auto"/>
              <w:bottom w:val="single" w:sz="4" w:space="0" w:color="auto"/>
            </w:tcBorders>
          </w:tcPr>
          <w:p w:rsidR="00AF3BA7" w:rsidRPr="008D3E98" w:rsidRDefault="00AF3BA7">
            <w:pPr>
              <w:pStyle w:val="ConsPlusNormal"/>
              <w:jc w:val="center"/>
              <w:rPr>
                <w:rFonts w:ascii="Times New Roman" w:hAnsi="Times New Roman" w:cs="Times New Roman"/>
                <w:szCs w:val="22"/>
                <w:lang w:val="en-US"/>
              </w:rPr>
            </w:pPr>
            <w:r w:rsidRPr="009A1236">
              <w:rPr>
                <w:rFonts w:ascii="Times New Roman" w:hAnsi="Times New Roman" w:cs="Times New Roman"/>
                <w:szCs w:val="22"/>
              </w:rPr>
              <w:t>Принципы корпоративного управления</w:t>
            </w:r>
            <w:r w:rsidR="008D3E98">
              <w:rPr>
                <w:rFonts w:ascii="Times New Roman" w:hAnsi="Times New Roman" w:cs="Times New Roman"/>
                <w:szCs w:val="22"/>
                <w:lang w:val="en-US"/>
              </w:rPr>
              <w:t xml:space="preserve"> </w:t>
            </w:r>
            <w:bookmarkStart w:id="0" w:name="_GoBack"/>
            <w:bookmarkEnd w:id="0"/>
          </w:p>
        </w:tc>
        <w:tc>
          <w:tcPr>
            <w:tcW w:w="4391" w:type="dxa"/>
            <w:gridSpan w:val="2"/>
            <w:tcBorders>
              <w:top w:val="single" w:sz="4" w:space="0" w:color="auto"/>
              <w:bottom w:val="single" w:sz="4" w:space="0" w:color="auto"/>
            </w:tcBorders>
          </w:tcPr>
          <w:p w:rsidR="00AF3BA7" w:rsidRPr="009A1236" w:rsidRDefault="00AF3BA7">
            <w:pPr>
              <w:pStyle w:val="ConsPlusNormal"/>
              <w:jc w:val="center"/>
              <w:rPr>
                <w:rFonts w:ascii="Times New Roman" w:hAnsi="Times New Roman" w:cs="Times New Roman"/>
                <w:szCs w:val="22"/>
              </w:rPr>
            </w:pPr>
            <w:r w:rsidRPr="009A1236">
              <w:rPr>
                <w:rFonts w:ascii="Times New Roman" w:hAnsi="Times New Roman" w:cs="Times New Roman"/>
                <w:szCs w:val="22"/>
              </w:rPr>
              <w:t>Критерии оценки соблюдения принципа корпоративного управления</w:t>
            </w:r>
          </w:p>
        </w:tc>
        <w:tc>
          <w:tcPr>
            <w:tcW w:w="2693" w:type="dxa"/>
            <w:gridSpan w:val="5"/>
            <w:tcBorders>
              <w:top w:val="single" w:sz="4" w:space="0" w:color="auto"/>
              <w:bottom w:val="single" w:sz="4" w:space="0" w:color="auto"/>
            </w:tcBorders>
          </w:tcPr>
          <w:p w:rsidR="00AF3BA7" w:rsidRPr="009A1236" w:rsidRDefault="00AF3BA7">
            <w:pPr>
              <w:pStyle w:val="ConsPlusNormal"/>
              <w:jc w:val="center"/>
              <w:rPr>
                <w:rFonts w:ascii="Times New Roman" w:hAnsi="Times New Roman" w:cs="Times New Roman"/>
                <w:szCs w:val="22"/>
              </w:rPr>
            </w:pPr>
            <w:r w:rsidRPr="009A1236">
              <w:rPr>
                <w:rFonts w:ascii="Times New Roman" w:hAnsi="Times New Roman" w:cs="Times New Roman"/>
                <w:szCs w:val="22"/>
              </w:rPr>
              <w:t xml:space="preserve">Статус </w:t>
            </w:r>
            <w:hyperlink w:anchor="P2111" w:history="1">
              <w:r w:rsidRPr="009A1236">
                <w:rPr>
                  <w:rFonts w:ascii="Times New Roman" w:hAnsi="Times New Roman" w:cs="Times New Roman"/>
                  <w:color w:val="0000FF"/>
                  <w:szCs w:val="22"/>
                </w:rPr>
                <w:t>&lt;1&gt;</w:t>
              </w:r>
            </w:hyperlink>
            <w:r w:rsidRPr="009A1236">
              <w:rPr>
                <w:rFonts w:ascii="Times New Roman" w:hAnsi="Times New Roman" w:cs="Times New Roman"/>
                <w:szCs w:val="22"/>
              </w:rPr>
              <w:t xml:space="preserve"> соответствия принципу корпоративного управления</w:t>
            </w:r>
          </w:p>
        </w:tc>
        <w:tc>
          <w:tcPr>
            <w:tcW w:w="3686" w:type="dxa"/>
            <w:tcBorders>
              <w:top w:val="single" w:sz="4" w:space="0" w:color="auto"/>
              <w:bottom w:val="single" w:sz="4" w:space="0" w:color="auto"/>
            </w:tcBorders>
          </w:tcPr>
          <w:p w:rsidR="00AF3BA7" w:rsidRPr="009A1236" w:rsidRDefault="00AF3BA7">
            <w:pPr>
              <w:pStyle w:val="ConsPlusNormal"/>
              <w:jc w:val="center"/>
              <w:rPr>
                <w:rFonts w:ascii="Times New Roman" w:hAnsi="Times New Roman" w:cs="Times New Roman"/>
                <w:szCs w:val="22"/>
              </w:rPr>
            </w:pPr>
            <w:r w:rsidRPr="009A1236">
              <w:rPr>
                <w:rFonts w:ascii="Times New Roman" w:hAnsi="Times New Roman" w:cs="Times New Roman"/>
                <w:szCs w:val="22"/>
              </w:rPr>
              <w:t xml:space="preserve">Объяснения </w:t>
            </w:r>
            <w:hyperlink w:anchor="P2112" w:history="1">
              <w:r w:rsidRPr="009A1236">
                <w:rPr>
                  <w:rFonts w:ascii="Times New Roman" w:hAnsi="Times New Roman" w:cs="Times New Roman"/>
                  <w:color w:val="0000FF"/>
                  <w:szCs w:val="22"/>
                </w:rPr>
                <w:t>&lt;2&gt;</w:t>
              </w:r>
            </w:hyperlink>
            <w:r w:rsidRPr="009A1236">
              <w:rPr>
                <w:rFonts w:ascii="Times New Roman" w:hAnsi="Times New Roman" w:cs="Times New Roman"/>
                <w:szCs w:val="22"/>
              </w:rPr>
              <w:t xml:space="preserve"> отклонения от критериев оценки соблюдения принципа корпоративного управления</w:t>
            </w: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1.1</w:t>
            </w:r>
          </w:p>
        </w:tc>
        <w:tc>
          <w:tcPr>
            <w:tcW w:w="13605" w:type="dxa"/>
            <w:gridSpan w:val="9"/>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1.1.1</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4391" w:type="dxa"/>
            <w:gridSpan w:val="2"/>
            <w:vMerge w:val="restart"/>
            <w:tcBorders>
              <w:top w:val="single" w:sz="4" w:space="0" w:color="auto"/>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pPr>
              <w:pStyle w:val="ConsPlusNormal"/>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val="restart"/>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0467BC" w:rsidRPr="009A1236" w:rsidTr="006110A5">
        <w:tc>
          <w:tcPr>
            <w:tcW w:w="854" w:type="dxa"/>
            <w:vMerge w:val="restart"/>
            <w:tcBorders>
              <w:top w:val="single" w:sz="4" w:space="0" w:color="auto"/>
              <w:bottom w:val="single" w:sz="4" w:space="0" w:color="auto"/>
            </w:tcBorders>
          </w:tcPr>
          <w:p w:rsidR="000467BC" w:rsidRPr="009A1236" w:rsidRDefault="000467BC">
            <w:pPr>
              <w:pStyle w:val="ConsPlusNormal"/>
              <w:rPr>
                <w:rFonts w:ascii="Times New Roman" w:hAnsi="Times New Roman" w:cs="Times New Roman"/>
                <w:szCs w:val="22"/>
              </w:rPr>
            </w:pPr>
            <w:r w:rsidRPr="009A1236">
              <w:rPr>
                <w:rFonts w:ascii="Times New Roman" w:hAnsi="Times New Roman" w:cs="Times New Roman"/>
                <w:szCs w:val="22"/>
              </w:rPr>
              <w:t>1.1.2</w:t>
            </w:r>
          </w:p>
        </w:tc>
        <w:tc>
          <w:tcPr>
            <w:tcW w:w="2835" w:type="dxa"/>
            <w:vMerge w:val="restart"/>
            <w:tcBorders>
              <w:top w:val="single" w:sz="4" w:space="0" w:color="auto"/>
              <w:bottom w:val="single" w:sz="4" w:space="0" w:color="auto"/>
            </w:tcBorders>
          </w:tcPr>
          <w:p w:rsidR="000467BC" w:rsidRPr="009A1236" w:rsidRDefault="000467BC">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Порядок сообщения о проведении общего собрания и предоставления материалов к общему собранию дает акционерам возможность надлежащим </w:t>
            </w:r>
            <w:r w:rsidRPr="009A1236">
              <w:rPr>
                <w:rFonts w:ascii="Times New Roman" w:hAnsi="Times New Roman" w:cs="Times New Roman"/>
                <w:szCs w:val="22"/>
              </w:rPr>
              <w:lastRenderedPageBreak/>
              <w:t>образом подготовиться к участию в нем.</w:t>
            </w:r>
          </w:p>
        </w:tc>
        <w:tc>
          <w:tcPr>
            <w:tcW w:w="4391" w:type="dxa"/>
            <w:gridSpan w:val="2"/>
            <w:vMerge w:val="restart"/>
            <w:tcBorders>
              <w:top w:val="single" w:sz="4" w:space="0" w:color="auto"/>
              <w:bottom w:val="nil"/>
            </w:tcBorders>
          </w:tcPr>
          <w:p w:rsidR="000467BC" w:rsidRPr="009A1236" w:rsidRDefault="000467BC">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Сообщение о проведении общего собрания акционеров размещено (опубликовано) на сайте в сети Интернет не менее</w:t>
            </w:r>
            <w:proofErr w:type="gramStart"/>
            <w:r w:rsidRPr="009A1236">
              <w:rPr>
                <w:rFonts w:ascii="Times New Roman" w:hAnsi="Times New Roman" w:cs="Times New Roman"/>
                <w:szCs w:val="22"/>
              </w:rPr>
              <w:t>,</w:t>
            </w:r>
            <w:proofErr w:type="gramEnd"/>
            <w:r w:rsidRPr="009A1236">
              <w:rPr>
                <w:rFonts w:ascii="Times New Roman" w:hAnsi="Times New Roman" w:cs="Times New Roman"/>
                <w:szCs w:val="22"/>
              </w:rPr>
              <w:t xml:space="preserve"> чем за 30 дней до даты проведения общего собрания.</w:t>
            </w:r>
          </w:p>
        </w:tc>
        <w:tc>
          <w:tcPr>
            <w:tcW w:w="2693" w:type="dxa"/>
            <w:gridSpan w:val="5"/>
            <w:tcBorders>
              <w:top w:val="single" w:sz="4" w:space="0" w:color="auto"/>
              <w:bottom w:val="nil"/>
            </w:tcBorders>
          </w:tcPr>
          <w:p w:rsidR="000467BC" w:rsidRPr="009A1236" w:rsidRDefault="000467BC">
            <w:pPr>
              <w:pStyle w:val="ConsPlusNormal"/>
              <w:rPr>
                <w:rFonts w:ascii="Times New Roman" w:hAnsi="Times New Roman" w:cs="Times New Roman"/>
                <w:szCs w:val="22"/>
              </w:rPr>
            </w:pPr>
          </w:p>
        </w:tc>
        <w:tc>
          <w:tcPr>
            <w:tcW w:w="3686" w:type="dxa"/>
            <w:vMerge w:val="restart"/>
            <w:tcBorders>
              <w:top w:val="single" w:sz="4" w:space="0" w:color="auto"/>
            </w:tcBorders>
          </w:tcPr>
          <w:p w:rsidR="000467BC" w:rsidRPr="009A1236" w:rsidRDefault="000467BC" w:rsidP="007E7C81">
            <w:pPr>
              <w:pStyle w:val="ConsPlusNormal"/>
              <w:jc w:val="both"/>
              <w:rPr>
                <w:rFonts w:ascii="Times New Roman" w:hAnsi="Times New Roman" w:cs="Times New Roman"/>
                <w:szCs w:val="22"/>
              </w:rPr>
            </w:pPr>
          </w:p>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tcBorders>
              <w:top w:val="single" w:sz="4" w:space="0" w:color="auto"/>
              <w:bottom w:val="nil"/>
            </w:tcBorders>
          </w:tcPr>
          <w:p w:rsidR="000467BC" w:rsidRPr="009A1236" w:rsidRDefault="000467BC">
            <w:pPr>
              <w:rPr>
                <w:rFonts w:ascii="Times New Roman" w:hAnsi="Times New Roman" w:cs="Times New Roman"/>
              </w:rPr>
            </w:pPr>
          </w:p>
        </w:tc>
        <w:tc>
          <w:tcPr>
            <w:tcW w:w="144" w:type="dxa"/>
            <w:tcBorders>
              <w:top w:val="nil"/>
              <w:bottom w:val="nil"/>
            </w:tcBorders>
          </w:tcPr>
          <w:p w:rsidR="000467BC" w:rsidRPr="009A1236" w:rsidRDefault="000467BC">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467BC" w:rsidRPr="009A1236" w:rsidRDefault="001565D1">
            <w:pPr>
              <w:pStyle w:val="ConsPlusNormal"/>
              <w:rPr>
                <w:rFonts w:ascii="Times New Roman" w:hAnsi="Times New Roman" w:cs="Times New Roman"/>
                <w:szCs w:val="22"/>
              </w:rPr>
            </w:pPr>
            <w:r w:rsidRPr="009A1236">
              <w:rPr>
                <w:rFonts w:ascii="Times New Roman" w:hAnsi="Times New Roman" w:cs="Times New Roman"/>
                <w:szCs w:val="22"/>
                <w:lang w:val="en-US"/>
              </w:rPr>
              <w:t>V</w:t>
            </w:r>
          </w:p>
        </w:tc>
        <w:tc>
          <w:tcPr>
            <w:tcW w:w="2188" w:type="dxa"/>
            <w:gridSpan w:val="3"/>
            <w:tcBorders>
              <w:top w:val="nil"/>
              <w:bottom w:val="nil"/>
            </w:tcBorders>
          </w:tcPr>
          <w:p w:rsidR="000467BC" w:rsidRPr="009A1236" w:rsidRDefault="000467BC">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tcBorders>
              <w:top w:val="single" w:sz="4" w:space="0" w:color="auto"/>
              <w:bottom w:val="nil"/>
            </w:tcBorders>
          </w:tcPr>
          <w:p w:rsidR="000467BC" w:rsidRPr="009A1236" w:rsidRDefault="000467BC">
            <w:pPr>
              <w:rPr>
                <w:rFonts w:ascii="Times New Roman" w:hAnsi="Times New Roman" w:cs="Times New Roman"/>
              </w:rPr>
            </w:pPr>
          </w:p>
        </w:tc>
        <w:tc>
          <w:tcPr>
            <w:tcW w:w="2693" w:type="dxa"/>
            <w:gridSpan w:val="5"/>
            <w:tcBorders>
              <w:top w:val="nil"/>
              <w:bottom w:val="nil"/>
            </w:tcBorders>
          </w:tcPr>
          <w:p w:rsidR="000467BC" w:rsidRPr="009A1236" w:rsidRDefault="000467BC">
            <w:pPr>
              <w:pStyle w:val="ConsPlusNormal"/>
              <w:rPr>
                <w:rFonts w:ascii="Times New Roman" w:hAnsi="Times New Roman" w:cs="Times New Roman"/>
                <w:szCs w:val="22"/>
              </w:rPr>
            </w:pP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val="restart"/>
            <w:tcBorders>
              <w:top w:val="nil"/>
              <w:bottom w:val="nil"/>
            </w:tcBorders>
          </w:tcPr>
          <w:p w:rsidR="000467BC" w:rsidRPr="009A1236" w:rsidRDefault="000467BC">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 сообщении о проведении собрания </w:t>
            </w:r>
            <w:r w:rsidRPr="009A1236">
              <w:rPr>
                <w:rFonts w:ascii="Times New Roman" w:hAnsi="Times New Roman" w:cs="Times New Roman"/>
                <w:szCs w:val="22"/>
              </w:rPr>
              <w:lastRenderedPageBreak/>
              <w:t>указано место проведения собрания и документы, необходимые для допуска в помещение.</w:t>
            </w:r>
          </w:p>
        </w:tc>
        <w:tc>
          <w:tcPr>
            <w:tcW w:w="144" w:type="dxa"/>
            <w:tcBorders>
              <w:top w:val="nil"/>
              <w:bottom w:val="nil"/>
            </w:tcBorders>
          </w:tcPr>
          <w:p w:rsidR="000467BC" w:rsidRPr="009A1236" w:rsidRDefault="000467BC">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467BC" w:rsidRPr="001565D1" w:rsidRDefault="000467BC">
            <w:pPr>
              <w:pStyle w:val="ConsPlusNormal"/>
              <w:rPr>
                <w:rFonts w:ascii="Times New Roman" w:hAnsi="Times New Roman" w:cs="Times New Roman"/>
                <w:szCs w:val="22"/>
              </w:rPr>
            </w:pPr>
          </w:p>
        </w:tc>
        <w:tc>
          <w:tcPr>
            <w:tcW w:w="2188" w:type="dxa"/>
            <w:gridSpan w:val="3"/>
            <w:tcBorders>
              <w:top w:val="nil"/>
              <w:bottom w:val="nil"/>
            </w:tcBorders>
          </w:tcPr>
          <w:p w:rsidR="000467BC" w:rsidRPr="009A1236" w:rsidRDefault="000467BC">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tcBorders>
              <w:top w:val="nil"/>
              <w:bottom w:val="nil"/>
            </w:tcBorders>
          </w:tcPr>
          <w:p w:rsidR="000467BC" w:rsidRPr="009A1236" w:rsidRDefault="000467BC">
            <w:pPr>
              <w:rPr>
                <w:rFonts w:ascii="Times New Roman" w:hAnsi="Times New Roman" w:cs="Times New Roman"/>
              </w:rPr>
            </w:pPr>
          </w:p>
        </w:tc>
        <w:tc>
          <w:tcPr>
            <w:tcW w:w="2693" w:type="dxa"/>
            <w:gridSpan w:val="5"/>
            <w:tcBorders>
              <w:top w:val="nil"/>
              <w:bottom w:val="nil"/>
            </w:tcBorders>
          </w:tcPr>
          <w:p w:rsidR="000467BC" w:rsidRPr="009A1236" w:rsidRDefault="000467BC">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tcBorders>
              <w:top w:val="nil"/>
              <w:bottom w:val="nil"/>
            </w:tcBorders>
          </w:tcPr>
          <w:p w:rsidR="000467BC" w:rsidRPr="009A1236" w:rsidRDefault="000467BC">
            <w:pPr>
              <w:rPr>
                <w:rFonts w:ascii="Times New Roman" w:hAnsi="Times New Roman" w:cs="Times New Roman"/>
              </w:rPr>
            </w:pPr>
          </w:p>
        </w:tc>
        <w:tc>
          <w:tcPr>
            <w:tcW w:w="2693" w:type="dxa"/>
            <w:gridSpan w:val="5"/>
            <w:tcBorders>
              <w:top w:val="nil"/>
              <w:bottom w:val="nil"/>
            </w:tcBorders>
          </w:tcPr>
          <w:p w:rsidR="000467BC" w:rsidRPr="009A1236" w:rsidRDefault="000467BC">
            <w:pPr>
              <w:pStyle w:val="ConsPlusNormal"/>
              <w:rPr>
                <w:rFonts w:ascii="Times New Roman" w:hAnsi="Times New Roman" w:cs="Times New Roman"/>
                <w:szCs w:val="22"/>
              </w:rPr>
            </w:pP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blPrEx>
          <w:tblBorders>
            <w:insideH w:val="none" w:sz="0" w:space="0" w:color="auto"/>
          </w:tblBorders>
        </w:tblPrEx>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val="restart"/>
            <w:tcBorders>
              <w:top w:val="nil"/>
              <w:bottom w:val="single" w:sz="4" w:space="0" w:color="auto"/>
            </w:tcBorders>
          </w:tcPr>
          <w:p w:rsidR="000467BC" w:rsidRPr="009A1236" w:rsidRDefault="000467BC">
            <w:pPr>
              <w:pStyle w:val="ConsPlusNormal"/>
              <w:jc w:val="both"/>
              <w:rPr>
                <w:rFonts w:ascii="Times New Roman" w:hAnsi="Times New Roman" w:cs="Times New Roman"/>
                <w:szCs w:val="22"/>
              </w:rPr>
            </w:pPr>
            <w:r w:rsidRPr="009A1236">
              <w:rPr>
                <w:rFonts w:ascii="Times New Roman" w:hAnsi="Times New Roman" w:cs="Times New Roman"/>
                <w:szCs w:val="22"/>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144" w:type="dxa"/>
            <w:tcBorders>
              <w:top w:val="nil"/>
              <w:bottom w:val="nil"/>
            </w:tcBorders>
          </w:tcPr>
          <w:p w:rsidR="000467BC" w:rsidRPr="009A1236" w:rsidRDefault="000467BC">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467BC" w:rsidRPr="009A1236" w:rsidRDefault="000467BC">
            <w:pPr>
              <w:pStyle w:val="ConsPlusNormal"/>
              <w:rPr>
                <w:rFonts w:ascii="Times New Roman" w:hAnsi="Times New Roman" w:cs="Times New Roman"/>
                <w:szCs w:val="22"/>
              </w:rPr>
            </w:pPr>
          </w:p>
        </w:tc>
        <w:tc>
          <w:tcPr>
            <w:tcW w:w="2188" w:type="dxa"/>
            <w:gridSpan w:val="3"/>
            <w:tcBorders>
              <w:top w:val="nil"/>
              <w:bottom w:val="nil"/>
            </w:tcBorders>
          </w:tcPr>
          <w:p w:rsidR="000467BC" w:rsidRPr="009A1236" w:rsidRDefault="000467BC">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0467BC" w:rsidRPr="009A1236" w:rsidRDefault="000467BC" w:rsidP="007E7C81">
            <w:pPr>
              <w:pStyle w:val="ConsPlusNormal"/>
              <w:jc w:val="both"/>
              <w:rPr>
                <w:rFonts w:ascii="Times New Roman" w:hAnsi="Times New Roman" w:cs="Times New Roman"/>
                <w:szCs w:val="22"/>
              </w:rPr>
            </w:pPr>
          </w:p>
        </w:tc>
      </w:tr>
      <w:tr w:rsidR="000467BC" w:rsidRPr="009A1236" w:rsidTr="006110A5">
        <w:tc>
          <w:tcPr>
            <w:tcW w:w="854"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2835" w:type="dxa"/>
            <w:vMerge/>
            <w:tcBorders>
              <w:top w:val="single" w:sz="4" w:space="0" w:color="auto"/>
              <w:bottom w:val="single" w:sz="4" w:space="0" w:color="auto"/>
            </w:tcBorders>
          </w:tcPr>
          <w:p w:rsidR="000467BC" w:rsidRPr="009A1236" w:rsidRDefault="000467BC">
            <w:pPr>
              <w:rPr>
                <w:rFonts w:ascii="Times New Roman" w:hAnsi="Times New Roman" w:cs="Times New Roman"/>
              </w:rPr>
            </w:pPr>
          </w:p>
        </w:tc>
        <w:tc>
          <w:tcPr>
            <w:tcW w:w="4391" w:type="dxa"/>
            <w:gridSpan w:val="2"/>
            <w:vMerge/>
            <w:tcBorders>
              <w:top w:val="nil"/>
              <w:bottom w:val="single" w:sz="4" w:space="0" w:color="auto"/>
            </w:tcBorders>
          </w:tcPr>
          <w:p w:rsidR="000467BC" w:rsidRPr="009A1236" w:rsidRDefault="000467BC">
            <w:pPr>
              <w:rPr>
                <w:rFonts w:ascii="Times New Roman" w:hAnsi="Times New Roman" w:cs="Times New Roman"/>
              </w:rPr>
            </w:pPr>
          </w:p>
        </w:tc>
        <w:tc>
          <w:tcPr>
            <w:tcW w:w="2693" w:type="dxa"/>
            <w:gridSpan w:val="5"/>
            <w:tcBorders>
              <w:top w:val="nil"/>
              <w:bottom w:val="single" w:sz="4" w:space="0" w:color="auto"/>
            </w:tcBorders>
          </w:tcPr>
          <w:p w:rsidR="000467BC" w:rsidRPr="009A1236" w:rsidRDefault="000467BC">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0467BC" w:rsidRPr="009A1236" w:rsidRDefault="000467BC" w:rsidP="007E7C81">
            <w:pPr>
              <w:pStyle w:val="ConsPlusNormal"/>
              <w:jc w:val="both"/>
              <w:rPr>
                <w:rFonts w:ascii="Times New Roman" w:hAnsi="Times New Roman" w:cs="Times New Roman"/>
                <w:szCs w:val="22"/>
              </w:rPr>
            </w:pPr>
          </w:p>
        </w:tc>
      </w:tr>
      <w:tr w:rsidR="00050209" w:rsidRPr="009A1236" w:rsidTr="001F5AA1">
        <w:trPr>
          <w:trHeight w:val="56"/>
        </w:trPr>
        <w:tc>
          <w:tcPr>
            <w:tcW w:w="854" w:type="dxa"/>
            <w:vMerge w:val="restart"/>
            <w:tcBorders>
              <w:top w:val="single" w:sz="4" w:space="0" w:color="auto"/>
              <w:bottom w:val="single" w:sz="4" w:space="0" w:color="auto"/>
            </w:tcBorders>
          </w:tcPr>
          <w:p w:rsidR="00050209" w:rsidRPr="009A1236" w:rsidRDefault="00050209">
            <w:pPr>
              <w:pStyle w:val="ConsPlusNormal"/>
              <w:rPr>
                <w:rFonts w:ascii="Times New Roman" w:hAnsi="Times New Roman" w:cs="Times New Roman"/>
                <w:szCs w:val="22"/>
              </w:rPr>
            </w:pPr>
            <w:r w:rsidRPr="009A1236">
              <w:rPr>
                <w:rFonts w:ascii="Times New Roman" w:hAnsi="Times New Roman" w:cs="Times New Roman"/>
                <w:szCs w:val="22"/>
              </w:rPr>
              <w:t>1.1.3</w:t>
            </w:r>
          </w:p>
        </w:tc>
        <w:tc>
          <w:tcPr>
            <w:tcW w:w="2835" w:type="dxa"/>
            <w:vMerge w:val="restart"/>
            <w:tcBorders>
              <w:top w:val="single" w:sz="4" w:space="0" w:color="auto"/>
              <w:bottom w:val="single" w:sz="4" w:space="0" w:color="auto"/>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4391" w:type="dxa"/>
            <w:gridSpan w:val="2"/>
            <w:vMerge w:val="restart"/>
            <w:tcBorders>
              <w:top w:val="single" w:sz="4" w:space="0" w:color="auto"/>
              <w:bottom w:val="nil"/>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693" w:type="dxa"/>
            <w:gridSpan w:val="5"/>
            <w:tcBorders>
              <w:top w:val="single" w:sz="4" w:space="0" w:color="auto"/>
              <w:bottom w:val="nil"/>
            </w:tcBorders>
          </w:tcPr>
          <w:p w:rsidR="00050209" w:rsidRPr="009A1236" w:rsidRDefault="00050209">
            <w:pPr>
              <w:pStyle w:val="ConsPlusNormal"/>
              <w:rPr>
                <w:rFonts w:ascii="Times New Roman" w:hAnsi="Times New Roman" w:cs="Times New Roman"/>
                <w:szCs w:val="22"/>
              </w:rPr>
            </w:pPr>
          </w:p>
        </w:tc>
        <w:tc>
          <w:tcPr>
            <w:tcW w:w="3686" w:type="dxa"/>
            <w:vMerge w:val="restart"/>
            <w:tcBorders>
              <w:top w:val="single" w:sz="4" w:space="0" w:color="auto"/>
            </w:tcBorders>
          </w:tcPr>
          <w:p w:rsidR="005A1F0B" w:rsidRPr="005A1F0B" w:rsidRDefault="005A1F0B" w:rsidP="007E7C81">
            <w:pPr>
              <w:pStyle w:val="a9"/>
              <w:jc w:val="both"/>
              <w:rPr>
                <w:rFonts w:ascii="Times New Roman" w:hAnsi="Times New Roman" w:cs="Times New Roman"/>
              </w:rPr>
            </w:pPr>
            <w:r w:rsidRPr="005A1F0B">
              <w:rPr>
                <w:rFonts w:ascii="Times New Roman" w:hAnsi="Times New Roman" w:cs="Times New Roman"/>
              </w:rPr>
              <w:t>Внутренними документами Общества определена  возможность акционера задать вопросы членам Совета директоров и исполнительных органов только в ходе проведения общего собрания</w:t>
            </w:r>
          </w:p>
          <w:p w:rsidR="005A1F0B" w:rsidRPr="005A1F0B" w:rsidRDefault="005A1F0B" w:rsidP="007E7C81">
            <w:pPr>
              <w:pStyle w:val="a9"/>
              <w:jc w:val="both"/>
              <w:rPr>
                <w:rFonts w:ascii="Times New Roman" w:hAnsi="Times New Roman" w:cs="Times New Roman"/>
                <w:lang w:eastAsia="ru-RU"/>
              </w:rPr>
            </w:pPr>
            <w:r w:rsidRPr="005A1F0B">
              <w:rPr>
                <w:rFonts w:ascii="Times New Roman" w:hAnsi="Times New Roman" w:cs="Times New Roman"/>
                <w:lang w:eastAsia="ru-RU"/>
              </w:rPr>
              <w:t>Все остальные критерии оценки данного принципа Обществом соблюдены</w:t>
            </w:r>
            <w:r>
              <w:rPr>
                <w:rFonts w:ascii="Times New Roman" w:hAnsi="Times New Roman" w:cs="Times New Roman"/>
                <w:lang w:eastAsia="ru-RU"/>
              </w:rPr>
              <w:t>.</w:t>
            </w:r>
          </w:p>
          <w:p w:rsidR="00050209" w:rsidRPr="005A1F0B" w:rsidRDefault="00050209" w:rsidP="007E7C81">
            <w:pPr>
              <w:jc w:val="both"/>
              <w:rPr>
                <w:lang w:eastAsia="ru-RU"/>
              </w:rPr>
            </w:pPr>
          </w:p>
        </w:tc>
      </w:tr>
      <w:tr w:rsidR="00050209" w:rsidRPr="009A1236" w:rsidTr="001F5AA1">
        <w:tblPrEx>
          <w:tblBorders>
            <w:insideH w:val="none" w:sz="0" w:space="0" w:color="auto"/>
          </w:tblBorders>
        </w:tblPrEx>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tcBorders>
              <w:top w:val="single" w:sz="4" w:space="0" w:color="auto"/>
              <w:bottom w:val="nil"/>
            </w:tcBorders>
          </w:tcPr>
          <w:p w:rsidR="00050209" w:rsidRPr="009A1236" w:rsidRDefault="00050209">
            <w:pPr>
              <w:rPr>
                <w:rFonts w:ascii="Times New Roman" w:hAnsi="Times New Roman" w:cs="Times New Roman"/>
              </w:rPr>
            </w:pPr>
          </w:p>
        </w:tc>
        <w:tc>
          <w:tcPr>
            <w:tcW w:w="144" w:type="dxa"/>
            <w:tcBorders>
              <w:top w:val="nil"/>
              <w:bottom w:val="nil"/>
            </w:tcBorders>
          </w:tcPr>
          <w:p w:rsidR="00050209" w:rsidRPr="009A1236" w:rsidRDefault="00050209">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50209" w:rsidRPr="009A1236" w:rsidRDefault="00050209">
            <w:pPr>
              <w:pStyle w:val="ConsPlusNormal"/>
              <w:rPr>
                <w:rFonts w:ascii="Times New Roman" w:hAnsi="Times New Roman" w:cs="Times New Roman"/>
                <w:szCs w:val="22"/>
              </w:rPr>
            </w:pPr>
          </w:p>
        </w:tc>
        <w:tc>
          <w:tcPr>
            <w:tcW w:w="2188" w:type="dxa"/>
            <w:gridSpan w:val="3"/>
            <w:tcBorders>
              <w:top w:val="nil"/>
              <w:bottom w:val="nil"/>
            </w:tcBorders>
          </w:tcPr>
          <w:p w:rsidR="00050209" w:rsidRPr="009A1236" w:rsidRDefault="00050209">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050209" w:rsidRPr="009A1236" w:rsidRDefault="00050209" w:rsidP="007E7C81">
            <w:pPr>
              <w:pStyle w:val="ConsPlusNormal"/>
              <w:jc w:val="both"/>
              <w:rPr>
                <w:rFonts w:ascii="Times New Roman" w:hAnsi="Times New Roman" w:cs="Times New Roman"/>
                <w:szCs w:val="22"/>
              </w:rPr>
            </w:pPr>
          </w:p>
        </w:tc>
      </w:tr>
      <w:tr w:rsidR="00050209" w:rsidRPr="009A1236" w:rsidTr="006110A5">
        <w:tblPrEx>
          <w:tblBorders>
            <w:insideH w:val="none" w:sz="0" w:space="0" w:color="auto"/>
          </w:tblBorders>
        </w:tblPrEx>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tcBorders>
              <w:top w:val="single" w:sz="4" w:space="0" w:color="auto"/>
              <w:bottom w:val="nil"/>
            </w:tcBorders>
          </w:tcPr>
          <w:p w:rsidR="00050209" w:rsidRPr="009A1236" w:rsidRDefault="00050209">
            <w:pPr>
              <w:rPr>
                <w:rFonts w:ascii="Times New Roman" w:hAnsi="Times New Roman" w:cs="Times New Roman"/>
              </w:rPr>
            </w:pPr>
          </w:p>
        </w:tc>
        <w:tc>
          <w:tcPr>
            <w:tcW w:w="2693" w:type="dxa"/>
            <w:gridSpan w:val="5"/>
            <w:tcBorders>
              <w:top w:val="nil"/>
              <w:bottom w:val="nil"/>
            </w:tcBorders>
          </w:tcPr>
          <w:p w:rsidR="00050209" w:rsidRPr="009A1236" w:rsidRDefault="00050209">
            <w:pPr>
              <w:pStyle w:val="ConsPlusNormal"/>
              <w:rPr>
                <w:rFonts w:ascii="Times New Roman" w:hAnsi="Times New Roman" w:cs="Times New Roman"/>
                <w:szCs w:val="22"/>
              </w:rPr>
            </w:pPr>
          </w:p>
        </w:tc>
        <w:tc>
          <w:tcPr>
            <w:tcW w:w="3686" w:type="dxa"/>
            <w:vMerge/>
          </w:tcPr>
          <w:p w:rsidR="00050209" w:rsidRPr="009A1236" w:rsidRDefault="00050209" w:rsidP="007E7C81">
            <w:pPr>
              <w:pStyle w:val="ConsPlusNormal"/>
              <w:jc w:val="both"/>
              <w:rPr>
                <w:rFonts w:ascii="Times New Roman" w:hAnsi="Times New Roman" w:cs="Times New Roman"/>
                <w:szCs w:val="22"/>
              </w:rPr>
            </w:pPr>
          </w:p>
        </w:tc>
      </w:tr>
      <w:tr w:rsidR="00050209" w:rsidRPr="009A1236" w:rsidTr="006110A5">
        <w:tblPrEx>
          <w:tblBorders>
            <w:insideH w:val="none" w:sz="0" w:space="0" w:color="auto"/>
          </w:tblBorders>
        </w:tblPrEx>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val="restart"/>
            <w:tcBorders>
              <w:top w:val="nil"/>
              <w:bottom w:val="nil"/>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144" w:type="dxa"/>
            <w:tcBorders>
              <w:top w:val="nil"/>
              <w:bottom w:val="nil"/>
            </w:tcBorders>
          </w:tcPr>
          <w:p w:rsidR="00050209" w:rsidRPr="009A1236" w:rsidRDefault="00050209">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50209" w:rsidRPr="009A1236" w:rsidRDefault="00050209">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050209" w:rsidRPr="009A1236" w:rsidRDefault="00050209" w:rsidP="007E7C81">
            <w:pPr>
              <w:pStyle w:val="ConsPlusNormal"/>
              <w:jc w:val="both"/>
              <w:rPr>
                <w:rFonts w:ascii="Times New Roman" w:hAnsi="Times New Roman" w:cs="Times New Roman"/>
                <w:szCs w:val="22"/>
              </w:rPr>
            </w:pPr>
          </w:p>
        </w:tc>
      </w:tr>
      <w:tr w:rsidR="00050209" w:rsidRPr="009A1236" w:rsidTr="006110A5">
        <w:tblPrEx>
          <w:tblBorders>
            <w:insideH w:val="none" w:sz="0" w:space="0" w:color="auto"/>
          </w:tblBorders>
        </w:tblPrEx>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tcBorders>
              <w:top w:val="nil"/>
              <w:bottom w:val="nil"/>
            </w:tcBorders>
          </w:tcPr>
          <w:p w:rsidR="00050209" w:rsidRPr="009A1236" w:rsidRDefault="00050209">
            <w:pPr>
              <w:rPr>
                <w:rFonts w:ascii="Times New Roman" w:hAnsi="Times New Roman" w:cs="Times New Roman"/>
              </w:rPr>
            </w:pPr>
          </w:p>
        </w:tc>
        <w:tc>
          <w:tcPr>
            <w:tcW w:w="2693" w:type="dxa"/>
            <w:gridSpan w:val="5"/>
            <w:tcBorders>
              <w:top w:val="nil"/>
              <w:bottom w:val="nil"/>
            </w:tcBorders>
          </w:tcPr>
          <w:p w:rsidR="00050209" w:rsidRPr="009A1236" w:rsidRDefault="00050209">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050209" w:rsidRPr="009A1236" w:rsidRDefault="00050209" w:rsidP="007E7C81">
            <w:pPr>
              <w:pStyle w:val="ConsPlusNormal"/>
              <w:jc w:val="both"/>
              <w:rPr>
                <w:rFonts w:ascii="Times New Roman" w:hAnsi="Times New Roman" w:cs="Times New Roman"/>
                <w:szCs w:val="22"/>
              </w:rPr>
            </w:pPr>
          </w:p>
        </w:tc>
      </w:tr>
      <w:tr w:rsidR="00050209" w:rsidRPr="009A1236" w:rsidTr="006110A5">
        <w:tblPrEx>
          <w:tblBorders>
            <w:insideH w:val="none" w:sz="0" w:space="0" w:color="auto"/>
          </w:tblBorders>
        </w:tblPrEx>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val="restart"/>
            <w:tcBorders>
              <w:top w:val="nil"/>
              <w:bottom w:val="single" w:sz="4" w:space="0" w:color="auto"/>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 xml:space="preserve">3. Общество предоставляло акционерам, имеющим на это право, доступ к списку лиц, имеющих право на участие в общем собрании, начиная </w:t>
            </w:r>
            <w:proofErr w:type="gramStart"/>
            <w:r w:rsidRPr="009A1236">
              <w:rPr>
                <w:rFonts w:ascii="Times New Roman" w:hAnsi="Times New Roman" w:cs="Times New Roman"/>
                <w:szCs w:val="22"/>
              </w:rPr>
              <w:t>с даты получения</w:t>
            </w:r>
            <w:proofErr w:type="gramEnd"/>
            <w:r w:rsidRPr="009A1236">
              <w:rPr>
                <w:rFonts w:ascii="Times New Roman" w:hAnsi="Times New Roman" w:cs="Times New Roman"/>
                <w:szCs w:val="22"/>
              </w:rPr>
              <w:t xml:space="preserve"> его обществом, во всех случаях проведения общих собраний в отчетном периоде.</w:t>
            </w:r>
          </w:p>
        </w:tc>
        <w:tc>
          <w:tcPr>
            <w:tcW w:w="144" w:type="dxa"/>
            <w:tcBorders>
              <w:top w:val="nil"/>
              <w:bottom w:val="nil"/>
            </w:tcBorders>
          </w:tcPr>
          <w:p w:rsidR="00050209" w:rsidRPr="009A1236" w:rsidRDefault="00050209">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050209" w:rsidRPr="009A1236" w:rsidRDefault="00050209">
            <w:pPr>
              <w:pStyle w:val="ConsPlusNormal"/>
              <w:rPr>
                <w:rFonts w:ascii="Times New Roman" w:hAnsi="Times New Roman" w:cs="Times New Roman"/>
                <w:szCs w:val="22"/>
              </w:rPr>
            </w:pPr>
          </w:p>
        </w:tc>
        <w:tc>
          <w:tcPr>
            <w:tcW w:w="2188" w:type="dxa"/>
            <w:gridSpan w:val="3"/>
            <w:tcBorders>
              <w:top w:val="nil"/>
              <w:bottom w:val="nil"/>
            </w:tcBorders>
          </w:tcPr>
          <w:p w:rsidR="00050209" w:rsidRPr="009A1236" w:rsidRDefault="00050209">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050209" w:rsidRPr="009A1236" w:rsidRDefault="00050209" w:rsidP="007E7C81">
            <w:pPr>
              <w:pStyle w:val="ConsPlusNormal"/>
              <w:jc w:val="both"/>
              <w:rPr>
                <w:rFonts w:ascii="Times New Roman" w:hAnsi="Times New Roman" w:cs="Times New Roman"/>
                <w:szCs w:val="22"/>
              </w:rPr>
            </w:pPr>
          </w:p>
        </w:tc>
      </w:tr>
      <w:tr w:rsidR="00050209" w:rsidRPr="009A1236" w:rsidTr="006110A5">
        <w:tc>
          <w:tcPr>
            <w:tcW w:w="854"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2835" w:type="dxa"/>
            <w:vMerge/>
            <w:tcBorders>
              <w:top w:val="single" w:sz="4" w:space="0" w:color="auto"/>
              <w:bottom w:val="single" w:sz="4" w:space="0" w:color="auto"/>
            </w:tcBorders>
          </w:tcPr>
          <w:p w:rsidR="00050209" w:rsidRPr="009A1236" w:rsidRDefault="00050209">
            <w:pPr>
              <w:rPr>
                <w:rFonts w:ascii="Times New Roman" w:hAnsi="Times New Roman" w:cs="Times New Roman"/>
              </w:rPr>
            </w:pPr>
          </w:p>
        </w:tc>
        <w:tc>
          <w:tcPr>
            <w:tcW w:w="4391" w:type="dxa"/>
            <w:gridSpan w:val="2"/>
            <w:vMerge/>
            <w:tcBorders>
              <w:top w:val="nil"/>
              <w:bottom w:val="single" w:sz="4" w:space="0" w:color="auto"/>
            </w:tcBorders>
          </w:tcPr>
          <w:p w:rsidR="00050209" w:rsidRPr="009A1236" w:rsidRDefault="00050209">
            <w:pPr>
              <w:rPr>
                <w:rFonts w:ascii="Times New Roman" w:hAnsi="Times New Roman" w:cs="Times New Roman"/>
              </w:rPr>
            </w:pPr>
          </w:p>
        </w:tc>
        <w:tc>
          <w:tcPr>
            <w:tcW w:w="2693" w:type="dxa"/>
            <w:gridSpan w:val="5"/>
            <w:tcBorders>
              <w:top w:val="nil"/>
              <w:bottom w:val="single" w:sz="4" w:space="0" w:color="auto"/>
            </w:tcBorders>
          </w:tcPr>
          <w:p w:rsidR="00050209" w:rsidRPr="009A1236" w:rsidRDefault="00050209">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050209" w:rsidRPr="009A1236" w:rsidRDefault="00050209" w:rsidP="007E7C81">
            <w:pPr>
              <w:pStyle w:val="ConsPlusNormal"/>
              <w:jc w:val="both"/>
              <w:rPr>
                <w:rFonts w:ascii="Times New Roman" w:hAnsi="Times New Roman" w:cs="Times New Roman"/>
                <w:szCs w:val="22"/>
              </w:rPr>
            </w:pPr>
          </w:p>
        </w:tc>
      </w:tr>
      <w:tr w:rsidR="005A1F0B" w:rsidRPr="009A1236" w:rsidTr="006110A5">
        <w:tc>
          <w:tcPr>
            <w:tcW w:w="854" w:type="dxa"/>
            <w:vMerge w:val="restart"/>
            <w:tcBorders>
              <w:top w:val="single" w:sz="4" w:space="0" w:color="auto"/>
              <w:bottom w:val="single" w:sz="4" w:space="0" w:color="auto"/>
            </w:tcBorders>
          </w:tcPr>
          <w:p w:rsidR="005A1F0B" w:rsidRPr="009A1236" w:rsidRDefault="005A1F0B">
            <w:pPr>
              <w:pStyle w:val="ConsPlusNormal"/>
              <w:rPr>
                <w:rFonts w:ascii="Times New Roman" w:hAnsi="Times New Roman" w:cs="Times New Roman"/>
                <w:szCs w:val="22"/>
              </w:rPr>
            </w:pPr>
            <w:r w:rsidRPr="009A1236">
              <w:rPr>
                <w:rFonts w:ascii="Times New Roman" w:hAnsi="Times New Roman" w:cs="Times New Roman"/>
                <w:szCs w:val="22"/>
              </w:rPr>
              <w:t>1.1.4</w:t>
            </w:r>
          </w:p>
        </w:tc>
        <w:tc>
          <w:tcPr>
            <w:tcW w:w="2835" w:type="dxa"/>
            <w:vMerge w:val="restart"/>
            <w:tcBorders>
              <w:top w:val="single" w:sz="4" w:space="0" w:color="auto"/>
              <w:bottom w:val="single" w:sz="4" w:space="0" w:color="auto"/>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t xml:space="preserve">Реализация права акционера требовать созыва общего </w:t>
            </w:r>
            <w:r w:rsidRPr="009A1236">
              <w:rPr>
                <w:rFonts w:ascii="Times New Roman" w:hAnsi="Times New Roman" w:cs="Times New Roman"/>
                <w:szCs w:val="22"/>
              </w:rPr>
              <w:lastRenderedPageBreak/>
              <w:t>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4391" w:type="dxa"/>
            <w:gridSpan w:val="2"/>
            <w:vMerge w:val="restart"/>
            <w:tcBorders>
              <w:top w:val="single" w:sz="4" w:space="0" w:color="auto"/>
              <w:bottom w:val="nil"/>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отчетном периоде, акционеры имели возможность в течение не менее 60 дней </w:t>
            </w:r>
            <w:r w:rsidRPr="009A1236">
              <w:rPr>
                <w:rFonts w:ascii="Times New Roman" w:hAnsi="Times New Roman" w:cs="Times New Roman"/>
                <w:szCs w:val="22"/>
              </w:rPr>
              <w:lastRenderedPageBreak/>
              <w:t>после окончания соответствующего календарного года, вносить предложения для включения в повестку дня годового общего собрания.</w:t>
            </w:r>
          </w:p>
        </w:tc>
        <w:tc>
          <w:tcPr>
            <w:tcW w:w="2693" w:type="dxa"/>
            <w:gridSpan w:val="5"/>
            <w:tcBorders>
              <w:top w:val="single" w:sz="4" w:space="0" w:color="auto"/>
              <w:bottom w:val="nil"/>
            </w:tcBorders>
          </w:tcPr>
          <w:p w:rsidR="005A1F0B" w:rsidRPr="009A1236" w:rsidRDefault="005A1F0B">
            <w:pPr>
              <w:pStyle w:val="ConsPlusNormal"/>
              <w:rPr>
                <w:rFonts w:ascii="Times New Roman" w:hAnsi="Times New Roman" w:cs="Times New Roman"/>
                <w:szCs w:val="22"/>
              </w:rPr>
            </w:pPr>
          </w:p>
        </w:tc>
        <w:tc>
          <w:tcPr>
            <w:tcW w:w="3686" w:type="dxa"/>
            <w:vMerge w:val="restart"/>
            <w:tcBorders>
              <w:top w:val="single" w:sz="4" w:space="0" w:color="auto"/>
            </w:tcBorders>
          </w:tcPr>
          <w:p w:rsidR="005A1F0B" w:rsidRPr="009A1236" w:rsidRDefault="005A1F0B" w:rsidP="007E7C81">
            <w:pPr>
              <w:pStyle w:val="ConsPlusNormal"/>
              <w:jc w:val="both"/>
              <w:rPr>
                <w:rFonts w:ascii="Times New Roman" w:hAnsi="Times New Roman" w:cs="Times New Roman"/>
                <w:szCs w:val="22"/>
              </w:rPr>
            </w:pPr>
            <w:r>
              <w:rPr>
                <w:rFonts w:ascii="Times New Roman" w:hAnsi="Times New Roman" w:cs="Times New Roman"/>
                <w:szCs w:val="22"/>
              </w:rPr>
              <w:t xml:space="preserve">Не соблюдается в части </w:t>
            </w:r>
            <w:r w:rsidR="004A4A75">
              <w:rPr>
                <w:rFonts w:ascii="Times New Roman" w:hAnsi="Times New Roman" w:cs="Times New Roman"/>
                <w:szCs w:val="22"/>
              </w:rPr>
              <w:t xml:space="preserve">срока внесения предложений в повестку </w:t>
            </w:r>
            <w:r w:rsidR="004A4A75">
              <w:rPr>
                <w:rFonts w:ascii="Times New Roman" w:hAnsi="Times New Roman" w:cs="Times New Roman"/>
                <w:szCs w:val="22"/>
              </w:rPr>
              <w:lastRenderedPageBreak/>
              <w:t xml:space="preserve">дня годового собрания. </w:t>
            </w:r>
            <w:r w:rsidRPr="009A1236">
              <w:rPr>
                <w:rFonts w:ascii="Times New Roman" w:hAnsi="Times New Roman" w:cs="Times New Roman"/>
                <w:szCs w:val="22"/>
              </w:rPr>
              <w:t>Уставом Общества срок для внесения предложений акционерами не определен, по закону – не позднее 30 дней.</w:t>
            </w:r>
          </w:p>
          <w:p w:rsidR="005A1F0B" w:rsidRPr="009A1236" w:rsidRDefault="005A1F0B" w:rsidP="007E7C81">
            <w:pPr>
              <w:pStyle w:val="ConsPlusNormal"/>
              <w:jc w:val="both"/>
              <w:rPr>
                <w:rFonts w:ascii="Times New Roman" w:hAnsi="Times New Roman" w:cs="Times New Roman"/>
                <w:szCs w:val="22"/>
              </w:rPr>
            </w:pPr>
          </w:p>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blPrEx>
          <w:tblBorders>
            <w:insideH w:val="none" w:sz="0" w:space="0" w:color="auto"/>
          </w:tblBorders>
        </w:tblPrEx>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tcBorders>
              <w:top w:val="single" w:sz="4" w:space="0" w:color="auto"/>
              <w:bottom w:val="nil"/>
            </w:tcBorders>
          </w:tcPr>
          <w:p w:rsidR="005A1F0B" w:rsidRPr="009A1236" w:rsidRDefault="005A1F0B">
            <w:pPr>
              <w:rPr>
                <w:rFonts w:ascii="Times New Roman" w:hAnsi="Times New Roman" w:cs="Times New Roman"/>
              </w:rPr>
            </w:pPr>
          </w:p>
        </w:tc>
        <w:tc>
          <w:tcPr>
            <w:tcW w:w="144" w:type="dxa"/>
            <w:tcBorders>
              <w:top w:val="nil"/>
              <w:bottom w:val="nil"/>
            </w:tcBorders>
          </w:tcPr>
          <w:p w:rsidR="005A1F0B" w:rsidRPr="009A1236" w:rsidRDefault="005A1F0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5A1F0B" w:rsidRPr="009A1236" w:rsidRDefault="005A1F0B">
            <w:pPr>
              <w:pStyle w:val="ConsPlusNormal"/>
              <w:rPr>
                <w:rFonts w:ascii="Times New Roman" w:hAnsi="Times New Roman" w:cs="Times New Roman"/>
                <w:szCs w:val="22"/>
              </w:rPr>
            </w:pPr>
          </w:p>
        </w:tc>
        <w:tc>
          <w:tcPr>
            <w:tcW w:w="2188" w:type="dxa"/>
            <w:gridSpan w:val="3"/>
            <w:tcBorders>
              <w:top w:val="nil"/>
              <w:bottom w:val="nil"/>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blPrEx>
          <w:tblBorders>
            <w:insideH w:val="none" w:sz="0" w:space="0" w:color="auto"/>
          </w:tblBorders>
        </w:tblPrEx>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tcBorders>
              <w:top w:val="single" w:sz="4" w:space="0" w:color="auto"/>
              <w:bottom w:val="nil"/>
            </w:tcBorders>
          </w:tcPr>
          <w:p w:rsidR="005A1F0B" w:rsidRPr="009A1236" w:rsidRDefault="005A1F0B">
            <w:pPr>
              <w:rPr>
                <w:rFonts w:ascii="Times New Roman" w:hAnsi="Times New Roman" w:cs="Times New Roman"/>
              </w:rPr>
            </w:pPr>
          </w:p>
        </w:tc>
        <w:tc>
          <w:tcPr>
            <w:tcW w:w="2693" w:type="dxa"/>
            <w:gridSpan w:val="5"/>
            <w:tcBorders>
              <w:top w:val="nil"/>
              <w:bottom w:val="nil"/>
            </w:tcBorders>
          </w:tcPr>
          <w:p w:rsidR="005A1F0B" w:rsidRPr="009A1236" w:rsidRDefault="005A1F0B">
            <w:pPr>
              <w:pStyle w:val="ConsPlusNormal"/>
              <w:rPr>
                <w:rFonts w:ascii="Times New Roman" w:hAnsi="Times New Roman" w:cs="Times New Roman"/>
                <w:szCs w:val="22"/>
              </w:rPr>
            </w:pPr>
          </w:p>
        </w:tc>
        <w:tc>
          <w:tcPr>
            <w:tcW w:w="3686" w:type="dxa"/>
            <w:vMerge/>
          </w:tcPr>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blPrEx>
          <w:tblBorders>
            <w:insideH w:val="none" w:sz="0" w:space="0" w:color="auto"/>
          </w:tblBorders>
        </w:tblPrEx>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val="restart"/>
            <w:tcBorders>
              <w:top w:val="nil"/>
              <w:bottom w:val="single" w:sz="4" w:space="0" w:color="auto"/>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144" w:type="dxa"/>
            <w:tcBorders>
              <w:top w:val="nil"/>
              <w:bottom w:val="nil"/>
            </w:tcBorders>
          </w:tcPr>
          <w:p w:rsidR="005A1F0B" w:rsidRPr="009A1236" w:rsidRDefault="005A1F0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5A1F0B" w:rsidRPr="009A1236" w:rsidRDefault="005A1F0B">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blPrEx>
          <w:tblBorders>
            <w:insideH w:val="none" w:sz="0" w:space="0" w:color="auto"/>
          </w:tblBorders>
        </w:tblPrEx>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tcBorders>
              <w:top w:val="nil"/>
              <w:bottom w:val="single" w:sz="4" w:space="0" w:color="auto"/>
            </w:tcBorders>
          </w:tcPr>
          <w:p w:rsidR="005A1F0B" w:rsidRPr="009A1236" w:rsidRDefault="005A1F0B">
            <w:pPr>
              <w:rPr>
                <w:rFonts w:ascii="Times New Roman" w:hAnsi="Times New Roman" w:cs="Times New Roman"/>
              </w:rPr>
            </w:pPr>
          </w:p>
        </w:tc>
        <w:tc>
          <w:tcPr>
            <w:tcW w:w="2693" w:type="dxa"/>
            <w:gridSpan w:val="5"/>
            <w:tcBorders>
              <w:top w:val="nil"/>
              <w:bottom w:val="nil"/>
            </w:tcBorders>
          </w:tcPr>
          <w:p w:rsidR="005A1F0B" w:rsidRPr="009A1236" w:rsidRDefault="005A1F0B">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blPrEx>
          <w:tblBorders>
            <w:insideH w:val="none" w:sz="0" w:space="0" w:color="auto"/>
          </w:tblBorders>
        </w:tblPrEx>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tcBorders>
              <w:top w:val="nil"/>
              <w:bottom w:val="single" w:sz="4" w:space="0" w:color="auto"/>
            </w:tcBorders>
          </w:tcPr>
          <w:p w:rsidR="005A1F0B" w:rsidRPr="009A1236" w:rsidRDefault="005A1F0B">
            <w:pPr>
              <w:rPr>
                <w:rFonts w:ascii="Times New Roman" w:hAnsi="Times New Roman" w:cs="Times New Roman"/>
              </w:rPr>
            </w:pPr>
          </w:p>
        </w:tc>
        <w:tc>
          <w:tcPr>
            <w:tcW w:w="144" w:type="dxa"/>
            <w:tcBorders>
              <w:top w:val="nil"/>
              <w:bottom w:val="nil"/>
            </w:tcBorders>
          </w:tcPr>
          <w:p w:rsidR="005A1F0B" w:rsidRPr="009A1236" w:rsidRDefault="005A1F0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5A1F0B" w:rsidRPr="009A1236" w:rsidRDefault="005A1F0B">
            <w:pPr>
              <w:pStyle w:val="ConsPlusNormal"/>
              <w:rPr>
                <w:rFonts w:ascii="Times New Roman" w:hAnsi="Times New Roman" w:cs="Times New Roman"/>
                <w:szCs w:val="22"/>
              </w:rPr>
            </w:pPr>
          </w:p>
        </w:tc>
        <w:tc>
          <w:tcPr>
            <w:tcW w:w="2188" w:type="dxa"/>
            <w:gridSpan w:val="3"/>
            <w:tcBorders>
              <w:top w:val="nil"/>
              <w:bottom w:val="nil"/>
            </w:tcBorders>
          </w:tcPr>
          <w:p w:rsidR="005A1F0B" w:rsidRPr="009A1236" w:rsidRDefault="005A1F0B">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5A1F0B" w:rsidRPr="009A1236" w:rsidRDefault="005A1F0B" w:rsidP="007E7C81">
            <w:pPr>
              <w:pStyle w:val="ConsPlusNormal"/>
              <w:jc w:val="both"/>
              <w:rPr>
                <w:rFonts w:ascii="Times New Roman" w:hAnsi="Times New Roman" w:cs="Times New Roman"/>
                <w:szCs w:val="22"/>
              </w:rPr>
            </w:pPr>
          </w:p>
        </w:tc>
      </w:tr>
      <w:tr w:rsidR="005A1F0B" w:rsidRPr="009A1236" w:rsidTr="006110A5">
        <w:tc>
          <w:tcPr>
            <w:tcW w:w="854"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2835" w:type="dxa"/>
            <w:vMerge/>
            <w:tcBorders>
              <w:top w:val="single" w:sz="4" w:space="0" w:color="auto"/>
              <w:bottom w:val="single" w:sz="4" w:space="0" w:color="auto"/>
            </w:tcBorders>
          </w:tcPr>
          <w:p w:rsidR="005A1F0B" w:rsidRPr="009A1236" w:rsidRDefault="005A1F0B">
            <w:pPr>
              <w:rPr>
                <w:rFonts w:ascii="Times New Roman" w:hAnsi="Times New Roman" w:cs="Times New Roman"/>
              </w:rPr>
            </w:pPr>
          </w:p>
        </w:tc>
        <w:tc>
          <w:tcPr>
            <w:tcW w:w="4391" w:type="dxa"/>
            <w:gridSpan w:val="2"/>
            <w:vMerge/>
            <w:tcBorders>
              <w:top w:val="nil"/>
              <w:bottom w:val="single" w:sz="4" w:space="0" w:color="auto"/>
            </w:tcBorders>
          </w:tcPr>
          <w:p w:rsidR="005A1F0B" w:rsidRPr="009A1236" w:rsidRDefault="005A1F0B">
            <w:pPr>
              <w:rPr>
                <w:rFonts w:ascii="Times New Roman" w:hAnsi="Times New Roman" w:cs="Times New Roman"/>
              </w:rPr>
            </w:pPr>
          </w:p>
        </w:tc>
        <w:tc>
          <w:tcPr>
            <w:tcW w:w="2693" w:type="dxa"/>
            <w:gridSpan w:val="5"/>
            <w:tcBorders>
              <w:top w:val="nil"/>
              <w:bottom w:val="single" w:sz="4" w:space="0" w:color="auto"/>
            </w:tcBorders>
          </w:tcPr>
          <w:p w:rsidR="005A1F0B" w:rsidRPr="009A1236" w:rsidRDefault="005A1F0B">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5A1F0B" w:rsidRPr="009A1236" w:rsidRDefault="005A1F0B" w:rsidP="007E7C81">
            <w:pPr>
              <w:pStyle w:val="ConsPlusNormal"/>
              <w:jc w:val="both"/>
              <w:rPr>
                <w:rFonts w:ascii="Times New Roman" w:hAnsi="Times New Roman" w:cs="Times New Roman"/>
                <w:szCs w:val="22"/>
              </w:rPr>
            </w:pPr>
          </w:p>
        </w:tc>
      </w:tr>
      <w:tr w:rsidR="00674F54" w:rsidRPr="009A1236" w:rsidTr="006110A5">
        <w:tc>
          <w:tcPr>
            <w:tcW w:w="854" w:type="dxa"/>
            <w:vMerge w:val="restart"/>
            <w:tcBorders>
              <w:top w:val="single" w:sz="4" w:space="0" w:color="auto"/>
              <w:bottom w:val="single" w:sz="4" w:space="0" w:color="auto"/>
            </w:tcBorders>
          </w:tcPr>
          <w:p w:rsidR="00674F54" w:rsidRPr="009A1236" w:rsidRDefault="00674F54">
            <w:pPr>
              <w:pStyle w:val="ConsPlusNormal"/>
              <w:rPr>
                <w:rFonts w:ascii="Times New Roman" w:hAnsi="Times New Roman" w:cs="Times New Roman"/>
                <w:szCs w:val="22"/>
              </w:rPr>
            </w:pPr>
            <w:r w:rsidRPr="009A1236">
              <w:rPr>
                <w:rFonts w:ascii="Times New Roman" w:hAnsi="Times New Roman" w:cs="Times New Roman"/>
                <w:szCs w:val="22"/>
              </w:rPr>
              <w:t>1.1.5</w:t>
            </w:r>
          </w:p>
        </w:tc>
        <w:tc>
          <w:tcPr>
            <w:tcW w:w="2835" w:type="dxa"/>
            <w:vMerge w:val="restart"/>
            <w:tcBorders>
              <w:top w:val="single" w:sz="4" w:space="0" w:color="auto"/>
              <w:bottom w:val="single" w:sz="4" w:space="0" w:color="auto"/>
            </w:tcBorders>
          </w:tcPr>
          <w:p w:rsidR="00674F54" w:rsidRPr="009A1236" w:rsidRDefault="00674F54">
            <w:pPr>
              <w:pStyle w:val="ConsPlusNormal"/>
              <w:jc w:val="both"/>
              <w:rPr>
                <w:rFonts w:ascii="Times New Roman" w:hAnsi="Times New Roman" w:cs="Times New Roman"/>
                <w:szCs w:val="22"/>
              </w:rPr>
            </w:pPr>
            <w:r w:rsidRPr="009A1236">
              <w:rPr>
                <w:rFonts w:ascii="Times New Roman" w:hAnsi="Times New Roman" w:cs="Times New Roman"/>
                <w:szCs w:val="22"/>
              </w:rPr>
              <w:t>Каждый акционер имел возможность беспрепятственно реализовать право голоса самым простым и удобным для него способом.</w:t>
            </w:r>
          </w:p>
        </w:tc>
        <w:tc>
          <w:tcPr>
            <w:tcW w:w="4391" w:type="dxa"/>
            <w:gridSpan w:val="2"/>
            <w:vMerge w:val="restart"/>
            <w:tcBorders>
              <w:top w:val="single" w:sz="4" w:space="0" w:color="auto"/>
              <w:bottom w:val="single" w:sz="4" w:space="0" w:color="auto"/>
            </w:tcBorders>
          </w:tcPr>
          <w:p w:rsidR="00674F54" w:rsidRPr="009A1236" w:rsidRDefault="00674F54">
            <w:pPr>
              <w:pStyle w:val="ConsPlusNormal"/>
              <w:jc w:val="both"/>
              <w:rPr>
                <w:rFonts w:ascii="Times New Roman" w:hAnsi="Times New Roman" w:cs="Times New Roman"/>
                <w:szCs w:val="22"/>
              </w:rPr>
            </w:pPr>
            <w:r w:rsidRPr="009A1236">
              <w:rPr>
                <w:rFonts w:ascii="Times New Roman" w:hAnsi="Times New Roman" w:cs="Times New Roman"/>
                <w:szCs w:val="22"/>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693" w:type="dxa"/>
            <w:gridSpan w:val="5"/>
            <w:tcBorders>
              <w:top w:val="single" w:sz="4" w:space="0" w:color="auto"/>
              <w:bottom w:val="nil"/>
            </w:tcBorders>
          </w:tcPr>
          <w:p w:rsidR="00674F54" w:rsidRPr="009A1236" w:rsidRDefault="00674F54">
            <w:pPr>
              <w:pStyle w:val="ConsPlusNormal"/>
              <w:rPr>
                <w:rFonts w:ascii="Times New Roman" w:hAnsi="Times New Roman" w:cs="Times New Roman"/>
                <w:szCs w:val="22"/>
              </w:rPr>
            </w:pPr>
          </w:p>
        </w:tc>
        <w:tc>
          <w:tcPr>
            <w:tcW w:w="3686" w:type="dxa"/>
            <w:vMerge w:val="restart"/>
            <w:tcBorders>
              <w:top w:val="single" w:sz="4" w:space="0" w:color="auto"/>
            </w:tcBorders>
          </w:tcPr>
          <w:p w:rsidR="00674F54" w:rsidRPr="009A1236" w:rsidRDefault="00674F54" w:rsidP="007E7C81">
            <w:pPr>
              <w:pStyle w:val="ConsPlusNormal"/>
              <w:jc w:val="both"/>
              <w:rPr>
                <w:rFonts w:ascii="Times New Roman" w:hAnsi="Times New Roman" w:cs="Times New Roman"/>
                <w:szCs w:val="22"/>
              </w:rPr>
            </w:pPr>
          </w:p>
          <w:p w:rsidR="00674F54" w:rsidRPr="009A1236" w:rsidRDefault="00674F54" w:rsidP="007E7C81">
            <w:pPr>
              <w:pStyle w:val="ConsPlusNormal"/>
              <w:jc w:val="both"/>
              <w:rPr>
                <w:rFonts w:ascii="Times New Roman" w:hAnsi="Times New Roman" w:cs="Times New Roman"/>
                <w:szCs w:val="22"/>
              </w:rPr>
            </w:pPr>
          </w:p>
          <w:p w:rsidR="00674F54" w:rsidRPr="009A1236" w:rsidRDefault="00674F54"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674F54" w:rsidRPr="009A1236" w:rsidTr="006110A5">
        <w:tblPrEx>
          <w:tblBorders>
            <w:insideH w:val="none" w:sz="0" w:space="0" w:color="auto"/>
          </w:tblBorders>
        </w:tblPrEx>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144" w:type="dxa"/>
            <w:tcBorders>
              <w:top w:val="nil"/>
              <w:bottom w:val="nil"/>
            </w:tcBorders>
          </w:tcPr>
          <w:p w:rsidR="00674F54" w:rsidRPr="009A1236" w:rsidRDefault="00674F5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74F54" w:rsidRPr="009A1236" w:rsidRDefault="00674F54">
            <w:pPr>
              <w:pStyle w:val="ConsPlusNormal"/>
              <w:rPr>
                <w:rFonts w:ascii="Times New Roman" w:hAnsi="Times New Roman" w:cs="Times New Roman"/>
                <w:szCs w:val="22"/>
              </w:rPr>
            </w:pPr>
          </w:p>
        </w:tc>
        <w:tc>
          <w:tcPr>
            <w:tcW w:w="2188" w:type="dxa"/>
            <w:gridSpan w:val="3"/>
            <w:tcBorders>
              <w:top w:val="nil"/>
              <w:bottom w:val="nil"/>
            </w:tcBorders>
          </w:tcPr>
          <w:p w:rsidR="00674F54" w:rsidRPr="009A1236" w:rsidRDefault="00674F54">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74F54" w:rsidRPr="009A1236" w:rsidRDefault="00674F54" w:rsidP="007E7C81">
            <w:pPr>
              <w:pStyle w:val="ConsPlusNormal"/>
              <w:jc w:val="both"/>
              <w:rPr>
                <w:rFonts w:ascii="Times New Roman" w:hAnsi="Times New Roman" w:cs="Times New Roman"/>
                <w:szCs w:val="22"/>
              </w:rPr>
            </w:pPr>
          </w:p>
        </w:tc>
      </w:tr>
      <w:tr w:rsidR="00674F54" w:rsidRPr="009A1236" w:rsidTr="006110A5">
        <w:tblPrEx>
          <w:tblBorders>
            <w:insideH w:val="none" w:sz="0" w:space="0" w:color="auto"/>
          </w:tblBorders>
        </w:tblPrEx>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693" w:type="dxa"/>
            <w:gridSpan w:val="5"/>
            <w:tcBorders>
              <w:top w:val="nil"/>
              <w:bottom w:val="nil"/>
            </w:tcBorders>
          </w:tcPr>
          <w:p w:rsidR="00674F54" w:rsidRPr="009A1236" w:rsidRDefault="00674F54">
            <w:pPr>
              <w:pStyle w:val="ConsPlusNormal"/>
              <w:rPr>
                <w:rFonts w:ascii="Times New Roman" w:hAnsi="Times New Roman" w:cs="Times New Roman"/>
                <w:szCs w:val="22"/>
              </w:rPr>
            </w:pPr>
          </w:p>
        </w:tc>
        <w:tc>
          <w:tcPr>
            <w:tcW w:w="3686" w:type="dxa"/>
            <w:vMerge/>
          </w:tcPr>
          <w:p w:rsidR="00674F54" w:rsidRPr="009A1236" w:rsidRDefault="00674F54" w:rsidP="007E7C81">
            <w:pPr>
              <w:pStyle w:val="ConsPlusNormal"/>
              <w:jc w:val="both"/>
              <w:rPr>
                <w:rFonts w:ascii="Times New Roman" w:hAnsi="Times New Roman" w:cs="Times New Roman"/>
                <w:szCs w:val="22"/>
              </w:rPr>
            </w:pPr>
          </w:p>
        </w:tc>
      </w:tr>
      <w:tr w:rsidR="00674F54" w:rsidRPr="009A1236" w:rsidTr="006110A5">
        <w:tblPrEx>
          <w:tblBorders>
            <w:insideH w:val="none" w:sz="0" w:space="0" w:color="auto"/>
          </w:tblBorders>
        </w:tblPrEx>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144" w:type="dxa"/>
            <w:tcBorders>
              <w:top w:val="nil"/>
              <w:bottom w:val="nil"/>
            </w:tcBorders>
          </w:tcPr>
          <w:p w:rsidR="00674F54" w:rsidRPr="009A1236" w:rsidRDefault="00674F5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74F54" w:rsidRPr="009A1236" w:rsidRDefault="00674F54">
            <w:pPr>
              <w:pStyle w:val="ConsPlusNormal"/>
              <w:rPr>
                <w:rFonts w:ascii="Times New Roman" w:hAnsi="Times New Roman" w:cs="Times New Roman"/>
                <w:szCs w:val="22"/>
              </w:rPr>
            </w:pPr>
          </w:p>
        </w:tc>
        <w:tc>
          <w:tcPr>
            <w:tcW w:w="2188" w:type="dxa"/>
            <w:gridSpan w:val="3"/>
            <w:tcBorders>
              <w:top w:val="nil"/>
              <w:bottom w:val="nil"/>
            </w:tcBorders>
          </w:tcPr>
          <w:p w:rsidR="00674F54" w:rsidRPr="009A1236" w:rsidRDefault="00674F54">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74F54" w:rsidRPr="009A1236" w:rsidRDefault="00674F54" w:rsidP="007E7C81">
            <w:pPr>
              <w:pStyle w:val="ConsPlusNormal"/>
              <w:jc w:val="both"/>
              <w:rPr>
                <w:rFonts w:ascii="Times New Roman" w:hAnsi="Times New Roman" w:cs="Times New Roman"/>
                <w:szCs w:val="22"/>
              </w:rPr>
            </w:pPr>
          </w:p>
        </w:tc>
      </w:tr>
      <w:tr w:rsidR="00674F54" w:rsidRPr="009A1236" w:rsidTr="006110A5">
        <w:tblPrEx>
          <w:tblBorders>
            <w:insideH w:val="none" w:sz="0" w:space="0" w:color="auto"/>
          </w:tblBorders>
        </w:tblPrEx>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693" w:type="dxa"/>
            <w:gridSpan w:val="5"/>
            <w:tcBorders>
              <w:top w:val="nil"/>
              <w:bottom w:val="nil"/>
            </w:tcBorders>
          </w:tcPr>
          <w:p w:rsidR="00674F54" w:rsidRPr="009A1236" w:rsidRDefault="00674F54">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74F54" w:rsidRPr="009A1236" w:rsidRDefault="00674F54" w:rsidP="007E7C81">
            <w:pPr>
              <w:pStyle w:val="ConsPlusNormal"/>
              <w:jc w:val="both"/>
              <w:rPr>
                <w:rFonts w:ascii="Times New Roman" w:hAnsi="Times New Roman" w:cs="Times New Roman"/>
                <w:szCs w:val="22"/>
              </w:rPr>
            </w:pPr>
          </w:p>
        </w:tc>
      </w:tr>
      <w:tr w:rsidR="00674F54" w:rsidRPr="009A1236" w:rsidTr="006110A5">
        <w:tblPrEx>
          <w:tblBorders>
            <w:insideH w:val="none" w:sz="0" w:space="0" w:color="auto"/>
          </w:tblBorders>
        </w:tblPrEx>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144" w:type="dxa"/>
            <w:tcBorders>
              <w:top w:val="nil"/>
              <w:bottom w:val="nil"/>
            </w:tcBorders>
          </w:tcPr>
          <w:p w:rsidR="00674F54" w:rsidRPr="009A1236" w:rsidRDefault="00674F5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74F54" w:rsidRPr="009A1236" w:rsidRDefault="00674F5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74F54" w:rsidRPr="009A1236" w:rsidRDefault="00674F54">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74F54" w:rsidRPr="009A1236" w:rsidRDefault="00674F54" w:rsidP="007E7C81">
            <w:pPr>
              <w:pStyle w:val="ConsPlusNormal"/>
              <w:jc w:val="both"/>
              <w:rPr>
                <w:rFonts w:ascii="Times New Roman" w:hAnsi="Times New Roman" w:cs="Times New Roman"/>
                <w:szCs w:val="22"/>
              </w:rPr>
            </w:pPr>
          </w:p>
        </w:tc>
      </w:tr>
      <w:tr w:rsidR="00674F54" w:rsidRPr="009A1236" w:rsidTr="006110A5">
        <w:tc>
          <w:tcPr>
            <w:tcW w:w="854"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835" w:type="dxa"/>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4391" w:type="dxa"/>
            <w:gridSpan w:val="2"/>
            <w:vMerge/>
            <w:tcBorders>
              <w:top w:val="single" w:sz="4" w:space="0" w:color="auto"/>
              <w:bottom w:val="single" w:sz="4" w:space="0" w:color="auto"/>
            </w:tcBorders>
          </w:tcPr>
          <w:p w:rsidR="00674F54" w:rsidRPr="009A1236" w:rsidRDefault="00674F54">
            <w:pPr>
              <w:rPr>
                <w:rFonts w:ascii="Times New Roman" w:hAnsi="Times New Roman" w:cs="Times New Roman"/>
              </w:rPr>
            </w:pPr>
          </w:p>
        </w:tc>
        <w:tc>
          <w:tcPr>
            <w:tcW w:w="2693" w:type="dxa"/>
            <w:gridSpan w:val="5"/>
            <w:tcBorders>
              <w:top w:val="nil"/>
              <w:bottom w:val="single" w:sz="4" w:space="0" w:color="auto"/>
            </w:tcBorders>
          </w:tcPr>
          <w:p w:rsidR="00674F54" w:rsidRPr="009A1236" w:rsidRDefault="00674F54">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74F54" w:rsidRPr="009A1236" w:rsidRDefault="00674F54" w:rsidP="007E7C81">
            <w:pPr>
              <w:pStyle w:val="ConsPlusNormal"/>
              <w:jc w:val="both"/>
              <w:rPr>
                <w:rFonts w:ascii="Times New Roman" w:hAnsi="Times New Roman" w:cs="Times New Roman"/>
                <w:szCs w:val="22"/>
              </w:rPr>
            </w:pPr>
          </w:p>
        </w:tc>
      </w:tr>
      <w:tr w:rsidR="008C55A7" w:rsidRPr="009A1236" w:rsidTr="006110A5">
        <w:tc>
          <w:tcPr>
            <w:tcW w:w="854" w:type="dxa"/>
            <w:vMerge w:val="restart"/>
            <w:tcBorders>
              <w:top w:val="single" w:sz="4" w:space="0" w:color="auto"/>
              <w:bottom w:val="nil"/>
            </w:tcBorders>
          </w:tcPr>
          <w:p w:rsidR="008C55A7" w:rsidRPr="009A1236" w:rsidRDefault="008C55A7">
            <w:pPr>
              <w:pStyle w:val="ConsPlusNormal"/>
              <w:rPr>
                <w:rFonts w:ascii="Times New Roman" w:hAnsi="Times New Roman" w:cs="Times New Roman"/>
                <w:szCs w:val="22"/>
              </w:rPr>
            </w:pPr>
            <w:r w:rsidRPr="009A1236">
              <w:rPr>
                <w:rFonts w:ascii="Times New Roman" w:hAnsi="Times New Roman" w:cs="Times New Roman"/>
                <w:szCs w:val="22"/>
              </w:rPr>
              <w:t>1.1.6</w:t>
            </w:r>
          </w:p>
        </w:tc>
        <w:tc>
          <w:tcPr>
            <w:tcW w:w="2835" w:type="dxa"/>
            <w:vMerge w:val="restart"/>
            <w:tcBorders>
              <w:top w:val="single" w:sz="4" w:space="0" w:color="auto"/>
              <w:bottom w:val="nil"/>
            </w:tcBorders>
          </w:tcPr>
          <w:p w:rsidR="008C55A7" w:rsidRPr="009A1236" w:rsidRDefault="008C55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Установленный обществом порядок ведения общего собрания обеспечивает равную возможность всем лицам, присутствующим на собрании, высказать свое </w:t>
            </w:r>
            <w:r w:rsidRPr="009A1236">
              <w:rPr>
                <w:rFonts w:ascii="Times New Roman" w:hAnsi="Times New Roman" w:cs="Times New Roman"/>
                <w:szCs w:val="22"/>
              </w:rPr>
              <w:lastRenderedPageBreak/>
              <w:t>мнение и задать интересующие их вопросы.</w:t>
            </w:r>
          </w:p>
        </w:tc>
        <w:tc>
          <w:tcPr>
            <w:tcW w:w="4391" w:type="dxa"/>
            <w:gridSpan w:val="2"/>
            <w:vMerge w:val="restart"/>
            <w:tcBorders>
              <w:top w:val="single" w:sz="4" w:space="0" w:color="auto"/>
              <w:bottom w:val="nil"/>
            </w:tcBorders>
          </w:tcPr>
          <w:p w:rsidR="008C55A7" w:rsidRPr="009A1236" w:rsidRDefault="008C55A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693" w:type="dxa"/>
            <w:gridSpan w:val="5"/>
            <w:tcBorders>
              <w:top w:val="single" w:sz="4" w:space="0" w:color="auto"/>
              <w:bottom w:val="nil"/>
            </w:tcBorders>
          </w:tcPr>
          <w:p w:rsidR="008C55A7" w:rsidRPr="009A1236" w:rsidRDefault="008C55A7">
            <w:pPr>
              <w:pStyle w:val="ConsPlusNormal"/>
              <w:rPr>
                <w:rFonts w:ascii="Times New Roman" w:hAnsi="Times New Roman" w:cs="Times New Roman"/>
                <w:szCs w:val="22"/>
              </w:rPr>
            </w:pPr>
          </w:p>
        </w:tc>
        <w:tc>
          <w:tcPr>
            <w:tcW w:w="3686" w:type="dxa"/>
            <w:vMerge w:val="restart"/>
            <w:tcBorders>
              <w:top w:val="single" w:sz="4" w:space="0" w:color="auto"/>
            </w:tcBorders>
          </w:tcPr>
          <w:p w:rsidR="008C55A7" w:rsidRPr="009A1236" w:rsidRDefault="008C55A7" w:rsidP="007E7C81">
            <w:pPr>
              <w:pStyle w:val="ConsPlusNormal"/>
              <w:jc w:val="both"/>
              <w:rPr>
                <w:rFonts w:ascii="Times New Roman" w:hAnsi="Times New Roman" w:cs="Times New Roman"/>
                <w:szCs w:val="22"/>
              </w:rPr>
            </w:pPr>
          </w:p>
          <w:p w:rsidR="008C55A7" w:rsidRPr="009A1236" w:rsidRDefault="008C55A7" w:rsidP="007E7C81">
            <w:pPr>
              <w:pStyle w:val="ConsPlusNormal"/>
              <w:jc w:val="both"/>
              <w:rPr>
                <w:rFonts w:ascii="Times New Roman" w:hAnsi="Times New Roman" w:cs="Times New Roman"/>
                <w:szCs w:val="22"/>
              </w:rPr>
            </w:pPr>
          </w:p>
          <w:p w:rsidR="008C55A7" w:rsidRPr="009A1236" w:rsidRDefault="008C55A7" w:rsidP="007E7C81">
            <w:pPr>
              <w:pStyle w:val="ConsPlusNormal"/>
              <w:jc w:val="both"/>
              <w:rPr>
                <w:rFonts w:ascii="Times New Roman" w:hAnsi="Times New Roman" w:cs="Times New Roman"/>
                <w:szCs w:val="22"/>
              </w:rPr>
            </w:pPr>
          </w:p>
          <w:p w:rsidR="008C55A7" w:rsidRPr="009A1236" w:rsidRDefault="008C55A7" w:rsidP="007E7C81">
            <w:pPr>
              <w:pStyle w:val="ConsPlusNormal"/>
              <w:jc w:val="both"/>
              <w:rPr>
                <w:rFonts w:ascii="Times New Roman" w:hAnsi="Times New Roman" w:cs="Times New Roman"/>
                <w:szCs w:val="22"/>
              </w:rPr>
            </w:pPr>
          </w:p>
          <w:p w:rsidR="008C55A7" w:rsidRPr="009A1236" w:rsidRDefault="008C55A7" w:rsidP="007E7C81">
            <w:pPr>
              <w:pStyle w:val="ConsPlusNormal"/>
              <w:jc w:val="both"/>
              <w:rPr>
                <w:rFonts w:ascii="Times New Roman" w:hAnsi="Times New Roman" w:cs="Times New Roman"/>
                <w:szCs w:val="22"/>
              </w:rPr>
            </w:pPr>
          </w:p>
          <w:p w:rsidR="008C55A7" w:rsidRPr="009A1236" w:rsidRDefault="008C55A7" w:rsidP="007E7C81">
            <w:pPr>
              <w:jc w:val="both"/>
              <w:rPr>
                <w:rFonts w:ascii="Times New Roman" w:hAnsi="Times New Roman" w:cs="Times New Roman"/>
                <w:lang w:eastAsia="ru-RU"/>
              </w:rPr>
            </w:pPr>
          </w:p>
          <w:p w:rsidR="008C55A7" w:rsidRPr="009A1236" w:rsidRDefault="004A4A75" w:rsidP="007E7C81">
            <w:pPr>
              <w:pStyle w:val="a9"/>
              <w:jc w:val="both"/>
              <w:rPr>
                <w:rFonts w:ascii="Times New Roman" w:hAnsi="Times New Roman" w:cs="Times New Roman"/>
                <w:lang w:eastAsia="ru-RU"/>
              </w:rPr>
            </w:pPr>
            <w:r>
              <w:rPr>
                <w:rFonts w:ascii="Times New Roman" w:hAnsi="Times New Roman" w:cs="Times New Roman"/>
                <w:lang w:eastAsia="ru-RU"/>
              </w:rPr>
              <w:t xml:space="preserve">Внутренними документами Общества не предусмотрено, чтобы </w:t>
            </w:r>
            <w:r w:rsidR="008C55A7" w:rsidRPr="009A1236">
              <w:rPr>
                <w:rFonts w:ascii="Times New Roman" w:hAnsi="Times New Roman" w:cs="Times New Roman"/>
              </w:rPr>
              <w:t>все кандидаты</w:t>
            </w:r>
            <w:r>
              <w:rPr>
                <w:rFonts w:ascii="Times New Roman" w:hAnsi="Times New Roman" w:cs="Times New Roman"/>
              </w:rPr>
              <w:t xml:space="preserve"> в органы управления</w:t>
            </w:r>
            <w:r w:rsidR="008C55A7" w:rsidRPr="009A1236">
              <w:rPr>
                <w:rFonts w:ascii="Times New Roman" w:hAnsi="Times New Roman" w:cs="Times New Roman"/>
              </w:rPr>
              <w:t xml:space="preserve"> присутствую</w:t>
            </w:r>
            <w:r>
              <w:rPr>
                <w:rFonts w:ascii="Times New Roman" w:hAnsi="Times New Roman" w:cs="Times New Roman"/>
              </w:rPr>
              <w:t>т на собрании.</w:t>
            </w:r>
          </w:p>
          <w:p w:rsidR="008C55A7" w:rsidRPr="009A1236" w:rsidRDefault="008C55A7" w:rsidP="007E7C81">
            <w:pPr>
              <w:jc w:val="both"/>
              <w:rPr>
                <w:rFonts w:ascii="Times New Roman" w:hAnsi="Times New Roman" w:cs="Times New Roman"/>
                <w:lang w:eastAsia="ru-RU"/>
              </w:rPr>
            </w:pPr>
          </w:p>
        </w:tc>
      </w:tr>
      <w:tr w:rsidR="008C55A7" w:rsidRPr="009A1236" w:rsidTr="006110A5">
        <w:tblPrEx>
          <w:tblBorders>
            <w:insideH w:val="none" w:sz="0" w:space="0" w:color="auto"/>
          </w:tblBorders>
        </w:tblPrEx>
        <w:tc>
          <w:tcPr>
            <w:tcW w:w="854" w:type="dxa"/>
            <w:vMerge/>
            <w:tcBorders>
              <w:top w:val="single" w:sz="4" w:space="0" w:color="auto"/>
              <w:bottom w:val="nil"/>
            </w:tcBorders>
          </w:tcPr>
          <w:p w:rsidR="008C55A7" w:rsidRPr="009A1236" w:rsidRDefault="008C55A7">
            <w:pPr>
              <w:rPr>
                <w:rFonts w:ascii="Times New Roman" w:hAnsi="Times New Roman" w:cs="Times New Roman"/>
              </w:rPr>
            </w:pPr>
          </w:p>
        </w:tc>
        <w:tc>
          <w:tcPr>
            <w:tcW w:w="2835" w:type="dxa"/>
            <w:vMerge/>
            <w:tcBorders>
              <w:top w:val="single" w:sz="4" w:space="0" w:color="auto"/>
              <w:bottom w:val="nil"/>
            </w:tcBorders>
          </w:tcPr>
          <w:p w:rsidR="008C55A7" w:rsidRPr="009A1236" w:rsidRDefault="008C55A7">
            <w:pPr>
              <w:rPr>
                <w:rFonts w:ascii="Times New Roman" w:hAnsi="Times New Roman" w:cs="Times New Roman"/>
              </w:rPr>
            </w:pPr>
          </w:p>
        </w:tc>
        <w:tc>
          <w:tcPr>
            <w:tcW w:w="4391" w:type="dxa"/>
            <w:gridSpan w:val="2"/>
            <w:vMerge/>
            <w:tcBorders>
              <w:top w:val="single" w:sz="4" w:space="0" w:color="auto"/>
              <w:bottom w:val="nil"/>
            </w:tcBorders>
          </w:tcPr>
          <w:p w:rsidR="008C55A7" w:rsidRPr="009A1236" w:rsidRDefault="008C55A7">
            <w:pPr>
              <w:rPr>
                <w:rFonts w:ascii="Times New Roman" w:hAnsi="Times New Roman" w:cs="Times New Roman"/>
              </w:rPr>
            </w:pPr>
          </w:p>
        </w:tc>
        <w:tc>
          <w:tcPr>
            <w:tcW w:w="144" w:type="dxa"/>
            <w:tcBorders>
              <w:top w:val="nil"/>
              <w:bottom w:val="nil"/>
            </w:tcBorders>
          </w:tcPr>
          <w:p w:rsidR="008C55A7" w:rsidRPr="009A1236" w:rsidRDefault="008C55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C55A7" w:rsidRPr="009A1236" w:rsidRDefault="008C55A7">
            <w:pPr>
              <w:pStyle w:val="ConsPlusNormal"/>
              <w:rPr>
                <w:rFonts w:ascii="Times New Roman" w:hAnsi="Times New Roman" w:cs="Times New Roman"/>
                <w:szCs w:val="22"/>
              </w:rPr>
            </w:pPr>
          </w:p>
        </w:tc>
        <w:tc>
          <w:tcPr>
            <w:tcW w:w="2188" w:type="dxa"/>
            <w:gridSpan w:val="3"/>
            <w:tcBorders>
              <w:top w:val="nil"/>
              <w:bottom w:val="nil"/>
            </w:tcBorders>
          </w:tcPr>
          <w:p w:rsidR="008C55A7" w:rsidRPr="009A1236" w:rsidRDefault="008C55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C55A7" w:rsidRPr="009A1236" w:rsidRDefault="008C55A7" w:rsidP="007E7C81">
            <w:pPr>
              <w:pStyle w:val="ConsPlusNormal"/>
              <w:jc w:val="both"/>
              <w:rPr>
                <w:rFonts w:ascii="Times New Roman" w:hAnsi="Times New Roman" w:cs="Times New Roman"/>
                <w:szCs w:val="22"/>
              </w:rPr>
            </w:pPr>
          </w:p>
        </w:tc>
      </w:tr>
      <w:tr w:rsidR="008C55A7" w:rsidRPr="009A1236" w:rsidTr="006110A5">
        <w:tblPrEx>
          <w:tblBorders>
            <w:insideH w:val="none" w:sz="0" w:space="0" w:color="auto"/>
          </w:tblBorders>
        </w:tblPrEx>
        <w:tc>
          <w:tcPr>
            <w:tcW w:w="854" w:type="dxa"/>
            <w:vMerge/>
            <w:tcBorders>
              <w:top w:val="single" w:sz="4" w:space="0" w:color="auto"/>
              <w:bottom w:val="nil"/>
            </w:tcBorders>
          </w:tcPr>
          <w:p w:rsidR="008C55A7" w:rsidRPr="009A1236" w:rsidRDefault="008C55A7">
            <w:pPr>
              <w:rPr>
                <w:rFonts w:ascii="Times New Roman" w:hAnsi="Times New Roman" w:cs="Times New Roman"/>
              </w:rPr>
            </w:pPr>
          </w:p>
        </w:tc>
        <w:tc>
          <w:tcPr>
            <w:tcW w:w="2835" w:type="dxa"/>
            <w:vMerge/>
            <w:tcBorders>
              <w:top w:val="single" w:sz="4" w:space="0" w:color="auto"/>
              <w:bottom w:val="nil"/>
            </w:tcBorders>
          </w:tcPr>
          <w:p w:rsidR="008C55A7" w:rsidRPr="009A1236" w:rsidRDefault="008C55A7">
            <w:pPr>
              <w:rPr>
                <w:rFonts w:ascii="Times New Roman" w:hAnsi="Times New Roman" w:cs="Times New Roman"/>
              </w:rPr>
            </w:pPr>
          </w:p>
        </w:tc>
        <w:tc>
          <w:tcPr>
            <w:tcW w:w="4391" w:type="dxa"/>
            <w:gridSpan w:val="2"/>
            <w:vMerge/>
            <w:tcBorders>
              <w:top w:val="single" w:sz="4" w:space="0" w:color="auto"/>
              <w:bottom w:val="nil"/>
            </w:tcBorders>
          </w:tcPr>
          <w:p w:rsidR="008C55A7" w:rsidRPr="009A1236" w:rsidRDefault="008C55A7">
            <w:pPr>
              <w:rPr>
                <w:rFonts w:ascii="Times New Roman" w:hAnsi="Times New Roman" w:cs="Times New Roman"/>
              </w:rPr>
            </w:pPr>
          </w:p>
        </w:tc>
        <w:tc>
          <w:tcPr>
            <w:tcW w:w="2693" w:type="dxa"/>
            <w:gridSpan w:val="5"/>
            <w:tcBorders>
              <w:top w:val="nil"/>
              <w:bottom w:val="nil"/>
            </w:tcBorders>
          </w:tcPr>
          <w:p w:rsidR="008C55A7" w:rsidRPr="009A1236" w:rsidRDefault="008C55A7">
            <w:pPr>
              <w:pStyle w:val="ConsPlusNormal"/>
              <w:rPr>
                <w:rFonts w:ascii="Times New Roman" w:hAnsi="Times New Roman" w:cs="Times New Roman"/>
                <w:szCs w:val="22"/>
              </w:rPr>
            </w:pPr>
          </w:p>
        </w:tc>
        <w:tc>
          <w:tcPr>
            <w:tcW w:w="3686" w:type="dxa"/>
            <w:vMerge/>
          </w:tcPr>
          <w:p w:rsidR="008C55A7" w:rsidRPr="009A1236" w:rsidRDefault="008C55A7" w:rsidP="007E7C81">
            <w:pPr>
              <w:pStyle w:val="ConsPlusNormal"/>
              <w:jc w:val="both"/>
              <w:rPr>
                <w:rFonts w:ascii="Times New Roman" w:hAnsi="Times New Roman" w:cs="Times New Roman"/>
                <w:szCs w:val="22"/>
              </w:rPr>
            </w:pPr>
          </w:p>
        </w:tc>
      </w:tr>
      <w:tr w:rsidR="008C55A7" w:rsidRPr="009A1236" w:rsidTr="006110A5">
        <w:tblPrEx>
          <w:tblBorders>
            <w:insideH w:val="none" w:sz="0" w:space="0" w:color="auto"/>
          </w:tblBorders>
        </w:tblPrEx>
        <w:tc>
          <w:tcPr>
            <w:tcW w:w="854" w:type="dxa"/>
            <w:vMerge/>
            <w:tcBorders>
              <w:top w:val="single" w:sz="4" w:space="0" w:color="auto"/>
              <w:bottom w:val="nil"/>
            </w:tcBorders>
          </w:tcPr>
          <w:p w:rsidR="008C55A7" w:rsidRPr="009A1236" w:rsidRDefault="008C55A7">
            <w:pPr>
              <w:rPr>
                <w:rFonts w:ascii="Times New Roman" w:hAnsi="Times New Roman" w:cs="Times New Roman"/>
              </w:rPr>
            </w:pPr>
          </w:p>
        </w:tc>
        <w:tc>
          <w:tcPr>
            <w:tcW w:w="2835" w:type="dxa"/>
            <w:vMerge/>
            <w:tcBorders>
              <w:top w:val="single" w:sz="4" w:space="0" w:color="auto"/>
              <w:bottom w:val="nil"/>
            </w:tcBorders>
          </w:tcPr>
          <w:p w:rsidR="008C55A7" w:rsidRPr="009A1236" w:rsidRDefault="008C55A7">
            <w:pPr>
              <w:rPr>
                <w:rFonts w:ascii="Times New Roman" w:hAnsi="Times New Roman" w:cs="Times New Roman"/>
              </w:rPr>
            </w:pPr>
          </w:p>
        </w:tc>
        <w:tc>
          <w:tcPr>
            <w:tcW w:w="4391" w:type="dxa"/>
            <w:gridSpan w:val="2"/>
            <w:vMerge/>
            <w:tcBorders>
              <w:top w:val="single" w:sz="4" w:space="0" w:color="auto"/>
              <w:bottom w:val="nil"/>
            </w:tcBorders>
          </w:tcPr>
          <w:p w:rsidR="008C55A7" w:rsidRPr="009A1236" w:rsidRDefault="008C55A7">
            <w:pPr>
              <w:rPr>
                <w:rFonts w:ascii="Times New Roman" w:hAnsi="Times New Roman" w:cs="Times New Roman"/>
              </w:rPr>
            </w:pPr>
          </w:p>
        </w:tc>
        <w:tc>
          <w:tcPr>
            <w:tcW w:w="144" w:type="dxa"/>
            <w:tcBorders>
              <w:top w:val="nil"/>
              <w:bottom w:val="nil"/>
            </w:tcBorders>
          </w:tcPr>
          <w:p w:rsidR="008C55A7" w:rsidRPr="009A1236" w:rsidRDefault="008C55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C55A7" w:rsidRPr="009A1236" w:rsidRDefault="008C55A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8C55A7" w:rsidRPr="009A1236" w:rsidRDefault="008C55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8C55A7" w:rsidRPr="009A1236" w:rsidRDefault="008C55A7" w:rsidP="007E7C81">
            <w:pPr>
              <w:pStyle w:val="ConsPlusNormal"/>
              <w:jc w:val="both"/>
              <w:rPr>
                <w:rFonts w:ascii="Times New Roman" w:hAnsi="Times New Roman" w:cs="Times New Roman"/>
                <w:szCs w:val="22"/>
              </w:rPr>
            </w:pPr>
          </w:p>
        </w:tc>
      </w:tr>
      <w:tr w:rsidR="008C55A7" w:rsidRPr="009A1236" w:rsidTr="006110A5">
        <w:tblPrEx>
          <w:tblBorders>
            <w:insideH w:val="none" w:sz="0" w:space="0" w:color="auto"/>
          </w:tblBorders>
        </w:tblPrEx>
        <w:tc>
          <w:tcPr>
            <w:tcW w:w="854" w:type="dxa"/>
            <w:vMerge/>
            <w:tcBorders>
              <w:top w:val="single" w:sz="4" w:space="0" w:color="auto"/>
              <w:bottom w:val="nil"/>
            </w:tcBorders>
          </w:tcPr>
          <w:p w:rsidR="008C55A7" w:rsidRPr="009A1236" w:rsidRDefault="008C55A7">
            <w:pPr>
              <w:rPr>
                <w:rFonts w:ascii="Times New Roman" w:hAnsi="Times New Roman" w:cs="Times New Roman"/>
              </w:rPr>
            </w:pPr>
          </w:p>
        </w:tc>
        <w:tc>
          <w:tcPr>
            <w:tcW w:w="2835" w:type="dxa"/>
            <w:vMerge/>
            <w:tcBorders>
              <w:top w:val="single" w:sz="4" w:space="0" w:color="auto"/>
              <w:bottom w:val="nil"/>
            </w:tcBorders>
          </w:tcPr>
          <w:p w:rsidR="008C55A7" w:rsidRPr="009A1236" w:rsidRDefault="008C55A7">
            <w:pPr>
              <w:rPr>
                <w:rFonts w:ascii="Times New Roman" w:hAnsi="Times New Roman" w:cs="Times New Roman"/>
              </w:rPr>
            </w:pPr>
          </w:p>
        </w:tc>
        <w:tc>
          <w:tcPr>
            <w:tcW w:w="4391" w:type="dxa"/>
            <w:gridSpan w:val="2"/>
            <w:vMerge/>
            <w:tcBorders>
              <w:top w:val="single" w:sz="4" w:space="0" w:color="auto"/>
              <w:bottom w:val="nil"/>
            </w:tcBorders>
          </w:tcPr>
          <w:p w:rsidR="008C55A7" w:rsidRPr="009A1236" w:rsidRDefault="008C55A7">
            <w:pPr>
              <w:rPr>
                <w:rFonts w:ascii="Times New Roman" w:hAnsi="Times New Roman" w:cs="Times New Roman"/>
              </w:rPr>
            </w:pPr>
          </w:p>
        </w:tc>
        <w:tc>
          <w:tcPr>
            <w:tcW w:w="2693" w:type="dxa"/>
            <w:gridSpan w:val="5"/>
            <w:tcBorders>
              <w:top w:val="nil"/>
              <w:bottom w:val="nil"/>
            </w:tcBorders>
          </w:tcPr>
          <w:p w:rsidR="008C55A7" w:rsidRPr="009A1236" w:rsidRDefault="008C55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C55A7" w:rsidRPr="009A1236" w:rsidRDefault="008C55A7" w:rsidP="007E7C81">
            <w:pPr>
              <w:pStyle w:val="ConsPlusNormal"/>
              <w:jc w:val="both"/>
              <w:rPr>
                <w:rFonts w:ascii="Times New Roman" w:hAnsi="Times New Roman" w:cs="Times New Roman"/>
                <w:szCs w:val="22"/>
              </w:rPr>
            </w:pPr>
          </w:p>
        </w:tc>
      </w:tr>
      <w:tr w:rsidR="008C55A7" w:rsidRPr="009A1236" w:rsidTr="006110A5">
        <w:tblPrEx>
          <w:tblBorders>
            <w:insideH w:val="none" w:sz="0" w:space="0" w:color="auto"/>
          </w:tblBorders>
        </w:tblPrEx>
        <w:tc>
          <w:tcPr>
            <w:tcW w:w="854" w:type="dxa"/>
            <w:vMerge/>
            <w:tcBorders>
              <w:top w:val="single" w:sz="4" w:space="0" w:color="auto"/>
              <w:bottom w:val="nil"/>
            </w:tcBorders>
          </w:tcPr>
          <w:p w:rsidR="008C55A7" w:rsidRPr="009A1236" w:rsidRDefault="008C55A7">
            <w:pPr>
              <w:rPr>
                <w:rFonts w:ascii="Times New Roman" w:hAnsi="Times New Roman" w:cs="Times New Roman"/>
              </w:rPr>
            </w:pPr>
          </w:p>
        </w:tc>
        <w:tc>
          <w:tcPr>
            <w:tcW w:w="2835" w:type="dxa"/>
            <w:vMerge/>
            <w:tcBorders>
              <w:top w:val="single" w:sz="4" w:space="0" w:color="auto"/>
              <w:bottom w:val="nil"/>
            </w:tcBorders>
          </w:tcPr>
          <w:p w:rsidR="008C55A7" w:rsidRPr="009A1236" w:rsidRDefault="008C55A7">
            <w:pPr>
              <w:rPr>
                <w:rFonts w:ascii="Times New Roman" w:hAnsi="Times New Roman" w:cs="Times New Roman"/>
              </w:rPr>
            </w:pPr>
          </w:p>
        </w:tc>
        <w:tc>
          <w:tcPr>
            <w:tcW w:w="4391" w:type="dxa"/>
            <w:gridSpan w:val="2"/>
            <w:vMerge w:val="restart"/>
            <w:tcBorders>
              <w:top w:val="nil"/>
              <w:bottom w:val="nil"/>
            </w:tcBorders>
          </w:tcPr>
          <w:p w:rsidR="008C55A7" w:rsidRPr="009A1236" w:rsidRDefault="008C55A7">
            <w:pPr>
              <w:pStyle w:val="ConsPlusNormal"/>
              <w:jc w:val="both"/>
              <w:rPr>
                <w:rFonts w:ascii="Times New Roman" w:hAnsi="Times New Roman" w:cs="Times New Roman"/>
                <w:szCs w:val="22"/>
              </w:rPr>
            </w:pPr>
            <w:r w:rsidRPr="009A1236">
              <w:rPr>
                <w:rFonts w:ascii="Times New Roman" w:hAnsi="Times New Roman" w:cs="Times New Roman"/>
                <w:szCs w:val="22"/>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693" w:type="dxa"/>
            <w:gridSpan w:val="5"/>
            <w:tcBorders>
              <w:top w:val="nil"/>
              <w:bottom w:val="nil"/>
            </w:tcBorders>
          </w:tcPr>
          <w:p w:rsidR="008C55A7" w:rsidRPr="009A1236" w:rsidRDefault="008C55A7">
            <w:pPr>
              <w:pStyle w:val="ConsPlusNormal"/>
              <w:rPr>
                <w:rFonts w:ascii="Times New Roman" w:hAnsi="Times New Roman" w:cs="Times New Roman"/>
                <w:szCs w:val="22"/>
              </w:rPr>
            </w:pPr>
          </w:p>
        </w:tc>
        <w:tc>
          <w:tcPr>
            <w:tcW w:w="3686" w:type="dxa"/>
            <w:vMerge/>
          </w:tcPr>
          <w:p w:rsidR="008C55A7" w:rsidRPr="009A1236" w:rsidRDefault="008C55A7" w:rsidP="007E7C81">
            <w:pPr>
              <w:pStyle w:val="ConsPlusNormal"/>
              <w:jc w:val="both"/>
              <w:rPr>
                <w:rFonts w:ascii="Times New Roman" w:hAnsi="Times New Roman" w:cs="Times New Roman"/>
                <w:szCs w:val="22"/>
              </w:rPr>
            </w:pPr>
          </w:p>
        </w:tc>
      </w:tr>
      <w:tr w:rsidR="00963C30" w:rsidRPr="009A1236" w:rsidTr="006110A5">
        <w:tblPrEx>
          <w:tblBorders>
            <w:insideH w:val="none" w:sz="0" w:space="0" w:color="auto"/>
          </w:tblBorders>
        </w:tblPrEx>
        <w:tc>
          <w:tcPr>
            <w:tcW w:w="854" w:type="dxa"/>
            <w:vMerge/>
            <w:tcBorders>
              <w:top w:val="single" w:sz="4" w:space="0" w:color="auto"/>
              <w:bottom w:val="nil"/>
            </w:tcBorders>
          </w:tcPr>
          <w:p w:rsidR="00963C30" w:rsidRPr="009A1236" w:rsidRDefault="00963C30">
            <w:pPr>
              <w:rPr>
                <w:rFonts w:ascii="Times New Roman" w:hAnsi="Times New Roman" w:cs="Times New Roman"/>
              </w:rPr>
            </w:pPr>
          </w:p>
        </w:tc>
        <w:tc>
          <w:tcPr>
            <w:tcW w:w="2835" w:type="dxa"/>
            <w:vMerge/>
            <w:tcBorders>
              <w:top w:val="single" w:sz="4" w:space="0" w:color="auto"/>
              <w:bottom w:val="nil"/>
            </w:tcBorders>
          </w:tcPr>
          <w:p w:rsidR="00963C30" w:rsidRPr="009A1236" w:rsidRDefault="00963C30">
            <w:pPr>
              <w:rPr>
                <w:rFonts w:ascii="Times New Roman" w:hAnsi="Times New Roman" w:cs="Times New Roman"/>
              </w:rPr>
            </w:pPr>
          </w:p>
        </w:tc>
        <w:tc>
          <w:tcPr>
            <w:tcW w:w="4391" w:type="dxa"/>
            <w:gridSpan w:val="2"/>
            <w:vMerge/>
            <w:tcBorders>
              <w:top w:val="nil"/>
              <w:bottom w:val="nil"/>
            </w:tcBorders>
          </w:tcPr>
          <w:p w:rsidR="00963C30" w:rsidRPr="009A1236" w:rsidRDefault="00963C30">
            <w:pPr>
              <w:rPr>
                <w:rFonts w:ascii="Times New Roman" w:hAnsi="Times New Roman" w:cs="Times New Roman"/>
              </w:rPr>
            </w:pPr>
          </w:p>
        </w:tc>
        <w:tc>
          <w:tcPr>
            <w:tcW w:w="144" w:type="dxa"/>
            <w:tcBorders>
              <w:top w:val="nil"/>
              <w:bottom w:val="nil"/>
            </w:tcBorders>
          </w:tcPr>
          <w:p w:rsidR="00963C30" w:rsidRPr="009A1236" w:rsidRDefault="00963C30">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63C30" w:rsidRPr="009A1236" w:rsidRDefault="00963C30">
            <w:pPr>
              <w:pStyle w:val="ConsPlusNormal"/>
              <w:rPr>
                <w:rFonts w:ascii="Times New Roman" w:hAnsi="Times New Roman" w:cs="Times New Roman"/>
                <w:szCs w:val="22"/>
              </w:rPr>
            </w:pPr>
          </w:p>
        </w:tc>
        <w:tc>
          <w:tcPr>
            <w:tcW w:w="2188" w:type="dxa"/>
            <w:gridSpan w:val="3"/>
            <w:tcBorders>
              <w:top w:val="nil"/>
              <w:bottom w:val="nil"/>
            </w:tcBorders>
          </w:tcPr>
          <w:p w:rsidR="00963C30" w:rsidRPr="009A1236" w:rsidRDefault="00963C30">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Pr>
          <w:p w:rsidR="00963C30" w:rsidRPr="009A1236" w:rsidRDefault="00963C30" w:rsidP="007E7C81">
            <w:pPr>
              <w:pStyle w:val="ConsPlusNormal"/>
              <w:jc w:val="both"/>
              <w:rPr>
                <w:rFonts w:ascii="Times New Roman" w:hAnsi="Times New Roman" w:cs="Times New Roman"/>
                <w:szCs w:val="22"/>
              </w:rPr>
            </w:pPr>
          </w:p>
        </w:tc>
      </w:tr>
      <w:tr w:rsidR="00963C30" w:rsidRPr="009A1236" w:rsidTr="006110A5">
        <w:tblPrEx>
          <w:tblBorders>
            <w:insideH w:val="none" w:sz="0" w:space="0" w:color="auto"/>
          </w:tblBorders>
        </w:tblPrEx>
        <w:tc>
          <w:tcPr>
            <w:tcW w:w="854" w:type="dxa"/>
            <w:vMerge/>
            <w:tcBorders>
              <w:top w:val="single" w:sz="4" w:space="0" w:color="auto"/>
              <w:bottom w:val="nil"/>
            </w:tcBorders>
          </w:tcPr>
          <w:p w:rsidR="00963C30" w:rsidRPr="009A1236" w:rsidRDefault="00963C30">
            <w:pPr>
              <w:rPr>
                <w:rFonts w:ascii="Times New Roman" w:hAnsi="Times New Roman" w:cs="Times New Roman"/>
              </w:rPr>
            </w:pPr>
          </w:p>
        </w:tc>
        <w:tc>
          <w:tcPr>
            <w:tcW w:w="2835" w:type="dxa"/>
            <w:vMerge/>
            <w:tcBorders>
              <w:top w:val="single" w:sz="4" w:space="0" w:color="auto"/>
              <w:bottom w:val="nil"/>
            </w:tcBorders>
          </w:tcPr>
          <w:p w:rsidR="00963C30" w:rsidRPr="009A1236" w:rsidRDefault="00963C30">
            <w:pPr>
              <w:rPr>
                <w:rFonts w:ascii="Times New Roman" w:hAnsi="Times New Roman" w:cs="Times New Roman"/>
              </w:rPr>
            </w:pPr>
          </w:p>
        </w:tc>
        <w:tc>
          <w:tcPr>
            <w:tcW w:w="4391" w:type="dxa"/>
            <w:gridSpan w:val="2"/>
            <w:vMerge/>
            <w:tcBorders>
              <w:top w:val="nil"/>
              <w:bottom w:val="nil"/>
            </w:tcBorders>
          </w:tcPr>
          <w:p w:rsidR="00963C30" w:rsidRPr="009A1236" w:rsidRDefault="00963C30">
            <w:pPr>
              <w:rPr>
                <w:rFonts w:ascii="Times New Roman" w:hAnsi="Times New Roman" w:cs="Times New Roman"/>
              </w:rPr>
            </w:pPr>
          </w:p>
        </w:tc>
        <w:tc>
          <w:tcPr>
            <w:tcW w:w="2693" w:type="dxa"/>
            <w:gridSpan w:val="5"/>
            <w:tcBorders>
              <w:top w:val="nil"/>
              <w:bottom w:val="nil"/>
            </w:tcBorders>
          </w:tcPr>
          <w:p w:rsidR="00963C30" w:rsidRPr="009A1236" w:rsidRDefault="00963C30">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bottom w:val="nil"/>
            </w:tcBorders>
          </w:tcPr>
          <w:p w:rsidR="00963C30" w:rsidRPr="009A1236" w:rsidRDefault="00963C30"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tcBorders>
              <w:top w:val="nil"/>
              <w:bottom w:val="single" w:sz="4" w:space="0" w:color="auto"/>
            </w:tcBorders>
          </w:tcPr>
          <w:p w:rsidR="00AF3BA7" w:rsidRPr="009A1236" w:rsidRDefault="00AF3BA7">
            <w:pPr>
              <w:pStyle w:val="ConsPlusNormal"/>
              <w:rPr>
                <w:rFonts w:ascii="Times New Roman" w:hAnsi="Times New Roman" w:cs="Times New Roman"/>
                <w:szCs w:val="22"/>
              </w:rPr>
            </w:pPr>
          </w:p>
        </w:tc>
        <w:tc>
          <w:tcPr>
            <w:tcW w:w="2835" w:type="dxa"/>
            <w:tcBorders>
              <w:top w:val="nil"/>
              <w:bottom w:val="single" w:sz="4" w:space="0" w:color="auto"/>
            </w:tcBorders>
          </w:tcPr>
          <w:p w:rsidR="00AF3BA7" w:rsidRPr="009A1236" w:rsidRDefault="00AF3BA7">
            <w:pPr>
              <w:pStyle w:val="ConsPlusNormal"/>
              <w:rPr>
                <w:rFonts w:ascii="Times New Roman" w:hAnsi="Times New Roman" w:cs="Times New Roman"/>
                <w:szCs w:val="22"/>
              </w:rPr>
            </w:pPr>
          </w:p>
        </w:tc>
        <w:tc>
          <w:tcPr>
            <w:tcW w:w="4391" w:type="dxa"/>
            <w:gridSpan w:val="2"/>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9A1236">
              <w:rPr>
                <w:rFonts w:ascii="Times New Roman" w:hAnsi="Times New Roman" w:cs="Times New Roman"/>
                <w:szCs w:val="22"/>
              </w:rPr>
              <w:t>дств дл</w:t>
            </w:r>
            <w:proofErr w:type="gramEnd"/>
            <w:r w:rsidRPr="009A1236">
              <w:rPr>
                <w:rFonts w:ascii="Times New Roman" w:hAnsi="Times New Roman" w:cs="Times New Roman"/>
                <w:szCs w:val="22"/>
              </w:rPr>
              <w:t>я предоставления акционерам удаленного доступа для участия в общих собраниях в отчетном периоде.</w:t>
            </w: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single" w:sz="4" w:space="0" w:color="auto"/>
            </w:tcBorders>
          </w:tcPr>
          <w:p w:rsidR="00AF3BA7" w:rsidRPr="009A1236" w:rsidRDefault="00405616"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использование телекоммуникационных сре</w:t>
            </w:r>
            <w:proofErr w:type="gramStart"/>
            <w:r w:rsidRPr="009A1236">
              <w:rPr>
                <w:rFonts w:ascii="Times New Roman" w:hAnsi="Times New Roman" w:cs="Times New Roman"/>
                <w:szCs w:val="22"/>
              </w:rPr>
              <w:t>дств дл</w:t>
            </w:r>
            <w:proofErr w:type="gramEnd"/>
            <w:r w:rsidRPr="009A1236">
              <w:rPr>
                <w:rFonts w:ascii="Times New Roman" w:hAnsi="Times New Roman" w:cs="Times New Roman"/>
                <w:szCs w:val="22"/>
              </w:rPr>
              <w:t>я представления акционерам удаленного доступа для участия в собраниях.</w:t>
            </w: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Акционерам предоставлена равная и справедливая возможность участвовать в прибыли общества посредством получения дивидендов.</w:t>
            </w:r>
          </w:p>
        </w:tc>
      </w:tr>
      <w:tr w:rsidR="00773BEE" w:rsidRPr="009A1236" w:rsidTr="006110A5">
        <w:tc>
          <w:tcPr>
            <w:tcW w:w="854" w:type="dxa"/>
            <w:vMerge w:val="restart"/>
            <w:tcBorders>
              <w:top w:val="single" w:sz="4" w:space="0" w:color="auto"/>
              <w:bottom w:val="single" w:sz="4" w:space="0" w:color="auto"/>
            </w:tcBorders>
          </w:tcPr>
          <w:p w:rsidR="00773BEE" w:rsidRPr="009A1236" w:rsidRDefault="00773BEE">
            <w:pPr>
              <w:pStyle w:val="ConsPlusNormal"/>
              <w:rPr>
                <w:rFonts w:ascii="Times New Roman" w:hAnsi="Times New Roman" w:cs="Times New Roman"/>
                <w:szCs w:val="22"/>
              </w:rPr>
            </w:pPr>
            <w:r w:rsidRPr="009A1236">
              <w:rPr>
                <w:rFonts w:ascii="Times New Roman" w:hAnsi="Times New Roman" w:cs="Times New Roman"/>
                <w:szCs w:val="22"/>
              </w:rPr>
              <w:t>1.2.1</w:t>
            </w:r>
          </w:p>
        </w:tc>
        <w:tc>
          <w:tcPr>
            <w:tcW w:w="2835" w:type="dxa"/>
            <w:vMerge w:val="restart"/>
            <w:tcBorders>
              <w:top w:val="single" w:sz="4" w:space="0" w:color="auto"/>
              <w:bottom w:val="single" w:sz="4" w:space="0" w:color="auto"/>
            </w:tcBorders>
          </w:tcPr>
          <w:p w:rsidR="00773BEE" w:rsidRPr="009A1236" w:rsidRDefault="00773BEE">
            <w:pPr>
              <w:pStyle w:val="ConsPlusNormal"/>
              <w:jc w:val="both"/>
              <w:rPr>
                <w:rFonts w:ascii="Times New Roman" w:hAnsi="Times New Roman" w:cs="Times New Roman"/>
                <w:szCs w:val="22"/>
              </w:rPr>
            </w:pPr>
            <w:r w:rsidRPr="009A1236">
              <w:rPr>
                <w:rFonts w:ascii="Times New Roman" w:hAnsi="Times New Roman" w:cs="Times New Roman"/>
                <w:szCs w:val="22"/>
              </w:rPr>
              <w:t>Общество разработало и внедрило прозрачный и понятный механизм определения размера дивидендов и их выплаты.</w:t>
            </w:r>
          </w:p>
        </w:tc>
        <w:tc>
          <w:tcPr>
            <w:tcW w:w="4391" w:type="dxa"/>
            <w:gridSpan w:val="2"/>
            <w:vMerge w:val="restart"/>
            <w:tcBorders>
              <w:top w:val="single" w:sz="4" w:space="0" w:color="auto"/>
              <w:bottom w:val="nil"/>
            </w:tcBorders>
          </w:tcPr>
          <w:p w:rsidR="00773BEE" w:rsidRPr="009A1236" w:rsidRDefault="00773BEE">
            <w:pPr>
              <w:pStyle w:val="ConsPlusNormal"/>
              <w:jc w:val="both"/>
              <w:rPr>
                <w:rFonts w:ascii="Times New Roman" w:hAnsi="Times New Roman" w:cs="Times New Roman"/>
                <w:szCs w:val="22"/>
              </w:rPr>
            </w:pPr>
            <w:r w:rsidRPr="009A1236">
              <w:rPr>
                <w:rFonts w:ascii="Times New Roman" w:hAnsi="Times New Roman" w:cs="Times New Roman"/>
                <w:szCs w:val="22"/>
              </w:rPr>
              <w:t>1. В обществе разработана, утверждена советом директоров и раскрыта дивидендная политика.</w:t>
            </w:r>
          </w:p>
        </w:tc>
        <w:tc>
          <w:tcPr>
            <w:tcW w:w="2693" w:type="dxa"/>
            <w:gridSpan w:val="5"/>
            <w:tcBorders>
              <w:top w:val="single" w:sz="4" w:space="0" w:color="auto"/>
              <w:bottom w:val="nil"/>
            </w:tcBorders>
          </w:tcPr>
          <w:p w:rsidR="00773BEE" w:rsidRPr="009A1236" w:rsidRDefault="00773BEE">
            <w:pPr>
              <w:pStyle w:val="ConsPlusNormal"/>
              <w:rPr>
                <w:rFonts w:ascii="Times New Roman" w:hAnsi="Times New Roman" w:cs="Times New Roman"/>
                <w:szCs w:val="22"/>
              </w:rPr>
            </w:pPr>
          </w:p>
        </w:tc>
        <w:tc>
          <w:tcPr>
            <w:tcW w:w="3686" w:type="dxa"/>
            <w:vMerge w:val="restart"/>
            <w:tcBorders>
              <w:top w:val="single" w:sz="4" w:space="0" w:color="auto"/>
            </w:tcBorders>
          </w:tcPr>
          <w:p w:rsidR="00773BEE" w:rsidRPr="009A1236" w:rsidRDefault="00773BEE" w:rsidP="007E7C81">
            <w:pPr>
              <w:pStyle w:val="ConsPlusNormal"/>
              <w:jc w:val="both"/>
              <w:rPr>
                <w:rFonts w:ascii="Times New Roman" w:hAnsi="Times New Roman" w:cs="Times New Roman"/>
                <w:szCs w:val="22"/>
              </w:rPr>
            </w:pPr>
            <w:r w:rsidRPr="009A1236">
              <w:rPr>
                <w:rFonts w:ascii="Times New Roman" w:hAnsi="Times New Roman" w:cs="Times New Roman"/>
                <w:szCs w:val="22"/>
              </w:rPr>
              <w:t>Советом директоров не  утверждена дивидендная политика. В Уставе Общества есть положения о дивидендах.</w:t>
            </w:r>
          </w:p>
        </w:tc>
      </w:tr>
      <w:tr w:rsidR="00773BEE" w:rsidRPr="009A1236" w:rsidTr="006110A5">
        <w:tblPrEx>
          <w:tblBorders>
            <w:insideH w:val="none" w:sz="0" w:space="0" w:color="auto"/>
          </w:tblBorders>
        </w:tblPrEx>
        <w:tc>
          <w:tcPr>
            <w:tcW w:w="854"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2835"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4391" w:type="dxa"/>
            <w:gridSpan w:val="2"/>
            <w:vMerge/>
            <w:tcBorders>
              <w:top w:val="single" w:sz="4" w:space="0" w:color="auto"/>
              <w:bottom w:val="nil"/>
            </w:tcBorders>
          </w:tcPr>
          <w:p w:rsidR="00773BEE" w:rsidRPr="009A1236" w:rsidRDefault="00773BEE">
            <w:pPr>
              <w:rPr>
                <w:rFonts w:ascii="Times New Roman" w:hAnsi="Times New Roman" w:cs="Times New Roman"/>
              </w:rPr>
            </w:pPr>
          </w:p>
        </w:tc>
        <w:tc>
          <w:tcPr>
            <w:tcW w:w="144" w:type="dxa"/>
            <w:tcBorders>
              <w:top w:val="nil"/>
              <w:bottom w:val="nil"/>
            </w:tcBorders>
          </w:tcPr>
          <w:p w:rsidR="00773BEE" w:rsidRPr="009A1236" w:rsidRDefault="00773BE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773BEE" w:rsidRPr="009A1236" w:rsidRDefault="00773BEE">
            <w:pPr>
              <w:pStyle w:val="ConsPlusNormal"/>
              <w:rPr>
                <w:rFonts w:ascii="Times New Roman" w:hAnsi="Times New Roman" w:cs="Times New Roman"/>
                <w:szCs w:val="22"/>
              </w:rPr>
            </w:pPr>
          </w:p>
        </w:tc>
        <w:tc>
          <w:tcPr>
            <w:tcW w:w="2188" w:type="dxa"/>
            <w:gridSpan w:val="3"/>
            <w:tcBorders>
              <w:top w:val="nil"/>
              <w:bottom w:val="nil"/>
            </w:tcBorders>
          </w:tcPr>
          <w:p w:rsidR="00773BEE" w:rsidRPr="009A1236" w:rsidRDefault="00773BEE">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773BEE" w:rsidRPr="009A1236" w:rsidRDefault="00773BEE" w:rsidP="007E7C81">
            <w:pPr>
              <w:pStyle w:val="ConsPlusNormal"/>
              <w:jc w:val="both"/>
              <w:rPr>
                <w:rFonts w:ascii="Times New Roman" w:hAnsi="Times New Roman" w:cs="Times New Roman"/>
                <w:szCs w:val="22"/>
              </w:rPr>
            </w:pPr>
          </w:p>
        </w:tc>
      </w:tr>
      <w:tr w:rsidR="00773BEE" w:rsidRPr="009A1236" w:rsidTr="006110A5">
        <w:tblPrEx>
          <w:tblBorders>
            <w:insideH w:val="none" w:sz="0" w:space="0" w:color="auto"/>
          </w:tblBorders>
        </w:tblPrEx>
        <w:tc>
          <w:tcPr>
            <w:tcW w:w="854"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2835"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4391" w:type="dxa"/>
            <w:gridSpan w:val="2"/>
            <w:vMerge/>
            <w:tcBorders>
              <w:top w:val="single" w:sz="4" w:space="0" w:color="auto"/>
              <w:bottom w:val="nil"/>
            </w:tcBorders>
          </w:tcPr>
          <w:p w:rsidR="00773BEE" w:rsidRPr="009A1236" w:rsidRDefault="00773BEE">
            <w:pPr>
              <w:rPr>
                <w:rFonts w:ascii="Times New Roman" w:hAnsi="Times New Roman" w:cs="Times New Roman"/>
              </w:rPr>
            </w:pPr>
          </w:p>
        </w:tc>
        <w:tc>
          <w:tcPr>
            <w:tcW w:w="2693" w:type="dxa"/>
            <w:gridSpan w:val="5"/>
            <w:tcBorders>
              <w:top w:val="nil"/>
              <w:bottom w:val="nil"/>
            </w:tcBorders>
          </w:tcPr>
          <w:p w:rsidR="00773BEE" w:rsidRPr="009A1236" w:rsidRDefault="00773BEE">
            <w:pPr>
              <w:pStyle w:val="ConsPlusNormal"/>
              <w:rPr>
                <w:rFonts w:ascii="Times New Roman" w:hAnsi="Times New Roman" w:cs="Times New Roman"/>
                <w:szCs w:val="22"/>
              </w:rPr>
            </w:pPr>
          </w:p>
        </w:tc>
        <w:tc>
          <w:tcPr>
            <w:tcW w:w="3686" w:type="dxa"/>
            <w:vMerge/>
          </w:tcPr>
          <w:p w:rsidR="00773BEE" w:rsidRPr="009A1236" w:rsidRDefault="00773BEE" w:rsidP="007E7C81">
            <w:pPr>
              <w:pStyle w:val="ConsPlusNormal"/>
              <w:jc w:val="both"/>
              <w:rPr>
                <w:rFonts w:ascii="Times New Roman" w:hAnsi="Times New Roman" w:cs="Times New Roman"/>
                <w:szCs w:val="22"/>
              </w:rPr>
            </w:pPr>
          </w:p>
        </w:tc>
      </w:tr>
      <w:tr w:rsidR="00773BEE" w:rsidRPr="009A1236" w:rsidTr="006110A5">
        <w:tblPrEx>
          <w:tblBorders>
            <w:insideH w:val="none" w:sz="0" w:space="0" w:color="auto"/>
          </w:tblBorders>
        </w:tblPrEx>
        <w:tc>
          <w:tcPr>
            <w:tcW w:w="854"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2835" w:type="dxa"/>
            <w:vMerge/>
            <w:tcBorders>
              <w:top w:val="single" w:sz="4" w:space="0" w:color="auto"/>
              <w:bottom w:val="single" w:sz="4" w:space="0" w:color="auto"/>
            </w:tcBorders>
          </w:tcPr>
          <w:p w:rsidR="00773BEE" w:rsidRPr="009A1236" w:rsidRDefault="00773BEE">
            <w:pPr>
              <w:rPr>
                <w:rFonts w:ascii="Times New Roman" w:hAnsi="Times New Roman" w:cs="Times New Roman"/>
              </w:rPr>
            </w:pPr>
          </w:p>
        </w:tc>
        <w:tc>
          <w:tcPr>
            <w:tcW w:w="4391" w:type="dxa"/>
            <w:gridSpan w:val="2"/>
            <w:vMerge w:val="restart"/>
            <w:tcBorders>
              <w:top w:val="nil"/>
              <w:bottom w:val="single" w:sz="4" w:space="0" w:color="auto"/>
            </w:tcBorders>
          </w:tcPr>
          <w:p w:rsidR="00773BEE" w:rsidRPr="009A1236" w:rsidRDefault="00773BEE">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w:t>
            </w:r>
            <w:r w:rsidRPr="009A1236">
              <w:rPr>
                <w:rFonts w:ascii="Times New Roman" w:hAnsi="Times New Roman" w:cs="Times New Roman"/>
                <w:szCs w:val="22"/>
              </w:rPr>
              <w:lastRenderedPageBreak/>
              <w:t>политики учитывают консолидированные показатели финансовой отчетности.</w:t>
            </w:r>
          </w:p>
        </w:tc>
        <w:tc>
          <w:tcPr>
            <w:tcW w:w="2693" w:type="dxa"/>
            <w:gridSpan w:val="5"/>
            <w:tcBorders>
              <w:top w:val="nil"/>
              <w:bottom w:val="nil"/>
            </w:tcBorders>
          </w:tcPr>
          <w:p w:rsidR="00773BEE" w:rsidRPr="009A1236" w:rsidRDefault="00773BEE">
            <w:pPr>
              <w:pStyle w:val="ConsPlusNormal"/>
              <w:rPr>
                <w:rFonts w:ascii="Times New Roman" w:hAnsi="Times New Roman" w:cs="Times New Roman"/>
                <w:szCs w:val="22"/>
              </w:rPr>
            </w:pPr>
          </w:p>
        </w:tc>
        <w:tc>
          <w:tcPr>
            <w:tcW w:w="3686" w:type="dxa"/>
            <w:vMerge/>
          </w:tcPr>
          <w:p w:rsidR="00773BEE" w:rsidRPr="009A1236" w:rsidRDefault="00773BEE" w:rsidP="007E7C81">
            <w:pPr>
              <w:pStyle w:val="ConsPlusNormal"/>
              <w:jc w:val="both"/>
              <w:rPr>
                <w:rFonts w:ascii="Times New Roman" w:hAnsi="Times New Roman" w:cs="Times New Roman"/>
                <w:szCs w:val="22"/>
              </w:rPr>
            </w:pPr>
          </w:p>
        </w:tc>
      </w:tr>
      <w:tr w:rsidR="00963C30" w:rsidRPr="009A1236" w:rsidTr="006110A5">
        <w:tblPrEx>
          <w:tblBorders>
            <w:insideH w:val="none" w:sz="0" w:space="0" w:color="auto"/>
          </w:tblBorders>
        </w:tblPrEx>
        <w:tc>
          <w:tcPr>
            <w:tcW w:w="854" w:type="dxa"/>
            <w:vMerge/>
            <w:tcBorders>
              <w:top w:val="single" w:sz="4" w:space="0" w:color="auto"/>
              <w:bottom w:val="single" w:sz="4" w:space="0" w:color="auto"/>
            </w:tcBorders>
          </w:tcPr>
          <w:p w:rsidR="00963C30" w:rsidRPr="009A1236" w:rsidRDefault="00963C30">
            <w:pPr>
              <w:rPr>
                <w:rFonts w:ascii="Times New Roman" w:hAnsi="Times New Roman" w:cs="Times New Roman"/>
              </w:rPr>
            </w:pPr>
          </w:p>
        </w:tc>
        <w:tc>
          <w:tcPr>
            <w:tcW w:w="2835" w:type="dxa"/>
            <w:vMerge/>
            <w:tcBorders>
              <w:top w:val="single" w:sz="4" w:space="0" w:color="auto"/>
              <w:bottom w:val="single" w:sz="4" w:space="0" w:color="auto"/>
            </w:tcBorders>
          </w:tcPr>
          <w:p w:rsidR="00963C30" w:rsidRPr="009A1236" w:rsidRDefault="00963C30">
            <w:pPr>
              <w:rPr>
                <w:rFonts w:ascii="Times New Roman" w:hAnsi="Times New Roman" w:cs="Times New Roman"/>
              </w:rPr>
            </w:pPr>
          </w:p>
        </w:tc>
        <w:tc>
          <w:tcPr>
            <w:tcW w:w="4391" w:type="dxa"/>
            <w:gridSpan w:val="2"/>
            <w:vMerge/>
            <w:tcBorders>
              <w:top w:val="nil"/>
              <w:bottom w:val="single" w:sz="4" w:space="0" w:color="auto"/>
            </w:tcBorders>
          </w:tcPr>
          <w:p w:rsidR="00963C30" w:rsidRPr="009A1236" w:rsidRDefault="00963C30">
            <w:pPr>
              <w:rPr>
                <w:rFonts w:ascii="Times New Roman" w:hAnsi="Times New Roman" w:cs="Times New Roman"/>
              </w:rPr>
            </w:pPr>
          </w:p>
        </w:tc>
        <w:tc>
          <w:tcPr>
            <w:tcW w:w="144" w:type="dxa"/>
            <w:tcBorders>
              <w:top w:val="nil"/>
              <w:bottom w:val="nil"/>
            </w:tcBorders>
          </w:tcPr>
          <w:p w:rsidR="00963C30" w:rsidRPr="009A1236" w:rsidRDefault="00963C30">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63C30" w:rsidRPr="009A1236" w:rsidRDefault="00963C30">
            <w:pPr>
              <w:pStyle w:val="ConsPlusNormal"/>
              <w:rPr>
                <w:rFonts w:ascii="Times New Roman" w:hAnsi="Times New Roman" w:cs="Times New Roman"/>
                <w:szCs w:val="22"/>
              </w:rPr>
            </w:pPr>
          </w:p>
        </w:tc>
        <w:tc>
          <w:tcPr>
            <w:tcW w:w="2188" w:type="dxa"/>
            <w:gridSpan w:val="3"/>
            <w:tcBorders>
              <w:top w:val="nil"/>
              <w:bottom w:val="nil"/>
            </w:tcBorders>
          </w:tcPr>
          <w:p w:rsidR="00963C30" w:rsidRPr="009A1236" w:rsidRDefault="00963C30">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Pr>
          <w:p w:rsidR="00963C30" w:rsidRPr="009A1236" w:rsidRDefault="00963C30" w:rsidP="007E7C81">
            <w:pPr>
              <w:pStyle w:val="ConsPlusNormal"/>
              <w:jc w:val="both"/>
              <w:rPr>
                <w:rFonts w:ascii="Times New Roman" w:hAnsi="Times New Roman" w:cs="Times New Roman"/>
                <w:szCs w:val="22"/>
              </w:rPr>
            </w:pPr>
          </w:p>
        </w:tc>
      </w:tr>
      <w:tr w:rsidR="00A77F0E" w:rsidRPr="009A1236" w:rsidTr="006110A5">
        <w:tblPrEx>
          <w:tblBorders>
            <w:insideH w:val="none" w:sz="0" w:space="0" w:color="auto"/>
          </w:tblBorders>
        </w:tblPrEx>
        <w:tc>
          <w:tcPr>
            <w:tcW w:w="854"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2835"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4391" w:type="dxa"/>
            <w:gridSpan w:val="2"/>
            <w:vMerge/>
            <w:tcBorders>
              <w:top w:val="nil"/>
              <w:bottom w:val="single" w:sz="4" w:space="0" w:color="auto"/>
            </w:tcBorders>
          </w:tcPr>
          <w:p w:rsidR="00A77F0E" w:rsidRPr="009A1236" w:rsidRDefault="00A77F0E">
            <w:pPr>
              <w:rPr>
                <w:rFonts w:ascii="Times New Roman" w:hAnsi="Times New Roman" w:cs="Times New Roman"/>
              </w:rPr>
            </w:pPr>
          </w:p>
        </w:tc>
        <w:tc>
          <w:tcPr>
            <w:tcW w:w="2693" w:type="dxa"/>
            <w:gridSpan w:val="5"/>
            <w:tcBorders>
              <w:top w:val="nil"/>
              <w:bottom w:val="nil"/>
            </w:tcBorders>
          </w:tcPr>
          <w:p w:rsidR="00A77F0E" w:rsidRPr="009A1236" w:rsidRDefault="00A77F0E">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val="restart"/>
          </w:tcPr>
          <w:p w:rsidR="00A77F0E" w:rsidRPr="009A1236" w:rsidRDefault="00A77F0E" w:rsidP="007E7C81">
            <w:pPr>
              <w:pStyle w:val="ConsPlusNormal"/>
              <w:jc w:val="both"/>
              <w:rPr>
                <w:rFonts w:ascii="Times New Roman" w:hAnsi="Times New Roman" w:cs="Times New Roman"/>
                <w:szCs w:val="22"/>
              </w:rPr>
            </w:pPr>
          </w:p>
        </w:tc>
      </w:tr>
      <w:tr w:rsidR="00A77F0E" w:rsidRPr="009A1236" w:rsidTr="006110A5">
        <w:tblPrEx>
          <w:tblBorders>
            <w:insideH w:val="none" w:sz="0" w:space="0" w:color="auto"/>
          </w:tblBorders>
        </w:tblPrEx>
        <w:tc>
          <w:tcPr>
            <w:tcW w:w="854"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2835"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4391" w:type="dxa"/>
            <w:gridSpan w:val="2"/>
            <w:vMerge/>
            <w:tcBorders>
              <w:top w:val="nil"/>
              <w:bottom w:val="single" w:sz="4" w:space="0" w:color="auto"/>
            </w:tcBorders>
          </w:tcPr>
          <w:p w:rsidR="00A77F0E" w:rsidRPr="009A1236" w:rsidRDefault="00A77F0E">
            <w:pPr>
              <w:rPr>
                <w:rFonts w:ascii="Times New Roman" w:hAnsi="Times New Roman" w:cs="Times New Roman"/>
              </w:rPr>
            </w:pPr>
          </w:p>
        </w:tc>
        <w:tc>
          <w:tcPr>
            <w:tcW w:w="2693" w:type="dxa"/>
            <w:gridSpan w:val="5"/>
            <w:tcBorders>
              <w:top w:val="nil"/>
              <w:bottom w:val="nil"/>
            </w:tcBorders>
          </w:tcPr>
          <w:p w:rsidR="00A77F0E" w:rsidRPr="009A1236" w:rsidRDefault="00A77F0E">
            <w:pPr>
              <w:pStyle w:val="ConsPlusNormal"/>
              <w:rPr>
                <w:rFonts w:ascii="Times New Roman" w:hAnsi="Times New Roman" w:cs="Times New Roman"/>
                <w:szCs w:val="22"/>
              </w:rPr>
            </w:pPr>
          </w:p>
        </w:tc>
        <w:tc>
          <w:tcPr>
            <w:tcW w:w="3686" w:type="dxa"/>
            <w:vMerge/>
          </w:tcPr>
          <w:p w:rsidR="00A77F0E" w:rsidRPr="009A1236" w:rsidRDefault="00A77F0E" w:rsidP="007E7C81">
            <w:pPr>
              <w:pStyle w:val="ConsPlusNormal"/>
              <w:jc w:val="both"/>
              <w:rPr>
                <w:rFonts w:ascii="Times New Roman" w:hAnsi="Times New Roman" w:cs="Times New Roman"/>
                <w:szCs w:val="22"/>
              </w:rPr>
            </w:pPr>
          </w:p>
        </w:tc>
      </w:tr>
      <w:tr w:rsidR="00A77F0E" w:rsidRPr="009A1236" w:rsidTr="006110A5">
        <w:tblPrEx>
          <w:tblBorders>
            <w:insideH w:val="none" w:sz="0" w:space="0" w:color="auto"/>
          </w:tblBorders>
        </w:tblPrEx>
        <w:tc>
          <w:tcPr>
            <w:tcW w:w="854"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2835"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4391" w:type="dxa"/>
            <w:gridSpan w:val="2"/>
            <w:vMerge/>
            <w:tcBorders>
              <w:top w:val="nil"/>
              <w:bottom w:val="single" w:sz="4" w:space="0" w:color="auto"/>
            </w:tcBorders>
          </w:tcPr>
          <w:p w:rsidR="00A77F0E" w:rsidRPr="009A1236" w:rsidRDefault="00A77F0E">
            <w:pPr>
              <w:rPr>
                <w:rFonts w:ascii="Times New Roman" w:hAnsi="Times New Roman" w:cs="Times New Roman"/>
              </w:rPr>
            </w:pPr>
          </w:p>
        </w:tc>
        <w:tc>
          <w:tcPr>
            <w:tcW w:w="144" w:type="dxa"/>
            <w:tcBorders>
              <w:top w:val="nil"/>
              <w:bottom w:val="nil"/>
            </w:tcBorders>
          </w:tcPr>
          <w:p w:rsidR="00A77F0E" w:rsidRPr="009A1236" w:rsidRDefault="00A77F0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77F0E" w:rsidRPr="009A1236" w:rsidRDefault="00A77F0E">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77F0E" w:rsidRPr="009A1236" w:rsidRDefault="00A77F0E">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A77F0E" w:rsidRPr="009A1236" w:rsidRDefault="00A77F0E" w:rsidP="007E7C81">
            <w:pPr>
              <w:pStyle w:val="ConsPlusNormal"/>
              <w:jc w:val="both"/>
              <w:rPr>
                <w:rFonts w:ascii="Times New Roman" w:hAnsi="Times New Roman" w:cs="Times New Roman"/>
                <w:szCs w:val="22"/>
              </w:rPr>
            </w:pPr>
          </w:p>
        </w:tc>
      </w:tr>
      <w:tr w:rsidR="00A77F0E" w:rsidRPr="009A1236" w:rsidTr="006110A5">
        <w:tc>
          <w:tcPr>
            <w:tcW w:w="854"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2835" w:type="dxa"/>
            <w:vMerge/>
            <w:tcBorders>
              <w:top w:val="single" w:sz="4" w:space="0" w:color="auto"/>
              <w:bottom w:val="single" w:sz="4" w:space="0" w:color="auto"/>
            </w:tcBorders>
          </w:tcPr>
          <w:p w:rsidR="00A77F0E" w:rsidRPr="009A1236" w:rsidRDefault="00A77F0E">
            <w:pPr>
              <w:rPr>
                <w:rFonts w:ascii="Times New Roman" w:hAnsi="Times New Roman" w:cs="Times New Roman"/>
              </w:rPr>
            </w:pPr>
          </w:p>
        </w:tc>
        <w:tc>
          <w:tcPr>
            <w:tcW w:w="4391" w:type="dxa"/>
            <w:gridSpan w:val="2"/>
            <w:vMerge/>
            <w:tcBorders>
              <w:top w:val="nil"/>
              <w:bottom w:val="single" w:sz="4" w:space="0" w:color="auto"/>
            </w:tcBorders>
          </w:tcPr>
          <w:p w:rsidR="00A77F0E" w:rsidRPr="009A1236" w:rsidRDefault="00A77F0E">
            <w:pPr>
              <w:rPr>
                <w:rFonts w:ascii="Times New Roman" w:hAnsi="Times New Roman" w:cs="Times New Roman"/>
              </w:rPr>
            </w:pPr>
          </w:p>
        </w:tc>
        <w:tc>
          <w:tcPr>
            <w:tcW w:w="2693" w:type="dxa"/>
            <w:gridSpan w:val="5"/>
            <w:tcBorders>
              <w:top w:val="nil"/>
              <w:bottom w:val="single" w:sz="4" w:space="0" w:color="auto"/>
            </w:tcBorders>
          </w:tcPr>
          <w:p w:rsidR="00A77F0E" w:rsidRPr="009A1236" w:rsidRDefault="00A77F0E">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A77F0E" w:rsidRPr="009A1236" w:rsidRDefault="00A77F0E" w:rsidP="007E7C81">
            <w:pPr>
              <w:pStyle w:val="ConsPlusNormal"/>
              <w:jc w:val="both"/>
              <w:rPr>
                <w:rFonts w:ascii="Times New Roman" w:hAnsi="Times New Roman" w:cs="Times New Roman"/>
                <w:szCs w:val="22"/>
              </w:rPr>
            </w:pPr>
          </w:p>
        </w:tc>
      </w:tr>
      <w:tr w:rsidR="00A1743B" w:rsidRPr="009A1236" w:rsidTr="006110A5">
        <w:tc>
          <w:tcPr>
            <w:tcW w:w="854" w:type="dxa"/>
            <w:vMerge w:val="restart"/>
            <w:tcBorders>
              <w:top w:val="single" w:sz="4" w:space="0" w:color="auto"/>
              <w:bottom w:val="single" w:sz="4" w:space="0" w:color="auto"/>
            </w:tcBorders>
          </w:tcPr>
          <w:p w:rsidR="00A1743B" w:rsidRPr="009A1236" w:rsidRDefault="00A1743B">
            <w:pPr>
              <w:pStyle w:val="ConsPlusNormal"/>
              <w:rPr>
                <w:rFonts w:ascii="Times New Roman" w:hAnsi="Times New Roman" w:cs="Times New Roman"/>
                <w:szCs w:val="22"/>
              </w:rPr>
            </w:pPr>
            <w:r w:rsidRPr="009A1236">
              <w:rPr>
                <w:rFonts w:ascii="Times New Roman" w:hAnsi="Times New Roman" w:cs="Times New Roman"/>
                <w:szCs w:val="22"/>
              </w:rPr>
              <w:t>1.2.2</w:t>
            </w:r>
          </w:p>
        </w:tc>
        <w:tc>
          <w:tcPr>
            <w:tcW w:w="2835" w:type="dxa"/>
            <w:vMerge w:val="restart"/>
            <w:tcBorders>
              <w:top w:val="single" w:sz="4" w:space="0" w:color="auto"/>
              <w:bottom w:val="single" w:sz="4" w:space="0" w:color="auto"/>
            </w:tcBorders>
          </w:tcPr>
          <w:p w:rsidR="00A1743B" w:rsidRPr="009A1236" w:rsidRDefault="00A1743B">
            <w:pPr>
              <w:pStyle w:val="ConsPlusNormal"/>
              <w:jc w:val="both"/>
              <w:rPr>
                <w:rFonts w:ascii="Times New Roman" w:hAnsi="Times New Roman" w:cs="Times New Roman"/>
                <w:szCs w:val="22"/>
              </w:rPr>
            </w:pPr>
            <w:r w:rsidRPr="009A1236">
              <w:rPr>
                <w:rFonts w:ascii="Times New Roman" w:hAnsi="Times New Roman" w:cs="Times New Roman"/>
                <w:szCs w:val="22"/>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4391" w:type="dxa"/>
            <w:gridSpan w:val="2"/>
            <w:vMerge w:val="restart"/>
            <w:tcBorders>
              <w:top w:val="single" w:sz="4" w:space="0" w:color="auto"/>
              <w:bottom w:val="single" w:sz="4" w:space="0" w:color="auto"/>
            </w:tcBorders>
          </w:tcPr>
          <w:p w:rsidR="00A1743B" w:rsidRPr="009A1236" w:rsidRDefault="00A1743B">
            <w:pPr>
              <w:pStyle w:val="ConsPlusNormal"/>
              <w:jc w:val="both"/>
              <w:rPr>
                <w:rFonts w:ascii="Times New Roman" w:hAnsi="Times New Roman" w:cs="Times New Roman"/>
                <w:szCs w:val="22"/>
              </w:rPr>
            </w:pPr>
            <w:r w:rsidRPr="009A1236">
              <w:rPr>
                <w:rFonts w:ascii="Times New Roman" w:hAnsi="Times New Roman" w:cs="Times New Roman"/>
                <w:szCs w:val="22"/>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693" w:type="dxa"/>
            <w:gridSpan w:val="5"/>
            <w:tcBorders>
              <w:top w:val="single" w:sz="4" w:space="0" w:color="auto"/>
              <w:bottom w:val="nil"/>
            </w:tcBorders>
          </w:tcPr>
          <w:p w:rsidR="00A1743B" w:rsidRPr="009A1236" w:rsidRDefault="00A1743B">
            <w:pPr>
              <w:pStyle w:val="ConsPlusNormal"/>
              <w:rPr>
                <w:rFonts w:ascii="Times New Roman" w:hAnsi="Times New Roman" w:cs="Times New Roman"/>
                <w:szCs w:val="22"/>
              </w:rPr>
            </w:pPr>
          </w:p>
        </w:tc>
        <w:tc>
          <w:tcPr>
            <w:tcW w:w="3686" w:type="dxa"/>
            <w:vMerge w:val="restart"/>
            <w:tcBorders>
              <w:top w:val="single" w:sz="4" w:space="0" w:color="auto"/>
            </w:tcBorders>
          </w:tcPr>
          <w:p w:rsidR="00A1743B" w:rsidRPr="009A1236" w:rsidRDefault="00A1743B"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утверждена дивидендная политика</w:t>
            </w:r>
          </w:p>
          <w:p w:rsidR="00A1743B" w:rsidRPr="009A1236" w:rsidRDefault="00A1743B" w:rsidP="007E7C81">
            <w:pPr>
              <w:jc w:val="both"/>
              <w:rPr>
                <w:rFonts w:ascii="Times New Roman" w:hAnsi="Times New Roman" w:cs="Times New Roman"/>
                <w:lang w:eastAsia="ru-RU"/>
              </w:rPr>
            </w:pPr>
            <w:r w:rsidRPr="009A1236">
              <w:rPr>
                <w:rFonts w:ascii="Times New Roman" w:hAnsi="Times New Roman" w:cs="Times New Roman"/>
                <w:lang w:eastAsia="ru-RU"/>
              </w:rPr>
              <w:t xml:space="preserve">Уставом Общества обстоятельства, при которых Обществу не следует </w:t>
            </w:r>
            <w:proofErr w:type="gramStart"/>
            <w:r w:rsidRPr="009A1236">
              <w:rPr>
                <w:rFonts w:ascii="Times New Roman" w:hAnsi="Times New Roman" w:cs="Times New Roman"/>
                <w:lang w:eastAsia="ru-RU"/>
              </w:rPr>
              <w:t>выплачивать дивиденды не определ</w:t>
            </w:r>
            <w:r>
              <w:rPr>
                <w:rFonts w:ascii="Times New Roman" w:hAnsi="Times New Roman" w:cs="Times New Roman"/>
                <w:lang w:eastAsia="ru-RU"/>
              </w:rPr>
              <w:t>е</w:t>
            </w:r>
            <w:r w:rsidRPr="009A1236">
              <w:rPr>
                <w:rFonts w:ascii="Times New Roman" w:hAnsi="Times New Roman" w:cs="Times New Roman"/>
                <w:lang w:eastAsia="ru-RU"/>
              </w:rPr>
              <w:t>ны</w:t>
            </w:r>
            <w:proofErr w:type="gramEnd"/>
            <w:r w:rsidRPr="009A1236">
              <w:rPr>
                <w:rFonts w:ascii="Times New Roman" w:hAnsi="Times New Roman" w:cs="Times New Roman"/>
                <w:lang w:eastAsia="ru-RU"/>
              </w:rPr>
              <w:t>.</w:t>
            </w: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144" w:type="dxa"/>
            <w:tcBorders>
              <w:top w:val="nil"/>
              <w:bottom w:val="nil"/>
            </w:tcBorders>
          </w:tcPr>
          <w:p w:rsidR="00A1743B" w:rsidRPr="009A1236" w:rsidRDefault="00A1743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1743B" w:rsidRPr="009A1236" w:rsidRDefault="00A1743B">
            <w:pPr>
              <w:pStyle w:val="ConsPlusNormal"/>
              <w:rPr>
                <w:rFonts w:ascii="Times New Roman" w:hAnsi="Times New Roman" w:cs="Times New Roman"/>
                <w:szCs w:val="22"/>
              </w:rPr>
            </w:pPr>
          </w:p>
        </w:tc>
        <w:tc>
          <w:tcPr>
            <w:tcW w:w="2188" w:type="dxa"/>
            <w:gridSpan w:val="3"/>
            <w:tcBorders>
              <w:top w:val="nil"/>
              <w:bottom w:val="nil"/>
            </w:tcBorders>
          </w:tcPr>
          <w:p w:rsidR="00A1743B" w:rsidRPr="009A1236" w:rsidRDefault="00A1743B">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693" w:type="dxa"/>
            <w:gridSpan w:val="5"/>
            <w:tcBorders>
              <w:top w:val="nil"/>
              <w:bottom w:val="nil"/>
            </w:tcBorders>
          </w:tcPr>
          <w:p w:rsidR="00A1743B" w:rsidRPr="009A1236" w:rsidRDefault="00A1743B">
            <w:pPr>
              <w:pStyle w:val="ConsPlusNormal"/>
              <w:rPr>
                <w:rFonts w:ascii="Times New Roman" w:hAnsi="Times New Roman" w:cs="Times New Roman"/>
                <w:szCs w:val="22"/>
              </w:rPr>
            </w:pP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144" w:type="dxa"/>
            <w:tcBorders>
              <w:top w:val="nil"/>
              <w:bottom w:val="nil"/>
            </w:tcBorders>
          </w:tcPr>
          <w:p w:rsidR="00A1743B" w:rsidRPr="009A1236" w:rsidRDefault="00A1743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1743B" w:rsidRPr="009A1236" w:rsidRDefault="00A1743B">
            <w:pPr>
              <w:pStyle w:val="ConsPlusNormal"/>
              <w:rPr>
                <w:rFonts w:ascii="Times New Roman" w:hAnsi="Times New Roman" w:cs="Times New Roman"/>
                <w:szCs w:val="22"/>
              </w:rPr>
            </w:pPr>
          </w:p>
        </w:tc>
        <w:tc>
          <w:tcPr>
            <w:tcW w:w="2188" w:type="dxa"/>
            <w:gridSpan w:val="3"/>
            <w:tcBorders>
              <w:top w:val="nil"/>
              <w:bottom w:val="nil"/>
            </w:tcBorders>
          </w:tcPr>
          <w:p w:rsidR="00A1743B" w:rsidRPr="009A1236" w:rsidRDefault="00A1743B">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693" w:type="dxa"/>
            <w:gridSpan w:val="5"/>
            <w:tcBorders>
              <w:top w:val="nil"/>
              <w:bottom w:val="nil"/>
            </w:tcBorders>
          </w:tcPr>
          <w:p w:rsidR="00A1743B" w:rsidRPr="009A1236" w:rsidRDefault="00A1743B">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693" w:type="dxa"/>
            <w:gridSpan w:val="5"/>
            <w:tcBorders>
              <w:top w:val="nil"/>
              <w:bottom w:val="nil"/>
            </w:tcBorders>
          </w:tcPr>
          <w:p w:rsidR="00A1743B" w:rsidRPr="009A1236" w:rsidRDefault="00A1743B">
            <w:pPr>
              <w:pStyle w:val="ConsPlusNormal"/>
              <w:rPr>
                <w:rFonts w:ascii="Times New Roman" w:hAnsi="Times New Roman" w:cs="Times New Roman"/>
                <w:szCs w:val="22"/>
              </w:rPr>
            </w:pP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blPrEx>
          <w:tblBorders>
            <w:insideH w:val="none" w:sz="0" w:space="0" w:color="auto"/>
          </w:tblBorders>
        </w:tblPrEx>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144" w:type="dxa"/>
            <w:tcBorders>
              <w:top w:val="nil"/>
              <w:bottom w:val="nil"/>
            </w:tcBorders>
          </w:tcPr>
          <w:p w:rsidR="00A1743B" w:rsidRPr="009A1236" w:rsidRDefault="00A1743B">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1743B" w:rsidRPr="009A1236" w:rsidRDefault="00A1743B">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1743B" w:rsidRPr="009A1236" w:rsidRDefault="00A1743B">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A1743B" w:rsidRPr="009A1236" w:rsidRDefault="00A1743B" w:rsidP="007E7C81">
            <w:pPr>
              <w:pStyle w:val="ConsPlusNormal"/>
              <w:jc w:val="both"/>
              <w:rPr>
                <w:rFonts w:ascii="Times New Roman" w:hAnsi="Times New Roman" w:cs="Times New Roman"/>
                <w:szCs w:val="22"/>
              </w:rPr>
            </w:pPr>
          </w:p>
        </w:tc>
      </w:tr>
      <w:tr w:rsidR="00A1743B" w:rsidRPr="009A1236" w:rsidTr="006110A5">
        <w:tc>
          <w:tcPr>
            <w:tcW w:w="854"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835" w:type="dxa"/>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4391" w:type="dxa"/>
            <w:gridSpan w:val="2"/>
            <w:vMerge/>
            <w:tcBorders>
              <w:top w:val="single" w:sz="4" w:space="0" w:color="auto"/>
              <w:bottom w:val="single" w:sz="4" w:space="0" w:color="auto"/>
            </w:tcBorders>
          </w:tcPr>
          <w:p w:rsidR="00A1743B" w:rsidRPr="009A1236" w:rsidRDefault="00A1743B">
            <w:pPr>
              <w:rPr>
                <w:rFonts w:ascii="Times New Roman" w:hAnsi="Times New Roman" w:cs="Times New Roman"/>
              </w:rPr>
            </w:pPr>
          </w:p>
        </w:tc>
        <w:tc>
          <w:tcPr>
            <w:tcW w:w="2693" w:type="dxa"/>
            <w:gridSpan w:val="5"/>
            <w:tcBorders>
              <w:top w:val="nil"/>
              <w:bottom w:val="single" w:sz="4" w:space="0" w:color="auto"/>
            </w:tcBorders>
          </w:tcPr>
          <w:p w:rsidR="00A1743B" w:rsidRPr="009A1236" w:rsidRDefault="00A1743B">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A1743B" w:rsidRPr="009A1236" w:rsidRDefault="00A1743B"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1.2.3</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Общество не допускает ухудшения дивидендных прав существующих акционеров.</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В отчетном периоде общество не предпринимало действий, ведущих к ухудшению дивидендных прав существующих акционеров.</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11645A" w:rsidRPr="009A1236" w:rsidTr="006110A5">
        <w:tc>
          <w:tcPr>
            <w:tcW w:w="854" w:type="dxa"/>
            <w:vMerge w:val="restart"/>
            <w:tcBorders>
              <w:top w:val="single" w:sz="4" w:space="0" w:color="auto"/>
              <w:bottom w:val="single" w:sz="4" w:space="0" w:color="auto"/>
            </w:tcBorders>
          </w:tcPr>
          <w:p w:rsidR="0011645A" w:rsidRPr="009A1236" w:rsidRDefault="0011645A">
            <w:pPr>
              <w:pStyle w:val="ConsPlusNormal"/>
              <w:rPr>
                <w:rFonts w:ascii="Times New Roman" w:hAnsi="Times New Roman" w:cs="Times New Roman"/>
                <w:szCs w:val="22"/>
              </w:rPr>
            </w:pPr>
            <w:r w:rsidRPr="009A1236">
              <w:rPr>
                <w:rFonts w:ascii="Times New Roman" w:hAnsi="Times New Roman" w:cs="Times New Roman"/>
                <w:szCs w:val="22"/>
              </w:rPr>
              <w:lastRenderedPageBreak/>
              <w:t>1.2.4</w:t>
            </w:r>
          </w:p>
        </w:tc>
        <w:tc>
          <w:tcPr>
            <w:tcW w:w="2835" w:type="dxa"/>
            <w:vMerge w:val="restart"/>
            <w:tcBorders>
              <w:top w:val="single" w:sz="4" w:space="0" w:color="auto"/>
              <w:bottom w:val="single" w:sz="4" w:space="0" w:color="auto"/>
            </w:tcBorders>
          </w:tcPr>
          <w:p w:rsidR="0011645A" w:rsidRPr="009A1236" w:rsidRDefault="0011645A">
            <w:pPr>
              <w:pStyle w:val="ConsPlusNormal"/>
              <w:jc w:val="both"/>
              <w:rPr>
                <w:rFonts w:ascii="Times New Roman" w:hAnsi="Times New Roman" w:cs="Times New Roman"/>
                <w:szCs w:val="22"/>
              </w:rPr>
            </w:pPr>
            <w:r w:rsidRPr="009A1236">
              <w:rPr>
                <w:rFonts w:ascii="Times New Roman" w:hAnsi="Times New Roman" w:cs="Times New Roman"/>
                <w:szCs w:val="22"/>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4391" w:type="dxa"/>
            <w:gridSpan w:val="2"/>
            <w:vMerge w:val="restart"/>
            <w:tcBorders>
              <w:top w:val="single" w:sz="4" w:space="0" w:color="auto"/>
              <w:bottom w:val="single" w:sz="4" w:space="0" w:color="auto"/>
            </w:tcBorders>
          </w:tcPr>
          <w:p w:rsidR="0011645A" w:rsidRPr="009A1236" w:rsidRDefault="0011645A">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w:t>
            </w:r>
            <w:proofErr w:type="gramStart"/>
            <w:r w:rsidRPr="009A1236">
              <w:rPr>
                <w:rFonts w:ascii="Times New Roman" w:hAnsi="Times New Roman" w:cs="Times New Roman"/>
                <w:szCs w:val="22"/>
              </w:rPr>
              <w:t>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9A1236">
              <w:rPr>
                <w:rFonts w:ascii="Times New Roman" w:hAnsi="Times New Roman" w:cs="Times New Roman"/>
                <w:szCs w:val="22"/>
              </w:rPr>
              <w:t xml:space="preserve"> сделок с заинтересованностью.</w:t>
            </w:r>
          </w:p>
        </w:tc>
        <w:tc>
          <w:tcPr>
            <w:tcW w:w="2693" w:type="dxa"/>
            <w:gridSpan w:val="5"/>
            <w:tcBorders>
              <w:top w:val="single" w:sz="4" w:space="0" w:color="auto"/>
              <w:bottom w:val="nil"/>
            </w:tcBorders>
          </w:tcPr>
          <w:p w:rsidR="0011645A" w:rsidRPr="009A1236" w:rsidRDefault="0011645A">
            <w:pPr>
              <w:pStyle w:val="ConsPlusNormal"/>
              <w:rPr>
                <w:rFonts w:ascii="Times New Roman" w:hAnsi="Times New Roman" w:cs="Times New Roman"/>
                <w:szCs w:val="22"/>
              </w:rPr>
            </w:pPr>
          </w:p>
        </w:tc>
        <w:tc>
          <w:tcPr>
            <w:tcW w:w="3686" w:type="dxa"/>
            <w:vMerge w:val="restart"/>
            <w:tcBorders>
              <w:top w:val="single" w:sz="4" w:space="0" w:color="auto"/>
            </w:tcBorders>
          </w:tcPr>
          <w:p w:rsidR="0011645A" w:rsidRPr="009A1236" w:rsidRDefault="0011645A" w:rsidP="007E7C81">
            <w:pPr>
              <w:pStyle w:val="ConsPlusNormal"/>
              <w:jc w:val="both"/>
              <w:rPr>
                <w:rFonts w:ascii="Times New Roman" w:hAnsi="Times New Roman" w:cs="Times New Roman"/>
                <w:szCs w:val="22"/>
              </w:rPr>
            </w:pPr>
            <w:r w:rsidRPr="009A1236">
              <w:rPr>
                <w:rFonts w:ascii="Times New Roman" w:hAnsi="Times New Roman" w:cs="Times New Roman"/>
                <w:szCs w:val="22"/>
              </w:rPr>
              <w:t>Во внутренних документах Общества не установлены механизмы контроля.</w:t>
            </w: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144" w:type="dxa"/>
            <w:tcBorders>
              <w:top w:val="nil"/>
              <w:bottom w:val="nil"/>
            </w:tcBorders>
          </w:tcPr>
          <w:p w:rsidR="0011645A" w:rsidRPr="009A1236" w:rsidRDefault="0011645A">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11645A" w:rsidRPr="009A1236" w:rsidRDefault="0011645A">
            <w:pPr>
              <w:pStyle w:val="ConsPlusNormal"/>
              <w:rPr>
                <w:rFonts w:ascii="Times New Roman" w:hAnsi="Times New Roman" w:cs="Times New Roman"/>
                <w:szCs w:val="22"/>
              </w:rPr>
            </w:pPr>
          </w:p>
        </w:tc>
        <w:tc>
          <w:tcPr>
            <w:tcW w:w="2188" w:type="dxa"/>
            <w:gridSpan w:val="3"/>
            <w:tcBorders>
              <w:top w:val="nil"/>
              <w:bottom w:val="nil"/>
            </w:tcBorders>
          </w:tcPr>
          <w:p w:rsidR="0011645A" w:rsidRPr="009A1236" w:rsidRDefault="0011645A">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693" w:type="dxa"/>
            <w:gridSpan w:val="5"/>
            <w:tcBorders>
              <w:top w:val="nil"/>
              <w:bottom w:val="nil"/>
            </w:tcBorders>
          </w:tcPr>
          <w:p w:rsidR="0011645A" w:rsidRPr="009A1236" w:rsidRDefault="0011645A">
            <w:pPr>
              <w:pStyle w:val="ConsPlusNormal"/>
              <w:rPr>
                <w:rFonts w:ascii="Times New Roman" w:hAnsi="Times New Roman" w:cs="Times New Roman"/>
                <w:szCs w:val="22"/>
              </w:rPr>
            </w:pP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144" w:type="dxa"/>
            <w:tcBorders>
              <w:top w:val="nil"/>
              <w:bottom w:val="nil"/>
            </w:tcBorders>
          </w:tcPr>
          <w:p w:rsidR="0011645A" w:rsidRPr="009A1236" w:rsidRDefault="0011645A">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11645A" w:rsidRPr="009A1236" w:rsidRDefault="0011645A">
            <w:pPr>
              <w:pStyle w:val="ConsPlusNormal"/>
              <w:rPr>
                <w:rFonts w:ascii="Times New Roman" w:hAnsi="Times New Roman" w:cs="Times New Roman"/>
                <w:szCs w:val="22"/>
                <w:lang w:val="en-US"/>
              </w:rPr>
            </w:pPr>
          </w:p>
        </w:tc>
        <w:tc>
          <w:tcPr>
            <w:tcW w:w="2188" w:type="dxa"/>
            <w:gridSpan w:val="3"/>
            <w:tcBorders>
              <w:top w:val="nil"/>
              <w:bottom w:val="nil"/>
            </w:tcBorders>
          </w:tcPr>
          <w:p w:rsidR="0011645A" w:rsidRPr="009A1236" w:rsidRDefault="0011645A">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693" w:type="dxa"/>
            <w:gridSpan w:val="5"/>
            <w:tcBorders>
              <w:top w:val="nil"/>
              <w:bottom w:val="nil"/>
            </w:tcBorders>
          </w:tcPr>
          <w:p w:rsidR="0011645A" w:rsidRPr="009A1236" w:rsidRDefault="0011645A">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693" w:type="dxa"/>
            <w:gridSpan w:val="5"/>
            <w:tcBorders>
              <w:top w:val="nil"/>
              <w:bottom w:val="nil"/>
            </w:tcBorders>
          </w:tcPr>
          <w:p w:rsidR="0011645A" w:rsidRPr="009A1236" w:rsidRDefault="0011645A">
            <w:pPr>
              <w:pStyle w:val="ConsPlusNormal"/>
              <w:rPr>
                <w:rFonts w:ascii="Times New Roman" w:hAnsi="Times New Roman" w:cs="Times New Roman"/>
                <w:szCs w:val="22"/>
              </w:rPr>
            </w:pP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blPrEx>
          <w:tblBorders>
            <w:insideH w:val="none" w:sz="0" w:space="0" w:color="auto"/>
          </w:tblBorders>
        </w:tblPrEx>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144" w:type="dxa"/>
            <w:tcBorders>
              <w:top w:val="nil"/>
              <w:bottom w:val="nil"/>
            </w:tcBorders>
          </w:tcPr>
          <w:p w:rsidR="0011645A" w:rsidRPr="009A1236" w:rsidRDefault="0011645A">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11645A" w:rsidRPr="009A1236" w:rsidRDefault="0011645A">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11645A" w:rsidRPr="009A1236" w:rsidRDefault="0011645A">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11645A" w:rsidRPr="009A1236" w:rsidRDefault="0011645A" w:rsidP="007E7C81">
            <w:pPr>
              <w:pStyle w:val="ConsPlusNormal"/>
              <w:jc w:val="both"/>
              <w:rPr>
                <w:rFonts w:ascii="Times New Roman" w:hAnsi="Times New Roman" w:cs="Times New Roman"/>
                <w:szCs w:val="22"/>
              </w:rPr>
            </w:pPr>
          </w:p>
        </w:tc>
      </w:tr>
      <w:tr w:rsidR="0011645A" w:rsidRPr="009A1236" w:rsidTr="006110A5">
        <w:tc>
          <w:tcPr>
            <w:tcW w:w="854"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835" w:type="dxa"/>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4391" w:type="dxa"/>
            <w:gridSpan w:val="2"/>
            <w:vMerge/>
            <w:tcBorders>
              <w:top w:val="single" w:sz="4" w:space="0" w:color="auto"/>
              <w:bottom w:val="single" w:sz="4" w:space="0" w:color="auto"/>
            </w:tcBorders>
          </w:tcPr>
          <w:p w:rsidR="0011645A" w:rsidRPr="009A1236" w:rsidRDefault="0011645A">
            <w:pPr>
              <w:rPr>
                <w:rFonts w:ascii="Times New Roman" w:hAnsi="Times New Roman" w:cs="Times New Roman"/>
              </w:rPr>
            </w:pPr>
          </w:p>
        </w:tc>
        <w:tc>
          <w:tcPr>
            <w:tcW w:w="2693" w:type="dxa"/>
            <w:gridSpan w:val="5"/>
            <w:tcBorders>
              <w:top w:val="nil"/>
              <w:bottom w:val="single" w:sz="4" w:space="0" w:color="auto"/>
            </w:tcBorders>
          </w:tcPr>
          <w:p w:rsidR="0011645A" w:rsidRPr="009A1236" w:rsidRDefault="0011645A">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11645A" w:rsidRPr="009A1236" w:rsidRDefault="0011645A"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1.3</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6D5B36" w:rsidRPr="009A1236" w:rsidTr="006110A5">
        <w:tc>
          <w:tcPr>
            <w:tcW w:w="854" w:type="dxa"/>
            <w:vMerge w:val="restart"/>
            <w:tcBorders>
              <w:top w:val="single" w:sz="4" w:space="0" w:color="auto"/>
              <w:bottom w:val="single" w:sz="4" w:space="0" w:color="auto"/>
            </w:tcBorders>
          </w:tcPr>
          <w:p w:rsidR="006D5B36" w:rsidRPr="009A1236" w:rsidRDefault="006D5B36">
            <w:pPr>
              <w:pStyle w:val="ConsPlusNormal"/>
              <w:rPr>
                <w:rFonts w:ascii="Times New Roman" w:hAnsi="Times New Roman" w:cs="Times New Roman"/>
                <w:szCs w:val="22"/>
              </w:rPr>
            </w:pPr>
            <w:r w:rsidRPr="009A1236">
              <w:rPr>
                <w:rFonts w:ascii="Times New Roman" w:hAnsi="Times New Roman" w:cs="Times New Roman"/>
                <w:szCs w:val="22"/>
              </w:rPr>
              <w:t>1.3.1</w:t>
            </w:r>
          </w:p>
        </w:tc>
        <w:tc>
          <w:tcPr>
            <w:tcW w:w="2835" w:type="dxa"/>
            <w:vMerge w:val="restart"/>
            <w:tcBorders>
              <w:top w:val="single" w:sz="4" w:space="0" w:color="auto"/>
              <w:bottom w:val="single" w:sz="4" w:space="0" w:color="auto"/>
            </w:tcBorders>
          </w:tcPr>
          <w:p w:rsidR="006D5B36" w:rsidRPr="009A1236" w:rsidRDefault="006D5B36">
            <w:pPr>
              <w:pStyle w:val="ConsPlusNormal"/>
              <w:jc w:val="both"/>
              <w:rPr>
                <w:rFonts w:ascii="Times New Roman" w:hAnsi="Times New Roman" w:cs="Times New Roman"/>
                <w:szCs w:val="22"/>
              </w:rPr>
            </w:pPr>
            <w:r w:rsidRPr="009A1236">
              <w:rPr>
                <w:rFonts w:ascii="Times New Roman" w:hAnsi="Times New Roman" w:cs="Times New Roman"/>
                <w:szCs w:val="22"/>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4391" w:type="dxa"/>
            <w:gridSpan w:val="2"/>
            <w:vMerge w:val="restart"/>
            <w:tcBorders>
              <w:top w:val="single" w:sz="4" w:space="0" w:color="auto"/>
              <w:bottom w:val="single" w:sz="4" w:space="0" w:color="auto"/>
            </w:tcBorders>
          </w:tcPr>
          <w:p w:rsidR="006D5B36" w:rsidRPr="009A1236" w:rsidRDefault="006D5B36">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693" w:type="dxa"/>
            <w:gridSpan w:val="5"/>
            <w:tcBorders>
              <w:top w:val="single" w:sz="4" w:space="0" w:color="auto"/>
              <w:bottom w:val="nil"/>
            </w:tcBorders>
          </w:tcPr>
          <w:p w:rsidR="006D5B36" w:rsidRPr="009A1236" w:rsidRDefault="006D5B36">
            <w:pPr>
              <w:pStyle w:val="ConsPlusNormal"/>
              <w:rPr>
                <w:rFonts w:ascii="Times New Roman" w:hAnsi="Times New Roman" w:cs="Times New Roman"/>
                <w:szCs w:val="22"/>
              </w:rPr>
            </w:pPr>
          </w:p>
        </w:tc>
        <w:tc>
          <w:tcPr>
            <w:tcW w:w="3686" w:type="dxa"/>
            <w:vMerge w:val="restart"/>
            <w:tcBorders>
              <w:top w:val="single" w:sz="4" w:space="0" w:color="auto"/>
            </w:tcBorders>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144" w:type="dxa"/>
            <w:tcBorders>
              <w:top w:val="nil"/>
              <w:bottom w:val="nil"/>
            </w:tcBorders>
          </w:tcPr>
          <w:p w:rsidR="006D5B36" w:rsidRPr="009A1236" w:rsidRDefault="006D5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D5B36" w:rsidRPr="009A1236" w:rsidRDefault="006D5B3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D5B36" w:rsidRPr="009A1236" w:rsidRDefault="006D5B36">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693" w:type="dxa"/>
            <w:gridSpan w:val="5"/>
            <w:tcBorders>
              <w:top w:val="nil"/>
              <w:bottom w:val="nil"/>
            </w:tcBorders>
          </w:tcPr>
          <w:p w:rsidR="006D5B36" w:rsidRPr="009A1236" w:rsidRDefault="006D5B36">
            <w:pPr>
              <w:pStyle w:val="ConsPlusNormal"/>
              <w:rPr>
                <w:rFonts w:ascii="Times New Roman" w:hAnsi="Times New Roman" w:cs="Times New Roman"/>
                <w:szCs w:val="22"/>
              </w:rPr>
            </w:pP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144" w:type="dxa"/>
            <w:tcBorders>
              <w:top w:val="nil"/>
              <w:bottom w:val="nil"/>
            </w:tcBorders>
          </w:tcPr>
          <w:p w:rsidR="006D5B36" w:rsidRPr="009A1236" w:rsidRDefault="006D5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D5B36" w:rsidRPr="009A1236" w:rsidRDefault="006D5B36">
            <w:pPr>
              <w:pStyle w:val="ConsPlusNormal"/>
              <w:rPr>
                <w:rFonts w:ascii="Times New Roman" w:hAnsi="Times New Roman" w:cs="Times New Roman"/>
                <w:szCs w:val="22"/>
              </w:rPr>
            </w:pPr>
          </w:p>
        </w:tc>
        <w:tc>
          <w:tcPr>
            <w:tcW w:w="2188" w:type="dxa"/>
            <w:gridSpan w:val="3"/>
            <w:tcBorders>
              <w:top w:val="nil"/>
              <w:bottom w:val="nil"/>
            </w:tcBorders>
          </w:tcPr>
          <w:p w:rsidR="006D5B36" w:rsidRPr="009A1236" w:rsidRDefault="006D5B36">
            <w:pPr>
              <w:pStyle w:val="ConsPlusNormal"/>
              <w:jc w:val="both"/>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693" w:type="dxa"/>
            <w:gridSpan w:val="5"/>
            <w:tcBorders>
              <w:top w:val="nil"/>
              <w:bottom w:val="nil"/>
            </w:tcBorders>
          </w:tcPr>
          <w:p w:rsidR="006D5B36" w:rsidRPr="009A1236" w:rsidRDefault="006D5B3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693" w:type="dxa"/>
            <w:gridSpan w:val="5"/>
            <w:tcBorders>
              <w:top w:val="nil"/>
              <w:bottom w:val="nil"/>
            </w:tcBorders>
          </w:tcPr>
          <w:p w:rsidR="006D5B36" w:rsidRPr="009A1236" w:rsidRDefault="006D5B36">
            <w:pPr>
              <w:pStyle w:val="ConsPlusNormal"/>
              <w:rPr>
                <w:rFonts w:ascii="Times New Roman" w:hAnsi="Times New Roman" w:cs="Times New Roman"/>
                <w:szCs w:val="22"/>
              </w:rPr>
            </w:pP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blPrEx>
          <w:tblBorders>
            <w:insideH w:val="none" w:sz="0" w:space="0" w:color="auto"/>
          </w:tblBorders>
        </w:tblPrEx>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144" w:type="dxa"/>
            <w:tcBorders>
              <w:top w:val="nil"/>
              <w:bottom w:val="nil"/>
            </w:tcBorders>
          </w:tcPr>
          <w:p w:rsidR="006D5B36" w:rsidRPr="009A1236" w:rsidRDefault="006D5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D5B36" w:rsidRPr="009A1236" w:rsidRDefault="006D5B36">
            <w:pPr>
              <w:pStyle w:val="ConsPlusNormal"/>
              <w:rPr>
                <w:rFonts w:ascii="Times New Roman" w:hAnsi="Times New Roman" w:cs="Times New Roman"/>
                <w:szCs w:val="22"/>
              </w:rPr>
            </w:pPr>
          </w:p>
        </w:tc>
        <w:tc>
          <w:tcPr>
            <w:tcW w:w="2188" w:type="dxa"/>
            <w:gridSpan w:val="3"/>
            <w:tcBorders>
              <w:top w:val="nil"/>
              <w:bottom w:val="nil"/>
            </w:tcBorders>
          </w:tcPr>
          <w:p w:rsidR="006D5B36" w:rsidRPr="009A1236" w:rsidRDefault="006D5B36">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D5B36" w:rsidRPr="009A1236" w:rsidRDefault="006D5B36" w:rsidP="007E7C81">
            <w:pPr>
              <w:pStyle w:val="ConsPlusNormal"/>
              <w:jc w:val="both"/>
              <w:rPr>
                <w:rFonts w:ascii="Times New Roman" w:hAnsi="Times New Roman" w:cs="Times New Roman"/>
                <w:szCs w:val="22"/>
              </w:rPr>
            </w:pPr>
          </w:p>
        </w:tc>
      </w:tr>
      <w:tr w:rsidR="006D5B36" w:rsidRPr="009A1236" w:rsidTr="006110A5">
        <w:tc>
          <w:tcPr>
            <w:tcW w:w="854"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835" w:type="dxa"/>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4391" w:type="dxa"/>
            <w:gridSpan w:val="2"/>
            <w:vMerge/>
            <w:tcBorders>
              <w:top w:val="single" w:sz="4" w:space="0" w:color="auto"/>
              <w:bottom w:val="single" w:sz="4" w:space="0" w:color="auto"/>
            </w:tcBorders>
          </w:tcPr>
          <w:p w:rsidR="006D5B36" w:rsidRPr="009A1236" w:rsidRDefault="006D5B36">
            <w:pPr>
              <w:rPr>
                <w:rFonts w:ascii="Times New Roman" w:hAnsi="Times New Roman" w:cs="Times New Roman"/>
              </w:rPr>
            </w:pPr>
          </w:p>
        </w:tc>
        <w:tc>
          <w:tcPr>
            <w:tcW w:w="2693" w:type="dxa"/>
            <w:gridSpan w:val="5"/>
            <w:tcBorders>
              <w:top w:val="nil"/>
              <w:bottom w:val="single" w:sz="4" w:space="0" w:color="auto"/>
            </w:tcBorders>
          </w:tcPr>
          <w:p w:rsidR="006D5B36" w:rsidRPr="009A1236" w:rsidRDefault="006D5B3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D5B36" w:rsidRPr="009A1236" w:rsidRDefault="006D5B36"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lastRenderedPageBreak/>
              <w:t>1.3.2</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w:t>
            </w:r>
            <w:proofErr w:type="spellStart"/>
            <w:r w:rsidRPr="009A1236">
              <w:rPr>
                <w:rFonts w:ascii="Times New Roman" w:hAnsi="Times New Roman" w:cs="Times New Roman"/>
                <w:szCs w:val="22"/>
              </w:rPr>
              <w:t>Квазиказначейские</w:t>
            </w:r>
            <w:proofErr w:type="spellEnd"/>
            <w:r w:rsidRPr="009A1236">
              <w:rPr>
                <w:rFonts w:ascii="Times New Roman" w:hAnsi="Times New Roman" w:cs="Times New Roman"/>
                <w:szCs w:val="22"/>
              </w:rPr>
              <w:t xml:space="preserve"> акции отсутствуют или не участвовали в голосовании в течение отчетного периода.</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DD5CD8">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1.4</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1.4</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DD5CD8">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 директоров осуществляет стратегическое управление обществом, определяет основные принципы и подходы к организации в обществе </w:t>
            </w:r>
            <w:r w:rsidRPr="009A1236">
              <w:rPr>
                <w:rFonts w:ascii="Times New Roman" w:hAnsi="Times New Roman" w:cs="Times New Roman"/>
                <w:szCs w:val="22"/>
              </w:rPr>
              <w:lastRenderedPageBreak/>
              <w:t>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lastRenderedPageBreak/>
              <w:t>2.1.1</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w:t>
            </w:r>
            <w:proofErr w:type="gramStart"/>
            <w:r w:rsidRPr="009A1236">
              <w:rPr>
                <w:rFonts w:ascii="Times New Roman" w:hAnsi="Times New Roman" w:cs="Times New Roman"/>
                <w:szCs w:val="22"/>
              </w:rPr>
              <w:t>контроль за</w:t>
            </w:r>
            <w:proofErr w:type="gramEnd"/>
            <w:r w:rsidRPr="009A1236">
              <w:rPr>
                <w:rFonts w:ascii="Times New Roman" w:hAnsi="Times New Roman" w:cs="Times New Roman"/>
                <w:szCs w:val="22"/>
              </w:rPr>
              <w:t xml:space="preserve">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DD5CD8">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2.1.2</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w:t>
            </w:r>
            <w:proofErr w:type="gramStart"/>
            <w:r w:rsidRPr="009A1236">
              <w:rPr>
                <w:rFonts w:ascii="Times New Roman" w:hAnsi="Times New Roman" w:cs="Times New Roman"/>
                <w:szCs w:val="22"/>
              </w:rPr>
              <w:t>бизнес-цели</w:t>
            </w:r>
            <w:proofErr w:type="gramEnd"/>
            <w:r w:rsidRPr="009A1236">
              <w:rPr>
                <w:rFonts w:ascii="Times New Roman" w:hAnsi="Times New Roman" w:cs="Times New Roman"/>
                <w:szCs w:val="22"/>
              </w:rPr>
              <w:t xml:space="preserve"> общества, оценивает и одобряет стратегию и </w:t>
            </w:r>
            <w:r w:rsidRPr="009A1236">
              <w:rPr>
                <w:rFonts w:ascii="Times New Roman" w:hAnsi="Times New Roman" w:cs="Times New Roman"/>
                <w:szCs w:val="22"/>
              </w:rPr>
              <w:lastRenderedPageBreak/>
              <w:t>бизнес-планы по основным видам деятельности общества.</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2.1.3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определяет принципы и подходы к организации системы управления рисками и внутреннего контроля в обществе.</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определил принципы и подходы к организации системы управления рисками и внутреннего контроля в обществе.</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и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DD5CD8" w:rsidRPr="009A1236" w:rsidTr="006110A5">
        <w:tblPrEx>
          <w:tblBorders>
            <w:insideH w:val="none" w:sz="0" w:space="0" w:color="auto"/>
          </w:tblBorders>
        </w:tblPrEx>
        <w:tc>
          <w:tcPr>
            <w:tcW w:w="854"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2835"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4391" w:type="dxa"/>
            <w:gridSpan w:val="2"/>
            <w:vMerge/>
            <w:tcBorders>
              <w:top w:val="single" w:sz="4" w:space="0" w:color="auto"/>
              <w:bottom w:val="nil"/>
            </w:tcBorders>
          </w:tcPr>
          <w:p w:rsidR="00DD5CD8" w:rsidRPr="009A1236" w:rsidRDefault="00DD5CD8">
            <w:pPr>
              <w:rPr>
                <w:rFonts w:ascii="Times New Roman" w:hAnsi="Times New Roman" w:cs="Times New Roman"/>
              </w:rPr>
            </w:pPr>
          </w:p>
        </w:tc>
        <w:tc>
          <w:tcPr>
            <w:tcW w:w="144" w:type="dxa"/>
            <w:tcBorders>
              <w:top w:val="nil"/>
              <w:bottom w:val="nil"/>
            </w:tcBorders>
          </w:tcPr>
          <w:p w:rsidR="00DD5CD8" w:rsidRPr="009A1236" w:rsidRDefault="00DD5CD8">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D5CD8" w:rsidRPr="009A1236" w:rsidRDefault="00DD5CD8">
            <w:pPr>
              <w:pStyle w:val="ConsPlusNormal"/>
              <w:rPr>
                <w:rFonts w:ascii="Times New Roman" w:hAnsi="Times New Roman" w:cs="Times New Roman"/>
                <w:szCs w:val="22"/>
              </w:rPr>
            </w:pPr>
          </w:p>
        </w:tc>
        <w:tc>
          <w:tcPr>
            <w:tcW w:w="2188" w:type="dxa"/>
            <w:gridSpan w:val="3"/>
            <w:tcBorders>
              <w:top w:val="nil"/>
              <w:bottom w:val="nil"/>
            </w:tcBorders>
          </w:tcPr>
          <w:p w:rsidR="00DD5CD8" w:rsidRPr="009A1236" w:rsidRDefault="00DD5CD8">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Pr>
          <w:p w:rsidR="00DD5CD8" w:rsidRPr="009A1236" w:rsidRDefault="00DD5CD8" w:rsidP="007E7C81">
            <w:pPr>
              <w:pStyle w:val="ConsPlusNormal"/>
              <w:jc w:val="both"/>
              <w:rPr>
                <w:rFonts w:ascii="Times New Roman" w:hAnsi="Times New Roman" w:cs="Times New Roman"/>
                <w:szCs w:val="22"/>
              </w:rPr>
            </w:pPr>
          </w:p>
        </w:tc>
      </w:tr>
      <w:tr w:rsidR="00DD5CD8" w:rsidRPr="009A1236" w:rsidTr="006110A5">
        <w:tblPrEx>
          <w:tblBorders>
            <w:insideH w:val="none" w:sz="0" w:space="0" w:color="auto"/>
          </w:tblBorders>
        </w:tblPrEx>
        <w:tc>
          <w:tcPr>
            <w:tcW w:w="854"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2835"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4391" w:type="dxa"/>
            <w:gridSpan w:val="2"/>
            <w:vMerge w:val="restart"/>
            <w:tcBorders>
              <w:top w:val="nil"/>
              <w:bottom w:val="single" w:sz="4" w:space="0" w:color="auto"/>
            </w:tcBorders>
          </w:tcPr>
          <w:p w:rsidR="00DD5CD8" w:rsidRPr="009A1236" w:rsidRDefault="00DD5CD8">
            <w:pPr>
              <w:pStyle w:val="ConsPlusNormal"/>
              <w:jc w:val="both"/>
              <w:rPr>
                <w:rFonts w:ascii="Times New Roman" w:hAnsi="Times New Roman" w:cs="Times New Roman"/>
                <w:szCs w:val="22"/>
              </w:rPr>
            </w:pPr>
            <w:r w:rsidRPr="009A1236">
              <w:rPr>
                <w:rFonts w:ascii="Times New Roman" w:hAnsi="Times New Roman" w:cs="Times New Roman"/>
                <w:szCs w:val="22"/>
              </w:rPr>
              <w:t>2. Совет директоров провел оценку системы управления рисками и внутреннего контроля общества в течение отчетного периода.</w:t>
            </w:r>
          </w:p>
        </w:tc>
        <w:tc>
          <w:tcPr>
            <w:tcW w:w="2693" w:type="dxa"/>
            <w:gridSpan w:val="5"/>
            <w:tcBorders>
              <w:top w:val="nil"/>
              <w:bottom w:val="nil"/>
            </w:tcBorders>
          </w:tcPr>
          <w:p w:rsidR="00DD5CD8" w:rsidRPr="009A1236" w:rsidRDefault="00DD5CD8">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val="restart"/>
          </w:tcPr>
          <w:p w:rsidR="00DD5CD8" w:rsidRPr="009A1236" w:rsidRDefault="00DD5CD8" w:rsidP="007E7C81">
            <w:pPr>
              <w:pStyle w:val="ConsPlusNormal"/>
              <w:jc w:val="both"/>
              <w:rPr>
                <w:rFonts w:ascii="Times New Roman" w:hAnsi="Times New Roman" w:cs="Times New Roman"/>
                <w:szCs w:val="22"/>
              </w:rPr>
            </w:pPr>
          </w:p>
        </w:tc>
      </w:tr>
      <w:tr w:rsidR="00DD5CD8" w:rsidRPr="009A1236" w:rsidTr="006110A5">
        <w:tblPrEx>
          <w:tblBorders>
            <w:insideH w:val="none" w:sz="0" w:space="0" w:color="auto"/>
          </w:tblBorders>
        </w:tblPrEx>
        <w:tc>
          <w:tcPr>
            <w:tcW w:w="854"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2835"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4391" w:type="dxa"/>
            <w:gridSpan w:val="2"/>
            <w:vMerge/>
            <w:tcBorders>
              <w:top w:val="nil"/>
              <w:bottom w:val="single" w:sz="4" w:space="0" w:color="auto"/>
            </w:tcBorders>
          </w:tcPr>
          <w:p w:rsidR="00DD5CD8" w:rsidRPr="009A1236" w:rsidRDefault="00DD5CD8">
            <w:pPr>
              <w:rPr>
                <w:rFonts w:ascii="Times New Roman" w:hAnsi="Times New Roman" w:cs="Times New Roman"/>
              </w:rPr>
            </w:pPr>
          </w:p>
        </w:tc>
        <w:tc>
          <w:tcPr>
            <w:tcW w:w="2693" w:type="dxa"/>
            <w:gridSpan w:val="5"/>
            <w:tcBorders>
              <w:top w:val="nil"/>
              <w:bottom w:val="nil"/>
            </w:tcBorders>
          </w:tcPr>
          <w:p w:rsidR="00DD5CD8" w:rsidRPr="009A1236" w:rsidRDefault="00DD5CD8">
            <w:pPr>
              <w:pStyle w:val="ConsPlusNormal"/>
              <w:rPr>
                <w:rFonts w:ascii="Times New Roman" w:hAnsi="Times New Roman" w:cs="Times New Roman"/>
                <w:szCs w:val="22"/>
              </w:rPr>
            </w:pPr>
          </w:p>
        </w:tc>
        <w:tc>
          <w:tcPr>
            <w:tcW w:w="3686" w:type="dxa"/>
            <w:vMerge/>
          </w:tcPr>
          <w:p w:rsidR="00DD5CD8" w:rsidRPr="009A1236" w:rsidRDefault="00DD5CD8" w:rsidP="007E7C81">
            <w:pPr>
              <w:pStyle w:val="ConsPlusNormal"/>
              <w:jc w:val="both"/>
              <w:rPr>
                <w:rFonts w:ascii="Times New Roman" w:hAnsi="Times New Roman" w:cs="Times New Roman"/>
                <w:szCs w:val="22"/>
              </w:rPr>
            </w:pPr>
          </w:p>
        </w:tc>
      </w:tr>
      <w:tr w:rsidR="00DD5CD8" w:rsidRPr="009A1236" w:rsidTr="006110A5">
        <w:tblPrEx>
          <w:tblBorders>
            <w:insideH w:val="none" w:sz="0" w:space="0" w:color="auto"/>
          </w:tblBorders>
        </w:tblPrEx>
        <w:tc>
          <w:tcPr>
            <w:tcW w:w="854"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2835" w:type="dxa"/>
            <w:vMerge/>
            <w:tcBorders>
              <w:top w:val="single" w:sz="4" w:space="0" w:color="auto"/>
              <w:bottom w:val="single" w:sz="4" w:space="0" w:color="auto"/>
            </w:tcBorders>
          </w:tcPr>
          <w:p w:rsidR="00DD5CD8" w:rsidRPr="009A1236" w:rsidRDefault="00DD5CD8">
            <w:pPr>
              <w:rPr>
                <w:rFonts w:ascii="Times New Roman" w:hAnsi="Times New Roman" w:cs="Times New Roman"/>
              </w:rPr>
            </w:pPr>
          </w:p>
        </w:tc>
        <w:tc>
          <w:tcPr>
            <w:tcW w:w="4391" w:type="dxa"/>
            <w:gridSpan w:val="2"/>
            <w:vMerge/>
            <w:tcBorders>
              <w:top w:val="nil"/>
              <w:bottom w:val="single" w:sz="4" w:space="0" w:color="auto"/>
            </w:tcBorders>
          </w:tcPr>
          <w:p w:rsidR="00DD5CD8" w:rsidRPr="009A1236" w:rsidRDefault="00DD5CD8">
            <w:pPr>
              <w:rPr>
                <w:rFonts w:ascii="Times New Roman" w:hAnsi="Times New Roman" w:cs="Times New Roman"/>
              </w:rPr>
            </w:pPr>
          </w:p>
        </w:tc>
        <w:tc>
          <w:tcPr>
            <w:tcW w:w="144" w:type="dxa"/>
            <w:tcBorders>
              <w:top w:val="nil"/>
              <w:bottom w:val="nil"/>
            </w:tcBorders>
          </w:tcPr>
          <w:p w:rsidR="00DD5CD8" w:rsidRPr="009A1236" w:rsidRDefault="00DD5CD8">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D5CD8" w:rsidRPr="009A1236" w:rsidRDefault="00DD5CD8">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DD5CD8" w:rsidRPr="009A1236" w:rsidRDefault="00DD5CD8">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bottom w:val="nil"/>
            </w:tcBorders>
          </w:tcPr>
          <w:p w:rsidR="00DD5CD8" w:rsidRPr="009A1236" w:rsidRDefault="00DD5CD8"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2.1.4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Положение о вознаграждениях, выплачиваемых членам Совета директоров и членам Ревизионной комиссии Общества, утверждено Общим собранием акционеров</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 течение отчетного периода на заседаниях совета директоров были рассмотрены вопросы, связанные с </w:t>
            </w:r>
            <w:r w:rsidRPr="009A1236">
              <w:rPr>
                <w:rFonts w:ascii="Times New Roman" w:hAnsi="Times New Roman" w:cs="Times New Roman"/>
                <w:szCs w:val="22"/>
              </w:rPr>
              <w:lastRenderedPageBreak/>
              <w:t>указанной политикой (политиками).</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lastRenderedPageBreak/>
              <w:t>2.1.5</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играет ключевую роль в предупреждении, выявлении и урегулировании внутренних конфликтов.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val="restart"/>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2.1.6</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4391" w:type="dxa"/>
            <w:gridSpan w:val="2"/>
            <w:vMerge w:val="restart"/>
            <w:tcBorders>
              <w:top w:val="single" w:sz="4" w:space="0" w:color="auto"/>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утвердил положение об информационной политике.</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C007D8">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val="restart"/>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2. В обществе определены лица, ответственные за реализацию информационной политики.</w:t>
            </w: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2.1.7</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 директоров </w:t>
            </w:r>
            <w:r w:rsidRPr="009A1236">
              <w:rPr>
                <w:rFonts w:ascii="Times New Roman" w:hAnsi="Times New Roman" w:cs="Times New Roman"/>
                <w:szCs w:val="22"/>
              </w:rPr>
              <w:lastRenderedPageBreak/>
              <w:t xml:space="preserve">осуществляет </w:t>
            </w:r>
            <w:proofErr w:type="gramStart"/>
            <w:r w:rsidRPr="009A1236">
              <w:rPr>
                <w:rFonts w:ascii="Times New Roman" w:hAnsi="Times New Roman" w:cs="Times New Roman"/>
                <w:szCs w:val="22"/>
              </w:rPr>
              <w:t>контроль за</w:t>
            </w:r>
            <w:proofErr w:type="gramEnd"/>
            <w:r w:rsidRPr="009A1236">
              <w:rPr>
                <w:rFonts w:ascii="Times New Roman" w:hAnsi="Times New Roman" w:cs="Times New Roman"/>
                <w:szCs w:val="22"/>
              </w:rPr>
              <w:t xml:space="preserve"> практикой корпоративного управления в обществе и играет ключевую роль в существенных корпоративных событиях общества.</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течение отчетного периода совет </w:t>
            </w:r>
            <w:r w:rsidRPr="009A1236">
              <w:rPr>
                <w:rFonts w:ascii="Times New Roman" w:hAnsi="Times New Roman" w:cs="Times New Roman"/>
                <w:szCs w:val="22"/>
              </w:rPr>
              <w:lastRenderedPageBreak/>
              <w:t>директоров рассмотрел вопрос о практике корпоративного управления в обществе.</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 xml:space="preserve">Не предусмотрено Уставом и </w:t>
            </w:r>
            <w:r w:rsidRPr="009A1236">
              <w:rPr>
                <w:rFonts w:ascii="Times New Roman" w:hAnsi="Times New Roman" w:cs="Times New Roman"/>
                <w:szCs w:val="22"/>
              </w:rPr>
              <w:lastRenderedPageBreak/>
              <w:t>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Borders>
              <w:bottom w:val="nil"/>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подотчетен акционерам общества.</w:t>
            </w: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2.2.1</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Информация о работе совета директоров раскрывается и предоставляется акционерам.</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jc w:val="both"/>
              <w:rPr>
                <w:rFonts w:ascii="Times New Roman" w:hAnsi="Times New Roman" w:cs="Times New Roman"/>
                <w:lang w:eastAsia="ru-RU"/>
              </w:rPr>
            </w:pPr>
          </w:p>
          <w:p w:rsidR="00E109F7" w:rsidRPr="009A1236" w:rsidRDefault="00E109F7" w:rsidP="007E7C81">
            <w:pPr>
              <w:jc w:val="both"/>
              <w:rPr>
                <w:rFonts w:ascii="Times New Roman" w:hAnsi="Times New Roman" w:cs="Times New Roman"/>
                <w:lang w:eastAsia="ru-RU"/>
              </w:rPr>
            </w:pPr>
          </w:p>
          <w:p w:rsidR="00E109F7" w:rsidRPr="009A1236" w:rsidRDefault="00E109F7" w:rsidP="007E7C81">
            <w:pPr>
              <w:jc w:val="both"/>
              <w:rPr>
                <w:rFonts w:ascii="Times New Roman" w:hAnsi="Times New Roman" w:cs="Times New Roman"/>
                <w:lang w:eastAsia="ru-RU"/>
              </w:rPr>
            </w:pPr>
          </w:p>
          <w:p w:rsidR="00E109F7" w:rsidRPr="009A1236" w:rsidRDefault="00E109F7" w:rsidP="007E7C81">
            <w:pPr>
              <w:jc w:val="both"/>
              <w:rPr>
                <w:rFonts w:ascii="Times New Roman" w:hAnsi="Times New Roman" w:cs="Times New Roman"/>
                <w:lang w:eastAsia="ru-RU"/>
              </w:rPr>
            </w:pPr>
            <w:r w:rsidRPr="009A1236">
              <w:rPr>
                <w:rFonts w:ascii="Times New Roman" w:hAnsi="Times New Roman" w:cs="Times New Roman"/>
                <w:lang w:eastAsia="ru-RU"/>
              </w:rPr>
              <w:t>Не предусмотрено Уставом и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Годовой отчет содержит информацию об основных результатах оценки работы совета директоров, проведенной в отчетном периоде.</w:t>
            </w: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2.2.2</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Председатель совета директоров доступен для </w:t>
            </w:r>
            <w:r w:rsidRPr="009A1236">
              <w:rPr>
                <w:rFonts w:ascii="Times New Roman" w:hAnsi="Times New Roman" w:cs="Times New Roman"/>
                <w:szCs w:val="22"/>
              </w:rPr>
              <w:lastRenderedPageBreak/>
              <w:t>общения с акционерами общества.</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обществе существует прозрачная процедура, обеспечивающая акционерам </w:t>
            </w:r>
            <w:r w:rsidRPr="009A1236">
              <w:rPr>
                <w:rFonts w:ascii="Times New Roman" w:hAnsi="Times New Roman" w:cs="Times New Roman"/>
                <w:szCs w:val="22"/>
              </w:rPr>
              <w:lastRenderedPageBreak/>
              <w:t>возможность направлять председателю совета директоров вопросы и свою позицию по ним.</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и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F474FD">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F474FD">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2.3</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2.3.1</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Принятая в обществе процедура оценки эффективности работы совета директоров </w:t>
            </w:r>
            <w:proofErr w:type="gramStart"/>
            <w:r w:rsidRPr="009A1236">
              <w:rPr>
                <w:rFonts w:ascii="Times New Roman" w:hAnsi="Times New Roman" w:cs="Times New Roman"/>
                <w:szCs w:val="22"/>
              </w:rPr>
              <w:t>включает</w:t>
            </w:r>
            <w:proofErr w:type="gramEnd"/>
            <w:r w:rsidRPr="009A1236">
              <w:rPr>
                <w:rFonts w:ascii="Times New Roman" w:hAnsi="Times New Roman" w:cs="Times New Roman"/>
                <w:szCs w:val="22"/>
              </w:rPr>
              <w:t xml:space="preserve"> в том числе оценку профессиональной квалификации членов совета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D20856" w:rsidP="007E7C81">
            <w:pPr>
              <w:pStyle w:val="ConsPlusNormal"/>
              <w:jc w:val="both"/>
              <w:rPr>
                <w:rFonts w:ascii="Times New Roman" w:hAnsi="Times New Roman" w:cs="Times New Roman"/>
                <w:szCs w:val="22"/>
              </w:rPr>
            </w:pPr>
            <w:r>
              <w:rPr>
                <w:rFonts w:ascii="Times New Roman" w:hAnsi="Times New Roman" w:cs="Times New Roman"/>
                <w:szCs w:val="22"/>
              </w:rPr>
              <w:t>Внутренними документами Общества не предусмотрена оценка деятельности Совета директоров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w:t>
            </w:r>
            <w:r w:rsidRPr="009A1236">
              <w:rPr>
                <w:rFonts w:ascii="Times New Roman" w:hAnsi="Times New Roman" w:cs="Times New Roman"/>
                <w:szCs w:val="22"/>
              </w:rPr>
              <w:lastRenderedPageBreak/>
              <w:t>и т.д.</w:t>
            </w:r>
          </w:p>
        </w:tc>
        <w:tc>
          <w:tcPr>
            <w:tcW w:w="2693" w:type="dxa"/>
            <w:gridSpan w:val="5"/>
            <w:tcBorders>
              <w:top w:val="nil"/>
              <w:bottom w:val="single" w:sz="4" w:space="0" w:color="auto"/>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lastRenderedPageBreak/>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D20856" w:rsidRPr="009A1236" w:rsidTr="006110A5">
        <w:tc>
          <w:tcPr>
            <w:tcW w:w="854" w:type="dxa"/>
            <w:vMerge w:val="restart"/>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lastRenderedPageBreak/>
              <w:t>2.3.2</w:t>
            </w:r>
          </w:p>
        </w:tc>
        <w:tc>
          <w:tcPr>
            <w:tcW w:w="2835" w:type="dxa"/>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4391" w:type="dxa"/>
            <w:gridSpan w:val="2"/>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w:t>
            </w:r>
            <w:proofErr w:type="gramStart"/>
            <w:r w:rsidRPr="009A1236">
              <w:rPr>
                <w:rFonts w:ascii="Times New Roman" w:hAnsi="Times New Roman" w:cs="Times New Roman"/>
                <w:szCs w:val="22"/>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7" w:history="1">
              <w:r w:rsidRPr="009A1236">
                <w:rPr>
                  <w:rFonts w:ascii="Times New Roman" w:hAnsi="Times New Roman" w:cs="Times New Roman"/>
                  <w:color w:val="0000FF"/>
                  <w:szCs w:val="22"/>
                </w:rPr>
                <w:t>102</w:t>
              </w:r>
            </w:hyperlink>
            <w:r w:rsidRPr="009A1236">
              <w:rPr>
                <w:rFonts w:ascii="Times New Roman" w:hAnsi="Times New Roman" w:cs="Times New Roman"/>
                <w:szCs w:val="22"/>
              </w:rPr>
              <w:t xml:space="preserve"> - </w:t>
            </w:r>
            <w:hyperlink r:id="rId8" w:history="1">
              <w:r w:rsidRPr="009A1236">
                <w:rPr>
                  <w:rFonts w:ascii="Times New Roman" w:hAnsi="Times New Roman" w:cs="Times New Roman"/>
                  <w:color w:val="0000FF"/>
                  <w:szCs w:val="22"/>
                </w:rPr>
                <w:t>107</w:t>
              </w:r>
            </w:hyperlink>
            <w:r w:rsidRPr="009A1236">
              <w:rPr>
                <w:rFonts w:ascii="Times New Roman" w:hAnsi="Times New Roman" w:cs="Times New Roman"/>
                <w:szCs w:val="22"/>
              </w:rPr>
              <w:t xml:space="preserve"> Кодекса и письменное согласие</w:t>
            </w:r>
            <w:proofErr w:type="gramEnd"/>
            <w:r w:rsidRPr="009A1236">
              <w:rPr>
                <w:rFonts w:ascii="Times New Roman" w:hAnsi="Times New Roman" w:cs="Times New Roman"/>
                <w:szCs w:val="22"/>
              </w:rPr>
              <w:t xml:space="preserve"> кандидатов на избрание в состав совета директоров.</w:t>
            </w:r>
          </w:p>
        </w:tc>
        <w:tc>
          <w:tcPr>
            <w:tcW w:w="2693" w:type="dxa"/>
            <w:gridSpan w:val="5"/>
            <w:tcBorders>
              <w:top w:val="single" w:sz="4" w:space="0" w:color="auto"/>
              <w:bottom w:val="nil"/>
            </w:tcBorders>
          </w:tcPr>
          <w:p w:rsidR="00D20856" w:rsidRPr="009A1236" w:rsidRDefault="00D20856">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D20856"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lang w:val="en-US"/>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single" w:sz="4" w:space="0" w:color="auto"/>
            </w:tcBorders>
          </w:tcPr>
          <w:p w:rsidR="00D20856" w:rsidRPr="009A1236" w:rsidRDefault="00D2085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D20856" w:rsidRPr="009A1236" w:rsidRDefault="00D20856" w:rsidP="007E7C81">
            <w:pPr>
              <w:pStyle w:val="ConsPlusNormal"/>
              <w:jc w:val="both"/>
              <w:rPr>
                <w:rFonts w:ascii="Times New Roman" w:hAnsi="Times New Roman" w:cs="Times New Roman"/>
                <w:szCs w:val="22"/>
              </w:rPr>
            </w:pPr>
          </w:p>
        </w:tc>
      </w:tr>
      <w:tr w:rsidR="00E109F7" w:rsidRPr="009A1236" w:rsidTr="00F474FD">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2.3.3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и внутренними документами Общества</w:t>
            </w:r>
          </w:p>
        </w:tc>
      </w:tr>
      <w:tr w:rsidR="00E109F7" w:rsidRPr="009A1236" w:rsidTr="00F474FD">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lastRenderedPageBreak/>
              <w:t>2.3.4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и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2.4</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В состав совета директоров входит достаточное количество независимых директоров.</w:t>
            </w: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2.4.1</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w:t>
            </w:r>
            <w:r w:rsidRPr="009A1236">
              <w:rPr>
                <w:rFonts w:ascii="Times New Roman" w:hAnsi="Times New Roman" w:cs="Times New Roman"/>
                <w:szCs w:val="22"/>
              </w:rPr>
              <w:lastRenderedPageBreak/>
              <w:t>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9" w:history="1">
              <w:r w:rsidRPr="009A1236">
                <w:rPr>
                  <w:rFonts w:ascii="Times New Roman" w:hAnsi="Times New Roman" w:cs="Times New Roman"/>
                  <w:color w:val="0000FF"/>
                  <w:szCs w:val="22"/>
                </w:rPr>
                <w:t>102</w:t>
              </w:r>
            </w:hyperlink>
            <w:r w:rsidRPr="009A1236">
              <w:rPr>
                <w:rFonts w:ascii="Times New Roman" w:hAnsi="Times New Roman" w:cs="Times New Roman"/>
                <w:szCs w:val="22"/>
              </w:rPr>
              <w:t xml:space="preserve"> - </w:t>
            </w:r>
            <w:hyperlink r:id="rId10" w:history="1">
              <w:r w:rsidRPr="009A1236">
                <w:rPr>
                  <w:rFonts w:ascii="Times New Roman" w:hAnsi="Times New Roman" w:cs="Times New Roman"/>
                  <w:color w:val="0000FF"/>
                  <w:szCs w:val="22"/>
                </w:rPr>
                <w:t>107</w:t>
              </w:r>
            </w:hyperlink>
            <w:r w:rsidRPr="009A1236">
              <w:rPr>
                <w:rFonts w:ascii="Times New Roman" w:hAnsi="Times New Roman" w:cs="Times New Roman"/>
                <w:szCs w:val="22"/>
              </w:rPr>
              <w:t xml:space="preserve"> Кодекса, или были признаны независимыми по решению совета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E109F7"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D20856" w:rsidRPr="009A1236" w:rsidTr="006110A5">
        <w:tc>
          <w:tcPr>
            <w:tcW w:w="854" w:type="dxa"/>
            <w:vMerge w:val="restart"/>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lastRenderedPageBreak/>
              <w:t>2.4.2</w:t>
            </w:r>
          </w:p>
        </w:tc>
        <w:tc>
          <w:tcPr>
            <w:tcW w:w="2835" w:type="dxa"/>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4391" w:type="dxa"/>
            <w:gridSpan w:val="2"/>
            <w:vMerge w:val="restart"/>
            <w:tcBorders>
              <w:top w:val="single" w:sz="4" w:space="0" w:color="auto"/>
              <w:bottom w:val="nil"/>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693" w:type="dxa"/>
            <w:gridSpan w:val="5"/>
            <w:tcBorders>
              <w:top w:val="single" w:sz="4" w:space="0" w:color="auto"/>
              <w:bottom w:val="nil"/>
            </w:tcBorders>
          </w:tcPr>
          <w:p w:rsidR="00D20856" w:rsidRPr="009A1236" w:rsidRDefault="00D20856">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D20856"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nil"/>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nil"/>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nil"/>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nil"/>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val="restart"/>
            <w:tcBorders>
              <w:top w:val="nil"/>
              <w:bottom w:val="nil"/>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За отчетный период совет директоров (или комитет по номинациям совета директоров) по крайней </w:t>
            </w:r>
            <w:proofErr w:type="gramStart"/>
            <w:r w:rsidRPr="009A1236">
              <w:rPr>
                <w:rFonts w:ascii="Times New Roman" w:hAnsi="Times New Roman" w:cs="Times New Roman"/>
                <w:szCs w:val="22"/>
              </w:rPr>
              <w:t>мере</w:t>
            </w:r>
            <w:proofErr w:type="gramEnd"/>
            <w:r w:rsidRPr="009A1236">
              <w:rPr>
                <w:rFonts w:ascii="Times New Roman" w:hAnsi="Times New Roman" w:cs="Times New Roman"/>
                <w:szCs w:val="22"/>
              </w:rPr>
              <w:t xml:space="preserve">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nil"/>
              <w:bottom w:val="nil"/>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nil"/>
              <w:bottom w:val="nil"/>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tcBorders>
              <w:top w:val="nil"/>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 xml:space="preserve">3. В обществе разработаны процедуры, определяющие необходимые действия члена </w:t>
            </w:r>
            <w:r w:rsidRPr="009A1236">
              <w:rPr>
                <w:rFonts w:ascii="Times New Roman" w:hAnsi="Times New Roman" w:cs="Times New Roman"/>
                <w:szCs w:val="22"/>
              </w:rPr>
              <w:lastRenderedPageBreak/>
              <w:t>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693" w:type="dxa"/>
            <w:gridSpan w:val="5"/>
            <w:tcBorders>
              <w:top w:val="nil"/>
              <w:bottom w:val="single" w:sz="4" w:space="0" w:color="auto"/>
            </w:tcBorders>
          </w:tcPr>
          <w:p w:rsidR="00D20856" w:rsidRPr="009A1236" w:rsidRDefault="00D20856">
            <w:pPr>
              <w:pStyle w:val="ConsPlusNormal"/>
              <w:rPr>
                <w:rFonts w:ascii="Times New Roman" w:hAnsi="Times New Roman" w:cs="Times New Roman"/>
                <w:szCs w:val="22"/>
              </w:rPr>
            </w:pPr>
          </w:p>
        </w:tc>
        <w:tc>
          <w:tcPr>
            <w:tcW w:w="3686" w:type="dxa"/>
            <w:vMerge/>
            <w:tcBorders>
              <w:bottom w:val="single" w:sz="4" w:space="0" w:color="auto"/>
            </w:tcBorders>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c>
          <w:tcPr>
            <w:tcW w:w="854" w:type="dxa"/>
            <w:vMerge w:val="restart"/>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lastRenderedPageBreak/>
              <w:t>2.4.3</w:t>
            </w:r>
          </w:p>
        </w:tc>
        <w:tc>
          <w:tcPr>
            <w:tcW w:w="2835" w:type="dxa"/>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Независимые директора составляют не менее одной трети избранного состава совета директоров.</w:t>
            </w:r>
          </w:p>
        </w:tc>
        <w:tc>
          <w:tcPr>
            <w:tcW w:w="4391" w:type="dxa"/>
            <w:gridSpan w:val="2"/>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1. Независимые директора составляют не менее одной трети состава совета директоров.</w:t>
            </w:r>
          </w:p>
        </w:tc>
        <w:tc>
          <w:tcPr>
            <w:tcW w:w="2693" w:type="dxa"/>
            <w:gridSpan w:val="5"/>
            <w:tcBorders>
              <w:top w:val="single" w:sz="4" w:space="0" w:color="auto"/>
              <w:bottom w:val="nil"/>
            </w:tcBorders>
          </w:tcPr>
          <w:p w:rsidR="00D20856" w:rsidRPr="009A1236" w:rsidRDefault="00D20856">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D20856"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single" w:sz="4" w:space="0" w:color="auto"/>
            </w:tcBorders>
          </w:tcPr>
          <w:p w:rsidR="00D20856" w:rsidRPr="009A1236" w:rsidRDefault="00D20856">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D20856" w:rsidRPr="009A1236" w:rsidRDefault="00D20856"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2.4.4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E109F7"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 xml:space="preserve">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w:t>
            </w:r>
            <w:r w:rsidRPr="00D20856">
              <w:rPr>
                <w:rFonts w:ascii="Times New Roman" w:hAnsi="Times New Roman" w:cs="Times New Roman"/>
                <w:szCs w:val="22"/>
              </w:rPr>
              <w:lastRenderedPageBreak/>
              <w:t>существенным акционером.</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lastRenderedPageBreak/>
              <w:t>2.5</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Председатель совета директоров способствует наиболее эффективному осуществлению функций, возложенных на совет директоров.</w:t>
            </w: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2.5.1</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113" w:history="1">
              <w:r w:rsidRPr="009A1236">
                <w:rPr>
                  <w:rFonts w:ascii="Times New Roman" w:hAnsi="Times New Roman" w:cs="Times New Roman"/>
                  <w:color w:val="0000FF"/>
                  <w:szCs w:val="22"/>
                </w:rPr>
                <w:t>&lt;3&gt;</w:t>
              </w:r>
            </w:hyperlink>
            <w:r w:rsidRPr="009A1236">
              <w:rPr>
                <w:rFonts w:ascii="Times New Roman" w:hAnsi="Times New Roman" w:cs="Times New Roman"/>
                <w:szCs w:val="22"/>
              </w:rPr>
              <w:t>.</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 учетом структуры уставного капитала Общества (АО «Концерн ВКО «Алмаз-Антей» владеет 83,59% уставного капитала Общества) большинство членов Совета директоров являются поверенными существенного акционера.</w:t>
            </w:r>
          </w:p>
          <w:p w:rsidR="00E109F7"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2.5.2</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9A1236">
              <w:rPr>
                <w:rFonts w:ascii="Times New Roman" w:hAnsi="Times New Roman" w:cs="Times New Roman"/>
                <w:szCs w:val="22"/>
              </w:rPr>
              <w:t>контроль за</w:t>
            </w:r>
            <w:proofErr w:type="gramEnd"/>
            <w:r w:rsidRPr="009A1236">
              <w:rPr>
                <w:rFonts w:ascii="Times New Roman" w:hAnsi="Times New Roman" w:cs="Times New Roman"/>
                <w:szCs w:val="22"/>
              </w:rPr>
              <w:t xml:space="preserve"> исполнением решений, принятых советом директоров.</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Эффективность работы председателя совета директоров оценивалась в рамках </w:t>
            </w:r>
            <w:proofErr w:type="gramStart"/>
            <w:r w:rsidRPr="009A1236">
              <w:rPr>
                <w:rFonts w:ascii="Times New Roman" w:hAnsi="Times New Roman" w:cs="Times New Roman"/>
                <w:szCs w:val="22"/>
              </w:rPr>
              <w:t>процедуры оценки эффективности совета директоров</w:t>
            </w:r>
            <w:proofErr w:type="gramEnd"/>
            <w:r w:rsidRPr="009A1236">
              <w:rPr>
                <w:rFonts w:ascii="Times New Roman" w:hAnsi="Times New Roman" w:cs="Times New Roman"/>
                <w:szCs w:val="22"/>
              </w:rPr>
              <w:t xml:space="preserve"> в отчетном периоде.</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и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lastRenderedPageBreak/>
              <w:t>2.5.3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 xml:space="preserve">Не предусмотрено </w:t>
            </w:r>
            <w:r w:rsidR="00D20856">
              <w:rPr>
                <w:rFonts w:ascii="Times New Roman" w:hAnsi="Times New Roman" w:cs="Times New Roman"/>
                <w:szCs w:val="22"/>
              </w:rPr>
              <w:t>в</w:t>
            </w:r>
            <w:r w:rsidRPr="009A1236">
              <w:rPr>
                <w:rFonts w:ascii="Times New Roman" w:hAnsi="Times New Roman" w:cs="Times New Roman"/>
                <w:szCs w:val="22"/>
              </w:rPr>
              <w:t>нутренними документами Общества.</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964C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835"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4391" w:type="dxa"/>
            <w:gridSpan w:val="2"/>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144" w:type="dxa"/>
            <w:tcBorders>
              <w:top w:val="nil"/>
              <w:bottom w:val="nil"/>
            </w:tcBorders>
          </w:tcPr>
          <w:p w:rsidR="00964CA7" w:rsidRPr="009A1236" w:rsidRDefault="00964C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64CA7" w:rsidRPr="009A1236" w:rsidRDefault="00964CA7">
            <w:pPr>
              <w:pStyle w:val="ConsPlusNormal"/>
              <w:rPr>
                <w:rFonts w:ascii="Times New Roman" w:hAnsi="Times New Roman" w:cs="Times New Roman"/>
                <w:szCs w:val="22"/>
              </w:rPr>
            </w:pPr>
          </w:p>
        </w:tc>
        <w:tc>
          <w:tcPr>
            <w:tcW w:w="2188" w:type="dxa"/>
            <w:gridSpan w:val="3"/>
            <w:tcBorders>
              <w:top w:val="nil"/>
              <w:bottom w:val="nil"/>
            </w:tcBorders>
          </w:tcPr>
          <w:p w:rsidR="00964CA7" w:rsidRPr="009A1236" w:rsidRDefault="00964C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Pr>
          <w:p w:rsidR="00964CA7" w:rsidRPr="009A1236" w:rsidRDefault="00964CA7" w:rsidP="007E7C81">
            <w:pPr>
              <w:pStyle w:val="ConsPlusNormal"/>
              <w:jc w:val="both"/>
              <w:rPr>
                <w:rFonts w:ascii="Times New Roman" w:hAnsi="Times New Roman" w:cs="Times New Roman"/>
                <w:szCs w:val="22"/>
              </w:rPr>
            </w:pPr>
          </w:p>
        </w:tc>
      </w:tr>
      <w:tr w:rsidR="00964C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835"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4391" w:type="dxa"/>
            <w:gridSpan w:val="2"/>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693" w:type="dxa"/>
            <w:gridSpan w:val="5"/>
            <w:tcBorders>
              <w:top w:val="nil"/>
              <w:bottom w:val="nil"/>
            </w:tcBorders>
          </w:tcPr>
          <w:p w:rsidR="00964CA7" w:rsidRPr="009A1236" w:rsidRDefault="00964C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val="restart"/>
          </w:tcPr>
          <w:p w:rsidR="00964CA7" w:rsidRPr="009A1236" w:rsidRDefault="00964CA7" w:rsidP="007E7C81">
            <w:pPr>
              <w:pStyle w:val="ConsPlusNormal"/>
              <w:jc w:val="both"/>
              <w:rPr>
                <w:rFonts w:ascii="Times New Roman" w:hAnsi="Times New Roman" w:cs="Times New Roman"/>
                <w:szCs w:val="22"/>
              </w:rPr>
            </w:pPr>
          </w:p>
        </w:tc>
      </w:tr>
      <w:tr w:rsidR="00964C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835"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4391" w:type="dxa"/>
            <w:gridSpan w:val="2"/>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693" w:type="dxa"/>
            <w:gridSpan w:val="5"/>
            <w:tcBorders>
              <w:top w:val="nil"/>
              <w:bottom w:val="nil"/>
            </w:tcBorders>
          </w:tcPr>
          <w:p w:rsidR="00964CA7" w:rsidRPr="009A1236" w:rsidRDefault="00964CA7">
            <w:pPr>
              <w:pStyle w:val="ConsPlusNormal"/>
              <w:rPr>
                <w:rFonts w:ascii="Times New Roman" w:hAnsi="Times New Roman" w:cs="Times New Roman"/>
                <w:szCs w:val="22"/>
              </w:rPr>
            </w:pPr>
          </w:p>
        </w:tc>
        <w:tc>
          <w:tcPr>
            <w:tcW w:w="3686" w:type="dxa"/>
            <w:vMerge/>
          </w:tcPr>
          <w:p w:rsidR="00964CA7" w:rsidRPr="009A1236" w:rsidRDefault="00964CA7" w:rsidP="007E7C81">
            <w:pPr>
              <w:pStyle w:val="ConsPlusNormal"/>
              <w:jc w:val="both"/>
              <w:rPr>
                <w:rFonts w:ascii="Times New Roman" w:hAnsi="Times New Roman" w:cs="Times New Roman"/>
                <w:szCs w:val="22"/>
              </w:rPr>
            </w:pPr>
          </w:p>
        </w:tc>
      </w:tr>
      <w:tr w:rsidR="00964C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2835" w:type="dxa"/>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4391" w:type="dxa"/>
            <w:gridSpan w:val="2"/>
            <w:vMerge/>
            <w:tcBorders>
              <w:top w:val="single" w:sz="4" w:space="0" w:color="auto"/>
              <w:bottom w:val="single" w:sz="4" w:space="0" w:color="auto"/>
            </w:tcBorders>
          </w:tcPr>
          <w:p w:rsidR="00964CA7" w:rsidRPr="009A1236" w:rsidRDefault="00964CA7">
            <w:pPr>
              <w:rPr>
                <w:rFonts w:ascii="Times New Roman" w:hAnsi="Times New Roman" w:cs="Times New Roman"/>
              </w:rPr>
            </w:pPr>
          </w:p>
        </w:tc>
        <w:tc>
          <w:tcPr>
            <w:tcW w:w="144" w:type="dxa"/>
            <w:tcBorders>
              <w:top w:val="nil"/>
              <w:bottom w:val="nil"/>
            </w:tcBorders>
          </w:tcPr>
          <w:p w:rsidR="00964CA7" w:rsidRPr="009A1236" w:rsidRDefault="00964C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64CA7" w:rsidRPr="009A1236" w:rsidRDefault="00964CA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964CA7" w:rsidRPr="009A1236" w:rsidRDefault="00964C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bottom w:val="nil"/>
            </w:tcBorders>
          </w:tcPr>
          <w:p w:rsidR="00964CA7" w:rsidRPr="009A1236" w:rsidRDefault="00964C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2.6</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E160B0" w:rsidRPr="009A1236" w:rsidTr="006110A5">
        <w:tc>
          <w:tcPr>
            <w:tcW w:w="854" w:type="dxa"/>
            <w:vMerge w:val="restart"/>
            <w:tcBorders>
              <w:top w:val="single" w:sz="4" w:space="0" w:color="auto"/>
              <w:bottom w:val="single" w:sz="4" w:space="0" w:color="auto"/>
            </w:tcBorders>
          </w:tcPr>
          <w:p w:rsidR="00E160B0" w:rsidRPr="009A1236" w:rsidRDefault="00E160B0">
            <w:pPr>
              <w:pStyle w:val="ConsPlusNormal"/>
              <w:rPr>
                <w:rFonts w:ascii="Times New Roman" w:hAnsi="Times New Roman" w:cs="Times New Roman"/>
                <w:szCs w:val="22"/>
              </w:rPr>
            </w:pPr>
            <w:r w:rsidRPr="009A1236">
              <w:rPr>
                <w:rFonts w:ascii="Times New Roman" w:hAnsi="Times New Roman" w:cs="Times New Roman"/>
                <w:szCs w:val="22"/>
              </w:rPr>
              <w:t>2.6.1</w:t>
            </w:r>
          </w:p>
        </w:tc>
        <w:tc>
          <w:tcPr>
            <w:tcW w:w="2835" w:type="dxa"/>
            <w:vMerge w:val="restart"/>
            <w:tcBorders>
              <w:top w:val="single" w:sz="4" w:space="0" w:color="auto"/>
              <w:bottom w:val="single" w:sz="4" w:space="0" w:color="auto"/>
            </w:tcBorders>
          </w:tcPr>
          <w:p w:rsidR="00E160B0" w:rsidRPr="009A1236" w:rsidRDefault="00E160B0">
            <w:pPr>
              <w:pStyle w:val="ConsPlusNormal"/>
              <w:jc w:val="both"/>
              <w:rPr>
                <w:rFonts w:ascii="Times New Roman" w:hAnsi="Times New Roman" w:cs="Times New Roman"/>
                <w:szCs w:val="22"/>
              </w:rPr>
            </w:pPr>
            <w:r w:rsidRPr="009A1236">
              <w:rPr>
                <w:rFonts w:ascii="Times New Roman" w:hAnsi="Times New Roman" w:cs="Times New Roman"/>
                <w:szCs w:val="22"/>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4391" w:type="dxa"/>
            <w:gridSpan w:val="2"/>
            <w:vMerge w:val="restart"/>
            <w:tcBorders>
              <w:top w:val="single" w:sz="4" w:space="0" w:color="auto"/>
              <w:bottom w:val="nil"/>
            </w:tcBorders>
          </w:tcPr>
          <w:p w:rsidR="00E160B0" w:rsidRPr="009A1236" w:rsidRDefault="00E160B0">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w:t>
            </w:r>
            <w:proofErr w:type="gramStart"/>
            <w:r w:rsidRPr="009A1236">
              <w:rPr>
                <w:rFonts w:ascii="Times New Roman" w:hAnsi="Times New Roman" w:cs="Times New Roman"/>
                <w:szCs w:val="22"/>
              </w:rPr>
              <w:t>вопроса повестки дня заседания совета директоров</w:t>
            </w:r>
            <w:proofErr w:type="gramEnd"/>
            <w:r w:rsidRPr="009A1236">
              <w:rPr>
                <w:rFonts w:ascii="Times New Roman" w:hAnsi="Times New Roman" w:cs="Times New Roman"/>
                <w:szCs w:val="22"/>
              </w:rPr>
              <w:t xml:space="preserve"> или комитета совета директоров, до начала обсуждения соответствующего вопроса повестки.</w:t>
            </w:r>
          </w:p>
        </w:tc>
        <w:tc>
          <w:tcPr>
            <w:tcW w:w="2693" w:type="dxa"/>
            <w:gridSpan w:val="5"/>
            <w:tcBorders>
              <w:top w:val="single" w:sz="4" w:space="0" w:color="auto"/>
              <w:bottom w:val="nil"/>
            </w:tcBorders>
          </w:tcPr>
          <w:p w:rsidR="00E160B0" w:rsidRPr="009A1236" w:rsidRDefault="00E160B0">
            <w:pPr>
              <w:pStyle w:val="ConsPlusNormal"/>
              <w:rPr>
                <w:rFonts w:ascii="Times New Roman" w:hAnsi="Times New Roman" w:cs="Times New Roman"/>
                <w:szCs w:val="22"/>
              </w:rPr>
            </w:pPr>
          </w:p>
        </w:tc>
        <w:tc>
          <w:tcPr>
            <w:tcW w:w="3686" w:type="dxa"/>
            <w:vMerge w:val="restart"/>
            <w:tcBorders>
              <w:top w:val="single" w:sz="4" w:space="0" w:color="auto"/>
            </w:tcBorders>
          </w:tcPr>
          <w:p w:rsidR="00E160B0" w:rsidRPr="009A1236" w:rsidRDefault="00E160B0" w:rsidP="007E7C81">
            <w:pPr>
              <w:pStyle w:val="ConsPlusNormal"/>
              <w:jc w:val="both"/>
              <w:rPr>
                <w:rFonts w:ascii="Times New Roman" w:hAnsi="Times New Roman" w:cs="Times New Roman"/>
                <w:szCs w:val="22"/>
              </w:rPr>
            </w:pPr>
          </w:p>
          <w:p w:rsidR="00E160B0" w:rsidRDefault="00E160B0" w:rsidP="007E7C81">
            <w:pPr>
              <w:jc w:val="both"/>
              <w:rPr>
                <w:rFonts w:ascii="Times New Roman" w:hAnsi="Times New Roman" w:cs="Times New Roman"/>
                <w:lang w:eastAsia="ru-RU"/>
              </w:rPr>
            </w:pPr>
          </w:p>
          <w:p w:rsidR="00E160B0" w:rsidRDefault="00E160B0" w:rsidP="007E7C81">
            <w:pPr>
              <w:jc w:val="both"/>
              <w:rPr>
                <w:rFonts w:ascii="Times New Roman" w:hAnsi="Times New Roman" w:cs="Times New Roman"/>
                <w:lang w:eastAsia="ru-RU"/>
              </w:rPr>
            </w:pPr>
          </w:p>
          <w:p w:rsidR="00E160B0" w:rsidRDefault="00E160B0" w:rsidP="007E7C81">
            <w:pPr>
              <w:jc w:val="both"/>
              <w:rPr>
                <w:rFonts w:ascii="Times New Roman" w:hAnsi="Times New Roman" w:cs="Times New Roman"/>
                <w:lang w:eastAsia="ru-RU"/>
              </w:rPr>
            </w:pPr>
          </w:p>
          <w:p w:rsidR="00E160B0" w:rsidRPr="009A1236" w:rsidRDefault="00E160B0" w:rsidP="007E7C81">
            <w:pPr>
              <w:jc w:val="both"/>
              <w:rPr>
                <w:rFonts w:ascii="Times New Roman" w:hAnsi="Times New Roman" w:cs="Times New Roman"/>
                <w:lang w:eastAsia="ru-RU"/>
              </w:rPr>
            </w:pPr>
            <w:r>
              <w:rPr>
                <w:rFonts w:ascii="Times New Roman" w:hAnsi="Times New Roman" w:cs="Times New Roman"/>
                <w:lang w:eastAsia="ru-RU"/>
              </w:rPr>
              <w:t xml:space="preserve">Не соблюдается в части обязанности члена Совета директоров воздержаться от голосования при конфликте интересов, т.к. внутренними документами Общества не предусмотрена такая обязанность, а также в части получения </w:t>
            </w:r>
            <w:r>
              <w:rPr>
                <w:rFonts w:ascii="Times New Roman" w:hAnsi="Times New Roman" w:cs="Times New Roman"/>
                <w:lang w:eastAsia="ru-RU"/>
              </w:rPr>
              <w:lastRenderedPageBreak/>
              <w:t>консультаций члену Совета директоров за счет Общества</w:t>
            </w:r>
          </w:p>
          <w:p w:rsidR="00E160B0" w:rsidRPr="009A1236" w:rsidRDefault="00E160B0" w:rsidP="007E7C81">
            <w:pPr>
              <w:jc w:val="both"/>
              <w:rPr>
                <w:rFonts w:ascii="Times New Roman" w:hAnsi="Times New Roman" w:cs="Times New Roman"/>
                <w:lang w:eastAsia="ru-RU"/>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tcBorders>
              <w:top w:val="single" w:sz="4" w:space="0" w:color="auto"/>
              <w:bottom w:val="nil"/>
            </w:tcBorders>
          </w:tcPr>
          <w:p w:rsidR="00E160B0" w:rsidRPr="009A1236" w:rsidRDefault="00E160B0">
            <w:pPr>
              <w:rPr>
                <w:rFonts w:ascii="Times New Roman" w:hAnsi="Times New Roman" w:cs="Times New Roman"/>
              </w:rPr>
            </w:pPr>
          </w:p>
        </w:tc>
        <w:tc>
          <w:tcPr>
            <w:tcW w:w="144" w:type="dxa"/>
            <w:tcBorders>
              <w:top w:val="nil"/>
              <w:bottom w:val="nil"/>
            </w:tcBorders>
          </w:tcPr>
          <w:p w:rsidR="00E160B0" w:rsidRPr="009A1236" w:rsidRDefault="00E160B0">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60B0" w:rsidRPr="009A1236" w:rsidRDefault="00E160B0">
            <w:pPr>
              <w:pStyle w:val="ConsPlusNormal"/>
              <w:rPr>
                <w:rFonts w:ascii="Times New Roman" w:hAnsi="Times New Roman" w:cs="Times New Roman"/>
                <w:szCs w:val="22"/>
              </w:rPr>
            </w:pPr>
          </w:p>
        </w:tc>
        <w:tc>
          <w:tcPr>
            <w:tcW w:w="2188" w:type="dxa"/>
            <w:gridSpan w:val="3"/>
            <w:tcBorders>
              <w:top w:val="nil"/>
              <w:bottom w:val="nil"/>
            </w:tcBorders>
          </w:tcPr>
          <w:p w:rsidR="00E160B0" w:rsidRPr="009A1236" w:rsidRDefault="00E160B0">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tcBorders>
              <w:top w:val="single" w:sz="4" w:space="0" w:color="auto"/>
              <w:bottom w:val="nil"/>
            </w:tcBorders>
          </w:tcPr>
          <w:p w:rsidR="00E160B0" w:rsidRPr="009A1236" w:rsidRDefault="00E160B0">
            <w:pPr>
              <w:rPr>
                <w:rFonts w:ascii="Times New Roman" w:hAnsi="Times New Roman" w:cs="Times New Roman"/>
              </w:rPr>
            </w:pPr>
          </w:p>
        </w:tc>
        <w:tc>
          <w:tcPr>
            <w:tcW w:w="2693" w:type="dxa"/>
            <w:gridSpan w:val="5"/>
            <w:tcBorders>
              <w:top w:val="nil"/>
              <w:bottom w:val="nil"/>
            </w:tcBorders>
          </w:tcPr>
          <w:p w:rsidR="00E160B0" w:rsidRPr="009A1236" w:rsidRDefault="00E160B0">
            <w:pPr>
              <w:pStyle w:val="ConsPlusNormal"/>
              <w:rPr>
                <w:rFonts w:ascii="Times New Roman" w:hAnsi="Times New Roman" w:cs="Times New Roman"/>
                <w:szCs w:val="22"/>
              </w:rPr>
            </w:pP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val="restart"/>
            <w:tcBorders>
              <w:top w:val="nil"/>
              <w:bottom w:val="nil"/>
            </w:tcBorders>
          </w:tcPr>
          <w:p w:rsidR="00E160B0" w:rsidRPr="009A1236" w:rsidRDefault="00E160B0">
            <w:pPr>
              <w:pStyle w:val="ConsPlusNormal"/>
              <w:jc w:val="both"/>
              <w:rPr>
                <w:rFonts w:ascii="Times New Roman" w:hAnsi="Times New Roman" w:cs="Times New Roman"/>
                <w:szCs w:val="22"/>
              </w:rPr>
            </w:pPr>
            <w:r w:rsidRPr="009A1236">
              <w:rPr>
                <w:rFonts w:ascii="Times New Roman" w:hAnsi="Times New Roman" w:cs="Times New Roman"/>
                <w:szCs w:val="22"/>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144" w:type="dxa"/>
            <w:tcBorders>
              <w:top w:val="nil"/>
              <w:bottom w:val="nil"/>
            </w:tcBorders>
          </w:tcPr>
          <w:p w:rsidR="00E160B0" w:rsidRPr="009A1236" w:rsidRDefault="00E160B0">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60B0" w:rsidRPr="009A1236" w:rsidRDefault="00E160B0">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60B0" w:rsidRPr="009A1236" w:rsidRDefault="00E160B0">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tcBorders>
              <w:top w:val="nil"/>
              <w:bottom w:val="nil"/>
            </w:tcBorders>
          </w:tcPr>
          <w:p w:rsidR="00E160B0" w:rsidRPr="009A1236" w:rsidRDefault="00E160B0">
            <w:pPr>
              <w:rPr>
                <w:rFonts w:ascii="Times New Roman" w:hAnsi="Times New Roman" w:cs="Times New Roman"/>
              </w:rPr>
            </w:pPr>
          </w:p>
        </w:tc>
        <w:tc>
          <w:tcPr>
            <w:tcW w:w="2693" w:type="dxa"/>
            <w:gridSpan w:val="5"/>
            <w:tcBorders>
              <w:top w:val="nil"/>
              <w:bottom w:val="nil"/>
            </w:tcBorders>
          </w:tcPr>
          <w:p w:rsidR="00E160B0" w:rsidRPr="009A1236" w:rsidRDefault="00E160B0">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tcBorders>
              <w:top w:val="nil"/>
              <w:bottom w:val="nil"/>
            </w:tcBorders>
          </w:tcPr>
          <w:p w:rsidR="00E160B0" w:rsidRPr="009A1236" w:rsidRDefault="00E160B0">
            <w:pPr>
              <w:rPr>
                <w:rFonts w:ascii="Times New Roman" w:hAnsi="Times New Roman" w:cs="Times New Roman"/>
              </w:rPr>
            </w:pPr>
          </w:p>
        </w:tc>
        <w:tc>
          <w:tcPr>
            <w:tcW w:w="2693" w:type="dxa"/>
            <w:gridSpan w:val="5"/>
            <w:tcBorders>
              <w:top w:val="nil"/>
              <w:bottom w:val="nil"/>
            </w:tcBorders>
          </w:tcPr>
          <w:p w:rsidR="00E160B0" w:rsidRDefault="00E160B0">
            <w:pPr>
              <w:pStyle w:val="ConsPlusNormal"/>
              <w:rPr>
                <w:rFonts w:ascii="Times New Roman" w:hAnsi="Times New Roman" w:cs="Times New Roman"/>
                <w:szCs w:val="22"/>
              </w:rPr>
            </w:pPr>
          </w:p>
          <w:p w:rsidR="00E160B0" w:rsidRDefault="00E160B0">
            <w:pPr>
              <w:pStyle w:val="ConsPlusNormal"/>
              <w:rPr>
                <w:rFonts w:ascii="Times New Roman" w:hAnsi="Times New Roman" w:cs="Times New Roman"/>
                <w:szCs w:val="22"/>
              </w:rPr>
            </w:pPr>
          </w:p>
          <w:p w:rsidR="00E160B0" w:rsidRPr="009A1236" w:rsidRDefault="00E160B0">
            <w:pPr>
              <w:pStyle w:val="ConsPlusNormal"/>
              <w:rPr>
                <w:rFonts w:ascii="Times New Roman" w:hAnsi="Times New Roman" w:cs="Times New Roman"/>
                <w:szCs w:val="22"/>
              </w:rPr>
            </w:pP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val="restart"/>
            <w:tcBorders>
              <w:top w:val="nil"/>
              <w:bottom w:val="single" w:sz="4" w:space="0" w:color="auto"/>
            </w:tcBorders>
          </w:tcPr>
          <w:p w:rsidR="00E160B0" w:rsidRPr="009A1236" w:rsidRDefault="00E160B0">
            <w:pPr>
              <w:pStyle w:val="ConsPlusNormal"/>
              <w:jc w:val="both"/>
              <w:rPr>
                <w:rFonts w:ascii="Times New Roman" w:hAnsi="Times New Roman" w:cs="Times New Roman"/>
                <w:szCs w:val="22"/>
              </w:rPr>
            </w:pPr>
            <w:r w:rsidRPr="009A1236">
              <w:rPr>
                <w:rFonts w:ascii="Times New Roman" w:hAnsi="Times New Roman" w:cs="Times New Roman"/>
                <w:szCs w:val="22"/>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144" w:type="dxa"/>
            <w:tcBorders>
              <w:top w:val="nil"/>
              <w:bottom w:val="nil"/>
            </w:tcBorders>
          </w:tcPr>
          <w:p w:rsidR="00E160B0" w:rsidRPr="009A1236" w:rsidRDefault="00E160B0">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60B0" w:rsidRPr="009A1236" w:rsidRDefault="00E160B0">
            <w:pPr>
              <w:pStyle w:val="ConsPlusNormal"/>
              <w:rPr>
                <w:rFonts w:ascii="Times New Roman" w:hAnsi="Times New Roman" w:cs="Times New Roman"/>
                <w:szCs w:val="22"/>
              </w:rPr>
            </w:pPr>
          </w:p>
        </w:tc>
        <w:tc>
          <w:tcPr>
            <w:tcW w:w="2188" w:type="dxa"/>
            <w:gridSpan w:val="3"/>
            <w:tcBorders>
              <w:top w:val="nil"/>
              <w:bottom w:val="nil"/>
            </w:tcBorders>
          </w:tcPr>
          <w:p w:rsidR="00E160B0" w:rsidRPr="009A1236" w:rsidRDefault="00E160B0">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60B0" w:rsidRPr="009A1236" w:rsidRDefault="00E160B0" w:rsidP="007E7C81">
            <w:pPr>
              <w:pStyle w:val="ConsPlusNormal"/>
              <w:jc w:val="both"/>
              <w:rPr>
                <w:rFonts w:ascii="Times New Roman" w:hAnsi="Times New Roman" w:cs="Times New Roman"/>
                <w:szCs w:val="22"/>
              </w:rPr>
            </w:pPr>
          </w:p>
        </w:tc>
      </w:tr>
      <w:tr w:rsidR="00E160B0" w:rsidRPr="009A1236" w:rsidTr="006110A5">
        <w:tc>
          <w:tcPr>
            <w:tcW w:w="854"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2835" w:type="dxa"/>
            <w:vMerge/>
            <w:tcBorders>
              <w:top w:val="single" w:sz="4" w:space="0" w:color="auto"/>
              <w:bottom w:val="single" w:sz="4" w:space="0" w:color="auto"/>
            </w:tcBorders>
          </w:tcPr>
          <w:p w:rsidR="00E160B0" w:rsidRPr="009A1236" w:rsidRDefault="00E160B0">
            <w:pPr>
              <w:rPr>
                <w:rFonts w:ascii="Times New Roman" w:hAnsi="Times New Roman" w:cs="Times New Roman"/>
              </w:rPr>
            </w:pPr>
          </w:p>
        </w:tc>
        <w:tc>
          <w:tcPr>
            <w:tcW w:w="4391" w:type="dxa"/>
            <w:gridSpan w:val="2"/>
            <w:vMerge/>
            <w:tcBorders>
              <w:top w:val="nil"/>
              <w:bottom w:val="single" w:sz="4" w:space="0" w:color="auto"/>
            </w:tcBorders>
          </w:tcPr>
          <w:p w:rsidR="00E160B0" w:rsidRPr="009A1236" w:rsidRDefault="00E160B0">
            <w:pPr>
              <w:rPr>
                <w:rFonts w:ascii="Times New Roman" w:hAnsi="Times New Roman" w:cs="Times New Roman"/>
              </w:rPr>
            </w:pPr>
          </w:p>
        </w:tc>
        <w:tc>
          <w:tcPr>
            <w:tcW w:w="2693" w:type="dxa"/>
            <w:gridSpan w:val="5"/>
            <w:tcBorders>
              <w:top w:val="nil"/>
              <w:bottom w:val="single" w:sz="4" w:space="0" w:color="auto"/>
            </w:tcBorders>
          </w:tcPr>
          <w:p w:rsidR="00E160B0" w:rsidRPr="009A1236" w:rsidRDefault="00E160B0">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60B0" w:rsidRPr="009A1236" w:rsidRDefault="00E160B0"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2.6.2</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Права и обязанности членов совета директоров четко сформулированы и закреплены во внутренних документах общества.</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обществе принят и опубликован внутренний документ, четко определяющий права и обязанности членов совета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2.6.3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Члены совета директоров имеют достаточно времени для выполнения своих обязанностей.</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w:t>
            </w:r>
            <w:r w:rsidR="00876B14">
              <w:rPr>
                <w:rFonts w:ascii="Times New Roman" w:hAnsi="Times New Roman" w:cs="Times New Roman"/>
                <w:szCs w:val="22"/>
              </w:rPr>
              <w:t>авом и  внутренними документами Общества оценка Совета директоров.</w:t>
            </w:r>
          </w:p>
          <w:p w:rsidR="00E109F7" w:rsidRPr="00E160B0" w:rsidRDefault="00E109F7" w:rsidP="007E7C81">
            <w:pPr>
              <w:pStyle w:val="a9"/>
              <w:jc w:val="both"/>
              <w:rPr>
                <w:rFonts w:ascii="Times New Roman" w:hAnsi="Times New Roman" w:cs="Times New Roman"/>
                <w:lang w:eastAsia="ru-RU"/>
              </w:rPr>
            </w:pPr>
          </w:p>
          <w:p w:rsidR="00E109F7" w:rsidRPr="009A1236" w:rsidRDefault="00E160B0" w:rsidP="007E7C81">
            <w:pPr>
              <w:pStyle w:val="a9"/>
              <w:jc w:val="both"/>
              <w:rPr>
                <w:lang w:eastAsia="ru-RU"/>
              </w:rPr>
            </w:pPr>
            <w:r w:rsidRPr="00E160B0">
              <w:rPr>
                <w:rFonts w:ascii="Times New Roman" w:hAnsi="Times New Roman" w:cs="Times New Roman"/>
                <w:lang w:eastAsia="ru-RU"/>
              </w:rPr>
              <w:t xml:space="preserve">Положением о Совете директоров </w:t>
            </w:r>
            <w:r>
              <w:rPr>
                <w:rFonts w:ascii="Times New Roman" w:hAnsi="Times New Roman" w:cs="Times New Roman"/>
                <w:lang w:eastAsia="ru-RU"/>
              </w:rPr>
              <w:t>Общества предусмотрена обязанность сообщать об избрании в органы управления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 соответствии с внутренними документами общества члены совета директоров обязаны уведомлять совет директоров о своем намерении войти в </w:t>
            </w:r>
            <w:r w:rsidRPr="009A1236">
              <w:rPr>
                <w:rFonts w:ascii="Times New Roman" w:hAnsi="Times New Roman" w:cs="Times New Roman"/>
                <w:szCs w:val="22"/>
              </w:rPr>
              <w:lastRenderedPageBreak/>
              <w:t>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E160B0" w:rsidRDefault="00E160B0">
            <w:pPr>
              <w:pStyle w:val="ConsPlusNormal"/>
              <w:rPr>
                <w:rFonts w:ascii="Times New Roman" w:hAnsi="Times New Roman" w:cs="Times New Roman"/>
                <w:szCs w:val="22"/>
              </w:rPr>
            </w:pPr>
            <w:r>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2.6.4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876B14" w:rsidP="007E7C81">
            <w:pPr>
              <w:pStyle w:val="ConsPlusNormal"/>
              <w:jc w:val="both"/>
              <w:rPr>
                <w:rFonts w:ascii="Times New Roman" w:hAnsi="Times New Roman" w:cs="Times New Roman"/>
                <w:szCs w:val="22"/>
              </w:rPr>
            </w:pPr>
            <w:r>
              <w:rPr>
                <w:rFonts w:ascii="Times New Roman" w:hAnsi="Times New Roman" w:cs="Times New Roman"/>
                <w:szCs w:val="22"/>
              </w:rPr>
              <w:t>Не соблюдается в части программы ознакомительных мероприятий для вновь избранных, т.к. в Обществе не утверждена программа.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В обществе существует формализованная программа ознакомительных мероприятий для вновь избранных членов совета директоров.</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2.7</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2.7.1</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провел не менее шести заседаний за отчетный год.</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19360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2.7.2</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19360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2.7.3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1" w:history="1">
              <w:r w:rsidRPr="009A1236">
                <w:rPr>
                  <w:rFonts w:ascii="Times New Roman" w:hAnsi="Times New Roman" w:cs="Times New Roman"/>
                  <w:color w:val="0000FF"/>
                  <w:szCs w:val="22"/>
                </w:rPr>
                <w:t>168</w:t>
              </w:r>
            </w:hyperlink>
            <w:r w:rsidRPr="009A1236">
              <w:rPr>
                <w:rFonts w:ascii="Times New Roman" w:hAnsi="Times New Roman" w:cs="Times New Roman"/>
                <w:szCs w:val="22"/>
              </w:rPr>
              <w:t xml:space="preserve"> Кодекса) должны рассматриваться на очных заседаниях совета.</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2.7.4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Уставом общества предусмотрено, что решения по наиболее важным вопросам, изложенным в рекомендации </w:t>
            </w:r>
            <w:hyperlink r:id="rId12" w:history="1">
              <w:r w:rsidRPr="009A1236">
                <w:rPr>
                  <w:rFonts w:ascii="Times New Roman" w:hAnsi="Times New Roman" w:cs="Times New Roman"/>
                  <w:color w:val="0000FF"/>
                  <w:szCs w:val="22"/>
                </w:rPr>
                <w:t>170</w:t>
              </w:r>
            </w:hyperlink>
            <w:r w:rsidRPr="009A1236">
              <w:rPr>
                <w:rFonts w:ascii="Times New Roman" w:hAnsi="Times New Roman" w:cs="Times New Roman"/>
                <w:szCs w:val="22"/>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Общества.</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2.8</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создает комитеты для предварительного рассмотрения наиболее важных вопросов деятельности общества.</w:t>
            </w: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2.8.1</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Для предварительного рассмотрения вопросов, связанных с </w:t>
            </w:r>
            <w:proofErr w:type="gramStart"/>
            <w:r w:rsidRPr="009A1236">
              <w:rPr>
                <w:rFonts w:ascii="Times New Roman" w:hAnsi="Times New Roman" w:cs="Times New Roman"/>
                <w:szCs w:val="22"/>
              </w:rPr>
              <w:t>контролем за</w:t>
            </w:r>
            <w:proofErr w:type="gramEnd"/>
            <w:r w:rsidRPr="009A1236">
              <w:rPr>
                <w:rFonts w:ascii="Times New Roman" w:hAnsi="Times New Roman" w:cs="Times New Roman"/>
                <w:szCs w:val="22"/>
              </w:rPr>
              <w:t xml:space="preserve"> финансово-хозяйственной деятельностью общества, создан комитет по аудиту, состоящий из независимых директоров.</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сформировал комитет по аудиту, состоящий исключительно из независимых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Комитет не создан</w:t>
            </w:r>
          </w:p>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Во внутренних документах общества определены задачи комитета по аудиту, </w:t>
            </w:r>
            <w:proofErr w:type="gramStart"/>
            <w:r w:rsidRPr="009A1236">
              <w:rPr>
                <w:rFonts w:ascii="Times New Roman" w:hAnsi="Times New Roman" w:cs="Times New Roman"/>
                <w:szCs w:val="22"/>
              </w:rPr>
              <w:t>включая</w:t>
            </w:r>
            <w:proofErr w:type="gramEnd"/>
            <w:r w:rsidRPr="009A1236">
              <w:rPr>
                <w:rFonts w:ascii="Times New Roman" w:hAnsi="Times New Roman" w:cs="Times New Roman"/>
                <w:szCs w:val="22"/>
              </w:rPr>
              <w:t xml:space="preserve"> в том числе задачи, содержащиеся в рекомендации </w:t>
            </w:r>
            <w:hyperlink r:id="rId13" w:history="1">
              <w:r w:rsidRPr="009A1236">
                <w:rPr>
                  <w:rFonts w:ascii="Times New Roman" w:hAnsi="Times New Roman" w:cs="Times New Roman"/>
                  <w:color w:val="0000FF"/>
                  <w:szCs w:val="22"/>
                </w:rPr>
                <w:t>172</w:t>
              </w:r>
            </w:hyperlink>
            <w:r w:rsidRPr="009A1236">
              <w:rPr>
                <w:rFonts w:ascii="Times New Roman" w:hAnsi="Times New Roman" w:cs="Times New Roman"/>
                <w:szCs w:val="22"/>
              </w:rPr>
              <w:t xml:space="preserve"> Кодекса.</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3. По крайней </w:t>
            </w:r>
            <w:proofErr w:type="gramStart"/>
            <w:r w:rsidRPr="009A1236">
              <w:rPr>
                <w:rFonts w:ascii="Times New Roman" w:hAnsi="Times New Roman" w:cs="Times New Roman"/>
                <w:szCs w:val="22"/>
              </w:rPr>
              <w:t>мере</w:t>
            </w:r>
            <w:proofErr w:type="gramEnd"/>
            <w:r w:rsidRPr="009A1236">
              <w:rPr>
                <w:rFonts w:ascii="Times New Roman" w:hAnsi="Times New Roman" w:cs="Times New Roman"/>
                <w:szCs w:val="22"/>
              </w:rPr>
              <w:t xml:space="preserve"> один член комитета по аудиту, являющийся независимым директором, обладает опытом и знаниями в </w:t>
            </w:r>
            <w:r w:rsidRPr="009A1236">
              <w:rPr>
                <w:rFonts w:ascii="Times New Roman" w:hAnsi="Times New Roman" w:cs="Times New Roman"/>
                <w:szCs w:val="22"/>
              </w:rPr>
              <w:lastRenderedPageBreak/>
              <w:t>области подготовки, анализа, оценки и аудита бухгалтерской (финансовой) отчетности.</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rPr>
          <w:trHeight w:val="517"/>
        </w:trPr>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nil"/>
            </w:tcBorders>
          </w:tcPr>
          <w:p w:rsidR="00E109F7" w:rsidRPr="009A1236" w:rsidRDefault="00E109F7">
            <w:pPr>
              <w:rPr>
                <w:rFonts w:ascii="Times New Roman" w:hAnsi="Times New Roman" w:cs="Times New Roman"/>
              </w:rPr>
            </w:pPr>
          </w:p>
        </w:tc>
        <w:tc>
          <w:tcPr>
            <w:tcW w:w="2693" w:type="dxa"/>
            <w:gridSpan w:val="5"/>
            <w:vMerge w:val="restart"/>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4. Заседания комитета по аудиту проводились не реже одного раза в квартал в течение отчетного периода.</w:t>
            </w:r>
          </w:p>
        </w:tc>
        <w:tc>
          <w:tcPr>
            <w:tcW w:w="2693" w:type="dxa"/>
            <w:gridSpan w:val="5"/>
            <w:vMerge/>
            <w:tcBorders>
              <w:top w:val="nil"/>
              <w:bottom w:val="single" w:sz="4" w:space="0" w:color="auto"/>
            </w:tcBorders>
          </w:tcPr>
          <w:p w:rsidR="00E109F7" w:rsidRPr="009A1236" w:rsidRDefault="00E109F7">
            <w:pPr>
              <w:rPr>
                <w:rFonts w:ascii="Times New Roman" w:hAnsi="Times New Roman" w:cs="Times New Roman"/>
              </w:rPr>
            </w:pPr>
          </w:p>
        </w:tc>
        <w:tc>
          <w:tcPr>
            <w:tcW w:w="3686" w:type="dxa"/>
            <w:vMerge/>
            <w:tcBorders>
              <w:bottom w:val="single" w:sz="4" w:space="0" w:color="auto"/>
            </w:tcBorders>
          </w:tcPr>
          <w:p w:rsidR="00E109F7" w:rsidRPr="009A1236" w:rsidRDefault="00E109F7" w:rsidP="007E7C81">
            <w:pPr>
              <w:jc w:val="both"/>
              <w:rPr>
                <w:rFonts w:ascii="Times New Roman" w:hAnsi="Times New Roman" w:cs="Times New Roman"/>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2.8.2</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Советом директоров создан комитет по вознаграждениям, который состоит только из независимых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Комитет не создан</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Председателем комитета по вознаграждениям является независимый директор, который не является председателем совета директоров.</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3. Во внутренних документах общества определены задачи комитета по вознаграждениям, </w:t>
            </w:r>
            <w:proofErr w:type="gramStart"/>
            <w:r w:rsidRPr="009A1236">
              <w:rPr>
                <w:rFonts w:ascii="Times New Roman" w:hAnsi="Times New Roman" w:cs="Times New Roman"/>
                <w:szCs w:val="22"/>
              </w:rPr>
              <w:t>включая</w:t>
            </w:r>
            <w:proofErr w:type="gramEnd"/>
            <w:r w:rsidRPr="009A1236">
              <w:rPr>
                <w:rFonts w:ascii="Times New Roman" w:hAnsi="Times New Roman" w:cs="Times New Roman"/>
                <w:szCs w:val="22"/>
              </w:rPr>
              <w:t xml:space="preserve"> в том числе задачи, содержащиеся в рекомендации </w:t>
            </w:r>
            <w:hyperlink r:id="rId14" w:history="1">
              <w:r w:rsidRPr="009A1236">
                <w:rPr>
                  <w:rFonts w:ascii="Times New Roman" w:hAnsi="Times New Roman" w:cs="Times New Roman"/>
                  <w:color w:val="0000FF"/>
                  <w:szCs w:val="22"/>
                </w:rPr>
                <w:t>180</w:t>
              </w:r>
            </w:hyperlink>
            <w:r w:rsidRPr="009A1236">
              <w:rPr>
                <w:rFonts w:ascii="Times New Roman" w:hAnsi="Times New Roman" w:cs="Times New Roman"/>
                <w:szCs w:val="22"/>
              </w:rPr>
              <w:t xml:space="preserve"> Кодекса.</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2.8.3</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Для предварительного рассмотрения вопросов, связанных с осуществлением кадрового планирования (планирования преемственности), </w:t>
            </w:r>
            <w:r w:rsidRPr="009A1236">
              <w:rPr>
                <w:rFonts w:ascii="Times New Roman" w:hAnsi="Times New Roman" w:cs="Times New Roman"/>
                <w:szCs w:val="22"/>
              </w:rPr>
              <w:lastRenderedPageBreak/>
              <w:t xml:space="preserve">профессиональным составом и эффективностью работы совета директоров, создан комитет по номинациям (назначениям, кадрам), </w:t>
            </w:r>
            <w:proofErr w:type="gramStart"/>
            <w:r w:rsidRPr="009A1236">
              <w:rPr>
                <w:rFonts w:ascii="Times New Roman" w:hAnsi="Times New Roman" w:cs="Times New Roman"/>
                <w:szCs w:val="22"/>
              </w:rPr>
              <w:t>большинство</w:t>
            </w:r>
            <w:proofErr w:type="gramEnd"/>
            <w:r w:rsidRPr="009A1236">
              <w:rPr>
                <w:rFonts w:ascii="Times New Roman" w:hAnsi="Times New Roman" w:cs="Times New Roman"/>
                <w:szCs w:val="22"/>
              </w:rPr>
              <w:t xml:space="preserve"> членов </w:t>
            </w:r>
            <w:proofErr w:type="gramStart"/>
            <w:r w:rsidRPr="009A1236">
              <w:rPr>
                <w:rFonts w:ascii="Times New Roman" w:hAnsi="Times New Roman" w:cs="Times New Roman"/>
                <w:szCs w:val="22"/>
              </w:rPr>
              <w:t>которого</w:t>
            </w:r>
            <w:proofErr w:type="gramEnd"/>
            <w:r w:rsidRPr="009A1236">
              <w:rPr>
                <w:rFonts w:ascii="Times New Roman" w:hAnsi="Times New Roman" w:cs="Times New Roman"/>
                <w:szCs w:val="22"/>
              </w:rPr>
              <w:t xml:space="preserve"> являются независимыми директорами.</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Советом директоров создан комитет по номинациям (или его задачи, указанные в рекомендации </w:t>
            </w:r>
            <w:hyperlink r:id="rId15" w:history="1">
              <w:r w:rsidRPr="009A1236">
                <w:rPr>
                  <w:rFonts w:ascii="Times New Roman" w:hAnsi="Times New Roman" w:cs="Times New Roman"/>
                  <w:color w:val="0000FF"/>
                  <w:szCs w:val="22"/>
                </w:rPr>
                <w:t>186</w:t>
              </w:r>
            </w:hyperlink>
            <w:r w:rsidRPr="009A1236">
              <w:rPr>
                <w:rFonts w:ascii="Times New Roman" w:hAnsi="Times New Roman" w:cs="Times New Roman"/>
                <w:szCs w:val="22"/>
              </w:rPr>
              <w:t xml:space="preserve"> Кодекса, реализуются в рамках иного комитета </w:t>
            </w:r>
            <w:hyperlink w:anchor="P2114" w:history="1">
              <w:r w:rsidRPr="009A1236">
                <w:rPr>
                  <w:rFonts w:ascii="Times New Roman" w:hAnsi="Times New Roman" w:cs="Times New Roman"/>
                  <w:color w:val="0000FF"/>
                  <w:szCs w:val="22"/>
                </w:rPr>
                <w:t>&lt;4&gt;</w:t>
              </w:r>
            </w:hyperlink>
            <w:r w:rsidRPr="009A1236">
              <w:rPr>
                <w:rFonts w:ascii="Times New Roman" w:hAnsi="Times New Roman" w:cs="Times New Roman"/>
                <w:szCs w:val="22"/>
              </w:rPr>
              <w:t>), большинство членов которого являются независимыми директорами.</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Комитет не создан</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Во внутренних документах общества, </w:t>
            </w:r>
            <w:r w:rsidRPr="009A1236">
              <w:rPr>
                <w:rFonts w:ascii="Times New Roman" w:hAnsi="Times New Roman" w:cs="Times New Roman"/>
                <w:szCs w:val="22"/>
              </w:rPr>
              <w:lastRenderedPageBreak/>
              <w:t xml:space="preserve">определены задачи комитета по номинациям (или соответствующего комитета с совмещенным функционалом), </w:t>
            </w:r>
            <w:proofErr w:type="gramStart"/>
            <w:r w:rsidRPr="009A1236">
              <w:rPr>
                <w:rFonts w:ascii="Times New Roman" w:hAnsi="Times New Roman" w:cs="Times New Roman"/>
                <w:szCs w:val="22"/>
              </w:rPr>
              <w:t>включая</w:t>
            </w:r>
            <w:proofErr w:type="gramEnd"/>
            <w:r w:rsidRPr="009A1236">
              <w:rPr>
                <w:rFonts w:ascii="Times New Roman" w:hAnsi="Times New Roman" w:cs="Times New Roman"/>
                <w:szCs w:val="22"/>
              </w:rPr>
              <w:t xml:space="preserve"> в том числе задачи, содержащиеся в рекомендации </w:t>
            </w:r>
            <w:hyperlink r:id="rId16" w:history="1">
              <w:r w:rsidRPr="009A1236">
                <w:rPr>
                  <w:rFonts w:ascii="Times New Roman" w:hAnsi="Times New Roman" w:cs="Times New Roman"/>
                  <w:color w:val="0000FF"/>
                  <w:szCs w:val="22"/>
                </w:rPr>
                <w:t>186</w:t>
              </w:r>
            </w:hyperlink>
            <w:r w:rsidRPr="009A1236">
              <w:rPr>
                <w:rFonts w:ascii="Times New Roman" w:hAnsi="Times New Roman" w:cs="Times New Roman"/>
                <w:szCs w:val="22"/>
              </w:rPr>
              <w:t xml:space="preserve"> Кодекса.</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2.8.4</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Комитет не создан</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2.8.5</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Состав комитетов определен </w:t>
            </w:r>
            <w:r w:rsidRPr="009A1236">
              <w:rPr>
                <w:rFonts w:ascii="Times New Roman" w:hAnsi="Times New Roman" w:cs="Times New Roman"/>
                <w:szCs w:val="22"/>
              </w:rPr>
              <w:lastRenderedPageBreak/>
              <w:t>таким образом, чтобы он позволял проводить всестороннее обсуждение предварительно рассматриваемых вопросов с учетом различных мнений.</w:t>
            </w:r>
          </w:p>
        </w:tc>
        <w:tc>
          <w:tcPr>
            <w:tcW w:w="4391" w:type="dxa"/>
            <w:gridSpan w:val="2"/>
            <w:vMerge w:val="restart"/>
            <w:tcBorders>
              <w:top w:val="single" w:sz="4" w:space="0" w:color="auto"/>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Комитеты совета директоров </w:t>
            </w:r>
            <w:r w:rsidRPr="009A1236">
              <w:rPr>
                <w:rFonts w:ascii="Times New Roman" w:hAnsi="Times New Roman" w:cs="Times New Roman"/>
                <w:szCs w:val="22"/>
              </w:rPr>
              <w:lastRenderedPageBreak/>
              <w:t>возглавляются независимыми директорами.</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Комитет не создан</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nil"/>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val="restart"/>
            <w:tcBorders>
              <w:top w:val="nil"/>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nil"/>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2.8.6</w:t>
            </w:r>
          </w:p>
        </w:tc>
        <w:tc>
          <w:tcPr>
            <w:tcW w:w="2835"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Председатели комитетов регулярно информируют совет директоров и его председателя о работе своих комитетов.</w:t>
            </w:r>
          </w:p>
        </w:tc>
        <w:tc>
          <w:tcPr>
            <w:tcW w:w="4391"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В течение отчетного периода председатели комитетов регулярно </w:t>
            </w:r>
            <w:proofErr w:type="gramStart"/>
            <w:r w:rsidRPr="009A1236">
              <w:rPr>
                <w:rFonts w:ascii="Times New Roman" w:hAnsi="Times New Roman" w:cs="Times New Roman"/>
                <w:szCs w:val="22"/>
              </w:rPr>
              <w:t>отчитывались о работе</w:t>
            </w:r>
            <w:proofErr w:type="gramEnd"/>
            <w:r w:rsidRPr="009A1236">
              <w:rPr>
                <w:rFonts w:ascii="Times New Roman" w:hAnsi="Times New Roman" w:cs="Times New Roman"/>
                <w:szCs w:val="22"/>
              </w:rPr>
              <w:t xml:space="preserve"> комитетов перед советом директоров.</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p>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Комитет не создан</w:t>
            </w:r>
          </w:p>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6110A5">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835"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391"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2.9</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обеспечивает проведение оценки качества работы совета директоров, его комитетов и членов совета директоров.</w:t>
            </w: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2.9.1</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Проведение </w:t>
            </w:r>
            <w:proofErr w:type="gramStart"/>
            <w:r w:rsidRPr="009A1236">
              <w:rPr>
                <w:rFonts w:ascii="Times New Roman" w:hAnsi="Times New Roman" w:cs="Times New Roman"/>
                <w:szCs w:val="22"/>
              </w:rPr>
              <w:t>оценки качества работы совета директоров</w:t>
            </w:r>
            <w:proofErr w:type="gramEnd"/>
            <w:r w:rsidRPr="009A1236">
              <w:rPr>
                <w:rFonts w:ascii="Times New Roman" w:hAnsi="Times New Roman" w:cs="Times New Roman"/>
                <w:szCs w:val="22"/>
              </w:rPr>
              <w:t xml:space="preserve"> </w:t>
            </w:r>
            <w:r w:rsidRPr="009A1236">
              <w:rPr>
                <w:rFonts w:ascii="Times New Roman" w:hAnsi="Times New Roman" w:cs="Times New Roman"/>
                <w:szCs w:val="22"/>
              </w:rPr>
              <w:lastRenderedPageBreak/>
              <w:t>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4391" w:type="dxa"/>
            <w:gridSpan w:val="2"/>
            <w:vMerge w:val="restart"/>
            <w:tcBorders>
              <w:top w:val="single" w:sz="4" w:space="0" w:color="auto"/>
              <w:bottom w:val="nil"/>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Самооценка или внешняя оценка работы совета директоров, проведенная в отчетном </w:t>
            </w:r>
            <w:r w:rsidRPr="009A1236">
              <w:rPr>
                <w:rFonts w:ascii="Times New Roman" w:hAnsi="Times New Roman" w:cs="Times New Roman"/>
                <w:szCs w:val="22"/>
              </w:rPr>
              <w:lastRenderedPageBreak/>
              <w:t>периоде, включала оценку работы комитетов, отдельных членов совета директоров и совета директоров в целом.</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876B14" w:rsidP="007E7C81">
            <w:pPr>
              <w:pStyle w:val="ConsPlusNormal"/>
              <w:jc w:val="both"/>
              <w:rPr>
                <w:rFonts w:ascii="Times New Roman" w:hAnsi="Times New Roman" w:cs="Times New Roman"/>
                <w:szCs w:val="22"/>
              </w:rPr>
            </w:pPr>
            <w:r>
              <w:rPr>
                <w:rFonts w:ascii="Times New Roman" w:hAnsi="Times New Roman" w:cs="Times New Roman"/>
                <w:szCs w:val="22"/>
              </w:rPr>
              <w:t xml:space="preserve">Внутренними документами Общества не предусмотрена оценка </w:t>
            </w:r>
            <w:r>
              <w:rPr>
                <w:rFonts w:ascii="Times New Roman" w:hAnsi="Times New Roman" w:cs="Times New Roman"/>
                <w:szCs w:val="22"/>
              </w:rPr>
              <w:lastRenderedPageBreak/>
              <w:t>качества работы Совета директоров</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lang w:val="en-US"/>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rPr>
          <w:trHeight w:val="321"/>
        </w:trPr>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val="restart"/>
            <w:tcBorders>
              <w:top w:val="nil"/>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693" w:type="dxa"/>
            <w:gridSpan w:val="5"/>
            <w:tcBorders>
              <w:top w:val="nil"/>
              <w:bottom w:val="nil"/>
            </w:tcBorders>
          </w:tcPr>
          <w:p w:rsidR="006110A5" w:rsidRPr="009A1236" w:rsidRDefault="006110A5">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2.9.2</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w:t>
            </w:r>
            <w:proofErr w:type="gramStart"/>
            <w:r w:rsidRPr="009A1236">
              <w:rPr>
                <w:rFonts w:ascii="Times New Roman" w:hAnsi="Times New Roman" w:cs="Times New Roman"/>
                <w:szCs w:val="22"/>
              </w:rPr>
              <w:t>оценки качества работы совета директоров</w:t>
            </w:r>
            <w:proofErr w:type="gramEnd"/>
            <w:r w:rsidRPr="009A1236">
              <w:rPr>
                <w:rFonts w:ascii="Times New Roman" w:hAnsi="Times New Roman" w:cs="Times New Roman"/>
                <w:szCs w:val="22"/>
              </w:rPr>
              <w:t xml:space="preserve"> не реже одного раза в три года привлекается внешняя организация (консультант).</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Для проведения независимой оценки качества работы совета директоров в течение трех последних отчетных </w:t>
            </w:r>
            <w:proofErr w:type="gramStart"/>
            <w:r w:rsidRPr="009A1236">
              <w:rPr>
                <w:rFonts w:ascii="Times New Roman" w:hAnsi="Times New Roman" w:cs="Times New Roman"/>
                <w:szCs w:val="22"/>
              </w:rPr>
              <w:t>периодов</w:t>
            </w:r>
            <w:proofErr w:type="gramEnd"/>
            <w:r w:rsidRPr="009A1236">
              <w:rPr>
                <w:rFonts w:ascii="Times New Roman" w:hAnsi="Times New Roman" w:cs="Times New Roman"/>
                <w:szCs w:val="22"/>
              </w:rPr>
              <w:t xml:space="preserve"> по меньшей мере один раз обществом привлекалась внешняя организация (консультант).</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r w:rsidR="00876B14">
              <w:rPr>
                <w:rFonts w:ascii="Times New Roman" w:hAnsi="Times New Roman" w:cs="Times New Roman"/>
                <w:szCs w:val="22"/>
              </w:rPr>
              <w:t xml:space="preserve"> оценка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3.1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3.1.1</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Корпоративный секретарь обладает знаниями, опытом </w:t>
            </w:r>
            <w:r w:rsidRPr="009A1236">
              <w:rPr>
                <w:rFonts w:ascii="Times New Roman" w:hAnsi="Times New Roman" w:cs="Times New Roman"/>
                <w:szCs w:val="22"/>
              </w:rPr>
              <w:lastRenderedPageBreak/>
              <w:t>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4391" w:type="dxa"/>
            <w:gridSpan w:val="2"/>
            <w:vMerge w:val="restart"/>
            <w:tcBorders>
              <w:top w:val="single" w:sz="4" w:space="0" w:color="auto"/>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обществе принят и раскрыт внутренний документ - положение о корпоративном </w:t>
            </w:r>
            <w:r w:rsidRPr="009A1236">
              <w:rPr>
                <w:rFonts w:ascii="Times New Roman" w:hAnsi="Times New Roman" w:cs="Times New Roman"/>
                <w:szCs w:val="22"/>
              </w:rPr>
              <w:lastRenderedPageBreak/>
              <w:t>секретаре.</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15235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val="restart"/>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3.1.2</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1. Совет директоров одобряет назначение, отстранение от должности и дополнительное вознаграждение корпоративного секретаря.</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876B14" w:rsidP="007E7C81">
            <w:pPr>
              <w:pStyle w:val="ConsPlusNormal"/>
              <w:jc w:val="both"/>
              <w:rPr>
                <w:rFonts w:ascii="Times New Roman" w:hAnsi="Times New Roman" w:cs="Times New Roman"/>
                <w:szCs w:val="22"/>
              </w:rPr>
            </w:pPr>
            <w:r>
              <w:rPr>
                <w:rFonts w:ascii="Times New Roman" w:hAnsi="Times New Roman" w:cs="Times New Roman"/>
                <w:szCs w:val="22"/>
              </w:rPr>
              <w:t>Не соблюдается в части независимости от исполнительных органов, т.к. корпоративный секретарь является членом исполнительного органа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4.1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876B14" w:rsidRPr="009A1236" w:rsidTr="003B380C">
        <w:tc>
          <w:tcPr>
            <w:tcW w:w="854" w:type="dxa"/>
            <w:vMerge w:val="restart"/>
            <w:tcBorders>
              <w:top w:val="single" w:sz="4" w:space="0" w:color="auto"/>
              <w:bottom w:val="single" w:sz="4" w:space="0" w:color="auto"/>
            </w:tcBorders>
          </w:tcPr>
          <w:p w:rsidR="00876B14" w:rsidRPr="009A1236" w:rsidRDefault="00876B14">
            <w:pPr>
              <w:pStyle w:val="ConsPlusNormal"/>
              <w:rPr>
                <w:rFonts w:ascii="Times New Roman" w:hAnsi="Times New Roman" w:cs="Times New Roman"/>
                <w:szCs w:val="22"/>
              </w:rPr>
            </w:pPr>
            <w:r w:rsidRPr="009A1236">
              <w:rPr>
                <w:rFonts w:ascii="Times New Roman" w:hAnsi="Times New Roman" w:cs="Times New Roman"/>
                <w:szCs w:val="22"/>
              </w:rPr>
              <w:t>4.1.1</w:t>
            </w:r>
          </w:p>
        </w:tc>
        <w:tc>
          <w:tcPr>
            <w:tcW w:w="2835" w:type="dxa"/>
            <w:vMerge w:val="restart"/>
            <w:tcBorders>
              <w:top w:val="single" w:sz="4" w:space="0" w:color="auto"/>
              <w:bottom w:val="single" w:sz="4" w:space="0" w:color="auto"/>
            </w:tcBorders>
          </w:tcPr>
          <w:p w:rsidR="00876B14" w:rsidRPr="009A1236" w:rsidRDefault="00876B14">
            <w:pPr>
              <w:pStyle w:val="ConsPlusNormal"/>
              <w:jc w:val="both"/>
              <w:rPr>
                <w:rFonts w:ascii="Times New Roman" w:hAnsi="Times New Roman" w:cs="Times New Roman"/>
                <w:szCs w:val="22"/>
              </w:rPr>
            </w:pPr>
            <w:r w:rsidRPr="009A1236">
              <w:rPr>
                <w:rFonts w:ascii="Times New Roman" w:hAnsi="Times New Roman" w:cs="Times New Roman"/>
                <w:szCs w:val="22"/>
              </w:rPr>
              <w:t xml:space="preserve">Уровень вознаграждения, предоставляемого </w:t>
            </w:r>
            <w:r w:rsidRPr="009A1236">
              <w:rPr>
                <w:rFonts w:ascii="Times New Roman" w:hAnsi="Times New Roman" w:cs="Times New Roman"/>
                <w:szCs w:val="22"/>
              </w:rPr>
              <w:lastRenderedPageBreak/>
              <w:t>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4391" w:type="dxa"/>
            <w:gridSpan w:val="2"/>
            <w:vMerge w:val="restart"/>
            <w:tcBorders>
              <w:top w:val="single" w:sz="4" w:space="0" w:color="auto"/>
              <w:bottom w:val="single" w:sz="4" w:space="0" w:color="auto"/>
            </w:tcBorders>
          </w:tcPr>
          <w:p w:rsidR="00876B14" w:rsidRPr="009A1236" w:rsidRDefault="00876B14">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w:t>
            </w:r>
            <w:proofErr w:type="gramStart"/>
            <w:r w:rsidRPr="009A1236">
              <w:rPr>
                <w:rFonts w:ascii="Times New Roman" w:hAnsi="Times New Roman" w:cs="Times New Roman"/>
                <w:szCs w:val="22"/>
              </w:rPr>
              <w:t xml:space="preserve">В обществе принят внутренний документ (документы) - политика (политики) по </w:t>
            </w:r>
            <w:r w:rsidRPr="009A1236">
              <w:rPr>
                <w:rFonts w:ascii="Times New Roman" w:hAnsi="Times New Roman" w:cs="Times New Roman"/>
                <w:szCs w:val="22"/>
              </w:rPr>
              <w:lastRenderedPageBreak/>
              <w:t>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roofErr w:type="gramEnd"/>
          </w:p>
        </w:tc>
        <w:tc>
          <w:tcPr>
            <w:tcW w:w="2693" w:type="dxa"/>
            <w:gridSpan w:val="5"/>
            <w:tcBorders>
              <w:top w:val="single" w:sz="4" w:space="0" w:color="auto"/>
              <w:bottom w:val="nil"/>
            </w:tcBorders>
          </w:tcPr>
          <w:p w:rsidR="00876B14" w:rsidRPr="009A1236" w:rsidRDefault="00876B14">
            <w:pPr>
              <w:pStyle w:val="ConsPlusNormal"/>
              <w:rPr>
                <w:rFonts w:ascii="Times New Roman" w:hAnsi="Times New Roman" w:cs="Times New Roman"/>
                <w:szCs w:val="22"/>
              </w:rPr>
            </w:pPr>
          </w:p>
        </w:tc>
        <w:tc>
          <w:tcPr>
            <w:tcW w:w="3686" w:type="dxa"/>
            <w:vMerge w:val="restart"/>
            <w:tcBorders>
              <w:top w:val="single" w:sz="4" w:space="0" w:color="auto"/>
            </w:tcBorders>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144" w:type="dxa"/>
            <w:tcBorders>
              <w:top w:val="nil"/>
              <w:bottom w:val="nil"/>
            </w:tcBorders>
          </w:tcPr>
          <w:p w:rsidR="00876B14" w:rsidRPr="009A1236" w:rsidRDefault="00876B1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76B14" w:rsidRPr="009A1236" w:rsidRDefault="00876B1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876B14" w:rsidRPr="009A1236" w:rsidRDefault="00876B1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693" w:type="dxa"/>
            <w:gridSpan w:val="5"/>
            <w:tcBorders>
              <w:top w:val="nil"/>
              <w:bottom w:val="nil"/>
            </w:tcBorders>
          </w:tcPr>
          <w:p w:rsidR="00876B14" w:rsidRPr="009A1236" w:rsidRDefault="00876B14">
            <w:pPr>
              <w:pStyle w:val="ConsPlusNormal"/>
              <w:rPr>
                <w:rFonts w:ascii="Times New Roman" w:hAnsi="Times New Roman" w:cs="Times New Roman"/>
                <w:szCs w:val="22"/>
              </w:rPr>
            </w:pP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144" w:type="dxa"/>
            <w:tcBorders>
              <w:top w:val="nil"/>
              <w:bottom w:val="nil"/>
            </w:tcBorders>
          </w:tcPr>
          <w:p w:rsidR="00876B14" w:rsidRPr="009A1236" w:rsidRDefault="00876B1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76B14" w:rsidRPr="009A1236" w:rsidRDefault="00876B14">
            <w:pPr>
              <w:pStyle w:val="ConsPlusNormal"/>
              <w:rPr>
                <w:rFonts w:ascii="Times New Roman" w:hAnsi="Times New Roman" w:cs="Times New Roman"/>
                <w:szCs w:val="22"/>
              </w:rPr>
            </w:pPr>
          </w:p>
        </w:tc>
        <w:tc>
          <w:tcPr>
            <w:tcW w:w="2188" w:type="dxa"/>
            <w:gridSpan w:val="3"/>
            <w:tcBorders>
              <w:top w:val="nil"/>
              <w:bottom w:val="nil"/>
            </w:tcBorders>
          </w:tcPr>
          <w:p w:rsidR="00876B14" w:rsidRPr="009A1236" w:rsidRDefault="00876B14">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693" w:type="dxa"/>
            <w:gridSpan w:val="5"/>
            <w:tcBorders>
              <w:top w:val="nil"/>
              <w:bottom w:val="nil"/>
            </w:tcBorders>
          </w:tcPr>
          <w:p w:rsidR="00876B14" w:rsidRPr="009A1236" w:rsidRDefault="00876B14">
            <w:pPr>
              <w:pStyle w:val="ConsPlusNormal"/>
              <w:ind w:left="283"/>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693" w:type="dxa"/>
            <w:gridSpan w:val="5"/>
            <w:tcBorders>
              <w:top w:val="nil"/>
              <w:bottom w:val="nil"/>
            </w:tcBorders>
          </w:tcPr>
          <w:p w:rsidR="00876B14" w:rsidRPr="009A1236" w:rsidRDefault="00876B14">
            <w:pPr>
              <w:pStyle w:val="ConsPlusNormal"/>
              <w:rPr>
                <w:rFonts w:ascii="Times New Roman" w:hAnsi="Times New Roman" w:cs="Times New Roman"/>
                <w:szCs w:val="22"/>
              </w:rPr>
            </w:pP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blPrEx>
          <w:tblBorders>
            <w:insideH w:val="none" w:sz="0" w:space="0" w:color="auto"/>
          </w:tblBorders>
        </w:tblPrEx>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144" w:type="dxa"/>
            <w:tcBorders>
              <w:top w:val="nil"/>
              <w:bottom w:val="nil"/>
            </w:tcBorders>
          </w:tcPr>
          <w:p w:rsidR="00876B14" w:rsidRPr="009A1236" w:rsidRDefault="00876B1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76B14" w:rsidRPr="009A1236" w:rsidRDefault="00876B14">
            <w:pPr>
              <w:pStyle w:val="ConsPlusNormal"/>
              <w:rPr>
                <w:rFonts w:ascii="Times New Roman" w:hAnsi="Times New Roman" w:cs="Times New Roman"/>
                <w:szCs w:val="22"/>
              </w:rPr>
            </w:pPr>
          </w:p>
        </w:tc>
        <w:tc>
          <w:tcPr>
            <w:tcW w:w="2188" w:type="dxa"/>
            <w:gridSpan w:val="3"/>
            <w:tcBorders>
              <w:top w:val="nil"/>
              <w:bottom w:val="nil"/>
            </w:tcBorders>
          </w:tcPr>
          <w:p w:rsidR="00876B14" w:rsidRPr="009A1236" w:rsidRDefault="00876B14">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876B14" w:rsidRPr="009A1236" w:rsidRDefault="00876B14" w:rsidP="007E7C81">
            <w:pPr>
              <w:pStyle w:val="ConsPlusNormal"/>
              <w:jc w:val="both"/>
              <w:rPr>
                <w:rFonts w:ascii="Times New Roman" w:hAnsi="Times New Roman" w:cs="Times New Roman"/>
                <w:szCs w:val="22"/>
              </w:rPr>
            </w:pPr>
          </w:p>
        </w:tc>
      </w:tr>
      <w:tr w:rsidR="00876B14" w:rsidRPr="009A1236" w:rsidTr="003B380C">
        <w:tc>
          <w:tcPr>
            <w:tcW w:w="854"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835" w:type="dxa"/>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4391" w:type="dxa"/>
            <w:gridSpan w:val="2"/>
            <w:vMerge/>
            <w:tcBorders>
              <w:top w:val="single" w:sz="4" w:space="0" w:color="auto"/>
              <w:bottom w:val="single" w:sz="4" w:space="0" w:color="auto"/>
            </w:tcBorders>
          </w:tcPr>
          <w:p w:rsidR="00876B14" w:rsidRPr="009A1236" w:rsidRDefault="00876B14">
            <w:pPr>
              <w:rPr>
                <w:rFonts w:ascii="Times New Roman" w:hAnsi="Times New Roman" w:cs="Times New Roman"/>
              </w:rPr>
            </w:pPr>
          </w:p>
        </w:tc>
        <w:tc>
          <w:tcPr>
            <w:tcW w:w="2693" w:type="dxa"/>
            <w:gridSpan w:val="5"/>
            <w:tcBorders>
              <w:top w:val="nil"/>
              <w:bottom w:val="single" w:sz="4" w:space="0" w:color="auto"/>
            </w:tcBorders>
          </w:tcPr>
          <w:p w:rsidR="00876B14" w:rsidRPr="009A1236" w:rsidRDefault="00876B14">
            <w:pPr>
              <w:pStyle w:val="ConsPlusNormal"/>
              <w:ind w:left="283"/>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876B14" w:rsidRPr="009A1236" w:rsidRDefault="00876B14"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4.1.2</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w:t>
            </w:r>
            <w:proofErr w:type="gramStart"/>
            <w:r w:rsidRPr="009A1236">
              <w:rPr>
                <w:rFonts w:ascii="Times New Roman" w:hAnsi="Times New Roman" w:cs="Times New Roman"/>
                <w:szCs w:val="22"/>
              </w:rPr>
              <w:t>контроль за</w:t>
            </w:r>
            <w:proofErr w:type="gramEnd"/>
            <w:r w:rsidRPr="009A1236">
              <w:rPr>
                <w:rFonts w:ascii="Times New Roman" w:hAnsi="Times New Roman" w:cs="Times New Roman"/>
                <w:szCs w:val="22"/>
              </w:rPr>
              <w:t xml:space="preserve"> </w:t>
            </w:r>
            <w:r w:rsidRPr="009A1236">
              <w:rPr>
                <w:rFonts w:ascii="Times New Roman" w:hAnsi="Times New Roman" w:cs="Times New Roman"/>
                <w:szCs w:val="22"/>
              </w:rPr>
              <w:lastRenderedPageBreak/>
              <w:t>внедрением и реализацией в обществе политики по вознаграждению, а при необходимости - пересматривает и вносит в нее коррективы.</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Отсутствует Комитет по вознаграждениям.</w:t>
            </w:r>
          </w:p>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Положение о вознаграждениях принято Общим собранием акционеров</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4.1.3</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Политика общества по вознаграждению содержит прозрачные механизмы </w:t>
            </w:r>
            <w:proofErr w:type="gramStart"/>
            <w:r w:rsidRPr="009A1236">
              <w:rPr>
                <w:rFonts w:ascii="Times New Roman" w:hAnsi="Times New Roman" w:cs="Times New Roman"/>
                <w:szCs w:val="22"/>
              </w:rPr>
              <w:t>определения размера вознаграждения членов совета</w:t>
            </w:r>
            <w:proofErr w:type="gramEnd"/>
            <w:r w:rsidRPr="009A1236">
              <w:rPr>
                <w:rFonts w:ascii="Times New Roman" w:hAnsi="Times New Roman" w:cs="Times New Roman"/>
                <w:szCs w:val="22"/>
              </w:rPr>
              <w:t xml:space="preserve">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Политика (политики) общества по вознаграждению содержит (содержат) прозрачные механизмы </w:t>
            </w:r>
            <w:proofErr w:type="gramStart"/>
            <w:r w:rsidRPr="009A1236">
              <w:rPr>
                <w:rFonts w:ascii="Times New Roman" w:hAnsi="Times New Roman" w:cs="Times New Roman"/>
                <w:szCs w:val="22"/>
              </w:rPr>
              <w:t>определения размера вознаграждения членов совета</w:t>
            </w:r>
            <w:proofErr w:type="gramEnd"/>
            <w:r w:rsidRPr="009A1236">
              <w:rPr>
                <w:rFonts w:ascii="Times New Roman" w:hAnsi="Times New Roman" w:cs="Times New Roman"/>
                <w:szCs w:val="22"/>
              </w:rPr>
              <w:t xml:space="preserve">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3569A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4.1.4</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w:t>
            </w:r>
            <w:r w:rsidRPr="009A1236">
              <w:rPr>
                <w:rFonts w:ascii="Times New Roman" w:hAnsi="Times New Roman" w:cs="Times New Roman"/>
                <w:szCs w:val="22"/>
              </w:rPr>
              <w:lastRenderedPageBreak/>
              <w:t>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Возмещение расходов членам Совета директоров не предусмотрено</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4.2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110A5" w:rsidRPr="009A1236" w:rsidTr="00BF1244">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4.2.1</w:t>
            </w:r>
          </w:p>
        </w:tc>
        <w:tc>
          <w:tcPr>
            <w:tcW w:w="2974"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4252"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Вознаграждение членам Совета директоров выплачивается ежеквартально</w:t>
            </w: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BF1244">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974"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252"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E109F7" w:rsidRPr="009A1236" w:rsidTr="00BF1244">
        <w:tc>
          <w:tcPr>
            <w:tcW w:w="854" w:type="dxa"/>
            <w:vMerge w:val="restart"/>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4.2.2</w:t>
            </w:r>
          </w:p>
        </w:tc>
        <w:tc>
          <w:tcPr>
            <w:tcW w:w="2974" w:type="dxa"/>
            <w:gridSpan w:val="2"/>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Долгосрочное владение акциями общества в наибольшей степени способствует сближению финансовых интересов </w:t>
            </w:r>
            <w:r w:rsidRPr="009A1236">
              <w:rPr>
                <w:rFonts w:ascii="Times New Roman" w:hAnsi="Times New Roman" w:cs="Times New Roman"/>
                <w:szCs w:val="22"/>
              </w:rPr>
              <w:lastRenderedPageBreak/>
              <w:t>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4252" w:type="dxa"/>
            <w:vMerge w:val="restart"/>
            <w:tcBorders>
              <w:top w:val="single" w:sz="4" w:space="0" w:color="auto"/>
              <w:bottom w:val="single" w:sz="4" w:space="0" w:color="auto"/>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w:t>
            </w:r>
            <w:r w:rsidRPr="009A1236">
              <w:rPr>
                <w:rFonts w:ascii="Times New Roman" w:hAnsi="Times New Roman" w:cs="Times New Roman"/>
                <w:szCs w:val="22"/>
              </w:rPr>
              <w:lastRenderedPageBreak/>
              <w:t>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693" w:type="dxa"/>
            <w:gridSpan w:val="5"/>
            <w:tcBorders>
              <w:top w:val="single" w:sz="4" w:space="0" w:color="auto"/>
              <w:bottom w:val="nil"/>
            </w:tcBorders>
          </w:tcPr>
          <w:p w:rsidR="00E109F7" w:rsidRPr="009A1236" w:rsidRDefault="00E109F7">
            <w:pPr>
              <w:pStyle w:val="ConsPlusNormal"/>
              <w:rPr>
                <w:rFonts w:ascii="Times New Roman" w:hAnsi="Times New Roman" w:cs="Times New Roman"/>
                <w:szCs w:val="22"/>
              </w:rPr>
            </w:pPr>
          </w:p>
        </w:tc>
        <w:tc>
          <w:tcPr>
            <w:tcW w:w="3686" w:type="dxa"/>
            <w:vMerge w:val="restart"/>
            <w:tcBorders>
              <w:top w:val="single" w:sz="4" w:space="0" w:color="auto"/>
            </w:tcBorders>
          </w:tcPr>
          <w:p w:rsidR="00E109F7" w:rsidRPr="009A1236" w:rsidRDefault="00E109F7"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предоставление акций</w:t>
            </w:r>
          </w:p>
        </w:tc>
      </w:tr>
      <w:tr w:rsidR="00E109F7" w:rsidRPr="009A1236" w:rsidTr="00BF1244">
        <w:tblPrEx>
          <w:tblBorders>
            <w:insideH w:val="none" w:sz="0" w:space="0" w:color="auto"/>
          </w:tblBorders>
        </w:tblPrEx>
        <w:trPr>
          <w:trHeight w:val="407"/>
        </w:trPr>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02"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2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1665" w:type="dxa"/>
            <w:tcBorders>
              <w:top w:val="nil"/>
              <w:bottom w:val="nil"/>
            </w:tcBorders>
          </w:tcPr>
          <w:p w:rsidR="00E109F7" w:rsidRPr="009A1236" w:rsidRDefault="00E109F7">
            <w:pPr>
              <w:pStyle w:val="ConsPlusNormal"/>
              <w:jc w:val="both"/>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rPr>
            </w:pP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nil"/>
            </w:tcBorders>
          </w:tcPr>
          <w:p w:rsidR="00E109F7" w:rsidRPr="009A1236" w:rsidRDefault="00E109F7">
            <w:pPr>
              <w:pStyle w:val="ConsPlusNormal"/>
              <w:rPr>
                <w:rFonts w:ascii="Times New Roman" w:hAnsi="Times New Roman" w:cs="Times New Roman"/>
                <w:szCs w:val="22"/>
              </w:rPr>
            </w:pP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blPrEx>
          <w:tblBorders>
            <w:insideH w:val="none" w:sz="0" w:space="0" w:color="auto"/>
          </w:tblBorders>
        </w:tblPrEx>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144" w:type="dxa"/>
            <w:tcBorders>
              <w:top w:val="nil"/>
              <w:bottom w:val="nil"/>
            </w:tcBorders>
          </w:tcPr>
          <w:p w:rsidR="00E109F7" w:rsidRPr="009A1236" w:rsidRDefault="00E109F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E109F7" w:rsidRPr="009A1236" w:rsidRDefault="00E109F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E109F7" w:rsidRPr="009A1236" w:rsidRDefault="00E109F7" w:rsidP="007E7C81">
            <w:pPr>
              <w:pStyle w:val="ConsPlusNormal"/>
              <w:jc w:val="both"/>
              <w:rPr>
                <w:rFonts w:ascii="Times New Roman" w:hAnsi="Times New Roman" w:cs="Times New Roman"/>
                <w:szCs w:val="22"/>
              </w:rPr>
            </w:pPr>
          </w:p>
        </w:tc>
      </w:tr>
      <w:tr w:rsidR="00E109F7" w:rsidRPr="009A1236" w:rsidTr="00BF1244">
        <w:tc>
          <w:tcPr>
            <w:tcW w:w="854"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974" w:type="dxa"/>
            <w:gridSpan w:val="2"/>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4252" w:type="dxa"/>
            <w:vMerge/>
            <w:tcBorders>
              <w:top w:val="single" w:sz="4" w:space="0" w:color="auto"/>
              <w:bottom w:val="single" w:sz="4" w:space="0" w:color="auto"/>
            </w:tcBorders>
          </w:tcPr>
          <w:p w:rsidR="00E109F7" w:rsidRPr="009A1236" w:rsidRDefault="00E109F7">
            <w:pPr>
              <w:rPr>
                <w:rFonts w:ascii="Times New Roman" w:hAnsi="Times New Roman" w:cs="Times New Roman"/>
              </w:rPr>
            </w:pPr>
          </w:p>
        </w:tc>
        <w:tc>
          <w:tcPr>
            <w:tcW w:w="2693" w:type="dxa"/>
            <w:gridSpan w:val="5"/>
            <w:tcBorders>
              <w:top w:val="nil"/>
              <w:bottom w:val="single" w:sz="4" w:space="0" w:color="auto"/>
            </w:tcBorders>
          </w:tcPr>
          <w:p w:rsidR="00E109F7" w:rsidRPr="009A1236" w:rsidRDefault="00E109F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E109F7" w:rsidRPr="009A1236" w:rsidRDefault="00E109F7" w:rsidP="007E7C81">
            <w:pPr>
              <w:pStyle w:val="ConsPlusNormal"/>
              <w:jc w:val="both"/>
              <w:rPr>
                <w:rFonts w:ascii="Times New Roman" w:hAnsi="Times New Roman" w:cs="Times New Roman"/>
                <w:szCs w:val="22"/>
              </w:rPr>
            </w:pPr>
          </w:p>
        </w:tc>
      </w:tr>
      <w:tr w:rsidR="00AF3BA7" w:rsidRPr="009A1236" w:rsidTr="00BF1244">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4.2.3</w:t>
            </w:r>
          </w:p>
        </w:tc>
        <w:tc>
          <w:tcPr>
            <w:tcW w:w="2974"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В обществе не предусмотрены какие-либо дополнительные выплаты или компенсации в случае досрочного </w:t>
            </w:r>
            <w:proofErr w:type="gramStart"/>
            <w:r w:rsidRPr="009A1236">
              <w:rPr>
                <w:rFonts w:ascii="Times New Roman" w:hAnsi="Times New Roman" w:cs="Times New Roman"/>
                <w:szCs w:val="22"/>
              </w:rPr>
              <w:t>прекращения полномочий членов совета директоров</w:t>
            </w:r>
            <w:proofErr w:type="gramEnd"/>
            <w:r w:rsidRPr="009A1236">
              <w:rPr>
                <w:rFonts w:ascii="Times New Roman" w:hAnsi="Times New Roman" w:cs="Times New Roman"/>
                <w:szCs w:val="22"/>
              </w:rPr>
              <w:t xml:space="preserve"> в связи с переходом контроля над обществом или иными обстоятельствами.</w:t>
            </w:r>
          </w:p>
        </w:tc>
        <w:tc>
          <w:tcPr>
            <w:tcW w:w="4252"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 xml:space="preserve">1. В обществе не предусмотрены какие-либо дополнительные выплаты или компенсации в случае досрочного </w:t>
            </w:r>
            <w:proofErr w:type="gramStart"/>
            <w:r w:rsidRPr="009A1236">
              <w:rPr>
                <w:rFonts w:ascii="Times New Roman" w:hAnsi="Times New Roman" w:cs="Times New Roman"/>
                <w:szCs w:val="22"/>
              </w:rPr>
              <w:t>прекращения полномочий членов совета директоров</w:t>
            </w:r>
            <w:proofErr w:type="gramEnd"/>
            <w:r w:rsidRPr="009A1236">
              <w:rPr>
                <w:rFonts w:ascii="Times New Roman" w:hAnsi="Times New Roman" w:cs="Times New Roman"/>
                <w:szCs w:val="22"/>
              </w:rPr>
              <w:t xml:space="preserve"> в связи с переходом контроля над обществом или иными обстоятельствами.</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3569A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BF1244">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974"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252"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4.3</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F1244" w:rsidRPr="009A1236" w:rsidTr="003B380C">
        <w:tc>
          <w:tcPr>
            <w:tcW w:w="854" w:type="dxa"/>
            <w:vMerge w:val="restart"/>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4.3.1</w:t>
            </w:r>
          </w:p>
        </w:tc>
        <w:tc>
          <w:tcPr>
            <w:tcW w:w="2835" w:type="dxa"/>
            <w:vMerge w:val="restart"/>
            <w:tcBorders>
              <w:top w:val="single" w:sz="4" w:space="0" w:color="auto"/>
              <w:bottom w:val="single" w:sz="4" w:space="0" w:color="auto"/>
            </w:tcBorders>
          </w:tcPr>
          <w:p w:rsidR="00BF1244" w:rsidRPr="009A1236"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t xml:space="preserve">Вознаграждение членов исполнительных органов и иных ключевых руководящих работников </w:t>
            </w:r>
            <w:r w:rsidRPr="009A1236">
              <w:rPr>
                <w:rFonts w:ascii="Times New Roman" w:hAnsi="Times New Roman" w:cs="Times New Roman"/>
                <w:szCs w:val="22"/>
              </w:rPr>
              <w:lastRenderedPageBreak/>
              <w:t>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4391" w:type="dxa"/>
            <w:gridSpan w:val="2"/>
            <w:vMerge w:val="restart"/>
            <w:tcBorders>
              <w:top w:val="single" w:sz="4" w:space="0" w:color="auto"/>
            </w:tcBorders>
          </w:tcPr>
          <w:p w:rsidR="00BF1244"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w:t>
            </w:r>
            <w:r w:rsidRPr="009A1236">
              <w:rPr>
                <w:rFonts w:ascii="Times New Roman" w:hAnsi="Times New Roman" w:cs="Times New Roman"/>
                <w:szCs w:val="22"/>
              </w:rPr>
              <w:lastRenderedPageBreak/>
              <w:t>вознаграждения членов исполнительных органов и иных ключевых руководящих работников общества.</w:t>
            </w:r>
          </w:p>
          <w:p w:rsidR="00BF1244" w:rsidRPr="009A1236" w:rsidRDefault="00BF1244">
            <w:pPr>
              <w:pStyle w:val="ConsPlusNormal"/>
              <w:jc w:val="both"/>
              <w:rPr>
                <w:rFonts w:ascii="Times New Roman" w:hAnsi="Times New Roman" w:cs="Times New Roman"/>
                <w:szCs w:val="22"/>
              </w:rPr>
            </w:pPr>
          </w:p>
          <w:p w:rsidR="00BF1244" w:rsidRDefault="00BF1244" w:rsidP="003B380C">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В ходе последней проведенной </w:t>
            </w:r>
            <w:proofErr w:type="gramStart"/>
            <w:r w:rsidRPr="009A1236">
              <w:rPr>
                <w:rFonts w:ascii="Times New Roman" w:hAnsi="Times New Roman" w:cs="Times New Roman"/>
                <w:szCs w:val="22"/>
              </w:rPr>
              <w:t>оценки системы вознаграждения членов исполнительных органов</w:t>
            </w:r>
            <w:proofErr w:type="gramEnd"/>
            <w:r w:rsidRPr="009A1236">
              <w:rPr>
                <w:rFonts w:ascii="Times New Roman" w:hAnsi="Times New Roman" w:cs="Times New Roman"/>
                <w:szCs w:val="22"/>
              </w:rPr>
              <w:t xml:space="preserve">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BF1244" w:rsidRPr="009A1236" w:rsidRDefault="00BF1244" w:rsidP="003B380C">
            <w:pPr>
              <w:pStyle w:val="ConsPlusNormal"/>
              <w:jc w:val="both"/>
              <w:rPr>
                <w:rFonts w:ascii="Times New Roman" w:hAnsi="Times New Roman" w:cs="Times New Roman"/>
                <w:szCs w:val="22"/>
              </w:rPr>
            </w:pPr>
          </w:p>
          <w:p w:rsidR="00BF1244" w:rsidRPr="009A1236" w:rsidRDefault="00BF1244" w:rsidP="003B380C">
            <w:pPr>
              <w:pStyle w:val="ConsPlusNormal"/>
              <w:jc w:val="both"/>
              <w:rPr>
                <w:rFonts w:ascii="Times New Roman" w:hAnsi="Times New Roman" w:cs="Times New Roman"/>
                <w:szCs w:val="22"/>
              </w:rPr>
            </w:pPr>
            <w:r w:rsidRPr="009A1236">
              <w:rPr>
                <w:rFonts w:ascii="Times New Roman" w:hAnsi="Times New Roman" w:cs="Times New Roman"/>
                <w:szCs w:val="22"/>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693" w:type="dxa"/>
            <w:gridSpan w:val="5"/>
            <w:tcBorders>
              <w:top w:val="single" w:sz="4" w:space="0" w:color="auto"/>
              <w:bottom w:val="nil"/>
            </w:tcBorders>
          </w:tcPr>
          <w:p w:rsidR="00BF1244" w:rsidRPr="009A1236" w:rsidRDefault="00BF1244">
            <w:pPr>
              <w:pStyle w:val="ConsPlusNormal"/>
              <w:rPr>
                <w:rFonts w:ascii="Times New Roman" w:hAnsi="Times New Roman" w:cs="Times New Roman"/>
                <w:szCs w:val="22"/>
              </w:rPr>
            </w:pPr>
          </w:p>
        </w:tc>
        <w:tc>
          <w:tcPr>
            <w:tcW w:w="3686" w:type="dxa"/>
            <w:vMerge w:val="restart"/>
            <w:tcBorders>
              <w:top w:val="single" w:sz="4" w:space="0" w:color="auto"/>
            </w:tcBorders>
          </w:tcPr>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Default="00BF1244" w:rsidP="007E7C81">
            <w:pPr>
              <w:pStyle w:val="ConsPlusNormal"/>
              <w:jc w:val="both"/>
              <w:rPr>
                <w:rFonts w:ascii="Times New Roman" w:hAnsi="Times New Roman" w:cs="Times New Roman"/>
                <w:szCs w:val="22"/>
              </w:rPr>
            </w:pPr>
          </w:p>
          <w:p w:rsidR="00BF1244" w:rsidRPr="009A1236" w:rsidRDefault="00BF1244" w:rsidP="007E7C81">
            <w:pPr>
              <w:pStyle w:val="ConsPlusNormal"/>
              <w:jc w:val="both"/>
              <w:rPr>
                <w:rFonts w:ascii="Times New Roman" w:hAnsi="Times New Roman" w:cs="Times New Roman"/>
                <w:szCs w:val="22"/>
              </w:rPr>
            </w:pPr>
            <w:r w:rsidRPr="009A1236">
              <w:rPr>
                <w:rFonts w:ascii="Times New Roman" w:hAnsi="Times New Roman" w:cs="Times New Roman"/>
                <w:szCs w:val="22"/>
              </w:rPr>
              <w:t>Оценка системы вознаграждения не проведена</w:t>
            </w: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nil"/>
            </w:tcBorders>
          </w:tcPr>
          <w:p w:rsidR="00BF1244" w:rsidRDefault="00BF1244">
            <w:pPr>
              <w:pStyle w:val="ConsPlusNormal"/>
              <w:rPr>
                <w:rFonts w:ascii="Times New Roman" w:hAnsi="Times New Roman" w:cs="Times New Roman"/>
                <w:szCs w:val="22"/>
              </w:rPr>
            </w:pPr>
          </w:p>
          <w:p w:rsidR="00BF1244" w:rsidRDefault="00BF1244">
            <w:pPr>
              <w:pStyle w:val="ConsPlusNormal"/>
              <w:rPr>
                <w:rFonts w:ascii="Times New Roman" w:hAnsi="Times New Roman" w:cs="Times New Roman"/>
                <w:szCs w:val="22"/>
              </w:rPr>
            </w:pPr>
          </w:p>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rPr>
          <w:trHeight w:val="1715"/>
        </w:trPr>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nil"/>
            </w:tcBorders>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rPr>
          <w:trHeight w:val="731"/>
        </w:trPr>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single" w:sz="4" w:space="0" w:color="auto"/>
            </w:tcBorders>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bottom w:val="single" w:sz="4" w:space="0" w:color="auto"/>
            </w:tcBorders>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c>
          <w:tcPr>
            <w:tcW w:w="854" w:type="dxa"/>
            <w:vMerge w:val="restart"/>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4.3.2</w:t>
            </w:r>
          </w:p>
        </w:tc>
        <w:tc>
          <w:tcPr>
            <w:tcW w:w="2835" w:type="dxa"/>
            <w:vMerge w:val="restart"/>
            <w:tcBorders>
              <w:top w:val="single" w:sz="4" w:space="0" w:color="auto"/>
              <w:bottom w:val="single" w:sz="4" w:space="0" w:color="auto"/>
            </w:tcBorders>
          </w:tcPr>
          <w:p w:rsidR="00BF1244" w:rsidRPr="009A1236"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t xml:space="preserve">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w:t>
            </w:r>
            <w:r w:rsidRPr="009A1236">
              <w:rPr>
                <w:rFonts w:ascii="Times New Roman" w:hAnsi="Times New Roman" w:cs="Times New Roman"/>
                <w:szCs w:val="22"/>
              </w:rPr>
              <w:lastRenderedPageBreak/>
              <w:t>общества).</w:t>
            </w:r>
          </w:p>
        </w:tc>
        <w:tc>
          <w:tcPr>
            <w:tcW w:w="4391" w:type="dxa"/>
            <w:gridSpan w:val="2"/>
            <w:vMerge w:val="restart"/>
            <w:tcBorders>
              <w:top w:val="single" w:sz="4" w:space="0" w:color="auto"/>
            </w:tcBorders>
          </w:tcPr>
          <w:p w:rsidR="00BF1244"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BF1244" w:rsidRPr="009A1236" w:rsidRDefault="00BF1244">
            <w:pPr>
              <w:pStyle w:val="ConsPlusNormal"/>
              <w:jc w:val="both"/>
              <w:rPr>
                <w:rFonts w:ascii="Times New Roman" w:hAnsi="Times New Roman" w:cs="Times New Roman"/>
                <w:szCs w:val="22"/>
              </w:rPr>
            </w:pPr>
          </w:p>
          <w:p w:rsidR="00BF1244" w:rsidRPr="009A1236" w:rsidRDefault="00BF1244" w:rsidP="003B380C">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Программа долгосрочной мотивации членов исполнительных органов и иных ключевых руководящих работников общества предусматривает, что право </w:t>
            </w:r>
            <w:r w:rsidRPr="009A1236">
              <w:rPr>
                <w:rFonts w:ascii="Times New Roman" w:hAnsi="Times New Roman" w:cs="Times New Roman"/>
                <w:szCs w:val="22"/>
              </w:rPr>
              <w:lastRenderedPageBreak/>
              <w:t>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693" w:type="dxa"/>
            <w:gridSpan w:val="5"/>
            <w:tcBorders>
              <w:top w:val="single" w:sz="4" w:space="0" w:color="auto"/>
              <w:bottom w:val="nil"/>
            </w:tcBorders>
          </w:tcPr>
          <w:p w:rsidR="00BF1244" w:rsidRPr="009A1236" w:rsidRDefault="00BF1244">
            <w:pPr>
              <w:pStyle w:val="ConsPlusNormal"/>
              <w:rPr>
                <w:rFonts w:ascii="Times New Roman" w:hAnsi="Times New Roman" w:cs="Times New Roman"/>
                <w:szCs w:val="22"/>
              </w:rPr>
            </w:pPr>
          </w:p>
        </w:tc>
        <w:tc>
          <w:tcPr>
            <w:tcW w:w="3686" w:type="dxa"/>
            <w:vMerge w:val="restart"/>
            <w:tcBorders>
              <w:top w:val="single" w:sz="4" w:space="0" w:color="auto"/>
            </w:tcBorders>
          </w:tcPr>
          <w:p w:rsidR="00BF1244" w:rsidRPr="009A1236" w:rsidRDefault="00BF1244"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p w:rsidR="00BF1244" w:rsidRPr="009A1236" w:rsidRDefault="00BF1244" w:rsidP="007E7C81">
            <w:pPr>
              <w:pStyle w:val="ConsPlusNormal"/>
              <w:jc w:val="both"/>
              <w:rPr>
                <w:rFonts w:ascii="Times New Roman" w:hAnsi="Times New Roman" w:cs="Times New Roman"/>
                <w:szCs w:val="22"/>
              </w:rPr>
            </w:pPr>
          </w:p>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pStyle w:val="ConsPlusNormal"/>
              <w:jc w:val="both"/>
              <w:rPr>
                <w:rFonts w:ascii="Times New Roman" w:hAnsi="Times New Roman" w:cs="Times New Roman"/>
                <w:szCs w:val="22"/>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single" w:sz="4" w:space="0" w:color="auto"/>
            </w:tcBorders>
          </w:tcPr>
          <w:p w:rsidR="00BF1244" w:rsidRPr="009A1236" w:rsidRDefault="00BF1244">
            <w:pPr>
              <w:rPr>
                <w:rFonts w:ascii="Times New Roman" w:hAnsi="Times New Roman" w:cs="Times New Roman"/>
              </w:rPr>
            </w:pPr>
          </w:p>
        </w:tc>
        <w:tc>
          <w:tcPr>
            <w:tcW w:w="2693" w:type="dxa"/>
            <w:gridSpan w:val="5"/>
            <w:tcBorders>
              <w:top w:val="nil"/>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BF1244" w:rsidRPr="009A1236" w:rsidRDefault="00BF1244"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lastRenderedPageBreak/>
              <w:t>4.3.3</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5.1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5.1.1</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Советом директоров общества определены принципы и подходы к организации системы управления рисками и внутреннего контроля в </w:t>
            </w:r>
            <w:r w:rsidRPr="009A1236">
              <w:rPr>
                <w:rFonts w:ascii="Times New Roman" w:hAnsi="Times New Roman" w:cs="Times New Roman"/>
                <w:szCs w:val="22"/>
              </w:rPr>
              <w:lastRenderedPageBreak/>
              <w:t>обществе.</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Нет внутренних документов, одобренных Советом директоров</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5.1.2</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4391" w:type="dxa"/>
            <w:gridSpan w:val="2"/>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54BD7">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BF1244" w:rsidRPr="009A1236" w:rsidTr="007E7C81">
        <w:trPr>
          <w:trHeight w:val="20"/>
        </w:trPr>
        <w:tc>
          <w:tcPr>
            <w:tcW w:w="854" w:type="dxa"/>
            <w:vMerge w:val="restart"/>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5.1.3</w:t>
            </w:r>
          </w:p>
        </w:tc>
        <w:tc>
          <w:tcPr>
            <w:tcW w:w="2835" w:type="dxa"/>
            <w:vMerge w:val="restart"/>
            <w:tcBorders>
              <w:top w:val="single" w:sz="4" w:space="0" w:color="auto"/>
              <w:bottom w:val="single" w:sz="4" w:space="0" w:color="auto"/>
            </w:tcBorders>
          </w:tcPr>
          <w:p w:rsidR="00BF1244" w:rsidRPr="009A1236"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w:t>
            </w:r>
            <w:r w:rsidRPr="009A1236">
              <w:rPr>
                <w:rFonts w:ascii="Times New Roman" w:hAnsi="Times New Roman" w:cs="Times New Roman"/>
                <w:szCs w:val="22"/>
              </w:rPr>
              <w:lastRenderedPageBreak/>
              <w:t>приемлемость принимаемых обществом рисков.</w:t>
            </w:r>
          </w:p>
        </w:tc>
        <w:tc>
          <w:tcPr>
            <w:tcW w:w="4391" w:type="dxa"/>
            <w:gridSpan w:val="2"/>
            <w:vMerge w:val="restart"/>
            <w:tcBorders>
              <w:top w:val="single" w:sz="4" w:space="0" w:color="auto"/>
            </w:tcBorders>
          </w:tcPr>
          <w:p w:rsidR="00BF1244"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В обществе утверждена политика по противодействию коррупции.</w:t>
            </w:r>
          </w:p>
          <w:p w:rsidR="00BF1244" w:rsidRPr="009A1236" w:rsidRDefault="00BF1244">
            <w:pPr>
              <w:pStyle w:val="ConsPlusNormal"/>
              <w:jc w:val="both"/>
              <w:rPr>
                <w:rFonts w:ascii="Times New Roman" w:hAnsi="Times New Roman" w:cs="Times New Roman"/>
                <w:szCs w:val="22"/>
              </w:rPr>
            </w:pPr>
          </w:p>
          <w:p w:rsidR="00BF1244" w:rsidRPr="009A1236" w:rsidRDefault="00BF1244" w:rsidP="003B380C">
            <w:pPr>
              <w:pStyle w:val="ConsPlusNormal"/>
              <w:jc w:val="both"/>
              <w:rPr>
                <w:rFonts w:ascii="Times New Roman" w:hAnsi="Times New Roman" w:cs="Times New Roman"/>
                <w:szCs w:val="22"/>
              </w:rPr>
            </w:pPr>
            <w:r w:rsidRPr="009A1236">
              <w:rPr>
                <w:rFonts w:ascii="Times New Roman" w:hAnsi="Times New Roman" w:cs="Times New Roman"/>
                <w:szCs w:val="22"/>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693" w:type="dxa"/>
            <w:gridSpan w:val="5"/>
            <w:tcBorders>
              <w:top w:val="single" w:sz="4" w:space="0" w:color="auto"/>
              <w:bottom w:val="nil"/>
            </w:tcBorders>
          </w:tcPr>
          <w:p w:rsidR="007E7C81" w:rsidRPr="009A1236" w:rsidRDefault="007E7C81">
            <w:pPr>
              <w:pStyle w:val="ConsPlusNormal"/>
              <w:rPr>
                <w:rFonts w:ascii="Times New Roman" w:hAnsi="Times New Roman" w:cs="Times New Roman"/>
                <w:szCs w:val="22"/>
              </w:rPr>
            </w:pPr>
          </w:p>
        </w:tc>
        <w:tc>
          <w:tcPr>
            <w:tcW w:w="3686" w:type="dxa"/>
            <w:vMerge w:val="restart"/>
            <w:tcBorders>
              <w:top w:val="single" w:sz="4" w:space="0" w:color="auto"/>
            </w:tcBorders>
          </w:tcPr>
          <w:p w:rsidR="00BF1244" w:rsidRPr="009A1236" w:rsidRDefault="00BF1244"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BF1244" w:rsidRPr="009A1236" w:rsidTr="007E7C81">
        <w:tblPrEx>
          <w:tblBorders>
            <w:insideH w:val="none" w:sz="0" w:space="0" w:color="auto"/>
          </w:tblBorders>
        </w:tblPrEx>
        <w:trPr>
          <w:trHeight w:val="383"/>
        </w:trPr>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nil"/>
            </w:tcBorders>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7E7C81" w:rsidRPr="007E7C81" w:rsidRDefault="007E7C81">
            <w:pPr>
              <w:pStyle w:val="ConsPlusNormal"/>
              <w:rPr>
                <w:rFonts w:ascii="Times New Roman" w:hAnsi="Times New Roman" w:cs="Times New Roman"/>
                <w:szCs w:val="22"/>
              </w:rPr>
            </w:pPr>
          </w:p>
        </w:tc>
        <w:tc>
          <w:tcPr>
            <w:tcW w:w="2188" w:type="dxa"/>
            <w:gridSpan w:val="3"/>
            <w:tcBorders>
              <w:top w:val="nil"/>
              <w:bottom w:val="nil"/>
            </w:tcBorders>
          </w:tcPr>
          <w:p w:rsidR="00BF1244" w:rsidRPr="00BF1244" w:rsidRDefault="007E7C81" w:rsidP="00BF1244">
            <w:pPr>
              <w:ind w:firstLine="708"/>
              <w:rPr>
                <w:lang w:eastAsia="ru-RU"/>
              </w:rPr>
            </w:pPr>
            <w:r w:rsidRPr="007E7C81">
              <w:rPr>
                <w:lang w:eastAsia="ru-RU"/>
              </w:rPr>
              <w:t>соблюдается</w:t>
            </w:r>
          </w:p>
        </w:tc>
        <w:tc>
          <w:tcPr>
            <w:tcW w:w="3686" w:type="dxa"/>
            <w:vMerge/>
            <w:tcBorders>
              <w:bottom w:val="nil"/>
            </w:tcBorders>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7E7C81" w:rsidRPr="007E7C81" w:rsidRDefault="007E7C81" w:rsidP="007E7C81">
            <w:pPr>
              <w:pStyle w:val="ConsPlusNormal"/>
              <w:rPr>
                <w:rFonts w:ascii="Times New Roman" w:hAnsi="Times New Roman" w:cs="Times New Roman"/>
                <w:szCs w:val="22"/>
              </w:rPr>
            </w:pPr>
            <w:r w:rsidRPr="007E7C81">
              <w:rPr>
                <w:rFonts w:ascii="Times New Roman" w:hAnsi="Times New Roman" w:cs="Times New Roman"/>
                <w:szCs w:val="22"/>
              </w:rPr>
              <w:t>частично</w:t>
            </w:r>
          </w:p>
          <w:p w:rsidR="00BF1244" w:rsidRPr="009A1236" w:rsidRDefault="007E7C81" w:rsidP="007E7C81">
            <w:pPr>
              <w:pStyle w:val="ConsPlusNormal"/>
              <w:rPr>
                <w:rFonts w:ascii="Times New Roman" w:hAnsi="Times New Roman" w:cs="Times New Roman"/>
                <w:szCs w:val="22"/>
              </w:rPr>
            </w:pPr>
            <w:r w:rsidRPr="007E7C81">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7E7C81" w:rsidRDefault="00BF1244">
            <w:pPr>
              <w:pStyle w:val="ConsPlusNormal"/>
              <w:rPr>
                <w:rFonts w:ascii="Times New Roman" w:hAnsi="Times New Roman" w:cs="Times New Roman"/>
                <w:szCs w:val="22"/>
              </w:rPr>
            </w:pPr>
          </w:p>
        </w:tc>
        <w:tc>
          <w:tcPr>
            <w:tcW w:w="2188" w:type="dxa"/>
            <w:gridSpan w:val="3"/>
            <w:tcBorders>
              <w:top w:val="nil"/>
              <w:bottom w:val="nil"/>
            </w:tcBorders>
          </w:tcPr>
          <w:p w:rsidR="007E7C81" w:rsidRPr="007E7C81" w:rsidRDefault="007E7C81" w:rsidP="007E7C81">
            <w:pPr>
              <w:pStyle w:val="ConsPlusNormal"/>
              <w:rPr>
                <w:rFonts w:ascii="Times New Roman" w:hAnsi="Times New Roman" w:cs="Times New Roman"/>
                <w:szCs w:val="22"/>
              </w:rPr>
            </w:pPr>
            <w:r w:rsidRPr="007E7C81">
              <w:rPr>
                <w:rFonts w:ascii="Times New Roman" w:hAnsi="Times New Roman" w:cs="Times New Roman"/>
                <w:szCs w:val="22"/>
              </w:rPr>
              <w:t>не</w:t>
            </w:r>
          </w:p>
          <w:p w:rsidR="00BF1244" w:rsidRPr="009A1236" w:rsidRDefault="007E7C81" w:rsidP="007E7C81">
            <w:pPr>
              <w:pStyle w:val="ConsPlusNormal"/>
              <w:rPr>
                <w:rFonts w:ascii="Times New Roman" w:hAnsi="Times New Roman" w:cs="Times New Roman"/>
                <w:szCs w:val="22"/>
              </w:rPr>
            </w:pPr>
            <w:r w:rsidRPr="007E7C81">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7E7C81">
        <w:trPr>
          <w:trHeight w:val="20"/>
        </w:trPr>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single" w:sz="4" w:space="0" w:color="auto"/>
            </w:tcBorders>
          </w:tcPr>
          <w:p w:rsidR="00BF1244" w:rsidRPr="009A1236" w:rsidRDefault="00BF1244">
            <w:pPr>
              <w:rPr>
                <w:rFonts w:ascii="Times New Roman" w:hAnsi="Times New Roman" w:cs="Times New Roman"/>
              </w:rPr>
            </w:pPr>
          </w:p>
        </w:tc>
        <w:tc>
          <w:tcPr>
            <w:tcW w:w="2693" w:type="dxa"/>
            <w:gridSpan w:val="5"/>
            <w:tcBorders>
              <w:top w:val="nil"/>
              <w:bottom w:val="single" w:sz="4" w:space="0" w:color="auto"/>
            </w:tcBorders>
          </w:tcPr>
          <w:p w:rsidR="00BF1244" w:rsidRPr="009A1236" w:rsidRDefault="00BF1244">
            <w:pPr>
              <w:pStyle w:val="ConsPlusNormal"/>
              <w:rPr>
                <w:rFonts w:ascii="Times New Roman" w:hAnsi="Times New Roman" w:cs="Times New Roman"/>
                <w:szCs w:val="22"/>
              </w:rPr>
            </w:pPr>
          </w:p>
        </w:tc>
        <w:tc>
          <w:tcPr>
            <w:tcW w:w="3686" w:type="dxa"/>
            <w:vMerge/>
            <w:tcBorders>
              <w:bottom w:val="single" w:sz="4" w:space="0" w:color="auto"/>
            </w:tcBorders>
          </w:tcPr>
          <w:p w:rsidR="00BF1244" w:rsidRPr="009A1236" w:rsidRDefault="00BF1244"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5.1.4</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5.2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5.2.1</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w:t>
            </w:r>
            <w:r w:rsidRPr="009A1236">
              <w:rPr>
                <w:rFonts w:ascii="Times New Roman" w:hAnsi="Times New Roman" w:cs="Times New Roman"/>
                <w:szCs w:val="22"/>
              </w:rPr>
              <w:lastRenderedPageBreak/>
              <w:t>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внутренними документами Общества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BF1244" w:rsidRPr="009A1236" w:rsidTr="003B380C">
        <w:tc>
          <w:tcPr>
            <w:tcW w:w="854" w:type="dxa"/>
            <w:vMerge w:val="restart"/>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5.2.2</w:t>
            </w:r>
          </w:p>
        </w:tc>
        <w:tc>
          <w:tcPr>
            <w:tcW w:w="2835" w:type="dxa"/>
            <w:vMerge w:val="restart"/>
            <w:tcBorders>
              <w:top w:val="single" w:sz="4" w:space="0" w:color="auto"/>
              <w:bottom w:val="single" w:sz="4" w:space="0" w:color="auto"/>
            </w:tcBorders>
          </w:tcPr>
          <w:p w:rsidR="00BF1244" w:rsidRPr="009A1236" w:rsidRDefault="00BF1244" w:rsidP="00BF1244">
            <w:pPr>
              <w:pStyle w:val="ConsPlusNormal"/>
              <w:jc w:val="both"/>
              <w:rPr>
                <w:rFonts w:ascii="Times New Roman" w:hAnsi="Times New Roman" w:cs="Times New Roman"/>
                <w:szCs w:val="22"/>
              </w:rPr>
            </w:pPr>
            <w:r w:rsidRPr="009A1236">
              <w:rPr>
                <w:rFonts w:ascii="Times New Roman" w:hAnsi="Times New Roman" w:cs="Times New Roman"/>
                <w:szCs w:val="22"/>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4391" w:type="dxa"/>
            <w:gridSpan w:val="2"/>
            <w:vMerge w:val="restart"/>
            <w:tcBorders>
              <w:top w:val="single" w:sz="4" w:space="0" w:color="auto"/>
            </w:tcBorders>
          </w:tcPr>
          <w:p w:rsidR="00BF1244" w:rsidRDefault="00BF1244">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BF1244" w:rsidRPr="009A1236" w:rsidRDefault="00BF1244">
            <w:pPr>
              <w:pStyle w:val="ConsPlusNormal"/>
              <w:jc w:val="both"/>
              <w:rPr>
                <w:rFonts w:ascii="Times New Roman" w:hAnsi="Times New Roman" w:cs="Times New Roman"/>
                <w:szCs w:val="22"/>
              </w:rPr>
            </w:pPr>
          </w:p>
          <w:p w:rsidR="00BF1244" w:rsidRDefault="00BF1244" w:rsidP="003B380C">
            <w:pPr>
              <w:pStyle w:val="ConsPlusNormal"/>
              <w:jc w:val="both"/>
              <w:rPr>
                <w:rFonts w:ascii="Times New Roman" w:hAnsi="Times New Roman" w:cs="Times New Roman"/>
                <w:szCs w:val="22"/>
              </w:rPr>
            </w:pPr>
            <w:r w:rsidRPr="009A1236">
              <w:rPr>
                <w:rFonts w:ascii="Times New Roman" w:hAnsi="Times New Roman" w:cs="Times New Roman"/>
                <w:szCs w:val="22"/>
              </w:rPr>
              <w:t>2. В обществе используются общепринятые подходы к внутреннему контролю и управлению рисками.</w:t>
            </w:r>
          </w:p>
          <w:p w:rsidR="00BF1244" w:rsidRDefault="00BF1244" w:rsidP="00BF1244">
            <w:pPr>
              <w:rPr>
                <w:lang w:eastAsia="ru-RU"/>
              </w:rPr>
            </w:pPr>
          </w:p>
          <w:p w:rsidR="00BF1244" w:rsidRPr="00BF1244" w:rsidRDefault="00BF1244" w:rsidP="00BF1244">
            <w:pPr>
              <w:tabs>
                <w:tab w:val="left" w:pos="1020"/>
              </w:tabs>
              <w:rPr>
                <w:lang w:eastAsia="ru-RU"/>
              </w:rPr>
            </w:pPr>
            <w:r>
              <w:rPr>
                <w:lang w:eastAsia="ru-RU"/>
              </w:rPr>
              <w:tab/>
            </w:r>
          </w:p>
        </w:tc>
        <w:tc>
          <w:tcPr>
            <w:tcW w:w="2693" w:type="dxa"/>
            <w:gridSpan w:val="5"/>
            <w:tcBorders>
              <w:top w:val="single" w:sz="4" w:space="0" w:color="auto"/>
              <w:bottom w:val="nil"/>
            </w:tcBorders>
          </w:tcPr>
          <w:p w:rsidR="00BF1244" w:rsidRPr="009A1236" w:rsidRDefault="00BF1244">
            <w:pPr>
              <w:pStyle w:val="ConsPlusNormal"/>
              <w:rPr>
                <w:rFonts w:ascii="Times New Roman" w:hAnsi="Times New Roman" w:cs="Times New Roman"/>
                <w:szCs w:val="22"/>
              </w:rPr>
            </w:pPr>
          </w:p>
        </w:tc>
        <w:tc>
          <w:tcPr>
            <w:tcW w:w="3686" w:type="dxa"/>
            <w:vMerge w:val="restart"/>
            <w:tcBorders>
              <w:top w:val="single" w:sz="4" w:space="0" w:color="auto"/>
            </w:tcBorders>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rsidP="003B380C">
            <w:pPr>
              <w:pStyle w:val="ConsPlusNormal"/>
              <w:jc w:val="both"/>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BF1244">
        <w:tblPrEx>
          <w:tblBorders>
            <w:insideH w:val="none" w:sz="0" w:space="0" w:color="auto"/>
          </w:tblBorders>
        </w:tblPrEx>
        <w:trPr>
          <w:trHeight w:val="501"/>
        </w:trPr>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nil"/>
            </w:tcBorders>
          </w:tcPr>
          <w:p w:rsidR="00BF1244" w:rsidRPr="009A1236" w:rsidRDefault="00BF1244" w:rsidP="003B380C">
            <w:pPr>
              <w:pStyle w:val="ConsPlusNormal"/>
              <w:jc w:val="both"/>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BF1244" w:rsidRDefault="00BF1244">
            <w:pPr>
              <w:pStyle w:val="ConsPlusNormal"/>
              <w:rPr>
                <w:rFonts w:ascii="Times New Roman" w:hAnsi="Times New Roman" w:cs="Times New Roman"/>
                <w:szCs w:val="22"/>
              </w:rPr>
            </w:pPr>
            <w:r w:rsidRPr="009A1236">
              <w:rPr>
                <w:rFonts w:ascii="Times New Roman" w:hAnsi="Times New Roman" w:cs="Times New Roman"/>
                <w:szCs w:val="22"/>
              </w:rPr>
              <w:t>частично</w:t>
            </w:r>
          </w:p>
          <w:p w:rsidR="00BF1244" w:rsidRPr="00BF1244" w:rsidRDefault="00BF1244" w:rsidP="00BF1244">
            <w:pPr>
              <w:rPr>
                <w:lang w:eastAsia="ru-RU"/>
              </w:rPr>
            </w:pPr>
            <w:r w:rsidRPr="009A1236">
              <w:rPr>
                <w:rFonts w:ascii="Times New Roman" w:hAnsi="Times New Roman" w:cs="Times New Roman"/>
              </w:rPr>
              <w:t>соблюдается</w:t>
            </w:r>
          </w:p>
        </w:tc>
        <w:tc>
          <w:tcPr>
            <w:tcW w:w="3686" w:type="dxa"/>
            <w:vMerge/>
            <w:tcBorders>
              <w:bottom w:val="nil"/>
            </w:tcBorders>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2693" w:type="dxa"/>
            <w:gridSpan w:val="5"/>
            <w:tcBorders>
              <w:top w:val="nil"/>
              <w:bottom w:val="nil"/>
            </w:tcBorders>
          </w:tcPr>
          <w:p w:rsidR="00BF1244" w:rsidRPr="009A1236" w:rsidRDefault="00BF1244">
            <w:pPr>
              <w:pStyle w:val="ConsPlusNormal"/>
              <w:rPr>
                <w:rFonts w:ascii="Times New Roman" w:hAnsi="Times New Roman" w:cs="Times New Roman"/>
                <w:szCs w:val="22"/>
              </w:rPr>
            </w:pP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blPrEx>
          <w:tblBorders>
            <w:insideH w:val="none" w:sz="0" w:space="0" w:color="auto"/>
          </w:tblBorders>
        </w:tblPrEx>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Pr>
          <w:p w:rsidR="00BF1244" w:rsidRPr="009A1236" w:rsidRDefault="00BF1244">
            <w:pPr>
              <w:rPr>
                <w:rFonts w:ascii="Times New Roman" w:hAnsi="Times New Roman" w:cs="Times New Roman"/>
              </w:rPr>
            </w:pPr>
          </w:p>
        </w:tc>
        <w:tc>
          <w:tcPr>
            <w:tcW w:w="144" w:type="dxa"/>
            <w:tcBorders>
              <w:top w:val="nil"/>
              <w:bottom w:val="nil"/>
            </w:tcBorders>
          </w:tcPr>
          <w:p w:rsidR="00BF1244" w:rsidRPr="009A1236" w:rsidRDefault="00BF1244">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BF1244" w:rsidRPr="009A1236" w:rsidRDefault="00BF1244">
            <w:pPr>
              <w:pStyle w:val="ConsPlusNormal"/>
              <w:rPr>
                <w:rFonts w:ascii="Times New Roman" w:hAnsi="Times New Roman" w:cs="Times New Roman"/>
                <w:szCs w:val="22"/>
              </w:rPr>
            </w:pPr>
          </w:p>
        </w:tc>
        <w:tc>
          <w:tcPr>
            <w:tcW w:w="2188" w:type="dxa"/>
            <w:gridSpan w:val="3"/>
            <w:tcBorders>
              <w:top w:val="nil"/>
              <w:bottom w:val="nil"/>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BF1244" w:rsidRPr="009A1236" w:rsidRDefault="00BF1244" w:rsidP="007E7C81">
            <w:pPr>
              <w:pStyle w:val="ConsPlusNormal"/>
              <w:jc w:val="both"/>
              <w:rPr>
                <w:rFonts w:ascii="Times New Roman" w:hAnsi="Times New Roman" w:cs="Times New Roman"/>
                <w:szCs w:val="22"/>
              </w:rPr>
            </w:pPr>
          </w:p>
        </w:tc>
      </w:tr>
      <w:tr w:rsidR="00BF1244" w:rsidRPr="009A1236" w:rsidTr="003B380C">
        <w:tc>
          <w:tcPr>
            <w:tcW w:w="854"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2835" w:type="dxa"/>
            <w:vMerge/>
            <w:tcBorders>
              <w:top w:val="single" w:sz="4" w:space="0" w:color="auto"/>
              <w:bottom w:val="single" w:sz="4" w:space="0" w:color="auto"/>
            </w:tcBorders>
          </w:tcPr>
          <w:p w:rsidR="00BF1244" w:rsidRPr="009A1236" w:rsidRDefault="00BF1244">
            <w:pPr>
              <w:rPr>
                <w:rFonts w:ascii="Times New Roman" w:hAnsi="Times New Roman" w:cs="Times New Roman"/>
              </w:rPr>
            </w:pPr>
          </w:p>
        </w:tc>
        <w:tc>
          <w:tcPr>
            <w:tcW w:w="4391" w:type="dxa"/>
            <w:gridSpan w:val="2"/>
            <w:vMerge/>
            <w:tcBorders>
              <w:bottom w:val="single" w:sz="4" w:space="0" w:color="auto"/>
            </w:tcBorders>
          </w:tcPr>
          <w:p w:rsidR="00BF1244" w:rsidRPr="009A1236" w:rsidRDefault="00BF1244">
            <w:pPr>
              <w:rPr>
                <w:rFonts w:ascii="Times New Roman" w:hAnsi="Times New Roman" w:cs="Times New Roman"/>
              </w:rPr>
            </w:pPr>
          </w:p>
        </w:tc>
        <w:tc>
          <w:tcPr>
            <w:tcW w:w="2693" w:type="dxa"/>
            <w:gridSpan w:val="5"/>
            <w:tcBorders>
              <w:top w:val="nil"/>
              <w:bottom w:val="single" w:sz="4" w:space="0" w:color="auto"/>
            </w:tcBorders>
          </w:tcPr>
          <w:p w:rsidR="00BF1244" w:rsidRPr="009A1236" w:rsidRDefault="00BF1244">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BF1244" w:rsidRPr="009A1236" w:rsidRDefault="00BF1244"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6.1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Общество и его деятельность являются прозрачными для акционеров, инвесторов и иных заинтересованных лиц.</w:t>
            </w: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6.1.1</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В обществе разработана и внедрена информационная политика, обеспечивающая эффективное информационное </w:t>
            </w:r>
            <w:r w:rsidRPr="009A1236">
              <w:rPr>
                <w:rFonts w:ascii="Times New Roman" w:hAnsi="Times New Roman" w:cs="Times New Roman"/>
                <w:szCs w:val="22"/>
              </w:rPr>
              <w:lastRenderedPageBreak/>
              <w:t>взаимодействие общества, акционеров, инвесторов и иных заинтересованных лиц.</w:t>
            </w:r>
          </w:p>
        </w:tc>
        <w:tc>
          <w:tcPr>
            <w:tcW w:w="4391" w:type="dxa"/>
            <w:gridSpan w:val="2"/>
            <w:vMerge w:val="restart"/>
            <w:tcBorders>
              <w:top w:val="single" w:sz="4" w:space="0" w:color="auto"/>
              <w:bottom w:val="nil"/>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Советом директоров общества утверждена информационная политика общества, разработанная с учетом рекомендаций Кодекса.</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95242A" w:rsidP="007E7C81">
            <w:pPr>
              <w:pStyle w:val="ConsPlusNormal"/>
              <w:jc w:val="both"/>
              <w:rPr>
                <w:rFonts w:ascii="Times New Roman" w:hAnsi="Times New Roman" w:cs="Times New Roman"/>
                <w:szCs w:val="22"/>
              </w:rPr>
            </w:pPr>
            <w:r>
              <w:rPr>
                <w:rFonts w:ascii="Times New Roman" w:hAnsi="Times New Roman" w:cs="Times New Roman"/>
                <w:szCs w:val="22"/>
              </w:rPr>
              <w:t>В июне 2015г. Советом директоров Общества утверждена Инструкция по организации работы со средствами массовой информации Общества без учета рекомендаций Кодекса.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rPr>
          <w:trHeight w:val="517"/>
        </w:trPr>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vMerge w:val="restart"/>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rPr>
          <w:trHeight w:val="517"/>
        </w:trPr>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val="restart"/>
            <w:tcBorders>
              <w:top w:val="nil"/>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693" w:type="dxa"/>
            <w:gridSpan w:val="5"/>
            <w:vMerge/>
            <w:tcBorders>
              <w:top w:val="nil"/>
              <w:bottom w:val="nil"/>
            </w:tcBorders>
          </w:tcPr>
          <w:p w:rsidR="006110A5" w:rsidRPr="009A1236" w:rsidRDefault="006110A5">
            <w:pPr>
              <w:rPr>
                <w:rFonts w:ascii="Times New Roman" w:hAnsi="Times New Roman" w:cs="Times New Roman"/>
              </w:rPr>
            </w:pPr>
          </w:p>
        </w:tc>
        <w:tc>
          <w:tcPr>
            <w:tcW w:w="3686" w:type="dxa"/>
            <w:vMerge/>
          </w:tcPr>
          <w:p w:rsidR="006110A5" w:rsidRPr="009A1236" w:rsidRDefault="006110A5" w:rsidP="007E7C81">
            <w:pPr>
              <w:jc w:val="both"/>
              <w:rPr>
                <w:rFonts w:ascii="Times New Roman" w:hAnsi="Times New Roman" w:cs="Times New Roman"/>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A73FE" w:rsidRPr="009A1236" w:rsidTr="003B380C">
        <w:tc>
          <w:tcPr>
            <w:tcW w:w="854" w:type="dxa"/>
            <w:vMerge w:val="restart"/>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6.1.2</w:t>
            </w:r>
          </w:p>
        </w:tc>
        <w:tc>
          <w:tcPr>
            <w:tcW w:w="2835" w:type="dxa"/>
            <w:vMerge w:val="restart"/>
            <w:tcBorders>
              <w:top w:val="single" w:sz="4" w:space="0" w:color="auto"/>
              <w:bottom w:val="single" w:sz="4" w:space="0" w:color="auto"/>
            </w:tcBorders>
          </w:tcPr>
          <w:p w:rsidR="00AA73FE" w:rsidRPr="009A1236"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4391" w:type="dxa"/>
            <w:gridSpan w:val="2"/>
            <w:vMerge w:val="restart"/>
            <w:tcBorders>
              <w:top w:val="single" w:sz="4" w:space="0" w:color="auto"/>
            </w:tcBorders>
          </w:tcPr>
          <w:p w:rsidR="00AA73FE"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AA73FE" w:rsidRPr="009A1236" w:rsidRDefault="00AA73FE">
            <w:pPr>
              <w:pStyle w:val="ConsPlusNormal"/>
              <w:jc w:val="both"/>
              <w:rPr>
                <w:rFonts w:ascii="Times New Roman" w:hAnsi="Times New Roman" w:cs="Times New Roman"/>
                <w:szCs w:val="22"/>
              </w:rPr>
            </w:pPr>
          </w:p>
          <w:p w:rsidR="00AA73FE"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17" w:history="1">
              <w:r w:rsidRPr="009A1236">
                <w:rPr>
                  <w:rFonts w:ascii="Times New Roman" w:hAnsi="Times New Roman" w:cs="Times New Roman"/>
                  <w:color w:val="0000FF"/>
                  <w:szCs w:val="22"/>
                </w:rPr>
                <w:t>Кодекса</w:t>
              </w:r>
            </w:hyperlink>
            <w:r w:rsidRPr="009A1236">
              <w:rPr>
                <w:rFonts w:ascii="Times New Roman" w:hAnsi="Times New Roman" w:cs="Times New Roman"/>
                <w:szCs w:val="22"/>
              </w:rPr>
              <w:t>).</w:t>
            </w:r>
          </w:p>
          <w:p w:rsidR="00AA73FE" w:rsidRPr="009A1236" w:rsidRDefault="00AA73FE">
            <w:pPr>
              <w:pStyle w:val="ConsPlusNormal"/>
              <w:jc w:val="both"/>
              <w:rPr>
                <w:rFonts w:ascii="Times New Roman" w:hAnsi="Times New Roman" w:cs="Times New Roman"/>
                <w:szCs w:val="22"/>
              </w:rPr>
            </w:pPr>
          </w:p>
          <w:p w:rsidR="00AA73FE" w:rsidRPr="009A1236" w:rsidRDefault="00AA73FE" w:rsidP="003B380C">
            <w:pPr>
              <w:pStyle w:val="ConsPlusNormal"/>
              <w:jc w:val="both"/>
              <w:rPr>
                <w:rFonts w:ascii="Times New Roman" w:hAnsi="Times New Roman" w:cs="Times New Roman"/>
                <w:szCs w:val="22"/>
              </w:rPr>
            </w:pPr>
            <w:r w:rsidRPr="009A1236">
              <w:rPr>
                <w:rFonts w:ascii="Times New Roman" w:hAnsi="Times New Roman" w:cs="Times New Roman"/>
                <w:szCs w:val="22"/>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693" w:type="dxa"/>
            <w:gridSpan w:val="5"/>
            <w:tcBorders>
              <w:top w:val="single" w:sz="4" w:space="0" w:color="auto"/>
              <w:bottom w:val="nil"/>
            </w:tcBorders>
          </w:tcPr>
          <w:p w:rsidR="00AA73FE" w:rsidRPr="009A1236" w:rsidRDefault="00AA73FE">
            <w:pPr>
              <w:pStyle w:val="ConsPlusNormal"/>
              <w:rPr>
                <w:rFonts w:ascii="Times New Roman" w:hAnsi="Times New Roman" w:cs="Times New Roman"/>
                <w:szCs w:val="22"/>
              </w:rPr>
            </w:pPr>
          </w:p>
        </w:tc>
        <w:tc>
          <w:tcPr>
            <w:tcW w:w="3686" w:type="dxa"/>
            <w:vMerge w:val="restart"/>
            <w:tcBorders>
              <w:top w:val="single" w:sz="4" w:space="0" w:color="auto"/>
            </w:tcBorders>
          </w:tcPr>
          <w:p w:rsidR="00AA73FE" w:rsidRPr="009A1236" w:rsidRDefault="00AA73FE" w:rsidP="007E7C81">
            <w:pPr>
              <w:pStyle w:val="ConsPlusNormal"/>
              <w:jc w:val="both"/>
              <w:rPr>
                <w:rFonts w:ascii="Times New Roman" w:hAnsi="Times New Roman" w:cs="Times New Roman"/>
                <w:szCs w:val="22"/>
              </w:rPr>
            </w:pPr>
            <w:r>
              <w:rPr>
                <w:rFonts w:ascii="Times New Roman" w:hAnsi="Times New Roman" w:cs="Times New Roman"/>
                <w:szCs w:val="22"/>
              </w:rPr>
              <w:t>Не соблюдается в части раскрытия принципов корпоративного управления, т.к. не предусмотрено данное положение внутренними документами Общества</w:t>
            </w: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p>
        </w:tc>
        <w:tc>
          <w:tcPr>
            <w:tcW w:w="3686" w:type="dxa"/>
            <w:vMerge/>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val="restart"/>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szCs w:val="22"/>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p>
        </w:tc>
        <w:tc>
          <w:tcPr>
            <w:tcW w:w="3686" w:type="dxa"/>
            <w:vMerge/>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rPr>
          <w:trHeight w:val="731"/>
        </w:trPr>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Borders>
              <w:bottom w:val="single" w:sz="4" w:space="0" w:color="auto"/>
            </w:tcBorders>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single" w:sz="4" w:space="0" w:color="auto"/>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bottom w:val="single" w:sz="4" w:space="0" w:color="auto"/>
            </w:tcBorders>
          </w:tcPr>
          <w:p w:rsidR="00AA73FE" w:rsidRPr="009A1236" w:rsidRDefault="00AA73FE"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6.2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AA73FE" w:rsidRPr="009A1236" w:rsidTr="003B380C">
        <w:tc>
          <w:tcPr>
            <w:tcW w:w="854" w:type="dxa"/>
            <w:vMerge w:val="restart"/>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lastRenderedPageBreak/>
              <w:t>6.2.1</w:t>
            </w:r>
          </w:p>
        </w:tc>
        <w:tc>
          <w:tcPr>
            <w:tcW w:w="2835" w:type="dxa"/>
            <w:vMerge w:val="restart"/>
            <w:tcBorders>
              <w:top w:val="single" w:sz="4" w:space="0" w:color="auto"/>
              <w:bottom w:val="single" w:sz="4" w:space="0" w:color="auto"/>
            </w:tcBorders>
          </w:tcPr>
          <w:p w:rsidR="00AA73FE" w:rsidRPr="009A1236"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4391" w:type="dxa"/>
            <w:gridSpan w:val="2"/>
            <w:vMerge w:val="restart"/>
            <w:tcBorders>
              <w:top w:val="single" w:sz="4" w:space="0" w:color="auto"/>
            </w:tcBorders>
          </w:tcPr>
          <w:p w:rsidR="00AA73FE"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AA73FE" w:rsidRPr="009A1236" w:rsidRDefault="00AA73FE">
            <w:pPr>
              <w:pStyle w:val="ConsPlusNormal"/>
              <w:jc w:val="both"/>
              <w:rPr>
                <w:rFonts w:ascii="Times New Roman" w:hAnsi="Times New Roman" w:cs="Times New Roman"/>
                <w:szCs w:val="22"/>
              </w:rPr>
            </w:pPr>
          </w:p>
          <w:p w:rsidR="00AA73FE" w:rsidRDefault="00AA73FE">
            <w:pPr>
              <w:pStyle w:val="ConsPlusNormal"/>
              <w:jc w:val="both"/>
              <w:rPr>
                <w:rFonts w:ascii="Times New Roman" w:hAnsi="Times New Roman" w:cs="Times New Roman"/>
                <w:szCs w:val="22"/>
              </w:rPr>
            </w:pPr>
            <w:r w:rsidRPr="009A1236">
              <w:rPr>
                <w:rFonts w:ascii="Times New Roman" w:hAnsi="Times New Roman" w:cs="Times New Roman"/>
                <w:szCs w:val="22"/>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AA73FE" w:rsidRPr="009A1236" w:rsidRDefault="00AA73FE">
            <w:pPr>
              <w:pStyle w:val="ConsPlusNormal"/>
              <w:jc w:val="both"/>
              <w:rPr>
                <w:rFonts w:ascii="Times New Roman" w:hAnsi="Times New Roman" w:cs="Times New Roman"/>
                <w:szCs w:val="22"/>
              </w:rPr>
            </w:pPr>
          </w:p>
          <w:p w:rsidR="00AA73FE" w:rsidRPr="009A1236" w:rsidRDefault="00AA73FE" w:rsidP="003B380C">
            <w:pPr>
              <w:pStyle w:val="ConsPlusNormal"/>
              <w:jc w:val="both"/>
              <w:rPr>
                <w:rFonts w:ascii="Times New Roman" w:hAnsi="Times New Roman" w:cs="Times New Roman"/>
                <w:szCs w:val="22"/>
              </w:rPr>
            </w:pPr>
            <w:r w:rsidRPr="009A1236">
              <w:rPr>
                <w:rFonts w:ascii="Times New Roman" w:hAnsi="Times New Roman" w:cs="Times New Roman"/>
                <w:szCs w:val="22"/>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693" w:type="dxa"/>
            <w:gridSpan w:val="5"/>
            <w:tcBorders>
              <w:top w:val="single" w:sz="4" w:space="0" w:color="auto"/>
              <w:bottom w:val="nil"/>
            </w:tcBorders>
          </w:tcPr>
          <w:p w:rsidR="00AA73FE" w:rsidRPr="009A1236" w:rsidRDefault="00AA73FE">
            <w:pPr>
              <w:pStyle w:val="ConsPlusNormal"/>
              <w:rPr>
                <w:rFonts w:ascii="Times New Roman" w:hAnsi="Times New Roman" w:cs="Times New Roman"/>
                <w:szCs w:val="22"/>
              </w:rPr>
            </w:pPr>
          </w:p>
        </w:tc>
        <w:tc>
          <w:tcPr>
            <w:tcW w:w="3686" w:type="dxa"/>
            <w:tcBorders>
              <w:top w:val="single" w:sz="4" w:space="0" w:color="auto"/>
              <w:bottom w:val="nil"/>
            </w:tcBorders>
          </w:tcPr>
          <w:p w:rsidR="00AA73FE" w:rsidRPr="009A1236" w:rsidRDefault="00AA73FE" w:rsidP="007E7C81">
            <w:pPr>
              <w:pStyle w:val="ConsPlusNormal"/>
              <w:jc w:val="both"/>
              <w:rPr>
                <w:rFonts w:ascii="Times New Roman" w:hAnsi="Times New Roman" w:cs="Times New Roman"/>
                <w:szCs w:val="22"/>
              </w:rPr>
            </w:pPr>
            <w:r>
              <w:rPr>
                <w:rFonts w:ascii="Times New Roman" w:hAnsi="Times New Roman" w:cs="Times New Roman"/>
                <w:szCs w:val="22"/>
              </w:rPr>
              <w:t>Не соблюдается, поскольку акции Общества не допущены к организованным торгам.</w:t>
            </w: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rPr>
            </w:pP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nil"/>
            </w:tcBorders>
          </w:tcPr>
          <w:p w:rsidR="00AA73FE" w:rsidRPr="009A1236" w:rsidRDefault="00AA73FE">
            <w:pPr>
              <w:pStyle w:val="ConsPlusNormal"/>
              <w:rPr>
                <w:rFonts w:ascii="Times New Roman" w:hAnsi="Times New Roman" w:cs="Times New Roman"/>
                <w:szCs w:val="22"/>
              </w:rPr>
            </w:pP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Pr>
          <w:p w:rsidR="00AA73FE" w:rsidRPr="009A1236" w:rsidRDefault="00AA73FE" w:rsidP="003B380C">
            <w:pPr>
              <w:pStyle w:val="ConsPlusNormal"/>
              <w:jc w:val="both"/>
              <w:rPr>
                <w:rFonts w:ascii="Times New Roman" w:hAnsi="Times New Roman" w:cs="Times New Roman"/>
                <w:szCs w:val="22"/>
              </w:rPr>
            </w:pPr>
          </w:p>
        </w:tc>
        <w:tc>
          <w:tcPr>
            <w:tcW w:w="144" w:type="dxa"/>
            <w:tcBorders>
              <w:top w:val="nil"/>
              <w:bottom w:val="nil"/>
            </w:tcBorders>
          </w:tcPr>
          <w:p w:rsidR="00AA73FE" w:rsidRPr="009A1236" w:rsidRDefault="00AA73FE">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A73FE" w:rsidRPr="009A1236" w:rsidRDefault="00AA73FE">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A73FE" w:rsidRPr="009A1236" w:rsidRDefault="00AA73FE" w:rsidP="007E7C81">
            <w:pPr>
              <w:pStyle w:val="ConsPlusNormal"/>
              <w:jc w:val="both"/>
              <w:rPr>
                <w:rFonts w:ascii="Times New Roman" w:hAnsi="Times New Roman" w:cs="Times New Roman"/>
                <w:szCs w:val="22"/>
              </w:rPr>
            </w:pPr>
          </w:p>
        </w:tc>
      </w:tr>
      <w:tr w:rsidR="00AA73FE" w:rsidRPr="009A1236" w:rsidTr="003B380C">
        <w:tblPrEx>
          <w:tblBorders>
            <w:insideH w:val="none" w:sz="0" w:space="0" w:color="auto"/>
          </w:tblBorders>
        </w:tblPrEx>
        <w:trPr>
          <w:trHeight w:val="731"/>
        </w:trPr>
        <w:tc>
          <w:tcPr>
            <w:tcW w:w="854"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2835" w:type="dxa"/>
            <w:vMerge/>
            <w:tcBorders>
              <w:top w:val="single" w:sz="4" w:space="0" w:color="auto"/>
              <w:bottom w:val="single" w:sz="4" w:space="0" w:color="auto"/>
            </w:tcBorders>
          </w:tcPr>
          <w:p w:rsidR="00AA73FE" w:rsidRPr="009A1236" w:rsidRDefault="00AA73FE">
            <w:pPr>
              <w:rPr>
                <w:rFonts w:ascii="Times New Roman" w:hAnsi="Times New Roman" w:cs="Times New Roman"/>
              </w:rPr>
            </w:pPr>
          </w:p>
        </w:tc>
        <w:tc>
          <w:tcPr>
            <w:tcW w:w="4391" w:type="dxa"/>
            <w:gridSpan w:val="2"/>
            <w:vMerge/>
            <w:tcBorders>
              <w:bottom w:val="single" w:sz="4" w:space="0" w:color="auto"/>
            </w:tcBorders>
          </w:tcPr>
          <w:p w:rsidR="00AA73FE" w:rsidRPr="009A1236" w:rsidRDefault="00AA73FE" w:rsidP="003B380C">
            <w:pPr>
              <w:pStyle w:val="ConsPlusNormal"/>
              <w:jc w:val="both"/>
              <w:rPr>
                <w:rFonts w:ascii="Times New Roman" w:hAnsi="Times New Roman" w:cs="Times New Roman"/>
              </w:rPr>
            </w:pPr>
          </w:p>
        </w:tc>
        <w:tc>
          <w:tcPr>
            <w:tcW w:w="2693" w:type="dxa"/>
            <w:gridSpan w:val="5"/>
            <w:tcBorders>
              <w:top w:val="nil"/>
              <w:bottom w:val="single" w:sz="4" w:space="0" w:color="auto"/>
            </w:tcBorders>
          </w:tcPr>
          <w:p w:rsidR="00AA73FE" w:rsidRPr="009A1236" w:rsidRDefault="00AA73FE">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A73FE" w:rsidRPr="009A1236" w:rsidRDefault="00AA73FE"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6.2.2</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4391" w:type="dxa"/>
            <w:gridSpan w:val="2"/>
            <w:vMerge w:val="restart"/>
            <w:tcBorders>
              <w:top w:val="single" w:sz="4" w:space="0" w:color="auto"/>
              <w:bottom w:val="nil"/>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AA73FE" w:rsidP="007E7C81">
            <w:pPr>
              <w:pStyle w:val="ConsPlusNormal"/>
              <w:jc w:val="both"/>
              <w:rPr>
                <w:rFonts w:ascii="Times New Roman" w:hAnsi="Times New Roman" w:cs="Times New Roman"/>
                <w:szCs w:val="22"/>
              </w:rPr>
            </w:pPr>
            <w:r>
              <w:rPr>
                <w:rFonts w:ascii="Times New Roman" w:hAnsi="Times New Roman" w:cs="Times New Roman"/>
                <w:szCs w:val="22"/>
              </w:rPr>
              <w:t>Не соблюдается в части содержания в годовом отчете Общества годовой финансовой отчетности, составленной по стандартам МСФО, т.к. н</w:t>
            </w:r>
            <w:r w:rsidR="006110A5" w:rsidRPr="009A1236">
              <w:rPr>
                <w:rFonts w:ascii="Times New Roman" w:hAnsi="Times New Roman" w:cs="Times New Roman"/>
                <w:szCs w:val="22"/>
              </w:rPr>
              <w:t>е предусмотрено законодательством и внутренними документами раскрытие полугодовой финансовой отчетности, а также информаци</w:t>
            </w:r>
            <w:r>
              <w:rPr>
                <w:rFonts w:ascii="Times New Roman" w:hAnsi="Times New Roman" w:cs="Times New Roman"/>
                <w:szCs w:val="22"/>
              </w:rPr>
              <w:t xml:space="preserve">и </w:t>
            </w:r>
            <w:r w:rsidR="006110A5" w:rsidRPr="009A1236">
              <w:rPr>
                <w:rFonts w:ascii="Times New Roman" w:hAnsi="Times New Roman" w:cs="Times New Roman"/>
                <w:szCs w:val="22"/>
              </w:rPr>
              <w:t xml:space="preserve">о структуре капитала в соответствии с требованиями </w:t>
            </w:r>
            <w:r w:rsidR="006110A5" w:rsidRPr="009A1236">
              <w:rPr>
                <w:rFonts w:ascii="Times New Roman" w:hAnsi="Times New Roman" w:cs="Times New Roman"/>
                <w:szCs w:val="22"/>
              </w:rPr>
              <w:lastRenderedPageBreak/>
              <w:t>Кодекса.</w:t>
            </w:r>
          </w:p>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val="restart"/>
            <w:tcBorders>
              <w:top w:val="nil"/>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Общество раскрывает полную информацию о структуре капитала общества в соответствии Рекомендацией </w:t>
            </w:r>
            <w:hyperlink r:id="rId18" w:history="1">
              <w:r w:rsidRPr="009A1236">
                <w:rPr>
                  <w:rFonts w:ascii="Times New Roman" w:hAnsi="Times New Roman" w:cs="Times New Roman"/>
                  <w:color w:val="0000FF"/>
                  <w:szCs w:val="22"/>
                </w:rPr>
                <w:t>290</w:t>
              </w:r>
            </w:hyperlink>
            <w:r w:rsidRPr="009A1236">
              <w:rPr>
                <w:rFonts w:ascii="Times New Roman" w:hAnsi="Times New Roman" w:cs="Times New Roman"/>
                <w:szCs w:val="22"/>
              </w:rPr>
              <w:t xml:space="preserve"> Кодекса в годовом отчете и на сайте общества в сети Интернет.</w:t>
            </w: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9B1201" w:rsidRPr="009A1236" w:rsidTr="003B380C">
        <w:tc>
          <w:tcPr>
            <w:tcW w:w="854" w:type="dxa"/>
            <w:vMerge w:val="restart"/>
            <w:tcBorders>
              <w:top w:val="single" w:sz="4" w:space="0" w:color="auto"/>
              <w:bottom w:val="single" w:sz="4" w:space="0" w:color="auto"/>
            </w:tcBorders>
          </w:tcPr>
          <w:p w:rsidR="009B1201" w:rsidRPr="009A1236" w:rsidRDefault="009B1201">
            <w:pPr>
              <w:pStyle w:val="ConsPlusNormal"/>
              <w:rPr>
                <w:rFonts w:ascii="Times New Roman" w:hAnsi="Times New Roman" w:cs="Times New Roman"/>
                <w:szCs w:val="22"/>
              </w:rPr>
            </w:pPr>
            <w:r w:rsidRPr="009A1236">
              <w:rPr>
                <w:rFonts w:ascii="Times New Roman" w:hAnsi="Times New Roman" w:cs="Times New Roman"/>
                <w:szCs w:val="22"/>
              </w:rPr>
              <w:t>6.2.3</w:t>
            </w:r>
          </w:p>
        </w:tc>
        <w:tc>
          <w:tcPr>
            <w:tcW w:w="2835" w:type="dxa"/>
            <w:vMerge w:val="restart"/>
            <w:tcBorders>
              <w:top w:val="single" w:sz="4" w:space="0" w:color="auto"/>
              <w:bottom w:val="single" w:sz="4" w:space="0" w:color="auto"/>
            </w:tcBorders>
          </w:tcPr>
          <w:p w:rsidR="009B1201" w:rsidRPr="009A1236" w:rsidRDefault="009B1201">
            <w:pPr>
              <w:pStyle w:val="ConsPlusNormal"/>
              <w:jc w:val="both"/>
              <w:rPr>
                <w:rFonts w:ascii="Times New Roman" w:hAnsi="Times New Roman" w:cs="Times New Roman"/>
                <w:szCs w:val="22"/>
              </w:rPr>
            </w:pPr>
            <w:r w:rsidRPr="009A1236">
              <w:rPr>
                <w:rFonts w:ascii="Times New Roman" w:hAnsi="Times New Roman" w:cs="Times New Roman"/>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4391" w:type="dxa"/>
            <w:gridSpan w:val="2"/>
            <w:vMerge w:val="restart"/>
            <w:tcBorders>
              <w:top w:val="single" w:sz="4" w:space="0" w:color="auto"/>
            </w:tcBorders>
          </w:tcPr>
          <w:p w:rsidR="009B1201" w:rsidRPr="009A1236" w:rsidRDefault="009B1201">
            <w:pPr>
              <w:pStyle w:val="ConsPlusNormal"/>
              <w:jc w:val="both"/>
              <w:rPr>
                <w:rFonts w:ascii="Times New Roman" w:hAnsi="Times New Roman" w:cs="Times New Roman"/>
                <w:szCs w:val="22"/>
              </w:rPr>
            </w:pPr>
            <w:r w:rsidRPr="009A1236">
              <w:rPr>
                <w:rFonts w:ascii="Times New Roman" w:hAnsi="Times New Roman" w:cs="Times New Roman"/>
                <w:szCs w:val="22"/>
              </w:rPr>
              <w:t>1. Годовой отчет общества содержит информацию о ключевых аспектах операционной деятельности общества и его финансовых результатах</w:t>
            </w:r>
          </w:p>
          <w:p w:rsidR="009B1201" w:rsidRPr="009A1236" w:rsidRDefault="009B1201" w:rsidP="003B380C">
            <w:pPr>
              <w:pStyle w:val="ConsPlusNormal"/>
              <w:jc w:val="both"/>
              <w:rPr>
                <w:rFonts w:ascii="Times New Roman" w:hAnsi="Times New Roman" w:cs="Times New Roman"/>
                <w:szCs w:val="22"/>
              </w:rPr>
            </w:pPr>
            <w:r w:rsidRPr="009A1236">
              <w:rPr>
                <w:rFonts w:ascii="Times New Roman" w:hAnsi="Times New Roman" w:cs="Times New Roman"/>
                <w:szCs w:val="22"/>
              </w:rPr>
              <w:t>2. Годовой отчет общества содержит информацию об экологических и социальных аспектах деятельности общества.</w:t>
            </w:r>
          </w:p>
        </w:tc>
        <w:tc>
          <w:tcPr>
            <w:tcW w:w="2693" w:type="dxa"/>
            <w:gridSpan w:val="5"/>
            <w:tcBorders>
              <w:top w:val="single" w:sz="4" w:space="0" w:color="auto"/>
              <w:bottom w:val="nil"/>
            </w:tcBorders>
          </w:tcPr>
          <w:p w:rsidR="009B1201" w:rsidRPr="009A1236" w:rsidRDefault="009B1201">
            <w:pPr>
              <w:pStyle w:val="ConsPlusNormal"/>
              <w:rPr>
                <w:rFonts w:ascii="Times New Roman" w:hAnsi="Times New Roman" w:cs="Times New Roman"/>
                <w:szCs w:val="22"/>
              </w:rPr>
            </w:pPr>
          </w:p>
        </w:tc>
        <w:tc>
          <w:tcPr>
            <w:tcW w:w="3686" w:type="dxa"/>
            <w:vMerge w:val="restart"/>
            <w:tcBorders>
              <w:top w:val="single" w:sz="4" w:space="0" w:color="auto"/>
            </w:tcBorders>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blPrEx>
          <w:tblBorders>
            <w:insideH w:val="none" w:sz="0" w:space="0" w:color="auto"/>
          </w:tblBorders>
        </w:tblPrEx>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Pr>
          <w:p w:rsidR="009B1201" w:rsidRPr="009A1236" w:rsidRDefault="009B1201" w:rsidP="003B380C">
            <w:pPr>
              <w:pStyle w:val="ConsPlusNormal"/>
              <w:jc w:val="both"/>
              <w:rPr>
                <w:rFonts w:ascii="Times New Roman" w:hAnsi="Times New Roman" w:cs="Times New Roman"/>
              </w:rPr>
            </w:pPr>
          </w:p>
        </w:tc>
        <w:tc>
          <w:tcPr>
            <w:tcW w:w="144" w:type="dxa"/>
            <w:tcBorders>
              <w:top w:val="nil"/>
              <w:bottom w:val="nil"/>
            </w:tcBorders>
          </w:tcPr>
          <w:p w:rsidR="009B1201" w:rsidRPr="009A1236" w:rsidRDefault="009B1201">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B1201" w:rsidRPr="009A1236" w:rsidRDefault="009B1201">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9B1201" w:rsidRPr="009A1236" w:rsidRDefault="009B1201">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blPrEx>
          <w:tblBorders>
            <w:insideH w:val="none" w:sz="0" w:space="0" w:color="auto"/>
          </w:tblBorders>
        </w:tblPrEx>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Pr>
          <w:p w:rsidR="009B1201" w:rsidRPr="009A1236" w:rsidRDefault="009B1201" w:rsidP="003B380C">
            <w:pPr>
              <w:pStyle w:val="ConsPlusNormal"/>
              <w:jc w:val="both"/>
              <w:rPr>
                <w:rFonts w:ascii="Times New Roman" w:hAnsi="Times New Roman" w:cs="Times New Roman"/>
              </w:rPr>
            </w:pPr>
          </w:p>
        </w:tc>
        <w:tc>
          <w:tcPr>
            <w:tcW w:w="2693" w:type="dxa"/>
            <w:gridSpan w:val="5"/>
            <w:tcBorders>
              <w:top w:val="nil"/>
              <w:bottom w:val="nil"/>
            </w:tcBorders>
          </w:tcPr>
          <w:p w:rsidR="009B1201" w:rsidRPr="009A1236" w:rsidRDefault="009B1201">
            <w:pPr>
              <w:pStyle w:val="ConsPlusNormal"/>
              <w:rPr>
                <w:rFonts w:ascii="Times New Roman" w:hAnsi="Times New Roman" w:cs="Times New Roman"/>
                <w:szCs w:val="22"/>
              </w:rPr>
            </w:pPr>
          </w:p>
        </w:tc>
        <w:tc>
          <w:tcPr>
            <w:tcW w:w="3686" w:type="dxa"/>
            <w:vMerge/>
          </w:tcPr>
          <w:p w:rsidR="009B1201" w:rsidRPr="009A1236" w:rsidRDefault="009B1201" w:rsidP="007E7C81">
            <w:pPr>
              <w:pStyle w:val="ConsPlusNormal"/>
              <w:jc w:val="both"/>
              <w:rPr>
                <w:rFonts w:ascii="Times New Roman" w:hAnsi="Times New Roman" w:cs="Times New Roman"/>
                <w:szCs w:val="22"/>
              </w:rPr>
            </w:pPr>
          </w:p>
        </w:tc>
      </w:tr>
      <w:tr w:rsidR="009B1201" w:rsidRPr="009A1236" w:rsidTr="009B1201">
        <w:tblPrEx>
          <w:tblBorders>
            <w:insideH w:val="none" w:sz="0" w:space="0" w:color="auto"/>
          </w:tblBorders>
        </w:tblPrEx>
        <w:trPr>
          <w:trHeight w:val="380"/>
        </w:trPr>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Borders>
              <w:bottom w:val="nil"/>
            </w:tcBorders>
          </w:tcPr>
          <w:p w:rsidR="009B1201" w:rsidRPr="009A1236" w:rsidRDefault="009B1201" w:rsidP="003B380C">
            <w:pPr>
              <w:pStyle w:val="ConsPlusNormal"/>
              <w:jc w:val="both"/>
              <w:rPr>
                <w:rFonts w:ascii="Times New Roman" w:hAnsi="Times New Roman" w:cs="Times New Roman"/>
              </w:rPr>
            </w:pPr>
          </w:p>
        </w:tc>
        <w:tc>
          <w:tcPr>
            <w:tcW w:w="144" w:type="dxa"/>
            <w:tcBorders>
              <w:top w:val="nil"/>
              <w:bottom w:val="nil"/>
            </w:tcBorders>
          </w:tcPr>
          <w:p w:rsidR="009B1201" w:rsidRPr="009A1236" w:rsidRDefault="009B1201">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B1201" w:rsidRPr="009A1236" w:rsidRDefault="009B1201">
            <w:pPr>
              <w:pStyle w:val="ConsPlusNormal"/>
              <w:rPr>
                <w:rFonts w:ascii="Times New Roman" w:hAnsi="Times New Roman" w:cs="Times New Roman"/>
                <w:szCs w:val="22"/>
              </w:rPr>
            </w:pPr>
          </w:p>
        </w:tc>
        <w:tc>
          <w:tcPr>
            <w:tcW w:w="2188" w:type="dxa"/>
            <w:gridSpan w:val="3"/>
            <w:tcBorders>
              <w:top w:val="nil"/>
              <w:bottom w:val="nil"/>
            </w:tcBorders>
          </w:tcPr>
          <w:p w:rsidR="009B1201" w:rsidRDefault="009B1201">
            <w:pPr>
              <w:pStyle w:val="ConsPlusNormal"/>
              <w:rPr>
                <w:rFonts w:ascii="Times New Roman" w:hAnsi="Times New Roman" w:cs="Times New Roman"/>
                <w:szCs w:val="22"/>
              </w:rPr>
            </w:pPr>
            <w:r w:rsidRPr="009A1236">
              <w:rPr>
                <w:rFonts w:ascii="Times New Roman" w:hAnsi="Times New Roman" w:cs="Times New Roman"/>
                <w:szCs w:val="22"/>
              </w:rPr>
              <w:t>частично</w:t>
            </w:r>
          </w:p>
          <w:p w:rsidR="009B1201" w:rsidRPr="00AA73FE" w:rsidRDefault="009B1201" w:rsidP="00AA73FE">
            <w:pPr>
              <w:rPr>
                <w:lang w:eastAsia="ru-RU"/>
              </w:rPr>
            </w:pPr>
            <w:r w:rsidRPr="009A1236">
              <w:rPr>
                <w:rFonts w:ascii="Times New Roman" w:hAnsi="Times New Roman" w:cs="Times New Roman"/>
              </w:rPr>
              <w:t>соблюдается</w:t>
            </w:r>
          </w:p>
        </w:tc>
        <w:tc>
          <w:tcPr>
            <w:tcW w:w="3686" w:type="dxa"/>
            <w:vMerge/>
            <w:tcBorders>
              <w:bottom w:val="nil"/>
            </w:tcBorders>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blPrEx>
          <w:tblBorders>
            <w:insideH w:val="none" w:sz="0" w:space="0" w:color="auto"/>
          </w:tblBorders>
        </w:tblPrEx>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Pr>
          <w:p w:rsidR="009B1201" w:rsidRPr="009A1236" w:rsidRDefault="009B1201">
            <w:pPr>
              <w:rPr>
                <w:rFonts w:ascii="Times New Roman" w:hAnsi="Times New Roman" w:cs="Times New Roman"/>
              </w:rPr>
            </w:pPr>
          </w:p>
        </w:tc>
        <w:tc>
          <w:tcPr>
            <w:tcW w:w="2693" w:type="dxa"/>
            <w:gridSpan w:val="5"/>
            <w:tcBorders>
              <w:top w:val="nil"/>
              <w:bottom w:val="nil"/>
            </w:tcBorders>
          </w:tcPr>
          <w:p w:rsidR="009B1201" w:rsidRPr="009A1236" w:rsidRDefault="009B1201">
            <w:pPr>
              <w:pStyle w:val="ConsPlusNormal"/>
              <w:rPr>
                <w:rFonts w:ascii="Times New Roman" w:hAnsi="Times New Roman" w:cs="Times New Roman"/>
                <w:szCs w:val="22"/>
              </w:rPr>
            </w:pPr>
          </w:p>
        </w:tc>
        <w:tc>
          <w:tcPr>
            <w:tcW w:w="3686" w:type="dxa"/>
            <w:vMerge/>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blPrEx>
          <w:tblBorders>
            <w:insideH w:val="none" w:sz="0" w:space="0" w:color="auto"/>
          </w:tblBorders>
        </w:tblPrEx>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Pr>
          <w:p w:rsidR="009B1201" w:rsidRPr="009A1236" w:rsidRDefault="009B1201">
            <w:pPr>
              <w:rPr>
                <w:rFonts w:ascii="Times New Roman" w:hAnsi="Times New Roman" w:cs="Times New Roman"/>
              </w:rPr>
            </w:pPr>
          </w:p>
        </w:tc>
        <w:tc>
          <w:tcPr>
            <w:tcW w:w="2693" w:type="dxa"/>
            <w:gridSpan w:val="5"/>
            <w:tcBorders>
              <w:top w:val="nil"/>
              <w:bottom w:val="nil"/>
            </w:tcBorders>
          </w:tcPr>
          <w:p w:rsidR="009B1201" w:rsidRPr="009A1236" w:rsidRDefault="009B1201">
            <w:pPr>
              <w:pStyle w:val="ConsPlusNormal"/>
              <w:rPr>
                <w:rFonts w:ascii="Times New Roman" w:hAnsi="Times New Roman" w:cs="Times New Roman"/>
                <w:szCs w:val="22"/>
              </w:rPr>
            </w:pPr>
          </w:p>
        </w:tc>
        <w:tc>
          <w:tcPr>
            <w:tcW w:w="3686" w:type="dxa"/>
            <w:vMerge/>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blPrEx>
          <w:tblBorders>
            <w:insideH w:val="none" w:sz="0" w:space="0" w:color="auto"/>
          </w:tblBorders>
        </w:tblPrEx>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Pr>
          <w:p w:rsidR="009B1201" w:rsidRPr="009A1236" w:rsidRDefault="009B1201">
            <w:pPr>
              <w:rPr>
                <w:rFonts w:ascii="Times New Roman" w:hAnsi="Times New Roman" w:cs="Times New Roman"/>
              </w:rPr>
            </w:pPr>
          </w:p>
        </w:tc>
        <w:tc>
          <w:tcPr>
            <w:tcW w:w="144" w:type="dxa"/>
            <w:tcBorders>
              <w:top w:val="nil"/>
              <w:bottom w:val="nil"/>
            </w:tcBorders>
          </w:tcPr>
          <w:p w:rsidR="009B1201" w:rsidRPr="009A1236" w:rsidRDefault="009B1201">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9B1201" w:rsidRPr="009A1236" w:rsidRDefault="009B1201">
            <w:pPr>
              <w:pStyle w:val="ConsPlusNormal"/>
              <w:rPr>
                <w:rFonts w:ascii="Times New Roman" w:hAnsi="Times New Roman" w:cs="Times New Roman"/>
                <w:szCs w:val="22"/>
              </w:rPr>
            </w:pPr>
          </w:p>
        </w:tc>
        <w:tc>
          <w:tcPr>
            <w:tcW w:w="2188" w:type="dxa"/>
            <w:gridSpan w:val="3"/>
            <w:tcBorders>
              <w:top w:val="nil"/>
              <w:bottom w:val="nil"/>
            </w:tcBorders>
          </w:tcPr>
          <w:p w:rsidR="009B1201" w:rsidRPr="009A1236" w:rsidRDefault="009B1201">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9B1201" w:rsidRPr="009A1236" w:rsidRDefault="009B1201" w:rsidP="007E7C81">
            <w:pPr>
              <w:pStyle w:val="ConsPlusNormal"/>
              <w:jc w:val="both"/>
              <w:rPr>
                <w:rFonts w:ascii="Times New Roman" w:hAnsi="Times New Roman" w:cs="Times New Roman"/>
                <w:szCs w:val="22"/>
              </w:rPr>
            </w:pPr>
          </w:p>
        </w:tc>
      </w:tr>
      <w:tr w:rsidR="009B1201" w:rsidRPr="009A1236" w:rsidTr="003B380C">
        <w:tc>
          <w:tcPr>
            <w:tcW w:w="854"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2835" w:type="dxa"/>
            <w:vMerge/>
            <w:tcBorders>
              <w:top w:val="single" w:sz="4" w:space="0" w:color="auto"/>
              <w:bottom w:val="single" w:sz="4" w:space="0" w:color="auto"/>
            </w:tcBorders>
          </w:tcPr>
          <w:p w:rsidR="009B1201" w:rsidRPr="009A1236" w:rsidRDefault="009B1201">
            <w:pPr>
              <w:rPr>
                <w:rFonts w:ascii="Times New Roman" w:hAnsi="Times New Roman" w:cs="Times New Roman"/>
              </w:rPr>
            </w:pPr>
          </w:p>
        </w:tc>
        <w:tc>
          <w:tcPr>
            <w:tcW w:w="4391" w:type="dxa"/>
            <w:gridSpan w:val="2"/>
            <w:vMerge/>
            <w:tcBorders>
              <w:bottom w:val="single" w:sz="4" w:space="0" w:color="auto"/>
            </w:tcBorders>
          </w:tcPr>
          <w:p w:rsidR="009B1201" w:rsidRPr="009A1236" w:rsidRDefault="009B1201">
            <w:pPr>
              <w:rPr>
                <w:rFonts w:ascii="Times New Roman" w:hAnsi="Times New Roman" w:cs="Times New Roman"/>
              </w:rPr>
            </w:pPr>
          </w:p>
        </w:tc>
        <w:tc>
          <w:tcPr>
            <w:tcW w:w="2693" w:type="dxa"/>
            <w:gridSpan w:val="5"/>
            <w:tcBorders>
              <w:top w:val="nil"/>
              <w:bottom w:val="single" w:sz="4" w:space="0" w:color="auto"/>
            </w:tcBorders>
          </w:tcPr>
          <w:p w:rsidR="009B1201" w:rsidRPr="009A1236" w:rsidRDefault="009B1201">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9B1201" w:rsidRPr="009A1236" w:rsidRDefault="009B1201"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6.3</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8B6B36" w:rsidRPr="009A1236" w:rsidTr="003B380C">
        <w:tc>
          <w:tcPr>
            <w:tcW w:w="854" w:type="dxa"/>
            <w:vMerge w:val="restart"/>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6.3.1</w:t>
            </w:r>
          </w:p>
        </w:tc>
        <w:tc>
          <w:tcPr>
            <w:tcW w:w="2835" w:type="dxa"/>
            <w:vMerge w:val="restart"/>
            <w:tcBorders>
              <w:top w:val="single" w:sz="4" w:space="0" w:color="auto"/>
              <w:bottom w:val="single" w:sz="4" w:space="0" w:color="auto"/>
            </w:tcBorders>
          </w:tcPr>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Предоставление обществом информации и документов по запросам акционеров осуществляется в соответствии с принципами равнодоступности и </w:t>
            </w:r>
            <w:r w:rsidRPr="009A1236">
              <w:rPr>
                <w:rFonts w:ascii="Times New Roman" w:hAnsi="Times New Roman" w:cs="Times New Roman"/>
                <w:szCs w:val="22"/>
              </w:rPr>
              <w:lastRenderedPageBreak/>
              <w:t>необременительности.</w:t>
            </w:r>
          </w:p>
        </w:tc>
        <w:tc>
          <w:tcPr>
            <w:tcW w:w="4391" w:type="dxa"/>
            <w:gridSpan w:val="2"/>
            <w:vMerge w:val="restart"/>
            <w:tcBorders>
              <w:top w:val="single" w:sz="4" w:space="0" w:color="auto"/>
              <w:bottom w:val="single" w:sz="4" w:space="0" w:color="auto"/>
            </w:tcBorders>
          </w:tcPr>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693" w:type="dxa"/>
            <w:gridSpan w:val="5"/>
            <w:tcBorders>
              <w:top w:val="single" w:sz="4" w:space="0" w:color="auto"/>
              <w:bottom w:val="nil"/>
            </w:tcBorders>
          </w:tcPr>
          <w:p w:rsidR="008B6B36" w:rsidRPr="009A1236" w:rsidRDefault="008B6B36">
            <w:pPr>
              <w:pStyle w:val="ConsPlusNormal"/>
              <w:rPr>
                <w:rFonts w:ascii="Times New Roman" w:hAnsi="Times New Roman" w:cs="Times New Roman"/>
                <w:szCs w:val="22"/>
              </w:rPr>
            </w:pPr>
          </w:p>
        </w:tc>
        <w:tc>
          <w:tcPr>
            <w:tcW w:w="3686" w:type="dxa"/>
            <w:vMerge w:val="restart"/>
            <w:tcBorders>
              <w:top w:val="single" w:sz="4" w:space="0" w:color="auto"/>
            </w:tcBorders>
          </w:tcPr>
          <w:p w:rsidR="008B6B36" w:rsidRPr="009A1236" w:rsidRDefault="008B6B36" w:rsidP="007E7C81">
            <w:pPr>
              <w:pStyle w:val="a9"/>
              <w:jc w:val="both"/>
            </w:pPr>
            <w:r w:rsidRPr="008B6B36">
              <w:rPr>
                <w:rFonts w:ascii="Times New Roman" w:hAnsi="Times New Roman" w:cs="Times New Roman"/>
              </w:rPr>
              <w:t>В соответствии с законодательством РФ акционерам Общества предоставляется информация и документы согласно</w:t>
            </w:r>
            <w:r>
              <w:rPr>
                <w:rFonts w:ascii="Times New Roman" w:hAnsi="Times New Roman" w:cs="Times New Roman"/>
              </w:rPr>
              <w:t xml:space="preserve"> размеру пакета акций, принадлежащих акционеру.</w:t>
            </w: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8B6B36">
        <w:tblPrEx>
          <w:tblBorders>
            <w:insideH w:val="none" w:sz="0" w:space="0" w:color="auto"/>
          </w:tblBorders>
        </w:tblPrEx>
        <w:trPr>
          <w:trHeight w:val="20"/>
        </w:trPr>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Borders>
              <w:bottom w:val="nil"/>
            </w:tcBorders>
          </w:tcPr>
          <w:p w:rsidR="008B6B36" w:rsidRPr="009A1236" w:rsidRDefault="008B6B36"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val="restart"/>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6.3.2</w:t>
            </w:r>
          </w:p>
        </w:tc>
        <w:tc>
          <w:tcPr>
            <w:tcW w:w="2835" w:type="dxa"/>
            <w:vMerge w:val="restart"/>
            <w:tcBorders>
              <w:top w:val="single" w:sz="4" w:space="0" w:color="auto"/>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4391" w:type="dxa"/>
            <w:gridSpan w:val="2"/>
            <w:vMerge w:val="restart"/>
            <w:tcBorders>
              <w:top w:val="single" w:sz="4" w:space="0" w:color="auto"/>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693" w:type="dxa"/>
            <w:gridSpan w:val="5"/>
            <w:tcBorders>
              <w:top w:val="single" w:sz="4" w:space="0" w:color="auto"/>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single" w:sz="4" w:space="0" w:color="auto"/>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2445B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single" w:sz="4" w:space="0" w:color="auto"/>
              <w:bottom w:val="nil"/>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val="restart"/>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nil"/>
            </w:tcBorders>
          </w:tcPr>
          <w:p w:rsidR="00AF3BA7" w:rsidRPr="009A1236" w:rsidRDefault="00AF3BA7">
            <w:pPr>
              <w:pStyle w:val="ConsPlusNormal"/>
              <w:rPr>
                <w:rFonts w:ascii="Times New Roman" w:hAnsi="Times New Roman" w:cs="Times New Roman"/>
                <w:szCs w:val="22"/>
              </w:rPr>
            </w:pP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blPrEx>
          <w:tblBorders>
            <w:insideH w:val="none" w:sz="0" w:space="0" w:color="auto"/>
          </w:tblBorders>
        </w:tblPrEx>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144" w:type="dxa"/>
            <w:tcBorders>
              <w:top w:val="nil"/>
              <w:bottom w:val="nil"/>
            </w:tcBorders>
          </w:tcPr>
          <w:p w:rsidR="00AF3BA7" w:rsidRPr="009A1236" w:rsidRDefault="00AF3BA7">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p>
        </w:tc>
        <w:tc>
          <w:tcPr>
            <w:tcW w:w="2188" w:type="dxa"/>
            <w:gridSpan w:val="3"/>
            <w:tcBorders>
              <w:top w:val="nil"/>
              <w:bottom w:val="nil"/>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не</w:t>
            </w:r>
          </w:p>
        </w:tc>
        <w:tc>
          <w:tcPr>
            <w:tcW w:w="3686" w:type="dxa"/>
            <w:tcBorders>
              <w:top w:val="nil"/>
              <w:bottom w:val="nil"/>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2835" w:type="dxa"/>
            <w:vMerge/>
            <w:tcBorders>
              <w:top w:val="single" w:sz="4" w:space="0" w:color="auto"/>
              <w:bottom w:val="single" w:sz="4" w:space="0" w:color="auto"/>
            </w:tcBorders>
          </w:tcPr>
          <w:p w:rsidR="00AF3BA7" w:rsidRPr="009A1236" w:rsidRDefault="00AF3BA7">
            <w:pPr>
              <w:rPr>
                <w:rFonts w:ascii="Times New Roman" w:hAnsi="Times New Roman" w:cs="Times New Roman"/>
              </w:rPr>
            </w:pPr>
          </w:p>
        </w:tc>
        <w:tc>
          <w:tcPr>
            <w:tcW w:w="4391" w:type="dxa"/>
            <w:gridSpan w:val="2"/>
            <w:vMerge/>
            <w:tcBorders>
              <w:top w:val="nil"/>
              <w:bottom w:val="single" w:sz="4" w:space="0" w:color="auto"/>
            </w:tcBorders>
          </w:tcPr>
          <w:p w:rsidR="00AF3BA7" w:rsidRPr="009A1236" w:rsidRDefault="00AF3BA7">
            <w:pPr>
              <w:rPr>
                <w:rFonts w:ascii="Times New Roman" w:hAnsi="Times New Roman" w:cs="Times New Roman"/>
              </w:rPr>
            </w:pPr>
          </w:p>
        </w:tc>
        <w:tc>
          <w:tcPr>
            <w:tcW w:w="2693" w:type="dxa"/>
            <w:gridSpan w:val="5"/>
            <w:tcBorders>
              <w:top w:val="nil"/>
              <w:bottom w:val="single" w:sz="4" w:space="0" w:color="auto"/>
            </w:tcBorders>
          </w:tcPr>
          <w:p w:rsidR="00AF3BA7" w:rsidRPr="009A1236" w:rsidRDefault="00AF3BA7">
            <w:pPr>
              <w:pStyle w:val="ConsPlusNormal"/>
              <w:jc w:val="both"/>
              <w:rPr>
                <w:rFonts w:ascii="Times New Roman" w:hAnsi="Times New Roman" w:cs="Times New Roman"/>
                <w:szCs w:val="22"/>
              </w:rPr>
            </w:pPr>
            <w:r w:rsidRPr="009A1236">
              <w:rPr>
                <w:rFonts w:ascii="Times New Roman" w:hAnsi="Times New Roman" w:cs="Times New Roman"/>
                <w:szCs w:val="22"/>
              </w:rPr>
              <w:t>соответствует</w:t>
            </w:r>
          </w:p>
        </w:tc>
        <w:tc>
          <w:tcPr>
            <w:tcW w:w="3686" w:type="dxa"/>
            <w:tcBorders>
              <w:top w:val="nil"/>
              <w:bottom w:val="single" w:sz="4" w:space="0" w:color="auto"/>
            </w:tcBorders>
          </w:tcPr>
          <w:p w:rsidR="00AF3BA7" w:rsidRPr="009A1236" w:rsidRDefault="00AF3BA7"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t>7.1</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8B6B36" w:rsidRPr="009A1236" w:rsidTr="003B380C">
        <w:tc>
          <w:tcPr>
            <w:tcW w:w="854" w:type="dxa"/>
            <w:vMerge w:val="restart"/>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7.1.1</w:t>
            </w:r>
          </w:p>
        </w:tc>
        <w:tc>
          <w:tcPr>
            <w:tcW w:w="2835" w:type="dxa"/>
            <w:vMerge w:val="restart"/>
            <w:tcBorders>
              <w:top w:val="single" w:sz="4" w:space="0" w:color="auto"/>
              <w:bottom w:val="single" w:sz="4" w:space="0" w:color="auto"/>
            </w:tcBorders>
          </w:tcPr>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Существенными </w:t>
            </w:r>
            <w:r w:rsidRPr="009A1236">
              <w:rPr>
                <w:rFonts w:ascii="Times New Roman" w:hAnsi="Times New Roman" w:cs="Times New Roman"/>
                <w:szCs w:val="22"/>
              </w:rPr>
              <w:lastRenderedPageBreak/>
              <w:t xml:space="preserve">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9A1236">
              <w:rPr>
                <w:rFonts w:ascii="Times New Roman" w:hAnsi="Times New Roman" w:cs="Times New Roman"/>
                <w:szCs w:val="22"/>
              </w:rPr>
              <w:t>делистинга</w:t>
            </w:r>
            <w:proofErr w:type="spellEnd"/>
            <w:r w:rsidRPr="009A1236">
              <w:rPr>
                <w:rFonts w:ascii="Times New Roman" w:hAnsi="Times New Roman" w:cs="Times New Roman"/>
                <w:szCs w:val="22"/>
              </w:rP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4391" w:type="dxa"/>
            <w:gridSpan w:val="2"/>
            <w:vMerge w:val="restart"/>
            <w:tcBorders>
              <w:top w:val="single" w:sz="4" w:space="0" w:color="auto"/>
            </w:tcBorders>
          </w:tcPr>
          <w:p w:rsidR="008B6B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Уставом общества определен перечень </w:t>
            </w:r>
            <w:r w:rsidRPr="009A1236">
              <w:rPr>
                <w:rFonts w:ascii="Times New Roman" w:hAnsi="Times New Roman" w:cs="Times New Roman"/>
                <w:szCs w:val="22"/>
              </w:rPr>
              <w:lastRenderedPageBreak/>
              <w:t>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8B6B36" w:rsidRPr="009A1236" w:rsidRDefault="008B6B36">
            <w:pPr>
              <w:pStyle w:val="ConsPlusNormal"/>
              <w:jc w:val="both"/>
              <w:rPr>
                <w:rFonts w:ascii="Times New Roman" w:hAnsi="Times New Roman" w:cs="Times New Roman"/>
                <w:szCs w:val="22"/>
              </w:rPr>
            </w:pPr>
          </w:p>
          <w:p w:rsidR="008B6B36" w:rsidRPr="009A1236" w:rsidRDefault="008B6B36" w:rsidP="003B380C">
            <w:pPr>
              <w:pStyle w:val="ConsPlusNormal"/>
              <w:jc w:val="both"/>
              <w:rPr>
                <w:rFonts w:ascii="Times New Roman" w:hAnsi="Times New Roman" w:cs="Times New Roman"/>
                <w:szCs w:val="22"/>
              </w:rPr>
            </w:pPr>
            <w:r w:rsidRPr="009A1236">
              <w:rPr>
                <w:rFonts w:ascii="Times New Roman" w:hAnsi="Times New Roman" w:cs="Times New Roman"/>
                <w:szCs w:val="22"/>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9A1236">
              <w:rPr>
                <w:rFonts w:ascii="Times New Roman" w:hAnsi="Times New Roman" w:cs="Times New Roman"/>
                <w:szCs w:val="22"/>
              </w:rPr>
              <w:t>делистинга</w:t>
            </w:r>
            <w:proofErr w:type="spellEnd"/>
            <w:r w:rsidRPr="009A1236">
              <w:rPr>
                <w:rFonts w:ascii="Times New Roman" w:hAnsi="Times New Roman" w:cs="Times New Roman"/>
                <w:szCs w:val="22"/>
              </w:rPr>
              <w:t xml:space="preserve"> акций общества.</w:t>
            </w:r>
          </w:p>
        </w:tc>
        <w:tc>
          <w:tcPr>
            <w:tcW w:w="2693" w:type="dxa"/>
            <w:gridSpan w:val="5"/>
            <w:tcBorders>
              <w:top w:val="single" w:sz="4" w:space="0" w:color="auto"/>
              <w:bottom w:val="nil"/>
            </w:tcBorders>
          </w:tcPr>
          <w:p w:rsidR="008B6B36" w:rsidRPr="009A1236" w:rsidRDefault="008B6B36">
            <w:pPr>
              <w:pStyle w:val="ConsPlusNormal"/>
              <w:rPr>
                <w:rFonts w:ascii="Times New Roman" w:hAnsi="Times New Roman" w:cs="Times New Roman"/>
                <w:szCs w:val="22"/>
              </w:rPr>
            </w:pPr>
          </w:p>
        </w:tc>
        <w:tc>
          <w:tcPr>
            <w:tcW w:w="3686" w:type="dxa"/>
            <w:vMerge w:val="restart"/>
            <w:tcBorders>
              <w:top w:val="single" w:sz="4" w:space="0" w:color="auto"/>
            </w:tcBorders>
          </w:tcPr>
          <w:p w:rsidR="008B6B36" w:rsidRPr="009A1236" w:rsidRDefault="008B6B36" w:rsidP="007E7C81">
            <w:pPr>
              <w:pStyle w:val="ConsPlusNormal"/>
              <w:jc w:val="both"/>
              <w:rPr>
                <w:rFonts w:ascii="Times New Roman" w:hAnsi="Times New Roman" w:cs="Times New Roman"/>
                <w:szCs w:val="22"/>
              </w:rPr>
            </w:pPr>
            <w:r w:rsidRPr="009A1236">
              <w:rPr>
                <w:rFonts w:ascii="Times New Roman" w:hAnsi="Times New Roman" w:cs="Times New Roman"/>
                <w:szCs w:val="22"/>
              </w:rPr>
              <w:t xml:space="preserve">Уставом Общества не определен </w:t>
            </w:r>
            <w:r w:rsidRPr="009A1236">
              <w:rPr>
                <w:rFonts w:ascii="Times New Roman" w:hAnsi="Times New Roman" w:cs="Times New Roman"/>
                <w:szCs w:val="22"/>
              </w:rPr>
              <w:lastRenderedPageBreak/>
              <w:t>перечень существенных корпоративных действий</w:t>
            </w:r>
          </w:p>
          <w:p w:rsidR="008B6B36" w:rsidRDefault="008B6B36" w:rsidP="007E7C81">
            <w:pPr>
              <w:jc w:val="both"/>
              <w:rPr>
                <w:rFonts w:ascii="Times New Roman" w:hAnsi="Times New Roman" w:cs="Times New Roman"/>
                <w:lang w:eastAsia="ru-RU"/>
              </w:rPr>
            </w:pPr>
          </w:p>
          <w:p w:rsidR="008B6B36" w:rsidRDefault="008B6B36" w:rsidP="007E7C81">
            <w:pPr>
              <w:jc w:val="both"/>
              <w:rPr>
                <w:rFonts w:ascii="Times New Roman" w:hAnsi="Times New Roman" w:cs="Times New Roman"/>
                <w:lang w:eastAsia="ru-RU"/>
              </w:rPr>
            </w:pPr>
          </w:p>
          <w:p w:rsidR="008B6B36" w:rsidRPr="009A1236" w:rsidRDefault="008B6B36" w:rsidP="007E7C81">
            <w:pPr>
              <w:jc w:val="both"/>
              <w:rPr>
                <w:rFonts w:ascii="Times New Roman" w:hAnsi="Times New Roman" w:cs="Times New Roman"/>
                <w:lang w:eastAsia="ru-RU"/>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val="restart"/>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Pr>
          <w:p w:rsidR="008B6B36" w:rsidRPr="009A1236" w:rsidRDefault="008B6B36" w:rsidP="007E7C81">
            <w:pPr>
              <w:pStyle w:val="ConsPlusNormal"/>
              <w:jc w:val="both"/>
              <w:rPr>
                <w:rFonts w:ascii="Times New Roman" w:hAnsi="Times New Roman" w:cs="Times New Roman"/>
                <w:szCs w:val="22"/>
              </w:rPr>
            </w:pPr>
          </w:p>
        </w:tc>
      </w:tr>
      <w:tr w:rsidR="008B6B36" w:rsidRPr="009A1236" w:rsidTr="003B380C">
        <w:tblPrEx>
          <w:tblBorders>
            <w:insideH w:val="none" w:sz="0" w:space="0" w:color="auto"/>
          </w:tblBorders>
        </w:tblPrEx>
        <w:trPr>
          <w:trHeight w:val="731"/>
        </w:trPr>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bottom w:val="single" w:sz="4" w:space="0" w:color="auto"/>
            </w:tcBorders>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single" w:sz="4" w:space="0" w:color="auto"/>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bottom w:val="single" w:sz="4" w:space="0" w:color="auto"/>
            </w:tcBorders>
          </w:tcPr>
          <w:p w:rsidR="008B6B36" w:rsidRPr="009A1236" w:rsidRDefault="008B6B36"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7.1.2</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Совет директоров играет ключевую роль в принятии </w:t>
            </w:r>
            <w:r w:rsidRPr="009A1236">
              <w:rPr>
                <w:rFonts w:ascii="Times New Roman" w:hAnsi="Times New Roman" w:cs="Times New Roman"/>
                <w:szCs w:val="22"/>
              </w:rPr>
              <w:lastRenderedPageBreak/>
              <w:t>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4391" w:type="dxa"/>
            <w:gridSpan w:val="2"/>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 xml:space="preserve">1. В общества предусмотрена процедура, в соответствии с которой независимые </w:t>
            </w:r>
            <w:r w:rsidRPr="009A1236">
              <w:rPr>
                <w:rFonts w:ascii="Times New Roman" w:hAnsi="Times New Roman" w:cs="Times New Roman"/>
                <w:szCs w:val="22"/>
              </w:rPr>
              <w:lastRenderedPageBreak/>
              <w:t>директора заявляют о своей позиции по существенным корпоративным действиям до их одобрения.</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D2085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 xml:space="preserve">С учетом структуры уставного капитала Общества (АО «Концерн </w:t>
            </w:r>
            <w:r w:rsidRPr="00D20856">
              <w:rPr>
                <w:rFonts w:ascii="Times New Roman" w:hAnsi="Times New Roman" w:cs="Times New Roman"/>
                <w:szCs w:val="22"/>
              </w:rPr>
              <w:lastRenderedPageBreak/>
              <w:t>ВКО «Алмаз-Антей» владеет 83,59% уставного капитала Общества) большинство членов Совета директоров являются поверенными существенного акционера.</w:t>
            </w:r>
          </w:p>
          <w:p w:rsidR="006110A5" w:rsidRPr="009A1236" w:rsidRDefault="00D20856" w:rsidP="007E7C81">
            <w:pPr>
              <w:pStyle w:val="ConsPlusNormal"/>
              <w:jc w:val="both"/>
              <w:rPr>
                <w:rFonts w:ascii="Times New Roman" w:hAnsi="Times New Roman" w:cs="Times New Roman"/>
                <w:szCs w:val="22"/>
              </w:rPr>
            </w:pPr>
            <w:r w:rsidRPr="00D20856">
              <w:rPr>
                <w:rFonts w:ascii="Times New Roman" w:hAnsi="Times New Roman" w:cs="Times New Roman"/>
                <w:szCs w:val="22"/>
              </w:rPr>
              <w:t>Сфера внутренней деятельности оборонно-промышленного комплекса не предусматривает наличие лиц, участвующих в органах управления Общества, не связанных с существенным акционером.</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val="restart"/>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7.1.3</w:t>
            </w:r>
          </w:p>
        </w:tc>
        <w:tc>
          <w:tcPr>
            <w:tcW w:w="2835" w:type="dxa"/>
            <w:vMerge w:val="restart"/>
            <w:tcBorders>
              <w:top w:val="single" w:sz="4" w:space="0" w:color="auto"/>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w:t>
            </w:r>
            <w:r w:rsidRPr="009A1236">
              <w:rPr>
                <w:rFonts w:ascii="Times New Roman" w:hAnsi="Times New Roman" w:cs="Times New Roman"/>
                <w:szCs w:val="22"/>
              </w:rPr>
              <w:lastRenderedPageBreak/>
              <w:t xml:space="preserve">требований законодательства, но и принципами корпоративного управления, изложенными в </w:t>
            </w:r>
            <w:hyperlink r:id="rId19" w:history="1">
              <w:r w:rsidRPr="009A1236">
                <w:rPr>
                  <w:rFonts w:ascii="Times New Roman" w:hAnsi="Times New Roman" w:cs="Times New Roman"/>
                  <w:color w:val="0000FF"/>
                  <w:szCs w:val="22"/>
                </w:rPr>
                <w:t>Кодексе</w:t>
              </w:r>
            </w:hyperlink>
            <w:r w:rsidRPr="009A1236">
              <w:rPr>
                <w:rFonts w:ascii="Times New Roman" w:hAnsi="Times New Roman" w:cs="Times New Roman"/>
                <w:szCs w:val="22"/>
              </w:rPr>
              <w:t>.</w:t>
            </w:r>
          </w:p>
        </w:tc>
        <w:tc>
          <w:tcPr>
            <w:tcW w:w="4391" w:type="dxa"/>
            <w:gridSpan w:val="2"/>
            <w:vMerge w:val="restart"/>
            <w:tcBorders>
              <w:top w:val="single" w:sz="4" w:space="0" w:color="auto"/>
              <w:bottom w:val="nil"/>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693" w:type="dxa"/>
            <w:gridSpan w:val="5"/>
            <w:tcBorders>
              <w:top w:val="single" w:sz="4" w:space="0" w:color="auto"/>
              <w:bottom w:val="nil"/>
            </w:tcBorders>
          </w:tcPr>
          <w:p w:rsidR="006110A5" w:rsidRPr="009A1236" w:rsidRDefault="006110A5">
            <w:pPr>
              <w:pStyle w:val="ConsPlusNormal"/>
              <w:rPr>
                <w:rFonts w:ascii="Times New Roman" w:hAnsi="Times New Roman" w:cs="Times New Roman"/>
                <w:szCs w:val="22"/>
              </w:rPr>
            </w:pPr>
          </w:p>
        </w:tc>
        <w:tc>
          <w:tcPr>
            <w:tcW w:w="3686" w:type="dxa"/>
            <w:vMerge w:val="restart"/>
            <w:tcBorders>
              <w:top w:val="single" w:sz="4" w:space="0" w:color="auto"/>
            </w:tcBorders>
          </w:tcPr>
          <w:p w:rsidR="006110A5" w:rsidRPr="009A1236" w:rsidRDefault="006110A5" w:rsidP="007E7C81">
            <w:pPr>
              <w:pStyle w:val="ConsPlusNormal"/>
              <w:jc w:val="both"/>
              <w:rPr>
                <w:rFonts w:ascii="Times New Roman" w:hAnsi="Times New Roman" w:cs="Times New Roman"/>
                <w:szCs w:val="22"/>
              </w:rPr>
            </w:pPr>
            <w:r w:rsidRPr="009A1236">
              <w:rPr>
                <w:rFonts w:ascii="Times New Roman" w:hAnsi="Times New Roman" w:cs="Times New Roman"/>
                <w:szCs w:val="22"/>
              </w:rPr>
              <w:t>Не предусмотрено Уставом Общества</w:t>
            </w: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rPr>
          <w:trHeight w:val="517"/>
        </w:trPr>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single" w:sz="4" w:space="0" w:color="auto"/>
              <w:bottom w:val="nil"/>
            </w:tcBorders>
          </w:tcPr>
          <w:p w:rsidR="006110A5" w:rsidRPr="009A1236" w:rsidRDefault="006110A5">
            <w:pPr>
              <w:rPr>
                <w:rFonts w:ascii="Times New Roman" w:hAnsi="Times New Roman" w:cs="Times New Roman"/>
              </w:rPr>
            </w:pPr>
          </w:p>
        </w:tc>
        <w:tc>
          <w:tcPr>
            <w:tcW w:w="2693" w:type="dxa"/>
            <w:gridSpan w:val="5"/>
            <w:vMerge w:val="restart"/>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rPr>
          <w:trHeight w:val="517"/>
        </w:trPr>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val="restart"/>
            <w:tcBorders>
              <w:top w:val="nil"/>
              <w:bottom w:val="single" w:sz="4" w:space="0" w:color="auto"/>
            </w:tcBorders>
          </w:tcPr>
          <w:p w:rsidR="006110A5" w:rsidRPr="009A1236" w:rsidRDefault="006110A5">
            <w:pPr>
              <w:pStyle w:val="ConsPlusNormal"/>
              <w:jc w:val="both"/>
              <w:rPr>
                <w:rFonts w:ascii="Times New Roman" w:hAnsi="Times New Roman" w:cs="Times New Roman"/>
                <w:szCs w:val="22"/>
              </w:rPr>
            </w:pPr>
            <w:r w:rsidRPr="009A1236">
              <w:rPr>
                <w:rFonts w:ascii="Times New Roman" w:hAnsi="Times New Roman" w:cs="Times New Roman"/>
                <w:szCs w:val="22"/>
              </w:rPr>
              <w:t>2. В течение отчетного периода, все существенные корпоративные действия проходили процедуру одобрения до их осуществления.</w:t>
            </w:r>
          </w:p>
        </w:tc>
        <w:tc>
          <w:tcPr>
            <w:tcW w:w="2693" w:type="dxa"/>
            <w:gridSpan w:val="5"/>
            <w:vMerge/>
            <w:tcBorders>
              <w:top w:val="nil"/>
              <w:bottom w:val="nil"/>
            </w:tcBorders>
          </w:tcPr>
          <w:p w:rsidR="006110A5" w:rsidRPr="009A1236" w:rsidRDefault="006110A5">
            <w:pPr>
              <w:rPr>
                <w:rFonts w:ascii="Times New Roman" w:hAnsi="Times New Roman" w:cs="Times New Roman"/>
              </w:rPr>
            </w:pPr>
          </w:p>
        </w:tc>
        <w:tc>
          <w:tcPr>
            <w:tcW w:w="3686" w:type="dxa"/>
            <w:vMerge/>
          </w:tcPr>
          <w:p w:rsidR="006110A5" w:rsidRPr="009A1236" w:rsidRDefault="006110A5" w:rsidP="007E7C81">
            <w:pPr>
              <w:jc w:val="both"/>
              <w:rPr>
                <w:rFonts w:ascii="Times New Roman" w:hAnsi="Times New Roman" w:cs="Times New Roman"/>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nil"/>
            </w:tcBorders>
          </w:tcPr>
          <w:p w:rsidR="006110A5" w:rsidRPr="009A1236" w:rsidRDefault="006110A5">
            <w:pPr>
              <w:pStyle w:val="ConsPlusNormal"/>
              <w:rPr>
                <w:rFonts w:ascii="Times New Roman" w:hAnsi="Times New Roman" w:cs="Times New Roman"/>
                <w:szCs w:val="22"/>
              </w:rPr>
            </w:pP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blPrEx>
          <w:tblBorders>
            <w:insideH w:val="none" w:sz="0" w:space="0" w:color="auto"/>
          </w:tblBorders>
        </w:tblPrEx>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144" w:type="dxa"/>
            <w:tcBorders>
              <w:top w:val="nil"/>
              <w:bottom w:val="nil"/>
            </w:tcBorders>
          </w:tcPr>
          <w:p w:rsidR="006110A5" w:rsidRPr="009A1236" w:rsidRDefault="006110A5">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6110A5" w:rsidRPr="009A1236" w:rsidRDefault="006110A5">
            <w:pPr>
              <w:pStyle w:val="ConsPlusNormal"/>
              <w:rPr>
                <w:rFonts w:ascii="Times New Roman" w:hAnsi="Times New Roman" w:cs="Times New Roman"/>
                <w:szCs w:val="22"/>
              </w:rPr>
            </w:pPr>
          </w:p>
        </w:tc>
        <w:tc>
          <w:tcPr>
            <w:tcW w:w="2188" w:type="dxa"/>
            <w:gridSpan w:val="3"/>
            <w:tcBorders>
              <w:top w:val="nil"/>
              <w:bottom w:val="nil"/>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6110A5" w:rsidRPr="009A1236" w:rsidRDefault="006110A5" w:rsidP="007E7C81">
            <w:pPr>
              <w:pStyle w:val="ConsPlusNormal"/>
              <w:jc w:val="both"/>
              <w:rPr>
                <w:rFonts w:ascii="Times New Roman" w:hAnsi="Times New Roman" w:cs="Times New Roman"/>
                <w:szCs w:val="22"/>
              </w:rPr>
            </w:pPr>
          </w:p>
        </w:tc>
      </w:tr>
      <w:tr w:rsidR="006110A5" w:rsidRPr="009A1236" w:rsidTr="006110A5">
        <w:tc>
          <w:tcPr>
            <w:tcW w:w="854"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2835" w:type="dxa"/>
            <w:vMerge/>
            <w:tcBorders>
              <w:top w:val="single" w:sz="4" w:space="0" w:color="auto"/>
              <w:bottom w:val="single" w:sz="4" w:space="0" w:color="auto"/>
            </w:tcBorders>
          </w:tcPr>
          <w:p w:rsidR="006110A5" w:rsidRPr="009A1236" w:rsidRDefault="006110A5">
            <w:pPr>
              <w:rPr>
                <w:rFonts w:ascii="Times New Roman" w:hAnsi="Times New Roman" w:cs="Times New Roman"/>
              </w:rPr>
            </w:pPr>
          </w:p>
        </w:tc>
        <w:tc>
          <w:tcPr>
            <w:tcW w:w="4391" w:type="dxa"/>
            <w:gridSpan w:val="2"/>
            <w:vMerge/>
            <w:tcBorders>
              <w:top w:val="nil"/>
              <w:bottom w:val="single" w:sz="4" w:space="0" w:color="auto"/>
            </w:tcBorders>
          </w:tcPr>
          <w:p w:rsidR="006110A5" w:rsidRPr="009A1236" w:rsidRDefault="006110A5">
            <w:pPr>
              <w:rPr>
                <w:rFonts w:ascii="Times New Roman" w:hAnsi="Times New Roman" w:cs="Times New Roman"/>
              </w:rPr>
            </w:pPr>
          </w:p>
        </w:tc>
        <w:tc>
          <w:tcPr>
            <w:tcW w:w="2693" w:type="dxa"/>
            <w:gridSpan w:val="5"/>
            <w:tcBorders>
              <w:top w:val="nil"/>
              <w:bottom w:val="single" w:sz="4" w:space="0" w:color="auto"/>
            </w:tcBorders>
          </w:tcPr>
          <w:p w:rsidR="006110A5" w:rsidRPr="009A1236" w:rsidRDefault="006110A5">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6110A5" w:rsidRPr="009A1236" w:rsidRDefault="006110A5" w:rsidP="007E7C81">
            <w:pPr>
              <w:pStyle w:val="ConsPlusNormal"/>
              <w:jc w:val="both"/>
              <w:rPr>
                <w:rFonts w:ascii="Times New Roman" w:hAnsi="Times New Roman" w:cs="Times New Roman"/>
                <w:szCs w:val="22"/>
              </w:rPr>
            </w:pPr>
          </w:p>
        </w:tc>
      </w:tr>
      <w:tr w:rsidR="00AF3BA7" w:rsidRPr="009A1236" w:rsidTr="006110A5">
        <w:tc>
          <w:tcPr>
            <w:tcW w:w="854" w:type="dxa"/>
            <w:tcBorders>
              <w:top w:val="single" w:sz="4" w:space="0" w:color="auto"/>
              <w:bottom w:val="single" w:sz="4" w:space="0" w:color="auto"/>
            </w:tcBorders>
          </w:tcPr>
          <w:p w:rsidR="00AF3BA7" w:rsidRPr="009A1236" w:rsidRDefault="00AF3BA7">
            <w:pPr>
              <w:pStyle w:val="ConsPlusNormal"/>
              <w:rPr>
                <w:rFonts w:ascii="Times New Roman" w:hAnsi="Times New Roman" w:cs="Times New Roman"/>
                <w:szCs w:val="22"/>
              </w:rPr>
            </w:pPr>
            <w:r w:rsidRPr="009A1236">
              <w:rPr>
                <w:rFonts w:ascii="Times New Roman" w:hAnsi="Times New Roman" w:cs="Times New Roman"/>
                <w:szCs w:val="22"/>
              </w:rPr>
              <w:lastRenderedPageBreak/>
              <w:t>7.2</w:t>
            </w:r>
          </w:p>
        </w:tc>
        <w:tc>
          <w:tcPr>
            <w:tcW w:w="13605" w:type="dxa"/>
            <w:gridSpan w:val="9"/>
            <w:tcBorders>
              <w:top w:val="single" w:sz="4" w:space="0" w:color="auto"/>
              <w:bottom w:val="single" w:sz="4" w:space="0" w:color="auto"/>
            </w:tcBorders>
          </w:tcPr>
          <w:p w:rsidR="00AF3BA7" w:rsidRPr="009A1236" w:rsidRDefault="00AF3BA7" w:rsidP="007E7C81">
            <w:pPr>
              <w:pStyle w:val="ConsPlusNormal"/>
              <w:jc w:val="both"/>
              <w:rPr>
                <w:rFonts w:ascii="Times New Roman" w:hAnsi="Times New Roman" w:cs="Times New Roman"/>
                <w:szCs w:val="22"/>
              </w:rPr>
            </w:pPr>
            <w:r w:rsidRPr="009A1236">
              <w:rPr>
                <w:rFonts w:ascii="Times New Roman" w:hAnsi="Times New Roman" w:cs="Times New Roman"/>
                <w:szCs w:val="22"/>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D20856" w:rsidRPr="009A1236" w:rsidTr="006110A5">
        <w:tc>
          <w:tcPr>
            <w:tcW w:w="854" w:type="dxa"/>
            <w:vMerge w:val="restart"/>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7.2.1</w:t>
            </w:r>
          </w:p>
        </w:tc>
        <w:tc>
          <w:tcPr>
            <w:tcW w:w="2835" w:type="dxa"/>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4391" w:type="dxa"/>
            <w:gridSpan w:val="2"/>
            <w:vMerge w:val="restart"/>
            <w:tcBorders>
              <w:top w:val="single" w:sz="4" w:space="0" w:color="auto"/>
              <w:bottom w:val="single" w:sz="4" w:space="0" w:color="auto"/>
            </w:tcBorders>
          </w:tcPr>
          <w:p w:rsidR="00D20856" w:rsidRPr="009A1236" w:rsidRDefault="00D20856">
            <w:pPr>
              <w:pStyle w:val="ConsPlusNormal"/>
              <w:jc w:val="both"/>
              <w:rPr>
                <w:rFonts w:ascii="Times New Roman" w:hAnsi="Times New Roman" w:cs="Times New Roman"/>
                <w:szCs w:val="22"/>
              </w:rPr>
            </w:pPr>
            <w:r w:rsidRPr="009A1236">
              <w:rPr>
                <w:rFonts w:ascii="Times New Roman" w:hAnsi="Times New Roman" w:cs="Times New Roman"/>
                <w:szCs w:val="22"/>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693" w:type="dxa"/>
            <w:gridSpan w:val="5"/>
            <w:tcBorders>
              <w:top w:val="single" w:sz="4" w:space="0" w:color="auto"/>
              <w:bottom w:val="nil"/>
            </w:tcBorders>
          </w:tcPr>
          <w:p w:rsidR="00D20856" w:rsidRPr="009A1236" w:rsidRDefault="00D20856">
            <w:pPr>
              <w:pStyle w:val="ConsPlusNormal"/>
              <w:rPr>
                <w:rFonts w:ascii="Times New Roman" w:hAnsi="Times New Roman" w:cs="Times New Roman"/>
                <w:szCs w:val="22"/>
              </w:rPr>
            </w:pPr>
          </w:p>
        </w:tc>
        <w:tc>
          <w:tcPr>
            <w:tcW w:w="3686" w:type="dxa"/>
            <w:vMerge w:val="restart"/>
            <w:tcBorders>
              <w:top w:val="single" w:sz="4" w:space="0" w:color="auto"/>
            </w:tcBorders>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lang w:val="en-US"/>
              </w:rPr>
              <w:t>V</w:t>
            </w: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nil"/>
            </w:tcBorders>
          </w:tcPr>
          <w:p w:rsidR="00D20856" w:rsidRPr="009A1236" w:rsidRDefault="00D20856">
            <w:pPr>
              <w:pStyle w:val="ConsPlusNormal"/>
              <w:rPr>
                <w:rFonts w:ascii="Times New Roman" w:hAnsi="Times New Roman" w:cs="Times New Roman"/>
                <w:szCs w:val="22"/>
              </w:rPr>
            </w:pP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blPrEx>
          <w:tblBorders>
            <w:insideH w:val="none" w:sz="0" w:space="0" w:color="auto"/>
          </w:tblBorders>
        </w:tblPrEx>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144" w:type="dxa"/>
            <w:tcBorders>
              <w:top w:val="nil"/>
              <w:bottom w:val="nil"/>
            </w:tcBorders>
          </w:tcPr>
          <w:p w:rsidR="00D20856" w:rsidRPr="009A1236" w:rsidRDefault="00D2085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D20856" w:rsidRPr="009A1236" w:rsidRDefault="00D20856">
            <w:pPr>
              <w:pStyle w:val="ConsPlusNormal"/>
              <w:rPr>
                <w:rFonts w:ascii="Times New Roman" w:hAnsi="Times New Roman" w:cs="Times New Roman"/>
                <w:szCs w:val="22"/>
                <w:lang w:val="en-US"/>
              </w:rPr>
            </w:pPr>
          </w:p>
        </w:tc>
        <w:tc>
          <w:tcPr>
            <w:tcW w:w="2188" w:type="dxa"/>
            <w:gridSpan w:val="3"/>
            <w:tcBorders>
              <w:top w:val="nil"/>
              <w:bottom w:val="nil"/>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vMerge/>
          </w:tcPr>
          <w:p w:rsidR="00D20856" w:rsidRPr="009A1236" w:rsidRDefault="00D20856" w:rsidP="007E7C81">
            <w:pPr>
              <w:pStyle w:val="ConsPlusNormal"/>
              <w:jc w:val="both"/>
              <w:rPr>
                <w:rFonts w:ascii="Times New Roman" w:hAnsi="Times New Roman" w:cs="Times New Roman"/>
                <w:szCs w:val="22"/>
              </w:rPr>
            </w:pPr>
          </w:p>
        </w:tc>
      </w:tr>
      <w:tr w:rsidR="00D20856" w:rsidRPr="009A1236" w:rsidTr="006110A5">
        <w:tc>
          <w:tcPr>
            <w:tcW w:w="854"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835" w:type="dxa"/>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4391" w:type="dxa"/>
            <w:gridSpan w:val="2"/>
            <w:vMerge/>
            <w:tcBorders>
              <w:top w:val="single" w:sz="4" w:space="0" w:color="auto"/>
              <w:bottom w:val="single" w:sz="4" w:space="0" w:color="auto"/>
            </w:tcBorders>
          </w:tcPr>
          <w:p w:rsidR="00D20856" w:rsidRPr="009A1236" w:rsidRDefault="00D20856">
            <w:pPr>
              <w:rPr>
                <w:rFonts w:ascii="Times New Roman" w:hAnsi="Times New Roman" w:cs="Times New Roman"/>
              </w:rPr>
            </w:pPr>
          </w:p>
        </w:tc>
        <w:tc>
          <w:tcPr>
            <w:tcW w:w="2693" w:type="dxa"/>
            <w:gridSpan w:val="5"/>
            <w:tcBorders>
              <w:top w:val="nil"/>
              <w:bottom w:val="single" w:sz="4" w:space="0" w:color="auto"/>
            </w:tcBorders>
          </w:tcPr>
          <w:p w:rsidR="00D20856" w:rsidRPr="009A1236" w:rsidRDefault="00D2085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single" w:sz="4" w:space="0" w:color="auto"/>
            </w:tcBorders>
          </w:tcPr>
          <w:p w:rsidR="00D20856" w:rsidRPr="009A1236" w:rsidRDefault="00D20856" w:rsidP="007E7C81">
            <w:pPr>
              <w:pStyle w:val="ConsPlusNormal"/>
              <w:jc w:val="both"/>
              <w:rPr>
                <w:rFonts w:ascii="Times New Roman" w:hAnsi="Times New Roman" w:cs="Times New Roman"/>
                <w:szCs w:val="22"/>
              </w:rPr>
            </w:pPr>
          </w:p>
        </w:tc>
      </w:tr>
      <w:tr w:rsidR="008B6B36" w:rsidRPr="009A1236" w:rsidTr="003B380C">
        <w:tc>
          <w:tcPr>
            <w:tcW w:w="854" w:type="dxa"/>
            <w:vMerge w:val="restart"/>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7.2.2</w:t>
            </w:r>
          </w:p>
        </w:tc>
        <w:tc>
          <w:tcPr>
            <w:tcW w:w="2835" w:type="dxa"/>
            <w:vMerge w:val="restart"/>
            <w:tcBorders>
              <w:top w:val="single" w:sz="4" w:space="0" w:color="auto"/>
              <w:bottom w:val="single" w:sz="4" w:space="0" w:color="auto"/>
            </w:tcBorders>
          </w:tcPr>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t xml:space="preserve">Правила и процедуры, связанные с осуществлением обществом существенных корпоративных действий, закреплены во внутренних </w:t>
            </w:r>
            <w:r w:rsidRPr="009A1236">
              <w:rPr>
                <w:rFonts w:ascii="Times New Roman" w:hAnsi="Times New Roman" w:cs="Times New Roman"/>
                <w:szCs w:val="22"/>
              </w:rPr>
              <w:lastRenderedPageBreak/>
              <w:t>документах общества.</w:t>
            </w:r>
          </w:p>
        </w:tc>
        <w:tc>
          <w:tcPr>
            <w:tcW w:w="4391" w:type="dxa"/>
            <w:gridSpan w:val="2"/>
            <w:vMerge w:val="restart"/>
            <w:tcBorders>
              <w:top w:val="single" w:sz="4" w:space="0" w:color="auto"/>
            </w:tcBorders>
          </w:tcPr>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8B6B36" w:rsidRPr="009A1236" w:rsidRDefault="008B6B36">
            <w:pPr>
              <w:pStyle w:val="ConsPlusNormal"/>
              <w:jc w:val="both"/>
              <w:rPr>
                <w:rFonts w:ascii="Times New Roman" w:hAnsi="Times New Roman" w:cs="Times New Roman"/>
                <w:szCs w:val="22"/>
              </w:rPr>
            </w:pPr>
            <w:r w:rsidRPr="009A1236">
              <w:rPr>
                <w:rFonts w:ascii="Times New Roman" w:hAnsi="Times New Roman" w:cs="Times New Roman"/>
                <w:szCs w:val="22"/>
              </w:rPr>
              <w:lastRenderedPageBreak/>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8B6B36" w:rsidRPr="009A1236" w:rsidRDefault="008B6B36" w:rsidP="003B380C">
            <w:pPr>
              <w:pStyle w:val="ConsPlusNormal"/>
              <w:jc w:val="both"/>
              <w:rPr>
                <w:rFonts w:ascii="Times New Roman" w:hAnsi="Times New Roman" w:cs="Times New Roman"/>
                <w:szCs w:val="22"/>
              </w:rPr>
            </w:pPr>
            <w:r w:rsidRPr="009A1236">
              <w:rPr>
                <w:rFonts w:ascii="Times New Roman" w:hAnsi="Times New Roman" w:cs="Times New Roman"/>
                <w:szCs w:val="22"/>
              </w:rPr>
              <w:t xml:space="preserve">3. Внутренние документы общества предусматривают расширенный перечень </w:t>
            </w:r>
            <w:proofErr w:type="gramStart"/>
            <w:r w:rsidRPr="009A1236">
              <w:rPr>
                <w:rFonts w:ascii="Times New Roman" w:hAnsi="Times New Roman" w:cs="Times New Roman"/>
                <w:szCs w:val="22"/>
              </w:rPr>
              <w:t>оснований</w:t>
            </w:r>
            <w:proofErr w:type="gramEnd"/>
            <w:r w:rsidRPr="009A1236">
              <w:rPr>
                <w:rFonts w:ascii="Times New Roman" w:hAnsi="Times New Roman" w:cs="Times New Roman"/>
                <w:szCs w:val="22"/>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693" w:type="dxa"/>
            <w:gridSpan w:val="5"/>
            <w:tcBorders>
              <w:top w:val="single" w:sz="4" w:space="0" w:color="auto"/>
              <w:bottom w:val="nil"/>
            </w:tcBorders>
          </w:tcPr>
          <w:p w:rsidR="008B6B36" w:rsidRPr="009A1236" w:rsidRDefault="008B6B36">
            <w:pPr>
              <w:pStyle w:val="ConsPlusNormal"/>
              <w:rPr>
                <w:rFonts w:ascii="Times New Roman" w:hAnsi="Times New Roman" w:cs="Times New Roman"/>
                <w:szCs w:val="22"/>
              </w:rPr>
            </w:pPr>
          </w:p>
        </w:tc>
        <w:tc>
          <w:tcPr>
            <w:tcW w:w="3686" w:type="dxa"/>
            <w:vMerge w:val="restart"/>
            <w:tcBorders>
              <w:top w:val="single" w:sz="4" w:space="0" w:color="auto"/>
            </w:tcBorders>
          </w:tcPr>
          <w:p w:rsidR="008B6B36" w:rsidRPr="002B4DCC" w:rsidRDefault="002B4DCC" w:rsidP="007E7C81">
            <w:pPr>
              <w:pStyle w:val="a9"/>
              <w:jc w:val="both"/>
              <w:rPr>
                <w:rFonts w:ascii="Times New Roman" w:hAnsi="Times New Roman" w:cs="Times New Roman"/>
                <w:lang w:eastAsia="ru-RU"/>
              </w:rPr>
            </w:pPr>
            <w:r>
              <w:rPr>
                <w:rFonts w:ascii="Times New Roman" w:hAnsi="Times New Roman" w:cs="Times New Roman"/>
                <w:lang w:eastAsia="ru-RU"/>
              </w:rPr>
              <w:t>В Обществе для оценки стоимости имущества, акций привлекается независимый оценщик, несмотря на отсутствие указанного положения во внутренних документах Общества.</w:t>
            </w: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Pr>
          <w:p w:rsidR="008B6B36" w:rsidRPr="009A1236" w:rsidRDefault="008B6B36" w:rsidP="007E7C81">
            <w:pPr>
              <w:pStyle w:val="a9"/>
              <w:jc w:val="both"/>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a9"/>
              <w:jc w:val="both"/>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rPr>
            </w:pP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частично</w:t>
            </w:r>
          </w:p>
        </w:tc>
        <w:tc>
          <w:tcPr>
            <w:tcW w:w="3686" w:type="dxa"/>
            <w:vMerge/>
          </w:tcPr>
          <w:p w:rsidR="008B6B36" w:rsidRPr="009A1236" w:rsidRDefault="008B6B36" w:rsidP="007E7C81">
            <w:pPr>
              <w:pStyle w:val="a9"/>
              <w:jc w:val="both"/>
            </w:pPr>
          </w:p>
        </w:tc>
      </w:tr>
      <w:tr w:rsidR="008B6B36" w:rsidRPr="009A1236" w:rsidTr="003B380C">
        <w:tblPrEx>
          <w:tblBorders>
            <w:insideH w:val="none" w:sz="0" w:space="0" w:color="auto"/>
          </w:tblBorders>
        </w:tblPrEx>
        <w:trPr>
          <w:trHeight w:val="1248"/>
        </w:trPr>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bottom w:val="nil"/>
            </w:tcBorders>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vMerge/>
            <w:tcBorders>
              <w:bottom w:val="nil"/>
            </w:tcBorders>
          </w:tcPr>
          <w:p w:rsidR="008B6B36" w:rsidRPr="009A1236" w:rsidRDefault="008B6B36" w:rsidP="007E7C81">
            <w:pPr>
              <w:pStyle w:val="a9"/>
              <w:jc w:val="both"/>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nil"/>
            </w:tcBorders>
          </w:tcPr>
          <w:p w:rsidR="008B6B36" w:rsidRPr="009A1236" w:rsidRDefault="008B6B36">
            <w:pPr>
              <w:pStyle w:val="ConsPlusNormal"/>
              <w:rPr>
                <w:rFonts w:ascii="Times New Roman" w:hAnsi="Times New Roman" w:cs="Times New Roman"/>
                <w:szCs w:val="22"/>
              </w:rPr>
            </w:pPr>
          </w:p>
        </w:tc>
        <w:tc>
          <w:tcPr>
            <w:tcW w:w="3686" w:type="dxa"/>
            <w:vMerge/>
          </w:tcPr>
          <w:p w:rsidR="008B6B36" w:rsidRPr="009A1236" w:rsidRDefault="008B6B36" w:rsidP="007E7C81">
            <w:pPr>
              <w:pStyle w:val="a9"/>
              <w:jc w:val="both"/>
            </w:pPr>
          </w:p>
        </w:tc>
      </w:tr>
      <w:tr w:rsidR="008B6B36" w:rsidRPr="009A1236" w:rsidTr="003B380C">
        <w:tblPrEx>
          <w:tblBorders>
            <w:insideH w:val="none" w:sz="0" w:space="0" w:color="auto"/>
          </w:tblBorders>
        </w:tblPrEx>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Pr>
          <w:p w:rsidR="008B6B36" w:rsidRPr="009A1236" w:rsidRDefault="008B6B36" w:rsidP="003B380C">
            <w:pPr>
              <w:pStyle w:val="ConsPlusNormal"/>
              <w:jc w:val="both"/>
              <w:rPr>
                <w:rFonts w:ascii="Times New Roman" w:hAnsi="Times New Roman" w:cs="Times New Roman"/>
              </w:rPr>
            </w:pPr>
          </w:p>
        </w:tc>
        <w:tc>
          <w:tcPr>
            <w:tcW w:w="144" w:type="dxa"/>
            <w:tcBorders>
              <w:top w:val="nil"/>
              <w:bottom w:val="nil"/>
            </w:tcBorders>
          </w:tcPr>
          <w:p w:rsidR="008B6B36" w:rsidRPr="009A1236" w:rsidRDefault="008B6B36">
            <w:pPr>
              <w:pStyle w:val="ConsPlusNormal"/>
              <w:rPr>
                <w:rFonts w:ascii="Times New Roman" w:hAnsi="Times New Roman" w:cs="Times New Roman"/>
                <w:szCs w:val="22"/>
              </w:rPr>
            </w:pPr>
          </w:p>
        </w:tc>
        <w:tc>
          <w:tcPr>
            <w:tcW w:w="361" w:type="dxa"/>
            <w:tcBorders>
              <w:top w:val="single" w:sz="4" w:space="0" w:color="auto"/>
              <w:bottom w:val="single" w:sz="4" w:space="0" w:color="auto"/>
            </w:tcBorders>
          </w:tcPr>
          <w:p w:rsidR="008B6B36" w:rsidRPr="009A1236" w:rsidRDefault="008B6B36">
            <w:pPr>
              <w:pStyle w:val="ConsPlusNormal"/>
              <w:rPr>
                <w:rFonts w:ascii="Times New Roman" w:hAnsi="Times New Roman" w:cs="Times New Roman"/>
                <w:szCs w:val="22"/>
                <w:lang w:val="en-US"/>
              </w:rPr>
            </w:pPr>
            <w:r w:rsidRPr="009A1236">
              <w:rPr>
                <w:rFonts w:ascii="Times New Roman" w:hAnsi="Times New Roman" w:cs="Times New Roman"/>
                <w:szCs w:val="22"/>
                <w:lang w:val="en-US"/>
              </w:rPr>
              <w:t>V</w:t>
            </w:r>
          </w:p>
        </w:tc>
        <w:tc>
          <w:tcPr>
            <w:tcW w:w="2188" w:type="dxa"/>
            <w:gridSpan w:val="3"/>
            <w:tcBorders>
              <w:top w:val="nil"/>
              <w:bottom w:val="nil"/>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не</w:t>
            </w:r>
          </w:p>
        </w:tc>
        <w:tc>
          <w:tcPr>
            <w:tcW w:w="3686" w:type="dxa"/>
          </w:tcPr>
          <w:p w:rsidR="008B6B36" w:rsidRPr="009A1236" w:rsidRDefault="008B6B36" w:rsidP="007E7C81">
            <w:pPr>
              <w:pStyle w:val="a9"/>
              <w:jc w:val="both"/>
            </w:pPr>
          </w:p>
        </w:tc>
      </w:tr>
      <w:tr w:rsidR="008B6B36" w:rsidRPr="009A1236" w:rsidTr="003B380C">
        <w:tblPrEx>
          <w:tblBorders>
            <w:insideH w:val="none" w:sz="0" w:space="0" w:color="auto"/>
          </w:tblBorders>
        </w:tblPrEx>
        <w:trPr>
          <w:trHeight w:val="731"/>
        </w:trPr>
        <w:tc>
          <w:tcPr>
            <w:tcW w:w="854"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2835" w:type="dxa"/>
            <w:vMerge/>
            <w:tcBorders>
              <w:top w:val="single" w:sz="4" w:space="0" w:color="auto"/>
              <w:bottom w:val="single" w:sz="4" w:space="0" w:color="auto"/>
            </w:tcBorders>
          </w:tcPr>
          <w:p w:rsidR="008B6B36" w:rsidRPr="009A1236" w:rsidRDefault="008B6B36">
            <w:pPr>
              <w:rPr>
                <w:rFonts w:ascii="Times New Roman" w:hAnsi="Times New Roman" w:cs="Times New Roman"/>
              </w:rPr>
            </w:pPr>
          </w:p>
        </w:tc>
        <w:tc>
          <w:tcPr>
            <w:tcW w:w="4391" w:type="dxa"/>
            <w:gridSpan w:val="2"/>
            <w:vMerge/>
            <w:tcBorders>
              <w:bottom w:val="single" w:sz="4" w:space="0" w:color="auto"/>
            </w:tcBorders>
          </w:tcPr>
          <w:p w:rsidR="008B6B36" w:rsidRPr="009A1236" w:rsidRDefault="008B6B36" w:rsidP="003B380C">
            <w:pPr>
              <w:pStyle w:val="ConsPlusNormal"/>
              <w:jc w:val="both"/>
              <w:rPr>
                <w:rFonts w:ascii="Times New Roman" w:hAnsi="Times New Roman" w:cs="Times New Roman"/>
              </w:rPr>
            </w:pPr>
          </w:p>
        </w:tc>
        <w:tc>
          <w:tcPr>
            <w:tcW w:w="2693" w:type="dxa"/>
            <w:gridSpan w:val="5"/>
            <w:tcBorders>
              <w:top w:val="nil"/>
              <w:bottom w:val="single" w:sz="4" w:space="0" w:color="auto"/>
            </w:tcBorders>
          </w:tcPr>
          <w:p w:rsidR="008B6B36" w:rsidRPr="009A1236" w:rsidRDefault="008B6B36">
            <w:pPr>
              <w:pStyle w:val="ConsPlusNormal"/>
              <w:rPr>
                <w:rFonts w:ascii="Times New Roman" w:hAnsi="Times New Roman" w:cs="Times New Roman"/>
                <w:szCs w:val="22"/>
              </w:rPr>
            </w:pPr>
            <w:r w:rsidRPr="009A1236">
              <w:rPr>
                <w:rFonts w:ascii="Times New Roman" w:hAnsi="Times New Roman" w:cs="Times New Roman"/>
                <w:szCs w:val="22"/>
              </w:rPr>
              <w:t>соблюдается</w:t>
            </w:r>
          </w:p>
        </w:tc>
        <w:tc>
          <w:tcPr>
            <w:tcW w:w="3686" w:type="dxa"/>
            <w:tcBorders>
              <w:bottom w:val="single" w:sz="4" w:space="0" w:color="auto"/>
            </w:tcBorders>
          </w:tcPr>
          <w:p w:rsidR="008B6B36" w:rsidRPr="009A1236" w:rsidRDefault="008B6B36" w:rsidP="002B4DCC">
            <w:pPr>
              <w:pStyle w:val="a9"/>
            </w:pPr>
          </w:p>
        </w:tc>
      </w:tr>
    </w:tbl>
    <w:p w:rsidR="007A7187" w:rsidRPr="0071406F" w:rsidRDefault="007A7187" w:rsidP="00D20856">
      <w:pPr>
        <w:rPr>
          <w:rFonts w:ascii="Times New Roman" w:hAnsi="Times New Roman" w:cs="Times New Roman"/>
          <w:sz w:val="24"/>
          <w:szCs w:val="24"/>
        </w:rPr>
      </w:pPr>
    </w:p>
    <w:sectPr w:rsidR="007A7187" w:rsidRPr="0071406F" w:rsidSect="007E7C81">
      <w:headerReference w:type="default" r:id="rId20"/>
      <w:footerReference w:type="default" r:id="rId21"/>
      <w:headerReference w:type="first" r:id="rId22"/>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33" w:rsidRDefault="00D22733" w:rsidP="0071406F">
      <w:pPr>
        <w:spacing w:after="0" w:line="240" w:lineRule="auto"/>
      </w:pPr>
      <w:r>
        <w:separator/>
      </w:r>
    </w:p>
  </w:endnote>
  <w:endnote w:type="continuationSeparator" w:id="0">
    <w:p w:rsidR="00D22733" w:rsidRDefault="00D22733" w:rsidP="007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18537"/>
      <w:docPartObj>
        <w:docPartGallery w:val="Page Numbers (Bottom of Page)"/>
        <w:docPartUnique/>
      </w:docPartObj>
    </w:sdtPr>
    <w:sdtContent>
      <w:p w:rsidR="00F2784E" w:rsidRDefault="00F2784E">
        <w:pPr>
          <w:pStyle w:val="a5"/>
          <w:jc w:val="right"/>
        </w:pPr>
        <w:r>
          <w:fldChar w:fldCharType="begin"/>
        </w:r>
        <w:r>
          <w:instrText>PAGE   \* MERGEFORMAT</w:instrText>
        </w:r>
        <w:r>
          <w:fldChar w:fldCharType="separate"/>
        </w:r>
        <w:r w:rsidR="008D3E98">
          <w:rPr>
            <w:noProof/>
          </w:rPr>
          <w:t>3</w:t>
        </w:r>
        <w:r>
          <w:fldChar w:fldCharType="end"/>
        </w:r>
      </w:p>
    </w:sdtContent>
  </w:sdt>
  <w:p w:rsidR="00F2784E" w:rsidRDefault="00F278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33" w:rsidRDefault="00D22733" w:rsidP="0071406F">
      <w:pPr>
        <w:spacing w:after="0" w:line="240" w:lineRule="auto"/>
      </w:pPr>
      <w:r>
        <w:separator/>
      </w:r>
    </w:p>
  </w:footnote>
  <w:footnote w:type="continuationSeparator" w:id="0">
    <w:p w:rsidR="00D22733" w:rsidRDefault="00D22733" w:rsidP="0071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4E" w:rsidRPr="0071406F" w:rsidRDefault="00F2784E" w:rsidP="009A1236">
    <w:pPr>
      <w:pStyle w:val="ConsPlusNormal"/>
      <w:jc w:val="center"/>
      <w:rPr>
        <w:rFonts w:ascii="Times New Roman" w:hAnsi="Times New Roman" w:cs="Times New Roman"/>
        <w:sz w:val="24"/>
        <w:szCs w:val="24"/>
      </w:rPr>
    </w:pPr>
    <w:r>
      <w:tab/>
    </w:r>
    <w:r w:rsidRPr="0071406F">
      <w:rPr>
        <w:rFonts w:ascii="Times New Roman" w:hAnsi="Times New Roman" w:cs="Times New Roman"/>
        <w:sz w:val="24"/>
        <w:szCs w:val="24"/>
      </w:rPr>
      <w:t xml:space="preserve"> </w:t>
    </w:r>
  </w:p>
  <w:p w:rsidR="00F2784E" w:rsidRDefault="00F2784E" w:rsidP="0071406F">
    <w:pPr>
      <w:pStyle w:val="a3"/>
      <w:tabs>
        <w:tab w:val="clear" w:pos="4677"/>
        <w:tab w:val="clear" w:pos="9355"/>
        <w:tab w:val="left" w:pos="11610"/>
      </w:tabs>
    </w:pPr>
  </w:p>
  <w:p w:rsidR="00F2784E" w:rsidRDefault="00F278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4E" w:rsidRPr="0071406F" w:rsidRDefault="00F2784E" w:rsidP="009A1236">
    <w:pPr>
      <w:pStyle w:val="ConsPlusNormal"/>
      <w:jc w:val="center"/>
      <w:rPr>
        <w:rFonts w:ascii="Times New Roman" w:hAnsi="Times New Roman" w:cs="Times New Roman"/>
        <w:sz w:val="24"/>
        <w:szCs w:val="24"/>
      </w:rPr>
    </w:pPr>
    <w:r w:rsidRPr="00714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6F">
      <w:rPr>
        <w:rFonts w:ascii="Times New Roman" w:hAnsi="Times New Roman" w:cs="Times New Roman"/>
        <w:sz w:val="24"/>
        <w:szCs w:val="24"/>
      </w:rPr>
      <w:t>Приложение № 1</w:t>
    </w:r>
  </w:p>
  <w:p w:rsidR="00F2784E" w:rsidRPr="0071406F" w:rsidRDefault="00F2784E" w:rsidP="009A1236">
    <w:pPr>
      <w:pStyle w:val="ConsPlusNormal"/>
      <w:jc w:val="center"/>
      <w:rPr>
        <w:rFonts w:ascii="Times New Roman" w:hAnsi="Times New Roman" w:cs="Times New Roman"/>
        <w:sz w:val="24"/>
        <w:szCs w:val="24"/>
      </w:rPr>
    </w:pPr>
    <w:r w:rsidRPr="00714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6F">
      <w:rPr>
        <w:rFonts w:ascii="Times New Roman" w:hAnsi="Times New Roman" w:cs="Times New Roman"/>
        <w:sz w:val="24"/>
        <w:szCs w:val="24"/>
      </w:rPr>
      <w:t xml:space="preserve">к Годовому отчету </w:t>
    </w:r>
  </w:p>
  <w:p w:rsidR="00F2784E" w:rsidRPr="0071406F" w:rsidRDefault="00F2784E" w:rsidP="009A1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71406F">
      <w:rPr>
        <w:rFonts w:ascii="Times New Roman" w:hAnsi="Times New Roman" w:cs="Times New Roman"/>
        <w:sz w:val="24"/>
        <w:szCs w:val="24"/>
      </w:rPr>
      <w:t>ПАО «НПО «Алмаз» за 201</w:t>
    </w:r>
    <w:r>
      <w:rPr>
        <w:rFonts w:ascii="Times New Roman" w:hAnsi="Times New Roman" w:cs="Times New Roman"/>
        <w:sz w:val="24"/>
        <w:szCs w:val="24"/>
      </w:rPr>
      <w:t>6</w:t>
    </w:r>
    <w:r w:rsidRPr="0071406F">
      <w:rPr>
        <w:rFonts w:ascii="Times New Roman" w:hAnsi="Times New Roman" w:cs="Times New Roman"/>
        <w:sz w:val="24"/>
        <w:szCs w:val="24"/>
      </w:rPr>
      <w:t xml:space="preserve"> год </w:t>
    </w:r>
  </w:p>
  <w:p w:rsidR="00F2784E" w:rsidRDefault="00F278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7"/>
    <w:rsid w:val="000467BC"/>
    <w:rsid w:val="00050209"/>
    <w:rsid w:val="00073E8D"/>
    <w:rsid w:val="0011645A"/>
    <w:rsid w:val="0013466E"/>
    <w:rsid w:val="00140211"/>
    <w:rsid w:val="00147A45"/>
    <w:rsid w:val="00152354"/>
    <w:rsid w:val="001565D1"/>
    <w:rsid w:val="00191F4C"/>
    <w:rsid w:val="00193606"/>
    <w:rsid w:val="001F5AA1"/>
    <w:rsid w:val="001F617E"/>
    <w:rsid w:val="002109FF"/>
    <w:rsid w:val="002445B5"/>
    <w:rsid w:val="0025040A"/>
    <w:rsid w:val="00291C7A"/>
    <w:rsid w:val="002B4DCC"/>
    <w:rsid w:val="002E1488"/>
    <w:rsid w:val="002E2FEF"/>
    <w:rsid w:val="002F02F2"/>
    <w:rsid w:val="003569A6"/>
    <w:rsid w:val="00395296"/>
    <w:rsid w:val="00397AD7"/>
    <w:rsid w:val="003B380C"/>
    <w:rsid w:val="00405616"/>
    <w:rsid w:val="004A18CD"/>
    <w:rsid w:val="004A4A75"/>
    <w:rsid w:val="004C7A20"/>
    <w:rsid w:val="004D7CFA"/>
    <w:rsid w:val="004E674C"/>
    <w:rsid w:val="004F1B94"/>
    <w:rsid w:val="004F44C8"/>
    <w:rsid w:val="004F4B03"/>
    <w:rsid w:val="00506CAF"/>
    <w:rsid w:val="00533675"/>
    <w:rsid w:val="0056570A"/>
    <w:rsid w:val="00583129"/>
    <w:rsid w:val="005A1F0B"/>
    <w:rsid w:val="005A3AE1"/>
    <w:rsid w:val="005B6366"/>
    <w:rsid w:val="005D4B06"/>
    <w:rsid w:val="00601C9A"/>
    <w:rsid w:val="006110A5"/>
    <w:rsid w:val="00674F54"/>
    <w:rsid w:val="00687B31"/>
    <w:rsid w:val="006D5B36"/>
    <w:rsid w:val="006D69F2"/>
    <w:rsid w:val="00713D1C"/>
    <w:rsid w:val="0071406F"/>
    <w:rsid w:val="00773BEE"/>
    <w:rsid w:val="00775FEA"/>
    <w:rsid w:val="007A2BC8"/>
    <w:rsid w:val="007A7187"/>
    <w:rsid w:val="007C7810"/>
    <w:rsid w:val="007C7DDA"/>
    <w:rsid w:val="007E7C81"/>
    <w:rsid w:val="0084640E"/>
    <w:rsid w:val="00852CDA"/>
    <w:rsid w:val="00876B14"/>
    <w:rsid w:val="008B6B36"/>
    <w:rsid w:val="008C55A7"/>
    <w:rsid w:val="008D3E98"/>
    <w:rsid w:val="008E1A43"/>
    <w:rsid w:val="00910B56"/>
    <w:rsid w:val="0095242A"/>
    <w:rsid w:val="00963C30"/>
    <w:rsid w:val="00964CA7"/>
    <w:rsid w:val="009A1236"/>
    <w:rsid w:val="009B08A8"/>
    <w:rsid w:val="009B1201"/>
    <w:rsid w:val="009C049B"/>
    <w:rsid w:val="009F02AD"/>
    <w:rsid w:val="009F7DB5"/>
    <w:rsid w:val="00A1743B"/>
    <w:rsid w:val="00A54BD7"/>
    <w:rsid w:val="00A60014"/>
    <w:rsid w:val="00A651D0"/>
    <w:rsid w:val="00A77F0E"/>
    <w:rsid w:val="00A95A7D"/>
    <w:rsid w:val="00AA73FE"/>
    <w:rsid w:val="00AB1FE8"/>
    <w:rsid w:val="00AF3BA7"/>
    <w:rsid w:val="00AF4EF5"/>
    <w:rsid w:val="00B14687"/>
    <w:rsid w:val="00B327DE"/>
    <w:rsid w:val="00B86EF0"/>
    <w:rsid w:val="00BB6BC6"/>
    <w:rsid w:val="00BF1244"/>
    <w:rsid w:val="00C007D8"/>
    <w:rsid w:val="00C260AC"/>
    <w:rsid w:val="00C32AB7"/>
    <w:rsid w:val="00C9078F"/>
    <w:rsid w:val="00C92A90"/>
    <w:rsid w:val="00CE786A"/>
    <w:rsid w:val="00CE7E3E"/>
    <w:rsid w:val="00D20856"/>
    <w:rsid w:val="00D22733"/>
    <w:rsid w:val="00D64ADD"/>
    <w:rsid w:val="00DC5D44"/>
    <w:rsid w:val="00DD5CD8"/>
    <w:rsid w:val="00E109F7"/>
    <w:rsid w:val="00E160B0"/>
    <w:rsid w:val="00E20A29"/>
    <w:rsid w:val="00E7353A"/>
    <w:rsid w:val="00EC1475"/>
    <w:rsid w:val="00EC2BB9"/>
    <w:rsid w:val="00F15AD8"/>
    <w:rsid w:val="00F22749"/>
    <w:rsid w:val="00F24E94"/>
    <w:rsid w:val="00F2784E"/>
    <w:rsid w:val="00F474FD"/>
    <w:rsid w:val="00FB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BA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14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06F"/>
  </w:style>
  <w:style w:type="paragraph" w:styleId="a5">
    <w:name w:val="footer"/>
    <w:basedOn w:val="a"/>
    <w:link w:val="a6"/>
    <w:uiPriority w:val="99"/>
    <w:unhideWhenUsed/>
    <w:rsid w:val="00714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06F"/>
  </w:style>
  <w:style w:type="paragraph" w:styleId="a7">
    <w:name w:val="Balloon Text"/>
    <w:basedOn w:val="a"/>
    <w:link w:val="a8"/>
    <w:uiPriority w:val="99"/>
    <w:semiHidden/>
    <w:unhideWhenUsed/>
    <w:rsid w:val="00714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06F"/>
    <w:rPr>
      <w:rFonts w:ascii="Tahoma" w:hAnsi="Tahoma" w:cs="Tahoma"/>
      <w:sz w:val="16"/>
      <w:szCs w:val="16"/>
    </w:rPr>
  </w:style>
  <w:style w:type="paragraph" w:styleId="a9">
    <w:name w:val="No Spacing"/>
    <w:uiPriority w:val="1"/>
    <w:qFormat/>
    <w:rsid w:val="00EC14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BA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14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06F"/>
  </w:style>
  <w:style w:type="paragraph" w:styleId="a5">
    <w:name w:val="footer"/>
    <w:basedOn w:val="a"/>
    <w:link w:val="a6"/>
    <w:uiPriority w:val="99"/>
    <w:unhideWhenUsed/>
    <w:rsid w:val="00714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06F"/>
  </w:style>
  <w:style w:type="paragraph" w:styleId="a7">
    <w:name w:val="Balloon Text"/>
    <w:basedOn w:val="a"/>
    <w:link w:val="a8"/>
    <w:uiPriority w:val="99"/>
    <w:semiHidden/>
    <w:unhideWhenUsed/>
    <w:rsid w:val="00714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06F"/>
    <w:rPr>
      <w:rFonts w:ascii="Tahoma" w:hAnsi="Tahoma" w:cs="Tahoma"/>
      <w:sz w:val="16"/>
      <w:szCs w:val="16"/>
    </w:rPr>
  </w:style>
  <w:style w:type="paragraph" w:styleId="a9">
    <w:name w:val="No Spacing"/>
    <w:uiPriority w:val="1"/>
    <w:qFormat/>
    <w:rsid w:val="00EC1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BEE71670171F0E328E68AC3B4276762B0BA12EAF678645C8A2CD9CB374A9463F1ADEB73DDFAA1g5nAO" TargetMode="External"/><Relationship Id="rId13" Type="http://schemas.openxmlformats.org/officeDocument/2006/relationships/hyperlink" Target="consultantplus://offline/ref=92CBEE71670171F0E328E68AC3B4276762B0BA12EAF678645C8A2CD9CB374A9463F1ADEB73DDFDAEg5n9O" TargetMode="External"/><Relationship Id="rId18" Type="http://schemas.openxmlformats.org/officeDocument/2006/relationships/hyperlink" Target="consultantplus://offline/ref=92CBEE71670171F0E328E68AC3B4276762B0BA12EAF678645C8A2CD9CB374A9463F1ADEB73DDF1A6g5nF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2CBEE71670171F0E328E68AC3B4276762B0BA12EAF678645C8A2CD9CB374A9463F1ADEB73DDFAA4g5nFO" TargetMode="External"/><Relationship Id="rId12" Type="http://schemas.openxmlformats.org/officeDocument/2006/relationships/hyperlink" Target="consultantplus://offline/ref=92CBEE71670171F0E328E68AC3B4276762B0BA12EAF678645C8A2CD9CB374A9463F1ADEB73DDFDA0g5n3O" TargetMode="External"/><Relationship Id="rId17" Type="http://schemas.openxmlformats.org/officeDocument/2006/relationships/hyperlink" Target="consultantplus://offline/ref=92CBEE71670171F0E328E68AC3B4276762B0BA12EAF678645C8A2CD9CB374A9463F1ADEB73DDF9A6g5nBO" TargetMode="External"/><Relationship Id="rId2" Type="http://schemas.microsoft.com/office/2007/relationships/stylesWithEffects" Target="stylesWithEffects.xml"/><Relationship Id="rId16" Type="http://schemas.openxmlformats.org/officeDocument/2006/relationships/hyperlink" Target="consultantplus://offline/ref=92CBEE71670171F0E328E68AC3B4276762B0BA12EAF678645C8A2CD9CB374A9463F1ADEB73DDFCA3g5n9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2CBEE71670171F0E328E68AC3B4276762B0BA12EAF678645C8A2CD9CB374A9463F1ADEB73DDFDA2g5n9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2CBEE71670171F0E328E68AC3B4276762B0BA12EAF678645C8A2CD9CB374A9463F1ADEB73DDFCA3g5n9O" TargetMode="External"/><Relationship Id="rId23" Type="http://schemas.openxmlformats.org/officeDocument/2006/relationships/fontTable" Target="fontTable.xml"/><Relationship Id="rId10" Type="http://schemas.openxmlformats.org/officeDocument/2006/relationships/hyperlink" Target="consultantplus://offline/ref=92CBEE71670171F0E328E68AC3B4276762B0BA12EAF678645C8A2CD9CB374A9463F1ADEB73DDFAA1g5nAO" TargetMode="External"/><Relationship Id="rId19" Type="http://schemas.openxmlformats.org/officeDocument/2006/relationships/hyperlink" Target="consultantplus://offline/ref=92CBEE71670171F0E328E68AC3B4276762B0BA12EAF678645C8A2CD9CB374A9463F1ADEB73DDF9A6g5nBO" TargetMode="External"/><Relationship Id="rId4" Type="http://schemas.openxmlformats.org/officeDocument/2006/relationships/webSettings" Target="webSettings.xml"/><Relationship Id="rId9" Type="http://schemas.openxmlformats.org/officeDocument/2006/relationships/hyperlink" Target="consultantplus://offline/ref=92CBEE71670171F0E328E68AC3B4276762B0BA12EAF678645C8A2CD9CB374A9463F1ADEB73DDFAA4g5nFO" TargetMode="External"/><Relationship Id="rId14" Type="http://schemas.openxmlformats.org/officeDocument/2006/relationships/hyperlink" Target="consultantplus://offline/ref=92CBEE71670171F0E328E68AC3B4276762B0BA12EAF678645C8A2CD9CB374A9463F1ADEB73DDFCA5g5n3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1</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ОАО ГСКБ Алмаз-антей</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Постнова Евгения Игоревна</dc:creator>
  <cp:lastModifiedBy>Дудник Людмила Владимировна</cp:lastModifiedBy>
  <cp:revision>58</cp:revision>
  <cp:lastPrinted>2017-04-24T06:51:00Z</cp:lastPrinted>
  <dcterms:created xsi:type="dcterms:W3CDTF">2016-03-23T14:39:00Z</dcterms:created>
  <dcterms:modified xsi:type="dcterms:W3CDTF">2017-04-24T07:21:00Z</dcterms:modified>
</cp:coreProperties>
</file>