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567" w:rsidRDefault="00495567">
      <w:r>
        <w:t xml:space="preserve">                                                                                                                 Приложение № 1</w:t>
      </w:r>
    </w:p>
    <w:p w:rsidR="00495567" w:rsidRDefault="00495567">
      <w:r>
        <w:t xml:space="preserve">                                                                                                                 к приказу Минфина России</w:t>
      </w:r>
    </w:p>
    <w:p w:rsidR="00495567" w:rsidRDefault="00495567">
      <w:r>
        <w:t xml:space="preserve">                                                                                                                от 02.07.2010 №66н (в редакции</w:t>
      </w:r>
    </w:p>
    <w:p w:rsidR="00495567" w:rsidRDefault="00495567">
      <w:r>
        <w:t xml:space="preserve">                                                                                                                приказа Минфина России</w:t>
      </w:r>
    </w:p>
    <w:p w:rsidR="00495567" w:rsidRDefault="00495567">
      <w:r>
        <w:t xml:space="preserve">                                                                                                                от 05.10.2011 № 124н)</w:t>
      </w:r>
    </w:p>
    <w:p w:rsidR="00495567" w:rsidRDefault="00495567"/>
    <w:p w:rsidR="00495567" w:rsidRDefault="00495567"/>
    <w:p w:rsidR="00495567" w:rsidRDefault="00495567"/>
    <w:p w:rsidR="00495567" w:rsidRDefault="00495567" w:rsidP="00A25B4B">
      <w:pPr>
        <w:jc w:val="center"/>
      </w:pPr>
      <w:r>
        <w:t>Бухгалтерский баланс</w:t>
      </w:r>
    </w:p>
    <w:p w:rsidR="00495567" w:rsidRDefault="00495567" w:rsidP="00A25B4B">
      <w:pPr>
        <w:jc w:val="center"/>
      </w:pPr>
      <w:r>
        <w:t>на  31 декабря 2017 года</w:t>
      </w:r>
    </w:p>
    <w:p w:rsidR="00495567" w:rsidRDefault="00495567" w:rsidP="00A25B4B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56"/>
        <w:gridCol w:w="2508"/>
        <w:gridCol w:w="612"/>
        <w:gridCol w:w="308"/>
        <w:gridCol w:w="304"/>
        <w:gridCol w:w="616"/>
      </w:tblGrid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Pr="00A25B4B" w:rsidRDefault="00495567" w:rsidP="00A25B4B">
            <w:pPr>
              <w:rPr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</w:tcPr>
          <w:p w:rsidR="00495567" w:rsidRPr="00A25B4B" w:rsidRDefault="00495567" w:rsidP="00A25B4B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4"/>
            <w:tcBorders>
              <w:left w:val="nil"/>
            </w:tcBorders>
            <w:vAlign w:val="center"/>
          </w:tcPr>
          <w:p w:rsidR="00495567" w:rsidRPr="00A25B4B" w:rsidRDefault="00495567" w:rsidP="00BC1E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Коды 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Pr="00A25B4B" w:rsidRDefault="00495567" w:rsidP="00A25B4B">
            <w:pPr>
              <w:rPr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</w:tcPr>
          <w:p w:rsidR="00495567" w:rsidRPr="00A25B4B" w:rsidRDefault="00495567" w:rsidP="005C68B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по ОКУД</w:t>
            </w:r>
          </w:p>
        </w:tc>
        <w:tc>
          <w:tcPr>
            <w:tcW w:w="1840" w:type="dxa"/>
            <w:gridSpan w:val="4"/>
            <w:vAlign w:val="center"/>
          </w:tcPr>
          <w:p w:rsidR="00495567" w:rsidRDefault="00495567" w:rsidP="00BC1E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0710001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Pr="00A25B4B" w:rsidRDefault="00495567" w:rsidP="00A25B4B">
            <w:pPr>
              <w:rPr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</w:tcPr>
          <w:p w:rsidR="00495567" w:rsidRDefault="00495567" w:rsidP="00A25B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(число, месяц, год)</w:t>
            </w:r>
          </w:p>
        </w:tc>
        <w:tc>
          <w:tcPr>
            <w:tcW w:w="612" w:type="dxa"/>
            <w:vAlign w:val="center"/>
          </w:tcPr>
          <w:p w:rsidR="00495567" w:rsidRDefault="00495567" w:rsidP="00BC1E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12" w:type="dxa"/>
            <w:gridSpan w:val="2"/>
            <w:vAlign w:val="center"/>
          </w:tcPr>
          <w:p w:rsidR="00495567" w:rsidRDefault="00495567" w:rsidP="00BC1E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616" w:type="dxa"/>
            <w:vAlign w:val="center"/>
          </w:tcPr>
          <w:p w:rsidR="00495567" w:rsidRDefault="00495567" w:rsidP="00BC1E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Pr="00A25B4B" w:rsidRDefault="00495567" w:rsidP="00A25B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 </w:t>
            </w:r>
            <w:r w:rsidRPr="00BC1EB6">
              <w:t xml:space="preserve">АО </w:t>
            </w:r>
            <w:r w:rsidRPr="005C68B6">
              <w:rPr>
                <w:u w:val="single"/>
              </w:rPr>
              <w:t>«Печорский хлебомакаронный комбинат»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</w:tcPr>
          <w:p w:rsidR="00495567" w:rsidRPr="00A25B4B" w:rsidRDefault="00495567" w:rsidP="005C68B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ОКПО</w:t>
            </w:r>
          </w:p>
        </w:tc>
        <w:tc>
          <w:tcPr>
            <w:tcW w:w="1840" w:type="dxa"/>
            <w:gridSpan w:val="4"/>
            <w:vAlign w:val="center"/>
          </w:tcPr>
          <w:p w:rsidR="00495567" w:rsidRDefault="00495567" w:rsidP="00BC1E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00356435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Default="00495567" w:rsidP="00A25B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Идентификационный номер налогоплательщика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</w:tcPr>
          <w:p w:rsidR="00495567" w:rsidRDefault="00495567" w:rsidP="005C68B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</w:t>
            </w:r>
          </w:p>
        </w:tc>
        <w:tc>
          <w:tcPr>
            <w:tcW w:w="1840" w:type="dxa"/>
            <w:gridSpan w:val="4"/>
            <w:vAlign w:val="center"/>
          </w:tcPr>
          <w:p w:rsidR="00495567" w:rsidRDefault="00495567" w:rsidP="00BC1E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1105003554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Pr="005C68B6" w:rsidRDefault="00495567" w:rsidP="00A25B4B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Вид экономической деятельности    </w:t>
            </w:r>
            <w:r w:rsidRPr="005C68B6">
              <w:rPr>
                <w:sz w:val="20"/>
                <w:szCs w:val="20"/>
                <w:u w:val="single"/>
              </w:rPr>
              <w:t>производство хлеба и мучных</w:t>
            </w:r>
          </w:p>
          <w:p w:rsidR="00495567" w:rsidRDefault="00495567" w:rsidP="00A25B4B">
            <w:pPr>
              <w:rPr>
                <w:sz w:val="20"/>
                <w:szCs w:val="20"/>
              </w:rPr>
            </w:pPr>
            <w:r w:rsidRPr="005C68B6">
              <w:rPr>
                <w:sz w:val="20"/>
                <w:szCs w:val="20"/>
                <w:u w:val="single"/>
              </w:rPr>
              <w:t>кондитерских изделий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  <w:vAlign w:val="center"/>
          </w:tcPr>
          <w:p w:rsidR="00495567" w:rsidRDefault="00495567" w:rsidP="005C68B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ОКЭВД</w:t>
            </w:r>
          </w:p>
        </w:tc>
        <w:tc>
          <w:tcPr>
            <w:tcW w:w="1840" w:type="dxa"/>
            <w:gridSpan w:val="4"/>
            <w:vAlign w:val="center"/>
          </w:tcPr>
          <w:p w:rsidR="00495567" w:rsidRDefault="00495567" w:rsidP="00BC1E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10.71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Default="00495567" w:rsidP="00A25B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Организационно- правовая форма/форма собственности  </w:t>
            </w:r>
            <w:r w:rsidRPr="005C68B6">
              <w:rPr>
                <w:sz w:val="20"/>
                <w:szCs w:val="20"/>
                <w:u w:val="single"/>
              </w:rPr>
              <w:t>Акционерное общество</w:t>
            </w:r>
            <w:r>
              <w:rPr>
                <w:sz w:val="20"/>
                <w:szCs w:val="20"/>
                <w:u w:val="single"/>
              </w:rPr>
              <w:t xml:space="preserve"> открытого типа/частная собственность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  <w:vAlign w:val="center"/>
          </w:tcPr>
          <w:p w:rsidR="00495567" w:rsidRDefault="00495567" w:rsidP="005C68B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ОКОПФ/ОКФС</w:t>
            </w:r>
          </w:p>
        </w:tc>
        <w:tc>
          <w:tcPr>
            <w:tcW w:w="920" w:type="dxa"/>
            <w:gridSpan w:val="2"/>
            <w:vAlign w:val="center"/>
          </w:tcPr>
          <w:p w:rsidR="00495567" w:rsidRDefault="00495567" w:rsidP="00BC1E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920" w:type="dxa"/>
            <w:gridSpan w:val="2"/>
            <w:vAlign w:val="center"/>
          </w:tcPr>
          <w:p w:rsidR="00495567" w:rsidRDefault="00495567" w:rsidP="00BC1E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Default="00495567" w:rsidP="00A25B4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 измерения:  тыс. руб. (млн. руб.)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  <w:vAlign w:val="center"/>
          </w:tcPr>
          <w:p w:rsidR="00495567" w:rsidRDefault="00495567" w:rsidP="005C68B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ОКЕИ</w:t>
            </w:r>
          </w:p>
        </w:tc>
        <w:tc>
          <w:tcPr>
            <w:tcW w:w="1840" w:type="dxa"/>
            <w:gridSpan w:val="4"/>
            <w:vAlign w:val="center"/>
          </w:tcPr>
          <w:p w:rsidR="00495567" w:rsidRDefault="00495567" w:rsidP="00BC1EB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384(385)</w:t>
            </w:r>
          </w:p>
        </w:tc>
      </w:tr>
      <w:tr w:rsidR="00495567" w:rsidRPr="00A25B4B">
        <w:trPr>
          <w:trHeight w:val="240"/>
        </w:trPr>
        <w:tc>
          <w:tcPr>
            <w:tcW w:w="86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5567" w:rsidRDefault="00495567" w:rsidP="00DA1EC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нахождения (адрес) 169600, РК, город Печора, улица Н.Островского, дом 69</w:t>
            </w:r>
          </w:p>
        </w:tc>
        <w:tc>
          <w:tcPr>
            <w:tcW w:w="1840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495567" w:rsidRDefault="00495567" w:rsidP="00BC1EB6">
            <w:pPr>
              <w:jc w:val="center"/>
              <w:rPr>
                <w:sz w:val="20"/>
                <w:szCs w:val="20"/>
              </w:rPr>
            </w:pPr>
          </w:p>
        </w:tc>
      </w:tr>
    </w:tbl>
    <w:p w:rsidR="00495567" w:rsidRDefault="00495567" w:rsidP="00A25B4B">
      <w:r>
        <w:t xml:space="preserve"> </w:t>
      </w:r>
    </w:p>
    <w:p w:rsidR="00495567" w:rsidRDefault="00495567" w:rsidP="00CA3A4D"/>
    <w:tbl>
      <w:tblPr>
        <w:tblW w:w="1323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26"/>
        <w:gridCol w:w="5871"/>
        <w:gridCol w:w="627"/>
        <w:gridCol w:w="969"/>
        <w:gridCol w:w="1083"/>
        <w:gridCol w:w="969"/>
        <w:gridCol w:w="555"/>
        <w:gridCol w:w="1065"/>
        <w:gridCol w:w="1065"/>
      </w:tblGrid>
      <w:tr w:rsidR="00495567">
        <w:trPr>
          <w:trHeight w:val="195"/>
        </w:trPr>
        <w:tc>
          <w:tcPr>
            <w:tcW w:w="1026" w:type="dxa"/>
            <w:vAlign w:val="center"/>
          </w:tcPr>
          <w:p w:rsidR="00495567" w:rsidRDefault="00495567" w:rsidP="00187720">
            <w:pPr>
              <w:pStyle w:val="ThinDelim"/>
              <w:jc w:val="center"/>
            </w:pPr>
            <w:r>
              <w:t>Пояснения</w:t>
            </w:r>
          </w:p>
        </w:tc>
        <w:tc>
          <w:tcPr>
            <w:tcW w:w="5871" w:type="dxa"/>
            <w:vAlign w:val="center"/>
          </w:tcPr>
          <w:p w:rsidR="00495567" w:rsidRDefault="00495567" w:rsidP="00187720">
            <w:pPr>
              <w:pStyle w:val="ThinDelim"/>
              <w:jc w:val="center"/>
            </w:pPr>
            <w:r w:rsidRPr="00CA3A4D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27" w:type="dxa"/>
            <w:vAlign w:val="center"/>
          </w:tcPr>
          <w:p w:rsidR="00495567" w:rsidRDefault="00495567" w:rsidP="00187720">
            <w:pPr>
              <w:pStyle w:val="ThinDelim"/>
              <w:jc w:val="center"/>
            </w:pPr>
            <w:r>
              <w:t>код</w:t>
            </w:r>
          </w:p>
        </w:tc>
        <w:tc>
          <w:tcPr>
            <w:tcW w:w="969" w:type="dxa"/>
          </w:tcPr>
          <w:p w:rsidR="00495567" w:rsidRDefault="00495567" w:rsidP="00187720">
            <w:pPr>
              <w:pStyle w:val="ThinDelim"/>
              <w:jc w:val="center"/>
            </w:pPr>
            <w:r>
              <w:t>На 31 декабря 2017</w:t>
            </w:r>
          </w:p>
        </w:tc>
        <w:tc>
          <w:tcPr>
            <w:tcW w:w="1083" w:type="dxa"/>
            <w:vAlign w:val="center"/>
          </w:tcPr>
          <w:p w:rsidR="00495567" w:rsidRDefault="00495567" w:rsidP="00187720">
            <w:pPr>
              <w:pStyle w:val="ThinDelim"/>
              <w:jc w:val="center"/>
            </w:pPr>
            <w:r>
              <w:t>На 31 декабря 2016</w:t>
            </w:r>
          </w:p>
        </w:tc>
        <w:tc>
          <w:tcPr>
            <w:tcW w:w="969" w:type="dxa"/>
            <w:vAlign w:val="center"/>
          </w:tcPr>
          <w:p w:rsidR="00495567" w:rsidRDefault="00495567" w:rsidP="00187720">
            <w:pPr>
              <w:pStyle w:val="ThinDelim"/>
              <w:jc w:val="center"/>
            </w:pPr>
            <w:r>
              <w:t>На 31 декабря 2015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</w:tcPr>
          <w:p w:rsidR="00495567" w:rsidRDefault="00495567" w:rsidP="00187720">
            <w:pPr>
              <w:pStyle w:val="ThinDelim"/>
            </w:pPr>
          </w:p>
          <w:p w:rsidR="00495567" w:rsidRDefault="00495567" w:rsidP="00187720">
            <w:pPr>
              <w:pStyle w:val="ThinDelim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:rsidR="00495567" w:rsidRDefault="00495567" w:rsidP="00187720">
            <w:pPr>
              <w:pStyle w:val="ThinDelim"/>
            </w:pPr>
          </w:p>
        </w:tc>
        <w:tc>
          <w:tcPr>
            <w:tcW w:w="1065" w:type="dxa"/>
            <w:tcBorders>
              <w:left w:val="nil"/>
            </w:tcBorders>
          </w:tcPr>
          <w:p w:rsidR="00495567" w:rsidRDefault="00495567" w:rsidP="00187720">
            <w:pPr>
              <w:pStyle w:val="ThinDelim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  <w:r w:rsidRPr="00187720">
              <w:t>1</w:t>
            </w:r>
          </w:p>
        </w:tc>
        <w:tc>
          <w:tcPr>
            <w:tcW w:w="5871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  <w:rPr>
                <w:color w:val="000000"/>
              </w:rPr>
            </w:pPr>
            <w:r w:rsidRPr="00187720">
              <w:rPr>
                <w:color w:val="000000"/>
              </w:rPr>
              <w:t>2</w:t>
            </w:r>
          </w:p>
        </w:tc>
        <w:tc>
          <w:tcPr>
            <w:tcW w:w="627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  <w:r w:rsidRPr="00187720">
              <w:t>3</w:t>
            </w:r>
          </w:p>
        </w:tc>
        <w:tc>
          <w:tcPr>
            <w:tcW w:w="969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  <w:r w:rsidRPr="00187720">
              <w:t>4</w:t>
            </w:r>
          </w:p>
        </w:tc>
        <w:tc>
          <w:tcPr>
            <w:tcW w:w="1083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  <w:r w:rsidRPr="00187720">
              <w:t>5</w:t>
            </w:r>
          </w:p>
        </w:tc>
        <w:tc>
          <w:tcPr>
            <w:tcW w:w="969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  <w:r w:rsidRPr="00187720">
              <w:t>6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5871" w:type="dxa"/>
            <w:vAlign w:val="center"/>
          </w:tcPr>
          <w:p w:rsidR="00495567" w:rsidRPr="009C0DAF" w:rsidRDefault="00495567" w:rsidP="00187720">
            <w:pPr>
              <w:pStyle w:val="ThinDelim"/>
              <w:jc w:val="center"/>
              <w:rPr>
                <w:color w:val="000000"/>
                <w:sz w:val="24"/>
                <w:szCs w:val="24"/>
              </w:rPr>
            </w:pPr>
            <w:r w:rsidRPr="009C0DAF">
              <w:rPr>
                <w:color w:val="000000"/>
                <w:sz w:val="24"/>
                <w:szCs w:val="24"/>
              </w:rPr>
              <w:t>АКТИВ</w:t>
            </w:r>
          </w:p>
          <w:p w:rsidR="00495567" w:rsidRPr="009C0DAF" w:rsidRDefault="00495567" w:rsidP="000071CF">
            <w:pPr>
              <w:pStyle w:val="ThinDelim"/>
              <w:rPr>
                <w:color w:val="000000"/>
                <w:sz w:val="24"/>
                <w:szCs w:val="24"/>
              </w:rPr>
            </w:pPr>
            <w:r w:rsidRPr="009C0DAF">
              <w:rPr>
                <w:color w:val="000000"/>
                <w:sz w:val="24"/>
                <w:szCs w:val="24"/>
              </w:rPr>
              <w:t>1. ВНЕОБОРОТНЫЕ АКТИВЫ</w:t>
            </w:r>
          </w:p>
          <w:p w:rsidR="00495567" w:rsidRPr="009C0DAF" w:rsidRDefault="00495567" w:rsidP="000071CF">
            <w:pPr>
              <w:pStyle w:val="ThinDelim"/>
              <w:rPr>
                <w:color w:val="000000"/>
                <w:sz w:val="24"/>
                <w:szCs w:val="24"/>
              </w:rPr>
            </w:pPr>
            <w:r w:rsidRPr="009C0DAF">
              <w:rPr>
                <w:color w:val="000000"/>
                <w:sz w:val="24"/>
                <w:szCs w:val="24"/>
              </w:rPr>
              <w:t>Нематериальные активы</w:t>
            </w:r>
          </w:p>
        </w:tc>
        <w:tc>
          <w:tcPr>
            <w:tcW w:w="627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  <w:r w:rsidRPr="00CA3A4D">
              <w:rPr>
                <w:color w:val="000000"/>
                <w:sz w:val="20"/>
                <w:szCs w:val="20"/>
              </w:rPr>
              <w:t>1110</w:t>
            </w:r>
          </w:p>
        </w:tc>
        <w:tc>
          <w:tcPr>
            <w:tcW w:w="969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83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969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5871" w:type="dxa"/>
            <w:vAlign w:val="bottom"/>
          </w:tcPr>
          <w:p w:rsidR="00495567" w:rsidRPr="009C0DAF" w:rsidRDefault="00495567" w:rsidP="007846B2">
            <w:pPr>
              <w:rPr>
                <w:color w:val="000000"/>
              </w:rPr>
            </w:pPr>
            <w:r w:rsidRPr="009C0DAF">
              <w:rPr>
                <w:color w:val="000000"/>
              </w:rPr>
              <w:t xml:space="preserve">Результаты исследований и разработок </w:t>
            </w:r>
          </w:p>
        </w:tc>
        <w:tc>
          <w:tcPr>
            <w:tcW w:w="627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1120</w:t>
            </w:r>
          </w:p>
        </w:tc>
        <w:tc>
          <w:tcPr>
            <w:tcW w:w="969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83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969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5871" w:type="dxa"/>
            <w:vAlign w:val="bottom"/>
          </w:tcPr>
          <w:p w:rsidR="00495567" w:rsidRPr="009C0DAF" w:rsidRDefault="00495567" w:rsidP="007846B2">
            <w:pPr>
              <w:rPr>
                <w:color w:val="000000"/>
              </w:rPr>
            </w:pPr>
            <w:r w:rsidRPr="009C0DAF">
              <w:rPr>
                <w:color w:val="000000"/>
              </w:rPr>
              <w:t>Нематериальные поисковые активы</w:t>
            </w:r>
          </w:p>
        </w:tc>
        <w:tc>
          <w:tcPr>
            <w:tcW w:w="627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1130</w:t>
            </w:r>
          </w:p>
        </w:tc>
        <w:tc>
          <w:tcPr>
            <w:tcW w:w="969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83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969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5871" w:type="dxa"/>
            <w:vAlign w:val="bottom"/>
          </w:tcPr>
          <w:p w:rsidR="00495567" w:rsidRPr="009C0DAF" w:rsidRDefault="00495567" w:rsidP="007846B2">
            <w:pPr>
              <w:rPr>
                <w:color w:val="000000"/>
              </w:rPr>
            </w:pPr>
            <w:r w:rsidRPr="009C0DAF">
              <w:rPr>
                <w:color w:val="000000"/>
              </w:rPr>
              <w:t>Материальные поисковые активы</w:t>
            </w:r>
          </w:p>
        </w:tc>
        <w:tc>
          <w:tcPr>
            <w:tcW w:w="627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1140</w:t>
            </w:r>
          </w:p>
        </w:tc>
        <w:tc>
          <w:tcPr>
            <w:tcW w:w="969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83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969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5871" w:type="dxa"/>
            <w:vAlign w:val="bottom"/>
          </w:tcPr>
          <w:p w:rsidR="00495567" w:rsidRPr="009C0DAF" w:rsidRDefault="00495567" w:rsidP="007846B2">
            <w:pPr>
              <w:rPr>
                <w:color w:val="000000"/>
              </w:rPr>
            </w:pPr>
            <w:r w:rsidRPr="009C0DAF">
              <w:rPr>
                <w:color w:val="000000"/>
              </w:rPr>
              <w:t xml:space="preserve">Основные средства </w:t>
            </w:r>
          </w:p>
        </w:tc>
        <w:tc>
          <w:tcPr>
            <w:tcW w:w="627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1150</w:t>
            </w: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10 348</w:t>
            </w:r>
          </w:p>
        </w:tc>
        <w:tc>
          <w:tcPr>
            <w:tcW w:w="1083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7 198</w:t>
            </w: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6 526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5871" w:type="dxa"/>
            <w:vAlign w:val="bottom"/>
          </w:tcPr>
          <w:p w:rsidR="00495567" w:rsidRPr="009C0DAF" w:rsidRDefault="00495567" w:rsidP="007846B2">
            <w:pPr>
              <w:rPr>
                <w:color w:val="000000"/>
              </w:rPr>
            </w:pPr>
            <w:r w:rsidRPr="009C0DAF">
              <w:rPr>
                <w:color w:val="000000"/>
              </w:rPr>
              <w:t xml:space="preserve">Доходные вложения в материальные ценности </w:t>
            </w:r>
          </w:p>
        </w:tc>
        <w:tc>
          <w:tcPr>
            <w:tcW w:w="627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1160</w:t>
            </w: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3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5871" w:type="dxa"/>
            <w:vAlign w:val="bottom"/>
          </w:tcPr>
          <w:p w:rsidR="00495567" w:rsidRPr="009C0DAF" w:rsidRDefault="00495567" w:rsidP="007846B2">
            <w:pPr>
              <w:rPr>
                <w:color w:val="000000"/>
              </w:rPr>
            </w:pPr>
            <w:r w:rsidRPr="009C0DAF">
              <w:rPr>
                <w:color w:val="000000"/>
              </w:rPr>
              <w:t xml:space="preserve">Финансовые вложения </w:t>
            </w:r>
          </w:p>
        </w:tc>
        <w:tc>
          <w:tcPr>
            <w:tcW w:w="627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1170</w:t>
            </w: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3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5871" w:type="dxa"/>
            <w:vAlign w:val="bottom"/>
          </w:tcPr>
          <w:p w:rsidR="00495567" w:rsidRPr="009C0DAF" w:rsidRDefault="00495567" w:rsidP="007846B2">
            <w:pPr>
              <w:rPr>
                <w:color w:val="000000"/>
              </w:rPr>
            </w:pPr>
            <w:r w:rsidRPr="009C0DAF">
              <w:rPr>
                <w:color w:val="000000"/>
              </w:rPr>
              <w:t xml:space="preserve">Отложенные налоговые активы </w:t>
            </w:r>
          </w:p>
        </w:tc>
        <w:tc>
          <w:tcPr>
            <w:tcW w:w="627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1180</w:t>
            </w: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3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5871" w:type="dxa"/>
            <w:vAlign w:val="bottom"/>
          </w:tcPr>
          <w:p w:rsidR="00495567" w:rsidRPr="009C0DAF" w:rsidRDefault="00495567" w:rsidP="007846B2">
            <w:pPr>
              <w:rPr>
                <w:color w:val="000000"/>
              </w:rPr>
            </w:pPr>
            <w:r w:rsidRPr="009C0DAF">
              <w:rPr>
                <w:color w:val="000000"/>
              </w:rPr>
              <w:t xml:space="preserve">Прочие внеоборотные активы </w:t>
            </w:r>
          </w:p>
        </w:tc>
        <w:tc>
          <w:tcPr>
            <w:tcW w:w="627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1190</w:t>
            </w: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287</w:t>
            </w:r>
          </w:p>
        </w:tc>
        <w:tc>
          <w:tcPr>
            <w:tcW w:w="1083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170</w:t>
            </w: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237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5871" w:type="dxa"/>
            <w:vAlign w:val="bottom"/>
          </w:tcPr>
          <w:p w:rsidR="00495567" w:rsidRPr="009C0DAF" w:rsidRDefault="00495567" w:rsidP="007846B2">
            <w:pPr>
              <w:rPr>
                <w:color w:val="000000"/>
              </w:rPr>
            </w:pPr>
            <w:r w:rsidRPr="009C0DAF">
              <w:rPr>
                <w:color w:val="000000"/>
              </w:rPr>
              <w:t xml:space="preserve">Итого по разделу I </w:t>
            </w:r>
          </w:p>
        </w:tc>
        <w:tc>
          <w:tcPr>
            <w:tcW w:w="627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1100</w:t>
            </w: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10 635</w:t>
            </w:r>
          </w:p>
        </w:tc>
        <w:tc>
          <w:tcPr>
            <w:tcW w:w="1083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7 368</w:t>
            </w: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6 763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5871" w:type="dxa"/>
            <w:vAlign w:val="bottom"/>
          </w:tcPr>
          <w:p w:rsidR="00495567" w:rsidRPr="009C0DAF" w:rsidRDefault="00495567" w:rsidP="007846B2">
            <w:pPr>
              <w:rPr>
                <w:color w:val="000000"/>
              </w:rPr>
            </w:pPr>
            <w:r w:rsidRPr="009C0DAF">
              <w:rPr>
                <w:color w:val="000000"/>
              </w:rPr>
              <w:t>II. ОБОРОТНЫЕ АКТИВЫ</w:t>
            </w:r>
          </w:p>
          <w:p w:rsidR="00495567" w:rsidRPr="009C0DAF" w:rsidRDefault="00495567" w:rsidP="007846B2">
            <w:pPr>
              <w:rPr>
                <w:color w:val="000000"/>
              </w:rPr>
            </w:pPr>
            <w:r w:rsidRPr="009C0DAF">
              <w:rPr>
                <w:color w:val="000000"/>
              </w:rPr>
              <w:t xml:space="preserve">Запасы </w:t>
            </w:r>
          </w:p>
        </w:tc>
        <w:tc>
          <w:tcPr>
            <w:tcW w:w="627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1210</w:t>
            </w: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9 348</w:t>
            </w:r>
          </w:p>
        </w:tc>
        <w:tc>
          <w:tcPr>
            <w:tcW w:w="1083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10 309</w:t>
            </w: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12 227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5871" w:type="dxa"/>
            <w:vAlign w:val="bottom"/>
          </w:tcPr>
          <w:p w:rsidR="00495567" w:rsidRPr="009C0DAF" w:rsidRDefault="00495567" w:rsidP="007846B2">
            <w:pPr>
              <w:rPr>
                <w:color w:val="000000"/>
              </w:rPr>
            </w:pPr>
            <w:r w:rsidRPr="009C0DAF">
              <w:rPr>
                <w:color w:val="000000"/>
              </w:rPr>
              <w:t xml:space="preserve">Налог на добавленную стоимость по приобретенным ценностям </w:t>
            </w:r>
          </w:p>
        </w:tc>
        <w:tc>
          <w:tcPr>
            <w:tcW w:w="627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1220</w:t>
            </w: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3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5871" w:type="dxa"/>
            <w:vAlign w:val="bottom"/>
          </w:tcPr>
          <w:p w:rsidR="00495567" w:rsidRPr="009C0DAF" w:rsidRDefault="00495567" w:rsidP="007846B2">
            <w:pPr>
              <w:rPr>
                <w:color w:val="000000"/>
              </w:rPr>
            </w:pPr>
            <w:r w:rsidRPr="009C0DAF">
              <w:rPr>
                <w:color w:val="000000"/>
              </w:rPr>
              <w:t xml:space="preserve">Дебиторская задолженность </w:t>
            </w:r>
          </w:p>
        </w:tc>
        <w:tc>
          <w:tcPr>
            <w:tcW w:w="627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1230</w:t>
            </w: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13 411</w:t>
            </w:r>
          </w:p>
        </w:tc>
        <w:tc>
          <w:tcPr>
            <w:tcW w:w="1083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5 404</w:t>
            </w: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5 306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5871" w:type="dxa"/>
            <w:vAlign w:val="bottom"/>
          </w:tcPr>
          <w:p w:rsidR="00495567" w:rsidRPr="009C0DAF" w:rsidRDefault="00495567" w:rsidP="007846B2">
            <w:pPr>
              <w:rPr>
                <w:color w:val="000000"/>
              </w:rPr>
            </w:pPr>
            <w:r w:rsidRPr="009C0DAF">
              <w:rPr>
                <w:color w:val="000000"/>
              </w:rPr>
              <w:t>Финансовые вложения (за исключением денежных эквивалентов)</w:t>
            </w:r>
          </w:p>
        </w:tc>
        <w:tc>
          <w:tcPr>
            <w:tcW w:w="627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1240</w:t>
            </w: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083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5871" w:type="dxa"/>
            <w:vAlign w:val="bottom"/>
          </w:tcPr>
          <w:p w:rsidR="00495567" w:rsidRPr="009C0DAF" w:rsidRDefault="00495567" w:rsidP="007846B2">
            <w:pPr>
              <w:rPr>
                <w:color w:val="000000"/>
              </w:rPr>
            </w:pPr>
            <w:r w:rsidRPr="009C0DAF">
              <w:rPr>
                <w:color w:val="000000"/>
              </w:rPr>
              <w:t>Денежные средства и денежные эквиваленты</w:t>
            </w:r>
          </w:p>
        </w:tc>
        <w:tc>
          <w:tcPr>
            <w:tcW w:w="627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1250</w:t>
            </w: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1 072</w:t>
            </w:r>
          </w:p>
        </w:tc>
        <w:tc>
          <w:tcPr>
            <w:tcW w:w="1083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13 197</w:t>
            </w: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5 283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5871" w:type="dxa"/>
            <w:vAlign w:val="bottom"/>
          </w:tcPr>
          <w:p w:rsidR="00495567" w:rsidRPr="009C0DAF" w:rsidRDefault="00495567" w:rsidP="007846B2">
            <w:pPr>
              <w:rPr>
                <w:color w:val="000000"/>
              </w:rPr>
            </w:pPr>
            <w:r w:rsidRPr="009C0DAF">
              <w:rPr>
                <w:color w:val="000000"/>
              </w:rPr>
              <w:t xml:space="preserve">Прочие оборотные активы </w:t>
            </w:r>
          </w:p>
        </w:tc>
        <w:tc>
          <w:tcPr>
            <w:tcW w:w="627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1260</w:t>
            </w: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083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5871" w:type="dxa"/>
            <w:vAlign w:val="bottom"/>
          </w:tcPr>
          <w:p w:rsidR="00495567" w:rsidRPr="009C0DAF" w:rsidRDefault="00495567" w:rsidP="007846B2">
            <w:pPr>
              <w:rPr>
                <w:color w:val="000000"/>
              </w:rPr>
            </w:pPr>
            <w:r w:rsidRPr="009C0DAF">
              <w:rPr>
                <w:color w:val="000000"/>
              </w:rPr>
              <w:t xml:space="preserve">Итого по разделу II </w:t>
            </w:r>
          </w:p>
        </w:tc>
        <w:tc>
          <w:tcPr>
            <w:tcW w:w="627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1200</w:t>
            </w: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23 831</w:t>
            </w:r>
          </w:p>
        </w:tc>
        <w:tc>
          <w:tcPr>
            <w:tcW w:w="1083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28 910</w:t>
            </w: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22 817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5871" w:type="dxa"/>
            <w:vAlign w:val="bottom"/>
          </w:tcPr>
          <w:p w:rsidR="00495567" w:rsidRPr="009C0DAF" w:rsidRDefault="00495567" w:rsidP="007846B2">
            <w:pPr>
              <w:rPr>
                <w:color w:val="000000"/>
              </w:rPr>
            </w:pPr>
            <w:r w:rsidRPr="009C0DAF">
              <w:rPr>
                <w:color w:val="000000"/>
              </w:rPr>
              <w:t xml:space="preserve">БАЛАНС </w:t>
            </w:r>
          </w:p>
        </w:tc>
        <w:tc>
          <w:tcPr>
            <w:tcW w:w="627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1600</w:t>
            </w: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34 466</w:t>
            </w:r>
          </w:p>
        </w:tc>
        <w:tc>
          <w:tcPr>
            <w:tcW w:w="1083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36 278</w:t>
            </w:r>
          </w:p>
        </w:tc>
        <w:tc>
          <w:tcPr>
            <w:tcW w:w="969" w:type="dxa"/>
            <w:vAlign w:val="bottom"/>
          </w:tcPr>
          <w:p w:rsidR="00495567" w:rsidRPr="00CA3A4D" w:rsidRDefault="00495567" w:rsidP="007846B2">
            <w:pPr>
              <w:jc w:val="center"/>
              <w:rPr>
                <w:color w:val="000000"/>
                <w:sz w:val="20"/>
                <w:szCs w:val="20"/>
              </w:rPr>
            </w:pPr>
            <w:r w:rsidRPr="00CA3A4D">
              <w:rPr>
                <w:color w:val="000000"/>
                <w:sz w:val="20"/>
                <w:szCs w:val="20"/>
              </w:rPr>
              <w:t>29 580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187720">
            <w:pPr>
              <w:pStyle w:val="ThinDelim"/>
              <w:jc w:val="center"/>
            </w:pPr>
          </w:p>
        </w:tc>
      </w:tr>
    </w:tbl>
    <w:p w:rsidR="00495567" w:rsidRDefault="00495567" w:rsidP="00CA3A4D">
      <w:pPr>
        <w:pStyle w:val="ThinDelim"/>
      </w:pPr>
    </w:p>
    <w:p w:rsidR="00495567" w:rsidRDefault="00495567" w:rsidP="00CA3A4D">
      <w:pPr>
        <w:pStyle w:val="ThinDelim"/>
      </w:pPr>
    </w:p>
    <w:p w:rsidR="00495567" w:rsidRDefault="00495567" w:rsidP="00CA3A4D">
      <w:pPr>
        <w:pStyle w:val="ThinDelim"/>
      </w:pPr>
    </w:p>
    <w:p w:rsidR="00495567" w:rsidRDefault="00495567" w:rsidP="00CA3A4D">
      <w:pPr>
        <w:pStyle w:val="ThinDelim"/>
      </w:pPr>
    </w:p>
    <w:p w:rsidR="00495567" w:rsidRDefault="00495567" w:rsidP="00CA3A4D">
      <w:pPr>
        <w:pStyle w:val="ThinDelim"/>
      </w:pPr>
    </w:p>
    <w:p w:rsidR="00495567" w:rsidRDefault="00495567" w:rsidP="00CA3A4D">
      <w:pPr>
        <w:pStyle w:val="ThinDelim"/>
      </w:pPr>
    </w:p>
    <w:p w:rsidR="00495567" w:rsidRDefault="00495567" w:rsidP="00CA3A4D">
      <w:pPr>
        <w:pStyle w:val="ThinDelim"/>
      </w:pPr>
    </w:p>
    <w:p w:rsidR="00495567" w:rsidRDefault="00495567" w:rsidP="00CA3A4D">
      <w:pPr>
        <w:pStyle w:val="ThinDelim"/>
      </w:pPr>
    </w:p>
    <w:p w:rsidR="00495567" w:rsidRDefault="00495567" w:rsidP="00CA3A4D">
      <w:pPr>
        <w:pStyle w:val="ThinDelim"/>
      </w:pPr>
    </w:p>
    <w:p w:rsidR="00495567" w:rsidRPr="00CA3A4D" w:rsidRDefault="00495567" w:rsidP="00CA3A4D">
      <w:pPr>
        <w:pStyle w:val="ThinDelim"/>
      </w:pPr>
    </w:p>
    <w:tbl>
      <w:tblPr>
        <w:tblW w:w="1323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26"/>
        <w:gridCol w:w="5871"/>
        <w:gridCol w:w="627"/>
        <w:gridCol w:w="969"/>
        <w:gridCol w:w="1083"/>
        <w:gridCol w:w="969"/>
        <w:gridCol w:w="555"/>
        <w:gridCol w:w="1065"/>
        <w:gridCol w:w="1065"/>
      </w:tblGrid>
      <w:tr w:rsidR="00495567">
        <w:trPr>
          <w:trHeight w:val="195"/>
        </w:trPr>
        <w:tc>
          <w:tcPr>
            <w:tcW w:w="1026" w:type="dxa"/>
            <w:vAlign w:val="center"/>
          </w:tcPr>
          <w:p w:rsidR="00495567" w:rsidRDefault="00495567" w:rsidP="00744D6F">
            <w:pPr>
              <w:pStyle w:val="ThinDelim"/>
              <w:jc w:val="center"/>
            </w:pPr>
            <w:r>
              <w:t>Пояснения</w:t>
            </w:r>
          </w:p>
        </w:tc>
        <w:tc>
          <w:tcPr>
            <w:tcW w:w="5871" w:type="dxa"/>
            <w:vAlign w:val="center"/>
          </w:tcPr>
          <w:p w:rsidR="00495567" w:rsidRDefault="00495567" w:rsidP="00744D6F">
            <w:pPr>
              <w:pStyle w:val="ThinDelim"/>
              <w:jc w:val="center"/>
            </w:pPr>
            <w:r w:rsidRPr="00CA3A4D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27" w:type="dxa"/>
            <w:vAlign w:val="center"/>
          </w:tcPr>
          <w:p w:rsidR="00495567" w:rsidRDefault="00495567" w:rsidP="00744D6F">
            <w:pPr>
              <w:pStyle w:val="ThinDelim"/>
              <w:jc w:val="center"/>
            </w:pPr>
            <w:r>
              <w:t>код</w:t>
            </w:r>
          </w:p>
        </w:tc>
        <w:tc>
          <w:tcPr>
            <w:tcW w:w="969" w:type="dxa"/>
          </w:tcPr>
          <w:p w:rsidR="00495567" w:rsidRDefault="00495567" w:rsidP="00744D6F">
            <w:pPr>
              <w:pStyle w:val="ThinDelim"/>
              <w:jc w:val="center"/>
            </w:pPr>
            <w:r>
              <w:t>На 31 декабря 2017</w:t>
            </w:r>
          </w:p>
        </w:tc>
        <w:tc>
          <w:tcPr>
            <w:tcW w:w="1083" w:type="dxa"/>
            <w:vAlign w:val="center"/>
          </w:tcPr>
          <w:p w:rsidR="00495567" w:rsidRDefault="00495567" w:rsidP="00744D6F">
            <w:pPr>
              <w:pStyle w:val="ThinDelim"/>
              <w:jc w:val="center"/>
            </w:pPr>
            <w:r>
              <w:t>На 31 декабря 2016</w:t>
            </w:r>
          </w:p>
        </w:tc>
        <w:tc>
          <w:tcPr>
            <w:tcW w:w="969" w:type="dxa"/>
            <w:vAlign w:val="center"/>
          </w:tcPr>
          <w:p w:rsidR="00495567" w:rsidRDefault="00495567" w:rsidP="00744D6F">
            <w:pPr>
              <w:pStyle w:val="ThinDelim"/>
              <w:jc w:val="center"/>
            </w:pPr>
            <w:r>
              <w:t>На 31 декабря 2015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</w:tcPr>
          <w:p w:rsidR="00495567" w:rsidRDefault="00495567" w:rsidP="00744D6F">
            <w:pPr>
              <w:pStyle w:val="ThinDelim"/>
            </w:pPr>
          </w:p>
          <w:p w:rsidR="00495567" w:rsidRDefault="00495567" w:rsidP="00744D6F">
            <w:pPr>
              <w:pStyle w:val="ThinDelim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:rsidR="00495567" w:rsidRDefault="00495567" w:rsidP="00744D6F">
            <w:pPr>
              <w:pStyle w:val="ThinDelim"/>
            </w:pPr>
          </w:p>
        </w:tc>
        <w:tc>
          <w:tcPr>
            <w:tcW w:w="1065" w:type="dxa"/>
            <w:tcBorders>
              <w:left w:val="nil"/>
            </w:tcBorders>
          </w:tcPr>
          <w:p w:rsidR="00495567" w:rsidRDefault="00495567" w:rsidP="00744D6F">
            <w:pPr>
              <w:pStyle w:val="ThinDelim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  <w:r w:rsidRPr="00187720">
              <w:t>1</w:t>
            </w:r>
          </w:p>
        </w:tc>
        <w:tc>
          <w:tcPr>
            <w:tcW w:w="5871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  <w:rPr>
                <w:color w:val="000000"/>
              </w:rPr>
            </w:pPr>
            <w:r w:rsidRPr="00187720">
              <w:rPr>
                <w:color w:val="000000"/>
              </w:rPr>
              <w:t>2</w:t>
            </w:r>
          </w:p>
        </w:tc>
        <w:tc>
          <w:tcPr>
            <w:tcW w:w="627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  <w:r w:rsidRPr="00187720">
              <w:t>3</w:t>
            </w:r>
          </w:p>
        </w:tc>
        <w:tc>
          <w:tcPr>
            <w:tcW w:w="969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  <w:r w:rsidRPr="00187720">
              <w:t>4</w:t>
            </w:r>
          </w:p>
        </w:tc>
        <w:tc>
          <w:tcPr>
            <w:tcW w:w="1083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  <w:r w:rsidRPr="00187720">
              <w:t>5</w:t>
            </w:r>
          </w:p>
        </w:tc>
        <w:tc>
          <w:tcPr>
            <w:tcW w:w="969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  <w:r w:rsidRPr="00187720">
              <w:t>6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5871" w:type="dxa"/>
            <w:vAlign w:val="center"/>
          </w:tcPr>
          <w:p w:rsidR="00495567" w:rsidRPr="009C0DAF" w:rsidRDefault="00495567" w:rsidP="00744D6F">
            <w:pPr>
              <w:pStyle w:val="ThinDelim"/>
              <w:jc w:val="center"/>
              <w:rPr>
                <w:color w:val="000000"/>
                <w:sz w:val="24"/>
                <w:szCs w:val="24"/>
              </w:rPr>
            </w:pPr>
            <w:r w:rsidRPr="009C0DAF">
              <w:rPr>
                <w:color w:val="000000"/>
                <w:sz w:val="24"/>
                <w:szCs w:val="24"/>
              </w:rPr>
              <w:t>ПАССИВ</w:t>
            </w:r>
          </w:p>
          <w:p w:rsidR="00495567" w:rsidRPr="009C0DAF" w:rsidRDefault="00495567" w:rsidP="00745053">
            <w:pPr>
              <w:pStyle w:val="ThinDelim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III</w:t>
            </w:r>
            <w:r w:rsidRPr="00B54877">
              <w:rPr>
                <w:color w:val="000000"/>
                <w:sz w:val="24"/>
                <w:szCs w:val="24"/>
              </w:rPr>
              <w:t>.</w:t>
            </w:r>
            <w:r w:rsidRPr="00A13330">
              <w:rPr>
                <w:color w:val="000000"/>
                <w:sz w:val="24"/>
                <w:szCs w:val="24"/>
              </w:rPr>
              <w:t xml:space="preserve"> </w:t>
            </w:r>
            <w:r w:rsidRPr="009C0DAF">
              <w:rPr>
                <w:color w:val="000000"/>
                <w:sz w:val="24"/>
                <w:szCs w:val="24"/>
              </w:rPr>
              <w:t xml:space="preserve"> КАПИТАЛ И РЕЗЕРВ</w:t>
            </w:r>
            <w:r>
              <w:rPr>
                <w:color w:val="000000"/>
                <w:sz w:val="24"/>
                <w:szCs w:val="24"/>
              </w:rPr>
              <w:t>Ы</w:t>
            </w:r>
          </w:p>
        </w:tc>
        <w:tc>
          <w:tcPr>
            <w:tcW w:w="627" w:type="dxa"/>
            <w:vAlign w:val="center"/>
          </w:tcPr>
          <w:p w:rsidR="00495567" w:rsidRPr="00F007B3" w:rsidRDefault="00495567" w:rsidP="00F007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9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83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969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5871" w:type="dxa"/>
            <w:vAlign w:val="center"/>
          </w:tcPr>
          <w:p w:rsidR="00495567" w:rsidRPr="009C0DAF" w:rsidRDefault="00495567" w:rsidP="009C0DAF">
            <w:pPr>
              <w:pStyle w:val="ThinDelim"/>
              <w:rPr>
                <w:color w:val="000000"/>
                <w:sz w:val="24"/>
                <w:szCs w:val="24"/>
              </w:rPr>
            </w:pPr>
            <w:r w:rsidRPr="009C0DAF">
              <w:rPr>
                <w:sz w:val="24"/>
                <w:szCs w:val="24"/>
              </w:rPr>
              <w:t>Уставный капитал (складочный капитал, уставной фонд, вклады товарищей)</w:t>
            </w:r>
          </w:p>
        </w:tc>
        <w:tc>
          <w:tcPr>
            <w:tcW w:w="627" w:type="dxa"/>
            <w:vAlign w:val="center"/>
          </w:tcPr>
          <w:p w:rsidR="00495567" w:rsidRPr="00F007B3" w:rsidRDefault="00495567" w:rsidP="00F007B3">
            <w:pPr>
              <w:jc w:val="center"/>
              <w:rPr>
                <w:sz w:val="20"/>
                <w:szCs w:val="20"/>
              </w:rPr>
            </w:pPr>
            <w:r w:rsidRPr="00F007B3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1</w:t>
            </w:r>
            <w:r w:rsidRPr="00F007B3">
              <w:rPr>
                <w:sz w:val="20"/>
                <w:szCs w:val="20"/>
              </w:rPr>
              <w:t>0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 w:rsidRPr="004D53D9">
              <w:rPr>
                <w:sz w:val="22"/>
                <w:szCs w:val="22"/>
              </w:rPr>
              <w:t>17</w:t>
            </w:r>
          </w:p>
        </w:tc>
        <w:tc>
          <w:tcPr>
            <w:tcW w:w="1083" w:type="dxa"/>
            <w:vAlign w:val="center"/>
          </w:tcPr>
          <w:p w:rsidR="00495567" w:rsidRPr="004D53D9" w:rsidRDefault="00495567" w:rsidP="004D53D9">
            <w:pPr>
              <w:jc w:val="center"/>
            </w:pPr>
            <w:r w:rsidRPr="004D53D9">
              <w:rPr>
                <w:sz w:val="22"/>
                <w:szCs w:val="22"/>
              </w:rPr>
              <w:t>17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4D53D9">
            <w:pPr>
              <w:jc w:val="center"/>
            </w:pPr>
            <w:r w:rsidRPr="004D53D9">
              <w:rPr>
                <w:sz w:val="22"/>
                <w:szCs w:val="22"/>
              </w:rPr>
              <w:t>17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5871" w:type="dxa"/>
            <w:vAlign w:val="center"/>
          </w:tcPr>
          <w:p w:rsidR="00495567" w:rsidRPr="009C0DAF" w:rsidRDefault="00495567" w:rsidP="009C0DAF">
            <w:pPr>
              <w:pStyle w:val="ThinDelim"/>
              <w:rPr>
                <w:sz w:val="24"/>
                <w:szCs w:val="24"/>
              </w:rPr>
            </w:pPr>
            <w:r w:rsidRPr="009C0DAF">
              <w:rPr>
                <w:sz w:val="24"/>
                <w:szCs w:val="24"/>
              </w:rPr>
              <w:t>Собственные акции, выкупленные у акционеров</w:t>
            </w:r>
          </w:p>
        </w:tc>
        <w:tc>
          <w:tcPr>
            <w:tcW w:w="627" w:type="dxa"/>
            <w:vAlign w:val="center"/>
          </w:tcPr>
          <w:p w:rsidR="00495567" w:rsidRPr="00F007B3" w:rsidRDefault="00495567" w:rsidP="00F007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  <w:r w:rsidRPr="00F007B3">
              <w:rPr>
                <w:sz w:val="20"/>
                <w:szCs w:val="20"/>
              </w:rPr>
              <w:t>0</w:t>
            </w:r>
          </w:p>
        </w:tc>
        <w:tc>
          <w:tcPr>
            <w:tcW w:w="969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83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969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9C0DAF" w:rsidRDefault="00495567" w:rsidP="009C0DAF">
            <w:r w:rsidRPr="009C0DAF">
              <w:t>Переоценка внеоборотных активов</w:t>
            </w:r>
          </w:p>
        </w:tc>
        <w:tc>
          <w:tcPr>
            <w:tcW w:w="627" w:type="dxa"/>
            <w:vAlign w:val="center"/>
          </w:tcPr>
          <w:p w:rsidR="00495567" w:rsidRPr="00F007B3" w:rsidRDefault="00495567" w:rsidP="00F007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  <w:r w:rsidRPr="00F007B3">
              <w:rPr>
                <w:sz w:val="20"/>
                <w:szCs w:val="20"/>
              </w:rPr>
              <w:t>0</w:t>
            </w:r>
          </w:p>
        </w:tc>
        <w:tc>
          <w:tcPr>
            <w:tcW w:w="969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83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969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9C0DAF" w:rsidRDefault="00495567" w:rsidP="009C0DAF">
            <w:r w:rsidRPr="009C0DAF">
              <w:t>Добавочный капитал (без переоценки)</w:t>
            </w:r>
          </w:p>
        </w:tc>
        <w:tc>
          <w:tcPr>
            <w:tcW w:w="627" w:type="dxa"/>
            <w:vAlign w:val="center"/>
          </w:tcPr>
          <w:p w:rsidR="00495567" w:rsidRPr="00F007B3" w:rsidRDefault="00495567" w:rsidP="00F007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  <w:r w:rsidRPr="00F007B3">
              <w:rPr>
                <w:sz w:val="20"/>
                <w:szCs w:val="20"/>
              </w:rPr>
              <w:t>0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 w:rsidRPr="004D53D9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557</w:t>
            </w:r>
          </w:p>
        </w:tc>
        <w:tc>
          <w:tcPr>
            <w:tcW w:w="1083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6594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6594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9C0DAF" w:rsidRDefault="00495567" w:rsidP="009C0DAF">
            <w:r w:rsidRPr="009C0DAF">
              <w:t>Резервный капитал</w:t>
            </w:r>
          </w:p>
        </w:tc>
        <w:tc>
          <w:tcPr>
            <w:tcW w:w="627" w:type="dxa"/>
            <w:vAlign w:val="center"/>
          </w:tcPr>
          <w:p w:rsidR="00495567" w:rsidRPr="00F007B3" w:rsidRDefault="00495567" w:rsidP="00F007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  <w:r w:rsidRPr="00F007B3">
              <w:rPr>
                <w:sz w:val="20"/>
                <w:szCs w:val="20"/>
              </w:rPr>
              <w:t>0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426</w:t>
            </w:r>
          </w:p>
        </w:tc>
        <w:tc>
          <w:tcPr>
            <w:tcW w:w="1083" w:type="dxa"/>
          </w:tcPr>
          <w:p w:rsidR="00495567" w:rsidRDefault="00495567">
            <w:r w:rsidRPr="00494271">
              <w:rPr>
                <w:sz w:val="22"/>
                <w:szCs w:val="22"/>
              </w:rPr>
              <w:t>426</w:t>
            </w:r>
          </w:p>
        </w:tc>
        <w:tc>
          <w:tcPr>
            <w:tcW w:w="969" w:type="dxa"/>
          </w:tcPr>
          <w:p w:rsidR="00495567" w:rsidRDefault="00495567">
            <w:r w:rsidRPr="00494271">
              <w:rPr>
                <w:sz w:val="22"/>
                <w:szCs w:val="22"/>
              </w:rPr>
              <w:t>426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9C0DAF" w:rsidRDefault="00495567" w:rsidP="009C0DAF">
            <w:r w:rsidRPr="009C0DAF">
              <w:t>Нераспределенная прибыль (непокрытый убыток)</w:t>
            </w:r>
          </w:p>
        </w:tc>
        <w:tc>
          <w:tcPr>
            <w:tcW w:w="627" w:type="dxa"/>
            <w:vAlign w:val="center"/>
          </w:tcPr>
          <w:p w:rsidR="00495567" w:rsidRPr="00F007B3" w:rsidRDefault="00495567" w:rsidP="00F007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  <w:r w:rsidRPr="00F007B3">
              <w:rPr>
                <w:sz w:val="20"/>
                <w:szCs w:val="20"/>
              </w:rPr>
              <w:t>0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15398</w:t>
            </w:r>
          </w:p>
        </w:tc>
        <w:tc>
          <w:tcPr>
            <w:tcW w:w="1083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16628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12014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9C0DAF" w:rsidRDefault="00495567" w:rsidP="009C0DAF">
            <w:r w:rsidRPr="009C0DAF">
              <w:t>ИТОГО по разделу III</w:t>
            </w:r>
          </w:p>
        </w:tc>
        <w:tc>
          <w:tcPr>
            <w:tcW w:w="627" w:type="dxa"/>
            <w:vAlign w:val="center"/>
          </w:tcPr>
          <w:p w:rsidR="00495567" w:rsidRPr="00F007B3" w:rsidRDefault="00495567" w:rsidP="00F007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1300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22398</w:t>
            </w:r>
          </w:p>
        </w:tc>
        <w:tc>
          <w:tcPr>
            <w:tcW w:w="1083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23665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19051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B54877" w:rsidRDefault="00495567" w:rsidP="009C0DAF">
            <w:r>
              <w:rPr>
                <w:lang w:val="en-US"/>
              </w:rPr>
              <w:t>IV</w:t>
            </w:r>
            <w:r w:rsidRPr="00B54877">
              <w:t>.</w:t>
            </w:r>
            <w:r>
              <w:t xml:space="preserve"> ДОЛГОСРОЧНЫЕ ОБЯЗАТЕЛЬСТВА</w:t>
            </w:r>
          </w:p>
        </w:tc>
        <w:tc>
          <w:tcPr>
            <w:tcW w:w="627" w:type="dxa"/>
            <w:vAlign w:val="center"/>
          </w:tcPr>
          <w:p w:rsidR="00495567" w:rsidRPr="00F007B3" w:rsidRDefault="00495567" w:rsidP="00F007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1083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9C0DAF" w:rsidRDefault="00495567" w:rsidP="009C0DAF">
            <w:r w:rsidRPr="00B54877">
              <w:t xml:space="preserve">Заемные средства </w:t>
            </w:r>
          </w:p>
        </w:tc>
        <w:tc>
          <w:tcPr>
            <w:tcW w:w="627" w:type="dxa"/>
            <w:vAlign w:val="center"/>
          </w:tcPr>
          <w:p w:rsidR="00495567" w:rsidRPr="00F007B3" w:rsidRDefault="00495567" w:rsidP="00F007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1410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1083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9C0DAF" w:rsidRDefault="00495567" w:rsidP="009C0DAF">
            <w:r w:rsidRPr="00B54877">
              <w:t>Отложенные налоговые обязательства</w:t>
            </w:r>
          </w:p>
        </w:tc>
        <w:tc>
          <w:tcPr>
            <w:tcW w:w="627" w:type="dxa"/>
            <w:vAlign w:val="center"/>
          </w:tcPr>
          <w:p w:rsidR="00495567" w:rsidRPr="00F007B3" w:rsidRDefault="00495567" w:rsidP="00F007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1420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1083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9C0DAF" w:rsidRDefault="00495567" w:rsidP="009C0DAF">
            <w:r>
              <w:t>Оценочные обязательства</w:t>
            </w:r>
          </w:p>
        </w:tc>
        <w:tc>
          <w:tcPr>
            <w:tcW w:w="627" w:type="dxa"/>
            <w:vAlign w:val="center"/>
          </w:tcPr>
          <w:p w:rsidR="00495567" w:rsidRPr="00F007B3" w:rsidRDefault="00495567" w:rsidP="00F007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1430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1083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9C0DAF" w:rsidRDefault="00495567" w:rsidP="009C0DAF">
            <w:r>
              <w:t>Прочие обязательства</w:t>
            </w:r>
          </w:p>
        </w:tc>
        <w:tc>
          <w:tcPr>
            <w:tcW w:w="627" w:type="dxa"/>
            <w:vAlign w:val="center"/>
          </w:tcPr>
          <w:p w:rsidR="00495567" w:rsidRPr="00F007B3" w:rsidRDefault="00495567" w:rsidP="00F007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1450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1083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9C0DAF" w:rsidRDefault="00495567" w:rsidP="009C0DAF">
            <w:r w:rsidRPr="009C0DAF">
              <w:t xml:space="preserve">ИТОГО по разделу </w:t>
            </w:r>
            <w:r>
              <w:rPr>
                <w:lang w:val="en-US"/>
              </w:rPr>
              <w:t>IV</w:t>
            </w:r>
            <w:r w:rsidRPr="00B54877">
              <w:t>.</w:t>
            </w:r>
          </w:p>
        </w:tc>
        <w:tc>
          <w:tcPr>
            <w:tcW w:w="627" w:type="dxa"/>
            <w:vAlign w:val="center"/>
          </w:tcPr>
          <w:p w:rsidR="00495567" w:rsidRPr="00F007B3" w:rsidRDefault="00495567" w:rsidP="00F007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083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9C0DAF" w:rsidRDefault="00495567" w:rsidP="009C0DAF">
            <w:r>
              <w:t>V. КРАТКОСРОЧНЫЕ</w:t>
            </w:r>
            <w:r w:rsidRPr="009C0DAF">
              <w:t xml:space="preserve"> ОБЯЗАТЕЛЬСТВА</w:t>
            </w:r>
          </w:p>
        </w:tc>
        <w:tc>
          <w:tcPr>
            <w:tcW w:w="627" w:type="dxa"/>
            <w:vAlign w:val="center"/>
          </w:tcPr>
          <w:p w:rsidR="00495567" w:rsidRPr="00F007B3" w:rsidRDefault="00495567" w:rsidP="00F007B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1083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Default="00495567" w:rsidP="00F007B3">
            <w:r>
              <w:t>Заемные средства</w:t>
            </w:r>
          </w:p>
        </w:tc>
        <w:tc>
          <w:tcPr>
            <w:tcW w:w="627" w:type="dxa"/>
            <w:vAlign w:val="center"/>
          </w:tcPr>
          <w:p w:rsidR="00495567" w:rsidRPr="00F007B3" w:rsidRDefault="00495567" w:rsidP="00F007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1510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1083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Default="00495567" w:rsidP="00F007B3">
            <w:r>
              <w:t>Кредиторская задолженность</w:t>
            </w:r>
          </w:p>
        </w:tc>
        <w:tc>
          <w:tcPr>
            <w:tcW w:w="627" w:type="dxa"/>
            <w:vAlign w:val="center"/>
          </w:tcPr>
          <w:p w:rsidR="00495567" w:rsidRPr="00F007B3" w:rsidRDefault="00495567" w:rsidP="00F007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F007B3">
              <w:rPr>
                <w:sz w:val="20"/>
                <w:szCs w:val="20"/>
              </w:rPr>
              <w:t>20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7756</w:t>
            </w:r>
          </w:p>
        </w:tc>
        <w:tc>
          <w:tcPr>
            <w:tcW w:w="1083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8657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6921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Default="00495567" w:rsidP="00F007B3">
            <w:r>
              <w:t>Доходы будущих периодов</w:t>
            </w:r>
          </w:p>
        </w:tc>
        <w:tc>
          <w:tcPr>
            <w:tcW w:w="627" w:type="dxa"/>
            <w:vAlign w:val="center"/>
          </w:tcPr>
          <w:p w:rsidR="00495567" w:rsidRPr="00F007B3" w:rsidRDefault="00495567" w:rsidP="00F007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Pr="00F007B3">
              <w:rPr>
                <w:sz w:val="20"/>
                <w:szCs w:val="20"/>
              </w:rPr>
              <w:t>30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1083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Default="00495567" w:rsidP="00F007B3">
            <w:r>
              <w:t>Оценочные обязательства</w:t>
            </w:r>
          </w:p>
        </w:tc>
        <w:tc>
          <w:tcPr>
            <w:tcW w:w="627" w:type="dxa"/>
            <w:vAlign w:val="center"/>
          </w:tcPr>
          <w:p w:rsidR="00495567" w:rsidRPr="00F007B3" w:rsidRDefault="00495567" w:rsidP="00F007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</w:t>
            </w:r>
            <w:r w:rsidRPr="00F007B3">
              <w:rPr>
                <w:sz w:val="20"/>
                <w:szCs w:val="20"/>
              </w:rPr>
              <w:t>0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4312</w:t>
            </w:r>
          </w:p>
        </w:tc>
        <w:tc>
          <w:tcPr>
            <w:tcW w:w="1083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3956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3608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Default="00495567" w:rsidP="00F007B3">
            <w:r>
              <w:t>Прочие обязательства</w:t>
            </w:r>
          </w:p>
        </w:tc>
        <w:tc>
          <w:tcPr>
            <w:tcW w:w="627" w:type="dxa"/>
            <w:vAlign w:val="center"/>
          </w:tcPr>
          <w:p w:rsidR="00495567" w:rsidRPr="00F007B3" w:rsidRDefault="00495567" w:rsidP="00F007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  <w:r w:rsidRPr="00F007B3">
              <w:rPr>
                <w:sz w:val="20"/>
                <w:szCs w:val="20"/>
              </w:rPr>
              <w:t>0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1083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Default="00495567" w:rsidP="00F007B3">
            <w:r>
              <w:t>ИТОГО по разделу V</w:t>
            </w:r>
          </w:p>
        </w:tc>
        <w:tc>
          <w:tcPr>
            <w:tcW w:w="627" w:type="dxa"/>
            <w:vAlign w:val="center"/>
          </w:tcPr>
          <w:p w:rsidR="00495567" w:rsidRPr="00F007B3" w:rsidRDefault="00495567" w:rsidP="00F007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12068</w:t>
            </w:r>
          </w:p>
        </w:tc>
        <w:tc>
          <w:tcPr>
            <w:tcW w:w="1083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12613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10529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</w:tr>
      <w:tr w:rsidR="00495567" w:rsidRPr="00187720">
        <w:trPr>
          <w:trHeight w:val="195"/>
        </w:trPr>
        <w:tc>
          <w:tcPr>
            <w:tcW w:w="1026" w:type="dxa"/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Default="00495567" w:rsidP="00F007B3">
            <w:r>
              <w:t>БАЛАНС</w:t>
            </w:r>
          </w:p>
        </w:tc>
        <w:tc>
          <w:tcPr>
            <w:tcW w:w="627" w:type="dxa"/>
            <w:vAlign w:val="center"/>
          </w:tcPr>
          <w:p w:rsidR="00495567" w:rsidRPr="00F007B3" w:rsidRDefault="00495567" w:rsidP="00F007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  <w:r w:rsidRPr="00F007B3">
              <w:rPr>
                <w:sz w:val="20"/>
                <w:szCs w:val="20"/>
              </w:rPr>
              <w:t>0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34466</w:t>
            </w:r>
          </w:p>
        </w:tc>
        <w:tc>
          <w:tcPr>
            <w:tcW w:w="1083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36278</w:t>
            </w:r>
          </w:p>
        </w:tc>
        <w:tc>
          <w:tcPr>
            <w:tcW w:w="969" w:type="dxa"/>
            <w:vAlign w:val="center"/>
          </w:tcPr>
          <w:p w:rsidR="00495567" w:rsidRPr="004D53D9" w:rsidRDefault="00495567" w:rsidP="00744D6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29580</w:t>
            </w:r>
          </w:p>
        </w:tc>
        <w:tc>
          <w:tcPr>
            <w:tcW w:w="555" w:type="dxa"/>
            <w:tcBorders>
              <w:top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  <w:tc>
          <w:tcPr>
            <w:tcW w:w="1065" w:type="dxa"/>
            <w:tcBorders>
              <w:left w:val="nil"/>
            </w:tcBorders>
            <w:vAlign w:val="center"/>
          </w:tcPr>
          <w:p w:rsidR="00495567" w:rsidRPr="00187720" w:rsidRDefault="00495567" w:rsidP="00744D6F">
            <w:pPr>
              <w:pStyle w:val="ThinDelim"/>
              <w:jc w:val="center"/>
            </w:pPr>
          </w:p>
        </w:tc>
      </w:tr>
    </w:tbl>
    <w:p w:rsidR="00495567" w:rsidRDefault="00495567" w:rsidP="00CA3A4D">
      <w:pPr>
        <w:pStyle w:val="ThinDelim"/>
      </w:pPr>
    </w:p>
    <w:p w:rsidR="00495567" w:rsidRDefault="00495567" w:rsidP="00CA3A4D">
      <w:pPr>
        <w:pStyle w:val="ThinDelim"/>
      </w:pPr>
    </w:p>
    <w:p w:rsidR="00495567" w:rsidRDefault="00495567" w:rsidP="00CA3A4D">
      <w:pPr>
        <w:pStyle w:val="ThinDelim"/>
      </w:pPr>
    </w:p>
    <w:tbl>
      <w:tblPr>
        <w:tblW w:w="0" w:type="auto"/>
        <w:tblCellSpacing w:w="0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801"/>
      </w:tblGrid>
      <w:tr w:rsidR="00495567">
        <w:trPr>
          <w:trHeight w:val="255"/>
          <w:tblCellSpacing w:w="0" w:type="dxa"/>
        </w:trPr>
        <w:tc>
          <w:tcPr>
            <w:tcW w:w="9660" w:type="dxa"/>
            <w:vAlign w:val="bottom"/>
          </w:tcPr>
          <w:p w:rsidR="00495567" w:rsidRPr="009C0DAF" w:rsidRDefault="00495567" w:rsidP="009C0DAF">
            <w:pPr>
              <w:rPr>
                <w:color w:val="000000"/>
                <w:sz w:val="20"/>
                <w:szCs w:val="20"/>
              </w:rPr>
            </w:pPr>
            <w:r w:rsidRPr="009C0DAF">
              <w:rPr>
                <w:color w:val="000000"/>
                <w:sz w:val="20"/>
                <w:szCs w:val="20"/>
              </w:rPr>
              <w:t>Примечания</w:t>
            </w:r>
          </w:p>
        </w:tc>
      </w:tr>
      <w:tr w:rsidR="00495567">
        <w:trPr>
          <w:trHeight w:val="255"/>
          <w:tblCellSpacing w:w="0" w:type="dxa"/>
        </w:trPr>
        <w:tc>
          <w:tcPr>
            <w:tcW w:w="0" w:type="auto"/>
            <w:vAlign w:val="bottom"/>
          </w:tcPr>
          <w:p w:rsidR="00495567" w:rsidRPr="009C0DAF" w:rsidRDefault="00495567" w:rsidP="009C0DAF">
            <w:pPr>
              <w:jc w:val="both"/>
              <w:rPr>
                <w:color w:val="000000"/>
                <w:sz w:val="20"/>
                <w:szCs w:val="20"/>
              </w:rPr>
            </w:pPr>
            <w:r w:rsidRPr="009C0DAF">
              <w:rPr>
                <w:color w:val="000000"/>
                <w:sz w:val="20"/>
                <w:szCs w:val="20"/>
              </w:rPr>
              <w:t>1. Указывается номер соответствующего пояснения к бухгалтерскому балансу и отчету о прибылях и убытках.</w:t>
            </w:r>
          </w:p>
        </w:tc>
      </w:tr>
      <w:tr w:rsidR="00495567">
        <w:trPr>
          <w:trHeight w:val="1545"/>
          <w:tblCellSpacing w:w="0" w:type="dxa"/>
        </w:trPr>
        <w:tc>
          <w:tcPr>
            <w:tcW w:w="0" w:type="auto"/>
            <w:vAlign w:val="bottom"/>
          </w:tcPr>
          <w:p w:rsidR="00495567" w:rsidRPr="009C0DAF" w:rsidRDefault="00495567" w:rsidP="009C0DAF">
            <w:pPr>
              <w:jc w:val="both"/>
              <w:rPr>
                <w:color w:val="000000"/>
                <w:sz w:val="20"/>
                <w:szCs w:val="20"/>
              </w:rPr>
            </w:pPr>
            <w:r w:rsidRPr="009C0DAF">
              <w:rPr>
                <w:color w:val="000000"/>
                <w:sz w:val="20"/>
                <w:szCs w:val="20"/>
              </w:rPr>
              <w:t>2. В соответствии с Положением по бухгалтерскому учету "Бухгалтерская отчетность организации" ПБУ 4/99, утвержденным приказом Министерства финансов Российской Федерации от 6 июля 1999 года N 43н (по заключению Министерства юстиции Российской Федерации N 6417-ПК от 6 августа 1999 года указанный приказ в государственной регистрации не нуждается), показатели об отдельных активах, обязательствах могут приводиться общей суммой с раскрытием в пояснениях к бухгалтерскому балансу, если каждый из этих показателей в отдельности несущественен для оценки заинтересованными пользователями финансового положения организации или финансовых результатов ее деятельности.</w:t>
            </w:r>
          </w:p>
        </w:tc>
      </w:tr>
      <w:tr w:rsidR="00495567">
        <w:trPr>
          <w:trHeight w:val="255"/>
          <w:tblCellSpacing w:w="0" w:type="dxa"/>
        </w:trPr>
        <w:tc>
          <w:tcPr>
            <w:tcW w:w="0" w:type="auto"/>
            <w:vAlign w:val="bottom"/>
          </w:tcPr>
          <w:p w:rsidR="00495567" w:rsidRPr="009C0DAF" w:rsidRDefault="00495567" w:rsidP="009C0DAF">
            <w:pPr>
              <w:jc w:val="both"/>
              <w:rPr>
                <w:color w:val="000000"/>
                <w:sz w:val="20"/>
                <w:szCs w:val="20"/>
              </w:rPr>
            </w:pPr>
            <w:r w:rsidRPr="009C0DAF">
              <w:rPr>
                <w:color w:val="000000"/>
                <w:sz w:val="20"/>
                <w:szCs w:val="20"/>
              </w:rPr>
              <w:t>3. Указывается отчетная дата отчетного периода.</w:t>
            </w:r>
          </w:p>
        </w:tc>
      </w:tr>
      <w:tr w:rsidR="00495567">
        <w:trPr>
          <w:trHeight w:val="255"/>
          <w:tblCellSpacing w:w="0" w:type="dxa"/>
        </w:trPr>
        <w:tc>
          <w:tcPr>
            <w:tcW w:w="0" w:type="auto"/>
            <w:vAlign w:val="bottom"/>
          </w:tcPr>
          <w:p w:rsidR="00495567" w:rsidRPr="009C0DAF" w:rsidRDefault="00495567" w:rsidP="009C0DAF">
            <w:pPr>
              <w:jc w:val="both"/>
              <w:rPr>
                <w:color w:val="000000"/>
                <w:sz w:val="20"/>
                <w:szCs w:val="20"/>
              </w:rPr>
            </w:pPr>
            <w:r w:rsidRPr="009C0DAF">
              <w:rPr>
                <w:color w:val="000000"/>
                <w:sz w:val="20"/>
                <w:szCs w:val="20"/>
              </w:rPr>
              <w:t>4. Указывается предыдущий год.</w:t>
            </w:r>
          </w:p>
        </w:tc>
      </w:tr>
      <w:tr w:rsidR="00495567">
        <w:trPr>
          <w:trHeight w:val="255"/>
          <w:tblCellSpacing w:w="0" w:type="dxa"/>
        </w:trPr>
        <w:tc>
          <w:tcPr>
            <w:tcW w:w="0" w:type="auto"/>
            <w:vAlign w:val="bottom"/>
          </w:tcPr>
          <w:p w:rsidR="00495567" w:rsidRPr="009C0DAF" w:rsidRDefault="00495567" w:rsidP="009C0DAF">
            <w:pPr>
              <w:jc w:val="both"/>
              <w:rPr>
                <w:color w:val="000000"/>
                <w:sz w:val="20"/>
                <w:szCs w:val="20"/>
              </w:rPr>
            </w:pPr>
            <w:r w:rsidRPr="009C0DAF">
              <w:rPr>
                <w:color w:val="000000"/>
                <w:sz w:val="20"/>
                <w:szCs w:val="20"/>
              </w:rPr>
              <w:t>5. Указывается год, предшествующий предыдущему.</w:t>
            </w:r>
          </w:p>
        </w:tc>
      </w:tr>
      <w:tr w:rsidR="00495567">
        <w:trPr>
          <w:trHeight w:val="1380"/>
          <w:tblCellSpacing w:w="0" w:type="dxa"/>
        </w:trPr>
        <w:tc>
          <w:tcPr>
            <w:tcW w:w="0" w:type="auto"/>
            <w:vAlign w:val="bottom"/>
          </w:tcPr>
          <w:p w:rsidR="00495567" w:rsidRPr="009C0DAF" w:rsidRDefault="00495567" w:rsidP="009C0DAF">
            <w:pPr>
              <w:jc w:val="both"/>
              <w:rPr>
                <w:color w:val="000000"/>
                <w:sz w:val="20"/>
                <w:szCs w:val="20"/>
              </w:rPr>
            </w:pPr>
            <w:r w:rsidRPr="009C0DAF">
              <w:rPr>
                <w:color w:val="000000"/>
                <w:sz w:val="20"/>
                <w:szCs w:val="20"/>
              </w:rPr>
              <w:t>6. Некоммерческая организация именует указанный раздел "Целевое финансирование". Вместо показателей "Уставный капитал (складочный капитал, уставный фонд, вклады товарищей)", "Собственные акции, выкупленные у акционеров", "Добавочный капитал", "Резервный капитал" и "Нераспределенная прибыль (непокрытый убыток)" некоммерческая организация включает показатели "Паевой фонд", "Целевой капитал", "Целевые средства", "Фонд недвижимого и особо ценного движимого имущества", "Резервный и иные целевые фонды" (в зависимости от формы некоммерческой организации и источников формирования имущества).</w:t>
            </w:r>
          </w:p>
        </w:tc>
      </w:tr>
      <w:tr w:rsidR="00495567">
        <w:trPr>
          <w:trHeight w:val="225"/>
          <w:tblCellSpacing w:w="0" w:type="dxa"/>
        </w:trPr>
        <w:tc>
          <w:tcPr>
            <w:tcW w:w="0" w:type="auto"/>
            <w:vAlign w:val="bottom"/>
          </w:tcPr>
          <w:p w:rsidR="00495567" w:rsidRPr="009C0DAF" w:rsidRDefault="00495567" w:rsidP="009C0DAF">
            <w:pPr>
              <w:jc w:val="both"/>
              <w:rPr>
                <w:color w:val="000000"/>
                <w:sz w:val="20"/>
                <w:szCs w:val="20"/>
              </w:rPr>
            </w:pPr>
            <w:r w:rsidRPr="009C0DAF">
              <w:rPr>
                <w:color w:val="000000"/>
                <w:sz w:val="20"/>
                <w:szCs w:val="20"/>
              </w:rPr>
              <w:t>7. Здесь и в других формах отчетов вычитаемый или отрицательный показатель показывается в круглых скобках.</w:t>
            </w:r>
          </w:p>
        </w:tc>
      </w:tr>
    </w:tbl>
    <w:p w:rsidR="00495567" w:rsidRDefault="00495567" w:rsidP="009C0DAF">
      <w:pPr>
        <w:jc w:val="both"/>
      </w:pPr>
    </w:p>
    <w:p w:rsidR="00495567" w:rsidRDefault="00495567" w:rsidP="009C0DAF">
      <w:pPr>
        <w:jc w:val="both"/>
      </w:pPr>
    </w:p>
    <w:p w:rsidR="00495567" w:rsidRDefault="00495567" w:rsidP="009C0DAF">
      <w:pPr>
        <w:jc w:val="both"/>
      </w:pPr>
    </w:p>
    <w:p w:rsidR="00495567" w:rsidRDefault="00495567" w:rsidP="009C0DAF">
      <w:pPr>
        <w:jc w:val="both"/>
      </w:pPr>
    </w:p>
    <w:p w:rsidR="00495567" w:rsidRDefault="00495567" w:rsidP="009C0DAF">
      <w:pPr>
        <w:jc w:val="both"/>
      </w:pPr>
    </w:p>
    <w:p w:rsidR="00495567" w:rsidRDefault="00495567" w:rsidP="009C0DAF">
      <w:pPr>
        <w:jc w:val="both"/>
      </w:pPr>
    </w:p>
    <w:p w:rsidR="00495567" w:rsidRDefault="00495567" w:rsidP="009C0DAF">
      <w:pPr>
        <w:jc w:val="both"/>
      </w:pPr>
    </w:p>
    <w:p w:rsidR="00495567" w:rsidRDefault="00495567" w:rsidP="009C0DAF">
      <w:pPr>
        <w:jc w:val="both"/>
      </w:pPr>
    </w:p>
    <w:p w:rsidR="00495567" w:rsidRDefault="00495567" w:rsidP="009C0DAF">
      <w:pPr>
        <w:jc w:val="both"/>
      </w:pPr>
    </w:p>
    <w:p w:rsidR="00495567" w:rsidRDefault="00495567" w:rsidP="009C0DAF">
      <w:pPr>
        <w:jc w:val="both"/>
      </w:pPr>
    </w:p>
    <w:p w:rsidR="00495567" w:rsidRDefault="00495567" w:rsidP="00676A1B"/>
    <w:p w:rsidR="00495567" w:rsidRDefault="00495567" w:rsidP="00676A1B">
      <w:pPr>
        <w:jc w:val="center"/>
      </w:pPr>
      <w:r>
        <w:t xml:space="preserve">Отчет о финансовых результатах </w:t>
      </w:r>
    </w:p>
    <w:p w:rsidR="00495567" w:rsidRDefault="00495567" w:rsidP="00676A1B">
      <w:pPr>
        <w:jc w:val="center"/>
      </w:pPr>
      <w:r>
        <w:t>за 2017 года</w:t>
      </w:r>
    </w:p>
    <w:p w:rsidR="00495567" w:rsidRDefault="00495567" w:rsidP="00676A1B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56"/>
        <w:gridCol w:w="2508"/>
        <w:gridCol w:w="612"/>
        <w:gridCol w:w="308"/>
        <w:gridCol w:w="304"/>
        <w:gridCol w:w="616"/>
      </w:tblGrid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Pr="00A25B4B" w:rsidRDefault="00495567" w:rsidP="00676A1B">
            <w:pPr>
              <w:rPr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</w:tcPr>
          <w:p w:rsidR="00495567" w:rsidRPr="00A25B4B" w:rsidRDefault="00495567" w:rsidP="00676A1B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4"/>
            <w:tcBorders>
              <w:left w:val="nil"/>
            </w:tcBorders>
            <w:vAlign w:val="center"/>
          </w:tcPr>
          <w:p w:rsidR="00495567" w:rsidRPr="00A25B4B" w:rsidRDefault="00495567" w:rsidP="00676A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Коды 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Pr="00A25B4B" w:rsidRDefault="00495567" w:rsidP="00676A1B">
            <w:pPr>
              <w:rPr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</w:tcPr>
          <w:p w:rsidR="00495567" w:rsidRPr="00A25B4B" w:rsidRDefault="00495567" w:rsidP="00676A1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по ОКУД</w:t>
            </w:r>
          </w:p>
        </w:tc>
        <w:tc>
          <w:tcPr>
            <w:tcW w:w="1840" w:type="dxa"/>
            <w:gridSpan w:val="4"/>
            <w:vAlign w:val="center"/>
          </w:tcPr>
          <w:p w:rsidR="00495567" w:rsidRDefault="00495567" w:rsidP="00676A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0710001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Pr="00A25B4B" w:rsidRDefault="00495567" w:rsidP="00676A1B">
            <w:pPr>
              <w:rPr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</w:tcPr>
          <w:p w:rsidR="00495567" w:rsidRDefault="00495567" w:rsidP="00676A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(число, месяц, год)</w:t>
            </w:r>
          </w:p>
        </w:tc>
        <w:tc>
          <w:tcPr>
            <w:tcW w:w="612" w:type="dxa"/>
            <w:vAlign w:val="center"/>
          </w:tcPr>
          <w:p w:rsidR="00495567" w:rsidRDefault="00495567" w:rsidP="00676A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12" w:type="dxa"/>
            <w:gridSpan w:val="2"/>
            <w:vAlign w:val="center"/>
          </w:tcPr>
          <w:p w:rsidR="00495567" w:rsidRDefault="00495567" w:rsidP="00676A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616" w:type="dxa"/>
            <w:vAlign w:val="center"/>
          </w:tcPr>
          <w:p w:rsidR="00495567" w:rsidRDefault="00495567" w:rsidP="00676A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Pr="00A25B4B" w:rsidRDefault="00495567" w:rsidP="00676A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 </w:t>
            </w:r>
            <w:r w:rsidRPr="00BC1EB6">
              <w:t xml:space="preserve">АО </w:t>
            </w:r>
            <w:r w:rsidRPr="005C68B6">
              <w:rPr>
                <w:u w:val="single"/>
              </w:rPr>
              <w:t>«Печорский хлебомакаронный комбинат»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</w:tcPr>
          <w:p w:rsidR="00495567" w:rsidRPr="00A25B4B" w:rsidRDefault="00495567" w:rsidP="00676A1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ОКПО</w:t>
            </w:r>
          </w:p>
        </w:tc>
        <w:tc>
          <w:tcPr>
            <w:tcW w:w="1840" w:type="dxa"/>
            <w:gridSpan w:val="4"/>
            <w:vAlign w:val="center"/>
          </w:tcPr>
          <w:p w:rsidR="00495567" w:rsidRDefault="00495567" w:rsidP="00676A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00356435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Default="00495567" w:rsidP="00676A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Идентификационный номер налогоплательщика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</w:tcPr>
          <w:p w:rsidR="00495567" w:rsidRDefault="00495567" w:rsidP="00676A1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</w:t>
            </w:r>
          </w:p>
        </w:tc>
        <w:tc>
          <w:tcPr>
            <w:tcW w:w="1840" w:type="dxa"/>
            <w:gridSpan w:val="4"/>
            <w:vAlign w:val="center"/>
          </w:tcPr>
          <w:p w:rsidR="00495567" w:rsidRDefault="00495567" w:rsidP="00676A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1105003554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Pr="005C68B6" w:rsidRDefault="00495567" w:rsidP="00676A1B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Вид экономической деятельности    </w:t>
            </w:r>
            <w:r w:rsidRPr="005C68B6">
              <w:rPr>
                <w:sz w:val="20"/>
                <w:szCs w:val="20"/>
                <w:u w:val="single"/>
              </w:rPr>
              <w:t>производство хлеба и мучных</w:t>
            </w:r>
          </w:p>
          <w:p w:rsidR="00495567" w:rsidRDefault="00495567" w:rsidP="00676A1B">
            <w:pPr>
              <w:rPr>
                <w:sz w:val="20"/>
                <w:szCs w:val="20"/>
              </w:rPr>
            </w:pPr>
            <w:r w:rsidRPr="005C68B6">
              <w:rPr>
                <w:sz w:val="20"/>
                <w:szCs w:val="20"/>
                <w:u w:val="single"/>
              </w:rPr>
              <w:t>кондитерских изделий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  <w:vAlign w:val="center"/>
          </w:tcPr>
          <w:p w:rsidR="00495567" w:rsidRDefault="00495567" w:rsidP="00676A1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ОКЭВД</w:t>
            </w:r>
          </w:p>
        </w:tc>
        <w:tc>
          <w:tcPr>
            <w:tcW w:w="1840" w:type="dxa"/>
            <w:gridSpan w:val="4"/>
            <w:vAlign w:val="center"/>
          </w:tcPr>
          <w:p w:rsidR="00495567" w:rsidRDefault="00495567" w:rsidP="00676A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10.71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Default="00495567" w:rsidP="00676A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Организационно- правовая форма/форма собственности  </w:t>
            </w:r>
            <w:r w:rsidRPr="005C68B6">
              <w:rPr>
                <w:sz w:val="20"/>
                <w:szCs w:val="20"/>
                <w:u w:val="single"/>
              </w:rPr>
              <w:t>Акционерное общество</w:t>
            </w:r>
            <w:r>
              <w:rPr>
                <w:sz w:val="20"/>
                <w:szCs w:val="20"/>
                <w:u w:val="single"/>
              </w:rPr>
              <w:t xml:space="preserve"> открытого типа/частная собственность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  <w:vAlign w:val="center"/>
          </w:tcPr>
          <w:p w:rsidR="00495567" w:rsidRDefault="00495567" w:rsidP="00676A1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ОКОПФ/ОКФС</w:t>
            </w:r>
          </w:p>
        </w:tc>
        <w:tc>
          <w:tcPr>
            <w:tcW w:w="920" w:type="dxa"/>
            <w:gridSpan w:val="2"/>
            <w:vAlign w:val="center"/>
          </w:tcPr>
          <w:p w:rsidR="00495567" w:rsidRDefault="00495567" w:rsidP="00676A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920" w:type="dxa"/>
            <w:gridSpan w:val="2"/>
            <w:vAlign w:val="center"/>
          </w:tcPr>
          <w:p w:rsidR="00495567" w:rsidRDefault="00495567" w:rsidP="00676A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Default="00495567" w:rsidP="00676A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 измерения:  тыс. руб. (млн. руб.)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  <w:vAlign w:val="center"/>
          </w:tcPr>
          <w:p w:rsidR="00495567" w:rsidRDefault="00495567" w:rsidP="00676A1B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ОКЕИ</w:t>
            </w:r>
          </w:p>
        </w:tc>
        <w:tc>
          <w:tcPr>
            <w:tcW w:w="1840" w:type="dxa"/>
            <w:gridSpan w:val="4"/>
            <w:vAlign w:val="center"/>
          </w:tcPr>
          <w:p w:rsidR="00495567" w:rsidRDefault="00495567" w:rsidP="00676A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384(385)</w:t>
            </w:r>
          </w:p>
        </w:tc>
      </w:tr>
      <w:tr w:rsidR="00495567" w:rsidRPr="00A25B4B">
        <w:trPr>
          <w:trHeight w:val="240"/>
        </w:trPr>
        <w:tc>
          <w:tcPr>
            <w:tcW w:w="86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5567" w:rsidRDefault="00495567" w:rsidP="00676A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нахождения (адрес) 169600, РК, город Печора, улица Н.Островского, дом 69</w:t>
            </w:r>
          </w:p>
        </w:tc>
        <w:tc>
          <w:tcPr>
            <w:tcW w:w="1840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495567" w:rsidRDefault="00495567" w:rsidP="00676A1B">
            <w:pPr>
              <w:jc w:val="center"/>
              <w:rPr>
                <w:sz w:val="20"/>
                <w:szCs w:val="20"/>
              </w:rPr>
            </w:pPr>
          </w:p>
        </w:tc>
      </w:tr>
    </w:tbl>
    <w:p w:rsidR="00495567" w:rsidRDefault="00495567" w:rsidP="00676A1B">
      <w:r>
        <w:t xml:space="preserve"> </w:t>
      </w:r>
    </w:p>
    <w:tbl>
      <w:tblPr>
        <w:tblW w:w="1060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26"/>
        <w:gridCol w:w="5871"/>
        <w:gridCol w:w="627"/>
        <w:gridCol w:w="1539"/>
        <w:gridCol w:w="1539"/>
      </w:tblGrid>
      <w:tr w:rsidR="00495567">
        <w:trPr>
          <w:trHeight w:val="195"/>
        </w:trPr>
        <w:tc>
          <w:tcPr>
            <w:tcW w:w="1026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  <w:r>
              <w:t>Пояснения</w:t>
            </w:r>
          </w:p>
        </w:tc>
        <w:tc>
          <w:tcPr>
            <w:tcW w:w="5871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  <w:r w:rsidRPr="00CA3A4D">
              <w:rPr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627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  <w:r>
              <w:t>код</w:t>
            </w:r>
          </w:p>
        </w:tc>
        <w:tc>
          <w:tcPr>
            <w:tcW w:w="1539" w:type="dxa"/>
          </w:tcPr>
          <w:p w:rsidR="00495567" w:rsidRDefault="00495567" w:rsidP="00681C23">
            <w:pPr>
              <w:pStyle w:val="ThinDelim"/>
              <w:jc w:val="center"/>
            </w:pPr>
            <w:r>
              <w:t>На 31 декабря 2017</w:t>
            </w:r>
          </w:p>
        </w:tc>
        <w:tc>
          <w:tcPr>
            <w:tcW w:w="1539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  <w:r>
              <w:t>На 31 декабря 2016</w:t>
            </w:r>
          </w:p>
        </w:tc>
      </w:tr>
      <w:tr w:rsidR="00495567" w:rsidRPr="007B46A9">
        <w:trPr>
          <w:trHeight w:val="195"/>
        </w:trPr>
        <w:tc>
          <w:tcPr>
            <w:tcW w:w="1026" w:type="dxa"/>
            <w:vAlign w:val="center"/>
          </w:tcPr>
          <w:p w:rsidR="00495567" w:rsidRPr="007B46A9" w:rsidRDefault="00495567" w:rsidP="00681C23">
            <w:pPr>
              <w:pStyle w:val="ThinDelim"/>
              <w:jc w:val="center"/>
            </w:pPr>
            <w:r w:rsidRPr="007B46A9">
              <w:t>1</w:t>
            </w:r>
          </w:p>
        </w:tc>
        <w:tc>
          <w:tcPr>
            <w:tcW w:w="5871" w:type="dxa"/>
            <w:vAlign w:val="center"/>
          </w:tcPr>
          <w:p w:rsidR="00495567" w:rsidRPr="007B46A9" w:rsidRDefault="00495567" w:rsidP="00681C23">
            <w:pPr>
              <w:pStyle w:val="ThinDelim"/>
              <w:jc w:val="center"/>
              <w:rPr>
                <w:color w:val="000000"/>
              </w:rPr>
            </w:pPr>
            <w:r w:rsidRPr="007B46A9">
              <w:rPr>
                <w:color w:val="000000"/>
              </w:rPr>
              <w:t>2</w:t>
            </w:r>
          </w:p>
        </w:tc>
        <w:tc>
          <w:tcPr>
            <w:tcW w:w="627" w:type="dxa"/>
            <w:vAlign w:val="center"/>
          </w:tcPr>
          <w:p w:rsidR="00495567" w:rsidRPr="007B46A9" w:rsidRDefault="00495567" w:rsidP="00681C23">
            <w:pPr>
              <w:pStyle w:val="ThinDelim"/>
              <w:jc w:val="center"/>
            </w:pPr>
            <w:r w:rsidRPr="007B46A9">
              <w:t>3</w:t>
            </w:r>
          </w:p>
        </w:tc>
        <w:tc>
          <w:tcPr>
            <w:tcW w:w="1539" w:type="dxa"/>
            <w:vAlign w:val="center"/>
          </w:tcPr>
          <w:p w:rsidR="00495567" w:rsidRPr="007B46A9" w:rsidRDefault="00495567" w:rsidP="00681C23">
            <w:pPr>
              <w:pStyle w:val="ThinDelim"/>
              <w:jc w:val="center"/>
            </w:pPr>
            <w:r w:rsidRPr="007B46A9">
              <w:t>4</w:t>
            </w:r>
          </w:p>
        </w:tc>
        <w:tc>
          <w:tcPr>
            <w:tcW w:w="1539" w:type="dxa"/>
            <w:vAlign w:val="center"/>
          </w:tcPr>
          <w:p w:rsidR="00495567" w:rsidRPr="007B46A9" w:rsidRDefault="00495567" w:rsidP="00681C23">
            <w:pPr>
              <w:pStyle w:val="ThinDelim"/>
              <w:jc w:val="center"/>
            </w:pPr>
            <w:r w:rsidRPr="007B46A9">
              <w:t>5</w:t>
            </w:r>
          </w:p>
        </w:tc>
      </w:tr>
      <w:tr w:rsidR="00495567">
        <w:trPr>
          <w:trHeight w:val="195"/>
        </w:trPr>
        <w:tc>
          <w:tcPr>
            <w:tcW w:w="1026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681C23" w:rsidRDefault="00495567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Выручка</w:t>
            </w:r>
          </w:p>
        </w:tc>
        <w:tc>
          <w:tcPr>
            <w:tcW w:w="627" w:type="dxa"/>
            <w:vAlign w:val="bottom"/>
          </w:tcPr>
          <w:p w:rsidR="00495567" w:rsidRPr="00681C23" w:rsidRDefault="00495567">
            <w:pPr>
              <w:jc w:val="center"/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2110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137705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139507</w:t>
            </w:r>
          </w:p>
        </w:tc>
      </w:tr>
      <w:tr w:rsidR="00495567">
        <w:trPr>
          <w:trHeight w:val="195"/>
        </w:trPr>
        <w:tc>
          <w:tcPr>
            <w:tcW w:w="1026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681C23" w:rsidRDefault="00495567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 xml:space="preserve">Себестоимость продаж </w:t>
            </w:r>
          </w:p>
        </w:tc>
        <w:tc>
          <w:tcPr>
            <w:tcW w:w="627" w:type="dxa"/>
            <w:vAlign w:val="bottom"/>
          </w:tcPr>
          <w:p w:rsidR="00495567" w:rsidRPr="00681C23" w:rsidRDefault="00495567">
            <w:pPr>
              <w:jc w:val="center"/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2120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103278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103412</w:t>
            </w:r>
          </w:p>
        </w:tc>
      </w:tr>
      <w:tr w:rsidR="00495567">
        <w:trPr>
          <w:trHeight w:val="195"/>
        </w:trPr>
        <w:tc>
          <w:tcPr>
            <w:tcW w:w="1026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681C23" w:rsidRDefault="00495567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Валовая прибыль (убыток)</w:t>
            </w:r>
          </w:p>
        </w:tc>
        <w:tc>
          <w:tcPr>
            <w:tcW w:w="627" w:type="dxa"/>
            <w:vAlign w:val="bottom"/>
          </w:tcPr>
          <w:p w:rsidR="00495567" w:rsidRPr="00681C23" w:rsidRDefault="00495567">
            <w:pPr>
              <w:jc w:val="center"/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2100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34427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36095</w:t>
            </w:r>
          </w:p>
        </w:tc>
      </w:tr>
      <w:tr w:rsidR="00495567">
        <w:trPr>
          <w:trHeight w:val="195"/>
        </w:trPr>
        <w:tc>
          <w:tcPr>
            <w:tcW w:w="1026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681C23" w:rsidRDefault="00495567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 xml:space="preserve">Коммерческие расходы </w:t>
            </w:r>
          </w:p>
        </w:tc>
        <w:tc>
          <w:tcPr>
            <w:tcW w:w="627" w:type="dxa"/>
            <w:vAlign w:val="bottom"/>
          </w:tcPr>
          <w:p w:rsidR="00495567" w:rsidRPr="00681C23" w:rsidRDefault="00495567">
            <w:pPr>
              <w:jc w:val="center"/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2210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</w:tr>
      <w:tr w:rsidR="00495567">
        <w:trPr>
          <w:trHeight w:val="195"/>
        </w:trPr>
        <w:tc>
          <w:tcPr>
            <w:tcW w:w="1026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681C23" w:rsidRDefault="00495567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 xml:space="preserve">Управленческие расходы </w:t>
            </w:r>
          </w:p>
        </w:tc>
        <w:tc>
          <w:tcPr>
            <w:tcW w:w="627" w:type="dxa"/>
            <w:vAlign w:val="bottom"/>
          </w:tcPr>
          <w:p w:rsidR="00495567" w:rsidRPr="00681C23" w:rsidRDefault="00495567">
            <w:pPr>
              <w:jc w:val="center"/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2220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-30432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-29181</w:t>
            </w:r>
          </w:p>
        </w:tc>
      </w:tr>
      <w:tr w:rsidR="00495567">
        <w:trPr>
          <w:trHeight w:val="195"/>
        </w:trPr>
        <w:tc>
          <w:tcPr>
            <w:tcW w:w="1026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681C23" w:rsidRDefault="00495567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 xml:space="preserve">Прибыль (убыток) от продаж </w:t>
            </w:r>
          </w:p>
        </w:tc>
        <w:tc>
          <w:tcPr>
            <w:tcW w:w="627" w:type="dxa"/>
            <w:vAlign w:val="bottom"/>
          </w:tcPr>
          <w:p w:rsidR="00495567" w:rsidRPr="00681C23" w:rsidRDefault="00495567">
            <w:pPr>
              <w:jc w:val="center"/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2200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3995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6914</w:t>
            </w:r>
          </w:p>
        </w:tc>
      </w:tr>
      <w:tr w:rsidR="00495567">
        <w:trPr>
          <w:trHeight w:val="195"/>
        </w:trPr>
        <w:tc>
          <w:tcPr>
            <w:tcW w:w="1026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681C23" w:rsidRDefault="00495567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 xml:space="preserve">Доходы от участия в других организациях </w:t>
            </w:r>
          </w:p>
        </w:tc>
        <w:tc>
          <w:tcPr>
            <w:tcW w:w="627" w:type="dxa"/>
            <w:vAlign w:val="bottom"/>
          </w:tcPr>
          <w:p w:rsidR="00495567" w:rsidRPr="00681C23" w:rsidRDefault="00495567">
            <w:pPr>
              <w:jc w:val="center"/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2310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</w:tr>
      <w:tr w:rsidR="00495567">
        <w:trPr>
          <w:trHeight w:val="195"/>
        </w:trPr>
        <w:tc>
          <w:tcPr>
            <w:tcW w:w="1026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681C23" w:rsidRDefault="00495567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 xml:space="preserve">Проценты к получению </w:t>
            </w:r>
          </w:p>
        </w:tc>
        <w:tc>
          <w:tcPr>
            <w:tcW w:w="627" w:type="dxa"/>
            <w:vAlign w:val="bottom"/>
          </w:tcPr>
          <w:p w:rsidR="00495567" w:rsidRPr="00681C23" w:rsidRDefault="00495567">
            <w:pPr>
              <w:jc w:val="center"/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2320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</w:tr>
      <w:tr w:rsidR="00495567">
        <w:trPr>
          <w:trHeight w:val="195"/>
        </w:trPr>
        <w:tc>
          <w:tcPr>
            <w:tcW w:w="1026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681C23" w:rsidRDefault="00495567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 xml:space="preserve">Проценты к уплате </w:t>
            </w:r>
          </w:p>
        </w:tc>
        <w:tc>
          <w:tcPr>
            <w:tcW w:w="627" w:type="dxa"/>
            <w:vAlign w:val="bottom"/>
          </w:tcPr>
          <w:p w:rsidR="00495567" w:rsidRPr="00681C23" w:rsidRDefault="00495567">
            <w:pPr>
              <w:jc w:val="center"/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2330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</w:tr>
      <w:tr w:rsidR="00495567">
        <w:trPr>
          <w:trHeight w:val="195"/>
        </w:trPr>
        <w:tc>
          <w:tcPr>
            <w:tcW w:w="1026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681C23" w:rsidRDefault="00495567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 xml:space="preserve">Прочие доходы </w:t>
            </w:r>
          </w:p>
        </w:tc>
        <w:tc>
          <w:tcPr>
            <w:tcW w:w="627" w:type="dxa"/>
            <w:vAlign w:val="bottom"/>
          </w:tcPr>
          <w:p w:rsidR="00495567" w:rsidRPr="00681C23" w:rsidRDefault="00495567">
            <w:pPr>
              <w:jc w:val="center"/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2340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</w:t>
            </w:r>
          </w:p>
        </w:tc>
      </w:tr>
      <w:tr w:rsidR="00495567">
        <w:trPr>
          <w:trHeight w:val="195"/>
        </w:trPr>
        <w:tc>
          <w:tcPr>
            <w:tcW w:w="1026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681C23" w:rsidRDefault="00495567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 xml:space="preserve">Прочие расходы </w:t>
            </w:r>
          </w:p>
        </w:tc>
        <w:tc>
          <w:tcPr>
            <w:tcW w:w="627" w:type="dxa"/>
            <w:vAlign w:val="bottom"/>
          </w:tcPr>
          <w:p w:rsidR="00495567" w:rsidRPr="00681C23" w:rsidRDefault="00495567">
            <w:pPr>
              <w:jc w:val="center"/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2350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-1451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-1076</w:t>
            </w:r>
          </w:p>
        </w:tc>
      </w:tr>
      <w:tr w:rsidR="00495567">
        <w:trPr>
          <w:trHeight w:val="195"/>
        </w:trPr>
        <w:tc>
          <w:tcPr>
            <w:tcW w:w="1026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681C23" w:rsidRDefault="00495567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 xml:space="preserve">Прибыль (убыток) до налогообложения </w:t>
            </w:r>
          </w:p>
        </w:tc>
        <w:tc>
          <w:tcPr>
            <w:tcW w:w="627" w:type="dxa"/>
            <w:vAlign w:val="bottom"/>
          </w:tcPr>
          <w:p w:rsidR="00495567" w:rsidRPr="00681C23" w:rsidRDefault="00495567">
            <w:pPr>
              <w:jc w:val="center"/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2300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3032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6221</w:t>
            </w:r>
          </w:p>
        </w:tc>
      </w:tr>
      <w:tr w:rsidR="00495567">
        <w:trPr>
          <w:trHeight w:val="195"/>
        </w:trPr>
        <w:tc>
          <w:tcPr>
            <w:tcW w:w="1026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681C23" w:rsidRDefault="00495567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 xml:space="preserve">Текущий налог на прибыль </w:t>
            </w:r>
          </w:p>
        </w:tc>
        <w:tc>
          <w:tcPr>
            <w:tcW w:w="627" w:type="dxa"/>
            <w:vAlign w:val="bottom"/>
          </w:tcPr>
          <w:p w:rsidR="00495567" w:rsidRPr="00681C23" w:rsidRDefault="00495567">
            <w:pPr>
              <w:jc w:val="center"/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2410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-835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-1206</w:t>
            </w:r>
          </w:p>
        </w:tc>
      </w:tr>
      <w:tr w:rsidR="00495567">
        <w:trPr>
          <w:trHeight w:val="195"/>
        </w:trPr>
        <w:tc>
          <w:tcPr>
            <w:tcW w:w="1026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681C23" w:rsidRDefault="00495567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в т.ч. постоянные налоговые обязательства (активы)</w:t>
            </w:r>
          </w:p>
        </w:tc>
        <w:tc>
          <w:tcPr>
            <w:tcW w:w="627" w:type="dxa"/>
            <w:vAlign w:val="bottom"/>
          </w:tcPr>
          <w:p w:rsidR="00495567" w:rsidRPr="00681C23" w:rsidRDefault="00495567">
            <w:pPr>
              <w:jc w:val="center"/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2421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229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</w:tr>
      <w:tr w:rsidR="00495567">
        <w:trPr>
          <w:trHeight w:val="195"/>
        </w:trPr>
        <w:tc>
          <w:tcPr>
            <w:tcW w:w="1026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681C23" w:rsidRDefault="00495567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 xml:space="preserve">Изменение отложенных налоговых обязательств </w:t>
            </w:r>
          </w:p>
        </w:tc>
        <w:tc>
          <w:tcPr>
            <w:tcW w:w="627" w:type="dxa"/>
            <w:vAlign w:val="bottom"/>
          </w:tcPr>
          <w:p w:rsidR="00495567" w:rsidRPr="00681C23" w:rsidRDefault="00495567">
            <w:pPr>
              <w:jc w:val="center"/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2430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</w:tr>
      <w:tr w:rsidR="00495567">
        <w:trPr>
          <w:trHeight w:val="195"/>
        </w:trPr>
        <w:tc>
          <w:tcPr>
            <w:tcW w:w="1026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681C23" w:rsidRDefault="00495567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 xml:space="preserve">Изменение отложенных налоговых активов </w:t>
            </w:r>
          </w:p>
        </w:tc>
        <w:tc>
          <w:tcPr>
            <w:tcW w:w="627" w:type="dxa"/>
            <w:vAlign w:val="bottom"/>
          </w:tcPr>
          <w:p w:rsidR="00495567" w:rsidRPr="00681C23" w:rsidRDefault="00495567">
            <w:pPr>
              <w:jc w:val="center"/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2450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</w:tr>
      <w:tr w:rsidR="00495567">
        <w:trPr>
          <w:trHeight w:val="195"/>
        </w:trPr>
        <w:tc>
          <w:tcPr>
            <w:tcW w:w="1026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681C23" w:rsidRDefault="00495567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 xml:space="preserve">Прочее </w:t>
            </w:r>
          </w:p>
        </w:tc>
        <w:tc>
          <w:tcPr>
            <w:tcW w:w="627" w:type="dxa"/>
            <w:vAlign w:val="bottom"/>
          </w:tcPr>
          <w:p w:rsidR="00495567" w:rsidRPr="00681C23" w:rsidRDefault="00495567">
            <w:pPr>
              <w:jc w:val="center"/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2460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</w:tr>
      <w:tr w:rsidR="00495567">
        <w:trPr>
          <w:trHeight w:val="309"/>
        </w:trPr>
        <w:tc>
          <w:tcPr>
            <w:tcW w:w="1026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</w:p>
        </w:tc>
        <w:tc>
          <w:tcPr>
            <w:tcW w:w="5871" w:type="dxa"/>
          </w:tcPr>
          <w:p w:rsidR="00495567" w:rsidRPr="00681C23" w:rsidRDefault="00495567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Чистая прибыль (убыток)</w:t>
            </w:r>
          </w:p>
        </w:tc>
        <w:tc>
          <w:tcPr>
            <w:tcW w:w="627" w:type="dxa"/>
            <w:vAlign w:val="bottom"/>
          </w:tcPr>
          <w:p w:rsidR="00495567" w:rsidRPr="00681C23" w:rsidRDefault="00495567">
            <w:pPr>
              <w:jc w:val="center"/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2400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2197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5015</w:t>
            </w:r>
          </w:p>
        </w:tc>
      </w:tr>
      <w:tr w:rsidR="00495567">
        <w:trPr>
          <w:trHeight w:val="309"/>
        </w:trPr>
        <w:tc>
          <w:tcPr>
            <w:tcW w:w="1026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</w:p>
        </w:tc>
        <w:tc>
          <w:tcPr>
            <w:tcW w:w="5871" w:type="dxa"/>
            <w:vAlign w:val="bottom"/>
          </w:tcPr>
          <w:p w:rsidR="00495567" w:rsidRPr="00681C23" w:rsidRDefault="00495567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СПРАВОЧНО</w:t>
            </w:r>
            <w:r w:rsidRPr="00681C23">
              <w:rPr>
                <w:sz w:val="20"/>
                <w:szCs w:val="20"/>
              </w:rPr>
              <w:br/>
              <w:t xml:space="preserve">Результат от переоценки внеоборотных активов, не включаемый в чистую прибыль (убыток) периода </w:t>
            </w:r>
          </w:p>
        </w:tc>
        <w:tc>
          <w:tcPr>
            <w:tcW w:w="627" w:type="dxa"/>
            <w:vAlign w:val="bottom"/>
          </w:tcPr>
          <w:p w:rsidR="00495567" w:rsidRPr="00681C23" w:rsidRDefault="00495567">
            <w:pPr>
              <w:jc w:val="center"/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2510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</w:tr>
      <w:tr w:rsidR="00495567">
        <w:trPr>
          <w:trHeight w:val="309"/>
        </w:trPr>
        <w:tc>
          <w:tcPr>
            <w:tcW w:w="1026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</w:p>
        </w:tc>
        <w:tc>
          <w:tcPr>
            <w:tcW w:w="5871" w:type="dxa"/>
            <w:vAlign w:val="bottom"/>
          </w:tcPr>
          <w:p w:rsidR="00495567" w:rsidRPr="00681C23" w:rsidRDefault="00495567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Результат от прочих операций, не включаемый в чистую прибыль (убыток) периода</w:t>
            </w:r>
          </w:p>
        </w:tc>
        <w:tc>
          <w:tcPr>
            <w:tcW w:w="627" w:type="dxa"/>
            <w:vAlign w:val="bottom"/>
          </w:tcPr>
          <w:p w:rsidR="00495567" w:rsidRPr="00681C23" w:rsidRDefault="00495567">
            <w:pPr>
              <w:jc w:val="center"/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2520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</w:tr>
      <w:tr w:rsidR="00495567">
        <w:trPr>
          <w:trHeight w:val="309"/>
        </w:trPr>
        <w:tc>
          <w:tcPr>
            <w:tcW w:w="1026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</w:p>
        </w:tc>
        <w:tc>
          <w:tcPr>
            <w:tcW w:w="5871" w:type="dxa"/>
            <w:vAlign w:val="bottom"/>
          </w:tcPr>
          <w:p w:rsidR="00495567" w:rsidRPr="00681C23" w:rsidRDefault="00495567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Совокупный финансовый результат периода6)</w:t>
            </w:r>
          </w:p>
        </w:tc>
        <w:tc>
          <w:tcPr>
            <w:tcW w:w="627" w:type="dxa"/>
            <w:vAlign w:val="bottom"/>
          </w:tcPr>
          <w:p w:rsidR="00495567" w:rsidRPr="00681C23" w:rsidRDefault="00495567">
            <w:pPr>
              <w:jc w:val="center"/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2500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2197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5015</w:t>
            </w:r>
          </w:p>
        </w:tc>
      </w:tr>
      <w:tr w:rsidR="00495567">
        <w:trPr>
          <w:trHeight w:val="309"/>
        </w:trPr>
        <w:tc>
          <w:tcPr>
            <w:tcW w:w="1026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</w:p>
        </w:tc>
        <w:tc>
          <w:tcPr>
            <w:tcW w:w="5871" w:type="dxa"/>
            <w:vAlign w:val="bottom"/>
          </w:tcPr>
          <w:p w:rsidR="00495567" w:rsidRPr="00681C23" w:rsidRDefault="00495567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 xml:space="preserve">Базовая прибыль (убыток) на акцию </w:t>
            </w:r>
          </w:p>
        </w:tc>
        <w:tc>
          <w:tcPr>
            <w:tcW w:w="627" w:type="dxa"/>
            <w:vAlign w:val="bottom"/>
          </w:tcPr>
          <w:p w:rsidR="00495567" w:rsidRPr="00681C23" w:rsidRDefault="00495567">
            <w:pPr>
              <w:jc w:val="center"/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2900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</w:tr>
      <w:tr w:rsidR="00495567">
        <w:trPr>
          <w:trHeight w:val="309"/>
        </w:trPr>
        <w:tc>
          <w:tcPr>
            <w:tcW w:w="1026" w:type="dxa"/>
            <w:vAlign w:val="center"/>
          </w:tcPr>
          <w:p w:rsidR="00495567" w:rsidRDefault="00495567" w:rsidP="00681C23">
            <w:pPr>
              <w:pStyle w:val="ThinDelim"/>
              <w:jc w:val="center"/>
            </w:pPr>
          </w:p>
        </w:tc>
        <w:tc>
          <w:tcPr>
            <w:tcW w:w="5871" w:type="dxa"/>
            <w:vAlign w:val="bottom"/>
          </w:tcPr>
          <w:p w:rsidR="00495567" w:rsidRPr="00681C23" w:rsidRDefault="00495567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 xml:space="preserve">Разводненная прибыль (убыток) на акцию </w:t>
            </w:r>
          </w:p>
        </w:tc>
        <w:tc>
          <w:tcPr>
            <w:tcW w:w="627" w:type="dxa"/>
            <w:vAlign w:val="bottom"/>
          </w:tcPr>
          <w:p w:rsidR="00495567" w:rsidRPr="00681C23" w:rsidRDefault="00495567">
            <w:pPr>
              <w:jc w:val="center"/>
              <w:rPr>
                <w:color w:val="000000"/>
                <w:sz w:val="20"/>
                <w:szCs w:val="20"/>
              </w:rPr>
            </w:pPr>
            <w:r w:rsidRPr="00681C23">
              <w:rPr>
                <w:sz w:val="20"/>
                <w:szCs w:val="20"/>
              </w:rPr>
              <w:t>2910</w:t>
            </w: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  <w:tc>
          <w:tcPr>
            <w:tcW w:w="1539" w:type="dxa"/>
            <w:vAlign w:val="center"/>
          </w:tcPr>
          <w:p w:rsidR="00495567" w:rsidRPr="00F56FBF" w:rsidRDefault="00495567" w:rsidP="00F56FBF">
            <w:pPr>
              <w:pStyle w:val="ThinDelim"/>
              <w:jc w:val="center"/>
              <w:rPr>
                <w:sz w:val="22"/>
                <w:szCs w:val="22"/>
              </w:rPr>
            </w:pPr>
          </w:p>
        </w:tc>
      </w:tr>
    </w:tbl>
    <w:p w:rsidR="00495567" w:rsidRDefault="00495567" w:rsidP="009C0DAF">
      <w:pPr>
        <w:jc w:val="both"/>
      </w:pPr>
    </w:p>
    <w:tbl>
      <w:tblPr>
        <w:tblW w:w="0" w:type="auto"/>
        <w:tblCellSpacing w:w="0" w:type="dxa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736"/>
        <w:gridCol w:w="65"/>
      </w:tblGrid>
      <w:tr w:rsidR="00495567" w:rsidRPr="00681C23">
        <w:trPr>
          <w:trHeight w:val="255"/>
          <w:tblCellSpacing w:w="0" w:type="dxa"/>
        </w:trPr>
        <w:tc>
          <w:tcPr>
            <w:tcW w:w="10703" w:type="dxa"/>
            <w:vAlign w:val="bottom"/>
          </w:tcPr>
          <w:p w:rsidR="00495567" w:rsidRPr="00681C23" w:rsidRDefault="00495567" w:rsidP="00681C23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color w:val="000000"/>
                <w:sz w:val="20"/>
                <w:szCs w:val="20"/>
              </w:rPr>
              <w:t>Примечания</w:t>
            </w:r>
          </w:p>
        </w:tc>
        <w:tc>
          <w:tcPr>
            <w:tcW w:w="98" w:type="dxa"/>
            <w:vAlign w:val="bottom"/>
          </w:tcPr>
          <w:p w:rsidR="00495567" w:rsidRPr="00681C23" w:rsidRDefault="00495567" w:rsidP="00681C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95567" w:rsidRPr="00681C23">
        <w:trPr>
          <w:trHeight w:val="171"/>
          <w:tblCellSpacing w:w="0" w:type="dxa"/>
        </w:trPr>
        <w:tc>
          <w:tcPr>
            <w:tcW w:w="0" w:type="auto"/>
          </w:tcPr>
          <w:p w:rsidR="00495567" w:rsidRPr="00681C23" w:rsidRDefault="00495567" w:rsidP="00681C23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color w:val="000000"/>
                <w:sz w:val="20"/>
                <w:szCs w:val="20"/>
              </w:rPr>
              <w:t>1. Указывается номер соответствующего пояснения к бухгалтерскому балансу и отчету о прибылях и убытках.</w:t>
            </w:r>
          </w:p>
        </w:tc>
        <w:tc>
          <w:tcPr>
            <w:tcW w:w="0" w:type="auto"/>
            <w:vAlign w:val="bottom"/>
          </w:tcPr>
          <w:p w:rsidR="00495567" w:rsidRPr="00681C23" w:rsidRDefault="00495567" w:rsidP="00681C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95567" w:rsidRPr="00681C23">
        <w:trPr>
          <w:trHeight w:val="1665"/>
          <w:tblCellSpacing w:w="0" w:type="dxa"/>
        </w:trPr>
        <w:tc>
          <w:tcPr>
            <w:tcW w:w="0" w:type="auto"/>
          </w:tcPr>
          <w:p w:rsidR="00495567" w:rsidRPr="00681C23" w:rsidRDefault="00495567" w:rsidP="00681C23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color w:val="000000"/>
                <w:sz w:val="20"/>
                <w:szCs w:val="20"/>
              </w:rPr>
              <w:t>2. В соответствии с Положением по бухгалтерскому учету "Бухгалтерская отчетность организации" ПБУ 4/99, утвержденным приказом Министерства финансов Российской Федерации от 6 июля 1999 года N 43н (по заключению Министерства юстиции Российской Федерации N 6417-ПК от 6 августа 1999 года указанный приказ в государственной регистрации не нуждается), показатели об отдельных доходах и расходах могут приводиться в отчете о прибылях и убытках общей суммой с раскрытием в пояснениях к отчету о прибылях и убытках, если каждый из этих показателей в отдельности несущественен для оценки заинтересованными пользователями финансового положения организации или финансовых результатов ее деятельности.</w:t>
            </w:r>
          </w:p>
        </w:tc>
        <w:tc>
          <w:tcPr>
            <w:tcW w:w="0" w:type="auto"/>
            <w:vAlign w:val="bottom"/>
          </w:tcPr>
          <w:p w:rsidR="00495567" w:rsidRPr="00681C23" w:rsidRDefault="00495567" w:rsidP="00681C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95567" w:rsidRPr="00681C23">
        <w:trPr>
          <w:trHeight w:val="255"/>
          <w:tblCellSpacing w:w="0" w:type="dxa"/>
        </w:trPr>
        <w:tc>
          <w:tcPr>
            <w:tcW w:w="0" w:type="auto"/>
          </w:tcPr>
          <w:p w:rsidR="00495567" w:rsidRPr="00681C23" w:rsidRDefault="00495567" w:rsidP="00681C23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color w:val="000000"/>
                <w:sz w:val="20"/>
                <w:szCs w:val="20"/>
              </w:rPr>
              <w:t>3. Указывается отчетный период.</w:t>
            </w:r>
          </w:p>
        </w:tc>
        <w:tc>
          <w:tcPr>
            <w:tcW w:w="0" w:type="auto"/>
            <w:vAlign w:val="bottom"/>
          </w:tcPr>
          <w:p w:rsidR="00495567" w:rsidRPr="00681C23" w:rsidRDefault="00495567" w:rsidP="00681C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95567" w:rsidRPr="00681C23">
        <w:trPr>
          <w:trHeight w:val="255"/>
          <w:tblCellSpacing w:w="0" w:type="dxa"/>
        </w:trPr>
        <w:tc>
          <w:tcPr>
            <w:tcW w:w="0" w:type="auto"/>
          </w:tcPr>
          <w:p w:rsidR="00495567" w:rsidRPr="00681C23" w:rsidRDefault="00495567" w:rsidP="00681C23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color w:val="000000"/>
                <w:sz w:val="20"/>
                <w:szCs w:val="20"/>
              </w:rPr>
              <w:t>4. Указывается период предыдущего года, аналогичный отчетному периоду.</w:t>
            </w:r>
          </w:p>
        </w:tc>
        <w:tc>
          <w:tcPr>
            <w:tcW w:w="0" w:type="auto"/>
            <w:vAlign w:val="bottom"/>
          </w:tcPr>
          <w:p w:rsidR="00495567" w:rsidRPr="00681C23" w:rsidRDefault="00495567" w:rsidP="00681C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95567" w:rsidRPr="00681C23">
        <w:trPr>
          <w:trHeight w:val="255"/>
          <w:tblCellSpacing w:w="0" w:type="dxa"/>
        </w:trPr>
        <w:tc>
          <w:tcPr>
            <w:tcW w:w="0" w:type="auto"/>
          </w:tcPr>
          <w:p w:rsidR="00495567" w:rsidRPr="00681C23" w:rsidRDefault="00495567" w:rsidP="00681C23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color w:val="000000"/>
                <w:sz w:val="20"/>
                <w:szCs w:val="20"/>
              </w:rPr>
              <w:t>5. Выручка отражается за минусом налога на добавленную стоимость, акцизов.</w:t>
            </w:r>
          </w:p>
        </w:tc>
        <w:tc>
          <w:tcPr>
            <w:tcW w:w="0" w:type="auto"/>
            <w:vAlign w:val="bottom"/>
          </w:tcPr>
          <w:p w:rsidR="00495567" w:rsidRPr="00681C23" w:rsidRDefault="00495567" w:rsidP="00681C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495567" w:rsidRPr="00681C23">
        <w:trPr>
          <w:trHeight w:val="735"/>
          <w:tblCellSpacing w:w="0" w:type="dxa"/>
        </w:trPr>
        <w:tc>
          <w:tcPr>
            <w:tcW w:w="0" w:type="auto"/>
          </w:tcPr>
          <w:p w:rsidR="00495567" w:rsidRPr="00681C23" w:rsidRDefault="00495567" w:rsidP="00681C23">
            <w:pPr>
              <w:rPr>
                <w:color w:val="000000"/>
                <w:sz w:val="20"/>
                <w:szCs w:val="20"/>
              </w:rPr>
            </w:pPr>
            <w:r w:rsidRPr="00681C23">
              <w:rPr>
                <w:color w:val="000000"/>
                <w:sz w:val="20"/>
                <w:szCs w:val="20"/>
              </w:rPr>
              <w:t>6. Совокупный финансовый результат периода определяется как сумма строк "Чистая прибыль (убыток)", "Результат от переоценки внеоборотных активов, не включаемый в чистую прибыль (убыток) периода" и "Результат от прочих операций, не включаемый в чистую прибыль (убыток) отчетного периода".</w:t>
            </w:r>
          </w:p>
        </w:tc>
        <w:tc>
          <w:tcPr>
            <w:tcW w:w="0" w:type="auto"/>
            <w:vAlign w:val="bottom"/>
          </w:tcPr>
          <w:p w:rsidR="00495567" w:rsidRPr="00681C23" w:rsidRDefault="00495567" w:rsidP="00681C2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495567" w:rsidRDefault="00495567" w:rsidP="00175595">
      <w:pPr>
        <w:jc w:val="center"/>
      </w:pPr>
      <w:r>
        <w:t xml:space="preserve">Формы отчета об изменении капитала, отчета о движении денежных средств и отчета о целевом использовании средств </w:t>
      </w:r>
    </w:p>
    <w:p w:rsidR="00495567" w:rsidRDefault="00495567" w:rsidP="00175595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56"/>
        <w:gridCol w:w="2508"/>
        <w:gridCol w:w="612"/>
        <w:gridCol w:w="308"/>
        <w:gridCol w:w="304"/>
        <w:gridCol w:w="616"/>
      </w:tblGrid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Pr="00A25B4B" w:rsidRDefault="00495567" w:rsidP="00175595">
            <w:pPr>
              <w:rPr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</w:tcPr>
          <w:p w:rsidR="00495567" w:rsidRPr="00A25B4B" w:rsidRDefault="00495567" w:rsidP="00175595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4"/>
            <w:tcBorders>
              <w:left w:val="nil"/>
            </w:tcBorders>
            <w:vAlign w:val="center"/>
          </w:tcPr>
          <w:p w:rsidR="00495567" w:rsidRPr="00A25B4B" w:rsidRDefault="00495567" w:rsidP="001755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Коды 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Pr="00A25B4B" w:rsidRDefault="00495567" w:rsidP="00175595">
            <w:pPr>
              <w:rPr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</w:tcPr>
          <w:p w:rsidR="00495567" w:rsidRPr="00A25B4B" w:rsidRDefault="00495567" w:rsidP="0017559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по ОКУД</w:t>
            </w:r>
          </w:p>
        </w:tc>
        <w:tc>
          <w:tcPr>
            <w:tcW w:w="1840" w:type="dxa"/>
            <w:gridSpan w:val="4"/>
            <w:vAlign w:val="center"/>
          </w:tcPr>
          <w:p w:rsidR="00495567" w:rsidRDefault="00495567" w:rsidP="001755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0710001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Pr="00A25B4B" w:rsidRDefault="00495567" w:rsidP="00175595">
            <w:pPr>
              <w:rPr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</w:tcPr>
          <w:p w:rsidR="00495567" w:rsidRDefault="00495567" w:rsidP="00175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(число, месяц, год)</w:t>
            </w:r>
          </w:p>
        </w:tc>
        <w:tc>
          <w:tcPr>
            <w:tcW w:w="612" w:type="dxa"/>
            <w:vAlign w:val="center"/>
          </w:tcPr>
          <w:p w:rsidR="00495567" w:rsidRDefault="00495567" w:rsidP="001755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12" w:type="dxa"/>
            <w:gridSpan w:val="2"/>
            <w:vAlign w:val="center"/>
          </w:tcPr>
          <w:p w:rsidR="00495567" w:rsidRDefault="00495567" w:rsidP="001755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616" w:type="dxa"/>
            <w:vAlign w:val="center"/>
          </w:tcPr>
          <w:p w:rsidR="00495567" w:rsidRDefault="00495567" w:rsidP="001755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Pr="00A25B4B" w:rsidRDefault="00495567" w:rsidP="00175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 </w:t>
            </w:r>
            <w:r w:rsidRPr="00BC1EB6">
              <w:t xml:space="preserve">АО </w:t>
            </w:r>
            <w:r w:rsidRPr="005C68B6">
              <w:rPr>
                <w:u w:val="single"/>
              </w:rPr>
              <w:t>«Печорский хлебомакаронный комбинат»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</w:tcPr>
          <w:p w:rsidR="00495567" w:rsidRPr="00A25B4B" w:rsidRDefault="00495567" w:rsidP="0017559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ОКПО</w:t>
            </w:r>
          </w:p>
        </w:tc>
        <w:tc>
          <w:tcPr>
            <w:tcW w:w="1840" w:type="dxa"/>
            <w:gridSpan w:val="4"/>
            <w:vAlign w:val="center"/>
          </w:tcPr>
          <w:p w:rsidR="00495567" w:rsidRDefault="00495567" w:rsidP="001755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00356435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Default="00495567" w:rsidP="00175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Идентификационный номер налогоплательщика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</w:tcPr>
          <w:p w:rsidR="00495567" w:rsidRDefault="00495567" w:rsidP="0017559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</w:t>
            </w:r>
          </w:p>
        </w:tc>
        <w:tc>
          <w:tcPr>
            <w:tcW w:w="1840" w:type="dxa"/>
            <w:gridSpan w:val="4"/>
            <w:vAlign w:val="center"/>
          </w:tcPr>
          <w:p w:rsidR="00495567" w:rsidRDefault="00495567" w:rsidP="001755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1105003554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Pr="005C68B6" w:rsidRDefault="00495567" w:rsidP="00175595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Вид экономической деятельности    </w:t>
            </w:r>
            <w:r w:rsidRPr="005C68B6">
              <w:rPr>
                <w:sz w:val="20"/>
                <w:szCs w:val="20"/>
                <w:u w:val="single"/>
              </w:rPr>
              <w:t>производство хлеба и мучных</w:t>
            </w:r>
          </w:p>
          <w:p w:rsidR="00495567" w:rsidRDefault="00495567" w:rsidP="00175595">
            <w:pPr>
              <w:rPr>
                <w:sz w:val="20"/>
                <w:szCs w:val="20"/>
              </w:rPr>
            </w:pPr>
            <w:r w:rsidRPr="005C68B6">
              <w:rPr>
                <w:sz w:val="20"/>
                <w:szCs w:val="20"/>
                <w:u w:val="single"/>
              </w:rPr>
              <w:t>кондитерских изделий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  <w:vAlign w:val="center"/>
          </w:tcPr>
          <w:p w:rsidR="00495567" w:rsidRDefault="00495567" w:rsidP="0017559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ОКЭВД</w:t>
            </w:r>
          </w:p>
        </w:tc>
        <w:tc>
          <w:tcPr>
            <w:tcW w:w="1840" w:type="dxa"/>
            <w:gridSpan w:val="4"/>
            <w:vAlign w:val="center"/>
          </w:tcPr>
          <w:p w:rsidR="00495567" w:rsidRDefault="00495567" w:rsidP="001755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10.71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Default="00495567" w:rsidP="00175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Организационно- правовая форма/форма собственности  </w:t>
            </w:r>
            <w:r w:rsidRPr="005C68B6">
              <w:rPr>
                <w:sz w:val="20"/>
                <w:szCs w:val="20"/>
                <w:u w:val="single"/>
              </w:rPr>
              <w:t>Акционерное общество</w:t>
            </w:r>
            <w:r>
              <w:rPr>
                <w:sz w:val="20"/>
                <w:szCs w:val="20"/>
                <w:u w:val="single"/>
              </w:rPr>
              <w:t xml:space="preserve"> открытого типа/частная собственность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  <w:vAlign w:val="center"/>
          </w:tcPr>
          <w:p w:rsidR="00495567" w:rsidRDefault="00495567" w:rsidP="0017559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ОКОПФ/ОКФС</w:t>
            </w:r>
          </w:p>
        </w:tc>
        <w:tc>
          <w:tcPr>
            <w:tcW w:w="920" w:type="dxa"/>
            <w:gridSpan w:val="2"/>
            <w:vAlign w:val="center"/>
          </w:tcPr>
          <w:p w:rsidR="00495567" w:rsidRDefault="00495567" w:rsidP="001755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920" w:type="dxa"/>
            <w:gridSpan w:val="2"/>
            <w:vAlign w:val="center"/>
          </w:tcPr>
          <w:p w:rsidR="00495567" w:rsidRDefault="00495567" w:rsidP="001755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Default="00495567" w:rsidP="00175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 измерения:  тыс. руб. (млн. руб.)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  <w:vAlign w:val="center"/>
          </w:tcPr>
          <w:p w:rsidR="00495567" w:rsidRDefault="00495567" w:rsidP="0017559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ОКЕИ</w:t>
            </w:r>
          </w:p>
        </w:tc>
        <w:tc>
          <w:tcPr>
            <w:tcW w:w="1840" w:type="dxa"/>
            <w:gridSpan w:val="4"/>
            <w:vAlign w:val="center"/>
          </w:tcPr>
          <w:p w:rsidR="00495567" w:rsidRDefault="00495567" w:rsidP="0017559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384(385)</w:t>
            </w:r>
          </w:p>
        </w:tc>
      </w:tr>
      <w:tr w:rsidR="00495567" w:rsidRPr="00A25B4B">
        <w:trPr>
          <w:trHeight w:val="240"/>
        </w:trPr>
        <w:tc>
          <w:tcPr>
            <w:tcW w:w="86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5567" w:rsidRDefault="00495567" w:rsidP="0017559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нахождения (адрес) 169600, РК, город Печора, улица Н.Островского, дом 69</w:t>
            </w:r>
          </w:p>
        </w:tc>
        <w:tc>
          <w:tcPr>
            <w:tcW w:w="1840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495567" w:rsidRDefault="00495567" w:rsidP="00175595">
            <w:pPr>
              <w:jc w:val="center"/>
              <w:rPr>
                <w:sz w:val="20"/>
                <w:szCs w:val="20"/>
              </w:rPr>
            </w:pPr>
          </w:p>
        </w:tc>
      </w:tr>
    </w:tbl>
    <w:p w:rsidR="00495567" w:rsidRDefault="00495567" w:rsidP="009C0DAF">
      <w:pPr>
        <w:jc w:val="both"/>
      </w:pPr>
    </w:p>
    <w:p w:rsidR="00495567" w:rsidRPr="001B7A75" w:rsidRDefault="00495567" w:rsidP="009C0DAF">
      <w:pPr>
        <w:jc w:val="both"/>
        <w:rPr>
          <w:sz w:val="22"/>
          <w:szCs w:val="22"/>
        </w:rPr>
      </w:pPr>
    </w:p>
    <w:tbl>
      <w:tblPr>
        <w:tblpPr w:leftFromText="180" w:rightFromText="180" w:vertAnchor="text" w:horzAnchor="margin" w:tblpX="-42" w:tblpY="150"/>
        <w:tblW w:w="10176" w:type="dxa"/>
        <w:tblLayout w:type="fixed"/>
        <w:tblCellMar>
          <w:left w:w="72" w:type="dxa"/>
          <w:right w:w="72" w:type="dxa"/>
        </w:tblCellMar>
        <w:tblLook w:val="0000"/>
      </w:tblPr>
      <w:tblGrid>
        <w:gridCol w:w="3120"/>
        <w:gridCol w:w="741"/>
        <w:gridCol w:w="855"/>
        <w:gridCol w:w="1140"/>
        <w:gridCol w:w="1026"/>
        <w:gridCol w:w="969"/>
        <w:gridCol w:w="1311"/>
        <w:gridCol w:w="1014"/>
      </w:tblGrid>
      <w:tr w:rsidR="00495567" w:rsidRPr="001B7A75">
        <w:tc>
          <w:tcPr>
            <w:tcW w:w="31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Код строки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Уставный капитал</w:t>
            </w:r>
          </w:p>
          <w:p w:rsidR="00495567" w:rsidRPr="001B7A75" w:rsidRDefault="00495567" w:rsidP="00175595">
            <w:pPr>
              <w:jc w:val="center"/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Собственные акции, выкупленные у акционеров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Добавочный капитал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Резервный капитал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Нераспределенная прибыль (непокрытый убыток)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Итого</w:t>
            </w:r>
          </w:p>
        </w:tc>
      </w:tr>
      <w:tr w:rsidR="00495567" w:rsidRPr="001B7A75">
        <w:tc>
          <w:tcPr>
            <w:tcW w:w="31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1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4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5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6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7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8</w:t>
            </w:r>
          </w:p>
        </w:tc>
      </w:tr>
      <w:tr w:rsidR="00495567" w:rsidRPr="001B7A75">
        <w:tc>
          <w:tcPr>
            <w:tcW w:w="31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 xml:space="preserve">Величина капитала на 31 2016г 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3100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17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6 594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426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12014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19051</w:t>
            </w:r>
          </w:p>
        </w:tc>
      </w:tr>
      <w:tr w:rsidR="00495567" w:rsidRPr="001B7A75">
        <w:tc>
          <w:tcPr>
            <w:tcW w:w="10176" w:type="dxa"/>
            <w:gridSpan w:val="8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за 2017 г</w:t>
            </w:r>
          </w:p>
        </w:tc>
      </w:tr>
      <w:tr w:rsidR="00495567" w:rsidRPr="001B7A75">
        <w:tc>
          <w:tcPr>
            <w:tcW w:w="31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Увеличение капитала – всего: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3210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5015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5015</w:t>
            </w:r>
          </w:p>
        </w:tc>
      </w:tr>
      <w:tr w:rsidR="00495567" w:rsidRPr="001B7A75">
        <w:tc>
          <w:tcPr>
            <w:tcW w:w="31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В том числе чистая прибыль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3211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5015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5015</w:t>
            </w:r>
          </w:p>
        </w:tc>
      </w:tr>
      <w:tr w:rsidR="00495567" w:rsidRPr="001B7A75">
        <w:tc>
          <w:tcPr>
            <w:tcW w:w="31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Переоценка имущества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3212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c>
          <w:tcPr>
            <w:tcW w:w="31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Доходы, относящиеся непосредственно на увеличение капитала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3213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c>
          <w:tcPr>
            <w:tcW w:w="31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Дополнительный выпуск акций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3214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c>
          <w:tcPr>
            <w:tcW w:w="31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Увеличение номинальной стоимости акций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3215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c>
          <w:tcPr>
            <w:tcW w:w="31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Реорганизация юридического лица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3216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c>
          <w:tcPr>
            <w:tcW w:w="31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Уменьшение капитала – всего: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3220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- 401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- 401</w:t>
            </w:r>
          </w:p>
        </w:tc>
      </w:tr>
      <w:tr w:rsidR="00495567" w:rsidRPr="001B7A75">
        <w:tc>
          <w:tcPr>
            <w:tcW w:w="31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 xml:space="preserve">В том числе: убыток 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3221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</w:p>
        </w:tc>
      </w:tr>
      <w:tr w:rsidR="00495567" w:rsidRPr="001B7A75">
        <w:tc>
          <w:tcPr>
            <w:tcW w:w="31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Переоценка имущества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3222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c>
          <w:tcPr>
            <w:tcW w:w="31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Расходы, относящиеся непосредственно на уменьшение капитала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3223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c>
          <w:tcPr>
            <w:tcW w:w="31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Уменьшение номинальной стоимости акций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3224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c>
          <w:tcPr>
            <w:tcW w:w="31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Уменьшение количества акций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3225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c>
          <w:tcPr>
            <w:tcW w:w="31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Реорганизация юридического лица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3226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c>
          <w:tcPr>
            <w:tcW w:w="31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 xml:space="preserve">Дивиденды 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3227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- 401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- 401</w:t>
            </w:r>
          </w:p>
        </w:tc>
      </w:tr>
      <w:tr w:rsidR="00495567" w:rsidRPr="001B7A75">
        <w:tc>
          <w:tcPr>
            <w:tcW w:w="31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Изменение добавочного капитала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3230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c>
          <w:tcPr>
            <w:tcW w:w="31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Изменение резервного капитала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3240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c>
          <w:tcPr>
            <w:tcW w:w="31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Величина капитала на 31 декабря 2016 года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3200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17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6594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426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16628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23665</w:t>
            </w:r>
          </w:p>
        </w:tc>
      </w:tr>
      <w:tr w:rsidR="00495567" w:rsidRPr="001B7A75">
        <w:tc>
          <w:tcPr>
            <w:tcW w:w="10176" w:type="dxa"/>
            <w:gridSpan w:val="8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за 2017 г</w:t>
            </w:r>
          </w:p>
        </w:tc>
      </w:tr>
      <w:tr w:rsidR="00495567" w:rsidRPr="001B7A75">
        <w:tc>
          <w:tcPr>
            <w:tcW w:w="31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Увеличение капитала-всего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3310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2234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2234</w:t>
            </w:r>
          </w:p>
        </w:tc>
      </w:tr>
      <w:tr w:rsidR="00495567" w:rsidRPr="001B7A75">
        <w:tc>
          <w:tcPr>
            <w:tcW w:w="31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В том числе чистая прибыль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3311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2197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2197</w:t>
            </w:r>
          </w:p>
        </w:tc>
      </w:tr>
      <w:tr w:rsidR="00495567" w:rsidRPr="001B7A75">
        <w:tc>
          <w:tcPr>
            <w:tcW w:w="3120" w:type="dxa"/>
            <w:tcBorders>
              <w:top w:val="single" w:sz="6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Переоценка имущества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3312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Доходы, относящиеся непосредственно на увеличение капитала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3313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37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37</w:t>
            </w:r>
          </w:p>
        </w:tc>
      </w:tr>
      <w:tr w:rsidR="00495567" w:rsidRPr="001B7A75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Дополнительный выпуск акций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3314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c>
          <w:tcPr>
            <w:tcW w:w="312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Увеличение номинальной стоимости акций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3315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Реорганизация юридического лица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3316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</w:tbl>
    <w:tbl>
      <w:tblPr>
        <w:tblW w:w="10134" w:type="dxa"/>
        <w:tblInd w:w="-70" w:type="dxa"/>
        <w:tblLayout w:type="fixed"/>
        <w:tblCellMar>
          <w:left w:w="72" w:type="dxa"/>
          <w:right w:w="72" w:type="dxa"/>
        </w:tblCellMar>
        <w:tblLook w:val="0000"/>
      </w:tblPr>
      <w:tblGrid>
        <w:gridCol w:w="3078"/>
        <w:gridCol w:w="741"/>
        <w:gridCol w:w="855"/>
        <w:gridCol w:w="1140"/>
        <w:gridCol w:w="1026"/>
        <w:gridCol w:w="969"/>
        <w:gridCol w:w="1311"/>
        <w:gridCol w:w="1014"/>
      </w:tblGrid>
      <w:tr w:rsidR="00495567" w:rsidRPr="001B7A75"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Уменьшение капитала – всего: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3320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-37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-3464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-3501</w:t>
            </w:r>
          </w:p>
        </w:tc>
      </w:tr>
      <w:tr w:rsidR="00495567" w:rsidRPr="001B7A75">
        <w:tc>
          <w:tcPr>
            <w:tcW w:w="3078" w:type="dxa"/>
            <w:tcBorders>
              <w:top w:val="single" w:sz="4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В том числе: убыток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3321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c>
          <w:tcPr>
            <w:tcW w:w="307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Переоценка имущества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3322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c>
          <w:tcPr>
            <w:tcW w:w="307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Расходы, относящиеся непосредственно на уменьшение капитала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3323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-37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- 1545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- 1582</w:t>
            </w:r>
          </w:p>
        </w:tc>
      </w:tr>
      <w:tr w:rsidR="00495567" w:rsidRPr="001B7A75">
        <w:tc>
          <w:tcPr>
            <w:tcW w:w="307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Уменьшение номинальной стоимости акций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3324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c>
          <w:tcPr>
            <w:tcW w:w="307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Уменьшение количества акций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3325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c>
          <w:tcPr>
            <w:tcW w:w="307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Реорганизация юридического лица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3326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c>
          <w:tcPr>
            <w:tcW w:w="307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 xml:space="preserve">Дивиденды 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3327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-1919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-1919</w:t>
            </w:r>
          </w:p>
        </w:tc>
      </w:tr>
      <w:tr w:rsidR="00495567" w:rsidRPr="001B7A75">
        <w:tc>
          <w:tcPr>
            <w:tcW w:w="307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Изменение добавочного капитала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3330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c>
          <w:tcPr>
            <w:tcW w:w="307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Изменение резервного капитала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3340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c>
          <w:tcPr>
            <w:tcW w:w="3078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Величина капитала на 31 декабря 2017 года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3300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17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02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6557</w:t>
            </w:r>
          </w:p>
        </w:tc>
        <w:tc>
          <w:tcPr>
            <w:tcW w:w="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426</w:t>
            </w:r>
          </w:p>
        </w:tc>
        <w:tc>
          <w:tcPr>
            <w:tcW w:w="1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15398</w:t>
            </w:r>
          </w:p>
        </w:tc>
        <w:tc>
          <w:tcPr>
            <w:tcW w:w="10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FE3549">
            <w:pPr>
              <w:jc w:val="center"/>
            </w:pPr>
            <w:r w:rsidRPr="001B7A75">
              <w:rPr>
                <w:sz w:val="22"/>
                <w:szCs w:val="22"/>
              </w:rPr>
              <w:t>22398</w:t>
            </w:r>
          </w:p>
        </w:tc>
      </w:tr>
    </w:tbl>
    <w:p w:rsidR="00495567" w:rsidRPr="00B37599" w:rsidRDefault="00495567" w:rsidP="00175595">
      <w:r w:rsidRPr="00B37599">
        <w:t>2. Корректировка в связи с изменением учетной политики и исправлением ошибок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78"/>
        <w:gridCol w:w="725"/>
        <w:gridCol w:w="1293"/>
        <w:gridCol w:w="1380"/>
        <w:gridCol w:w="1234"/>
        <w:gridCol w:w="1159"/>
      </w:tblGrid>
      <w:tr w:rsidR="00495567">
        <w:trPr>
          <w:trHeight w:val="308"/>
        </w:trPr>
        <w:tc>
          <w:tcPr>
            <w:tcW w:w="3778" w:type="dxa"/>
            <w:vMerge w:val="restart"/>
            <w:vAlign w:val="center"/>
          </w:tcPr>
          <w:p w:rsidR="00495567" w:rsidRPr="00F97D3A" w:rsidRDefault="00495567" w:rsidP="00175595">
            <w:pPr>
              <w:jc w:val="center"/>
              <w:rPr>
                <w:sz w:val="12"/>
                <w:szCs w:val="12"/>
              </w:rPr>
            </w:pPr>
            <w:r w:rsidRPr="00F97D3A">
              <w:rPr>
                <w:sz w:val="12"/>
                <w:szCs w:val="12"/>
              </w:rPr>
              <w:t>Наименование показателя</w:t>
            </w:r>
          </w:p>
        </w:tc>
        <w:tc>
          <w:tcPr>
            <w:tcW w:w="725" w:type="dxa"/>
            <w:vMerge w:val="restart"/>
            <w:vAlign w:val="center"/>
          </w:tcPr>
          <w:p w:rsidR="00495567" w:rsidRPr="00F97D3A" w:rsidRDefault="00495567" w:rsidP="00175595">
            <w:pPr>
              <w:jc w:val="center"/>
              <w:rPr>
                <w:sz w:val="12"/>
                <w:szCs w:val="12"/>
              </w:rPr>
            </w:pPr>
            <w:r w:rsidRPr="00F97D3A">
              <w:rPr>
                <w:sz w:val="12"/>
                <w:szCs w:val="12"/>
              </w:rPr>
              <w:t>код</w:t>
            </w:r>
          </w:p>
        </w:tc>
        <w:tc>
          <w:tcPr>
            <w:tcW w:w="1293" w:type="dxa"/>
            <w:vMerge w:val="restart"/>
            <w:vAlign w:val="center"/>
          </w:tcPr>
          <w:p w:rsidR="00495567" w:rsidRPr="00F97D3A" w:rsidRDefault="00495567" w:rsidP="00175595">
            <w:pPr>
              <w:jc w:val="center"/>
              <w:rPr>
                <w:sz w:val="12"/>
                <w:szCs w:val="12"/>
              </w:rPr>
            </w:pPr>
            <w:r w:rsidRPr="00F97D3A">
              <w:rPr>
                <w:sz w:val="12"/>
                <w:szCs w:val="12"/>
              </w:rPr>
              <w:t>На 31 декабря предшествующего предыдущему</w:t>
            </w:r>
          </w:p>
        </w:tc>
        <w:tc>
          <w:tcPr>
            <w:tcW w:w="2614" w:type="dxa"/>
            <w:gridSpan w:val="2"/>
            <w:vAlign w:val="center"/>
          </w:tcPr>
          <w:p w:rsidR="00495567" w:rsidRPr="00F97D3A" w:rsidRDefault="00495567" w:rsidP="00175595">
            <w:pPr>
              <w:jc w:val="center"/>
              <w:rPr>
                <w:sz w:val="12"/>
                <w:szCs w:val="12"/>
              </w:rPr>
            </w:pPr>
            <w:r w:rsidRPr="00F97D3A">
              <w:rPr>
                <w:sz w:val="12"/>
                <w:szCs w:val="12"/>
              </w:rPr>
              <w:t>Изменение капитала за предыдущий год</w:t>
            </w:r>
          </w:p>
        </w:tc>
        <w:tc>
          <w:tcPr>
            <w:tcW w:w="1159" w:type="dxa"/>
            <w:vMerge w:val="restart"/>
            <w:vAlign w:val="center"/>
          </w:tcPr>
          <w:p w:rsidR="00495567" w:rsidRPr="00F97D3A" w:rsidRDefault="00495567" w:rsidP="00175595">
            <w:pPr>
              <w:jc w:val="center"/>
              <w:rPr>
                <w:sz w:val="12"/>
                <w:szCs w:val="12"/>
              </w:rPr>
            </w:pPr>
            <w:r w:rsidRPr="00F97D3A">
              <w:rPr>
                <w:sz w:val="12"/>
                <w:szCs w:val="12"/>
              </w:rPr>
              <w:t>На 31 декабря предыдущего года</w:t>
            </w:r>
          </w:p>
        </w:tc>
      </w:tr>
      <w:tr w:rsidR="00495567">
        <w:trPr>
          <w:trHeight w:val="307"/>
        </w:trPr>
        <w:tc>
          <w:tcPr>
            <w:tcW w:w="3778" w:type="dxa"/>
            <w:vMerge/>
          </w:tcPr>
          <w:p w:rsidR="00495567" w:rsidRPr="000A55CC" w:rsidRDefault="00495567" w:rsidP="00175595">
            <w:pPr>
              <w:rPr>
                <w:sz w:val="16"/>
                <w:szCs w:val="16"/>
              </w:rPr>
            </w:pPr>
          </w:p>
        </w:tc>
        <w:tc>
          <w:tcPr>
            <w:tcW w:w="725" w:type="dxa"/>
            <w:vMerge/>
          </w:tcPr>
          <w:p w:rsidR="00495567" w:rsidRDefault="00495567" w:rsidP="00175595"/>
        </w:tc>
        <w:tc>
          <w:tcPr>
            <w:tcW w:w="1293" w:type="dxa"/>
            <w:vMerge/>
            <w:vAlign w:val="center"/>
          </w:tcPr>
          <w:p w:rsidR="00495567" w:rsidRDefault="00495567" w:rsidP="0017559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80" w:type="dxa"/>
            <w:vAlign w:val="center"/>
          </w:tcPr>
          <w:p w:rsidR="00495567" w:rsidRPr="00F97D3A" w:rsidRDefault="00495567" w:rsidP="00175595">
            <w:pPr>
              <w:jc w:val="center"/>
              <w:rPr>
                <w:sz w:val="12"/>
                <w:szCs w:val="12"/>
              </w:rPr>
            </w:pPr>
            <w:r w:rsidRPr="00F97D3A">
              <w:rPr>
                <w:sz w:val="12"/>
                <w:szCs w:val="12"/>
              </w:rPr>
              <w:t>За счет чистой прибыли (убытка)</w:t>
            </w:r>
          </w:p>
        </w:tc>
        <w:tc>
          <w:tcPr>
            <w:tcW w:w="1234" w:type="dxa"/>
            <w:vAlign w:val="center"/>
          </w:tcPr>
          <w:p w:rsidR="00495567" w:rsidRPr="00F97D3A" w:rsidRDefault="00495567" w:rsidP="00175595">
            <w:pPr>
              <w:jc w:val="center"/>
              <w:rPr>
                <w:sz w:val="12"/>
                <w:szCs w:val="12"/>
              </w:rPr>
            </w:pPr>
            <w:r w:rsidRPr="00F97D3A">
              <w:rPr>
                <w:sz w:val="12"/>
                <w:szCs w:val="12"/>
              </w:rPr>
              <w:t>За счет иных факторов</w:t>
            </w:r>
          </w:p>
        </w:tc>
        <w:tc>
          <w:tcPr>
            <w:tcW w:w="1159" w:type="dxa"/>
            <w:vMerge/>
          </w:tcPr>
          <w:p w:rsidR="00495567" w:rsidRDefault="00495567" w:rsidP="00175595"/>
        </w:tc>
      </w:tr>
      <w:tr w:rsidR="00495567">
        <w:trPr>
          <w:trHeight w:val="307"/>
        </w:trPr>
        <w:tc>
          <w:tcPr>
            <w:tcW w:w="3778" w:type="dxa"/>
            <w:vAlign w:val="center"/>
          </w:tcPr>
          <w:p w:rsidR="00495567" w:rsidRPr="000A55CC" w:rsidRDefault="00495567" w:rsidP="0017559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25" w:type="dxa"/>
            <w:vAlign w:val="center"/>
          </w:tcPr>
          <w:p w:rsidR="00495567" w:rsidRDefault="00495567" w:rsidP="00175595">
            <w:pPr>
              <w:jc w:val="center"/>
            </w:pPr>
            <w:r>
              <w:t>2</w:t>
            </w:r>
          </w:p>
        </w:tc>
        <w:tc>
          <w:tcPr>
            <w:tcW w:w="1293" w:type="dxa"/>
            <w:vAlign w:val="center"/>
          </w:tcPr>
          <w:p w:rsidR="00495567" w:rsidRDefault="00495567" w:rsidP="0017559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380" w:type="dxa"/>
            <w:vAlign w:val="center"/>
          </w:tcPr>
          <w:p w:rsidR="00495567" w:rsidRPr="00B474B0" w:rsidRDefault="00495567" w:rsidP="0017559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234" w:type="dxa"/>
            <w:vAlign w:val="center"/>
          </w:tcPr>
          <w:p w:rsidR="00495567" w:rsidRPr="00B474B0" w:rsidRDefault="00495567" w:rsidP="0017559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59" w:type="dxa"/>
            <w:vAlign w:val="center"/>
          </w:tcPr>
          <w:p w:rsidR="00495567" w:rsidRDefault="00495567" w:rsidP="00175595">
            <w:pPr>
              <w:jc w:val="center"/>
            </w:pPr>
            <w:r>
              <w:t>6</w:t>
            </w:r>
          </w:p>
        </w:tc>
      </w:tr>
      <w:tr w:rsidR="00495567" w:rsidRPr="001B7A75">
        <w:trPr>
          <w:trHeight w:val="307"/>
        </w:trPr>
        <w:tc>
          <w:tcPr>
            <w:tcW w:w="9569" w:type="dxa"/>
            <w:gridSpan w:val="6"/>
            <w:vAlign w:val="center"/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Капитал – всего:</w:t>
            </w:r>
          </w:p>
        </w:tc>
      </w:tr>
      <w:tr w:rsidR="00495567" w:rsidRPr="001B7A75">
        <w:trPr>
          <w:trHeight w:val="307"/>
        </w:trPr>
        <w:tc>
          <w:tcPr>
            <w:tcW w:w="3778" w:type="dxa"/>
            <w:vAlign w:val="center"/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До корректировок</w:t>
            </w:r>
          </w:p>
        </w:tc>
        <w:tc>
          <w:tcPr>
            <w:tcW w:w="725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3400</w:t>
            </w:r>
          </w:p>
        </w:tc>
        <w:tc>
          <w:tcPr>
            <w:tcW w:w="1293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80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234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59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rPr>
          <w:trHeight w:val="307"/>
        </w:trPr>
        <w:tc>
          <w:tcPr>
            <w:tcW w:w="3778" w:type="dxa"/>
            <w:vAlign w:val="center"/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Корректировка в связи с: изменением учетной политики</w:t>
            </w:r>
          </w:p>
        </w:tc>
        <w:tc>
          <w:tcPr>
            <w:tcW w:w="725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3410</w:t>
            </w:r>
          </w:p>
        </w:tc>
        <w:tc>
          <w:tcPr>
            <w:tcW w:w="1293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80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234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59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rPr>
          <w:trHeight w:val="307"/>
        </w:trPr>
        <w:tc>
          <w:tcPr>
            <w:tcW w:w="3778" w:type="dxa"/>
            <w:vAlign w:val="center"/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Исправлением ошибок</w:t>
            </w:r>
          </w:p>
        </w:tc>
        <w:tc>
          <w:tcPr>
            <w:tcW w:w="725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3420</w:t>
            </w:r>
          </w:p>
        </w:tc>
        <w:tc>
          <w:tcPr>
            <w:tcW w:w="1293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80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234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59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rPr>
          <w:trHeight w:val="307"/>
        </w:trPr>
        <w:tc>
          <w:tcPr>
            <w:tcW w:w="3778" w:type="dxa"/>
            <w:vAlign w:val="center"/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После корректировки</w:t>
            </w:r>
          </w:p>
        </w:tc>
        <w:tc>
          <w:tcPr>
            <w:tcW w:w="725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3500</w:t>
            </w:r>
          </w:p>
        </w:tc>
        <w:tc>
          <w:tcPr>
            <w:tcW w:w="1293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80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234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59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rPr>
          <w:trHeight w:val="307"/>
        </w:trPr>
        <w:tc>
          <w:tcPr>
            <w:tcW w:w="9569" w:type="dxa"/>
            <w:gridSpan w:val="6"/>
            <w:vAlign w:val="center"/>
          </w:tcPr>
          <w:p w:rsidR="00495567" w:rsidRPr="001B7A75" w:rsidRDefault="00495567" w:rsidP="00175595">
            <w:pPr>
              <w:jc w:val="both"/>
            </w:pPr>
            <w:r w:rsidRPr="001B7A75">
              <w:rPr>
                <w:sz w:val="22"/>
                <w:szCs w:val="22"/>
              </w:rPr>
              <w:t>В том числе: нераспределенная прибыль (непокрытый убыток)</w:t>
            </w:r>
          </w:p>
        </w:tc>
      </w:tr>
      <w:tr w:rsidR="00495567" w:rsidRPr="001B7A75">
        <w:trPr>
          <w:trHeight w:val="307"/>
        </w:trPr>
        <w:tc>
          <w:tcPr>
            <w:tcW w:w="3778" w:type="dxa"/>
            <w:vAlign w:val="center"/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До корректировок</w:t>
            </w:r>
          </w:p>
        </w:tc>
        <w:tc>
          <w:tcPr>
            <w:tcW w:w="725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3401</w:t>
            </w:r>
          </w:p>
        </w:tc>
        <w:tc>
          <w:tcPr>
            <w:tcW w:w="1293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80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234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59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rPr>
          <w:trHeight w:val="307"/>
        </w:trPr>
        <w:tc>
          <w:tcPr>
            <w:tcW w:w="3778" w:type="dxa"/>
            <w:vAlign w:val="center"/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Корректировка в связи с изменением учетной политики</w:t>
            </w:r>
          </w:p>
        </w:tc>
        <w:tc>
          <w:tcPr>
            <w:tcW w:w="725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3411</w:t>
            </w:r>
          </w:p>
        </w:tc>
        <w:tc>
          <w:tcPr>
            <w:tcW w:w="1293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80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234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59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rPr>
          <w:trHeight w:val="307"/>
        </w:trPr>
        <w:tc>
          <w:tcPr>
            <w:tcW w:w="3778" w:type="dxa"/>
            <w:vAlign w:val="center"/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Исправлением ошибок</w:t>
            </w:r>
          </w:p>
        </w:tc>
        <w:tc>
          <w:tcPr>
            <w:tcW w:w="725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3421</w:t>
            </w:r>
          </w:p>
        </w:tc>
        <w:tc>
          <w:tcPr>
            <w:tcW w:w="1293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80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234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59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rPr>
          <w:trHeight w:val="307"/>
        </w:trPr>
        <w:tc>
          <w:tcPr>
            <w:tcW w:w="3778" w:type="dxa"/>
            <w:vAlign w:val="center"/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После корректировки</w:t>
            </w:r>
          </w:p>
        </w:tc>
        <w:tc>
          <w:tcPr>
            <w:tcW w:w="725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3501</w:t>
            </w:r>
          </w:p>
        </w:tc>
        <w:tc>
          <w:tcPr>
            <w:tcW w:w="1293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80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234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59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rPr>
          <w:trHeight w:val="307"/>
        </w:trPr>
        <w:tc>
          <w:tcPr>
            <w:tcW w:w="9569" w:type="dxa"/>
            <w:gridSpan w:val="6"/>
            <w:vAlign w:val="center"/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По другим статьям капитала:</w:t>
            </w:r>
          </w:p>
        </w:tc>
      </w:tr>
      <w:tr w:rsidR="00495567" w:rsidRPr="001B7A75">
        <w:trPr>
          <w:trHeight w:val="307"/>
        </w:trPr>
        <w:tc>
          <w:tcPr>
            <w:tcW w:w="3778" w:type="dxa"/>
            <w:vAlign w:val="center"/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До корректировок</w:t>
            </w:r>
          </w:p>
        </w:tc>
        <w:tc>
          <w:tcPr>
            <w:tcW w:w="725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3402</w:t>
            </w:r>
          </w:p>
        </w:tc>
        <w:tc>
          <w:tcPr>
            <w:tcW w:w="1293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80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234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59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rPr>
          <w:trHeight w:val="307"/>
        </w:trPr>
        <w:tc>
          <w:tcPr>
            <w:tcW w:w="3778" w:type="dxa"/>
            <w:vAlign w:val="center"/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Корректировка в связи с: изменением учетной политики</w:t>
            </w:r>
          </w:p>
        </w:tc>
        <w:tc>
          <w:tcPr>
            <w:tcW w:w="725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3412</w:t>
            </w:r>
          </w:p>
        </w:tc>
        <w:tc>
          <w:tcPr>
            <w:tcW w:w="1293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80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234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59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rPr>
          <w:trHeight w:val="307"/>
        </w:trPr>
        <w:tc>
          <w:tcPr>
            <w:tcW w:w="3778" w:type="dxa"/>
            <w:vAlign w:val="center"/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Исправлением ошибок</w:t>
            </w:r>
          </w:p>
        </w:tc>
        <w:tc>
          <w:tcPr>
            <w:tcW w:w="725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3422</w:t>
            </w:r>
          </w:p>
        </w:tc>
        <w:tc>
          <w:tcPr>
            <w:tcW w:w="1293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80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234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59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  <w:tr w:rsidR="00495567" w:rsidRPr="001B7A75">
        <w:trPr>
          <w:trHeight w:val="307"/>
        </w:trPr>
        <w:tc>
          <w:tcPr>
            <w:tcW w:w="3778" w:type="dxa"/>
            <w:vAlign w:val="center"/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После корректировки</w:t>
            </w:r>
          </w:p>
        </w:tc>
        <w:tc>
          <w:tcPr>
            <w:tcW w:w="725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3502</w:t>
            </w:r>
          </w:p>
        </w:tc>
        <w:tc>
          <w:tcPr>
            <w:tcW w:w="1293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380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234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  <w:tc>
          <w:tcPr>
            <w:tcW w:w="1159" w:type="dxa"/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0</w:t>
            </w:r>
          </w:p>
        </w:tc>
      </w:tr>
    </w:tbl>
    <w:p w:rsidR="00495567" w:rsidRDefault="00495567" w:rsidP="00175595">
      <w:pPr>
        <w:pStyle w:val="SubHeading"/>
        <w:spacing w:before="0" w:after="0"/>
        <w:jc w:val="center"/>
        <w:rPr>
          <w:sz w:val="24"/>
          <w:szCs w:val="24"/>
        </w:rPr>
      </w:pPr>
      <w:r>
        <w:rPr>
          <w:sz w:val="24"/>
          <w:szCs w:val="24"/>
        </w:rPr>
        <w:t>3. Чистые активы</w:t>
      </w:r>
    </w:p>
    <w:tbl>
      <w:tblPr>
        <w:tblW w:w="9576" w:type="dxa"/>
        <w:tblInd w:w="-70" w:type="dxa"/>
        <w:tblLayout w:type="fixed"/>
        <w:tblCellMar>
          <w:left w:w="72" w:type="dxa"/>
          <w:right w:w="72" w:type="dxa"/>
        </w:tblCellMar>
        <w:tblLook w:val="0000"/>
      </w:tblPr>
      <w:tblGrid>
        <w:gridCol w:w="3762"/>
        <w:gridCol w:w="741"/>
        <w:gridCol w:w="1710"/>
        <w:gridCol w:w="1596"/>
        <w:gridCol w:w="1767"/>
      </w:tblGrid>
      <w:tr w:rsidR="00495567" w:rsidRPr="003B007B">
        <w:tc>
          <w:tcPr>
            <w:tcW w:w="376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3B007B" w:rsidRDefault="00495567" w:rsidP="00175595">
            <w:pPr>
              <w:jc w:val="center"/>
              <w:rPr>
                <w:sz w:val="14"/>
                <w:szCs w:val="14"/>
              </w:rPr>
            </w:pPr>
            <w:r w:rsidRPr="003B007B">
              <w:rPr>
                <w:sz w:val="14"/>
                <w:szCs w:val="14"/>
              </w:rPr>
              <w:t>Наименование показателя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3B007B" w:rsidRDefault="00495567" w:rsidP="00175595">
            <w:pPr>
              <w:jc w:val="center"/>
              <w:rPr>
                <w:sz w:val="14"/>
                <w:szCs w:val="14"/>
              </w:rPr>
            </w:pPr>
            <w:r w:rsidRPr="003B007B">
              <w:rPr>
                <w:sz w:val="14"/>
                <w:szCs w:val="14"/>
              </w:rPr>
              <w:t xml:space="preserve">Код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3B007B" w:rsidRDefault="00495567" w:rsidP="00175595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На 31 декабря 2017</w:t>
            </w:r>
            <w:r w:rsidRPr="003B007B">
              <w:rPr>
                <w:sz w:val="14"/>
                <w:szCs w:val="14"/>
              </w:rPr>
              <w:t>года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3B007B" w:rsidRDefault="00495567" w:rsidP="00175595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На 31 декабря 2016</w:t>
            </w:r>
            <w:r w:rsidRPr="003B007B">
              <w:rPr>
                <w:sz w:val="14"/>
                <w:szCs w:val="14"/>
              </w:rPr>
              <w:t xml:space="preserve"> года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3B007B" w:rsidRDefault="00495567" w:rsidP="00175595">
            <w:pPr>
              <w:jc w:val="center"/>
              <w:rPr>
                <w:sz w:val="14"/>
                <w:szCs w:val="14"/>
              </w:rPr>
            </w:pPr>
            <w:r w:rsidRPr="003B007B">
              <w:rPr>
                <w:sz w:val="14"/>
                <w:szCs w:val="14"/>
              </w:rPr>
              <w:t xml:space="preserve">На 31 декабря </w:t>
            </w:r>
            <w:r>
              <w:rPr>
                <w:sz w:val="14"/>
                <w:szCs w:val="14"/>
              </w:rPr>
              <w:t>2015 года</w:t>
            </w:r>
          </w:p>
        </w:tc>
      </w:tr>
      <w:tr w:rsidR="00495567" w:rsidRPr="000A55CC">
        <w:tc>
          <w:tcPr>
            <w:tcW w:w="376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0A55CC" w:rsidRDefault="00495567" w:rsidP="0017559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Default="00495567" w:rsidP="0017559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Default="00495567" w:rsidP="0017559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B37599" w:rsidRDefault="00495567" w:rsidP="0017559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17559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</w:tr>
      <w:tr w:rsidR="00495567" w:rsidRPr="001B7A75">
        <w:tc>
          <w:tcPr>
            <w:tcW w:w="3762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1B7A75" w:rsidRDefault="00495567" w:rsidP="00175595">
            <w:r w:rsidRPr="001B7A75">
              <w:rPr>
                <w:sz w:val="22"/>
                <w:szCs w:val="22"/>
              </w:rPr>
              <w:t>Чистые активы</w:t>
            </w:r>
          </w:p>
        </w:tc>
        <w:tc>
          <w:tcPr>
            <w:tcW w:w="7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3600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175595">
            <w:pPr>
              <w:jc w:val="center"/>
            </w:pPr>
            <w:r w:rsidRPr="001B7A75">
              <w:rPr>
                <w:sz w:val="22"/>
                <w:szCs w:val="22"/>
              </w:rPr>
              <w:t>22398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5567" w:rsidRPr="001B7A75" w:rsidRDefault="00495567" w:rsidP="00414434">
            <w:pPr>
              <w:jc w:val="center"/>
            </w:pPr>
            <w:r w:rsidRPr="001B7A75">
              <w:rPr>
                <w:sz w:val="22"/>
                <w:szCs w:val="22"/>
              </w:rPr>
              <w:t>23665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1B7A75" w:rsidRDefault="00495567" w:rsidP="00414434">
            <w:pPr>
              <w:jc w:val="center"/>
            </w:pPr>
            <w:r w:rsidRPr="001B7A75">
              <w:rPr>
                <w:sz w:val="22"/>
                <w:szCs w:val="22"/>
              </w:rPr>
              <w:t>19051</w:t>
            </w:r>
          </w:p>
        </w:tc>
      </w:tr>
    </w:tbl>
    <w:p w:rsidR="00495567" w:rsidRDefault="00495567" w:rsidP="009C0DAF">
      <w:pPr>
        <w:jc w:val="both"/>
      </w:pPr>
    </w:p>
    <w:p w:rsidR="00495567" w:rsidRDefault="00495567" w:rsidP="009C0DAF">
      <w:pPr>
        <w:jc w:val="both"/>
      </w:pPr>
    </w:p>
    <w:p w:rsidR="00495567" w:rsidRDefault="00495567" w:rsidP="00EC1393">
      <w:pPr>
        <w:jc w:val="center"/>
      </w:pPr>
      <w:r>
        <w:t>Отчет о движении денежных средств</w:t>
      </w:r>
    </w:p>
    <w:p w:rsidR="00495567" w:rsidRDefault="00495567" w:rsidP="00EC1393">
      <w:pPr>
        <w:jc w:val="center"/>
      </w:pPr>
      <w:r>
        <w:t>за 2017 года</w:t>
      </w:r>
    </w:p>
    <w:p w:rsidR="00495567" w:rsidRDefault="00495567" w:rsidP="00EC139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56"/>
        <w:gridCol w:w="2508"/>
        <w:gridCol w:w="612"/>
        <w:gridCol w:w="308"/>
        <w:gridCol w:w="304"/>
        <w:gridCol w:w="616"/>
      </w:tblGrid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Pr="00A25B4B" w:rsidRDefault="00495567" w:rsidP="00730383">
            <w:pPr>
              <w:rPr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</w:tcPr>
          <w:p w:rsidR="00495567" w:rsidRPr="00A25B4B" w:rsidRDefault="00495567" w:rsidP="00730383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gridSpan w:val="4"/>
            <w:tcBorders>
              <w:left w:val="nil"/>
            </w:tcBorders>
            <w:vAlign w:val="center"/>
          </w:tcPr>
          <w:p w:rsidR="00495567" w:rsidRPr="00A25B4B" w:rsidRDefault="00495567" w:rsidP="007303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Коды 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Pr="00A25B4B" w:rsidRDefault="00495567" w:rsidP="00730383">
            <w:pPr>
              <w:rPr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</w:tcPr>
          <w:p w:rsidR="00495567" w:rsidRPr="00A25B4B" w:rsidRDefault="00495567" w:rsidP="007303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по ОКУД</w:t>
            </w:r>
          </w:p>
        </w:tc>
        <w:tc>
          <w:tcPr>
            <w:tcW w:w="1840" w:type="dxa"/>
            <w:gridSpan w:val="4"/>
            <w:vAlign w:val="center"/>
          </w:tcPr>
          <w:p w:rsidR="00495567" w:rsidRDefault="00495567" w:rsidP="007303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0710001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Pr="00A25B4B" w:rsidRDefault="00495567" w:rsidP="00730383">
            <w:pPr>
              <w:rPr>
                <w:sz w:val="20"/>
                <w:szCs w:val="20"/>
              </w:rPr>
            </w:pP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</w:tcPr>
          <w:p w:rsidR="00495567" w:rsidRDefault="00495567" w:rsidP="007303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(число, месяц, год)</w:t>
            </w:r>
          </w:p>
        </w:tc>
        <w:tc>
          <w:tcPr>
            <w:tcW w:w="612" w:type="dxa"/>
            <w:vAlign w:val="center"/>
          </w:tcPr>
          <w:p w:rsidR="00495567" w:rsidRDefault="00495567" w:rsidP="007303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612" w:type="dxa"/>
            <w:gridSpan w:val="2"/>
            <w:vAlign w:val="center"/>
          </w:tcPr>
          <w:p w:rsidR="00495567" w:rsidRDefault="00495567" w:rsidP="007303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616" w:type="dxa"/>
            <w:vAlign w:val="center"/>
          </w:tcPr>
          <w:p w:rsidR="00495567" w:rsidRDefault="00495567" w:rsidP="007303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Pr="00A25B4B" w:rsidRDefault="00495567" w:rsidP="007303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Организация  </w:t>
            </w:r>
            <w:r w:rsidRPr="00BC1EB6">
              <w:t xml:space="preserve">АО </w:t>
            </w:r>
            <w:r w:rsidRPr="005C68B6">
              <w:rPr>
                <w:u w:val="single"/>
              </w:rPr>
              <w:t>«Печорский хлебомакаронный комбинат»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</w:tcPr>
          <w:p w:rsidR="00495567" w:rsidRPr="00A25B4B" w:rsidRDefault="00495567" w:rsidP="007303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ОКПО</w:t>
            </w:r>
          </w:p>
        </w:tc>
        <w:tc>
          <w:tcPr>
            <w:tcW w:w="1840" w:type="dxa"/>
            <w:gridSpan w:val="4"/>
            <w:vAlign w:val="center"/>
          </w:tcPr>
          <w:p w:rsidR="00495567" w:rsidRDefault="00495567" w:rsidP="007303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00356435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Default="00495567" w:rsidP="007303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Идентификационный номер налогоплательщика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</w:tcPr>
          <w:p w:rsidR="00495567" w:rsidRDefault="00495567" w:rsidP="007303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ИНН</w:t>
            </w:r>
          </w:p>
        </w:tc>
        <w:tc>
          <w:tcPr>
            <w:tcW w:w="1840" w:type="dxa"/>
            <w:gridSpan w:val="4"/>
            <w:vAlign w:val="center"/>
          </w:tcPr>
          <w:p w:rsidR="00495567" w:rsidRDefault="00495567" w:rsidP="007303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1105003554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Pr="005C68B6" w:rsidRDefault="00495567" w:rsidP="00730383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Вид экономической деятельности    </w:t>
            </w:r>
            <w:r w:rsidRPr="005C68B6">
              <w:rPr>
                <w:sz w:val="20"/>
                <w:szCs w:val="20"/>
                <w:u w:val="single"/>
              </w:rPr>
              <w:t>производство хлеба и мучных</w:t>
            </w:r>
          </w:p>
          <w:p w:rsidR="00495567" w:rsidRDefault="00495567" w:rsidP="00730383">
            <w:pPr>
              <w:rPr>
                <w:sz w:val="20"/>
                <w:szCs w:val="20"/>
              </w:rPr>
            </w:pPr>
            <w:r w:rsidRPr="005C68B6">
              <w:rPr>
                <w:sz w:val="20"/>
                <w:szCs w:val="20"/>
                <w:u w:val="single"/>
              </w:rPr>
              <w:t>кондитерских изделий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  <w:vAlign w:val="center"/>
          </w:tcPr>
          <w:p w:rsidR="00495567" w:rsidRDefault="00495567" w:rsidP="007303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ОКЭВД</w:t>
            </w:r>
          </w:p>
        </w:tc>
        <w:tc>
          <w:tcPr>
            <w:tcW w:w="1840" w:type="dxa"/>
            <w:gridSpan w:val="4"/>
            <w:vAlign w:val="center"/>
          </w:tcPr>
          <w:p w:rsidR="00495567" w:rsidRDefault="00495567" w:rsidP="007303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10.71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Default="00495567" w:rsidP="007303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Организационно- правовая форма/форма собственности  </w:t>
            </w:r>
            <w:r w:rsidRPr="005C68B6">
              <w:rPr>
                <w:sz w:val="20"/>
                <w:szCs w:val="20"/>
                <w:u w:val="single"/>
              </w:rPr>
              <w:t>Акционерное общество</w:t>
            </w:r>
            <w:r>
              <w:rPr>
                <w:sz w:val="20"/>
                <w:szCs w:val="20"/>
                <w:u w:val="single"/>
              </w:rPr>
              <w:t xml:space="preserve"> открытого типа/частная собственность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  <w:vAlign w:val="center"/>
          </w:tcPr>
          <w:p w:rsidR="00495567" w:rsidRDefault="00495567" w:rsidP="007303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ОКОПФ/ОКФС</w:t>
            </w:r>
          </w:p>
        </w:tc>
        <w:tc>
          <w:tcPr>
            <w:tcW w:w="920" w:type="dxa"/>
            <w:gridSpan w:val="2"/>
            <w:vAlign w:val="center"/>
          </w:tcPr>
          <w:p w:rsidR="00495567" w:rsidRDefault="00495567" w:rsidP="007303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920" w:type="dxa"/>
            <w:gridSpan w:val="2"/>
            <w:vAlign w:val="center"/>
          </w:tcPr>
          <w:p w:rsidR="00495567" w:rsidRDefault="00495567" w:rsidP="007303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495567" w:rsidRPr="00A25B4B">
        <w:trPr>
          <w:trHeight w:val="240"/>
        </w:trPr>
        <w:tc>
          <w:tcPr>
            <w:tcW w:w="6156" w:type="dxa"/>
            <w:tcBorders>
              <w:top w:val="nil"/>
              <w:left w:val="nil"/>
              <w:bottom w:val="nil"/>
              <w:right w:val="nil"/>
            </w:tcBorders>
          </w:tcPr>
          <w:p w:rsidR="00495567" w:rsidRDefault="00495567" w:rsidP="007303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Единица измерения:  тыс. руб. (млн. руб.)</w:t>
            </w:r>
          </w:p>
        </w:tc>
        <w:tc>
          <w:tcPr>
            <w:tcW w:w="2508" w:type="dxa"/>
            <w:tcBorders>
              <w:top w:val="nil"/>
              <w:left w:val="nil"/>
              <w:bottom w:val="nil"/>
            </w:tcBorders>
            <w:vAlign w:val="center"/>
          </w:tcPr>
          <w:p w:rsidR="00495567" w:rsidRDefault="00495567" w:rsidP="0073038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ОКЕИ</w:t>
            </w:r>
          </w:p>
        </w:tc>
        <w:tc>
          <w:tcPr>
            <w:tcW w:w="1840" w:type="dxa"/>
            <w:gridSpan w:val="4"/>
            <w:vAlign w:val="center"/>
          </w:tcPr>
          <w:p w:rsidR="00495567" w:rsidRDefault="00495567" w:rsidP="0073038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384(385)</w:t>
            </w:r>
          </w:p>
        </w:tc>
      </w:tr>
      <w:tr w:rsidR="00495567" w:rsidRPr="00A25B4B">
        <w:trPr>
          <w:trHeight w:val="240"/>
        </w:trPr>
        <w:tc>
          <w:tcPr>
            <w:tcW w:w="86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5567" w:rsidRDefault="00495567" w:rsidP="007303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нахождения (адрес) 169600, РК, город Печора, улица Н.Островского, дом 69</w:t>
            </w:r>
          </w:p>
        </w:tc>
        <w:tc>
          <w:tcPr>
            <w:tcW w:w="1840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495567" w:rsidRDefault="00495567" w:rsidP="00730383">
            <w:pPr>
              <w:jc w:val="center"/>
              <w:rPr>
                <w:sz w:val="20"/>
                <w:szCs w:val="20"/>
              </w:rPr>
            </w:pPr>
          </w:p>
        </w:tc>
      </w:tr>
    </w:tbl>
    <w:p w:rsidR="00495567" w:rsidRDefault="00495567" w:rsidP="009C0DAF">
      <w:pPr>
        <w:jc w:val="both"/>
      </w:pPr>
    </w:p>
    <w:p w:rsidR="00495567" w:rsidRDefault="00495567" w:rsidP="009C0DAF">
      <w:pPr>
        <w:jc w:val="both"/>
      </w:pPr>
    </w:p>
    <w:tbl>
      <w:tblPr>
        <w:tblW w:w="10149" w:type="dxa"/>
        <w:tblInd w:w="-70" w:type="dxa"/>
        <w:tblLayout w:type="fixed"/>
        <w:tblCellMar>
          <w:left w:w="72" w:type="dxa"/>
          <w:right w:w="72" w:type="dxa"/>
        </w:tblCellMar>
        <w:tblLook w:val="0000"/>
      </w:tblPr>
      <w:tblGrid>
        <w:gridCol w:w="6289"/>
        <w:gridCol w:w="720"/>
        <w:gridCol w:w="1560"/>
        <w:gridCol w:w="1580"/>
      </w:tblGrid>
      <w:tr w:rsidR="00495567" w:rsidRPr="00B62074">
        <w:tc>
          <w:tcPr>
            <w:tcW w:w="6289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B62074" w:rsidRDefault="00495567" w:rsidP="00175595">
            <w:pPr>
              <w:jc w:val="center"/>
              <w:rPr>
                <w:sz w:val="16"/>
                <w:szCs w:val="16"/>
              </w:rPr>
            </w:pPr>
            <w:r w:rsidRPr="00B62074">
              <w:rPr>
                <w:sz w:val="16"/>
                <w:szCs w:val="16"/>
              </w:rPr>
              <w:t>Наименование показателя</w:t>
            </w:r>
          </w:p>
        </w:tc>
        <w:tc>
          <w:tcPr>
            <w:tcW w:w="72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B62074" w:rsidRDefault="00495567" w:rsidP="00175595">
            <w:pPr>
              <w:jc w:val="center"/>
              <w:rPr>
                <w:sz w:val="16"/>
                <w:szCs w:val="16"/>
              </w:rPr>
            </w:pPr>
            <w:r w:rsidRPr="00B62074">
              <w:rPr>
                <w:sz w:val="16"/>
                <w:szCs w:val="16"/>
              </w:rPr>
              <w:t>Код строки</w:t>
            </w:r>
          </w:p>
        </w:tc>
        <w:tc>
          <w:tcPr>
            <w:tcW w:w="156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Pr="00B62074" w:rsidRDefault="00495567" w:rsidP="0017559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 2017 год</w:t>
            </w:r>
          </w:p>
        </w:tc>
        <w:tc>
          <w:tcPr>
            <w:tcW w:w="158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Pr="00B62074" w:rsidRDefault="00495567" w:rsidP="00175595">
            <w:pPr>
              <w:jc w:val="center"/>
              <w:rPr>
                <w:sz w:val="16"/>
                <w:szCs w:val="16"/>
              </w:rPr>
            </w:pPr>
            <w:r w:rsidRPr="00B62074">
              <w:rPr>
                <w:sz w:val="16"/>
                <w:szCs w:val="16"/>
              </w:rPr>
              <w:t xml:space="preserve">За </w:t>
            </w:r>
            <w:r>
              <w:rPr>
                <w:sz w:val="16"/>
                <w:szCs w:val="16"/>
              </w:rPr>
              <w:t>2016</w:t>
            </w:r>
            <w:r w:rsidRPr="00B62074">
              <w:rPr>
                <w:sz w:val="16"/>
                <w:szCs w:val="16"/>
              </w:rPr>
              <w:t xml:space="preserve"> год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pPr>
              <w:jc w:val="center"/>
            </w:pPr>
            <w: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pPr>
              <w:jc w:val="center"/>
            </w:pPr>
            <w: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pPr>
              <w:jc w:val="center"/>
            </w:pPr>
            <w:r>
              <w:t>3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495567" w:rsidRDefault="00495567" w:rsidP="00175595">
            <w:pPr>
              <w:jc w:val="center"/>
            </w:pPr>
            <w:r>
              <w:t>4</w:t>
            </w:r>
          </w:p>
        </w:tc>
      </w:tr>
      <w:tr w:rsidR="00495567">
        <w:tc>
          <w:tcPr>
            <w:tcW w:w="10149" w:type="dxa"/>
            <w:gridSpan w:val="4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495567" w:rsidRDefault="00495567" w:rsidP="00175595">
            <w:r>
              <w:t>Денежные потоки от текущих операций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r>
              <w:t>Поступления - всего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4110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184228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414434">
            <w:pPr>
              <w:jc w:val="center"/>
            </w:pPr>
            <w:r>
              <w:t>150735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r>
              <w:t xml:space="preserve">В том числе: </w:t>
            </w:r>
          </w:p>
          <w:p w:rsidR="00495567" w:rsidRDefault="00495567" w:rsidP="00175595">
            <w:r>
              <w:t xml:space="preserve">от продажи продукции, товаров, работ и услуг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4111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147805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414434">
            <w:pPr>
              <w:jc w:val="center"/>
            </w:pPr>
            <w:r>
              <w:t>140551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r>
              <w:t>Арендных платежей, лицензионных платежей, роялти, комиссионных  и иных аналогичных платежей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4112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120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414434">
            <w:pPr>
              <w:jc w:val="center"/>
            </w:pPr>
            <w:r>
              <w:t>120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r>
              <w:t>НДС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4114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8884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414434">
            <w:pPr>
              <w:jc w:val="center"/>
            </w:pPr>
            <w:r>
              <w:t>8820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r>
              <w:t>Прочие поступления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4119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27419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414434">
            <w:pPr>
              <w:jc w:val="center"/>
            </w:pPr>
            <w:r>
              <w:t>1244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r>
              <w:t>Платежи - всего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4120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- 189347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414434">
            <w:pPr>
              <w:jc w:val="center"/>
            </w:pPr>
            <w:r>
              <w:t>- 140668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r>
              <w:t>В том числе:</w:t>
            </w:r>
          </w:p>
          <w:p w:rsidR="00495567" w:rsidRDefault="00495567" w:rsidP="00175595">
            <w:r>
              <w:t>поставщикам (подрядчикам) за сырье, материалы, работы, услуги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4121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- 59591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414434">
            <w:pPr>
              <w:jc w:val="center"/>
            </w:pPr>
            <w:r>
              <w:t>- 55214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r>
              <w:t>В связи с оплатой работников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4122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- 55292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414434">
            <w:pPr>
              <w:jc w:val="center"/>
            </w:pPr>
            <w:r>
              <w:t>- 48861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r>
              <w:t>Процентов по долговым обязательствам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4123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0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414434">
            <w:pPr>
              <w:jc w:val="center"/>
            </w:pPr>
            <w:r>
              <w:t>0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r>
              <w:t>Налог на прибыль организации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4124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-1346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414434">
            <w:pPr>
              <w:jc w:val="center"/>
            </w:pPr>
            <w:r>
              <w:t>-1414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r>
              <w:t>Прочие платежи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4129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- 73118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414434">
            <w:pPr>
              <w:jc w:val="center"/>
            </w:pPr>
            <w:r>
              <w:t>- 35179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r>
              <w:t>Сальдо денежных потоков от текущих операций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4100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-5119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414434">
            <w:pPr>
              <w:jc w:val="center"/>
            </w:pPr>
            <w:r>
              <w:t>10067</w:t>
            </w:r>
          </w:p>
        </w:tc>
      </w:tr>
      <w:tr w:rsidR="00495567">
        <w:tc>
          <w:tcPr>
            <w:tcW w:w="10149" w:type="dxa"/>
            <w:gridSpan w:val="4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495567" w:rsidRDefault="00495567" w:rsidP="00175595">
            <w:r>
              <w:t>Денежные потоки от инвестиционных операций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r>
              <w:t xml:space="preserve">Поступления – всего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4210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0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0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r>
              <w:t>В том числе:</w:t>
            </w:r>
          </w:p>
          <w:p w:rsidR="00495567" w:rsidRDefault="00495567" w:rsidP="00175595">
            <w:r>
              <w:t xml:space="preserve">от продажи внеоборотных активов (кроме финансовых вложений)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4211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0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0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r>
              <w:t>От продажи акций других организаций (долей участия)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4212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0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0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r>
              <w:t>От возврата предоставленных займов, от продажи долговых ценных бумаг (прав требования денежных средств к другим лицам)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4213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0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0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r>
              <w:t>Дивидендов, процентов по долговым финансовым вложениям и аналогичных поступлений от долевого участия в других организациях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4214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0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0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r>
              <w:t>Прочие поступления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4219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0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0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r>
              <w:t xml:space="preserve">Платежи – всего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4220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-5087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414434">
            <w:pPr>
              <w:jc w:val="center"/>
            </w:pPr>
            <w:r>
              <w:t>-2143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r>
              <w:t>В том числе:</w:t>
            </w:r>
          </w:p>
          <w:p w:rsidR="00495567" w:rsidRDefault="00495567" w:rsidP="00175595">
            <w:r>
              <w:t>в связи с приобретение, созданием, модернизацией, реконструкцией и подготовкой к использованию внеоборотных активов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4221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-5087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414434">
            <w:pPr>
              <w:jc w:val="center"/>
            </w:pPr>
            <w:r>
              <w:t>-2143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r>
              <w:t>в связи с приобретение акций других организаций (долей участия)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4222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0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0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r>
              <w:t>в связи с приобретение долговых ценных бумаг (прав требования денежных средств к другим лицам), предоставление займов другим лицам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4223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0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0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r>
              <w:t>Процентов по долговым обязательствам, включаемым в стоимость инвестиционного актива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4224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0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0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r>
              <w:t>Прочие платежи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4229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0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0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175595">
            <w:r>
              <w:t>Сальдо денежных потоков от инвестиционных операций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4200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-5087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175595">
            <w:pPr>
              <w:jc w:val="center"/>
            </w:pPr>
            <w:r>
              <w:t>-2143</w:t>
            </w:r>
          </w:p>
        </w:tc>
      </w:tr>
      <w:tr w:rsidR="00495567">
        <w:tc>
          <w:tcPr>
            <w:tcW w:w="10149" w:type="dxa"/>
            <w:gridSpan w:val="4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</w:tcPr>
          <w:p w:rsidR="00495567" w:rsidRDefault="00495567" w:rsidP="00730383">
            <w:r>
              <w:t>Денежные потоки от финансовых операций</w:t>
            </w:r>
          </w:p>
        </w:tc>
      </w:tr>
      <w:tr w:rsidR="00495567">
        <w:tc>
          <w:tcPr>
            <w:tcW w:w="6289" w:type="dxa"/>
            <w:tcBorders>
              <w:top w:val="single" w:sz="4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730383">
            <w:r>
              <w:t>Поступление - всего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4310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0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0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730383">
            <w:r>
              <w:t>В том числе:</w:t>
            </w:r>
          </w:p>
          <w:p w:rsidR="00495567" w:rsidRDefault="00495567" w:rsidP="00730383">
            <w:r>
              <w:t>получение кредитов и займов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4311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0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0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730383">
            <w:r>
              <w:t>Денежных вкладов собственников (участников)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4312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0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0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730383">
            <w:r>
              <w:t>От  выпуска акций, увеличения долей участия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4313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0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0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730383">
            <w:r>
              <w:t>От выпуска облигаций, векселей и других долговых ценных бумаг и др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4314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0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0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730383">
            <w:r>
              <w:t>Прочие поступления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4319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0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0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730383">
            <w:r>
              <w:t>Платежи - всего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4320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- 1919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- 10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730383">
            <w:r>
              <w:t>В том числе:</w:t>
            </w:r>
          </w:p>
          <w:p w:rsidR="00495567" w:rsidRDefault="00495567" w:rsidP="00730383">
            <w:r>
              <w:t xml:space="preserve">собственникам в связи с выкупом у них акций (долей участия) организаций или их выходом из состава участников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4321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0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0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730383">
            <w:r>
              <w:t xml:space="preserve">На уплату дивидендов и иных платежей по распределению прибыли в пользу собственников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4322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- 1919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414434">
            <w:pPr>
              <w:jc w:val="center"/>
            </w:pPr>
            <w:r>
              <w:t>- 10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730383">
            <w:r>
              <w:t>В связи с погашением (выкупом) векселей и других долговых ценных бумаг, возврат кредитов и займов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4323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0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414434">
            <w:pPr>
              <w:jc w:val="center"/>
            </w:pPr>
            <w:r>
              <w:t>0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730383">
            <w:r>
              <w:t>Прочие платежи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4329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0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414434">
            <w:pPr>
              <w:jc w:val="center"/>
            </w:pPr>
            <w:r>
              <w:t>0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730383">
            <w:r>
              <w:t>Сальдо денежных потоков от финансовых операций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4300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- 1919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414434">
            <w:pPr>
              <w:jc w:val="center"/>
            </w:pPr>
            <w:r>
              <w:t>- 10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730383">
            <w:r>
              <w:t>Сальдо денежных потоков за отчетный период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4400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-12125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414434">
            <w:pPr>
              <w:jc w:val="center"/>
            </w:pPr>
            <w:r>
              <w:t>7914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730383">
            <w:r>
              <w:t>Остаток денежных средств и денежных эквивалентов на начало отчетного периода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4450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13197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414434">
            <w:pPr>
              <w:jc w:val="center"/>
            </w:pPr>
            <w:r>
              <w:t>5283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495567" w:rsidRDefault="00495567" w:rsidP="00730383">
            <w:r>
              <w:t>Остаток денежных средств и денежных эквивалентов на конец отчетного периода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4500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1072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495567" w:rsidRDefault="00495567" w:rsidP="00414434">
            <w:pPr>
              <w:jc w:val="center"/>
            </w:pPr>
            <w:r>
              <w:t>13197</w:t>
            </w:r>
          </w:p>
        </w:tc>
      </w:tr>
      <w:tr w:rsidR="00495567">
        <w:tc>
          <w:tcPr>
            <w:tcW w:w="6289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495567" w:rsidRDefault="00495567" w:rsidP="00730383">
            <w:r>
              <w:t>Величина влияния изменений курса иностранной валюты по отношению к рублю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4490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0</w:t>
            </w:r>
          </w:p>
        </w:tc>
        <w:tc>
          <w:tcPr>
            <w:tcW w:w="158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495567" w:rsidRDefault="00495567" w:rsidP="00730383">
            <w:pPr>
              <w:jc w:val="center"/>
            </w:pPr>
            <w:r>
              <w:t>0</w:t>
            </w:r>
          </w:p>
        </w:tc>
      </w:tr>
    </w:tbl>
    <w:p w:rsidR="00495567" w:rsidRDefault="00495567" w:rsidP="009C0DAF">
      <w:pPr>
        <w:jc w:val="both"/>
      </w:pPr>
    </w:p>
    <w:p w:rsidR="00495567" w:rsidRDefault="00495567" w:rsidP="009C0DAF">
      <w:pPr>
        <w:jc w:val="both"/>
      </w:pPr>
      <w:r>
        <w:t xml:space="preserve">Примечания: </w:t>
      </w:r>
    </w:p>
    <w:p w:rsidR="00495567" w:rsidRDefault="00495567" w:rsidP="00730383">
      <w:pPr>
        <w:numPr>
          <w:ilvl w:val="0"/>
          <w:numId w:val="1"/>
        </w:numPr>
        <w:jc w:val="both"/>
      </w:pPr>
      <w:r>
        <w:t>Указывается отчетный период.</w:t>
      </w:r>
    </w:p>
    <w:p w:rsidR="00495567" w:rsidRDefault="00495567" w:rsidP="00730383">
      <w:pPr>
        <w:numPr>
          <w:ilvl w:val="0"/>
          <w:numId w:val="1"/>
        </w:numPr>
        <w:jc w:val="both"/>
      </w:pPr>
      <w:r>
        <w:t xml:space="preserve">Указывается период предыдущего года, аналогичный отчетному периоду </w:t>
      </w:r>
    </w:p>
    <w:p w:rsidR="00495567" w:rsidRDefault="00495567" w:rsidP="001336EF">
      <w:pPr>
        <w:jc w:val="both"/>
      </w:pPr>
    </w:p>
    <w:p w:rsidR="00495567" w:rsidRDefault="00495567" w:rsidP="001336EF">
      <w:pPr>
        <w:jc w:val="both"/>
      </w:pPr>
    </w:p>
    <w:p w:rsidR="00495567" w:rsidRDefault="00495567" w:rsidP="001336EF">
      <w:pPr>
        <w:jc w:val="both"/>
      </w:pPr>
    </w:p>
    <w:p w:rsidR="00495567" w:rsidRDefault="00495567" w:rsidP="001336EF">
      <w:pPr>
        <w:jc w:val="both"/>
      </w:pPr>
    </w:p>
    <w:p w:rsidR="00495567" w:rsidRDefault="00495567" w:rsidP="001336EF">
      <w:pPr>
        <w:jc w:val="both"/>
      </w:pPr>
    </w:p>
    <w:p w:rsidR="00495567" w:rsidRDefault="00495567" w:rsidP="001336EF">
      <w:pPr>
        <w:jc w:val="both"/>
      </w:pPr>
    </w:p>
    <w:p w:rsidR="00495567" w:rsidRDefault="00495567" w:rsidP="001336EF">
      <w:pPr>
        <w:jc w:val="both"/>
      </w:pPr>
    </w:p>
    <w:p w:rsidR="00495567" w:rsidRDefault="00495567" w:rsidP="001336EF">
      <w:pPr>
        <w:jc w:val="both"/>
      </w:pPr>
    </w:p>
    <w:p w:rsidR="00495567" w:rsidRDefault="00495567" w:rsidP="001336EF">
      <w:pPr>
        <w:jc w:val="both"/>
      </w:pPr>
    </w:p>
    <w:p w:rsidR="00495567" w:rsidRDefault="00495567" w:rsidP="001336EF">
      <w:pPr>
        <w:jc w:val="both"/>
      </w:pPr>
    </w:p>
    <w:p w:rsidR="00495567" w:rsidRDefault="00495567" w:rsidP="001336EF">
      <w:pPr>
        <w:jc w:val="both"/>
      </w:pPr>
    </w:p>
    <w:p w:rsidR="00495567" w:rsidRDefault="00495567" w:rsidP="001336EF">
      <w:pPr>
        <w:jc w:val="both"/>
      </w:pPr>
    </w:p>
    <w:p w:rsidR="00495567" w:rsidRDefault="00495567" w:rsidP="001336EF">
      <w:pPr>
        <w:jc w:val="both"/>
      </w:pPr>
    </w:p>
    <w:p w:rsidR="00495567" w:rsidRDefault="00495567" w:rsidP="001336EF">
      <w:pPr>
        <w:jc w:val="both"/>
      </w:pPr>
    </w:p>
    <w:p w:rsidR="00495567" w:rsidRDefault="00495567" w:rsidP="001336EF">
      <w:pPr>
        <w:jc w:val="both"/>
        <w:sectPr w:rsidR="00495567" w:rsidSect="0001283F">
          <w:pgSz w:w="11905" w:h="16837"/>
          <w:pgMar w:top="567" w:right="567" w:bottom="720" w:left="567" w:header="720" w:footer="720" w:gutter="0"/>
          <w:cols w:space="708"/>
          <w:docGrid w:linePitch="78"/>
        </w:sectPr>
      </w:pPr>
    </w:p>
    <w:p w:rsidR="00495567" w:rsidRDefault="00495567" w:rsidP="001336EF">
      <w:pPr>
        <w:pStyle w:val="AcntHeading2"/>
        <w:spacing w:before="0" w:after="0"/>
        <w:rPr>
          <w:b w:val="0"/>
          <w:bCs w:val="0"/>
        </w:rPr>
      </w:pPr>
      <w:r>
        <w:rPr>
          <w:b w:val="0"/>
          <w:bCs w:val="0"/>
        </w:rPr>
        <w:t>Пояснения к бухгалтерскому балансу</w:t>
      </w:r>
    </w:p>
    <w:p w:rsidR="00495567" w:rsidRDefault="00495567" w:rsidP="001336EF">
      <w:pPr>
        <w:pStyle w:val="AcntHeading2"/>
        <w:spacing w:before="0" w:after="0"/>
        <w:rPr>
          <w:b w:val="0"/>
          <w:bCs w:val="0"/>
        </w:rPr>
      </w:pPr>
      <w:r>
        <w:rPr>
          <w:b w:val="0"/>
          <w:bCs w:val="0"/>
        </w:rPr>
        <w:t>И отчету о финансовых результатах (тыс. руб.)</w:t>
      </w:r>
    </w:p>
    <w:p w:rsidR="00495567" w:rsidRDefault="00495567" w:rsidP="001336EF">
      <w:pPr>
        <w:pStyle w:val="AcntHeading2"/>
        <w:spacing w:before="0" w:after="0"/>
      </w:pPr>
      <w:r>
        <w:t>1. Нематериальные активы и расходы на научно-исследовательские,</w:t>
      </w:r>
    </w:p>
    <w:p w:rsidR="00495567" w:rsidRDefault="00495567" w:rsidP="001336EF">
      <w:pPr>
        <w:pStyle w:val="AcntHeading2"/>
        <w:spacing w:before="0" w:after="0"/>
      </w:pPr>
      <w:r>
        <w:t>Опытно-конструкторские и технологические работы (НИОКР)</w:t>
      </w:r>
    </w:p>
    <w:p w:rsidR="00495567" w:rsidRDefault="00495567" w:rsidP="001336EF">
      <w:pPr>
        <w:pStyle w:val="AcntHeading2"/>
        <w:spacing w:before="0" w:after="0"/>
      </w:pPr>
      <w:r>
        <w:t>1.1 Наличие и движение нематериальных активов</w:t>
      </w:r>
    </w:p>
    <w:tbl>
      <w:tblPr>
        <w:tblW w:w="0" w:type="auto"/>
        <w:tblInd w:w="-106" w:type="dxa"/>
        <w:tblLayout w:type="fixed"/>
        <w:tblLook w:val="0000"/>
      </w:tblPr>
      <w:tblGrid>
        <w:gridCol w:w="5"/>
        <w:gridCol w:w="2080"/>
        <w:gridCol w:w="992"/>
        <w:gridCol w:w="992"/>
        <w:gridCol w:w="1276"/>
        <w:gridCol w:w="850"/>
        <w:gridCol w:w="993"/>
        <w:gridCol w:w="1701"/>
        <w:gridCol w:w="1134"/>
        <w:gridCol w:w="1275"/>
        <w:gridCol w:w="1134"/>
        <w:gridCol w:w="993"/>
        <w:gridCol w:w="850"/>
        <w:gridCol w:w="1349"/>
      </w:tblGrid>
      <w:tr w:rsidR="00495567">
        <w:trPr>
          <w:trHeight w:hRule="exact" w:val="194"/>
        </w:trPr>
        <w:tc>
          <w:tcPr>
            <w:tcW w:w="20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период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Начало года</w:t>
            </w:r>
          </w:p>
        </w:tc>
        <w:tc>
          <w:tcPr>
            <w:tcW w:w="808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Изменения за период</w:t>
            </w:r>
          </w:p>
        </w:tc>
        <w:tc>
          <w:tcPr>
            <w:tcW w:w="2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конец периода</w:t>
            </w:r>
          </w:p>
        </w:tc>
      </w:tr>
      <w:tr w:rsidR="00495567">
        <w:trPr>
          <w:gridBefore w:val="1"/>
          <w:trHeight w:hRule="exact" w:val="368"/>
        </w:trPr>
        <w:tc>
          <w:tcPr>
            <w:tcW w:w="2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127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Накопленная амортизация и убытки от обесценения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поступило</w:t>
            </w:r>
          </w:p>
        </w:tc>
        <w:tc>
          <w:tcPr>
            <w:tcW w:w="269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выбыло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Начислено амортизации</w:t>
            </w:r>
          </w:p>
        </w:tc>
        <w:tc>
          <w:tcPr>
            <w:tcW w:w="12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Убыток от обесценения</w:t>
            </w:r>
          </w:p>
        </w:tc>
        <w:tc>
          <w:tcPr>
            <w:tcW w:w="212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переоценка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134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Накопленная амортизация и убытки от обесценения</w:t>
            </w:r>
          </w:p>
        </w:tc>
      </w:tr>
      <w:tr w:rsidR="00495567">
        <w:trPr>
          <w:gridBefore w:val="1"/>
          <w:trHeight w:hRule="exact" w:val="367"/>
        </w:trPr>
        <w:tc>
          <w:tcPr>
            <w:tcW w:w="2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Накопленная амортизация и убытки от обесценения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Накопленная амортизация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3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</w:tr>
      <w:tr w:rsidR="00495567">
        <w:trPr>
          <w:gridBefore w:val="1"/>
          <w:trHeight w:hRule="exact" w:val="241"/>
        </w:trPr>
        <w:tc>
          <w:tcPr>
            <w:tcW w:w="2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Нематериальные активы - всего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)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)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)</w:t>
            </w:r>
          </w:p>
        </w:tc>
      </w:tr>
      <w:tr w:rsidR="00495567">
        <w:trPr>
          <w:gridBefore w:val="1"/>
        </w:trPr>
        <w:tc>
          <w:tcPr>
            <w:tcW w:w="208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)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)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)</w:t>
            </w:r>
          </w:p>
        </w:tc>
      </w:tr>
      <w:tr w:rsidR="00495567">
        <w:trPr>
          <w:gridBefore w:val="1"/>
          <w:trHeight w:hRule="exact" w:val="300"/>
        </w:trPr>
        <w:tc>
          <w:tcPr>
            <w:tcW w:w="2080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В том числе: 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(вид нематериальных активов)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)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)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)</w:t>
            </w:r>
          </w:p>
        </w:tc>
      </w:tr>
      <w:tr w:rsidR="00495567">
        <w:trPr>
          <w:gridBefore w:val="1"/>
        </w:trPr>
        <w:tc>
          <w:tcPr>
            <w:tcW w:w="208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)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)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)</w:t>
            </w:r>
          </w:p>
        </w:tc>
      </w:tr>
      <w:tr w:rsidR="00495567">
        <w:trPr>
          <w:gridBefore w:val="1"/>
          <w:trHeight w:hRule="exact" w:val="241"/>
        </w:trPr>
        <w:tc>
          <w:tcPr>
            <w:tcW w:w="208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(вид нематериальных активов)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)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)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)</w:t>
            </w:r>
          </w:p>
        </w:tc>
      </w:tr>
      <w:tr w:rsidR="00495567">
        <w:trPr>
          <w:gridBefore w:val="1"/>
        </w:trPr>
        <w:tc>
          <w:tcPr>
            <w:tcW w:w="20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)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)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)</w:t>
            </w:r>
          </w:p>
        </w:tc>
      </w:tr>
      <w:tr w:rsidR="00495567">
        <w:trPr>
          <w:gridBefore w:val="1"/>
          <w:trHeight w:val="150"/>
        </w:trPr>
        <w:tc>
          <w:tcPr>
            <w:tcW w:w="20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  <w:r>
        <w:t>1.2. Первоначальная стоимость нематериальных активов, созданных самой организацией</w:t>
      </w:r>
    </w:p>
    <w:tbl>
      <w:tblPr>
        <w:tblW w:w="0" w:type="auto"/>
        <w:tblInd w:w="2" w:type="dxa"/>
        <w:tblLayout w:type="fixed"/>
        <w:tblLook w:val="0000"/>
      </w:tblPr>
      <w:tblGrid>
        <w:gridCol w:w="4420"/>
        <w:gridCol w:w="2697"/>
        <w:gridCol w:w="2697"/>
        <w:gridCol w:w="3057"/>
      </w:tblGrid>
      <w:tr w:rsidR="00495567">
        <w:trPr>
          <w:trHeight w:val="285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31 декабря  2017г.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31 декабря 2016г.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31 декабря 2015г.</w:t>
            </w:r>
          </w:p>
        </w:tc>
      </w:tr>
      <w:tr w:rsidR="00495567">
        <w:trPr>
          <w:trHeight w:val="285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Всего: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</w:rPr>
            </w:pPr>
          </w:p>
        </w:tc>
      </w:tr>
      <w:tr w:rsidR="00495567">
        <w:trPr>
          <w:trHeight w:val="285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в том числе: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</w:rPr>
            </w:pP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20"/>
                <w:szCs w:val="20"/>
              </w:rPr>
            </w:pPr>
            <w:r>
              <w:rPr>
                <w:b w:val="0"/>
                <w:bCs w:val="0"/>
                <w:i/>
                <w:iCs/>
                <w:sz w:val="20"/>
                <w:szCs w:val="20"/>
              </w:rPr>
              <w:t>(вид нематериальных активов)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</w:rPr>
            </w:pPr>
          </w:p>
        </w:tc>
      </w:tr>
      <w:tr w:rsidR="00495567">
        <w:trPr>
          <w:trHeight w:val="285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i/>
                <w:iCs/>
                <w:sz w:val="20"/>
                <w:szCs w:val="20"/>
              </w:rPr>
            </w:pPr>
            <w:r>
              <w:rPr>
                <w:b w:val="0"/>
                <w:bCs w:val="0"/>
                <w:i/>
                <w:iCs/>
                <w:sz w:val="20"/>
                <w:szCs w:val="20"/>
              </w:rPr>
              <w:t>(вид нематериальных активов)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</w:rPr>
            </w:pPr>
          </w:p>
        </w:tc>
      </w:tr>
      <w:tr w:rsidR="00495567">
        <w:trPr>
          <w:trHeight w:val="285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и т.д.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</w:rPr>
            </w:pPr>
          </w:p>
        </w:tc>
      </w:tr>
    </w:tbl>
    <w:p w:rsidR="00495567" w:rsidRDefault="00495567" w:rsidP="001336EF">
      <w:pPr>
        <w:pStyle w:val="AcntHeading2"/>
        <w:spacing w:before="0" w:after="0"/>
        <w:jc w:val="left"/>
      </w:pPr>
    </w:p>
    <w:p w:rsidR="00495567" w:rsidRDefault="00495567" w:rsidP="001336EF">
      <w:pPr>
        <w:pStyle w:val="AcntHeading2"/>
        <w:spacing w:before="0" w:after="0"/>
      </w:pPr>
      <w:r>
        <w:t>1.3. Нематериальные активы с полностью погашенной стоимостью</w:t>
      </w:r>
    </w:p>
    <w:p w:rsidR="00495567" w:rsidRDefault="00495567" w:rsidP="001336EF">
      <w:pPr>
        <w:pStyle w:val="AcntHeading2"/>
        <w:spacing w:before="0" w:after="0"/>
      </w:pPr>
    </w:p>
    <w:tbl>
      <w:tblPr>
        <w:tblW w:w="0" w:type="auto"/>
        <w:tblInd w:w="2" w:type="dxa"/>
        <w:tblLayout w:type="fixed"/>
        <w:tblLook w:val="0000"/>
      </w:tblPr>
      <w:tblGrid>
        <w:gridCol w:w="4420"/>
        <w:gridCol w:w="2697"/>
        <w:gridCol w:w="2697"/>
        <w:gridCol w:w="3057"/>
      </w:tblGrid>
      <w:tr w:rsidR="00495567">
        <w:trPr>
          <w:trHeight w:val="285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31 декабря  2015г.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31 декабря 2016г.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31 декабря 2015г.</w:t>
            </w:r>
          </w:p>
        </w:tc>
      </w:tr>
      <w:tr w:rsidR="00495567">
        <w:trPr>
          <w:trHeight w:val="285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Всего: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</w:rPr>
            </w:pPr>
          </w:p>
        </w:tc>
      </w:tr>
      <w:tr w:rsidR="00495567">
        <w:trPr>
          <w:trHeight w:val="285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в том числе: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</w:rPr>
            </w:pP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20"/>
                <w:szCs w:val="20"/>
              </w:rPr>
            </w:pPr>
            <w:r>
              <w:rPr>
                <w:b w:val="0"/>
                <w:bCs w:val="0"/>
                <w:i/>
                <w:iCs/>
                <w:sz w:val="20"/>
                <w:szCs w:val="20"/>
              </w:rPr>
              <w:t>(вид нематериальных активов)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</w:rPr>
            </w:pPr>
          </w:p>
        </w:tc>
      </w:tr>
      <w:tr w:rsidR="00495567">
        <w:trPr>
          <w:trHeight w:val="285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i/>
                <w:iCs/>
                <w:sz w:val="20"/>
                <w:szCs w:val="20"/>
              </w:rPr>
            </w:pPr>
            <w:r>
              <w:rPr>
                <w:b w:val="0"/>
                <w:bCs w:val="0"/>
                <w:i/>
                <w:iCs/>
                <w:sz w:val="20"/>
                <w:szCs w:val="20"/>
              </w:rPr>
              <w:t>(вид нематериальных активов)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</w:rPr>
            </w:pPr>
          </w:p>
        </w:tc>
      </w:tr>
      <w:tr w:rsidR="00495567">
        <w:trPr>
          <w:trHeight w:val="285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и т.д.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</w:rPr>
            </w:pPr>
          </w:p>
        </w:tc>
      </w:tr>
    </w:tbl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  <w:r>
        <w:t>1.4.  Наличие и движение результатов НИОКР</w:t>
      </w:r>
    </w:p>
    <w:p w:rsidR="00495567" w:rsidRDefault="00495567" w:rsidP="001336EF">
      <w:pPr>
        <w:pStyle w:val="AcntHeading2"/>
        <w:spacing w:before="0" w:after="0"/>
        <w:jc w:val="left"/>
        <w:rPr>
          <w:b w:val="0"/>
          <w:bCs w:val="0"/>
          <w:sz w:val="22"/>
          <w:szCs w:val="22"/>
        </w:rPr>
      </w:pPr>
    </w:p>
    <w:tbl>
      <w:tblPr>
        <w:tblW w:w="0" w:type="auto"/>
        <w:tblInd w:w="2" w:type="dxa"/>
        <w:tblLayout w:type="fixed"/>
        <w:tblLook w:val="0000"/>
      </w:tblPr>
      <w:tblGrid>
        <w:gridCol w:w="2080"/>
        <w:gridCol w:w="992"/>
        <w:gridCol w:w="992"/>
        <w:gridCol w:w="1582"/>
        <w:gridCol w:w="1083"/>
        <w:gridCol w:w="1368"/>
        <w:gridCol w:w="1824"/>
        <w:gridCol w:w="2790"/>
        <w:gridCol w:w="1134"/>
        <w:gridCol w:w="1774"/>
      </w:tblGrid>
      <w:tr w:rsidR="00495567">
        <w:trPr>
          <w:trHeight w:hRule="exact" w:val="194"/>
        </w:trPr>
        <w:tc>
          <w:tcPr>
            <w:tcW w:w="2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период</w:t>
            </w:r>
          </w:p>
        </w:tc>
        <w:tc>
          <w:tcPr>
            <w:tcW w:w="2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Начало года</w:t>
            </w:r>
          </w:p>
        </w:tc>
        <w:tc>
          <w:tcPr>
            <w:tcW w:w="7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Изменения за период</w:t>
            </w:r>
          </w:p>
        </w:tc>
        <w:tc>
          <w:tcPr>
            <w:tcW w:w="2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конец периода</w:t>
            </w:r>
          </w:p>
        </w:tc>
      </w:tr>
      <w:tr w:rsidR="00495567">
        <w:trPr>
          <w:trHeight w:hRule="exact" w:val="368"/>
        </w:trPr>
        <w:tc>
          <w:tcPr>
            <w:tcW w:w="2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158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Часть стоимости, списанной на расходы</w:t>
            </w:r>
          </w:p>
        </w:tc>
        <w:tc>
          <w:tcPr>
            <w:tcW w:w="108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поступило</w:t>
            </w:r>
          </w:p>
        </w:tc>
        <w:tc>
          <w:tcPr>
            <w:tcW w:w="3192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выбыло</w:t>
            </w:r>
          </w:p>
        </w:tc>
        <w:tc>
          <w:tcPr>
            <w:tcW w:w="279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 xml:space="preserve">Часть стоимости, списания на расходы 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17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Часть стоимости, списанной на расходы</w:t>
            </w:r>
          </w:p>
        </w:tc>
      </w:tr>
      <w:tr w:rsidR="00495567">
        <w:trPr>
          <w:trHeight w:hRule="exact" w:val="367"/>
        </w:trPr>
        <w:tc>
          <w:tcPr>
            <w:tcW w:w="2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58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083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Часть стоимости, списанной на расходы</w:t>
            </w:r>
          </w:p>
        </w:tc>
        <w:tc>
          <w:tcPr>
            <w:tcW w:w="279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7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</w:tr>
      <w:tr w:rsidR="00495567">
        <w:trPr>
          <w:trHeight w:hRule="exact" w:val="241"/>
        </w:trPr>
        <w:tc>
          <w:tcPr>
            <w:tcW w:w="2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НИОКР - всего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79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495567">
        <w:tc>
          <w:tcPr>
            <w:tcW w:w="20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7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495567">
        <w:trPr>
          <w:trHeight w:hRule="exact" w:val="293"/>
        </w:trPr>
        <w:tc>
          <w:tcPr>
            <w:tcW w:w="2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В том числе: 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(объект, группа объектов)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7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495567">
        <w:tc>
          <w:tcPr>
            <w:tcW w:w="2080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79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495567">
        <w:trPr>
          <w:trHeight w:hRule="exact" w:val="297"/>
        </w:trPr>
        <w:tc>
          <w:tcPr>
            <w:tcW w:w="208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(объект, группа объектов)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79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495567">
        <w:tc>
          <w:tcPr>
            <w:tcW w:w="208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79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495567">
        <w:trPr>
          <w:trHeight w:val="150"/>
        </w:trPr>
        <w:tc>
          <w:tcPr>
            <w:tcW w:w="208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82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79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495567" w:rsidRDefault="00495567" w:rsidP="001336EF">
      <w:pPr>
        <w:pStyle w:val="AcntHeading2"/>
        <w:numPr>
          <w:ilvl w:val="1"/>
          <w:numId w:val="3"/>
        </w:numPr>
        <w:tabs>
          <w:tab w:val="left" w:pos="0"/>
        </w:tabs>
        <w:spacing w:before="0" w:after="0"/>
      </w:pPr>
      <w:r>
        <w:t>Незаконченные и неоформленные НИОКР и незаконченные операции по приобретению нематериальных активов</w:t>
      </w:r>
    </w:p>
    <w:tbl>
      <w:tblPr>
        <w:tblW w:w="0" w:type="auto"/>
        <w:tblInd w:w="2" w:type="dxa"/>
        <w:tblLayout w:type="fixed"/>
        <w:tblLook w:val="0000"/>
      </w:tblPr>
      <w:tblGrid>
        <w:gridCol w:w="3545"/>
        <w:gridCol w:w="1134"/>
        <w:gridCol w:w="1276"/>
        <w:gridCol w:w="1701"/>
        <w:gridCol w:w="2410"/>
        <w:gridCol w:w="2268"/>
        <w:gridCol w:w="2486"/>
      </w:tblGrid>
      <w:tr w:rsidR="00495567">
        <w:trPr>
          <w:trHeight w:hRule="exact" w:val="194"/>
        </w:trPr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период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начало года</w:t>
            </w:r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Изменения за период</w:t>
            </w:r>
          </w:p>
        </w:tc>
        <w:tc>
          <w:tcPr>
            <w:tcW w:w="2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конец периода</w:t>
            </w:r>
          </w:p>
        </w:tc>
      </w:tr>
      <w:tr w:rsidR="00495567">
        <w:trPr>
          <w:trHeight w:hRule="exact" w:val="745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Затраты  за период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Списано затрат как не давших положительного результата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Принято к учету в качестве нематериальных активов или НИОКР</w:t>
            </w:r>
          </w:p>
        </w:tc>
        <w:tc>
          <w:tcPr>
            <w:tcW w:w="2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</w:tr>
      <w:tr w:rsidR="00495567">
        <w:trPr>
          <w:trHeight w:hRule="exact" w:val="241"/>
        </w:trPr>
        <w:tc>
          <w:tcPr>
            <w:tcW w:w="354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Затраты по незаконченным исследованиям и разработкам - всего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c>
          <w:tcPr>
            <w:tcW w:w="354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hRule="exact" w:val="241"/>
        </w:trPr>
        <w:tc>
          <w:tcPr>
            <w:tcW w:w="354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том числе: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(объект, группа объектов)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c>
          <w:tcPr>
            <w:tcW w:w="354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hRule="exact" w:val="241"/>
        </w:trPr>
        <w:tc>
          <w:tcPr>
            <w:tcW w:w="354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(объект, группа объектов)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c>
          <w:tcPr>
            <w:tcW w:w="354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32"/>
        </w:trPr>
        <w:tc>
          <w:tcPr>
            <w:tcW w:w="3545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hRule="exact" w:val="339"/>
        </w:trPr>
        <w:tc>
          <w:tcPr>
            <w:tcW w:w="354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Незаконченные операции по приобретению нематериальных активов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c>
          <w:tcPr>
            <w:tcW w:w="354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hRule="exact" w:val="241"/>
        </w:trPr>
        <w:tc>
          <w:tcPr>
            <w:tcW w:w="3545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том числе: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(объект, группа объектов)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c>
          <w:tcPr>
            <w:tcW w:w="354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hRule="exact" w:val="241"/>
        </w:trPr>
        <w:tc>
          <w:tcPr>
            <w:tcW w:w="354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(объект, группа объектов)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c>
          <w:tcPr>
            <w:tcW w:w="354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112"/>
        </w:trPr>
        <w:tc>
          <w:tcPr>
            <w:tcW w:w="3545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  <w:r>
        <w:t>2. Основные средства</w:t>
      </w:r>
    </w:p>
    <w:p w:rsidR="00495567" w:rsidRDefault="00495567" w:rsidP="001336EF">
      <w:pPr>
        <w:pStyle w:val="AcntHeading2"/>
        <w:spacing w:before="0" w:after="0"/>
      </w:pPr>
      <w:r>
        <w:t>2.1.  Наличие и движение основных средств</w:t>
      </w: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  <w:jc w:val="left"/>
        <w:rPr>
          <w:b w:val="0"/>
          <w:bCs w:val="0"/>
        </w:rPr>
      </w:pPr>
    </w:p>
    <w:tbl>
      <w:tblPr>
        <w:tblW w:w="0" w:type="auto"/>
        <w:tblInd w:w="2" w:type="dxa"/>
        <w:tblLayout w:type="fixed"/>
        <w:tblLook w:val="0000"/>
      </w:tblPr>
      <w:tblGrid>
        <w:gridCol w:w="3214"/>
        <w:gridCol w:w="992"/>
        <w:gridCol w:w="1134"/>
        <w:gridCol w:w="992"/>
        <w:gridCol w:w="993"/>
        <w:gridCol w:w="1417"/>
        <w:gridCol w:w="1418"/>
        <w:gridCol w:w="1275"/>
        <w:gridCol w:w="1134"/>
        <w:gridCol w:w="993"/>
        <w:gridCol w:w="850"/>
        <w:gridCol w:w="1349"/>
      </w:tblGrid>
      <w:tr w:rsidR="00495567">
        <w:trPr>
          <w:trHeight w:hRule="exact" w:val="194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период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Начало года</w:t>
            </w:r>
          </w:p>
        </w:tc>
        <w:tc>
          <w:tcPr>
            <w:tcW w:w="723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Изменения за период</w:t>
            </w:r>
          </w:p>
        </w:tc>
        <w:tc>
          <w:tcPr>
            <w:tcW w:w="2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конец периода</w:t>
            </w:r>
          </w:p>
        </w:tc>
      </w:tr>
      <w:tr w:rsidR="00495567">
        <w:trPr>
          <w:trHeight w:hRule="exact" w:val="368"/>
        </w:trPr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 xml:space="preserve">Накопленная амортизация </w:t>
            </w:r>
          </w:p>
        </w:tc>
        <w:tc>
          <w:tcPr>
            <w:tcW w:w="99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поступило</w:t>
            </w:r>
          </w:p>
        </w:tc>
        <w:tc>
          <w:tcPr>
            <w:tcW w:w="2835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Выбыло объектов</w:t>
            </w:r>
          </w:p>
        </w:tc>
        <w:tc>
          <w:tcPr>
            <w:tcW w:w="12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Начислено амортизации</w:t>
            </w:r>
          </w:p>
          <w:p w:rsidR="00495567" w:rsidRDefault="00495567" w:rsidP="00A13BCE">
            <w:pPr>
              <w:pStyle w:val="AcntHeading2"/>
              <w:spacing w:before="0" w:after="0"/>
              <w:rPr>
                <w:b w:val="0"/>
                <w:bCs w:val="0"/>
                <w:sz w:val="16"/>
                <w:szCs w:val="16"/>
              </w:rPr>
            </w:pPr>
          </w:p>
        </w:tc>
        <w:tc>
          <w:tcPr>
            <w:tcW w:w="212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переоценка</w:t>
            </w:r>
          </w:p>
        </w:tc>
        <w:tc>
          <w:tcPr>
            <w:tcW w:w="85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134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 xml:space="preserve">Накопленная амортизация </w:t>
            </w:r>
          </w:p>
        </w:tc>
      </w:tr>
      <w:tr w:rsidR="00495567">
        <w:trPr>
          <w:trHeight w:hRule="exact" w:val="367"/>
        </w:trPr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Накопленная амортизация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Накопленная амортизация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3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</w:tr>
      <w:tr w:rsidR="00495567">
        <w:trPr>
          <w:trHeight w:hRule="exact" w:val="308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Основные средства (без учета доходных вложений в материальные ценности) - всего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27950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20752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4971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241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241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1821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32680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22332</w:t>
            </w:r>
          </w:p>
        </w:tc>
      </w:tr>
      <w:tr w:rsidR="00495567"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26204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19678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2160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414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414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1488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27950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20752</w:t>
            </w:r>
          </w:p>
        </w:tc>
      </w:tr>
      <w:tr w:rsidR="00495567">
        <w:trPr>
          <w:trHeight w:hRule="exact" w:val="307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в том числе:  здания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sz w:val="18"/>
                <w:szCs w:val="18"/>
              </w:rPr>
            </w:pP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здания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6426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4943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( 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102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6426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5045</w:t>
            </w:r>
          </w:p>
        </w:tc>
      </w:tr>
      <w:tr w:rsidR="00495567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6426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4842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( 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101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6426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4943</w:t>
            </w:r>
          </w:p>
        </w:tc>
      </w:tr>
      <w:tr w:rsidR="00495567">
        <w:trPr>
          <w:trHeight w:hRule="exact" w:val="307"/>
        </w:trPr>
        <w:tc>
          <w:tcPr>
            <w:tcW w:w="321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i/>
                <w:iCs/>
                <w:sz w:val="18"/>
                <w:szCs w:val="18"/>
              </w:rPr>
            </w:pPr>
            <w:r>
              <w:rPr>
                <w:b w:val="0"/>
                <w:bCs w:val="0"/>
                <w:i/>
                <w:iCs/>
                <w:sz w:val="18"/>
                <w:szCs w:val="18"/>
              </w:rPr>
              <w:t>сооружения и передаточные сооружения и передаточные устройства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1499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798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2168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(  3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130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3664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1005</w:t>
            </w:r>
          </w:p>
        </w:tc>
      </w:tr>
      <w:tr w:rsidR="00495567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1279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745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 xml:space="preserve">     220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( 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53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1499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798</w:t>
            </w:r>
          </w:p>
        </w:tc>
      </w:tr>
      <w:tr w:rsidR="00495567">
        <w:trPr>
          <w:trHeight w:val="307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оборудование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14475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12272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2803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238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238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1028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17040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12982</w:t>
            </w:r>
          </w:p>
        </w:tc>
      </w:tr>
      <w:tr w:rsidR="00495567">
        <w:trPr>
          <w:trHeight w:val="307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оборудование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13757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11645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889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171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171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798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14475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12272</w:t>
            </w:r>
          </w:p>
        </w:tc>
      </w:tr>
      <w:tr w:rsidR="00495567">
        <w:trPr>
          <w:trHeight w:val="307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транспорт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5488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2739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-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561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5488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3300</w:t>
            </w:r>
          </w:p>
        </w:tc>
      </w:tr>
      <w:tr w:rsidR="00495567">
        <w:trPr>
          <w:trHeight w:val="307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транспорт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4680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2446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1051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243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243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536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5488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2739</w:t>
            </w:r>
          </w:p>
        </w:tc>
      </w:tr>
      <w:tr w:rsidR="00495567">
        <w:trPr>
          <w:trHeight w:val="307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земля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62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62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495567">
        <w:trPr>
          <w:trHeight w:val="307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земля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62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62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</w:tr>
      <w:tr w:rsidR="00495567">
        <w:trPr>
          <w:trHeight w:hRule="exact" w:val="241"/>
        </w:trPr>
        <w:tc>
          <w:tcPr>
            <w:tcW w:w="321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18"/>
                <w:szCs w:val="18"/>
              </w:rPr>
            </w:pPr>
            <w:r>
              <w:rPr>
                <w:b w:val="0"/>
                <w:bCs w:val="0"/>
                <w:sz w:val="18"/>
                <w:szCs w:val="18"/>
              </w:rPr>
              <w:t>Учтено в составе доходных вложений в материальные ценности - всего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</w:t>
            </w:r>
            <w:r>
              <w:rPr>
                <w:b w:val="0"/>
                <w:bCs w:val="0"/>
                <w:sz w:val="20"/>
                <w:szCs w:val="20"/>
              </w:rPr>
              <w:softHyphen/>
              <w:t>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    )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    )</w:t>
            </w:r>
          </w:p>
        </w:tc>
      </w:tr>
      <w:tr w:rsidR="00495567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    )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       )</w:t>
            </w:r>
          </w:p>
        </w:tc>
      </w:tr>
    </w:tbl>
    <w:p w:rsidR="00495567" w:rsidRDefault="00495567" w:rsidP="001336EF">
      <w:pPr>
        <w:pStyle w:val="AcntHeading2"/>
        <w:spacing w:before="0" w:after="0"/>
        <w:jc w:val="left"/>
      </w:pPr>
    </w:p>
    <w:p w:rsidR="00495567" w:rsidRDefault="00495567" w:rsidP="001336EF">
      <w:pPr>
        <w:pStyle w:val="AcntHeading2"/>
        <w:numPr>
          <w:ilvl w:val="1"/>
          <w:numId w:val="4"/>
        </w:numPr>
        <w:tabs>
          <w:tab w:val="left" w:pos="0"/>
        </w:tabs>
        <w:spacing w:before="0" w:after="0"/>
      </w:pPr>
      <w:r>
        <w:t>Незавершенные капитальные вложения</w:t>
      </w:r>
    </w:p>
    <w:p w:rsidR="00495567" w:rsidRDefault="00495567" w:rsidP="001336EF">
      <w:pPr>
        <w:pStyle w:val="AcntHeading2"/>
        <w:spacing w:before="0" w:after="0"/>
      </w:pPr>
    </w:p>
    <w:tbl>
      <w:tblPr>
        <w:tblW w:w="0" w:type="auto"/>
        <w:tblInd w:w="2" w:type="dxa"/>
        <w:tblLayout w:type="fixed"/>
        <w:tblLook w:val="0000"/>
      </w:tblPr>
      <w:tblGrid>
        <w:gridCol w:w="3545"/>
        <w:gridCol w:w="1134"/>
        <w:gridCol w:w="1276"/>
        <w:gridCol w:w="1701"/>
        <w:gridCol w:w="2410"/>
        <w:gridCol w:w="2268"/>
        <w:gridCol w:w="2486"/>
      </w:tblGrid>
      <w:tr w:rsidR="00495567">
        <w:trPr>
          <w:trHeight w:hRule="exact" w:val="194"/>
        </w:trPr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период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начало года</w:t>
            </w:r>
          </w:p>
        </w:tc>
        <w:tc>
          <w:tcPr>
            <w:tcW w:w="6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Изменения за период</w:t>
            </w:r>
          </w:p>
        </w:tc>
        <w:tc>
          <w:tcPr>
            <w:tcW w:w="2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конец периода</w:t>
            </w:r>
          </w:p>
        </w:tc>
      </w:tr>
      <w:tr w:rsidR="00495567">
        <w:trPr>
          <w:trHeight w:hRule="exact" w:val="745"/>
        </w:trPr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Затраты  за период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 xml:space="preserve">Списано 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Принято к учету в качестве основных средств или увеличена стоимость</w:t>
            </w:r>
          </w:p>
        </w:tc>
        <w:tc>
          <w:tcPr>
            <w:tcW w:w="2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</w:tr>
      <w:tr w:rsidR="00495567">
        <w:trPr>
          <w:trHeight w:hRule="exact" w:val="479"/>
        </w:trPr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Незавершенное строительство и незаконченные операции по приобретению, модернизации и т.п. - всего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170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5088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(4971)</w:t>
            </w:r>
          </w:p>
        </w:tc>
        <w:tc>
          <w:tcPr>
            <w:tcW w:w="2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287</w:t>
            </w:r>
          </w:p>
        </w:tc>
      </w:tr>
      <w:tr w:rsidR="00495567"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237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2093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(2160)</w:t>
            </w:r>
          </w:p>
        </w:tc>
        <w:tc>
          <w:tcPr>
            <w:tcW w:w="2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170</w:t>
            </w:r>
          </w:p>
        </w:tc>
      </w:tr>
      <w:tr w:rsidR="00495567">
        <w:trPr>
          <w:trHeight w:hRule="exact" w:val="241"/>
        </w:trPr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том числе: оборудование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оборудование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170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2920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(2803)</w:t>
            </w:r>
          </w:p>
        </w:tc>
        <w:tc>
          <w:tcPr>
            <w:tcW w:w="2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287</w:t>
            </w:r>
          </w:p>
        </w:tc>
      </w:tr>
      <w:tr w:rsidR="00495567">
        <w:tc>
          <w:tcPr>
            <w:tcW w:w="35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237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2093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( 2160 )</w:t>
            </w:r>
          </w:p>
        </w:tc>
        <w:tc>
          <w:tcPr>
            <w:tcW w:w="2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170</w:t>
            </w:r>
          </w:p>
        </w:tc>
      </w:tr>
      <w:tr w:rsidR="00495567">
        <w:trPr>
          <w:trHeight w:hRule="exact" w:val="241"/>
        </w:trPr>
        <w:tc>
          <w:tcPr>
            <w:tcW w:w="3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сооружения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группа объектов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30 за 2017г.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2168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2168    )</w:t>
            </w:r>
          </w:p>
        </w:tc>
        <w:tc>
          <w:tcPr>
            <w:tcW w:w="2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-</w:t>
            </w:r>
          </w:p>
        </w:tc>
      </w:tr>
      <w:tr w:rsidR="00495567">
        <w:tc>
          <w:tcPr>
            <w:tcW w:w="354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snapToGrid w:val="0"/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2016_г.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  <w:tc>
          <w:tcPr>
            <w:tcW w:w="2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32"/>
        </w:trPr>
        <w:tc>
          <w:tcPr>
            <w:tcW w:w="3545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495567" w:rsidRDefault="00495567" w:rsidP="001336EF">
      <w:pPr>
        <w:pStyle w:val="AcntHeading2"/>
        <w:spacing w:before="0" w:after="0"/>
        <w:jc w:val="left"/>
      </w:pPr>
    </w:p>
    <w:p w:rsidR="00495567" w:rsidRDefault="00495567" w:rsidP="001336EF">
      <w:pPr>
        <w:pStyle w:val="AcntHeading2"/>
        <w:spacing w:before="0" w:after="0"/>
        <w:rPr>
          <w:b w:val="0"/>
          <w:bCs w:val="0"/>
        </w:rPr>
      </w:pPr>
    </w:p>
    <w:p w:rsidR="00495567" w:rsidRDefault="00495567" w:rsidP="001336EF">
      <w:pPr>
        <w:pStyle w:val="AcntHeading2"/>
        <w:numPr>
          <w:ilvl w:val="1"/>
          <w:numId w:val="4"/>
        </w:numPr>
        <w:tabs>
          <w:tab w:val="left" w:pos="0"/>
        </w:tabs>
        <w:spacing w:before="0" w:after="0"/>
      </w:pPr>
      <w:r>
        <w:t>Изменение стоимости основных средств в результате достройки, дооборудования,</w:t>
      </w:r>
    </w:p>
    <w:p w:rsidR="00495567" w:rsidRDefault="00495567" w:rsidP="001336EF">
      <w:pPr>
        <w:pStyle w:val="AcntHeading2"/>
        <w:spacing w:before="0" w:after="0"/>
      </w:pPr>
      <w:r>
        <w:t>реконструкции и частичной ликвидации</w:t>
      </w:r>
    </w:p>
    <w:p w:rsidR="00495567" w:rsidRDefault="00495567" w:rsidP="001336EF">
      <w:pPr>
        <w:pStyle w:val="AcntHeading2"/>
        <w:spacing w:before="0" w:after="0"/>
        <w:jc w:val="left"/>
        <w:rPr>
          <w:b w:val="0"/>
          <w:bCs w:val="0"/>
        </w:rPr>
      </w:pPr>
    </w:p>
    <w:tbl>
      <w:tblPr>
        <w:tblW w:w="0" w:type="auto"/>
        <w:tblInd w:w="2" w:type="dxa"/>
        <w:tblLayout w:type="fixed"/>
        <w:tblLook w:val="0000"/>
      </w:tblPr>
      <w:tblGrid>
        <w:gridCol w:w="5317"/>
        <w:gridCol w:w="2697"/>
        <w:gridCol w:w="3057"/>
      </w:tblGrid>
      <w:tr w:rsidR="00495567">
        <w:trPr>
          <w:trHeight w:val="285"/>
        </w:trPr>
        <w:tc>
          <w:tcPr>
            <w:tcW w:w="5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   20___г.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   20___г.</w:t>
            </w:r>
          </w:p>
        </w:tc>
      </w:tr>
      <w:tr w:rsidR="00495567">
        <w:trPr>
          <w:trHeight w:val="285"/>
        </w:trPr>
        <w:tc>
          <w:tcPr>
            <w:tcW w:w="53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Увеличение стоимости объектов основных средств                 в результате достройки, дооборудования, реконструкции – всего: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85"/>
        </w:trPr>
        <w:tc>
          <w:tcPr>
            <w:tcW w:w="5317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том числе: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(объект, основных средств)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85"/>
        </w:trPr>
        <w:tc>
          <w:tcPr>
            <w:tcW w:w="531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(объект, основных средств)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85"/>
        </w:trPr>
        <w:tc>
          <w:tcPr>
            <w:tcW w:w="5317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85"/>
        </w:trPr>
        <w:tc>
          <w:tcPr>
            <w:tcW w:w="5317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Уменьшение стоимости объектов основных средств                 в результате частичной ликвидации – всего: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85"/>
        </w:trPr>
        <w:tc>
          <w:tcPr>
            <w:tcW w:w="5317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том числе: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(объект, основных средств)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85"/>
        </w:trPr>
        <w:tc>
          <w:tcPr>
            <w:tcW w:w="5317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(объект, основных средств)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85"/>
        </w:trPr>
        <w:tc>
          <w:tcPr>
            <w:tcW w:w="5317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495567" w:rsidRDefault="00495567" w:rsidP="001336EF">
      <w:pPr>
        <w:pStyle w:val="AcntHeading2"/>
        <w:spacing w:before="0" w:after="0"/>
        <w:jc w:val="left"/>
      </w:pPr>
    </w:p>
    <w:p w:rsidR="00495567" w:rsidRDefault="00495567" w:rsidP="001336EF">
      <w:pPr>
        <w:pStyle w:val="AcntHeading2"/>
        <w:spacing w:before="0" w:after="0"/>
        <w:jc w:val="left"/>
      </w:pPr>
    </w:p>
    <w:p w:rsidR="00495567" w:rsidRDefault="00495567" w:rsidP="001336EF">
      <w:pPr>
        <w:pStyle w:val="AcntHeading2"/>
        <w:tabs>
          <w:tab w:val="left" w:pos="0"/>
        </w:tabs>
        <w:spacing w:before="0" w:after="0"/>
      </w:pPr>
    </w:p>
    <w:p w:rsidR="00495567" w:rsidRDefault="00495567" w:rsidP="001336EF">
      <w:pPr>
        <w:pStyle w:val="AcntHeading2"/>
        <w:tabs>
          <w:tab w:val="left" w:pos="0"/>
        </w:tabs>
        <w:spacing w:before="0" w:after="0"/>
      </w:pPr>
      <w:r>
        <w:t>2.4. Иное использование основных средств</w:t>
      </w:r>
    </w:p>
    <w:p w:rsidR="00495567" w:rsidRDefault="00495567" w:rsidP="001336EF">
      <w:pPr>
        <w:pStyle w:val="AcntHeading2"/>
        <w:spacing w:before="0" w:after="0"/>
        <w:jc w:val="left"/>
        <w:rPr>
          <w:b w:val="0"/>
          <w:bCs w:val="0"/>
        </w:rPr>
      </w:pPr>
    </w:p>
    <w:tbl>
      <w:tblPr>
        <w:tblW w:w="0" w:type="auto"/>
        <w:tblInd w:w="2" w:type="dxa"/>
        <w:tblLayout w:type="fixed"/>
        <w:tblLook w:val="0000"/>
      </w:tblPr>
      <w:tblGrid>
        <w:gridCol w:w="4420"/>
        <w:gridCol w:w="2697"/>
        <w:gridCol w:w="2697"/>
        <w:gridCol w:w="3057"/>
      </w:tblGrid>
      <w:tr w:rsidR="00495567">
        <w:trPr>
          <w:trHeight w:val="291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31 декабря 2017 г.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31 декабря 2016 г.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31 декабря 2015 г.</w:t>
            </w:r>
          </w:p>
        </w:tc>
      </w:tr>
      <w:tr w:rsidR="00495567">
        <w:trPr>
          <w:trHeight w:val="30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Переданные в аренду основные средства, числящиеся на балансе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22</w:t>
            </w:r>
          </w:p>
        </w:tc>
      </w:tr>
      <w:tr w:rsidR="00495567">
        <w:trPr>
          <w:trHeight w:val="30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Переданные в аренду основные средства, числящиеся за балансом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30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Полученные в аренду основные средства, числящиеся на балансе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30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Полученные в аренду основные средства, числящиеся за балансом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30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Объекты недвижимости, принятые в эксплуатацию и фактически используемые, находящиеся в процессе государственной регистрации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30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Основные средства, переведенные на консервацию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30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Иное использование основных средств (залог и др.)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495567" w:rsidRDefault="00495567" w:rsidP="001336EF">
      <w:pPr>
        <w:pStyle w:val="AcntHeading2"/>
        <w:spacing w:before="0" w:after="0"/>
        <w:jc w:val="left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  <w:r>
        <w:t>3. Финансовые вложения</w:t>
      </w:r>
    </w:p>
    <w:p w:rsidR="00495567" w:rsidRDefault="00495567" w:rsidP="001336EF">
      <w:pPr>
        <w:pStyle w:val="AcntHeading2"/>
        <w:spacing w:before="0" w:after="0"/>
      </w:pPr>
      <w:r>
        <w:t xml:space="preserve">3.1. Наличие и движение финансовых вложений </w:t>
      </w:r>
    </w:p>
    <w:tbl>
      <w:tblPr>
        <w:tblW w:w="0" w:type="auto"/>
        <w:tblInd w:w="2" w:type="dxa"/>
        <w:tblLayout w:type="fixed"/>
        <w:tblLook w:val="0000"/>
      </w:tblPr>
      <w:tblGrid>
        <w:gridCol w:w="3214"/>
        <w:gridCol w:w="992"/>
        <w:gridCol w:w="1134"/>
        <w:gridCol w:w="1134"/>
        <w:gridCol w:w="851"/>
        <w:gridCol w:w="1417"/>
        <w:gridCol w:w="1418"/>
        <w:gridCol w:w="1275"/>
        <w:gridCol w:w="1701"/>
        <w:gridCol w:w="1134"/>
        <w:gridCol w:w="1491"/>
      </w:tblGrid>
      <w:tr w:rsidR="00495567">
        <w:trPr>
          <w:trHeight w:hRule="exact" w:val="194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период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начало года</w:t>
            </w:r>
          </w:p>
        </w:tc>
        <w:tc>
          <w:tcPr>
            <w:tcW w:w="66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Изменения за период</w:t>
            </w:r>
          </w:p>
        </w:tc>
        <w:tc>
          <w:tcPr>
            <w:tcW w:w="2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конец периода</w:t>
            </w:r>
          </w:p>
        </w:tc>
      </w:tr>
      <w:tr w:rsidR="00495567">
        <w:trPr>
          <w:trHeight w:hRule="exact" w:val="368"/>
        </w:trPr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Накопительная корректировка</w:t>
            </w:r>
          </w:p>
        </w:tc>
        <w:tc>
          <w:tcPr>
            <w:tcW w:w="85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поступило</w:t>
            </w:r>
          </w:p>
        </w:tc>
        <w:tc>
          <w:tcPr>
            <w:tcW w:w="2835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Выбыло (погашено)</w:t>
            </w:r>
          </w:p>
        </w:tc>
        <w:tc>
          <w:tcPr>
            <w:tcW w:w="12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Начисление процентов (включая доведение перво-начальной стоимости до номинальной)</w:t>
            </w:r>
          </w:p>
          <w:p w:rsidR="00495567" w:rsidRDefault="00495567" w:rsidP="00A13BCE">
            <w:pPr>
              <w:pStyle w:val="AcntHeading2"/>
              <w:spacing w:before="0" w:after="0"/>
              <w:rPr>
                <w:b w:val="0"/>
                <w:bCs w:val="0"/>
                <w:sz w:val="12"/>
                <w:szCs w:val="12"/>
              </w:rPr>
            </w:pPr>
          </w:p>
        </w:tc>
        <w:tc>
          <w:tcPr>
            <w:tcW w:w="1701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</w:p>
          <w:p w:rsidR="00495567" w:rsidRDefault="00495567" w:rsidP="00A13BCE">
            <w:pPr>
              <w:pStyle w:val="AcntHeading2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Текущей рыночной стоимости (убытков от обесценения)</w:t>
            </w:r>
          </w:p>
          <w:p w:rsidR="00495567" w:rsidRDefault="00495567" w:rsidP="00A13BCE">
            <w:pPr>
              <w:pStyle w:val="AcntHeading2"/>
              <w:rPr>
                <w:b w:val="0"/>
                <w:bCs w:val="0"/>
                <w:sz w:val="12"/>
                <w:szCs w:val="12"/>
              </w:rPr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1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Накопительная корректировка</w:t>
            </w:r>
          </w:p>
        </w:tc>
      </w:tr>
      <w:tr w:rsidR="00495567">
        <w:trPr>
          <w:trHeight w:hRule="exact" w:val="732"/>
        </w:trPr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Первоначальная стоимость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Накопительная корректировка</w:t>
            </w: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4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</w:tr>
      <w:tr w:rsidR="00495567">
        <w:trPr>
          <w:trHeight w:hRule="exact" w:val="241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Долгосрочные - всего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hRule="exact" w:val="241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том числе: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(группа, вид)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180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hRule="exact" w:val="241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Краткосрочные - всего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hRule="exact" w:val="241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том числе: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(группа, вид)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112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hRule="exact" w:val="241"/>
        </w:trPr>
        <w:tc>
          <w:tcPr>
            <w:tcW w:w="321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Финансовых вложений - всего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  <w:r>
        <w:t>3.2. Иное использование финансовых вложений</w:t>
      </w:r>
    </w:p>
    <w:p w:rsidR="00495567" w:rsidRDefault="00495567" w:rsidP="001336EF">
      <w:pPr>
        <w:pStyle w:val="AcntHeading2"/>
        <w:spacing w:before="0" w:after="0"/>
      </w:pPr>
    </w:p>
    <w:tbl>
      <w:tblPr>
        <w:tblW w:w="0" w:type="auto"/>
        <w:tblInd w:w="2" w:type="dxa"/>
        <w:tblLayout w:type="fixed"/>
        <w:tblLook w:val="0000"/>
      </w:tblPr>
      <w:tblGrid>
        <w:gridCol w:w="4420"/>
        <w:gridCol w:w="2697"/>
        <w:gridCol w:w="2697"/>
        <w:gridCol w:w="3057"/>
      </w:tblGrid>
      <w:tr w:rsidR="00495567">
        <w:trPr>
          <w:trHeight w:val="291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_________ 20__ г.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31 декабря 201__ г.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31 декабря 200__ г.</w:t>
            </w:r>
          </w:p>
        </w:tc>
      </w:tr>
      <w:tr w:rsidR="00495567">
        <w:trPr>
          <w:trHeight w:val="29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Финансовые вложения, находящиеся в залоге - всего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9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том числе: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(группы, виды)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9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9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Финансовые вложения, переданные третьим лицам (кроме продажи) - всего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9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том числе: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(группы, виды)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9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9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Иное использование финансовых вложений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  <w:r>
        <w:t>4. Запасы</w:t>
      </w:r>
    </w:p>
    <w:p w:rsidR="00495567" w:rsidRDefault="00495567" w:rsidP="001336EF">
      <w:pPr>
        <w:pStyle w:val="AcntHeading2"/>
        <w:spacing w:before="0" w:after="0"/>
      </w:pPr>
      <w:r>
        <w:t>4.1. Наличие и движение запасов</w:t>
      </w:r>
    </w:p>
    <w:p w:rsidR="00495567" w:rsidRDefault="00495567" w:rsidP="001336EF">
      <w:pPr>
        <w:pStyle w:val="AcntHeading2"/>
        <w:spacing w:before="0" w:after="0"/>
      </w:pPr>
    </w:p>
    <w:tbl>
      <w:tblPr>
        <w:tblW w:w="0" w:type="auto"/>
        <w:tblInd w:w="2" w:type="dxa"/>
        <w:tblLayout w:type="fixed"/>
        <w:tblLook w:val="0000"/>
      </w:tblPr>
      <w:tblGrid>
        <w:gridCol w:w="3099"/>
        <w:gridCol w:w="1461"/>
        <w:gridCol w:w="1368"/>
        <w:gridCol w:w="1368"/>
        <w:gridCol w:w="1275"/>
        <w:gridCol w:w="1259"/>
        <w:gridCol w:w="943"/>
        <w:gridCol w:w="1311"/>
        <w:gridCol w:w="1254"/>
        <w:gridCol w:w="1078"/>
        <w:gridCol w:w="1356"/>
      </w:tblGrid>
      <w:tr w:rsidR="00495567">
        <w:trPr>
          <w:trHeight w:val="135"/>
        </w:trPr>
        <w:tc>
          <w:tcPr>
            <w:tcW w:w="3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14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 xml:space="preserve">Период </w:t>
            </w:r>
          </w:p>
        </w:tc>
        <w:tc>
          <w:tcPr>
            <w:tcW w:w="2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На начало года</w:t>
            </w:r>
          </w:p>
        </w:tc>
        <w:tc>
          <w:tcPr>
            <w:tcW w:w="604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Изменения за период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На конец периода</w:t>
            </w:r>
          </w:p>
        </w:tc>
      </w:tr>
      <w:tr w:rsidR="00495567">
        <w:trPr>
          <w:trHeight w:val="187"/>
        </w:trPr>
        <w:tc>
          <w:tcPr>
            <w:tcW w:w="3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</w:p>
        </w:tc>
        <w:tc>
          <w:tcPr>
            <w:tcW w:w="1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</w:p>
        </w:tc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себестоимость</w:t>
            </w:r>
          </w:p>
        </w:tc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величина резерва под снижение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поступления и затраты</w:t>
            </w:r>
          </w:p>
        </w:tc>
        <w:tc>
          <w:tcPr>
            <w:tcW w:w="22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Выбыло</w:t>
            </w:r>
          </w:p>
        </w:tc>
        <w:tc>
          <w:tcPr>
            <w:tcW w:w="1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убытков от снижения</w:t>
            </w:r>
          </w:p>
        </w:tc>
        <w:tc>
          <w:tcPr>
            <w:tcW w:w="1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оборот запасов между их группами (видами)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себестоимость</w:t>
            </w:r>
          </w:p>
        </w:tc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величина резерва под снижение</w:t>
            </w:r>
          </w:p>
        </w:tc>
      </w:tr>
      <w:tr w:rsidR="00495567">
        <w:trPr>
          <w:trHeight w:val="135"/>
        </w:trPr>
        <w:tc>
          <w:tcPr>
            <w:tcW w:w="3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</w:p>
        </w:tc>
        <w:tc>
          <w:tcPr>
            <w:tcW w:w="14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</w:p>
        </w:tc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</w:p>
        </w:tc>
        <w:tc>
          <w:tcPr>
            <w:tcW w:w="13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себестоимость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резерв под снижение</w:t>
            </w:r>
          </w:p>
        </w:tc>
        <w:tc>
          <w:tcPr>
            <w:tcW w:w="13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</w:p>
        </w:tc>
        <w:tc>
          <w:tcPr>
            <w:tcW w:w="1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</w:p>
        </w:tc>
        <w:tc>
          <w:tcPr>
            <w:tcW w:w="13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</w:p>
        </w:tc>
      </w:tr>
      <w:tr w:rsidR="00495567">
        <w:trPr>
          <w:trHeight w:val="68"/>
        </w:trPr>
        <w:tc>
          <w:tcPr>
            <w:tcW w:w="3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Запасы - всего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10309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208455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( 209416    )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Х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9348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</w:tr>
      <w:tr w:rsidR="00495567">
        <w:trPr>
          <w:trHeight w:val="67"/>
        </w:trPr>
        <w:tc>
          <w:tcPr>
            <w:tcW w:w="3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12227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213572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215490    )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Х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10309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</w:tr>
      <w:tr w:rsidR="00495567">
        <w:trPr>
          <w:trHeight w:val="67"/>
        </w:trPr>
        <w:tc>
          <w:tcPr>
            <w:tcW w:w="3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 том числе: сырье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сырье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7902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64485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(67261)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5126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</w:tr>
      <w:tr w:rsidR="00495567">
        <w:trPr>
          <w:trHeight w:val="67"/>
        </w:trPr>
        <w:tc>
          <w:tcPr>
            <w:tcW w:w="3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7886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72388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(72372)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7902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</w:tr>
      <w:tr w:rsidR="00495567">
        <w:trPr>
          <w:trHeight w:val="67"/>
        </w:trPr>
        <w:tc>
          <w:tcPr>
            <w:tcW w:w="3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материалы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материалы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2188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8423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(7785)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2826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</w:tr>
      <w:tr w:rsidR="00495567">
        <w:trPr>
          <w:trHeight w:val="67"/>
        </w:trPr>
        <w:tc>
          <w:tcPr>
            <w:tcW w:w="3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3003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8973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(9788)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2188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</w:tr>
      <w:tr w:rsidR="00495567">
        <w:trPr>
          <w:trHeight w:val="67"/>
        </w:trPr>
        <w:tc>
          <w:tcPr>
            <w:tcW w:w="3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отклонения от стоимости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отклонения от стоимости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99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979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(993)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85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67"/>
        </w:trPr>
        <w:tc>
          <w:tcPr>
            <w:tcW w:w="3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178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912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(991)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99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67"/>
        </w:trPr>
        <w:tc>
          <w:tcPr>
            <w:tcW w:w="3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готовая продукция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готовая продукция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120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134552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(133361)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1311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67"/>
        </w:trPr>
        <w:tc>
          <w:tcPr>
            <w:tcW w:w="3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1055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131283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(132218)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120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67"/>
        </w:trPr>
        <w:tc>
          <w:tcPr>
            <w:tcW w:w="309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расходы будущих периодов</w:t>
            </w:r>
          </w:p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расходы будущих периодов</w:t>
            </w:r>
          </w:p>
        </w:tc>
        <w:tc>
          <w:tcPr>
            <w:tcW w:w="1461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16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(16)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1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67"/>
        </w:trPr>
        <w:tc>
          <w:tcPr>
            <w:tcW w:w="309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61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105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16</w:t>
            </w:r>
          </w:p>
        </w:tc>
        <w:tc>
          <w:tcPr>
            <w:tcW w:w="12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(121)</w:t>
            </w:r>
          </w:p>
        </w:tc>
        <w:tc>
          <w:tcPr>
            <w:tcW w:w="9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11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5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0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13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495567" w:rsidRDefault="00495567" w:rsidP="001336EF">
      <w:pPr>
        <w:pStyle w:val="AcntHeading2"/>
        <w:spacing w:before="0" w:after="0"/>
        <w:jc w:val="left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  <w:r>
        <w:t>4.2. Запасы в залоге</w:t>
      </w:r>
    </w:p>
    <w:p w:rsidR="00495567" w:rsidRDefault="00495567" w:rsidP="001336EF">
      <w:pPr>
        <w:pStyle w:val="AcntHeading2"/>
        <w:spacing w:before="0" w:after="0"/>
      </w:pPr>
    </w:p>
    <w:tbl>
      <w:tblPr>
        <w:tblW w:w="0" w:type="auto"/>
        <w:tblInd w:w="2" w:type="dxa"/>
        <w:tblLayout w:type="fixed"/>
        <w:tblLook w:val="0000"/>
      </w:tblPr>
      <w:tblGrid>
        <w:gridCol w:w="4420"/>
        <w:gridCol w:w="2697"/>
        <w:gridCol w:w="2697"/>
        <w:gridCol w:w="3057"/>
      </w:tblGrid>
      <w:tr w:rsidR="00495567">
        <w:trPr>
          <w:trHeight w:val="291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_____ 20__ г.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31 декабря 20__ г.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31 декабря 20__ г.</w:t>
            </w:r>
          </w:p>
        </w:tc>
      </w:tr>
      <w:tr w:rsidR="00495567">
        <w:trPr>
          <w:trHeight w:val="29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Запасы, не оплаченные на отчетную дату - всего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9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том числе: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(группа, вид)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9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9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Запасы, находящиеся в залоге по договору - всего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9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том числе: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(группа, вид)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9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495567" w:rsidRDefault="00495567" w:rsidP="001336EF">
      <w:pPr>
        <w:pStyle w:val="AcntHeading2"/>
        <w:spacing w:before="0" w:after="0"/>
        <w:jc w:val="left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  <w:r>
        <w:t>5. Дебиторская и кредиторская задолженность</w:t>
      </w:r>
    </w:p>
    <w:p w:rsidR="00495567" w:rsidRDefault="00495567" w:rsidP="001336EF">
      <w:pPr>
        <w:pStyle w:val="AcntHeading2"/>
        <w:spacing w:before="0" w:after="0"/>
      </w:pPr>
      <w:r>
        <w:t>5.1. Наличие и движение дебиторской задолженности</w:t>
      </w:r>
    </w:p>
    <w:p w:rsidR="00495567" w:rsidRDefault="00495567" w:rsidP="001336EF">
      <w:pPr>
        <w:pStyle w:val="AcntHeading2"/>
        <w:spacing w:before="0" w:after="0"/>
      </w:pPr>
    </w:p>
    <w:tbl>
      <w:tblPr>
        <w:tblW w:w="0" w:type="auto"/>
        <w:tblInd w:w="2" w:type="dxa"/>
        <w:tblLayout w:type="fixed"/>
        <w:tblLook w:val="0000"/>
      </w:tblPr>
      <w:tblGrid>
        <w:gridCol w:w="3214"/>
        <w:gridCol w:w="992"/>
        <w:gridCol w:w="1134"/>
        <w:gridCol w:w="1134"/>
        <w:gridCol w:w="1276"/>
        <w:gridCol w:w="1134"/>
        <w:gridCol w:w="992"/>
        <w:gridCol w:w="992"/>
        <w:gridCol w:w="1134"/>
        <w:gridCol w:w="1134"/>
        <w:gridCol w:w="1134"/>
        <w:gridCol w:w="1491"/>
      </w:tblGrid>
      <w:tr w:rsidR="00495567">
        <w:trPr>
          <w:trHeight w:hRule="exact" w:val="194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период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начало года</w:t>
            </w:r>
          </w:p>
        </w:tc>
        <w:tc>
          <w:tcPr>
            <w:tcW w:w="66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Изменения за период</w:t>
            </w:r>
          </w:p>
        </w:tc>
        <w:tc>
          <w:tcPr>
            <w:tcW w:w="26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На конец периода</w:t>
            </w:r>
          </w:p>
        </w:tc>
      </w:tr>
      <w:tr w:rsidR="00495567">
        <w:trPr>
          <w:trHeight w:hRule="exact" w:val="368"/>
        </w:trPr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учетная по условиям договора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величина резерва по сомнительным долгам в том числе</w:t>
            </w:r>
          </w:p>
        </w:tc>
        <w:tc>
          <w:tcPr>
            <w:tcW w:w="241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 xml:space="preserve">Поступление </w:t>
            </w:r>
          </w:p>
        </w:tc>
        <w:tc>
          <w:tcPr>
            <w:tcW w:w="311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 xml:space="preserve">Выбыло 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перевод из долго- в кратко- срочную задолженность</w:t>
            </w:r>
          </w:p>
        </w:tc>
        <w:tc>
          <w:tcPr>
            <w:tcW w:w="113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учтенная по условиям договора</w:t>
            </w:r>
          </w:p>
        </w:tc>
        <w:tc>
          <w:tcPr>
            <w:tcW w:w="149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величина резерва по сомнительным долгам в том числе</w:t>
            </w:r>
          </w:p>
        </w:tc>
      </w:tr>
      <w:tr w:rsidR="00495567">
        <w:trPr>
          <w:trHeight w:hRule="exact" w:val="870"/>
        </w:trPr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в результате хозяйственных операций  (сумма долга по сделке операции)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причитающиеся проценты, штрафы и  иные начисления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погашение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списание на финансовый результат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восстановление резерва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4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</w:tr>
      <w:tr w:rsidR="00495567">
        <w:trPr>
          <w:trHeight w:hRule="exact" w:val="241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Долгосрочная дебиторская задолженность - всего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495567"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495567">
        <w:trPr>
          <w:trHeight w:hRule="exact" w:val="241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том числе: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(вид)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495567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495567">
        <w:trPr>
          <w:trHeight w:hRule="exact" w:val="241"/>
        </w:trPr>
        <w:tc>
          <w:tcPr>
            <w:tcW w:w="321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(вид)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495567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495567">
        <w:trPr>
          <w:trHeight w:val="232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hRule="exact" w:val="241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Краткосрочная дебиторская задолженность - всего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5680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( 276 )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195506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(187403)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13783</w:t>
            </w: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( 372 )</w:t>
            </w:r>
          </w:p>
        </w:tc>
      </w:tr>
      <w:tr w:rsidR="00495567"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5877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( 571 )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163515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(163722)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-96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5680</w:t>
            </w: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( 276 )</w:t>
            </w:r>
          </w:p>
        </w:tc>
      </w:tr>
      <w:tr w:rsidR="00495567">
        <w:trPr>
          <w:trHeight w:hRule="exact" w:val="241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том числе: авансы выплач.</w:t>
            </w:r>
          </w:p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авансы выплач.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2635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14085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(16067 )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653</w:t>
            </w: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495567"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586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7112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(5063 )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2635</w:t>
            </w: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</w:tr>
      <w:tr w:rsidR="00495567">
        <w:trPr>
          <w:trHeight w:hRule="exact" w:val="241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расчеты с покуп.</w:t>
            </w:r>
          </w:p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расчеты с покуп.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1799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(276)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152216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(148456)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5559</w:t>
            </w: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( 372 )</w:t>
            </w:r>
          </w:p>
        </w:tc>
      </w:tr>
      <w:tr w:rsidR="00495567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3247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( 571 )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154775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(156233)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-96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1799</w:t>
            </w: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(276 )</w:t>
            </w:r>
          </w:p>
        </w:tc>
      </w:tr>
      <w:tr w:rsidR="00495567">
        <w:trPr>
          <w:trHeight w:val="232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прочие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1246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29205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(22880)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7571</w:t>
            </w: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32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прочие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2044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1628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(2426)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1246</w:t>
            </w: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hRule="exact" w:val="241"/>
        </w:trPr>
        <w:tc>
          <w:tcPr>
            <w:tcW w:w="321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Итого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5680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( 276 )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195506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(187403)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13783</w:t>
            </w: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(372)</w:t>
            </w:r>
          </w:p>
        </w:tc>
      </w:tr>
      <w:tr w:rsidR="00495567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5877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( 571 )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163515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10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(163722)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-96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5680</w:t>
            </w:r>
          </w:p>
        </w:tc>
        <w:tc>
          <w:tcPr>
            <w:tcW w:w="14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( 276 )</w:t>
            </w:r>
          </w:p>
        </w:tc>
      </w:tr>
    </w:tbl>
    <w:p w:rsidR="00495567" w:rsidRDefault="00495567" w:rsidP="001336EF">
      <w:pPr>
        <w:pStyle w:val="AcntHeading2"/>
        <w:spacing w:before="0" w:after="0"/>
        <w:jc w:val="left"/>
      </w:pPr>
    </w:p>
    <w:p w:rsidR="00495567" w:rsidRDefault="00495567" w:rsidP="001336EF">
      <w:pPr>
        <w:pStyle w:val="AcntHeading2"/>
        <w:spacing w:before="0" w:after="0"/>
      </w:pPr>
      <w:r>
        <w:t>5.2. Просроченная дебиторская задолженность</w:t>
      </w:r>
    </w:p>
    <w:p w:rsidR="00495567" w:rsidRDefault="00495567" w:rsidP="001336EF">
      <w:pPr>
        <w:pStyle w:val="AcntHeading2"/>
        <w:spacing w:before="0" w:after="0"/>
      </w:pPr>
    </w:p>
    <w:tbl>
      <w:tblPr>
        <w:tblW w:w="0" w:type="auto"/>
        <w:tblInd w:w="2" w:type="dxa"/>
        <w:tblLayout w:type="fixed"/>
        <w:tblLook w:val="0000"/>
      </w:tblPr>
      <w:tblGrid>
        <w:gridCol w:w="4420"/>
        <w:gridCol w:w="1348"/>
        <w:gridCol w:w="1349"/>
        <w:gridCol w:w="1348"/>
        <w:gridCol w:w="1349"/>
        <w:gridCol w:w="1348"/>
        <w:gridCol w:w="1709"/>
      </w:tblGrid>
      <w:tr w:rsidR="00495567">
        <w:trPr>
          <w:trHeight w:hRule="exact" w:val="390"/>
        </w:trPr>
        <w:tc>
          <w:tcPr>
            <w:tcW w:w="4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На 31 декабря 2017г.</w:t>
            </w:r>
          </w:p>
        </w:tc>
        <w:tc>
          <w:tcPr>
            <w:tcW w:w="2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На 31 декабря 2016г.</w:t>
            </w:r>
          </w:p>
        </w:tc>
        <w:tc>
          <w:tcPr>
            <w:tcW w:w="3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На 31 декабря 2015г.</w:t>
            </w:r>
          </w:p>
        </w:tc>
      </w:tr>
      <w:tr w:rsidR="00495567">
        <w:tc>
          <w:tcPr>
            <w:tcW w:w="4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Учетная по условиям договора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Балансовая стоимость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Учетная по условиям договора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Балансовая стоимость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Учетная по условиям договора</w:t>
            </w:r>
          </w:p>
        </w:tc>
        <w:tc>
          <w:tcPr>
            <w:tcW w:w="1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Балансовая стоимость</w:t>
            </w:r>
          </w:p>
        </w:tc>
      </w:tr>
      <w:tr w:rsidR="00495567">
        <w:trPr>
          <w:trHeight w:val="232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Всего 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372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322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46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571</w:t>
            </w:r>
          </w:p>
        </w:tc>
        <w:tc>
          <w:tcPr>
            <w:tcW w:w="1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0</w:t>
            </w:r>
          </w:p>
        </w:tc>
      </w:tr>
      <w:tr w:rsidR="00495567">
        <w:trPr>
          <w:trHeight w:val="232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том числе: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расчеты с покуп.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372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322</w:t>
            </w: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46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571</w:t>
            </w:r>
          </w:p>
        </w:tc>
        <w:tc>
          <w:tcPr>
            <w:tcW w:w="1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0</w:t>
            </w:r>
          </w:p>
        </w:tc>
      </w:tr>
      <w:tr w:rsidR="00495567">
        <w:trPr>
          <w:trHeight w:val="232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495567" w:rsidRDefault="00495567" w:rsidP="001336EF">
      <w:pPr>
        <w:pStyle w:val="AcntHeading2"/>
        <w:spacing w:before="0" w:after="0"/>
        <w:jc w:val="left"/>
      </w:pPr>
    </w:p>
    <w:p w:rsidR="00495567" w:rsidRDefault="00495567" w:rsidP="001336EF">
      <w:pPr>
        <w:pStyle w:val="AcntHeading2"/>
        <w:spacing w:before="0" w:after="0"/>
        <w:rPr>
          <w:b w:val="0"/>
          <w:bCs w:val="0"/>
        </w:rPr>
      </w:pPr>
    </w:p>
    <w:p w:rsidR="00495567" w:rsidRDefault="00495567" w:rsidP="001336EF">
      <w:pPr>
        <w:pStyle w:val="AcntHeading2"/>
        <w:spacing w:before="0" w:after="0"/>
        <w:rPr>
          <w:b w:val="0"/>
          <w:bCs w:val="0"/>
        </w:rPr>
      </w:pPr>
    </w:p>
    <w:p w:rsidR="00495567" w:rsidRDefault="00495567" w:rsidP="001336EF">
      <w:pPr>
        <w:pStyle w:val="AcntHeading2"/>
        <w:spacing w:before="0" w:after="0"/>
        <w:rPr>
          <w:b w:val="0"/>
          <w:bCs w:val="0"/>
        </w:rPr>
      </w:pPr>
    </w:p>
    <w:p w:rsidR="00495567" w:rsidRDefault="00495567" w:rsidP="001336EF">
      <w:pPr>
        <w:pStyle w:val="AcntHeading2"/>
        <w:spacing w:before="0" w:after="0"/>
        <w:rPr>
          <w:b w:val="0"/>
          <w:bCs w:val="0"/>
        </w:rPr>
      </w:pPr>
    </w:p>
    <w:p w:rsidR="00495567" w:rsidRDefault="00495567" w:rsidP="001336EF">
      <w:pPr>
        <w:pStyle w:val="AcntHeading2"/>
        <w:spacing w:before="0" w:after="0"/>
        <w:rPr>
          <w:b w:val="0"/>
          <w:bCs w:val="0"/>
        </w:rPr>
      </w:pPr>
    </w:p>
    <w:p w:rsidR="00495567" w:rsidRDefault="00495567" w:rsidP="001336EF">
      <w:pPr>
        <w:pStyle w:val="AcntHeading2"/>
        <w:spacing w:before="0" w:after="0"/>
        <w:rPr>
          <w:b w:val="0"/>
          <w:bCs w:val="0"/>
        </w:rPr>
      </w:pPr>
    </w:p>
    <w:p w:rsidR="00495567" w:rsidRDefault="00495567" w:rsidP="001336EF">
      <w:pPr>
        <w:pStyle w:val="AcntHeading2"/>
        <w:spacing w:before="0" w:after="0"/>
      </w:pPr>
      <w:r>
        <w:t>5.3. Наличие и движение кредиторской задолженности</w:t>
      </w:r>
    </w:p>
    <w:tbl>
      <w:tblPr>
        <w:tblW w:w="0" w:type="auto"/>
        <w:tblInd w:w="2" w:type="dxa"/>
        <w:tblLayout w:type="fixed"/>
        <w:tblLook w:val="0000"/>
      </w:tblPr>
      <w:tblGrid>
        <w:gridCol w:w="3214"/>
        <w:gridCol w:w="992"/>
        <w:gridCol w:w="1418"/>
        <w:gridCol w:w="1701"/>
        <w:gridCol w:w="1559"/>
        <w:gridCol w:w="1559"/>
        <w:gridCol w:w="1559"/>
        <w:gridCol w:w="1276"/>
        <w:gridCol w:w="2061"/>
      </w:tblGrid>
      <w:tr w:rsidR="00495567">
        <w:trPr>
          <w:trHeight w:hRule="exact" w:val="194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период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</w:p>
          <w:p w:rsidR="00495567" w:rsidRDefault="00495567" w:rsidP="00A13BCE">
            <w:pPr>
              <w:pStyle w:val="AcntHeading2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Остаток на начало года</w:t>
            </w:r>
          </w:p>
        </w:tc>
        <w:tc>
          <w:tcPr>
            <w:tcW w:w="7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Изменения за период</w:t>
            </w:r>
          </w:p>
        </w:tc>
        <w:tc>
          <w:tcPr>
            <w:tcW w:w="20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>Остаток на конец периода</w:t>
            </w:r>
          </w:p>
        </w:tc>
      </w:tr>
      <w:tr w:rsidR="00495567">
        <w:trPr>
          <w:trHeight w:hRule="exact" w:val="368"/>
        </w:trPr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snapToGrid w:val="0"/>
            </w:pPr>
          </w:p>
        </w:tc>
        <w:tc>
          <w:tcPr>
            <w:tcW w:w="3260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 xml:space="preserve">Поступление </w:t>
            </w:r>
          </w:p>
        </w:tc>
        <w:tc>
          <w:tcPr>
            <w:tcW w:w="3118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6"/>
                <w:szCs w:val="16"/>
              </w:rPr>
            </w:pPr>
            <w:r>
              <w:rPr>
                <w:b w:val="0"/>
                <w:bCs w:val="0"/>
                <w:sz w:val="16"/>
                <w:szCs w:val="16"/>
              </w:rPr>
              <w:t xml:space="preserve">Выбыло </w:t>
            </w:r>
          </w:p>
        </w:tc>
        <w:tc>
          <w:tcPr>
            <w:tcW w:w="127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</w:p>
          <w:p w:rsidR="00495567" w:rsidRDefault="00495567" w:rsidP="00A13BCE">
            <w:pPr>
              <w:pStyle w:val="AcntHeading2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Перевод из долго- в краткосрочную задолженность</w:t>
            </w:r>
          </w:p>
          <w:p w:rsidR="00495567" w:rsidRDefault="00495567" w:rsidP="00A13BCE">
            <w:pPr>
              <w:pStyle w:val="AcntHeading2"/>
              <w:spacing w:before="0" w:after="0"/>
              <w:rPr>
                <w:b w:val="0"/>
                <w:bCs w:val="0"/>
                <w:sz w:val="12"/>
                <w:szCs w:val="12"/>
              </w:rPr>
            </w:pPr>
          </w:p>
          <w:p w:rsidR="00495567" w:rsidRDefault="00495567" w:rsidP="00A13BCE">
            <w:pPr>
              <w:pStyle w:val="AcntHeading2"/>
              <w:rPr>
                <w:b w:val="0"/>
                <w:bCs w:val="0"/>
                <w:sz w:val="12"/>
                <w:szCs w:val="12"/>
              </w:rPr>
            </w:pPr>
          </w:p>
        </w:tc>
        <w:tc>
          <w:tcPr>
            <w:tcW w:w="2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</w:tr>
      <w:tr w:rsidR="00495567">
        <w:trPr>
          <w:trHeight w:hRule="exact" w:val="870"/>
        </w:trPr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snapToGrid w:val="0"/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в результате хозяйственных операций  (сумма долга по сделке операции)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Причитающиеся проценты, штрафы и  иные начисления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погашение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Списание на финансовый результат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20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</w:tr>
      <w:tr w:rsidR="00495567">
        <w:trPr>
          <w:trHeight w:hRule="exact" w:val="241"/>
        </w:trPr>
        <w:tc>
          <w:tcPr>
            <w:tcW w:w="321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Долгосрочная кредиторская задолженность - всего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hRule="exact" w:val="241"/>
        </w:trPr>
        <w:tc>
          <w:tcPr>
            <w:tcW w:w="3214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том числе: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(вид)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20__г.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32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hRule="exact" w:val="241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Краткосрочная кредиторская задолженность - всего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8657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131234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( 132136 )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7755</w:t>
            </w:r>
          </w:p>
        </w:tc>
      </w:tr>
      <w:tr w:rsidR="00495567">
        <w:tc>
          <w:tcPr>
            <w:tcW w:w="32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6921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104934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(103198  )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8657</w:t>
            </w:r>
          </w:p>
        </w:tc>
      </w:tr>
      <w:tr w:rsidR="00495567">
        <w:trPr>
          <w:trHeight w:hRule="exact" w:val="241"/>
        </w:trPr>
        <w:tc>
          <w:tcPr>
            <w:tcW w:w="3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с покуп. и заказ.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с покуп. и заказ.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2211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80389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(82217 )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383</w:t>
            </w:r>
          </w:p>
        </w:tc>
      </w:tr>
      <w:tr w:rsidR="00495567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680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6399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(4868  )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2211</w:t>
            </w:r>
          </w:p>
        </w:tc>
      </w:tr>
      <w:tr w:rsidR="00495567">
        <w:trPr>
          <w:trHeight w:val="232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расчет по налог и сборам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2486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23328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( 22901 )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2913</w:t>
            </w:r>
          </w:p>
        </w:tc>
      </w:tr>
      <w:tr w:rsidR="00495567">
        <w:trPr>
          <w:trHeight w:val="232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расчет по налог и сборам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3905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24162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( 25581 )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2486</w:t>
            </w:r>
          </w:p>
        </w:tc>
      </w:tr>
      <w:tr w:rsidR="00495567">
        <w:trPr>
          <w:trHeight w:val="232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прочие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3960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27517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( 27018 )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4459</w:t>
            </w:r>
          </w:p>
        </w:tc>
      </w:tr>
      <w:tr w:rsidR="00495567">
        <w:trPr>
          <w:trHeight w:val="232"/>
        </w:trPr>
        <w:tc>
          <w:tcPr>
            <w:tcW w:w="321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прочие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2336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74373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(72749)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3960</w:t>
            </w:r>
          </w:p>
        </w:tc>
      </w:tr>
      <w:tr w:rsidR="00495567">
        <w:trPr>
          <w:trHeight w:hRule="exact" w:val="241"/>
        </w:trPr>
        <w:tc>
          <w:tcPr>
            <w:tcW w:w="321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Итого 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2017г.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8657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131234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( 132136 )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х</w:t>
            </w:r>
          </w:p>
        </w:tc>
        <w:tc>
          <w:tcPr>
            <w:tcW w:w="2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7755</w:t>
            </w:r>
          </w:p>
        </w:tc>
      </w:tr>
      <w:tr w:rsidR="00495567">
        <w:tc>
          <w:tcPr>
            <w:tcW w:w="3214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2016г.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6921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104934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 (103198 )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  <w:jc w:val="center"/>
            </w:pPr>
            <w:r>
              <w:t>(      )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х</w:t>
            </w:r>
          </w:p>
        </w:tc>
        <w:tc>
          <w:tcPr>
            <w:tcW w:w="2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8657</w:t>
            </w:r>
          </w:p>
        </w:tc>
      </w:tr>
    </w:tbl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  <w:r>
        <w:t>5.4. Просроченная кредиторская задолженность</w:t>
      </w:r>
    </w:p>
    <w:tbl>
      <w:tblPr>
        <w:tblW w:w="0" w:type="auto"/>
        <w:tblInd w:w="2" w:type="dxa"/>
        <w:tblLayout w:type="fixed"/>
        <w:tblLook w:val="0000"/>
      </w:tblPr>
      <w:tblGrid>
        <w:gridCol w:w="4420"/>
        <w:gridCol w:w="2697"/>
        <w:gridCol w:w="2697"/>
        <w:gridCol w:w="3057"/>
      </w:tblGrid>
      <w:tr w:rsidR="00495567">
        <w:trPr>
          <w:trHeight w:val="489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На _________</w:t>
            </w:r>
          </w:p>
          <w:p w:rsidR="00495567" w:rsidRDefault="00495567" w:rsidP="00A13BCE">
            <w:pPr>
              <w:pStyle w:val="AcntHeading2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20__ г.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На 31 декабря</w:t>
            </w:r>
          </w:p>
          <w:p w:rsidR="00495567" w:rsidRDefault="00495567" w:rsidP="00A13BCE">
            <w:pPr>
              <w:pStyle w:val="AcntHeading2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20__ г.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На 31 декабря</w:t>
            </w:r>
          </w:p>
          <w:p w:rsidR="00495567" w:rsidRDefault="00495567" w:rsidP="00A13BCE">
            <w:pPr>
              <w:pStyle w:val="AcntHeading2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20__ г.</w:t>
            </w:r>
          </w:p>
        </w:tc>
      </w:tr>
      <w:tr w:rsidR="00495567">
        <w:trPr>
          <w:trHeight w:val="70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Всего 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70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том числе: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(вид)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70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(вид)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70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  <w:r>
        <w:t>6. Затраты на производство</w:t>
      </w:r>
    </w:p>
    <w:tbl>
      <w:tblPr>
        <w:tblW w:w="0" w:type="auto"/>
        <w:tblInd w:w="2" w:type="dxa"/>
        <w:tblLayout w:type="fixed"/>
        <w:tblLook w:val="0000"/>
      </w:tblPr>
      <w:tblGrid>
        <w:gridCol w:w="5625"/>
        <w:gridCol w:w="2697"/>
        <w:gridCol w:w="3057"/>
      </w:tblGrid>
      <w:tr w:rsidR="00495567">
        <w:trPr>
          <w:trHeight w:val="285"/>
        </w:trPr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   2016 г.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   2017 г.</w:t>
            </w:r>
          </w:p>
        </w:tc>
      </w:tr>
      <w:tr w:rsidR="00495567">
        <w:trPr>
          <w:trHeight w:val="285"/>
        </w:trPr>
        <w:tc>
          <w:tcPr>
            <w:tcW w:w="56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Материальные затраты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51674</w:t>
            </w: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51521</w:t>
            </w:r>
          </w:p>
        </w:tc>
      </w:tr>
      <w:tr w:rsidR="00495567">
        <w:trPr>
          <w:trHeight w:val="285"/>
        </w:trPr>
        <w:tc>
          <w:tcPr>
            <w:tcW w:w="56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Расходы на оплату труда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56549</w:t>
            </w: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61369</w:t>
            </w:r>
          </w:p>
        </w:tc>
      </w:tr>
      <w:tr w:rsidR="00495567">
        <w:trPr>
          <w:trHeight w:val="285"/>
        </w:trPr>
        <w:tc>
          <w:tcPr>
            <w:tcW w:w="56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Отчисления на социальные нужды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17824</w:t>
            </w: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18248</w:t>
            </w:r>
          </w:p>
        </w:tc>
      </w:tr>
      <w:tr w:rsidR="00495567">
        <w:trPr>
          <w:trHeight w:val="285"/>
        </w:trPr>
        <w:tc>
          <w:tcPr>
            <w:tcW w:w="56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Амортизация 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1489</w:t>
            </w: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1821</w:t>
            </w:r>
          </w:p>
        </w:tc>
      </w:tr>
      <w:tr w:rsidR="00495567">
        <w:trPr>
          <w:trHeight w:val="285"/>
        </w:trPr>
        <w:tc>
          <w:tcPr>
            <w:tcW w:w="56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Прочие затраты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5057</w:t>
            </w: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751</w:t>
            </w:r>
          </w:p>
        </w:tc>
      </w:tr>
      <w:tr w:rsidR="00495567">
        <w:trPr>
          <w:trHeight w:val="285"/>
        </w:trPr>
        <w:tc>
          <w:tcPr>
            <w:tcW w:w="56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Итого по элементам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132593</w:t>
            </w: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133710</w:t>
            </w:r>
          </w:p>
        </w:tc>
      </w:tr>
      <w:tr w:rsidR="00495567">
        <w:trPr>
          <w:trHeight w:val="285"/>
        </w:trPr>
        <w:tc>
          <w:tcPr>
            <w:tcW w:w="56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Изменение остатков (прирост [-], уменьшение [+]):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 xml:space="preserve">Незавершенного производства, готовой продукции и др. 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935</w:t>
            </w: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1191</w:t>
            </w:r>
          </w:p>
        </w:tc>
      </w:tr>
      <w:tr w:rsidR="00495567">
        <w:trPr>
          <w:trHeight w:val="285"/>
        </w:trPr>
        <w:tc>
          <w:tcPr>
            <w:tcW w:w="562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Итого расходы по обычным видам деятельности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133669</w:t>
            </w: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135161</w:t>
            </w:r>
          </w:p>
        </w:tc>
      </w:tr>
    </w:tbl>
    <w:p w:rsidR="00495567" w:rsidRDefault="00495567" w:rsidP="001336EF">
      <w:pPr>
        <w:pStyle w:val="AcntHeading2"/>
        <w:spacing w:before="0" w:after="0"/>
      </w:pPr>
      <w:r>
        <w:t>7. Оценочные обязательства</w:t>
      </w:r>
    </w:p>
    <w:tbl>
      <w:tblPr>
        <w:tblW w:w="0" w:type="auto"/>
        <w:tblInd w:w="2" w:type="dxa"/>
        <w:tblLayout w:type="fixed"/>
        <w:tblLook w:val="0000"/>
      </w:tblPr>
      <w:tblGrid>
        <w:gridCol w:w="3403"/>
        <w:gridCol w:w="2459"/>
        <w:gridCol w:w="1578"/>
        <w:gridCol w:w="1399"/>
        <w:gridCol w:w="2410"/>
        <w:gridCol w:w="2607"/>
      </w:tblGrid>
      <w:tr w:rsidR="00495567">
        <w:trPr>
          <w:trHeight w:val="255"/>
        </w:trPr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Остаток на начало года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признано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погашено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Списано как избыточная сумма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Остаток на конец периода</w:t>
            </w:r>
          </w:p>
        </w:tc>
      </w:tr>
      <w:tr w:rsidR="00495567">
        <w:trPr>
          <w:trHeight w:val="255"/>
        </w:trPr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Оценочные обязательства – всего</w:t>
            </w:r>
          </w:p>
        </w:tc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3956</w:t>
            </w: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356</w:t>
            </w:r>
          </w:p>
        </w:tc>
        <w:tc>
          <w:tcPr>
            <w:tcW w:w="13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6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4312</w:t>
            </w:r>
          </w:p>
        </w:tc>
      </w:tr>
      <w:tr w:rsidR="00495567">
        <w:trPr>
          <w:trHeight w:val="255"/>
        </w:trPr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том числе: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по оплате отпусков</w:t>
            </w:r>
          </w:p>
        </w:tc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3956</w:t>
            </w: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356</w:t>
            </w:r>
          </w:p>
        </w:tc>
        <w:tc>
          <w:tcPr>
            <w:tcW w:w="13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6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4312</w:t>
            </w:r>
          </w:p>
        </w:tc>
      </w:tr>
      <w:tr w:rsidR="00495567">
        <w:trPr>
          <w:trHeight w:val="255"/>
        </w:trPr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(вид оценочного обязательства)</w:t>
            </w:r>
          </w:p>
        </w:tc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6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55"/>
        </w:trPr>
        <w:tc>
          <w:tcPr>
            <w:tcW w:w="34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24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39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495567" w:rsidRDefault="00495567" w:rsidP="001336EF">
      <w:pPr>
        <w:pStyle w:val="AcntHeading2"/>
        <w:spacing w:before="0" w:after="0"/>
      </w:pPr>
      <w:r>
        <w:t>8. Обеспечения обязательства</w:t>
      </w:r>
    </w:p>
    <w:tbl>
      <w:tblPr>
        <w:tblW w:w="0" w:type="auto"/>
        <w:tblInd w:w="2" w:type="dxa"/>
        <w:tblLayout w:type="fixed"/>
        <w:tblLook w:val="0000"/>
      </w:tblPr>
      <w:tblGrid>
        <w:gridCol w:w="4420"/>
        <w:gridCol w:w="2697"/>
        <w:gridCol w:w="2697"/>
        <w:gridCol w:w="3057"/>
      </w:tblGrid>
      <w:tr w:rsidR="00495567">
        <w:trPr>
          <w:trHeight w:val="291"/>
        </w:trPr>
        <w:tc>
          <w:tcPr>
            <w:tcW w:w="4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На _________</w:t>
            </w:r>
          </w:p>
          <w:p w:rsidR="00495567" w:rsidRDefault="00495567" w:rsidP="00A13BCE">
            <w:pPr>
              <w:pStyle w:val="AcntHeading2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20__ г.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На 31 декабря</w:t>
            </w:r>
          </w:p>
          <w:p w:rsidR="00495567" w:rsidRDefault="00495567" w:rsidP="00A13BCE">
            <w:pPr>
              <w:pStyle w:val="AcntHeading2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20__ г.</w:t>
            </w:r>
          </w:p>
        </w:tc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На 31 декабря</w:t>
            </w:r>
          </w:p>
          <w:p w:rsidR="00495567" w:rsidRDefault="00495567" w:rsidP="00A13BCE">
            <w:pPr>
              <w:pStyle w:val="AcntHeading2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20__ г.</w:t>
            </w:r>
          </w:p>
          <w:p w:rsidR="00495567" w:rsidRDefault="00495567" w:rsidP="00A13BCE">
            <w:pPr>
              <w:pStyle w:val="AcntHeading2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9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Полученные  - всего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9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том числе: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(вид)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9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9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Выданные  - всего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9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том числе: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i/>
                <w:iCs/>
                <w:sz w:val="16"/>
                <w:szCs w:val="16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>(вид)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91"/>
        </w:trPr>
        <w:tc>
          <w:tcPr>
            <w:tcW w:w="44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0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  <w:r>
        <w:t>9. Государственная помощь</w:t>
      </w:r>
    </w:p>
    <w:p w:rsidR="00495567" w:rsidRDefault="00495567" w:rsidP="001336EF">
      <w:pPr>
        <w:pStyle w:val="AcntHeading2"/>
        <w:spacing w:before="0" w:after="0"/>
        <w:jc w:val="left"/>
        <w:rPr>
          <w:b w:val="0"/>
          <w:bCs w:val="0"/>
        </w:rPr>
      </w:pPr>
    </w:p>
    <w:tbl>
      <w:tblPr>
        <w:tblW w:w="0" w:type="auto"/>
        <w:tblInd w:w="2" w:type="dxa"/>
        <w:tblLayout w:type="fixed"/>
        <w:tblLook w:val="0000"/>
      </w:tblPr>
      <w:tblGrid>
        <w:gridCol w:w="4906"/>
        <w:gridCol w:w="1984"/>
        <w:gridCol w:w="2127"/>
        <w:gridCol w:w="2268"/>
        <w:gridCol w:w="2540"/>
      </w:tblGrid>
      <w:tr w:rsidR="00495567">
        <w:trPr>
          <w:trHeight w:val="285"/>
        </w:trPr>
        <w:tc>
          <w:tcPr>
            <w:tcW w:w="4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   20___г.</w:t>
            </w:r>
          </w:p>
        </w:tc>
        <w:tc>
          <w:tcPr>
            <w:tcW w:w="4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за    20___г.</w:t>
            </w:r>
          </w:p>
        </w:tc>
      </w:tr>
      <w:tr w:rsidR="00495567">
        <w:trPr>
          <w:trHeight w:val="285"/>
        </w:trPr>
        <w:tc>
          <w:tcPr>
            <w:tcW w:w="49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Получено бюджетных средств – всего</w:t>
            </w:r>
          </w:p>
        </w:tc>
        <w:tc>
          <w:tcPr>
            <w:tcW w:w="4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480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85"/>
        </w:trPr>
        <w:tc>
          <w:tcPr>
            <w:tcW w:w="49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том числе: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на текущие расходы</w:t>
            </w:r>
          </w:p>
        </w:tc>
        <w:tc>
          <w:tcPr>
            <w:tcW w:w="4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480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85"/>
        </w:trPr>
        <w:tc>
          <w:tcPr>
            <w:tcW w:w="49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на вложения во внеоборотные активы</w:t>
            </w:r>
          </w:p>
        </w:tc>
        <w:tc>
          <w:tcPr>
            <w:tcW w:w="4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480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285"/>
        </w:trPr>
        <w:tc>
          <w:tcPr>
            <w:tcW w:w="49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На начало года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Получено за год</w:t>
            </w: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Возвращено за год</w:t>
            </w:r>
          </w:p>
        </w:tc>
        <w:tc>
          <w:tcPr>
            <w:tcW w:w="2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На конец года</w:t>
            </w:r>
          </w:p>
        </w:tc>
      </w:tr>
      <w:tr w:rsidR="00495567">
        <w:trPr>
          <w:trHeight w:hRule="exact" w:val="241"/>
        </w:trPr>
        <w:tc>
          <w:tcPr>
            <w:tcW w:w="490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Бюджетные кредиты – всего            20 ___ г.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                                                             20 ___ г.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c>
          <w:tcPr>
            <w:tcW w:w="490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hRule="exact" w:val="241"/>
        </w:trPr>
        <w:tc>
          <w:tcPr>
            <w:tcW w:w="490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в том числе:                                        20___ г.</w:t>
            </w:r>
          </w:p>
          <w:p w:rsidR="00495567" w:rsidRDefault="00495567" w:rsidP="00A13BCE">
            <w:pPr>
              <w:pStyle w:val="AcntHeading2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i/>
                <w:iCs/>
                <w:sz w:val="16"/>
                <w:szCs w:val="16"/>
              </w:rPr>
              <w:t xml:space="preserve">(наименование цели)                                        </w:t>
            </w:r>
            <w:r>
              <w:rPr>
                <w:b w:val="0"/>
                <w:bCs w:val="0"/>
                <w:sz w:val="20"/>
                <w:szCs w:val="20"/>
              </w:rPr>
              <w:t xml:space="preserve">20 ___ г.                                                           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c>
          <w:tcPr>
            <w:tcW w:w="4906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snapToGrid w:val="0"/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(      )</w:t>
            </w:r>
          </w:p>
        </w:tc>
        <w:tc>
          <w:tcPr>
            <w:tcW w:w="2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  <w:tr w:rsidR="00495567">
        <w:trPr>
          <w:trHeight w:val="142"/>
        </w:trPr>
        <w:tc>
          <w:tcPr>
            <w:tcW w:w="490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и т.д.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2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5567" w:rsidRDefault="00495567" w:rsidP="00A13BCE">
            <w:pPr>
              <w:pStyle w:val="AcntHeading2"/>
              <w:snapToGrid w:val="0"/>
              <w:spacing w:before="0" w:after="0"/>
              <w:rPr>
                <w:b w:val="0"/>
                <w:bCs w:val="0"/>
                <w:sz w:val="20"/>
                <w:szCs w:val="20"/>
              </w:rPr>
            </w:pPr>
          </w:p>
        </w:tc>
      </w:tr>
    </w:tbl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Default="00495567" w:rsidP="001336EF">
      <w:pPr>
        <w:pStyle w:val="WW-"/>
        <w:widowControl/>
        <w:spacing w:before="0" w:after="0"/>
        <w:jc w:val="center"/>
        <w:sectPr w:rsidR="00495567" w:rsidSect="001336EF">
          <w:pgSz w:w="16837" w:h="11905" w:orient="landscape"/>
          <w:pgMar w:top="567" w:right="720" w:bottom="567" w:left="567" w:header="720" w:footer="720" w:gutter="0"/>
          <w:cols w:space="708"/>
          <w:docGrid w:linePitch="78"/>
        </w:sectPr>
      </w:pPr>
    </w:p>
    <w:p w:rsidR="00495567" w:rsidRDefault="00495567" w:rsidP="001336EF">
      <w:pPr>
        <w:pStyle w:val="WW-"/>
        <w:widowControl/>
        <w:spacing w:before="0" w:after="0"/>
        <w:jc w:val="center"/>
      </w:pPr>
    </w:p>
    <w:p w:rsidR="00495567" w:rsidRPr="00F77F7A" w:rsidRDefault="00495567" w:rsidP="00E43D3B">
      <w:pPr>
        <w:pStyle w:val="WW-"/>
        <w:widowControl/>
        <w:spacing w:before="0" w:after="0"/>
        <w:jc w:val="center"/>
      </w:pPr>
      <w:r w:rsidRPr="00F77F7A">
        <w:rPr>
          <w:sz w:val="24"/>
          <w:szCs w:val="24"/>
        </w:rPr>
        <w:t xml:space="preserve">Пояснения к бухгалтерскому балансу и отчету о финансовых результатах </w:t>
      </w:r>
    </w:p>
    <w:p w:rsidR="00495567" w:rsidRPr="00F77F7A" w:rsidRDefault="00495567" w:rsidP="00E43D3B">
      <w:pPr>
        <w:pStyle w:val="WW-"/>
        <w:widowControl/>
        <w:spacing w:before="0" w:after="0"/>
        <w:jc w:val="center"/>
      </w:pPr>
      <w:r w:rsidRPr="00F77F7A">
        <w:rPr>
          <w:sz w:val="24"/>
          <w:szCs w:val="24"/>
        </w:rPr>
        <w:t>по АО «Печорский хлебомакаронный комбинат»</w:t>
      </w:r>
    </w:p>
    <w:p w:rsidR="00495567" w:rsidRPr="00F77F7A" w:rsidRDefault="00495567" w:rsidP="00E43D3B">
      <w:pPr>
        <w:pStyle w:val="WW-"/>
        <w:widowControl/>
        <w:spacing w:before="0" w:after="0"/>
        <w:jc w:val="center"/>
      </w:pPr>
      <w:r>
        <w:rPr>
          <w:sz w:val="24"/>
          <w:szCs w:val="24"/>
        </w:rPr>
        <w:t>за 2017 год (п</w:t>
      </w:r>
      <w:r w:rsidRPr="00F77F7A">
        <w:rPr>
          <w:sz w:val="24"/>
          <w:szCs w:val="24"/>
        </w:rPr>
        <w:t>родолжение)</w:t>
      </w:r>
    </w:p>
    <w:p w:rsidR="00495567" w:rsidRPr="00F77F7A" w:rsidRDefault="00495567" w:rsidP="00E43D3B">
      <w:pPr>
        <w:pStyle w:val="AcntHeading2"/>
        <w:spacing w:before="0" w:after="0"/>
        <w:jc w:val="left"/>
        <w:rPr>
          <w:b w:val="0"/>
          <w:bCs w:val="0"/>
        </w:rPr>
      </w:pP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Полное наименование организации: Акционерное общество "Печорский хлебомакаронный комбинат"</w:t>
      </w:r>
    </w:p>
    <w:p w:rsidR="00495567" w:rsidRDefault="00495567" w:rsidP="00E43D3B">
      <w:pPr>
        <w:pStyle w:val="a5"/>
        <w:shd w:val="clear" w:color="auto" w:fill="FFFFFF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shd w:val="clear" w:color="auto" w:fill="FFFF00"/>
        </w:rPr>
        <w:t>Код КОПФ –  47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shd w:val="clear" w:color="auto" w:fill="FFFF00"/>
        </w:rPr>
        <w:t>Код собственности согласно КФС - 16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shd w:val="clear" w:color="auto" w:fill="FFFF00"/>
        </w:rPr>
        <w:t>Вид экономической деятельности: производство хлеба и мучных кондитерских изделий не длительного хранения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shd w:val="clear" w:color="auto" w:fill="FFFF00"/>
        </w:rPr>
        <w:t>Основные виды деятельности: 10.71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shd w:val="clear" w:color="auto" w:fill="FFFF00"/>
        </w:rPr>
        <w:t>Юридический адрес организации:</w:t>
      </w:r>
      <w:r>
        <w:rPr>
          <w:rFonts w:ascii="Times New Roman" w:hAnsi="Times New Roman" w:cs="Times New Roman"/>
          <w:sz w:val="24"/>
          <w:szCs w:val="24"/>
        </w:rPr>
        <w:t xml:space="preserve"> 169600, Республика Коми, г.Печора, ул. Н.Островского, д.69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Единоличный исполнительный орган – генеральный директор Лобастова Елена Викторовна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Коллегиальный исполнительный орган – Совет директоров: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shd w:val="clear" w:color="auto" w:fill="FFFF00"/>
        </w:rPr>
        <w:t>Председатель совета директоров –  Горбачёв Юрий Петрович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shd w:val="clear" w:color="auto" w:fill="FFFF00"/>
        </w:rPr>
        <w:t>Члены совета директоров – Лавит Мария Михайловна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shd w:val="clear" w:color="auto" w:fill="FFFF00"/>
        </w:rPr>
        <w:t xml:space="preserve">                                               Лобастов Алексей Анатольевич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shd w:val="clear" w:color="auto" w:fill="FFFF00"/>
        </w:rPr>
        <w:t xml:space="preserve">                                               Лобастова Елена Викторовна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  <w:shd w:val="clear" w:color="auto" w:fill="FFFF00"/>
        </w:rPr>
        <w:t xml:space="preserve">                                              Чумаченко Наталья Ивановна</w:t>
      </w:r>
    </w:p>
    <w:p w:rsidR="00495567" w:rsidRDefault="00495567" w:rsidP="00E43D3B">
      <w:pPr>
        <w:pStyle w:val="a5"/>
        <w:spacing w:before="0" w:after="0"/>
        <w:ind w:firstLine="567"/>
      </w:pPr>
      <w:r>
        <w:rPr>
          <w:rFonts w:ascii="Times New Roman" w:hAnsi="Times New Roman" w:cs="Times New Roman"/>
          <w:sz w:val="24"/>
          <w:szCs w:val="24"/>
          <w:shd w:val="clear" w:color="auto" w:fill="FFFF00"/>
        </w:rPr>
        <w:t>Председатель ревизионной комиссии –</w:t>
      </w:r>
      <w:r>
        <w:rPr>
          <w:rFonts w:ascii="Times New Roman" w:hAnsi="Times New Roman" w:cs="Times New Roman"/>
          <w:sz w:val="24"/>
          <w:szCs w:val="24"/>
        </w:rPr>
        <w:t xml:space="preserve"> Видова Елена Федоровна</w:t>
      </w:r>
    </w:p>
    <w:p w:rsidR="00495567" w:rsidRDefault="00495567" w:rsidP="00E43D3B">
      <w:pPr>
        <w:pStyle w:val="a5"/>
        <w:spacing w:before="0" w:after="0"/>
        <w:jc w:val="both"/>
      </w:pP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При ведении бухгалтерского учета, в том числе при составлении бухгалтерской отчетности, АО "Печорский хлебомакаронный комбинат" руководствовалось Федеральным законом от 06.12.2011г. N 402-ФЗ "О бухгалтерском учете", Положением по ведению бухгалтерского учета и бухгалтерской отчетности в Российской Федерации, утвержденным Приказом Минфина России от 29.07.1998 N 34н, действующими положениями по бухгалтерскому учету.</w:t>
      </w:r>
    </w:p>
    <w:p w:rsidR="00495567" w:rsidRDefault="00495567" w:rsidP="00E43D3B">
      <w:pPr>
        <w:pStyle w:val="a5"/>
        <w:spacing w:before="0" w:after="0"/>
        <w:ind w:firstLine="540"/>
        <w:jc w:val="both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Раскрытие информации об учетной политике </w:t>
      </w:r>
    </w:p>
    <w:p w:rsidR="00495567" w:rsidRDefault="00495567" w:rsidP="00E43D3B">
      <w:pPr>
        <w:pStyle w:val="WW-"/>
        <w:spacing w:before="0" w:after="0" w:line="100" w:lineRule="atLeast"/>
        <w:ind w:firstLine="567"/>
      </w:pPr>
      <w:r>
        <w:rPr>
          <w:b/>
          <w:bCs/>
          <w:i/>
          <w:iCs/>
          <w:sz w:val="24"/>
          <w:szCs w:val="24"/>
        </w:rPr>
        <w:t>1) Основные средства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Учет основных средств ведется в соответствии с Положением по бухгалтерскому учету «Учет основных средств» ПБУ 6/01, утвержденного Приказом Минфина России от 13.10.2003 № 91н.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Актив, удовлетворяющий условиями п. 4 ПБУ 6/01 относится к объектам основных средств, если его стоимость превышает 40000 руб.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Срок полезного использования объектов основных средств определяется исходя из ожидаемого срока использования с учетом морального и физического износа, а также нормативно-правовых ограничений.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Ожидаемый срок использования объекта в соответствии с ожидаемой производительностью или мощностью определяется на основании Классификации основных средств, включаемых в амортизационные группы, утвержденный Постановлением Правительства РФ от 01.01.2002 № 1. При этом в отношении объектов основных средств, эксплуатировавшихся собственниками, учитывается срок их фактического использования на дату принятия к учету. </w:t>
      </w:r>
    </w:p>
    <w:p w:rsidR="00495567" w:rsidRDefault="00495567" w:rsidP="00E43D3B">
      <w:pPr>
        <w:pStyle w:val="NormalWeb"/>
        <w:spacing w:before="0" w:after="0"/>
        <w:ind w:firstLine="567"/>
        <w:jc w:val="both"/>
      </w:pPr>
      <w:r>
        <w:rPr>
          <w:b/>
          <w:bCs/>
          <w:i/>
          <w:iCs/>
        </w:rPr>
        <w:t>2) Запасы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Учет сырья и материалов ведется в соответствии с Положением по бухгалтерскому учету «Учет материально-производственных запасов» ПБУ 5/01,утвержденным Приказом Минфина России от 09.06.2001 № 44н, Методическими указаниями по бухгалтерскому учету материально-производственных запасов, утвержденными Приказом Минфина России от 28.12.2011 № 119н.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Активы, удовлетворяющие условиям признания основных средств, перечисленным в п. 4 ПБУ 6/01, стоимость которых за единицу не превышает 40000 руб., учитываются в составе МПЗ на счете 10.6 «Прочие материалы».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Затраты на приобретение материалов, включая транспортно-заготовительные расходы, отражаются непосредственно на счете 16 «Отклонение в стоимости материальных ценностей».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При отпуске материалов в производство и иным выбытием их оценка производится организацией по средней себестоимости.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Для обеспечения контроля за сохранностью активов со сроком использования более 12 месяцев, учитываемых в составе МПЗ, количество каких активов после их передачи в производство (эксплуатацию) принимается на забалансовый учет. 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 составе специальной одежды учитываются средства труда, перечисленные в коллективном договоре. Типовые нормы бесплатной выдачи спецодежды приведены в Справочной информации. Организация может устанавливать свои нормы обеспечения работников спецодеждой, улучшающие по сравнению с типовыми нормами защиту работников, или заменить один вид спецодежды другим, обеспечивающим равноценную защиту от опасных и вредных производственных факторов.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Готовая продукция оценивается по фактическим затратам на ее изготовление. Нормативная (плановая) себестоимость готовой продукции определяется по производственной себестоимости, включающей затраты, связанные с использованием в процессе производства основных средств, сырья, материалов, топлива, энергии, трудовых ресурсов и другие затраты на производство продукции.</w:t>
      </w:r>
    </w:p>
    <w:p w:rsidR="00495567" w:rsidRDefault="00495567" w:rsidP="00E43D3B">
      <w:pPr>
        <w:pStyle w:val="WW-"/>
        <w:spacing w:before="0" w:after="0" w:line="100" w:lineRule="atLeast"/>
        <w:ind w:firstLine="567"/>
        <w:jc w:val="both"/>
      </w:pPr>
      <w:r>
        <w:rPr>
          <w:b/>
          <w:bCs/>
          <w:i/>
          <w:iCs/>
          <w:sz w:val="24"/>
          <w:szCs w:val="24"/>
        </w:rPr>
        <w:t>3) Доходы и расходы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Учет доходов и расходов ведется в соответствии с Положением по бухгалтерскому учету «Доходи организации» ПБУ 9/99, утвержденное Приказом Минфина России от 06.05.1999 № 32н, Положения по бухгалтерскому учету «Расходы организации» ПБУ 10/99, утвержденное Приказом Минфина России от 06.05.1999 № 33н.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 составе доходов по обычным видам деятельности учитываются: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доходы от производства и реализации хлеба и мучных кондитерских изделий недлительного хранения, макаронных изделий, безалкогольных напитков;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доходы от розничной торговли собственной продукцией; 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доходы от реализации сырья, материалов, комплектующих изделий, топлива приобретенных ранее для производства продукции.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 качестве доходов по прочим видам деятельности учитываются: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доходы от сдачи в аренду активов; 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доходы от % по предоставленным займам;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выявленные излишки в ходе инвентаризации;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доходы от прочих услуг;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доход от сдачи металлолома.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доходы прошлых лет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Управленческие расходы, накопленные на счете 26 «Общехозяйственные расходы», на конец каждого отчетного периода в качестве условно-постоянных списываются в себестоимость продаж.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Расходы, учтенные на счете 44 «Расходы на продажу», ежемесячно списываются в Дебет счета 90 «Продажи», субсчет 90-2 «Себестоимость продаж».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 составе расходов по обычным видам деятельности учитываются: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расходы на приобретение сырья, материалов, комплектующих изделий для производства;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расходы на приобретение природного газа, теплоэнергии, электроэнергии, воды;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транспортные расходы;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расходы на оплату труда и страховые взносы;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амортизация;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расходы по текущему ремонту;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прочие расходы.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 составе прочих расходов учитываются: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расходы на содержание АО;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услуги банка;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госпошлины;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расходы не связанные с производством;</w:t>
      </w:r>
    </w:p>
    <w:p w:rsidR="00495567" w:rsidRDefault="00495567" w:rsidP="00E43D3B">
      <w:pPr>
        <w:pStyle w:val="NormalWeb"/>
        <w:spacing w:before="0" w:after="0"/>
        <w:ind w:firstLine="567"/>
        <w:jc w:val="both"/>
      </w:pPr>
      <w:r>
        <w:rPr>
          <w:b/>
          <w:bCs/>
          <w:i/>
          <w:iCs/>
        </w:rPr>
        <w:t>4) Денежные средства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 Отчете о движении денежных средств денежные потоки в виде поступлений от покупателей (заказчиков), платежей поставщикам (подрядчикам) общество отражает без учета НДС.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 Отчете о движении денежных средств свернуто отражаются суммы НДС: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полученные в составе поступлений от покупателей (заказчиков);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перечисленные в составе платежей поставщикам (подрядчикам);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уплаченные в бюджетную систему РФ;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возвращенные из бюджета.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Денежный поток по НДС свернуто отражается по дополнительно введенной строке: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- 4125 "НДС" - в случае превышения суммы НДС, перечисленной поставщикам, подрядчикам и в бюджет, над суммой НДС, которая поступила от покупателей, заказчиков и из бюджета;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- 4114 "НДС" - в случае превышения суммы НДС, поступившей от покупателей, заказчиков и из бюджета, над суммой НДС, которая перечислена поставщикам, подрядчикам и в бюджет.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Активы и обязательства АО "Печорский хлебомакаронный комбинат"  существуют обособленно от активов и обязательств собственников этой организации и активов и обязательств других организаций (допущение имущественной обособленности).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АО "Печорский хлебомакаронный комбинат" будет продолжать свою деятельность в обозримом будущем и у нее отсутствуют намерения и необходимость ликвидации или существенного сокращения деятельности и, следовательно, обязательства будут погашаться в установленном порядке (допущение непрерывности деятельности).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Принятая организацией учетная политика применяется последовательно от одного отчетного года к другому (допущение последовательности применения учетной политики).  Изменения в учетную политику в 2017 году не вносились.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Факты хозяйственной деятельности АО "Печорский хлебомакаронный комбинат"  относятся к тому отчетному периоду, в котором они имели место, независимо от фактического времени поступления или выплаты денежных средств, связанных с этими фактами (допущение временной определенности фактов хозяйственной деятельности).</w:t>
      </w:r>
    </w:p>
    <w:p w:rsidR="00495567" w:rsidRDefault="00495567" w:rsidP="00E43D3B">
      <w:pPr>
        <w:pStyle w:val="NormalWeb"/>
        <w:spacing w:before="0" w:after="0"/>
        <w:jc w:val="both"/>
      </w:pPr>
      <w:r>
        <w:rPr>
          <w:b/>
          <w:bCs/>
        </w:rPr>
        <w:t>2. Информация по отчетным сегментам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АО "Печорский хлебомакаронный комбинат" не применяется ПБУ 12/2010 «Информация по отчетным сегментам».</w:t>
      </w:r>
    </w:p>
    <w:p w:rsidR="00495567" w:rsidRDefault="00495567" w:rsidP="00E43D3B">
      <w:pPr>
        <w:pStyle w:val="NormalWeb"/>
        <w:spacing w:before="0" w:after="0"/>
        <w:jc w:val="both"/>
      </w:pPr>
      <w:r>
        <w:rPr>
          <w:b/>
          <w:bCs/>
        </w:rPr>
        <w:t>3. Информация об участии в совместной деятельности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АО "Печорский хлебомакаронный комбинат" не осуществляет деятельность с целью извлечения экономических выгод или дохода совместно с другими организациями и (или) индивидуальными предпринимателями путем объединения вкладов и (или) совместных действий без образования юридического лица.</w:t>
      </w:r>
    </w:p>
    <w:p w:rsidR="00495567" w:rsidRDefault="00495567" w:rsidP="00E43D3B">
      <w:pPr>
        <w:pStyle w:val="NormalWeb"/>
        <w:spacing w:before="0" w:after="0"/>
        <w:jc w:val="both"/>
      </w:pPr>
      <w:r>
        <w:rPr>
          <w:b/>
          <w:bCs/>
        </w:rPr>
        <w:t>4. Информация, связанная с осуществлением договора доверительного управления имуществом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АО "Печорский хлебомакаронный комбинат" не осуществляет деятельность, по договорам доверительного управления имуществом, не является учредителем доверительного управления. </w:t>
      </w:r>
    </w:p>
    <w:p w:rsidR="00495567" w:rsidRDefault="00495567" w:rsidP="00E43D3B">
      <w:pPr>
        <w:pStyle w:val="NormalWeb"/>
        <w:spacing w:before="0" w:after="0"/>
        <w:jc w:val="both"/>
      </w:pPr>
      <w:r>
        <w:rPr>
          <w:b/>
          <w:bCs/>
        </w:rPr>
        <w:t>5. Информация о событиях после отчетной даты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После отчетной даты не происходило событий, требующих отражения в бухгалтерской отчетности, в частности: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не произошли существенные изменения в гражданском, хозяйственном и налоговом законодательстве;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не произошли существенные изменения стоимости сырья и материалов, которые могли бы повлиять на оценку товарно-материальных запасов;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не рассматривалось внесение каких-либо нетипичных бухгалтерских проводок;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не имели место случаи конфискации государством активов или их гибели в результате пожара, наводнения или других стихийных бедствий;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не имела место и не планируется продажа активов;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не принимались новые обязательства, не осуществлялись новые займы, не заключались договоры поручительства;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не происходило исполнение гарантий, поручительств, выплаты пени и штрафов;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не происходило выплат по гарантии или возмещения обязательств третьих сторон;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отсутствуют спорные вопросы, касающиеся уплаты налогов и сборов;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отсутствует угроза возникновения судебного разбирательства;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отсутствуют обязательства в отношении охраны окружающей среды.</w:t>
      </w:r>
    </w:p>
    <w:p w:rsidR="00495567" w:rsidRDefault="00495567" w:rsidP="00E43D3B">
      <w:pPr>
        <w:pStyle w:val="NormalWeb"/>
        <w:spacing w:before="0" w:after="0"/>
        <w:jc w:val="both"/>
      </w:pPr>
      <w:r>
        <w:rPr>
          <w:b/>
          <w:bCs/>
        </w:rPr>
        <w:t>6. Информация об условных обязательствах и условных активах</w:t>
      </w:r>
    </w:p>
    <w:p w:rsidR="00495567" w:rsidRDefault="00495567" w:rsidP="00E43D3B">
      <w:pPr>
        <w:pStyle w:val="NormalWeb"/>
        <w:spacing w:before="0" w:after="0" w:line="100" w:lineRule="atLeast"/>
        <w:ind w:firstLine="567"/>
        <w:jc w:val="both"/>
      </w:pPr>
      <w:r>
        <w:t>Учет оценочных обязательств ведется в соответствии с Положением по бухгалтерскому учету «Оценочные обязательства, условные обязательства и условные активы» ПБУ 8/2010, утвержденным Приказом Минфина России от 13.12.2010 № 167н.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Оценочное обязательство, связанное с возникновением у работников права на оплачиваемые отпуска, состоит из суммы обязательства по выплате отпускных работникам и суммы обязательства по уплате страховых взносов во внебюджетные фонды. 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Оценочное обязательство по состоянию на 31 декабря 2017 года рассчитано по следующей формуле: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ОценОбяз = СрЗар х Дн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где ОценОбяз — величина оценочного обязательства организации на 31 декабря отчетного периода;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СрЗар — средний дневной заработок работника, исчисляемый по состоянию на отчетную дату в соответствии с Положением об особенностях порядка исчисления средней заработной платы;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Дн — количество календарных дней отпуска, на которые работник имеет право по состоянию на отчетную дату.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Оценочное обязательство по выплате отпускных в отчетном периоде увеличилось и на конец отчетного периода составило 4312 тыс. руб. </w:t>
      </w:r>
    </w:p>
    <w:p w:rsidR="00495567" w:rsidRDefault="00495567" w:rsidP="00E43D3B">
      <w:pPr>
        <w:pStyle w:val="NormalWeb"/>
        <w:spacing w:before="0" w:after="0"/>
        <w:jc w:val="both"/>
      </w:pPr>
      <w:r>
        <w:rPr>
          <w:b/>
          <w:bCs/>
        </w:rPr>
        <w:t>7. Информация по прекращаемой деятельности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Прекращение части деятельности организации не осуществлялось и не планируется.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Следующие операции не производились: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продажа имущественного комплекса (предприятия) или его части;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продажа отдельных активов и прекращение (исполнение) в установленном законодательством порядке отдельных обязательств, относящихся к прекращаемой деятельности;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отказ от продолжения части деятельности;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реорганизация в форме выделения из ее состава одного или нескольких юридических лиц.</w:t>
      </w:r>
    </w:p>
    <w:p w:rsidR="00495567" w:rsidRDefault="00495567" w:rsidP="00E43D3B">
      <w:pPr>
        <w:pStyle w:val="NormalWeb"/>
        <w:spacing w:before="0" w:after="0"/>
        <w:jc w:val="both"/>
      </w:pPr>
      <w:r>
        <w:rPr>
          <w:b/>
          <w:bCs/>
        </w:rPr>
        <w:t>8. Информация о связанных сторонах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Информация о физических и юридических лицах являющихся в соответствии с требованиями п.4 ПБУ 11/2008 «Информация о связанных сторонах» и ст.4 закона Российской Федерации от 22.03.1991г. № 948-1 «О конкуренции и ограничении монополистической деятельности на товарных рынках» аффилированными раскрыта в сети Интернет. Адрес страницы в сети Интернет: www.disclosure.ru/rus/events.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Характер отношений между Обществом и связанными (аффилированными) лицами обусловлен: исполнением этими лицами управленческих функций в отношении Общества; выполнением функций по распоряжению активами. 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Вознаграждения членам совета директоров, ревизионной комиссии в 2017году не выплачивались.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</w:p>
    <w:tbl>
      <w:tblPr>
        <w:tblW w:w="0" w:type="auto"/>
        <w:tblInd w:w="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/>
      </w:tblPr>
      <w:tblGrid>
        <w:gridCol w:w="2028"/>
        <w:gridCol w:w="4840"/>
        <w:gridCol w:w="2174"/>
        <w:gridCol w:w="1837"/>
      </w:tblGrid>
      <w:tr w:rsidR="00495567" w:rsidRPr="001B06C5">
        <w:trPr>
          <w:cantSplit/>
        </w:trPr>
        <w:tc>
          <w:tcPr>
            <w:tcW w:w="204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Ф.И.О.</w:t>
            </w:r>
          </w:p>
        </w:tc>
        <w:tc>
          <w:tcPr>
            <w:tcW w:w="4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Основание для взаимозависимости</w:t>
            </w:r>
          </w:p>
        </w:tc>
        <w:tc>
          <w:tcPr>
            <w:tcW w:w="2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 операций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Сумма (тыс.руб.)</w:t>
            </w:r>
          </w:p>
        </w:tc>
      </w:tr>
      <w:tr w:rsidR="00495567" w:rsidRPr="001B06C5">
        <w:trPr>
          <w:cantSplit/>
        </w:trPr>
        <w:tc>
          <w:tcPr>
            <w:tcW w:w="204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Горбачёв Ю.П.</w:t>
            </w:r>
          </w:p>
        </w:tc>
        <w:tc>
          <w:tcPr>
            <w:tcW w:w="4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совета директоров</w:t>
            </w:r>
          </w:p>
        </w:tc>
        <w:tc>
          <w:tcPr>
            <w:tcW w:w="2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Операции отсутствуют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5567" w:rsidRPr="001B06C5">
        <w:trPr>
          <w:cantSplit/>
        </w:trPr>
        <w:tc>
          <w:tcPr>
            <w:tcW w:w="204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Лобастова Е.В.</w:t>
            </w:r>
          </w:p>
        </w:tc>
        <w:tc>
          <w:tcPr>
            <w:tcW w:w="4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совета директоров, единоличный исполнительный орган</w:t>
            </w:r>
          </w:p>
        </w:tc>
        <w:tc>
          <w:tcPr>
            <w:tcW w:w="2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Операции отсутствуют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5567" w:rsidRPr="001B06C5">
        <w:trPr>
          <w:cantSplit/>
        </w:trPr>
        <w:tc>
          <w:tcPr>
            <w:tcW w:w="204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Лавит М.М.</w:t>
            </w:r>
          </w:p>
        </w:tc>
        <w:tc>
          <w:tcPr>
            <w:tcW w:w="4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совета директоров</w:t>
            </w:r>
          </w:p>
        </w:tc>
        <w:tc>
          <w:tcPr>
            <w:tcW w:w="2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Операции отсутствуют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5567" w:rsidRPr="001B06C5">
        <w:trPr>
          <w:cantSplit/>
        </w:trPr>
        <w:tc>
          <w:tcPr>
            <w:tcW w:w="204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Лобастов А.А.</w:t>
            </w:r>
          </w:p>
        </w:tc>
        <w:tc>
          <w:tcPr>
            <w:tcW w:w="4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совета директоров</w:t>
            </w:r>
          </w:p>
        </w:tc>
        <w:tc>
          <w:tcPr>
            <w:tcW w:w="2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Операции отсутствуют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5567" w:rsidRPr="001B06C5">
        <w:trPr>
          <w:cantSplit/>
        </w:trPr>
        <w:tc>
          <w:tcPr>
            <w:tcW w:w="204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Чумаченко Н.И.</w:t>
            </w:r>
          </w:p>
        </w:tc>
        <w:tc>
          <w:tcPr>
            <w:tcW w:w="4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совета директоров</w:t>
            </w:r>
          </w:p>
        </w:tc>
        <w:tc>
          <w:tcPr>
            <w:tcW w:w="2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Операции отсутствуют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5567" w:rsidRPr="001B06C5">
        <w:trPr>
          <w:cantSplit/>
        </w:trPr>
        <w:tc>
          <w:tcPr>
            <w:tcW w:w="204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Видова Е.Ф.</w:t>
            </w:r>
          </w:p>
        </w:tc>
        <w:tc>
          <w:tcPr>
            <w:tcW w:w="4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ревизионной комиссии</w:t>
            </w:r>
          </w:p>
        </w:tc>
        <w:tc>
          <w:tcPr>
            <w:tcW w:w="2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Операции отсутствуют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5567" w:rsidRPr="001B06C5">
        <w:trPr>
          <w:cantSplit/>
        </w:trPr>
        <w:tc>
          <w:tcPr>
            <w:tcW w:w="204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Алова М.Ю.</w:t>
            </w:r>
          </w:p>
        </w:tc>
        <w:tc>
          <w:tcPr>
            <w:tcW w:w="4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ревизионной комиссии</w:t>
            </w:r>
          </w:p>
        </w:tc>
        <w:tc>
          <w:tcPr>
            <w:tcW w:w="2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Операции отсутствуют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95567" w:rsidRPr="001B06C5">
        <w:trPr>
          <w:cantSplit/>
        </w:trPr>
        <w:tc>
          <w:tcPr>
            <w:tcW w:w="204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Маренюк В.И.</w:t>
            </w:r>
          </w:p>
        </w:tc>
        <w:tc>
          <w:tcPr>
            <w:tcW w:w="49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 ревизионной комиссии</w:t>
            </w:r>
          </w:p>
        </w:tc>
        <w:tc>
          <w:tcPr>
            <w:tcW w:w="2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Операции отсутствуют</w:t>
            </w:r>
          </w:p>
        </w:tc>
        <w:tc>
          <w:tcPr>
            <w:tcW w:w="1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5"/>
              <w:spacing w:before="0" w:after="0" w:line="100" w:lineRule="atLeast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 2017 году размер вознаграждений, выплаченных основному управленческому персоналу, в совокупности и по каждому из следующих видов выплат составил: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1) краткосрочные вознаграждения - суммы, подлежащие выплате в течение отчетного периода и 12 месяцев после отчетной даты: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оплата труда за отчетный период – 2675,5 тыс.руб.;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начисленные на нее налоги и иные обязательные платежи в бюджеты и внебюджетные фонды – 748,2 тыс.руб.;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оплата ежегодного оплачиваемого отпуска за работу в отчетном периоде – 511,1 тыс.руб.;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оплата организацией лечения, медицинского обслуживания, коммунальных услуг и т.п. платежи в пользу основного управленческого персонала – 9,7 тыс.руб.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2) долгосрочные вознаграждения - суммы, подлежащие выплате по истечении 12 месяцев после отчетной даты: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вознаграждения по окончании трудовой деятельности (платежи (взносы) организации по договорам добровольного страхования (договорам негосударственного пенсионного обеспечения), заключенным в пользу основного управленческого персонала со страховыми организациями (негосударственными пенсионными фондами), и иные платежи, обеспечивающие выплаты пенсий и другие социальные гарантии основному управленческому персоналу по окончании ими трудовой деятельности) – не выплачивались;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вознаграждения в виде опционов эмитента, акций, паев, долей участия в уставном (складочном) капитале и выплаты на их основе – не выплачивались;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иные долгосрочные вознаграждения – не выплачивались.</w:t>
      </w:r>
    </w:p>
    <w:p w:rsidR="00495567" w:rsidRDefault="00495567" w:rsidP="00E43D3B">
      <w:pPr>
        <w:pStyle w:val="NormalWeb"/>
        <w:spacing w:before="0" w:after="0"/>
        <w:jc w:val="both"/>
      </w:pPr>
      <w:r>
        <w:rPr>
          <w:b/>
          <w:bCs/>
        </w:rPr>
        <w:t>9. Информация о прибыли, приходящейся на акцию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Величина базовой прибыли (убытка) за 2017 год –  2073тыс. руб.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Средневзвешенное количество обыкновенных акций, находящихся в обращении, используемых для расчета базовой прибыли (убытка) – 17441 штук номинальной стоимостью 01 руб. Оплачены полностью.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Выпуск дополнительных обыкновенных акций не производился.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Сделки с обыкновенными акциями, договорами купли-продажи обыкновенных акций у эмитента по цене ниже их рыночной стоимости, совершенными после отчетной даты, но до даты подписания бухгалтерской отчетности не производились.</w:t>
      </w:r>
    </w:p>
    <w:p w:rsidR="00495567" w:rsidRDefault="00495567" w:rsidP="00E43D3B">
      <w:pPr>
        <w:pStyle w:val="NormalWeb"/>
        <w:spacing w:before="0" w:after="0"/>
        <w:jc w:val="both"/>
      </w:pPr>
      <w:r>
        <w:rPr>
          <w:b/>
          <w:bCs/>
        </w:rPr>
        <w:t>10. Резерв по сомнительным долгам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Проверка дебиторской задолженности на предмет необходимости создания резерва по сомнительным долгам осуществлена на конец отчетного периода.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Проверке подлежала дебиторская задолженность юридических и физических лиц, возникшая по любым основаниям.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При квалификации задолженности в качестве сомнительной учитывались следующие обстоятельства: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нарушение должником сроков исполнения обязательств;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значительные финансовые затруднения должника, ставшие известные из СМИ или других источников;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возбуждение процедуры банкротства в отношении должника;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невозможность удержания имущества должника.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Величина резерва определена отдельно по каждому сомнительному долгу в зависимости от финансового состояния (платежеспособности) должника и оценки вероятности погашения долга полностью или частично и составила в сумме 372 тыс. руб. в том числе: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ООО «Стрелец» - 115957,08 руб.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>- ООО «Печорская торговая компания» - 34046,86 руб.</w:t>
      </w:r>
    </w:p>
    <w:p w:rsidR="00495567" w:rsidRDefault="00495567" w:rsidP="00E43D3B">
      <w:pPr>
        <w:pStyle w:val="a5"/>
        <w:spacing w:before="0" w:after="0"/>
        <w:ind w:firstLine="567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- ООО «Пищевик-Плюс» - 221871,36 руб. </w:t>
      </w:r>
    </w:p>
    <w:p w:rsidR="00495567" w:rsidRDefault="00495567" w:rsidP="00E43D3B">
      <w:pPr>
        <w:pStyle w:val="NormalWeb"/>
        <w:spacing w:before="0" w:after="0"/>
        <w:jc w:val="both"/>
      </w:pPr>
      <w:r>
        <w:rPr>
          <w:b/>
          <w:bCs/>
        </w:rPr>
        <w:t>11. Иная информация, обязательная для раскрытия в бухгалтерской отчетности</w:t>
      </w:r>
    </w:p>
    <w:p w:rsidR="00495567" w:rsidRDefault="00495567" w:rsidP="00E43D3B">
      <w:pPr>
        <w:pStyle w:val="NormalWeb"/>
        <w:spacing w:before="0" w:after="0"/>
        <w:jc w:val="both"/>
      </w:pPr>
      <w:r>
        <w:rPr>
          <w:b/>
          <w:bCs/>
          <w:i/>
          <w:iCs/>
        </w:rPr>
        <w:t>11.1. Налог на прибыль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Учет расчетов по налогу ведется в соответствии с Положением по бухгалтерскому учету «Учет расчетов по налогу на прибыль организаций» ПБУ 18/02, утвержденным Приказом Минфина России от 19.11.2002 № 114н.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Информация о постоянных разницах формируется в бухгалтерском учете на основании первичных учетных документов непосредственно по тем счетам бухгалтерского учета, в оценке которых они возникли.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Величина текущего налога на прибыль определяется на основе данных об условном расходе (условном доходе) по налогу на прибыль, постоянных налоговых обязательств (активы) сформированных в бухгалтерском учете.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Постоянные разницы в отчетном периоде составили в размере 348 тыс. руб., в том числе: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разница в себестоимости материальных затрат - (397) тыс. руб.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разница в прочих расходах — 745 тыс. руб.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итого - 1740 тыс. руб. с применением ставки налога на прибыль 20%.</w:t>
      </w:r>
    </w:p>
    <w:p w:rsidR="00495567" w:rsidRDefault="00495567" w:rsidP="00E43D3B">
      <w:pPr>
        <w:pStyle w:val="NormalWeb"/>
        <w:spacing w:before="0" w:after="0"/>
        <w:jc w:val="both"/>
      </w:pPr>
      <w:r>
        <w:rPr>
          <w:b/>
          <w:bCs/>
          <w:i/>
          <w:iCs/>
        </w:rPr>
        <w:t xml:space="preserve">11.2. Информация по основным средствам </w:t>
      </w:r>
    </w:p>
    <w:p w:rsidR="00495567" w:rsidRDefault="00495567" w:rsidP="00E43D3B">
      <w:pPr>
        <w:pStyle w:val="NormalWeb"/>
        <w:spacing w:before="0" w:after="0"/>
        <w:jc w:val="both"/>
      </w:pPr>
    </w:p>
    <w:tbl>
      <w:tblPr>
        <w:tblW w:w="0" w:type="auto"/>
        <w:tblInd w:w="2" w:type="dxa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2009"/>
        <w:gridCol w:w="2164"/>
        <w:gridCol w:w="2185"/>
        <w:gridCol w:w="2186"/>
        <w:gridCol w:w="2237"/>
      </w:tblGrid>
      <w:tr w:rsidR="00495567" w:rsidRPr="001B06C5">
        <w:trPr>
          <w:cantSplit/>
        </w:trPr>
        <w:tc>
          <w:tcPr>
            <w:tcW w:w="1559" w:type="dxa"/>
            <w:tcBorders>
              <w:top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  <w:spacing w:line="100" w:lineRule="atLeast"/>
            </w:pPr>
            <w:r>
              <w:rPr>
                <w:rFonts w:ascii="Times New Roman" w:hAnsi="Times New Roman" w:cs="Times New Roman"/>
              </w:rPr>
              <w:t>ГруппаобьектовОС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  <w:spacing w:line="100" w:lineRule="atLeast"/>
            </w:pPr>
            <w:r>
              <w:rPr>
                <w:rFonts w:ascii="Times New Roman" w:hAnsi="Times New Roman" w:cs="Times New Roman"/>
              </w:rPr>
              <w:t>Принятые сроки полезного использования</w:t>
            </w:r>
          </w:p>
        </w:tc>
        <w:tc>
          <w:tcPr>
            <w:tcW w:w="226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  <w:spacing w:line="100" w:lineRule="atLeast"/>
            </w:pPr>
            <w:r>
              <w:rPr>
                <w:rFonts w:ascii="Times New Roman" w:hAnsi="Times New Roman" w:cs="Times New Roman"/>
              </w:rPr>
              <w:t>Первоначальная стоимость ОС на 31.12.2016г</w:t>
            </w:r>
          </w:p>
        </w:tc>
        <w:tc>
          <w:tcPr>
            <w:tcW w:w="22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  <w:spacing w:line="100" w:lineRule="atLeast"/>
            </w:pPr>
            <w:r>
              <w:rPr>
                <w:rFonts w:ascii="Times New Roman" w:hAnsi="Times New Roman" w:cs="Times New Roman"/>
              </w:rPr>
              <w:t>Первоначальная стоимость</w:t>
            </w:r>
          </w:p>
          <w:p w:rsidR="00495567" w:rsidRDefault="00495567" w:rsidP="00A13BCE">
            <w:pPr>
              <w:pStyle w:val="a2"/>
              <w:spacing w:line="100" w:lineRule="atLeast"/>
            </w:pPr>
            <w:r>
              <w:rPr>
                <w:rFonts w:ascii="Times New Roman" w:hAnsi="Times New Roman" w:cs="Times New Roman"/>
              </w:rPr>
              <w:t>ОС  на 30.12.2017г</w:t>
            </w:r>
          </w:p>
        </w:tc>
        <w:tc>
          <w:tcPr>
            <w:tcW w:w="238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  <w:spacing w:line="100" w:lineRule="atLeast"/>
            </w:pPr>
            <w:r>
              <w:rPr>
                <w:rFonts w:ascii="Times New Roman" w:hAnsi="Times New Roman" w:cs="Times New Roman"/>
              </w:rPr>
              <w:t>Сумма начисленной амортизации за    2017 год.</w:t>
            </w:r>
          </w:p>
        </w:tc>
      </w:tr>
      <w:tr w:rsidR="00495567" w:rsidRPr="001B06C5">
        <w:trPr>
          <w:cantSplit/>
        </w:trPr>
        <w:tc>
          <w:tcPr>
            <w:tcW w:w="1559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1 группа 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>С 1 до 2 лет</w:t>
            </w:r>
          </w:p>
        </w:tc>
        <w:tc>
          <w:tcPr>
            <w:tcW w:w="22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  199289=07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199289=07</w:t>
            </w:r>
          </w:p>
        </w:tc>
        <w:tc>
          <w:tcPr>
            <w:tcW w:w="238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 99644=52</w:t>
            </w:r>
          </w:p>
        </w:tc>
      </w:tr>
      <w:tr w:rsidR="00495567" w:rsidRPr="001B06C5">
        <w:trPr>
          <w:cantSplit/>
        </w:trPr>
        <w:tc>
          <w:tcPr>
            <w:tcW w:w="1559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2 группа 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>С 2 до 3 лет</w:t>
            </w:r>
          </w:p>
        </w:tc>
        <w:tc>
          <w:tcPr>
            <w:tcW w:w="22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  375148=73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584784=23</w:t>
            </w:r>
          </w:p>
        </w:tc>
        <w:tc>
          <w:tcPr>
            <w:tcW w:w="238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36862=66</w:t>
            </w:r>
          </w:p>
        </w:tc>
      </w:tr>
      <w:tr w:rsidR="00495567" w:rsidRPr="001B06C5">
        <w:trPr>
          <w:cantSplit/>
        </w:trPr>
        <w:tc>
          <w:tcPr>
            <w:tcW w:w="1559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3 группа 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>С 3 до 5 лет</w:t>
            </w:r>
          </w:p>
        </w:tc>
        <w:tc>
          <w:tcPr>
            <w:tcW w:w="22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1309775=24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1267448=98</w:t>
            </w:r>
          </w:p>
        </w:tc>
        <w:tc>
          <w:tcPr>
            <w:tcW w:w="238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          113186=40</w:t>
            </w:r>
          </w:p>
        </w:tc>
      </w:tr>
      <w:tr w:rsidR="00495567" w:rsidRPr="001B06C5">
        <w:trPr>
          <w:cantSplit/>
        </w:trPr>
        <w:tc>
          <w:tcPr>
            <w:tcW w:w="1559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4 группа 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>С 5 до 7 лет</w:t>
            </w:r>
          </w:p>
        </w:tc>
        <w:tc>
          <w:tcPr>
            <w:tcW w:w="22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2469406=46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6138367=73</w:t>
            </w:r>
          </w:p>
        </w:tc>
        <w:tc>
          <w:tcPr>
            <w:tcW w:w="238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          372762=28</w:t>
            </w:r>
          </w:p>
        </w:tc>
      </w:tr>
      <w:tr w:rsidR="00495567" w:rsidRPr="001B06C5">
        <w:trPr>
          <w:cantSplit/>
        </w:trPr>
        <w:tc>
          <w:tcPr>
            <w:tcW w:w="1559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5 группа 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>С 7 до 10 лет</w:t>
            </w:r>
          </w:p>
        </w:tc>
        <w:tc>
          <w:tcPr>
            <w:tcW w:w="22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>14892543=16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15453942=12</w:t>
            </w:r>
          </w:p>
        </w:tc>
        <w:tc>
          <w:tcPr>
            <w:tcW w:w="238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        1006274=90    </w:t>
            </w:r>
          </w:p>
        </w:tc>
      </w:tr>
      <w:tr w:rsidR="00495567" w:rsidRPr="001B06C5">
        <w:trPr>
          <w:cantSplit/>
        </w:trPr>
        <w:tc>
          <w:tcPr>
            <w:tcW w:w="1559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6 группа 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>С 10 до 15 лет</w:t>
            </w:r>
          </w:p>
        </w:tc>
        <w:tc>
          <w:tcPr>
            <w:tcW w:w="22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  810566=90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   786296=90</w:t>
            </w:r>
          </w:p>
        </w:tc>
        <w:tc>
          <w:tcPr>
            <w:tcW w:w="238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34748=16</w:t>
            </w:r>
          </w:p>
        </w:tc>
      </w:tr>
      <w:tr w:rsidR="00495567" w:rsidRPr="001B06C5">
        <w:trPr>
          <w:cantSplit/>
        </w:trPr>
        <w:tc>
          <w:tcPr>
            <w:tcW w:w="1559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7 группа 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>С 15 до 20 лет</w:t>
            </w:r>
          </w:p>
        </w:tc>
        <w:tc>
          <w:tcPr>
            <w:tcW w:w="22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  174872=54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  174872=54</w:t>
            </w:r>
          </w:p>
        </w:tc>
        <w:tc>
          <w:tcPr>
            <w:tcW w:w="238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              9563=52</w:t>
            </w:r>
          </w:p>
        </w:tc>
      </w:tr>
      <w:tr w:rsidR="00495567" w:rsidRPr="001B06C5">
        <w:trPr>
          <w:cantSplit/>
        </w:trPr>
        <w:tc>
          <w:tcPr>
            <w:tcW w:w="1559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8 группа 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>С 20 до 25 лет</w:t>
            </w:r>
          </w:p>
        </w:tc>
        <w:tc>
          <w:tcPr>
            <w:tcW w:w="22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  999648=90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  999648=90</w:t>
            </w:r>
          </w:p>
        </w:tc>
        <w:tc>
          <w:tcPr>
            <w:tcW w:w="238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           31017=24          </w:t>
            </w:r>
          </w:p>
        </w:tc>
      </w:tr>
      <w:tr w:rsidR="00495567" w:rsidRPr="001B06C5">
        <w:trPr>
          <w:cantSplit/>
        </w:trPr>
        <w:tc>
          <w:tcPr>
            <w:tcW w:w="1559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9 группа 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>С 25 до 30 лет</w:t>
            </w:r>
          </w:p>
        </w:tc>
        <w:tc>
          <w:tcPr>
            <w:tcW w:w="22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  778772=80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  778772=80</w:t>
            </w:r>
          </w:p>
        </w:tc>
        <w:tc>
          <w:tcPr>
            <w:tcW w:w="238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   22406=40  </w:t>
            </w:r>
          </w:p>
        </w:tc>
      </w:tr>
      <w:tr w:rsidR="00495567" w:rsidRPr="001B06C5">
        <w:trPr>
          <w:cantSplit/>
        </w:trPr>
        <w:tc>
          <w:tcPr>
            <w:tcW w:w="1559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10 группа 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Свыше 30 лет</w:t>
            </w:r>
          </w:p>
        </w:tc>
        <w:tc>
          <w:tcPr>
            <w:tcW w:w="22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5878418=26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6234889=56</w:t>
            </w:r>
          </w:p>
        </w:tc>
        <w:tc>
          <w:tcPr>
            <w:tcW w:w="238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 xml:space="preserve">   94577=49</w:t>
            </w:r>
          </w:p>
        </w:tc>
      </w:tr>
      <w:tr w:rsidR="00495567" w:rsidRPr="001B06C5">
        <w:trPr>
          <w:cantSplit/>
        </w:trPr>
        <w:tc>
          <w:tcPr>
            <w:tcW w:w="1559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</w:p>
        </w:tc>
        <w:tc>
          <w:tcPr>
            <w:tcW w:w="226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>27888432=06</w:t>
            </w:r>
          </w:p>
        </w:tc>
        <w:tc>
          <w:tcPr>
            <w:tcW w:w="22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32618312=83</w:t>
            </w:r>
          </w:p>
        </w:tc>
        <w:tc>
          <w:tcPr>
            <w:tcW w:w="238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 xml:space="preserve">          1821043=57</w:t>
            </w:r>
          </w:p>
        </w:tc>
      </w:tr>
    </w:tbl>
    <w:p w:rsidR="00495567" w:rsidRDefault="00495567" w:rsidP="00E43D3B">
      <w:pPr>
        <w:pStyle w:val="NormalWeb"/>
        <w:spacing w:after="0"/>
        <w:jc w:val="both"/>
      </w:pPr>
      <w:r>
        <w:rPr>
          <w:b/>
          <w:bCs/>
          <w:i/>
          <w:iCs/>
        </w:rPr>
        <w:t>11.3. Информация о доходах и расходах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За 2017 год получены следующие доходы от обычных видов деятельности: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от производства и реализации хлеба и мучных кондитерских изделий недлительного хранения, макаронных изделий,безалкогольных напитков – 137154 тыс. руб.;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от розничной торговли собственной продукцией – 452 тыс. руб.;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от реализации сырья, материалов, комплектующих изделий, топлива приобретенных ранее для производства продукции – 94тыс. руб.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За 2017 год прочие доходы составили: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 xml:space="preserve">- от сдачи своих активов во временное пользование – 120тыс. руб.; 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от проценты по предоставленным займам – 260 тыс. руб.;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выявленные излишки в ходе инвентаризации – 68 тыс. руб.;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от прочих услуг – 1 тыс. руб.;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-от сдачи металлолома  - 2 тыс. руб.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-от дохода прошлых лет — 37 тыс. руб.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bookmarkStart w:id="0" w:name="__DdeLink__594_959692459"/>
      <w:bookmarkEnd w:id="0"/>
      <w:r>
        <w:rPr>
          <w:b w:val="0"/>
          <w:bCs w:val="0"/>
        </w:rPr>
        <w:t>Расходы по обычным видам деятельности за 2017 год: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расходы на приобретение материалов, комплектующих изделий для производства – 4977 тыс. руб.;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расходы по природному газу – 4321 тыс. руб.;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расходы по приобретению топлива – 891 тыс. руб.;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расходы на теплоэнергию – 162 тыс. руб.;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расходы на электроэнергию – 3585 тыс. руб.;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расходы на воду – 627 тыс. руб.;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расходы на приобретение сырья – 33083 тыс. руб.;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расходы на транспортировку – 995тыс. руб.;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расходы на оплату труда и отчисления во внебюджетные фонды – 79617 тыс. руб.;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амортизация – 1821тыс. руб.;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расходы по текущему ремонту – 1859 тыс. руб.;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расходы по медосмотру работников — 399 тыс. руб.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расходы по вывозу ТБО — 123 тыс. руб.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расходы на приобретение спецодежды — 248 тыс. руб.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расходы на связь — 159 тыс. руб.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расходы на обслуживание холодильного оборудования — 95 тыс. руб.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расходы на содержание пожарной системы — 82 тыс. руб.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прочие расходы – 666 тыс. руб.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Прочие расходы за 2017 год: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расходы на содержание АО – 148 тыс. руб.;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 xml:space="preserve">- услуги банка – 541 тыс. руб.; 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уплата госпошлины – 11 тыс. руб.;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- расходы не связанные с производством – 751 тыс. руб.;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jc w:val="both"/>
      </w:pPr>
      <w:bookmarkStart w:id="1" w:name="__DdeLink__594_9596924591"/>
      <w:bookmarkEnd w:id="1"/>
      <w:r>
        <w:rPr>
          <w:i/>
          <w:iCs/>
        </w:rPr>
        <w:t>11.3. Прочая информация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1) Чрезвычайные факты хозяйственной деятельности и их последствия отсутствуют.</w:t>
      </w:r>
    </w:p>
    <w:p w:rsidR="00495567" w:rsidRDefault="00495567" w:rsidP="00E43D3B">
      <w:pPr>
        <w:pStyle w:val="AcntHeading2"/>
        <w:tabs>
          <w:tab w:val="left" w:pos="0"/>
        </w:tabs>
        <w:spacing w:before="0" w:after="0"/>
        <w:ind w:firstLine="567"/>
        <w:jc w:val="both"/>
      </w:pPr>
      <w:r>
        <w:rPr>
          <w:b w:val="0"/>
          <w:bCs w:val="0"/>
        </w:rPr>
        <w:t>2) Выпуск продукции в натуральном выражении за 2017 год составил:</w:t>
      </w:r>
    </w:p>
    <w:tbl>
      <w:tblPr>
        <w:tblW w:w="0" w:type="auto"/>
        <w:tblInd w:w="2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723"/>
        <w:gridCol w:w="2693"/>
        <w:gridCol w:w="675"/>
        <w:gridCol w:w="857"/>
        <w:gridCol w:w="858"/>
        <w:gridCol w:w="1347"/>
        <w:gridCol w:w="3726"/>
      </w:tblGrid>
      <w:tr w:rsidR="00495567" w:rsidRPr="001B06C5">
        <w:trPr>
          <w:cantSplit/>
          <w:trHeight w:val="180"/>
        </w:trPr>
        <w:tc>
          <w:tcPr>
            <w:tcW w:w="539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№п/п</w:t>
            </w:r>
          </w:p>
        </w:tc>
        <w:tc>
          <w:tcPr>
            <w:tcW w:w="34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Наименование продукции</w:t>
            </w:r>
          </w:p>
        </w:tc>
        <w:tc>
          <w:tcPr>
            <w:tcW w:w="7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 xml:space="preserve">Ед. изм. </w:t>
            </w:r>
          </w:p>
        </w:tc>
        <w:tc>
          <w:tcPr>
            <w:tcW w:w="8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Факт 2016г.</w:t>
            </w:r>
          </w:p>
        </w:tc>
        <w:tc>
          <w:tcPr>
            <w:tcW w:w="9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Факт 2017г.</w:t>
            </w:r>
          </w:p>
        </w:tc>
        <w:tc>
          <w:tcPr>
            <w:tcW w:w="1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Отклонение</w:t>
            </w:r>
          </w:p>
        </w:tc>
        <w:tc>
          <w:tcPr>
            <w:tcW w:w="52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  <w:jc w:val="left"/>
            </w:pPr>
            <w:r>
              <w:rPr>
                <w:b w:val="0"/>
                <w:bCs w:val="0"/>
                <w:sz w:val="22"/>
                <w:szCs w:val="22"/>
              </w:rPr>
              <w:t>Географический рынок сбыта</w:t>
            </w:r>
          </w:p>
        </w:tc>
      </w:tr>
      <w:tr w:rsidR="00495567" w:rsidRPr="001B06C5">
        <w:trPr>
          <w:cantSplit/>
          <w:trHeight w:val="180"/>
        </w:trPr>
        <w:tc>
          <w:tcPr>
            <w:tcW w:w="539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341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72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89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90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5</w:t>
            </w:r>
          </w:p>
        </w:tc>
        <w:tc>
          <w:tcPr>
            <w:tcW w:w="107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6</w:t>
            </w:r>
          </w:p>
        </w:tc>
        <w:tc>
          <w:tcPr>
            <w:tcW w:w="520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7</w:t>
            </w:r>
          </w:p>
        </w:tc>
      </w:tr>
      <w:tr w:rsidR="00495567" w:rsidRPr="001B06C5">
        <w:trPr>
          <w:cantSplit/>
          <w:trHeight w:val="180"/>
        </w:trPr>
        <w:tc>
          <w:tcPr>
            <w:tcW w:w="539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1.</w:t>
            </w:r>
          </w:p>
        </w:tc>
        <w:tc>
          <w:tcPr>
            <w:tcW w:w="341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  <w:jc w:val="left"/>
            </w:pPr>
            <w:r>
              <w:rPr>
                <w:b w:val="0"/>
                <w:bCs w:val="0"/>
                <w:sz w:val="22"/>
                <w:szCs w:val="22"/>
              </w:rPr>
              <w:t>Хлебобулочные изделия всего:</w:t>
            </w:r>
          </w:p>
        </w:tc>
        <w:tc>
          <w:tcPr>
            <w:tcW w:w="72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тн</w:t>
            </w:r>
          </w:p>
        </w:tc>
        <w:tc>
          <w:tcPr>
            <w:tcW w:w="89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2251</w:t>
            </w:r>
          </w:p>
        </w:tc>
        <w:tc>
          <w:tcPr>
            <w:tcW w:w="90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2097</w:t>
            </w:r>
          </w:p>
        </w:tc>
        <w:tc>
          <w:tcPr>
            <w:tcW w:w="107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-154</w:t>
            </w:r>
          </w:p>
        </w:tc>
        <w:tc>
          <w:tcPr>
            <w:tcW w:w="520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  <w:jc w:val="left"/>
            </w:pPr>
            <w:r>
              <w:rPr>
                <w:b w:val="0"/>
                <w:bCs w:val="0"/>
                <w:sz w:val="22"/>
                <w:szCs w:val="22"/>
              </w:rPr>
              <w:t>Печора и Печорский р-н</w:t>
            </w:r>
          </w:p>
        </w:tc>
      </w:tr>
      <w:tr w:rsidR="00495567" w:rsidRPr="001B06C5">
        <w:trPr>
          <w:cantSplit/>
          <w:trHeight w:val="180"/>
        </w:trPr>
        <w:tc>
          <w:tcPr>
            <w:tcW w:w="539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</w:p>
        </w:tc>
        <w:tc>
          <w:tcPr>
            <w:tcW w:w="341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  <w:jc w:val="left"/>
            </w:pPr>
            <w:r>
              <w:rPr>
                <w:b w:val="0"/>
                <w:bCs w:val="0"/>
                <w:sz w:val="22"/>
                <w:szCs w:val="22"/>
              </w:rPr>
              <w:t xml:space="preserve">в том числе: булочные </w:t>
            </w:r>
          </w:p>
        </w:tc>
        <w:tc>
          <w:tcPr>
            <w:tcW w:w="72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тн</w:t>
            </w:r>
          </w:p>
        </w:tc>
        <w:tc>
          <w:tcPr>
            <w:tcW w:w="89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663</w:t>
            </w:r>
          </w:p>
        </w:tc>
        <w:tc>
          <w:tcPr>
            <w:tcW w:w="90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640</w:t>
            </w:r>
          </w:p>
        </w:tc>
        <w:tc>
          <w:tcPr>
            <w:tcW w:w="107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-23</w:t>
            </w:r>
          </w:p>
        </w:tc>
        <w:tc>
          <w:tcPr>
            <w:tcW w:w="520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  <w:jc w:val="left"/>
            </w:pPr>
            <w:r>
              <w:rPr>
                <w:b w:val="0"/>
                <w:bCs w:val="0"/>
                <w:sz w:val="22"/>
                <w:szCs w:val="22"/>
              </w:rPr>
              <w:t>Печора и Печорский р-н</w:t>
            </w:r>
          </w:p>
        </w:tc>
      </w:tr>
      <w:tr w:rsidR="00495567" w:rsidRPr="001B06C5">
        <w:trPr>
          <w:cantSplit/>
          <w:trHeight w:val="180"/>
        </w:trPr>
        <w:tc>
          <w:tcPr>
            <w:tcW w:w="539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</w:p>
        </w:tc>
        <w:tc>
          <w:tcPr>
            <w:tcW w:w="341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  <w:jc w:val="left"/>
            </w:pPr>
            <w:r>
              <w:rPr>
                <w:b w:val="0"/>
                <w:bCs w:val="0"/>
                <w:sz w:val="22"/>
                <w:szCs w:val="22"/>
              </w:rPr>
              <w:t>сухари сдобные</w:t>
            </w:r>
          </w:p>
        </w:tc>
        <w:tc>
          <w:tcPr>
            <w:tcW w:w="72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тн</w:t>
            </w:r>
          </w:p>
        </w:tc>
        <w:tc>
          <w:tcPr>
            <w:tcW w:w="89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20</w:t>
            </w:r>
          </w:p>
        </w:tc>
        <w:tc>
          <w:tcPr>
            <w:tcW w:w="90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18</w:t>
            </w:r>
          </w:p>
        </w:tc>
        <w:tc>
          <w:tcPr>
            <w:tcW w:w="107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-2</w:t>
            </w:r>
          </w:p>
        </w:tc>
        <w:tc>
          <w:tcPr>
            <w:tcW w:w="520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  <w:jc w:val="left"/>
            </w:pPr>
            <w:r>
              <w:rPr>
                <w:b w:val="0"/>
                <w:bCs w:val="0"/>
                <w:sz w:val="22"/>
                <w:szCs w:val="22"/>
              </w:rPr>
              <w:t>Печора и Печорский р-н</w:t>
            </w:r>
          </w:p>
        </w:tc>
      </w:tr>
      <w:tr w:rsidR="00495567" w:rsidRPr="001B06C5">
        <w:trPr>
          <w:cantSplit/>
          <w:trHeight w:val="180"/>
        </w:trPr>
        <w:tc>
          <w:tcPr>
            <w:tcW w:w="539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2.</w:t>
            </w:r>
          </w:p>
        </w:tc>
        <w:tc>
          <w:tcPr>
            <w:tcW w:w="341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  <w:jc w:val="left"/>
            </w:pPr>
            <w:r>
              <w:rPr>
                <w:b w:val="0"/>
                <w:bCs w:val="0"/>
                <w:sz w:val="22"/>
                <w:szCs w:val="22"/>
              </w:rPr>
              <w:t>Кондитерские изделия:</w:t>
            </w:r>
          </w:p>
        </w:tc>
        <w:tc>
          <w:tcPr>
            <w:tcW w:w="72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тн</w:t>
            </w:r>
          </w:p>
        </w:tc>
        <w:tc>
          <w:tcPr>
            <w:tcW w:w="89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46</w:t>
            </w:r>
          </w:p>
        </w:tc>
        <w:tc>
          <w:tcPr>
            <w:tcW w:w="90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41</w:t>
            </w:r>
          </w:p>
        </w:tc>
        <w:tc>
          <w:tcPr>
            <w:tcW w:w="107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-5</w:t>
            </w:r>
          </w:p>
        </w:tc>
        <w:tc>
          <w:tcPr>
            <w:tcW w:w="520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  <w:jc w:val="left"/>
            </w:pPr>
            <w:r>
              <w:rPr>
                <w:b w:val="0"/>
                <w:bCs w:val="0"/>
                <w:sz w:val="22"/>
                <w:szCs w:val="22"/>
              </w:rPr>
              <w:t>Печора и Печорский р-н</w:t>
            </w:r>
          </w:p>
        </w:tc>
      </w:tr>
      <w:tr w:rsidR="00495567" w:rsidRPr="001B06C5">
        <w:trPr>
          <w:cantSplit/>
          <w:trHeight w:val="180"/>
        </w:trPr>
        <w:tc>
          <w:tcPr>
            <w:tcW w:w="539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3.</w:t>
            </w:r>
          </w:p>
        </w:tc>
        <w:tc>
          <w:tcPr>
            <w:tcW w:w="341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  <w:jc w:val="left"/>
            </w:pPr>
            <w:r>
              <w:rPr>
                <w:b w:val="0"/>
                <w:bCs w:val="0"/>
                <w:sz w:val="22"/>
                <w:szCs w:val="22"/>
              </w:rPr>
              <w:t>Макаронные изделия</w:t>
            </w:r>
          </w:p>
        </w:tc>
        <w:tc>
          <w:tcPr>
            <w:tcW w:w="72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тн</w:t>
            </w:r>
          </w:p>
        </w:tc>
        <w:tc>
          <w:tcPr>
            <w:tcW w:w="89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90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52</w:t>
            </w:r>
          </w:p>
        </w:tc>
        <w:tc>
          <w:tcPr>
            <w:tcW w:w="107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+51</w:t>
            </w:r>
          </w:p>
        </w:tc>
        <w:tc>
          <w:tcPr>
            <w:tcW w:w="520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  <w:jc w:val="left"/>
            </w:pPr>
            <w:r>
              <w:rPr>
                <w:b w:val="0"/>
                <w:bCs w:val="0"/>
                <w:sz w:val="22"/>
                <w:szCs w:val="22"/>
              </w:rPr>
              <w:t>Печора и Печорский р-н</w:t>
            </w:r>
          </w:p>
        </w:tc>
      </w:tr>
      <w:tr w:rsidR="00495567" w:rsidRPr="001B06C5">
        <w:trPr>
          <w:cantSplit/>
          <w:trHeight w:val="180"/>
        </w:trPr>
        <w:tc>
          <w:tcPr>
            <w:tcW w:w="539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4.</w:t>
            </w:r>
          </w:p>
        </w:tc>
        <w:tc>
          <w:tcPr>
            <w:tcW w:w="341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  <w:jc w:val="left"/>
            </w:pPr>
            <w:r>
              <w:rPr>
                <w:b w:val="0"/>
                <w:bCs w:val="0"/>
                <w:sz w:val="22"/>
                <w:szCs w:val="22"/>
              </w:rPr>
              <w:t>Безалкогольные напитки</w:t>
            </w:r>
          </w:p>
        </w:tc>
        <w:tc>
          <w:tcPr>
            <w:tcW w:w="72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дкл</w:t>
            </w:r>
          </w:p>
        </w:tc>
        <w:tc>
          <w:tcPr>
            <w:tcW w:w="89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7,8</w:t>
            </w:r>
          </w:p>
        </w:tc>
        <w:tc>
          <w:tcPr>
            <w:tcW w:w="90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6,0</w:t>
            </w:r>
          </w:p>
        </w:tc>
        <w:tc>
          <w:tcPr>
            <w:tcW w:w="1079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+1,8</w:t>
            </w:r>
          </w:p>
        </w:tc>
        <w:tc>
          <w:tcPr>
            <w:tcW w:w="520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  <w:jc w:val="left"/>
            </w:pPr>
            <w:r>
              <w:rPr>
                <w:b w:val="0"/>
                <w:bCs w:val="0"/>
                <w:sz w:val="22"/>
                <w:szCs w:val="22"/>
              </w:rPr>
              <w:t>Печора и Печорский р-н</w:t>
            </w:r>
          </w:p>
        </w:tc>
      </w:tr>
    </w:tbl>
    <w:p w:rsidR="00495567" w:rsidRDefault="00495567" w:rsidP="00E43D3B">
      <w:pPr>
        <w:pStyle w:val="AcntHeading2"/>
        <w:spacing w:before="0" w:after="0"/>
        <w:jc w:val="left"/>
      </w:pP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3) Плановые и фактические показатели объемов выпуска продукции составили:</w:t>
      </w:r>
    </w:p>
    <w:tbl>
      <w:tblPr>
        <w:tblW w:w="0" w:type="auto"/>
        <w:tblInd w:w="2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3389"/>
        <w:gridCol w:w="989"/>
        <w:gridCol w:w="1500"/>
        <w:gridCol w:w="1606"/>
        <w:gridCol w:w="1414"/>
        <w:gridCol w:w="1981"/>
      </w:tblGrid>
      <w:tr w:rsidR="00495567" w:rsidRPr="001B06C5">
        <w:trPr>
          <w:cantSplit/>
          <w:trHeight w:val="180"/>
        </w:trPr>
        <w:tc>
          <w:tcPr>
            <w:tcW w:w="3401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Показатели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Ед. изм.</w:t>
            </w:r>
          </w:p>
        </w:tc>
        <w:tc>
          <w:tcPr>
            <w:tcW w:w="15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План 2017 г.</w:t>
            </w:r>
          </w:p>
        </w:tc>
        <w:tc>
          <w:tcPr>
            <w:tcW w:w="16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Факт 2017г.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% к плану</w:t>
            </w:r>
          </w:p>
        </w:tc>
        <w:tc>
          <w:tcPr>
            <w:tcW w:w="19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+ рост,</w:t>
            </w:r>
          </w:p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-  снижение</w:t>
            </w:r>
          </w:p>
        </w:tc>
      </w:tr>
      <w:tr w:rsidR="00495567" w:rsidRPr="001B06C5">
        <w:trPr>
          <w:cantSplit/>
          <w:trHeight w:val="180"/>
        </w:trPr>
        <w:tc>
          <w:tcPr>
            <w:tcW w:w="3401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150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161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5</w:t>
            </w:r>
          </w:p>
        </w:tc>
        <w:tc>
          <w:tcPr>
            <w:tcW w:w="19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6</w:t>
            </w:r>
          </w:p>
        </w:tc>
      </w:tr>
      <w:tr w:rsidR="00495567" w:rsidRPr="001B06C5">
        <w:trPr>
          <w:cantSplit/>
          <w:trHeight w:val="180"/>
        </w:trPr>
        <w:tc>
          <w:tcPr>
            <w:tcW w:w="3401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Производство продукции</w:t>
            </w:r>
          </w:p>
        </w:tc>
        <w:tc>
          <w:tcPr>
            <w:tcW w:w="992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</w:p>
        </w:tc>
        <w:tc>
          <w:tcPr>
            <w:tcW w:w="150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</w:p>
        </w:tc>
        <w:tc>
          <w:tcPr>
            <w:tcW w:w="161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</w:p>
        </w:tc>
        <w:tc>
          <w:tcPr>
            <w:tcW w:w="19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</w:p>
        </w:tc>
      </w:tr>
      <w:tr w:rsidR="00495567" w:rsidRPr="001B06C5">
        <w:trPr>
          <w:cantSplit/>
          <w:trHeight w:val="180"/>
        </w:trPr>
        <w:tc>
          <w:tcPr>
            <w:tcW w:w="3401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1. Хлебобулочные изделия, всего</w:t>
            </w:r>
          </w:p>
        </w:tc>
        <w:tc>
          <w:tcPr>
            <w:tcW w:w="992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тн</w:t>
            </w:r>
          </w:p>
        </w:tc>
        <w:tc>
          <w:tcPr>
            <w:tcW w:w="150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2150</w:t>
            </w:r>
          </w:p>
        </w:tc>
        <w:tc>
          <w:tcPr>
            <w:tcW w:w="161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2097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97,5</w:t>
            </w:r>
          </w:p>
        </w:tc>
        <w:tc>
          <w:tcPr>
            <w:tcW w:w="19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-53</w:t>
            </w:r>
          </w:p>
        </w:tc>
      </w:tr>
      <w:tr w:rsidR="00495567" w:rsidRPr="001B06C5">
        <w:trPr>
          <w:cantSplit/>
          <w:trHeight w:val="180"/>
        </w:trPr>
        <w:tc>
          <w:tcPr>
            <w:tcW w:w="3401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2. Кондитерские изделия, всего</w:t>
            </w:r>
          </w:p>
        </w:tc>
        <w:tc>
          <w:tcPr>
            <w:tcW w:w="992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тн</w:t>
            </w:r>
          </w:p>
        </w:tc>
        <w:tc>
          <w:tcPr>
            <w:tcW w:w="150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46</w:t>
            </w:r>
          </w:p>
        </w:tc>
        <w:tc>
          <w:tcPr>
            <w:tcW w:w="161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41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89,1</w:t>
            </w:r>
          </w:p>
        </w:tc>
        <w:tc>
          <w:tcPr>
            <w:tcW w:w="19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-5</w:t>
            </w:r>
          </w:p>
        </w:tc>
      </w:tr>
      <w:tr w:rsidR="00495567" w:rsidRPr="001B06C5">
        <w:trPr>
          <w:cantSplit/>
          <w:trHeight w:val="180"/>
        </w:trPr>
        <w:tc>
          <w:tcPr>
            <w:tcW w:w="3401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3. Макаронные изделия, всего</w:t>
            </w:r>
          </w:p>
        </w:tc>
        <w:tc>
          <w:tcPr>
            <w:tcW w:w="992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тн</w:t>
            </w:r>
          </w:p>
        </w:tc>
        <w:tc>
          <w:tcPr>
            <w:tcW w:w="150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30</w:t>
            </w:r>
          </w:p>
        </w:tc>
        <w:tc>
          <w:tcPr>
            <w:tcW w:w="161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53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176,7</w:t>
            </w:r>
          </w:p>
        </w:tc>
        <w:tc>
          <w:tcPr>
            <w:tcW w:w="19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+23</w:t>
            </w:r>
          </w:p>
        </w:tc>
      </w:tr>
      <w:tr w:rsidR="00495567" w:rsidRPr="001B06C5">
        <w:trPr>
          <w:cantSplit/>
          <w:trHeight w:val="180"/>
        </w:trPr>
        <w:tc>
          <w:tcPr>
            <w:tcW w:w="3401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4. Безалкогольные напитки</w:t>
            </w:r>
          </w:p>
        </w:tc>
        <w:tc>
          <w:tcPr>
            <w:tcW w:w="992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т.д.</w:t>
            </w:r>
          </w:p>
        </w:tc>
        <w:tc>
          <w:tcPr>
            <w:tcW w:w="150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7</w:t>
            </w:r>
          </w:p>
        </w:tc>
        <w:tc>
          <w:tcPr>
            <w:tcW w:w="1611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141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85,7</w:t>
            </w:r>
          </w:p>
        </w:tc>
        <w:tc>
          <w:tcPr>
            <w:tcW w:w="1987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  <w:lang w:eastAsia="ar-SA"/>
              </w:rPr>
              <w:t>-1</w:t>
            </w:r>
          </w:p>
        </w:tc>
      </w:tr>
    </w:tbl>
    <w:p w:rsidR="00495567" w:rsidRDefault="00495567" w:rsidP="00E43D3B">
      <w:pPr>
        <w:pStyle w:val="AcntHeading2"/>
        <w:spacing w:before="0" w:after="0"/>
        <w:jc w:val="left"/>
      </w:pP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Из приведенной таблицы видно, что предприятие выполнило задание по выпуску макаронных изделий;не выполнило задание по выпуску безалкогольных напитков, хлебобулочных и кондитерских изделий, так как в 2017 году снизился спрос на продукцию предприятия в связи с наличием на рынке аналогичной продукции предприятий города и района, а так же других регионов и уменьшения численности населения города и района на 1 % по сравнению с 2016 годом. Готовая продукция предприятия реализуется в г. Печоре и Печорском районе.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4) Сведения о заработной плате и среднесписочной численности:</w:t>
      </w:r>
    </w:p>
    <w:tbl>
      <w:tblPr>
        <w:tblW w:w="0" w:type="auto"/>
        <w:tblInd w:w="2" w:type="dxa"/>
        <w:tblBorders>
          <w:top w:val="single" w:sz="4" w:space="0" w:color="000001"/>
          <w:left w:val="single" w:sz="4" w:space="0" w:color="000001"/>
          <w:bottom w:val="single" w:sz="4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566"/>
        <w:gridCol w:w="4677"/>
        <w:gridCol w:w="1133"/>
        <w:gridCol w:w="1132"/>
        <w:gridCol w:w="1563"/>
      </w:tblGrid>
      <w:tr w:rsidR="00495567" w:rsidRPr="001B06C5">
        <w:trPr>
          <w:cantSplit/>
          <w:trHeight w:val="180"/>
        </w:trPr>
        <w:tc>
          <w:tcPr>
            <w:tcW w:w="566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№</w:t>
            </w:r>
          </w:p>
        </w:tc>
        <w:tc>
          <w:tcPr>
            <w:tcW w:w="46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</w:p>
        </w:tc>
        <w:tc>
          <w:tcPr>
            <w:tcW w:w="11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Ед. изм.</w:t>
            </w:r>
          </w:p>
        </w:tc>
        <w:tc>
          <w:tcPr>
            <w:tcW w:w="11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2016 год</w:t>
            </w:r>
          </w:p>
        </w:tc>
        <w:tc>
          <w:tcPr>
            <w:tcW w:w="15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2017 год</w:t>
            </w:r>
          </w:p>
        </w:tc>
      </w:tr>
      <w:tr w:rsidR="00495567" w:rsidRPr="001B06C5">
        <w:trPr>
          <w:cantSplit/>
          <w:trHeight w:val="180"/>
        </w:trPr>
        <w:tc>
          <w:tcPr>
            <w:tcW w:w="566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1.</w:t>
            </w:r>
          </w:p>
        </w:tc>
        <w:tc>
          <w:tcPr>
            <w:tcW w:w="467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  <w:jc w:val="left"/>
            </w:pPr>
            <w:r>
              <w:rPr>
                <w:b w:val="0"/>
                <w:bCs w:val="0"/>
                <w:sz w:val="22"/>
                <w:szCs w:val="22"/>
              </w:rPr>
              <w:t>Фонд заработной платы с начала года</w:t>
            </w:r>
          </w:p>
        </w:tc>
        <w:tc>
          <w:tcPr>
            <w:tcW w:w="1133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тыс.руб.</w:t>
            </w:r>
          </w:p>
        </w:tc>
        <w:tc>
          <w:tcPr>
            <w:tcW w:w="1132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56549</w:t>
            </w:r>
          </w:p>
        </w:tc>
        <w:tc>
          <w:tcPr>
            <w:tcW w:w="156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61369</w:t>
            </w:r>
          </w:p>
        </w:tc>
      </w:tr>
      <w:tr w:rsidR="00495567" w:rsidRPr="001B06C5">
        <w:trPr>
          <w:cantSplit/>
          <w:trHeight w:val="180"/>
        </w:trPr>
        <w:tc>
          <w:tcPr>
            <w:tcW w:w="566" w:type="dxa"/>
            <w:tcBorders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2.</w:t>
            </w:r>
          </w:p>
        </w:tc>
        <w:tc>
          <w:tcPr>
            <w:tcW w:w="4677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  <w:jc w:val="left"/>
            </w:pPr>
            <w:r>
              <w:rPr>
                <w:b w:val="0"/>
                <w:bCs w:val="0"/>
                <w:sz w:val="22"/>
                <w:szCs w:val="22"/>
              </w:rPr>
              <w:t>Представлено выплат социального характера</w:t>
            </w:r>
          </w:p>
        </w:tc>
        <w:tc>
          <w:tcPr>
            <w:tcW w:w="1133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тыс.руб.</w:t>
            </w:r>
          </w:p>
        </w:tc>
        <w:tc>
          <w:tcPr>
            <w:tcW w:w="1132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1072</w:t>
            </w:r>
          </w:p>
        </w:tc>
        <w:tc>
          <w:tcPr>
            <w:tcW w:w="156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cntHeading2"/>
              <w:spacing w:before="0" w:after="0"/>
            </w:pPr>
            <w:r>
              <w:rPr>
                <w:b w:val="0"/>
                <w:bCs w:val="0"/>
                <w:sz w:val="22"/>
                <w:szCs w:val="22"/>
              </w:rPr>
              <w:t>1478</w:t>
            </w:r>
          </w:p>
        </w:tc>
      </w:tr>
    </w:tbl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Выплата заработной платы осуществляется два раза в месяц в соответствии с трудовым законодательством.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Сведения о численности и движении кадров за 2017 год:</w:t>
      </w:r>
    </w:p>
    <w:tbl>
      <w:tblPr>
        <w:tblW w:w="0" w:type="auto"/>
        <w:tblInd w:w="2" w:type="dxa"/>
        <w:tblBorders>
          <w:top w:val="single" w:sz="2" w:space="0" w:color="000001"/>
          <w:left w:val="single" w:sz="2" w:space="0" w:color="000001"/>
          <w:bottom w:val="single" w:sz="2" w:space="0" w:color="000001"/>
        </w:tblBorders>
        <w:tblCellMar>
          <w:left w:w="10" w:type="dxa"/>
          <w:right w:w="10" w:type="dxa"/>
        </w:tblCellMar>
        <w:tblLook w:val="0000"/>
      </w:tblPr>
      <w:tblGrid>
        <w:gridCol w:w="566"/>
        <w:gridCol w:w="5103"/>
        <w:gridCol w:w="2128"/>
      </w:tblGrid>
      <w:tr w:rsidR="00495567" w:rsidRPr="001B06C5">
        <w:trPr>
          <w:cantSplit/>
        </w:trPr>
        <w:tc>
          <w:tcPr>
            <w:tcW w:w="566" w:type="dxa"/>
            <w:tcBorders>
              <w:top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10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>Среднесписочная численность  за 12 месяцев</w:t>
            </w:r>
          </w:p>
        </w:tc>
        <w:tc>
          <w:tcPr>
            <w:tcW w:w="21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135</w:t>
            </w:r>
          </w:p>
        </w:tc>
      </w:tr>
      <w:tr w:rsidR="00495567" w:rsidRPr="001B06C5">
        <w:trPr>
          <w:cantSplit/>
        </w:trPr>
        <w:tc>
          <w:tcPr>
            <w:tcW w:w="566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10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>Списочная численность на 01.01.2017</w:t>
            </w:r>
          </w:p>
        </w:tc>
        <w:tc>
          <w:tcPr>
            <w:tcW w:w="212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130</w:t>
            </w:r>
          </w:p>
        </w:tc>
      </w:tr>
      <w:tr w:rsidR="00495567" w:rsidRPr="001B06C5">
        <w:trPr>
          <w:cantSplit/>
        </w:trPr>
        <w:tc>
          <w:tcPr>
            <w:tcW w:w="566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10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>Всего женщин:</w:t>
            </w:r>
          </w:p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>из них в отпуске по уходу за ребенком</w:t>
            </w:r>
          </w:p>
        </w:tc>
        <w:tc>
          <w:tcPr>
            <w:tcW w:w="212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93</w:t>
            </w:r>
          </w:p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495567" w:rsidRPr="001B06C5">
        <w:trPr>
          <w:cantSplit/>
        </w:trPr>
        <w:tc>
          <w:tcPr>
            <w:tcW w:w="566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10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>Инвалидов</w:t>
            </w:r>
          </w:p>
        </w:tc>
        <w:tc>
          <w:tcPr>
            <w:tcW w:w="212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495567" w:rsidRPr="001B06C5">
        <w:trPr>
          <w:cantSplit/>
        </w:trPr>
        <w:tc>
          <w:tcPr>
            <w:tcW w:w="566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10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>Пенсионеров</w:t>
            </w:r>
          </w:p>
        </w:tc>
        <w:tc>
          <w:tcPr>
            <w:tcW w:w="212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47</w:t>
            </w:r>
          </w:p>
        </w:tc>
      </w:tr>
      <w:tr w:rsidR="00495567" w:rsidRPr="001B06C5">
        <w:trPr>
          <w:cantSplit/>
        </w:trPr>
        <w:tc>
          <w:tcPr>
            <w:tcW w:w="566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10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>За 12 месяцев 2017 года принято</w:t>
            </w:r>
          </w:p>
        </w:tc>
        <w:tc>
          <w:tcPr>
            <w:tcW w:w="212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495567" w:rsidRPr="001B06C5">
        <w:trPr>
          <w:cantSplit/>
        </w:trPr>
        <w:tc>
          <w:tcPr>
            <w:tcW w:w="566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10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>За 12 месяцев 2017 года уволено всего:</w:t>
            </w:r>
          </w:p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>в т.ч. по сокращению</w:t>
            </w:r>
          </w:p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>на пенсию</w:t>
            </w:r>
          </w:p>
        </w:tc>
        <w:tc>
          <w:tcPr>
            <w:tcW w:w="212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27</w:t>
            </w:r>
          </w:p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нет</w:t>
            </w:r>
          </w:p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495567" w:rsidRPr="001B06C5">
        <w:trPr>
          <w:cantSplit/>
        </w:trPr>
        <w:tc>
          <w:tcPr>
            <w:tcW w:w="566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510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>Среднемесячная заработная плата</w:t>
            </w:r>
          </w:p>
        </w:tc>
        <w:tc>
          <w:tcPr>
            <w:tcW w:w="212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37881=92</w:t>
            </w:r>
          </w:p>
        </w:tc>
      </w:tr>
      <w:tr w:rsidR="00495567" w:rsidRPr="001B06C5">
        <w:trPr>
          <w:cantSplit/>
        </w:trPr>
        <w:tc>
          <w:tcPr>
            <w:tcW w:w="566" w:type="dxa"/>
            <w:tcBorders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9.</w:t>
            </w:r>
          </w:p>
        </w:tc>
        <w:tc>
          <w:tcPr>
            <w:tcW w:w="510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</w:pPr>
            <w:r>
              <w:rPr>
                <w:rFonts w:ascii="Times New Roman" w:hAnsi="Times New Roman" w:cs="Times New Roman"/>
              </w:rPr>
              <w:t>Вакантные места</w:t>
            </w:r>
          </w:p>
        </w:tc>
        <w:tc>
          <w:tcPr>
            <w:tcW w:w="212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5567" w:rsidRDefault="00495567" w:rsidP="00A13BCE">
            <w:pPr>
              <w:pStyle w:val="a2"/>
              <w:jc w:val="center"/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</w:tbl>
    <w:p w:rsidR="00495567" w:rsidRDefault="00495567" w:rsidP="00E43D3B">
      <w:pPr>
        <w:pStyle w:val="AcntHeading2"/>
        <w:spacing w:before="0" w:after="0"/>
        <w:ind w:firstLine="567"/>
        <w:jc w:val="both"/>
      </w:pP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5) Работы по ремонту, техническому перевооружению и выполнению требований руководящих документов, выполненные АО «ПХМК»в 2017 году:</w:t>
      </w:r>
    </w:p>
    <w:p w:rsidR="00495567" w:rsidRPr="00F77F7A" w:rsidRDefault="00495567" w:rsidP="00E43D3B">
      <w:pPr>
        <w:pStyle w:val="AcntHeading2"/>
        <w:spacing w:before="0" w:after="0"/>
        <w:ind w:firstLine="567"/>
        <w:jc w:val="both"/>
      </w:pPr>
      <w:r w:rsidRPr="00F77F7A">
        <w:rPr>
          <w:b w:val="0"/>
          <w:bCs w:val="0"/>
        </w:rPr>
        <w:t>I. По энергохозяйству предприятия: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Произведена режимная наладка третей печи ФТЛ-2-89.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Закуплена и установлена запорная арматура.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Произведена режимная наладка  к/а №3.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Реконструирован щит ЩР-11.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Добавлен регистр отопления в хлебном цехе.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Ремонт бойлера ГВС с заменой корпуса.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Ремонт секции бойлера отопления.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Смонтирован резервный водовод ХВС.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Установка обратного клапана на старый водовод ХВС.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Закуплены и установлены датчики предельного давления пара на к/а №1, №2,  для х/з п. г. т. Кожва. и два датчика для контроля подачи воздуха на горелки.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Закуплены и установлены датчики предельного давления пара на к/а №1, №2, №3 на котельной х/з Печоры.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Закуплены и смонтирована автоматика БУС-15 на котле КТФ-300 в п. г. т. Кожва.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Закуплены и смонтирована автоматика управления конденсатными насосами  в щите ЩУ-37.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Закуплены и смонтирована система газообнаружения в булочном цехе.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Замена металлических труб на полипропилен на участке ХВП.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Произведен монтаж внутреннего газопровода для ротационных печей «ПОИСК-160» в булочном цехе.</w:t>
      </w:r>
    </w:p>
    <w:p w:rsidR="00495567" w:rsidRPr="00F77F7A" w:rsidRDefault="00495567" w:rsidP="00E43D3B">
      <w:pPr>
        <w:pStyle w:val="AcntHeading2"/>
        <w:spacing w:before="0" w:after="0"/>
        <w:ind w:firstLine="567"/>
        <w:jc w:val="both"/>
      </w:pPr>
      <w:r w:rsidRPr="00F77F7A">
        <w:rPr>
          <w:b w:val="0"/>
          <w:bCs w:val="0"/>
          <w:lang w:val="en-US"/>
        </w:rPr>
        <w:t>II</w:t>
      </w:r>
      <w:r w:rsidRPr="00F77F7A">
        <w:rPr>
          <w:b w:val="0"/>
          <w:bCs w:val="0"/>
        </w:rPr>
        <w:t>. Хлебобулочное производство: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Произведен монтаж двух пруферов «ПОИСК» в булочном цехе.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Произведен монтаж принудительной вентиляции для печей «ПОИСК-160»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Установлен электроводоподогреватель на макаронный пресс.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Произведен монтаж ,пусконаладка ротационной печи «ПОИСК-160» в булочном  цехе.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Удлинена приточная вентиляция в булочном цехе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Произведен демонтаж печи П-119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Произведен демонтаж пруфера ХРА-30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Приобретены шесть вагонок  для печи «ПОИСК-160»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Приобретены три комлекта колес на дежи.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Приобретено 272 пекарных листа для печи «ПОИСК-160»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Выполнено устройство бетонного основания (фундамент) под печи «ПОИСК-160) в б/цехе.</w:t>
      </w:r>
    </w:p>
    <w:p w:rsidR="00495567" w:rsidRPr="00F77F7A" w:rsidRDefault="00495567" w:rsidP="00E43D3B">
      <w:pPr>
        <w:pStyle w:val="AcntHeading2"/>
        <w:spacing w:before="0" w:after="0"/>
        <w:ind w:firstLine="567"/>
        <w:jc w:val="both"/>
      </w:pPr>
      <w:r w:rsidRPr="00F77F7A">
        <w:rPr>
          <w:b w:val="0"/>
          <w:bCs w:val="0"/>
          <w:lang w:val="en-US"/>
        </w:rPr>
        <w:t>III</w:t>
      </w:r>
      <w:r w:rsidRPr="00F77F7A">
        <w:rPr>
          <w:b w:val="0"/>
          <w:bCs w:val="0"/>
        </w:rPr>
        <w:t>. Кондитерский цех: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Приобретены алюминиевые листы для слоеного  теста 12шт.</w:t>
      </w:r>
    </w:p>
    <w:p w:rsidR="00495567" w:rsidRPr="00F77F7A" w:rsidRDefault="00495567" w:rsidP="00E43D3B">
      <w:pPr>
        <w:pStyle w:val="AcntHeading2"/>
        <w:spacing w:before="0" w:after="0"/>
        <w:ind w:firstLine="567"/>
        <w:jc w:val="both"/>
      </w:pPr>
      <w:r w:rsidRPr="00F77F7A">
        <w:rPr>
          <w:b w:val="0"/>
          <w:bCs w:val="0"/>
        </w:rPr>
        <w:t>IV. По предприятию: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Произведена замена деревянного ограждения территории на ж/бетонные с двумя воротами, всего 116 погонных метра.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Демонтирована металлическая мачта.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Выполнено устройство теплого склада для мех.группы в помещении здания «Холодильник».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Произведены основные подготовительные работы с разборкой ж/бет.конструкций, засыпкой техподполья для устройства помещений хранения и подготовки сырья х/бул. цеха в здании дрожжевого цеха.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 xml:space="preserve"> Заменены четыре оконных проема в помещениях подготовки и хранения сырья, кабинетах механика и энергетика.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 xml:space="preserve"> Произведены основные подготовительные работы в помещениях бывшего «Кофе», для устройства там бытовых помещений и кабинетов.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 xml:space="preserve"> Выполнена  перекладка и  ремонт кирпичной стены пристроенных эстокад с оштукатуриванием прирельсового склада муки.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 xml:space="preserve"> Выполнен ремонт кровли над х/бул., реализацией, котельной, ГРУ, склад на 1000тн.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 xml:space="preserve"> Выполнен косметический ремонт потолков в хлебном цехе.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 xml:space="preserve"> Выполнен косметический ремонт: в дрожжевом цехе, в подсобных помещениях (кабинеты мастеров и нач. цеха).</w:t>
      </w:r>
    </w:p>
    <w:p w:rsidR="00495567" w:rsidRDefault="00495567" w:rsidP="00E43D3B">
      <w:pPr>
        <w:pStyle w:val="AcntHeading2"/>
        <w:spacing w:before="0" w:after="0"/>
        <w:ind w:firstLine="567"/>
        <w:jc w:val="both"/>
      </w:pPr>
      <w:r>
        <w:rPr>
          <w:b w:val="0"/>
          <w:bCs w:val="0"/>
        </w:rPr>
        <w:t>6) Другая информация, обязательная для раскрытия в бухгалтерской отчетности за 2017 год, отсутствует.</w:t>
      </w:r>
    </w:p>
    <w:p w:rsidR="00495567" w:rsidRDefault="00495567" w:rsidP="00E43D3B">
      <w:pPr>
        <w:pStyle w:val="AcntHeading2"/>
        <w:spacing w:before="0" w:after="0"/>
      </w:pPr>
    </w:p>
    <w:p w:rsidR="00495567" w:rsidRDefault="00495567" w:rsidP="00E43D3B">
      <w:pPr>
        <w:pStyle w:val="AcntHeading2"/>
        <w:spacing w:before="0" w:after="0"/>
        <w:jc w:val="left"/>
        <w:rPr>
          <w:b w:val="0"/>
          <w:bCs w:val="0"/>
          <w:shd w:val="clear" w:color="auto" w:fill="FFFF00"/>
        </w:rPr>
      </w:pPr>
      <w:bookmarkStart w:id="2" w:name="_GoBack"/>
      <w:bookmarkEnd w:id="2"/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  <w: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7" ShapeID="_x0000_i1025" DrawAspect="Content" ObjectID="_1583929789" r:id="rId6"/>
        </w:object>
      </w: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</w:pPr>
    </w:p>
    <w:p w:rsidR="00495567" w:rsidRDefault="00495567" w:rsidP="001336EF">
      <w:pPr>
        <w:pStyle w:val="AcntHeading2"/>
        <w:spacing w:before="0" w:after="0"/>
        <w:jc w:val="both"/>
        <w:rPr>
          <w:b w:val="0"/>
          <w:bCs w:val="0"/>
        </w:rPr>
      </w:pPr>
    </w:p>
    <w:p w:rsidR="00495567" w:rsidRDefault="00495567" w:rsidP="001336EF">
      <w:pPr>
        <w:pStyle w:val="AcntHeading2"/>
        <w:spacing w:before="0" w:after="0"/>
        <w:jc w:val="both"/>
        <w:rPr>
          <w:b w:val="0"/>
          <w:bCs w:val="0"/>
        </w:rPr>
      </w:pPr>
    </w:p>
    <w:p w:rsidR="00495567" w:rsidRDefault="00495567" w:rsidP="001336EF">
      <w:pPr>
        <w:pStyle w:val="AcntHeading2"/>
        <w:spacing w:before="0" w:after="0"/>
        <w:jc w:val="both"/>
        <w:rPr>
          <w:b w:val="0"/>
          <w:bCs w:val="0"/>
        </w:rPr>
      </w:pPr>
    </w:p>
    <w:p w:rsidR="00495567" w:rsidRDefault="00495567" w:rsidP="001336EF">
      <w:pPr>
        <w:pStyle w:val="AcntHeading2"/>
        <w:spacing w:before="0" w:after="0"/>
        <w:jc w:val="both"/>
        <w:rPr>
          <w:b w:val="0"/>
          <w:bCs w:val="0"/>
        </w:rPr>
      </w:pPr>
    </w:p>
    <w:p w:rsidR="00495567" w:rsidRDefault="00495567" w:rsidP="001336EF">
      <w:pPr>
        <w:pStyle w:val="AcntHeading2"/>
        <w:spacing w:before="0" w:after="0"/>
        <w:jc w:val="both"/>
        <w:rPr>
          <w:b w:val="0"/>
          <w:bCs w:val="0"/>
        </w:rPr>
      </w:pPr>
    </w:p>
    <w:p w:rsidR="00495567" w:rsidRDefault="00495567" w:rsidP="001336EF">
      <w:pPr>
        <w:pStyle w:val="AcntHeading2"/>
        <w:spacing w:before="0" w:after="0"/>
        <w:jc w:val="both"/>
        <w:rPr>
          <w:b w:val="0"/>
          <w:bCs w:val="0"/>
        </w:rPr>
      </w:pPr>
    </w:p>
    <w:p w:rsidR="00495567" w:rsidRDefault="00495567" w:rsidP="001336EF">
      <w:pPr>
        <w:pStyle w:val="AcntHeading2"/>
        <w:spacing w:before="0" w:after="0"/>
        <w:jc w:val="both"/>
        <w:rPr>
          <w:b w:val="0"/>
          <w:bCs w:val="0"/>
        </w:rPr>
      </w:pPr>
    </w:p>
    <w:p w:rsidR="00495567" w:rsidRDefault="00495567" w:rsidP="001336EF">
      <w:pPr>
        <w:pStyle w:val="AcntHeading2"/>
        <w:spacing w:before="0" w:after="0"/>
        <w:jc w:val="both"/>
        <w:rPr>
          <w:b w:val="0"/>
          <w:bCs w:val="0"/>
        </w:rPr>
      </w:pPr>
    </w:p>
    <w:p w:rsidR="00495567" w:rsidRDefault="00495567" w:rsidP="001336EF">
      <w:pPr>
        <w:pStyle w:val="AcntHeading2"/>
        <w:spacing w:before="0" w:after="0"/>
        <w:jc w:val="both"/>
        <w:rPr>
          <w:b w:val="0"/>
          <w:bCs w:val="0"/>
        </w:rPr>
      </w:pPr>
    </w:p>
    <w:p w:rsidR="00495567" w:rsidRDefault="00495567" w:rsidP="001336EF">
      <w:pPr>
        <w:pStyle w:val="AcntHeading2"/>
        <w:spacing w:before="0" w:after="0"/>
        <w:jc w:val="both"/>
        <w:rPr>
          <w:b w:val="0"/>
          <w:bCs w:val="0"/>
        </w:rPr>
      </w:pPr>
    </w:p>
    <w:p w:rsidR="00495567" w:rsidRDefault="00495567" w:rsidP="001336EF">
      <w:pPr>
        <w:pStyle w:val="AcntHeading2"/>
        <w:spacing w:before="0" w:after="0"/>
        <w:jc w:val="both"/>
        <w:rPr>
          <w:b w:val="0"/>
          <w:bCs w:val="0"/>
        </w:rPr>
      </w:pPr>
    </w:p>
    <w:p w:rsidR="00495567" w:rsidRDefault="00495567" w:rsidP="001336EF">
      <w:pPr>
        <w:pStyle w:val="AcntHeading2"/>
        <w:spacing w:before="0" w:after="0"/>
        <w:jc w:val="both"/>
        <w:rPr>
          <w:b w:val="0"/>
          <w:bCs w:val="0"/>
        </w:rPr>
      </w:pPr>
      <w:r w:rsidRPr="00231ADB">
        <w:rPr>
          <w:b w:val="0"/>
          <w:bCs w:val="0"/>
        </w:rPr>
        <w:object w:dxaOrig="8926" w:dyaOrig="12631">
          <v:shape id="_x0000_i1026" type="#_x0000_t75" style="width:446.25pt;height:631.5pt" o:ole="">
            <v:imagedata r:id="rId7" o:title=""/>
          </v:shape>
          <o:OLEObject Type="Embed" ProgID="AcroExch.Document.7" ShapeID="_x0000_i1026" DrawAspect="Content" ObjectID="_1583929790" r:id="rId8"/>
        </w:object>
      </w:r>
    </w:p>
    <w:p w:rsidR="00495567" w:rsidRDefault="00495567" w:rsidP="001336EF">
      <w:pPr>
        <w:pStyle w:val="AcntHeading2"/>
        <w:spacing w:before="0" w:after="0"/>
        <w:jc w:val="both"/>
        <w:rPr>
          <w:b w:val="0"/>
          <w:bCs w:val="0"/>
        </w:rPr>
      </w:pPr>
    </w:p>
    <w:p w:rsidR="00495567" w:rsidRDefault="00495567" w:rsidP="001336EF">
      <w:pPr>
        <w:pStyle w:val="AcntHeading2"/>
        <w:spacing w:before="0" w:after="0"/>
        <w:jc w:val="both"/>
        <w:rPr>
          <w:b w:val="0"/>
          <w:bCs w:val="0"/>
        </w:rPr>
      </w:pPr>
    </w:p>
    <w:p w:rsidR="00495567" w:rsidRDefault="00495567" w:rsidP="001336EF">
      <w:pPr>
        <w:pStyle w:val="AcntHeading2"/>
        <w:spacing w:before="0" w:after="0"/>
        <w:jc w:val="both"/>
        <w:rPr>
          <w:b w:val="0"/>
          <w:bCs w:val="0"/>
        </w:rPr>
      </w:pPr>
    </w:p>
    <w:p w:rsidR="00495567" w:rsidRDefault="00495567" w:rsidP="001336EF">
      <w:pPr>
        <w:pStyle w:val="AcntHeading2"/>
        <w:spacing w:before="0" w:after="0"/>
        <w:jc w:val="both"/>
        <w:rPr>
          <w:b w:val="0"/>
          <w:bCs w:val="0"/>
        </w:rPr>
      </w:pPr>
    </w:p>
    <w:p w:rsidR="00495567" w:rsidRDefault="00495567" w:rsidP="001336EF">
      <w:pPr>
        <w:pStyle w:val="AcntHeading2"/>
        <w:spacing w:before="0" w:after="0"/>
        <w:jc w:val="both"/>
        <w:rPr>
          <w:b w:val="0"/>
          <w:bCs w:val="0"/>
        </w:rPr>
      </w:pPr>
    </w:p>
    <w:p w:rsidR="00495567" w:rsidRDefault="00495567" w:rsidP="001336EF">
      <w:pPr>
        <w:pStyle w:val="AcntHeading2"/>
        <w:spacing w:before="0" w:after="0"/>
        <w:jc w:val="both"/>
        <w:rPr>
          <w:b w:val="0"/>
          <w:bCs w:val="0"/>
        </w:rPr>
      </w:pPr>
    </w:p>
    <w:p w:rsidR="00495567" w:rsidRDefault="00495567" w:rsidP="001336EF">
      <w:pPr>
        <w:pStyle w:val="AcntHeading2"/>
        <w:spacing w:before="0" w:after="0"/>
        <w:jc w:val="both"/>
        <w:rPr>
          <w:b w:val="0"/>
          <w:bCs w:val="0"/>
        </w:rPr>
      </w:pPr>
    </w:p>
    <w:p w:rsidR="00495567" w:rsidRDefault="00495567" w:rsidP="001336EF">
      <w:pPr>
        <w:pStyle w:val="AcntHeading2"/>
        <w:spacing w:before="0" w:after="0"/>
        <w:jc w:val="both"/>
        <w:rPr>
          <w:b w:val="0"/>
          <w:bCs w:val="0"/>
        </w:rPr>
      </w:pPr>
    </w:p>
    <w:p w:rsidR="00495567" w:rsidRDefault="00495567" w:rsidP="001336EF">
      <w:pPr>
        <w:pStyle w:val="AcntHeading2"/>
        <w:spacing w:before="0" w:after="0"/>
        <w:jc w:val="both"/>
        <w:rPr>
          <w:b w:val="0"/>
          <w:bCs w:val="0"/>
        </w:rPr>
      </w:pPr>
    </w:p>
    <w:p w:rsidR="00495567" w:rsidRDefault="00495567" w:rsidP="001336EF">
      <w:pPr>
        <w:jc w:val="both"/>
      </w:pPr>
      <w:r>
        <w:object w:dxaOrig="8926" w:dyaOrig="12631">
          <v:shape id="_x0000_i1027" type="#_x0000_t75" style="width:446.25pt;height:631.5pt" o:ole="">
            <v:imagedata r:id="rId9" o:title=""/>
          </v:shape>
          <o:OLEObject Type="Embed" ProgID="AcroExch.Document.7" ShapeID="_x0000_i1027" DrawAspect="Content" ObjectID="_1583929791" r:id="rId10"/>
        </w:object>
      </w:r>
    </w:p>
    <w:sectPr w:rsidR="00495567" w:rsidSect="00E43D3B">
      <w:pgSz w:w="11905" w:h="16837"/>
      <w:pgMar w:top="567" w:right="567" w:bottom="720" w:left="567" w:header="720" w:footer="720" w:gutter="0"/>
      <w:cols w:space="708"/>
      <w:docGrid w:linePitch="7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>
    <w:nsid w:val="00000003"/>
    <w:multiLevelType w:val="multilevel"/>
    <w:tmpl w:val="00000003"/>
    <w:name w:val="WW8Num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>
    <w:nsid w:val="5DDF03FC"/>
    <w:multiLevelType w:val="hybridMultilevel"/>
    <w:tmpl w:val="BB8A0B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57"/>
  <w:drawingGridVerticalSpacing w:val="39"/>
  <w:displayHorizontalDrawingGridEvery w:val="0"/>
  <w:displayVertic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283F"/>
    <w:rsid w:val="000071CF"/>
    <w:rsid w:val="0001283F"/>
    <w:rsid w:val="00014C42"/>
    <w:rsid w:val="000428C7"/>
    <w:rsid w:val="000523E5"/>
    <w:rsid w:val="000A49F9"/>
    <w:rsid w:val="000A55CC"/>
    <w:rsid w:val="000B71DA"/>
    <w:rsid w:val="000C5C57"/>
    <w:rsid w:val="000E741E"/>
    <w:rsid w:val="000F1114"/>
    <w:rsid w:val="001026DF"/>
    <w:rsid w:val="001163FB"/>
    <w:rsid w:val="00123503"/>
    <w:rsid w:val="00123C47"/>
    <w:rsid w:val="00130248"/>
    <w:rsid w:val="001336EF"/>
    <w:rsid w:val="00137A36"/>
    <w:rsid w:val="00151400"/>
    <w:rsid w:val="00175595"/>
    <w:rsid w:val="00187720"/>
    <w:rsid w:val="001A1E7C"/>
    <w:rsid w:val="001A6180"/>
    <w:rsid w:val="001B06C5"/>
    <w:rsid w:val="001B2FA1"/>
    <w:rsid w:val="001B7A75"/>
    <w:rsid w:val="001E245A"/>
    <w:rsid w:val="001E3082"/>
    <w:rsid w:val="001E30E6"/>
    <w:rsid w:val="0020110F"/>
    <w:rsid w:val="00220708"/>
    <w:rsid w:val="00231ADB"/>
    <w:rsid w:val="00247F4E"/>
    <w:rsid w:val="00254C13"/>
    <w:rsid w:val="0027041D"/>
    <w:rsid w:val="0027270F"/>
    <w:rsid w:val="00281834"/>
    <w:rsid w:val="002861E1"/>
    <w:rsid w:val="00290EDB"/>
    <w:rsid w:val="002924D0"/>
    <w:rsid w:val="00292AA5"/>
    <w:rsid w:val="002E3F6C"/>
    <w:rsid w:val="002E57FE"/>
    <w:rsid w:val="002E6361"/>
    <w:rsid w:val="002F3EC6"/>
    <w:rsid w:val="002F4C4B"/>
    <w:rsid w:val="00310307"/>
    <w:rsid w:val="0032044F"/>
    <w:rsid w:val="00326922"/>
    <w:rsid w:val="00334E4F"/>
    <w:rsid w:val="00336FBF"/>
    <w:rsid w:val="00341896"/>
    <w:rsid w:val="003436DD"/>
    <w:rsid w:val="00345A9F"/>
    <w:rsid w:val="00346697"/>
    <w:rsid w:val="00350C85"/>
    <w:rsid w:val="00350DDF"/>
    <w:rsid w:val="00361BBF"/>
    <w:rsid w:val="003648F2"/>
    <w:rsid w:val="00377649"/>
    <w:rsid w:val="00377C7F"/>
    <w:rsid w:val="003845A8"/>
    <w:rsid w:val="0039218D"/>
    <w:rsid w:val="003A6C0C"/>
    <w:rsid w:val="003B007B"/>
    <w:rsid w:val="003B0B66"/>
    <w:rsid w:val="003B77CA"/>
    <w:rsid w:val="003B7F98"/>
    <w:rsid w:val="003D7245"/>
    <w:rsid w:val="003F2562"/>
    <w:rsid w:val="003F420A"/>
    <w:rsid w:val="003F5963"/>
    <w:rsid w:val="004056A2"/>
    <w:rsid w:val="00414434"/>
    <w:rsid w:val="00423AAA"/>
    <w:rsid w:val="00434685"/>
    <w:rsid w:val="0048031C"/>
    <w:rsid w:val="0048183C"/>
    <w:rsid w:val="00490DCF"/>
    <w:rsid w:val="00494271"/>
    <w:rsid w:val="00495567"/>
    <w:rsid w:val="004A1FF1"/>
    <w:rsid w:val="004A7219"/>
    <w:rsid w:val="004B5315"/>
    <w:rsid w:val="004C5334"/>
    <w:rsid w:val="004D53D9"/>
    <w:rsid w:val="004D74BC"/>
    <w:rsid w:val="004E0C29"/>
    <w:rsid w:val="004E0FF8"/>
    <w:rsid w:val="00501262"/>
    <w:rsid w:val="005136EE"/>
    <w:rsid w:val="00537949"/>
    <w:rsid w:val="00540B6A"/>
    <w:rsid w:val="005505F0"/>
    <w:rsid w:val="00550A0B"/>
    <w:rsid w:val="0055614C"/>
    <w:rsid w:val="00564801"/>
    <w:rsid w:val="005A1810"/>
    <w:rsid w:val="005A4337"/>
    <w:rsid w:val="005A4A13"/>
    <w:rsid w:val="005B1002"/>
    <w:rsid w:val="005B7E8A"/>
    <w:rsid w:val="005C68B6"/>
    <w:rsid w:val="005D1425"/>
    <w:rsid w:val="005D1BC7"/>
    <w:rsid w:val="005E06B3"/>
    <w:rsid w:val="005F66EB"/>
    <w:rsid w:val="006009E3"/>
    <w:rsid w:val="0061098A"/>
    <w:rsid w:val="00614429"/>
    <w:rsid w:val="00614906"/>
    <w:rsid w:val="00615752"/>
    <w:rsid w:val="006200BC"/>
    <w:rsid w:val="00621B29"/>
    <w:rsid w:val="00631910"/>
    <w:rsid w:val="00637692"/>
    <w:rsid w:val="00642E23"/>
    <w:rsid w:val="00643CFF"/>
    <w:rsid w:val="006474FA"/>
    <w:rsid w:val="006607C8"/>
    <w:rsid w:val="00660B15"/>
    <w:rsid w:val="006635AC"/>
    <w:rsid w:val="0066697E"/>
    <w:rsid w:val="00670803"/>
    <w:rsid w:val="00676A1B"/>
    <w:rsid w:val="00681C23"/>
    <w:rsid w:val="00697D70"/>
    <w:rsid w:val="006A000A"/>
    <w:rsid w:val="006C4C1B"/>
    <w:rsid w:val="006D1AE6"/>
    <w:rsid w:val="00704735"/>
    <w:rsid w:val="00730072"/>
    <w:rsid w:val="00730383"/>
    <w:rsid w:val="007355FE"/>
    <w:rsid w:val="00744D6F"/>
    <w:rsid w:val="00745053"/>
    <w:rsid w:val="00775FD7"/>
    <w:rsid w:val="007836C6"/>
    <w:rsid w:val="007846B2"/>
    <w:rsid w:val="00787A5C"/>
    <w:rsid w:val="0079754E"/>
    <w:rsid w:val="007B46A9"/>
    <w:rsid w:val="007C0C67"/>
    <w:rsid w:val="007C7E30"/>
    <w:rsid w:val="007D4341"/>
    <w:rsid w:val="007E6623"/>
    <w:rsid w:val="007F1118"/>
    <w:rsid w:val="0080275B"/>
    <w:rsid w:val="008042E6"/>
    <w:rsid w:val="00822276"/>
    <w:rsid w:val="00832E89"/>
    <w:rsid w:val="00834DF2"/>
    <w:rsid w:val="00837868"/>
    <w:rsid w:val="008477E5"/>
    <w:rsid w:val="008805F6"/>
    <w:rsid w:val="008A50A7"/>
    <w:rsid w:val="008B793C"/>
    <w:rsid w:val="008C1328"/>
    <w:rsid w:val="008C1E75"/>
    <w:rsid w:val="008D5C1F"/>
    <w:rsid w:val="00907E9A"/>
    <w:rsid w:val="00910A8D"/>
    <w:rsid w:val="00925887"/>
    <w:rsid w:val="009524AE"/>
    <w:rsid w:val="009579D5"/>
    <w:rsid w:val="00972188"/>
    <w:rsid w:val="00980156"/>
    <w:rsid w:val="009B5672"/>
    <w:rsid w:val="009C0DAF"/>
    <w:rsid w:val="009D6191"/>
    <w:rsid w:val="009E0A2F"/>
    <w:rsid w:val="009E2D4A"/>
    <w:rsid w:val="00A059B3"/>
    <w:rsid w:val="00A13330"/>
    <w:rsid w:val="00A13BCE"/>
    <w:rsid w:val="00A25B4B"/>
    <w:rsid w:val="00A270D6"/>
    <w:rsid w:val="00A40483"/>
    <w:rsid w:val="00A43D70"/>
    <w:rsid w:val="00A57A20"/>
    <w:rsid w:val="00A73B47"/>
    <w:rsid w:val="00AA3769"/>
    <w:rsid w:val="00AC199A"/>
    <w:rsid w:val="00AC272E"/>
    <w:rsid w:val="00AC75B4"/>
    <w:rsid w:val="00AE25B0"/>
    <w:rsid w:val="00AF2268"/>
    <w:rsid w:val="00AF5DEF"/>
    <w:rsid w:val="00B30FD0"/>
    <w:rsid w:val="00B36BCC"/>
    <w:rsid w:val="00B37599"/>
    <w:rsid w:val="00B474B0"/>
    <w:rsid w:val="00B54877"/>
    <w:rsid w:val="00B62074"/>
    <w:rsid w:val="00B70BE6"/>
    <w:rsid w:val="00B975D2"/>
    <w:rsid w:val="00B97DFA"/>
    <w:rsid w:val="00BA02B1"/>
    <w:rsid w:val="00BA1E59"/>
    <w:rsid w:val="00BA7EC7"/>
    <w:rsid w:val="00BC1EB6"/>
    <w:rsid w:val="00BC28B3"/>
    <w:rsid w:val="00C369FB"/>
    <w:rsid w:val="00C41D0D"/>
    <w:rsid w:val="00C55EBD"/>
    <w:rsid w:val="00C569E4"/>
    <w:rsid w:val="00C60CD1"/>
    <w:rsid w:val="00C612FA"/>
    <w:rsid w:val="00C675AE"/>
    <w:rsid w:val="00C70D05"/>
    <w:rsid w:val="00C95C51"/>
    <w:rsid w:val="00C975C6"/>
    <w:rsid w:val="00CA0FE7"/>
    <w:rsid w:val="00CA3A4D"/>
    <w:rsid w:val="00CB0A7A"/>
    <w:rsid w:val="00CB4892"/>
    <w:rsid w:val="00CB5311"/>
    <w:rsid w:val="00CC3B4A"/>
    <w:rsid w:val="00CC472B"/>
    <w:rsid w:val="00CD33D4"/>
    <w:rsid w:val="00D04DF0"/>
    <w:rsid w:val="00D070ED"/>
    <w:rsid w:val="00D2070C"/>
    <w:rsid w:val="00D23CDD"/>
    <w:rsid w:val="00D30740"/>
    <w:rsid w:val="00D31173"/>
    <w:rsid w:val="00D37885"/>
    <w:rsid w:val="00D5186F"/>
    <w:rsid w:val="00D81EB6"/>
    <w:rsid w:val="00D853AF"/>
    <w:rsid w:val="00D949DC"/>
    <w:rsid w:val="00D95B13"/>
    <w:rsid w:val="00DA1EC8"/>
    <w:rsid w:val="00DA2603"/>
    <w:rsid w:val="00DC628D"/>
    <w:rsid w:val="00DF7150"/>
    <w:rsid w:val="00E005AA"/>
    <w:rsid w:val="00E15A51"/>
    <w:rsid w:val="00E32DE4"/>
    <w:rsid w:val="00E43D3B"/>
    <w:rsid w:val="00E87176"/>
    <w:rsid w:val="00E96D61"/>
    <w:rsid w:val="00EA270D"/>
    <w:rsid w:val="00EA2CFA"/>
    <w:rsid w:val="00EA7614"/>
    <w:rsid w:val="00EC1302"/>
    <w:rsid w:val="00EC1393"/>
    <w:rsid w:val="00ED283B"/>
    <w:rsid w:val="00EF64E6"/>
    <w:rsid w:val="00F007B3"/>
    <w:rsid w:val="00F33BEA"/>
    <w:rsid w:val="00F431B6"/>
    <w:rsid w:val="00F471CA"/>
    <w:rsid w:val="00F56FBF"/>
    <w:rsid w:val="00F741B2"/>
    <w:rsid w:val="00F77F7A"/>
    <w:rsid w:val="00F81B4E"/>
    <w:rsid w:val="00F82DE0"/>
    <w:rsid w:val="00F83F91"/>
    <w:rsid w:val="00F926FD"/>
    <w:rsid w:val="00F94957"/>
    <w:rsid w:val="00F97D3A"/>
    <w:rsid w:val="00FA6B0C"/>
    <w:rsid w:val="00FE3549"/>
    <w:rsid w:val="00FE503F"/>
    <w:rsid w:val="00FE54B1"/>
    <w:rsid w:val="00FE6822"/>
    <w:rsid w:val="00FF31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18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C0DAF"/>
    <w:pPr>
      <w:widowControl w:val="0"/>
      <w:autoSpaceDE w:val="0"/>
      <w:autoSpaceDN w:val="0"/>
      <w:adjustRightInd w:val="0"/>
      <w:spacing w:before="360" w:after="12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1336EF"/>
    <w:pPr>
      <w:widowControl w:val="0"/>
      <w:numPr>
        <w:ilvl w:val="1"/>
        <w:numId w:val="1"/>
      </w:numPr>
      <w:suppressAutoHyphens/>
      <w:autoSpaceDE w:val="0"/>
      <w:spacing w:before="240" w:after="40"/>
      <w:outlineLvl w:val="1"/>
    </w:pPr>
    <w:rPr>
      <w:b/>
      <w:bCs/>
      <w:sz w:val="22"/>
      <w:szCs w:val="22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C0DAF"/>
    <w:rPr>
      <w:b/>
      <w:bCs/>
      <w:sz w:val="28"/>
      <w:szCs w:val="28"/>
      <w:lang w:val="ru-RU" w:eastAsia="ru-RU"/>
    </w:rPr>
  </w:style>
  <w:style w:type="character" w:customStyle="1" w:styleId="Heading2Char">
    <w:name w:val="Heading 2 Char"/>
    <w:basedOn w:val="2"/>
    <w:link w:val="Heading2"/>
    <w:uiPriority w:val="99"/>
    <w:locked/>
    <w:rsid w:val="001336EF"/>
    <w:rPr>
      <w:b/>
      <w:bCs/>
      <w:sz w:val="22"/>
      <w:szCs w:val="22"/>
      <w:lang w:val="ru-RU" w:eastAsia="zh-CN"/>
    </w:rPr>
  </w:style>
  <w:style w:type="paragraph" w:customStyle="1" w:styleId="ThinDelim">
    <w:name w:val="Thin Delim"/>
    <w:uiPriority w:val="99"/>
    <w:rsid w:val="00CA3A4D"/>
    <w:pPr>
      <w:widowControl w:val="0"/>
      <w:autoSpaceDE w:val="0"/>
      <w:autoSpaceDN w:val="0"/>
      <w:adjustRightInd w:val="0"/>
    </w:pPr>
    <w:rPr>
      <w:sz w:val="16"/>
      <w:szCs w:val="16"/>
    </w:rPr>
  </w:style>
  <w:style w:type="paragraph" w:customStyle="1" w:styleId="SubHeading">
    <w:name w:val="Sub Heading"/>
    <w:uiPriority w:val="99"/>
    <w:rsid w:val="00175595"/>
    <w:pPr>
      <w:widowControl w:val="0"/>
      <w:autoSpaceDE w:val="0"/>
      <w:autoSpaceDN w:val="0"/>
      <w:adjustRightInd w:val="0"/>
      <w:spacing w:before="240" w:after="40"/>
    </w:pPr>
    <w:rPr>
      <w:sz w:val="20"/>
      <w:szCs w:val="20"/>
    </w:rPr>
  </w:style>
  <w:style w:type="character" w:customStyle="1" w:styleId="WW8Num2z0">
    <w:name w:val="WW8Num2z0"/>
    <w:uiPriority w:val="99"/>
    <w:rsid w:val="001336EF"/>
  </w:style>
  <w:style w:type="character" w:customStyle="1" w:styleId="WW8Num3z0">
    <w:name w:val="WW8Num3z0"/>
    <w:uiPriority w:val="99"/>
    <w:rsid w:val="001336EF"/>
  </w:style>
  <w:style w:type="character" w:customStyle="1" w:styleId="Absatz-Standardschriftart">
    <w:name w:val="Absatz-Standardschriftart"/>
    <w:uiPriority w:val="99"/>
    <w:rsid w:val="001336EF"/>
  </w:style>
  <w:style w:type="character" w:customStyle="1" w:styleId="WW-Absatz-Standardschriftart">
    <w:name w:val="WW-Absatz-Standardschriftart"/>
    <w:uiPriority w:val="99"/>
    <w:rsid w:val="001336EF"/>
  </w:style>
  <w:style w:type="character" w:customStyle="1" w:styleId="WW-Absatz-Standardschriftart1">
    <w:name w:val="WW-Absatz-Standardschriftart1"/>
    <w:uiPriority w:val="99"/>
    <w:rsid w:val="001336EF"/>
  </w:style>
  <w:style w:type="character" w:customStyle="1" w:styleId="WW-Absatz-Standardschriftart11">
    <w:name w:val="WW-Absatz-Standardschriftart11"/>
    <w:uiPriority w:val="99"/>
    <w:rsid w:val="001336EF"/>
  </w:style>
  <w:style w:type="character" w:customStyle="1" w:styleId="WW-Absatz-Standardschriftart111">
    <w:name w:val="WW-Absatz-Standardschriftart111"/>
    <w:uiPriority w:val="99"/>
    <w:rsid w:val="001336EF"/>
  </w:style>
  <w:style w:type="character" w:customStyle="1" w:styleId="WW-Absatz-Standardschriftart1111">
    <w:name w:val="WW-Absatz-Standardschriftart1111"/>
    <w:uiPriority w:val="99"/>
    <w:rsid w:val="001336EF"/>
  </w:style>
  <w:style w:type="character" w:customStyle="1" w:styleId="WW-Absatz-Standardschriftart11111">
    <w:name w:val="WW-Absatz-Standardschriftart11111"/>
    <w:uiPriority w:val="99"/>
    <w:rsid w:val="001336EF"/>
  </w:style>
  <w:style w:type="character" w:customStyle="1" w:styleId="WW-Absatz-Standardschriftart111111">
    <w:name w:val="WW-Absatz-Standardschriftart111111"/>
    <w:uiPriority w:val="99"/>
    <w:rsid w:val="001336EF"/>
  </w:style>
  <w:style w:type="character" w:customStyle="1" w:styleId="WW-Absatz-Standardschriftart1111111">
    <w:name w:val="WW-Absatz-Standardschriftart1111111"/>
    <w:uiPriority w:val="99"/>
    <w:rsid w:val="001336EF"/>
  </w:style>
  <w:style w:type="character" w:customStyle="1" w:styleId="WW-Absatz-Standardschriftart11111111">
    <w:name w:val="WW-Absatz-Standardschriftart11111111"/>
    <w:uiPriority w:val="99"/>
    <w:rsid w:val="001336EF"/>
  </w:style>
  <w:style w:type="character" w:customStyle="1" w:styleId="WW-Absatz-Standardschriftart111111111">
    <w:name w:val="WW-Absatz-Standardschriftart111111111"/>
    <w:uiPriority w:val="99"/>
    <w:rsid w:val="001336EF"/>
  </w:style>
  <w:style w:type="character" w:customStyle="1" w:styleId="WW-Absatz-Standardschriftart1111111111">
    <w:name w:val="WW-Absatz-Standardschriftart1111111111"/>
    <w:uiPriority w:val="99"/>
    <w:rsid w:val="001336EF"/>
  </w:style>
  <w:style w:type="character" w:customStyle="1" w:styleId="WW-Absatz-Standardschriftart11111111111">
    <w:name w:val="WW-Absatz-Standardschriftart11111111111"/>
    <w:uiPriority w:val="99"/>
    <w:rsid w:val="001336EF"/>
  </w:style>
  <w:style w:type="character" w:customStyle="1" w:styleId="WW-Absatz-Standardschriftart111111111111">
    <w:name w:val="WW-Absatz-Standardschriftart111111111111"/>
    <w:uiPriority w:val="99"/>
    <w:rsid w:val="001336EF"/>
  </w:style>
  <w:style w:type="character" w:customStyle="1" w:styleId="WW-Absatz-Standardschriftart1111111111111">
    <w:name w:val="WW-Absatz-Standardschriftart1111111111111"/>
    <w:uiPriority w:val="99"/>
    <w:rsid w:val="001336EF"/>
  </w:style>
  <w:style w:type="character" w:customStyle="1" w:styleId="WW-Absatz-Standardschriftart11111111111111">
    <w:name w:val="WW-Absatz-Standardschriftart11111111111111"/>
    <w:uiPriority w:val="99"/>
    <w:rsid w:val="001336EF"/>
  </w:style>
  <w:style w:type="character" w:customStyle="1" w:styleId="WW-Absatz-Standardschriftart111111111111111">
    <w:name w:val="WW-Absatz-Standardschriftart111111111111111"/>
    <w:uiPriority w:val="99"/>
    <w:rsid w:val="001336EF"/>
  </w:style>
  <w:style w:type="character" w:customStyle="1" w:styleId="WW-Absatz-Standardschriftart1111111111111111">
    <w:name w:val="WW-Absatz-Standardschriftart1111111111111111"/>
    <w:uiPriority w:val="99"/>
    <w:rsid w:val="001336EF"/>
  </w:style>
  <w:style w:type="character" w:customStyle="1" w:styleId="WW-Absatz-Standardschriftart11111111111111111">
    <w:name w:val="WW-Absatz-Standardschriftart11111111111111111"/>
    <w:uiPriority w:val="99"/>
    <w:rsid w:val="001336EF"/>
  </w:style>
  <w:style w:type="character" w:customStyle="1" w:styleId="WW-Absatz-Standardschriftart111111111111111111">
    <w:name w:val="WW-Absatz-Standardschriftart111111111111111111"/>
    <w:uiPriority w:val="99"/>
    <w:rsid w:val="001336EF"/>
  </w:style>
  <w:style w:type="character" w:customStyle="1" w:styleId="WW-Absatz-Standardschriftart1111111111111111111">
    <w:name w:val="WW-Absatz-Standardschriftart1111111111111111111"/>
    <w:uiPriority w:val="99"/>
    <w:rsid w:val="001336EF"/>
  </w:style>
  <w:style w:type="character" w:customStyle="1" w:styleId="WW-Absatz-Standardschriftart11111111111111111111">
    <w:name w:val="WW-Absatz-Standardschriftart11111111111111111111"/>
    <w:uiPriority w:val="99"/>
    <w:rsid w:val="001336EF"/>
  </w:style>
  <w:style w:type="character" w:customStyle="1" w:styleId="WW-Absatz-Standardschriftart111111111111111111111">
    <w:name w:val="WW-Absatz-Standardschriftart111111111111111111111"/>
    <w:uiPriority w:val="99"/>
    <w:rsid w:val="001336EF"/>
  </w:style>
  <w:style w:type="character" w:customStyle="1" w:styleId="WW-Absatz-Standardschriftart1111111111111111111111">
    <w:name w:val="WW-Absatz-Standardschriftart1111111111111111111111"/>
    <w:uiPriority w:val="99"/>
    <w:rsid w:val="001336EF"/>
  </w:style>
  <w:style w:type="character" w:customStyle="1" w:styleId="WW-Absatz-Standardschriftart11111111111111111111111">
    <w:name w:val="WW-Absatz-Standardschriftart11111111111111111111111"/>
    <w:uiPriority w:val="99"/>
    <w:rsid w:val="001336EF"/>
  </w:style>
  <w:style w:type="character" w:customStyle="1" w:styleId="WW-Absatz-Standardschriftart111111111111111111111111">
    <w:name w:val="WW-Absatz-Standardschriftart111111111111111111111111"/>
    <w:uiPriority w:val="99"/>
    <w:rsid w:val="001336EF"/>
  </w:style>
  <w:style w:type="character" w:customStyle="1" w:styleId="WW8Num1z0">
    <w:name w:val="WW8Num1z0"/>
    <w:uiPriority w:val="99"/>
    <w:rsid w:val="001336EF"/>
  </w:style>
  <w:style w:type="character" w:customStyle="1" w:styleId="WW8Num4z0">
    <w:name w:val="WW8Num4z0"/>
    <w:uiPriority w:val="99"/>
    <w:rsid w:val="001336EF"/>
  </w:style>
  <w:style w:type="character" w:customStyle="1" w:styleId="WW8Num5z0">
    <w:name w:val="WW8Num5z0"/>
    <w:uiPriority w:val="99"/>
    <w:rsid w:val="001336EF"/>
  </w:style>
  <w:style w:type="character" w:customStyle="1" w:styleId="WW8Num6z0">
    <w:name w:val="WW8Num6z0"/>
    <w:uiPriority w:val="99"/>
    <w:rsid w:val="001336EF"/>
    <w:rPr>
      <w:rFonts w:ascii="Symbol" w:hAnsi="Symbol" w:cs="Symbol"/>
      <w:sz w:val="18"/>
      <w:szCs w:val="18"/>
    </w:rPr>
  </w:style>
  <w:style w:type="character" w:customStyle="1" w:styleId="WW8Num7z0">
    <w:name w:val="WW8Num7z0"/>
    <w:uiPriority w:val="99"/>
    <w:rsid w:val="001336EF"/>
    <w:rPr>
      <w:rFonts w:ascii="Symbol" w:hAnsi="Symbol" w:cs="Symbol"/>
      <w:sz w:val="18"/>
      <w:szCs w:val="18"/>
    </w:rPr>
  </w:style>
  <w:style w:type="character" w:customStyle="1" w:styleId="WW8Num8z0">
    <w:name w:val="WW8Num8z0"/>
    <w:uiPriority w:val="99"/>
    <w:rsid w:val="001336EF"/>
  </w:style>
  <w:style w:type="character" w:customStyle="1" w:styleId="WW8Num9z0">
    <w:name w:val="WW8Num9z0"/>
    <w:uiPriority w:val="99"/>
    <w:rsid w:val="001336EF"/>
    <w:rPr>
      <w:rFonts w:ascii="Symbol" w:hAnsi="Symbol" w:cs="Symbol"/>
      <w:sz w:val="18"/>
      <w:szCs w:val="18"/>
    </w:rPr>
  </w:style>
  <w:style w:type="character" w:customStyle="1" w:styleId="WW8Num10z0">
    <w:name w:val="WW8Num10z0"/>
    <w:uiPriority w:val="99"/>
    <w:rsid w:val="001336EF"/>
  </w:style>
  <w:style w:type="character" w:customStyle="1" w:styleId="WW8Num11z0">
    <w:name w:val="WW8Num11z0"/>
    <w:uiPriority w:val="99"/>
    <w:rsid w:val="001336EF"/>
  </w:style>
  <w:style w:type="character" w:customStyle="1" w:styleId="WW8Num12z0">
    <w:name w:val="WW8Num12z0"/>
    <w:uiPriority w:val="99"/>
    <w:rsid w:val="001336EF"/>
  </w:style>
  <w:style w:type="character" w:customStyle="1" w:styleId="WW8Num13z0">
    <w:name w:val="WW8Num13z0"/>
    <w:uiPriority w:val="99"/>
    <w:rsid w:val="001336EF"/>
  </w:style>
  <w:style w:type="character" w:customStyle="1" w:styleId="WW8Num14z0">
    <w:name w:val="WW8Num14z0"/>
    <w:uiPriority w:val="99"/>
    <w:rsid w:val="001336EF"/>
  </w:style>
  <w:style w:type="character" w:customStyle="1" w:styleId="WW8Num15z0">
    <w:name w:val="WW8Num15z0"/>
    <w:uiPriority w:val="99"/>
    <w:rsid w:val="001336EF"/>
  </w:style>
  <w:style w:type="character" w:customStyle="1" w:styleId="WW8Num16z0">
    <w:name w:val="WW8Num16z0"/>
    <w:uiPriority w:val="99"/>
    <w:rsid w:val="001336EF"/>
  </w:style>
  <w:style w:type="character" w:customStyle="1" w:styleId="2">
    <w:name w:val="Основной шрифт абзаца2"/>
    <w:uiPriority w:val="99"/>
    <w:rsid w:val="001336EF"/>
  </w:style>
  <w:style w:type="character" w:customStyle="1" w:styleId="SUBST">
    <w:name w:val="__SUBST"/>
    <w:uiPriority w:val="99"/>
    <w:rsid w:val="001336EF"/>
    <w:rPr>
      <w:b/>
      <w:bCs/>
      <w:i/>
      <w:iCs/>
      <w:sz w:val="22"/>
      <w:szCs w:val="22"/>
    </w:rPr>
  </w:style>
  <w:style w:type="character" w:customStyle="1" w:styleId="BodyTextChar">
    <w:name w:val="Body Text Char"/>
    <w:basedOn w:val="2"/>
    <w:uiPriority w:val="99"/>
    <w:rsid w:val="001336EF"/>
    <w:rPr>
      <w:sz w:val="20"/>
      <w:szCs w:val="20"/>
    </w:rPr>
  </w:style>
  <w:style w:type="character" w:customStyle="1" w:styleId="HeaderChar">
    <w:name w:val="Header Char"/>
    <w:basedOn w:val="2"/>
    <w:uiPriority w:val="99"/>
    <w:rsid w:val="001336EF"/>
    <w:rPr>
      <w:sz w:val="20"/>
      <w:szCs w:val="20"/>
    </w:rPr>
  </w:style>
  <w:style w:type="character" w:customStyle="1" w:styleId="FooterChar">
    <w:name w:val="Footer Char"/>
    <w:basedOn w:val="2"/>
    <w:uiPriority w:val="99"/>
    <w:rsid w:val="001336EF"/>
    <w:rPr>
      <w:sz w:val="20"/>
      <w:szCs w:val="20"/>
    </w:rPr>
  </w:style>
  <w:style w:type="character" w:customStyle="1" w:styleId="BodyTextIndentChar">
    <w:name w:val="Body Text Indent Char"/>
    <w:basedOn w:val="2"/>
    <w:uiPriority w:val="99"/>
    <w:rsid w:val="001336EF"/>
    <w:rPr>
      <w:sz w:val="20"/>
      <w:szCs w:val="20"/>
    </w:rPr>
  </w:style>
  <w:style w:type="character" w:customStyle="1" w:styleId="a">
    <w:name w:val="Символ нумерации"/>
    <w:uiPriority w:val="99"/>
    <w:rsid w:val="001336EF"/>
  </w:style>
  <w:style w:type="character" w:customStyle="1" w:styleId="a0">
    <w:name w:val="Маркеры списка"/>
    <w:uiPriority w:val="99"/>
    <w:rsid w:val="001336EF"/>
    <w:rPr>
      <w:rFonts w:ascii="StarSymbol" w:eastAsia="StarSymbol" w:cs="StarSymbol"/>
      <w:sz w:val="18"/>
      <w:szCs w:val="18"/>
    </w:rPr>
  </w:style>
  <w:style w:type="character" w:customStyle="1" w:styleId="TitleChar">
    <w:name w:val="Title Char"/>
    <w:basedOn w:val="2"/>
    <w:uiPriority w:val="99"/>
    <w:rsid w:val="001336EF"/>
    <w:rPr>
      <w:rFonts w:ascii="Cambria" w:hAnsi="Cambria" w:cs="Cambria"/>
      <w:b/>
      <w:bCs/>
      <w:kern w:val="1"/>
      <w:sz w:val="32"/>
      <w:szCs w:val="32"/>
    </w:rPr>
  </w:style>
  <w:style w:type="character" w:customStyle="1" w:styleId="SubtitleChar">
    <w:name w:val="Subtitle Char"/>
    <w:basedOn w:val="2"/>
    <w:uiPriority w:val="99"/>
    <w:rsid w:val="001336EF"/>
    <w:rPr>
      <w:rFonts w:ascii="Cambria" w:hAnsi="Cambria" w:cs="Cambria"/>
      <w:sz w:val="24"/>
      <w:szCs w:val="24"/>
    </w:rPr>
  </w:style>
  <w:style w:type="character" w:styleId="PageNumber">
    <w:name w:val="page number"/>
    <w:basedOn w:val="2"/>
    <w:uiPriority w:val="99"/>
    <w:rsid w:val="001336EF"/>
  </w:style>
  <w:style w:type="character" w:customStyle="1" w:styleId="WW-Absatz-Standardschriftart1111111111111111111111111">
    <w:name w:val="WW-Absatz-Standardschriftart1111111111111111111111111"/>
    <w:uiPriority w:val="99"/>
    <w:rsid w:val="001336EF"/>
  </w:style>
  <w:style w:type="character" w:customStyle="1" w:styleId="WW-Absatz-Standardschriftart11111111111111111111111111">
    <w:name w:val="WW-Absatz-Standardschriftart11111111111111111111111111"/>
    <w:uiPriority w:val="99"/>
    <w:rsid w:val="001336EF"/>
  </w:style>
  <w:style w:type="character" w:customStyle="1" w:styleId="WW-Absatz-Standardschriftart111111111111111111111111111">
    <w:name w:val="WW-Absatz-Standardschriftart111111111111111111111111111"/>
    <w:uiPriority w:val="99"/>
    <w:rsid w:val="001336EF"/>
  </w:style>
  <w:style w:type="character" w:customStyle="1" w:styleId="WW-Absatz-Standardschriftart1111111111111111111111111111">
    <w:name w:val="WW-Absatz-Standardschriftart1111111111111111111111111111"/>
    <w:uiPriority w:val="99"/>
    <w:rsid w:val="001336EF"/>
  </w:style>
  <w:style w:type="character" w:customStyle="1" w:styleId="WW-Absatz-Standardschriftart11111111111111111111111111111">
    <w:name w:val="WW-Absatz-Standardschriftart11111111111111111111111111111"/>
    <w:uiPriority w:val="99"/>
    <w:rsid w:val="001336EF"/>
  </w:style>
  <w:style w:type="character" w:customStyle="1" w:styleId="WW-Absatz-Standardschriftart111111111111111111111111111111">
    <w:name w:val="WW-Absatz-Standardschriftart111111111111111111111111111111"/>
    <w:uiPriority w:val="99"/>
    <w:rsid w:val="001336EF"/>
  </w:style>
  <w:style w:type="character" w:customStyle="1" w:styleId="WW-Absatz-Standardschriftart1111111111111111111111111111111">
    <w:name w:val="WW-Absatz-Standardschriftart1111111111111111111111111111111"/>
    <w:uiPriority w:val="99"/>
    <w:rsid w:val="001336EF"/>
  </w:style>
  <w:style w:type="character" w:customStyle="1" w:styleId="WW-Absatz-Standardschriftart11111111111111111111111111111111">
    <w:name w:val="WW-Absatz-Standardschriftart11111111111111111111111111111111"/>
    <w:uiPriority w:val="99"/>
    <w:rsid w:val="001336EF"/>
  </w:style>
  <w:style w:type="character" w:customStyle="1" w:styleId="1">
    <w:name w:val="Основной шрифт абзаца1"/>
    <w:uiPriority w:val="99"/>
    <w:rsid w:val="001336EF"/>
  </w:style>
  <w:style w:type="character" w:customStyle="1" w:styleId="WW-Absatz-Standardschriftart111111111111111111111111111111111">
    <w:name w:val="WW-Absatz-Standardschriftart111111111111111111111111111111111"/>
    <w:uiPriority w:val="99"/>
    <w:rsid w:val="001336EF"/>
  </w:style>
  <w:style w:type="character" w:styleId="Hyperlink">
    <w:name w:val="Hyperlink"/>
    <w:basedOn w:val="2"/>
    <w:uiPriority w:val="99"/>
    <w:rsid w:val="001336EF"/>
    <w:rPr>
      <w:color w:val="000080"/>
      <w:u w:val="single"/>
    </w:rPr>
  </w:style>
  <w:style w:type="paragraph" w:customStyle="1" w:styleId="a1">
    <w:name w:val="Заголовок"/>
    <w:basedOn w:val="Normal"/>
    <w:next w:val="BodyText"/>
    <w:uiPriority w:val="99"/>
    <w:rsid w:val="001336EF"/>
    <w:pPr>
      <w:keepNext/>
      <w:widowControl w:val="0"/>
      <w:suppressAutoHyphens/>
      <w:spacing w:before="240" w:after="120"/>
    </w:pPr>
    <w:rPr>
      <w:rFonts w:ascii="Arial" w:hAnsi="Arial" w:cs="Arial"/>
      <w:sz w:val="28"/>
      <w:szCs w:val="28"/>
      <w:lang w:eastAsia="zh-CN"/>
    </w:rPr>
  </w:style>
  <w:style w:type="paragraph" w:styleId="BodyText">
    <w:name w:val="Body Text"/>
    <w:basedOn w:val="Normal"/>
    <w:link w:val="BodyTextChar1"/>
    <w:uiPriority w:val="99"/>
    <w:rsid w:val="001336EF"/>
    <w:pPr>
      <w:widowControl w:val="0"/>
      <w:suppressAutoHyphens/>
      <w:spacing w:after="120"/>
    </w:pPr>
    <w:rPr>
      <w:rFonts w:ascii="Arial" w:hAnsi="Arial" w:cs="Arial"/>
      <w:lang w:eastAsia="zh-CN"/>
    </w:rPr>
  </w:style>
  <w:style w:type="character" w:customStyle="1" w:styleId="BodyTextChar1">
    <w:name w:val="Body Text Char1"/>
    <w:basedOn w:val="DefaultParagraphFont"/>
    <w:link w:val="BodyText"/>
    <w:uiPriority w:val="99"/>
    <w:semiHidden/>
    <w:locked/>
    <w:rsid w:val="001336EF"/>
    <w:rPr>
      <w:rFonts w:ascii="Arial" w:hAnsi="Arial" w:cs="Arial"/>
      <w:sz w:val="24"/>
      <w:szCs w:val="24"/>
      <w:lang w:val="ru-RU" w:eastAsia="zh-CN"/>
    </w:rPr>
  </w:style>
  <w:style w:type="paragraph" w:styleId="List">
    <w:name w:val="List"/>
    <w:basedOn w:val="BodyText"/>
    <w:uiPriority w:val="99"/>
    <w:rsid w:val="001336EF"/>
  </w:style>
  <w:style w:type="paragraph" w:styleId="Caption">
    <w:name w:val="caption"/>
    <w:basedOn w:val="a1"/>
    <w:next w:val="Subtitle"/>
    <w:uiPriority w:val="99"/>
    <w:qFormat/>
    <w:locked/>
    <w:rsid w:val="001336EF"/>
  </w:style>
  <w:style w:type="paragraph" w:customStyle="1" w:styleId="3">
    <w:name w:val="Указатель3"/>
    <w:basedOn w:val="Normal"/>
    <w:uiPriority w:val="99"/>
    <w:rsid w:val="001336EF"/>
    <w:pPr>
      <w:widowControl w:val="0"/>
      <w:suppressLineNumbers/>
      <w:suppressAutoHyphens/>
      <w:autoSpaceDE w:val="0"/>
      <w:spacing w:before="20" w:after="40"/>
    </w:pPr>
    <w:rPr>
      <w:sz w:val="20"/>
      <w:szCs w:val="20"/>
      <w:lang w:eastAsia="zh-CN"/>
    </w:rPr>
  </w:style>
  <w:style w:type="paragraph" w:customStyle="1" w:styleId="AcntHeading2">
    <w:name w:val="Acnt Heading 2"/>
    <w:uiPriority w:val="99"/>
    <w:rsid w:val="001336EF"/>
    <w:pPr>
      <w:widowControl w:val="0"/>
      <w:suppressAutoHyphens/>
      <w:autoSpaceDE w:val="0"/>
      <w:spacing w:before="360" w:after="40"/>
      <w:jc w:val="center"/>
    </w:pPr>
    <w:rPr>
      <w:b/>
      <w:bCs/>
      <w:sz w:val="24"/>
      <w:szCs w:val="24"/>
      <w:lang w:eastAsia="zh-CN"/>
    </w:rPr>
  </w:style>
  <w:style w:type="paragraph" w:customStyle="1" w:styleId="a2">
    <w:name w:val="Содержимое таблицы"/>
    <w:basedOn w:val="Normal"/>
    <w:uiPriority w:val="99"/>
    <w:rsid w:val="001336EF"/>
    <w:pPr>
      <w:widowControl w:val="0"/>
      <w:suppressLineNumbers/>
      <w:suppressAutoHyphens/>
    </w:pPr>
    <w:rPr>
      <w:rFonts w:ascii="Arial" w:hAnsi="Arial" w:cs="Arial"/>
      <w:lang w:eastAsia="zh-CN"/>
    </w:rPr>
  </w:style>
  <w:style w:type="paragraph" w:styleId="NormalWeb">
    <w:name w:val="Normal (Web)"/>
    <w:basedOn w:val="Normal"/>
    <w:uiPriority w:val="99"/>
    <w:rsid w:val="001336EF"/>
    <w:pPr>
      <w:suppressAutoHyphens/>
      <w:spacing w:before="280" w:after="119"/>
    </w:pPr>
    <w:rPr>
      <w:lang w:eastAsia="zh-CN"/>
    </w:rPr>
  </w:style>
  <w:style w:type="paragraph" w:styleId="Header">
    <w:name w:val="header"/>
    <w:basedOn w:val="Normal"/>
    <w:link w:val="HeaderChar1"/>
    <w:uiPriority w:val="99"/>
    <w:rsid w:val="001336EF"/>
    <w:pPr>
      <w:widowControl w:val="0"/>
      <w:tabs>
        <w:tab w:val="center" w:pos="4677"/>
        <w:tab w:val="right" w:pos="9355"/>
      </w:tabs>
      <w:suppressAutoHyphens/>
      <w:autoSpaceDE w:val="0"/>
      <w:spacing w:before="40"/>
      <w:ind w:left="200"/>
    </w:pPr>
    <w:rPr>
      <w:rFonts w:ascii="Arial" w:hAnsi="Arial" w:cs="Arial"/>
      <w:sz w:val="22"/>
      <w:szCs w:val="22"/>
      <w:lang w:eastAsia="zh-CN"/>
    </w:rPr>
  </w:style>
  <w:style w:type="character" w:customStyle="1" w:styleId="HeaderChar1">
    <w:name w:val="Header Char1"/>
    <w:basedOn w:val="DefaultParagraphFont"/>
    <w:link w:val="Header"/>
    <w:uiPriority w:val="99"/>
    <w:semiHidden/>
    <w:locked/>
    <w:rsid w:val="001336EF"/>
    <w:rPr>
      <w:rFonts w:ascii="Arial" w:hAnsi="Arial" w:cs="Arial"/>
      <w:sz w:val="22"/>
      <w:szCs w:val="22"/>
      <w:lang w:val="ru-RU" w:eastAsia="zh-CN"/>
    </w:rPr>
  </w:style>
  <w:style w:type="paragraph" w:styleId="Footer">
    <w:name w:val="footer"/>
    <w:basedOn w:val="Normal"/>
    <w:link w:val="FooterChar1"/>
    <w:uiPriority w:val="99"/>
    <w:rsid w:val="001336EF"/>
    <w:pPr>
      <w:widowControl w:val="0"/>
      <w:tabs>
        <w:tab w:val="center" w:pos="4677"/>
        <w:tab w:val="right" w:pos="9355"/>
      </w:tabs>
      <w:suppressAutoHyphens/>
    </w:pPr>
    <w:rPr>
      <w:rFonts w:ascii="Arial" w:hAnsi="Arial" w:cs="Arial"/>
      <w:lang w:eastAsia="zh-CN"/>
    </w:rPr>
  </w:style>
  <w:style w:type="character" w:customStyle="1" w:styleId="FooterChar1">
    <w:name w:val="Footer Char1"/>
    <w:basedOn w:val="DefaultParagraphFont"/>
    <w:link w:val="Footer"/>
    <w:uiPriority w:val="99"/>
    <w:semiHidden/>
    <w:locked/>
    <w:rsid w:val="001336EF"/>
    <w:rPr>
      <w:rFonts w:ascii="Arial" w:hAnsi="Arial" w:cs="Arial"/>
      <w:sz w:val="24"/>
      <w:szCs w:val="24"/>
      <w:lang w:val="ru-RU" w:eastAsia="zh-CN"/>
    </w:rPr>
  </w:style>
  <w:style w:type="paragraph" w:styleId="BodyTextIndent">
    <w:name w:val="Body Text Indent"/>
    <w:basedOn w:val="Normal"/>
    <w:link w:val="BodyTextIndentChar1"/>
    <w:uiPriority w:val="99"/>
    <w:rsid w:val="001336EF"/>
    <w:pPr>
      <w:widowControl w:val="0"/>
      <w:suppressAutoHyphens/>
      <w:autoSpaceDE w:val="0"/>
      <w:spacing w:before="120" w:after="40"/>
    </w:pPr>
    <w:rPr>
      <w:rFonts w:ascii="Arial" w:hAnsi="Arial" w:cs="Arial"/>
      <w:b/>
      <w:bCs/>
      <w:i/>
      <w:iCs/>
      <w:sz w:val="22"/>
      <w:szCs w:val="22"/>
      <w:lang w:eastAsia="zh-CN"/>
    </w:rPr>
  </w:style>
  <w:style w:type="character" w:customStyle="1" w:styleId="BodyTextIndentChar1">
    <w:name w:val="Body Text Indent Char1"/>
    <w:basedOn w:val="DefaultParagraphFont"/>
    <w:link w:val="BodyTextIndent"/>
    <w:uiPriority w:val="99"/>
    <w:semiHidden/>
    <w:locked/>
    <w:rsid w:val="001336EF"/>
    <w:rPr>
      <w:rFonts w:ascii="Arial" w:hAnsi="Arial" w:cs="Arial"/>
      <w:b/>
      <w:bCs/>
      <w:i/>
      <w:iCs/>
      <w:sz w:val="22"/>
      <w:szCs w:val="22"/>
      <w:lang w:val="ru-RU" w:eastAsia="zh-CN"/>
    </w:rPr>
  </w:style>
  <w:style w:type="paragraph" w:customStyle="1" w:styleId="31">
    <w:name w:val="Основной текст 31"/>
    <w:basedOn w:val="Normal"/>
    <w:uiPriority w:val="99"/>
    <w:rsid w:val="001336EF"/>
    <w:pPr>
      <w:widowControl w:val="0"/>
      <w:suppressAutoHyphens/>
      <w:jc w:val="center"/>
    </w:pPr>
    <w:rPr>
      <w:rFonts w:ascii="Arial" w:hAnsi="Arial" w:cs="Arial"/>
      <w:sz w:val="28"/>
      <w:szCs w:val="28"/>
      <w:lang w:eastAsia="zh-CN"/>
    </w:rPr>
  </w:style>
  <w:style w:type="paragraph" w:customStyle="1" w:styleId="AcntHeading1">
    <w:name w:val="Acnt Heading 1"/>
    <w:uiPriority w:val="99"/>
    <w:rsid w:val="001336EF"/>
    <w:pPr>
      <w:widowControl w:val="0"/>
      <w:suppressAutoHyphens/>
      <w:autoSpaceDE w:val="0"/>
      <w:spacing w:before="360" w:after="40"/>
      <w:jc w:val="center"/>
    </w:pPr>
    <w:rPr>
      <w:b/>
      <w:bCs/>
      <w:sz w:val="28"/>
      <w:szCs w:val="28"/>
      <w:lang w:eastAsia="zh-CN"/>
    </w:rPr>
  </w:style>
  <w:style w:type="paragraph" w:customStyle="1" w:styleId="ConsNonformat">
    <w:name w:val="ConsNonformat"/>
    <w:uiPriority w:val="99"/>
    <w:rsid w:val="001336EF"/>
    <w:pPr>
      <w:widowControl w:val="0"/>
      <w:suppressAutoHyphens/>
      <w:autoSpaceDE w:val="0"/>
    </w:pPr>
    <w:rPr>
      <w:rFonts w:ascii="Courier New" w:hAnsi="Courier New" w:cs="Courier New"/>
      <w:sz w:val="20"/>
      <w:szCs w:val="20"/>
      <w:lang w:eastAsia="zh-CN"/>
    </w:rPr>
  </w:style>
  <w:style w:type="paragraph" w:styleId="Subtitle">
    <w:name w:val="Subtitle"/>
    <w:basedOn w:val="a1"/>
    <w:next w:val="BodyText"/>
    <w:link w:val="SubtitleChar1"/>
    <w:uiPriority w:val="99"/>
    <w:qFormat/>
    <w:locked/>
    <w:rsid w:val="001336EF"/>
    <w:pPr>
      <w:jc w:val="center"/>
    </w:pPr>
    <w:rPr>
      <w:i/>
      <w:iCs/>
    </w:rPr>
  </w:style>
  <w:style w:type="character" w:customStyle="1" w:styleId="SubtitleChar1">
    <w:name w:val="Subtitle Char1"/>
    <w:basedOn w:val="DefaultParagraphFont"/>
    <w:link w:val="Subtitle"/>
    <w:uiPriority w:val="99"/>
    <w:locked/>
    <w:rsid w:val="001336EF"/>
    <w:rPr>
      <w:rFonts w:ascii="Arial" w:hAnsi="Arial" w:cs="Arial"/>
      <w:i/>
      <w:iCs/>
      <w:sz w:val="28"/>
      <w:szCs w:val="28"/>
      <w:lang w:val="ru-RU" w:eastAsia="zh-CN"/>
    </w:rPr>
  </w:style>
  <w:style w:type="paragraph" w:customStyle="1" w:styleId="a3">
    <w:name w:val="Заголовок таблицы"/>
    <w:basedOn w:val="a2"/>
    <w:uiPriority w:val="99"/>
    <w:rsid w:val="001336EF"/>
    <w:pPr>
      <w:jc w:val="center"/>
    </w:pPr>
    <w:rPr>
      <w:b/>
      <w:bCs/>
    </w:rPr>
  </w:style>
  <w:style w:type="paragraph" w:customStyle="1" w:styleId="10">
    <w:name w:val="Название1"/>
    <w:basedOn w:val="Normal"/>
    <w:uiPriority w:val="99"/>
    <w:rsid w:val="001336EF"/>
    <w:pPr>
      <w:widowControl w:val="0"/>
      <w:suppressLineNumbers/>
      <w:suppressAutoHyphens/>
      <w:spacing w:before="120" w:after="120"/>
    </w:pPr>
    <w:rPr>
      <w:rFonts w:ascii="Arial" w:hAnsi="Arial" w:cs="Arial"/>
      <w:i/>
      <w:iCs/>
      <w:lang w:eastAsia="zh-CN"/>
    </w:rPr>
  </w:style>
  <w:style w:type="paragraph" w:customStyle="1" w:styleId="11">
    <w:name w:val="Указатель1"/>
    <w:basedOn w:val="Normal"/>
    <w:uiPriority w:val="99"/>
    <w:rsid w:val="001336EF"/>
    <w:pPr>
      <w:widowControl w:val="0"/>
      <w:suppressLineNumbers/>
      <w:suppressAutoHyphens/>
    </w:pPr>
    <w:rPr>
      <w:rFonts w:ascii="Arial" w:hAnsi="Arial" w:cs="Arial"/>
      <w:lang w:eastAsia="zh-CN"/>
    </w:rPr>
  </w:style>
  <w:style w:type="paragraph" w:customStyle="1" w:styleId="12">
    <w:name w:val="Название объекта1"/>
    <w:basedOn w:val="a1"/>
    <w:next w:val="Subtitle"/>
    <w:uiPriority w:val="99"/>
    <w:rsid w:val="001336EF"/>
  </w:style>
  <w:style w:type="paragraph" w:customStyle="1" w:styleId="20">
    <w:name w:val="Указатель2"/>
    <w:basedOn w:val="Normal"/>
    <w:uiPriority w:val="99"/>
    <w:rsid w:val="001336EF"/>
    <w:pPr>
      <w:widowControl w:val="0"/>
      <w:suppressLineNumbers/>
      <w:suppressAutoHyphens/>
      <w:autoSpaceDE w:val="0"/>
      <w:spacing w:before="20" w:after="40"/>
    </w:pPr>
    <w:rPr>
      <w:sz w:val="20"/>
      <w:szCs w:val="20"/>
      <w:lang w:eastAsia="zh-CN"/>
    </w:rPr>
  </w:style>
  <w:style w:type="paragraph" w:customStyle="1" w:styleId="WW-">
    <w:name w:val="WW-Базовый"/>
    <w:uiPriority w:val="99"/>
    <w:rsid w:val="001336EF"/>
    <w:pPr>
      <w:widowControl w:val="0"/>
      <w:tabs>
        <w:tab w:val="left" w:pos="708"/>
      </w:tabs>
      <w:suppressAutoHyphens/>
      <w:spacing w:before="20" w:after="40" w:line="276" w:lineRule="auto"/>
    </w:pPr>
    <w:rPr>
      <w:color w:val="00000A"/>
      <w:sz w:val="20"/>
      <w:szCs w:val="20"/>
      <w:lang w:eastAsia="zh-CN"/>
    </w:rPr>
  </w:style>
  <w:style w:type="paragraph" w:customStyle="1" w:styleId="a4">
    <w:name w:val="Содержимое врезки"/>
    <w:basedOn w:val="BodyText"/>
    <w:uiPriority w:val="99"/>
    <w:rsid w:val="001336EF"/>
  </w:style>
  <w:style w:type="paragraph" w:customStyle="1" w:styleId="a5">
    <w:name w:val="Базовый"/>
    <w:uiPriority w:val="99"/>
    <w:rsid w:val="001336EF"/>
    <w:pPr>
      <w:widowControl w:val="0"/>
      <w:tabs>
        <w:tab w:val="left" w:pos="708"/>
      </w:tabs>
      <w:suppressAutoHyphens/>
      <w:spacing w:before="20" w:after="40" w:line="276" w:lineRule="auto"/>
    </w:pPr>
    <w:rPr>
      <w:rFonts w:ascii="Calibri" w:hAnsi="Calibri" w:cs="Calibri"/>
      <w:color w:val="00000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389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</TotalTime>
  <Pages>29</Pages>
  <Words>8346</Words>
  <Characters>-32766</Characters>
  <Application>Microsoft Office Outlook</Application>
  <DocSecurity>0</DocSecurity>
  <Lines>0</Lines>
  <Paragraphs>0</Paragraphs>
  <ScaleCrop>false</ScaleCrop>
  <Company>ОАО "ПХМК"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Приложение № 1</dc:title>
  <dc:subject/>
  <dc:creator>LobastovaEV</dc:creator>
  <cp:keywords/>
  <dc:description/>
  <cp:lastModifiedBy>LeontevaGA</cp:lastModifiedBy>
  <cp:revision>13</cp:revision>
  <dcterms:created xsi:type="dcterms:W3CDTF">2018-03-22T06:15:00Z</dcterms:created>
  <dcterms:modified xsi:type="dcterms:W3CDTF">2018-03-30T12:43:00Z</dcterms:modified>
</cp:coreProperties>
</file>