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FE" w:rsidRDefault="008941FE">
      <w:pPr>
        <w:jc w:val="right"/>
      </w:pPr>
      <w:r>
        <w:t>УТВЕРЖДЕН 1</w:t>
      </w:r>
      <w:r w:rsidR="00282223">
        <w:t>4</w:t>
      </w:r>
      <w:r>
        <w:t xml:space="preserve"> </w:t>
      </w:r>
      <w:r w:rsidR="00282223">
        <w:t>августа</w:t>
      </w:r>
      <w:r w:rsidR="00545A15">
        <w:t xml:space="preserve"> </w:t>
      </w:r>
      <w:r>
        <w:t>201</w:t>
      </w:r>
      <w:r w:rsidR="00282223">
        <w:t>5</w:t>
      </w:r>
      <w:r>
        <w:t xml:space="preserve"> г.</w:t>
      </w:r>
    </w:p>
    <w:p w:rsidR="008941FE" w:rsidRDefault="008941FE">
      <w:pPr>
        <w:jc w:val="right"/>
      </w:pPr>
      <w:r>
        <w:t>Советом директоров</w:t>
      </w:r>
    </w:p>
    <w:p w:rsidR="008941FE" w:rsidRDefault="008941FE">
      <w:pPr>
        <w:jc w:val="right"/>
      </w:pPr>
      <w:r>
        <w:t>Протокол от 1</w:t>
      </w:r>
      <w:r w:rsidR="00456B07">
        <w:t>4</w:t>
      </w:r>
      <w:r>
        <w:t xml:space="preserve"> </w:t>
      </w:r>
      <w:r w:rsidR="00282223">
        <w:t>августа</w:t>
      </w:r>
      <w:r w:rsidR="00545A15">
        <w:t xml:space="preserve"> </w:t>
      </w:r>
      <w:r>
        <w:t>201</w:t>
      </w:r>
      <w:r w:rsidR="00282223">
        <w:t>5</w:t>
      </w:r>
      <w:r>
        <w:t xml:space="preserve"> г. </w:t>
      </w:r>
      <w:proofErr w:type="gramStart"/>
      <w:r>
        <w:t>№б</w:t>
      </w:r>
      <w:proofErr w:type="gramEnd"/>
      <w:r>
        <w:t>/</w:t>
      </w:r>
      <w:proofErr w:type="spellStart"/>
      <w:r>
        <w:t>н</w:t>
      </w:r>
      <w:proofErr w:type="spellEnd"/>
    </w:p>
    <w:p w:rsidR="008941FE" w:rsidRDefault="008941FE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8941FE" w:rsidRDefault="008941FE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"Мельница"</w:t>
      </w:r>
    </w:p>
    <w:p w:rsidR="008941FE" w:rsidRDefault="008941FE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00813-F</w:t>
      </w:r>
    </w:p>
    <w:p w:rsidR="008941FE" w:rsidRDefault="008941FE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CF536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квартал 201</w:t>
      </w:r>
      <w:r w:rsidR="00CF5366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г.</w:t>
      </w:r>
    </w:p>
    <w:p w:rsidR="008941FE" w:rsidRDefault="008941FE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644082 Россия,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>. Омск, Сибирская 47</w:t>
      </w:r>
    </w:p>
    <w:p w:rsidR="008941FE" w:rsidRDefault="008941FE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8941FE" w:rsidRDefault="008941FE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941FE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941FE" w:rsidRDefault="008941FE">
            <w:pPr>
              <w:spacing w:before="120"/>
            </w:pPr>
          </w:p>
          <w:p w:rsidR="008941FE" w:rsidRDefault="008941FE">
            <w:pPr>
              <w:spacing w:before="200"/>
            </w:pPr>
            <w:r>
              <w:t>Генеральный директор</w:t>
            </w:r>
          </w:p>
          <w:p w:rsidR="008941FE" w:rsidRDefault="008941FE" w:rsidP="00CF5366">
            <w:r>
              <w:t>Дата: 1</w:t>
            </w:r>
            <w:r w:rsidR="00456B07">
              <w:t>4</w:t>
            </w:r>
            <w:r w:rsidR="00545A15">
              <w:t xml:space="preserve"> </w:t>
            </w:r>
            <w:r w:rsidR="00CF5366">
              <w:t>августа</w:t>
            </w:r>
            <w:r>
              <w:t xml:space="preserve"> 201</w:t>
            </w:r>
            <w:r w:rsidR="00CF5366">
              <w:t>5</w:t>
            </w:r>
            <w: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941FE" w:rsidRDefault="008941FE"/>
          <w:p w:rsidR="008941FE" w:rsidRDefault="008941FE">
            <w:pPr>
              <w:spacing w:before="200" w:after="200"/>
              <w:jc w:val="center"/>
            </w:pPr>
            <w:r>
              <w:t>____________ Ф.В. Панов</w:t>
            </w:r>
            <w:r>
              <w:br/>
            </w:r>
            <w:r>
              <w:tab/>
              <w:t>подпись</w:t>
            </w:r>
          </w:p>
        </w:tc>
      </w:tr>
      <w:tr w:rsidR="008941FE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41FE" w:rsidRDefault="008941FE">
            <w:pPr>
              <w:spacing w:before="120"/>
            </w:pPr>
          </w:p>
          <w:p w:rsidR="008941FE" w:rsidRDefault="008941FE">
            <w:pPr>
              <w:spacing w:before="200"/>
            </w:pPr>
            <w:r>
              <w:t>Главный бухгалтер</w:t>
            </w:r>
          </w:p>
          <w:p w:rsidR="008941FE" w:rsidRDefault="008941FE" w:rsidP="00CF5366">
            <w:r>
              <w:t>Дата: 1</w:t>
            </w:r>
            <w:r w:rsidR="00456B07">
              <w:t>4</w:t>
            </w:r>
            <w:r>
              <w:t xml:space="preserve"> </w:t>
            </w:r>
            <w:r w:rsidR="00CF5366">
              <w:t>августа</w:t>
            </w:r>
            <w:r>
              <w:t xml:space="preserve"> 201</w:t>
            </w:r>
            <w:r w:rsidR="00CF5366">
              <w:t>5</w:t>
            </w:r>
            <w: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41FE" w:rsidRDefault="008941FE"/>
          <w:p w:rsidR="008941FE" w:rsidRDefault="008941FE">
            <w:pPr>
              <w:spacing w:before="200" w:after="200"/>
              <w:jc w:val="center"/>
            </w:pPr>
            <w:r>
              <w:t xml:space="preserve">____________ А.Я. </w:t>
            </w:r>
            <w:proofErr w:type="spellStart"/>
            <w:r>
              <w:t>Семкив</w:t>
            </w:r>
            <w:proofErr w:type="spellEnd"/>
            <w:r>
              <w:br/>
            </w:r>
            <w:r>
              <w:tab/>
              <w:t>подпись</w:t>
            </w:r>
          </w:p>
        </w:tc>
      </w:tr>
    </w:tbl>
    <w:p w:rsidR="008941FE" w:rsidRDefault="008941FE"/>
    <w:p w:rsidR="008941FE" w:rsidRDefault="008941FE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8941FE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</w:t>
            </w:r>
            <w:r w:rsidR="00456B07">
              <w:rPr>
                <w:b/>
                <w:bCs/>
              </w:rPr>
              <w:t xml:space="preserve">Исаева Наталия </w:t>
            </w:r>
            <w:r>
              <w:rPr>
                <w:b/>
                <w:bCs/>
              </w:rPr>
              <w:t>Владимировна, юрисконсульт</w:t>
            </w:r>
          </w:p>
          <w:p w:rsidR="008941FE" w:rsidRDefault="008941FE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(3812) 55-78-10</w:t>
            </w:r>
          </w:p>
          <w:p w:rsidR="008941FE" w:rsidRDefault="008941FE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(3812) 55-78-10</w:t>
            </w:r>
          </w:p>
          <w:p w:rsidR="008941FE" w:rsidRDefault="008941FE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</w:t>
            </w:r>
            <w:hyperlink r:id="rId6" w:history="1">
              <w:r w:rsidR="00E05CE5" w:rsidRPr="00486A9B">
                <w:rPr>
                  <w:rStyle w:val="a5"/>
                  <w:b/>
                  <w:bCs/>
                  <w:lang w:val="en-US"/>
                </w:rPr>
                <w:t>isaeva</w:t>
              </w:r>
              <w:r w:rsidR="00E05CE5" w:rsidRPr="00486A9B">
                <w:rPr>
                  <w:rStyle w:val="a5"/>
                  <w:b/>
                  <w:bCs/>
                </w:rPr>
                <w:t>@agrocentr.com</w:t>
              </w:r>
            </w:hyperlink>
          </w:p>
          <w:p w:rsidR="008941FE" w:rsidRDefault="008941FE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bfgca.org/4548344683843</w:t>
            </w:r>
          </w:p>
        </w:tc>
        <w:tc>
          <w:tcPr>
            <w:tcW w:w="360" w:type="dxa"/>
          </w:tcPr>
          <w:p w:rsidR="008941FE" w:rsidRDefault="008941FE">
            <w:pPr>
              <w:spacing w:before="40"/>
            </w:pPr>
          </w:p>
        </w:tc>
      </w:tr>
    </w:tbl>
    <w:p w:rsidR="008941FE" w:rsidRDefault="008941FE"/>
    <w:p w:rsidR="008941FE" w:rsidRDefault="008941FE">
      <w:pPr>
        <w:pStyle w:val="1"/>
      </w:pPr>
      <w:r>
        <w:br w:type="page"/>
      </w:r>
      <w:r>
        <w:lastRenderedPageBreak/>
        <w:t>Оглавление</w:t>
      </w:r>
    </w:p>
    <w:p w:rsidR="008941FE" w:rsidRDefault="003E4905">
      <w:r w:rsidRPr="003E4905">
        <w:fldChar w:fldCharType="begin"/>
      </w:r>
      <w:r w:rsidR="008941FE">
        <w:instrText>TOC</w:instrText>
      </w:r>
      <w:r w:rsidRPr="003E4905">
        <w:fldChar w:fldCharType="separate"/>
      </w:r>
      <w:r w:rsidR="008941FE"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8941FE" w:rsidRDefault="008941FE">
      <w:r>
        <w:t xml:space="preserve">1.1. </w:t>
      </w:r>
      <w:r>
        <w:br/>
        <w:t>Лица, входящие в состав органов управления эмитента</w:t>
      </w:r>
    </w:p>
    <w:p w:rsidR="008941FE" w:rsidRDefault="008941FE">
      <w:r>
        <w:t xml:space="preserve">1.2. </w:t>
      </w:r>
      <w:r>
        <w:br/>
        <w:t>Сведения о банковских счетах эмитента</w:t>
      </w:r>
    </w:p>
    <w:p w:rsidR="008941FE" w:rsidRDefault="008941FE">
      <w:r>
        <w:t xml:space="preserve">1.3. </w:t>
      </w:r>
      <w:r>
        <w:br/>
        <w:t>Сведения об аудиторе (аудиторах) эмитента</w:t>
      </w:r>
    </w:p>
    <w:p w:rsidR="008941FE" w:rsidRDefault="008941FE">
      <w:r>
        <w:t xml:space="preserve">1.4. </w:t>
      </w:r>
      <w:r>
        <w:br/>
        <w:t>Сведения об оценщике эмитента</w:t>
      </w:r>
    </w:p>
    <w:p w:rsidR="008941FE" w:rsidRDefault="008941FE">
      <w:r>
        <w:t xml:space="preserve">1.5. </w:t>
      </w:r>
      <w:r>
        <w:br/>
        <w:t>Сведения о консультантах эмитента</w:t>
      </w:r>
    </w:p>
    <w:p w:rsidR="008941FE" w:rsidRDefault="008941FE">
      <w:r>
        <w:t xml:space="preserve">1.6. </w:t>
      </w:r>
      <w:r>
        <w:br/>
        <w:t>Сведения об иных лицах, подписавших ежеквартальный отчет</w:t>
      </w:r>
    </w:p>
    <w:p w:rsidR="008941FE" w:rsidRDefault="008941FE">
      <w:r>
        <w:t>II. Основная информация о финансово-экономическом состоянии эмитента</w:t>
      </w:r>
    </w:p>
    <w:p w:rsidR="008941FE" w:rsidRDefault="008941FE">
      <w:r>
        <w:t xml:space="preserve">2.1. </w:t>
      </w:r>
      <w:r>
        <w:br/>
        <w:t>Показатели финансово-экономической деятельности эмитента</w:t>
      </w:r>
    </w:p>
    <w:p w:rsidR="008941FE" w:rsidRDefault="008941FE">
      <w:r>
        <w:t xml:space="preserve">2.3. </w:t>
      </w:r>
      <w:r>
        <w:br/>
        <w:t>Обязательства эмитента</w:t>
      </w:r>
    </w:p>
    <w:p w:rsidR="008941FE" w:rsidRDefault="008941FE">
      <w:r>
        <w:t xml:space="preserve">2.3.1. </w:t>
      </w:r>
      <w:r>
        <w:br/>
        <w:t>Заемные средства и кредиторская задолженность</w:t>
      </w:r>
    </w:p>
    <w:p w:rsidR="008941FE" w:rsidRDefault="008941FE">
      <w:r>
        <w:t xml:space="preserve">2.3.2. </w:t>
      </w:r>
      <w:r>
        <w:br/>
        <w:t>Кредитная история эмитента</w:t>
      </w:r>
    </w:p>
    <w:p w:rsidR="008941FE" w:rsidRDefault="008941FE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8941FE" w:rsidRDefault="008941FE">
      <w:r>
        <w:t xml:space="preserve">2.3.4. </w:t>
      </w:r>
      <w:r>
        <w:br/>
        <w:t>Прочие обязательства эмитента</w:t>
      </w:r>
    </w:p>
    <w:p w:rsidR="008941FE" w:rsidRDefault="008941FE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8941FE" w:rsidRDefault="008941FE">
      <w:r>
        <w:t>III. Подробная информация об эмитенте</w:t>
      </w:r>
    </w:p>
    <w:p w:rsidR="008941FE" w:rsidRDefault="008941FE">
      <w:r>
        <w:t xml:space="preserve">3.1. </w:t>
      </w:r>
      <w:r>
        <w:br/>
        <w:t>История создания и развитие эмитента</w:t>
      </w:r>
    </w:p>
    <w:p w:rsidR="008941FE" w:rsidRDefault="008941FE">
      <w:r>
        <w:t xml:space="preserve">3.1.1. </w:t>
      </w:r>
      <w:r>
        <w:br/>
        <w:t>Данные о фирменном наименовании (наименовании) эмитента</w:t>
      </w:r>
    </w:p>
    <w:p w:rsidR="008941FE" w:rsidRDefault="008941FE">
      <w:r>
        <w:t xml:space="preserve">3.1.2. </w:t>
      </w:r>
      <w:r>
        <w:br/>
        <w:t>Сведения о государственной регистрации эмитента</w:t>
      </w:r>
    </w:p>
    <w:p w:rsidR="008941FE" w:rsidRDefault="008941FE">
      <w:r>
        <w:t xml:space="preserve">3.1.3. </w:t>
      </w:r>
      <w:r>
        <w:br/>
        <w:t>Сведения о создании и развитии эмитента</w:t>
      </w:r>
    </w:p>
    <w:p w:rsidR="008941FE" w:rsidRDefault="008941FE">
      <w:r>
        <w:t xml:space="preserve">3.1.4. </w:t>
      </w:r>
      <w:r>
        <w:br/>
        <w:t>Контактная информация</w:t>
      </w:r>
    </w:p>
    <w:p w:rsidR="008941FE" w:rsidRDefault="008941FE">
      <w:r>
        <w:t xml:space="preserve">3.1.5. </w:t>
      </w:r>
      <w:r>
        <w:br/>
        <w:t>Идентификационный номер налогоплательщика</w:t>
      </w:r>
    </w:p>
    <w:p w:rsidR="008941FE" w:rsidRDefault="008941FE">
      <w:r>
        <w:t xml:space="preserve">3.1.6. </w:t>
      </w:r>
      <w:r>
        <w:br/>
        <w:t>Филиалы и представительства эмитента</w:t>
      </w:r>
    </w:p>
    <w:p w:rsidR="008941FE" w:rsidRDefault="008941FE">
      <w:r>
        <w:t xml:space="preserve">3.2. </w:t>
      </w:r>
      <w:r>
        <w:br/>
        <w:t>Основная хозяйственная деятельность эмитента</w:t>
      </w:r>
    </w:p>
    <w:p w:rsidR="008941FE" w:rsidRDefault="008941FE">
      <w:r>
        <w:t xml:space="preserve">3.2.1. </w:t>
      </w:r>
      <w:r>
        <w:br/>
        <w:t>Отраслевая принадлежность эмитента</w:t>
      </w:r>
    </w:p>
    <w:p w:rsidR="008941FE" w:rsidRDefault="008941FE">
      <w:r>
        <w:t xml:space="preserve">3.2.2. </w:t>
      </w:r>
      <w:r>
        <w:br/>
        <w:t>Основная хозяйственная деятельность эмитента</w:t>
      </w:r>
    </w:p>
    <w:p w:rsidR="008941FE" w:rsidRDefault="008941FE">
      <w:r>
        <w:t xml:space="preserve">3.2.3. </w:t>
      </w:r>
      <w:r>
        <w:br/>
        <w:t>Материалы, товары (сырье) и поставщики эмитента</w:t>
      </w:r>
    </w:p>
    <w:p w:rsidR="008941FE" w:rsidRDefault="008941FE">
      <w:r>
        <w:t xml:space="preserve">3.2.4. </w:t>
      </w:r>
      <w:r>
        <w:br/>
        <w:t>Рынки сбыта продукции (работ, услуг) эмитента</w:t>
      </w:r>
    </w:p>
    <w:p w:rsidR="008941FE" w:rsidRDefault="008941FE">
      <w:r>
        <w:lastRenderedPageBreak/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8941FE" w:rsidRDefault="008941FE">
      <w:r>
        <w:t xml:space="preserve">3.2.6. </w:t>
      </w:r>
      <w:r>
        <w:br/>
        <w:t>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8941FE" w:rsidRDefault="008941FE">
      <w:r>
        <w:t xml:space="preserve">3.3. </w:t>
      </w:r>
      <w:r>
        <w:br/>
        <w:t>Планы будущей деятельности эмитента</w:t>
      </w:r>
    </w:p>
    <w:p w:rsidR="008941FE" w:rsidRDefault="008941FE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8941FE" w:rsidRDefault="008941FE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8941FE" w:rsidRDefault="008941FE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941FE" w:rsidRDefault="008941FE">
      <w:r>
        <w:t xml:space="preserve">3.6.1. </w:t>
      </w:r>
      <w:r>
        <w:br/>
        <w:t>Основные средства</w:t>
      </w:r>
    </w:p>
    <w:p w:rsidR="008941FE" w:rsidRDefault="008941FE">
      <w:r>
        <w:t>IV. Сведения о финансово-хозяйственной деятельности эмитента</w:t>
      </w:r>
    </w:p>
    <w:p w:rsidR="008941FE" w:rsidRDefault="008941FE">
      <w:r>
        <w:t xml:space="preserve">4.1. </w:t>
      </w:r>
      <w:r>
        <w:br/>
        <w:t>Результаты финансово-хозяйственной деятельности эмитента</w:t>
      </w:r>
    </w:p>
    <w:p w:rsidR="008941FE" w:rsidRDefault="008941FE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8941FE" w:rsidRDefault="008941FE">
      <w:r>
        <w:t xml:space="preserve">4.3. </w:t>
      </w:r>
      <w:r>
        <w:br/>
        <w:t>Финансовые вложения эмитента</w:t>
      </w:r>
    </w:p>
    <w:p w:rsidR="008941FE" w:rsidRDefault="008941FE">
      <w:r>
        <w:t xml:space="preserve">4.4. </w:t>
      </w:r>
      <w:r>
        <w:br/>
        <w:t>Нематериальные активы эмитента</w:t>
      </w:r>
    </w:p>
    <w:p w:rsidR="008941FE" w:rsidRDefault="008941FE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941FE" w:rsidRDefault="008941FE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8941FE" w:rsidRDefault="008941FE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8941FE" w:rsidRDefault="008941FE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8941FE" w:rsidRDefault="008941FE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8941FE" w:rsidRDefault="008941FE">
      <w:r>
        <w:t xml:space="preserve">5.2.1. </w:t>
      </w:r>
      <w:r>
        <w:br/>
        <w:t>Состав совета директоров (наблюдательного совета) эмитента</w:t>
      </w:r>
    </w:p>
    <w:p w:rsidR="008941FE" w:rsidRDefault="008941FE">
      <w:r>
        <w:t xml:space="preserve">5.2.2. </w:t>
      </w:r>
      <w:r>
        <w:br/>
        <w:t>Информация о единоличном исполнительном органе эмитента</w:t>
      </w:r>
    </w:p>
    <w:p w:rsidR="008941FE" w:rsidRDefault="008941FE">
      <w:r>
        <w:t xml:space="preserve">5.2.3. </w:t>
      </w:r>
      <w:r>
        <w:br/>
        <w:t>Состав коллегиального исполнительного органа эмитента</w:t>
      </w:r>
    </w:p>
    <w:p w:rsidR="008941FE" w:rsidRDefault="008941FE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8941FE" w:rsidRDefault="008941FE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8941FE" w:rsidRDefault="008941FE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8941FE" w:rsidRDefault="008941FE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8941FE" w:rsidRDefault="008941FE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941FE" w:rsidRDefault="008941FE">
      <w:r>
        <w:t xml:space="preserve">5.8. </w:t>
      </w:r>
      <w:r>
        <w:br/>
      </w:r>
      <w:r>
        <w:lastRenderedPageBreak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8941FE" w:rsidRDefault="008941FE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941FE" w:rsidRDefault="008941FE">
      <w:r>
        <w:t xml:space="preserve">6.1-6.2. </w:t>
      </w:r>
      <w:r>
        <w:br/>
        <w:t>Акционеры</w:t>
      </w:r>
    </w:p>
    <w:p w:rsidR="008941FE" w:rsidRDefault="008941FE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8941FE" w:rsidRDefault="008941FE">
      <w:r>
        <w:t xml:space="preserve">6.2. </w:t>
      </w:r>
      <w: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8941FE" w:rsidRDefault="008941FE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8941FE" w:rsidRDefault="008941FE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8941FE" w:rsidRDefault="008941FE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941FE" w:rsidRDefault="008941FE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8941FE" w:rsidRDefault="008941FE">
      <w:r>
        <w:t xml:space="preserve">6.7. </w:t>
      </w:r>
      <w:r>
        <w:br/>
        <w:t>Сведения о размере дебиторской задолженности</w:t>
      </w:r>
    </w:p>
    <w:p w:rsidR="008941FE" w:rsidRDefault="008941FE">
      <w:r>
        <w:t>VII. Бухгалтерская(финансовая) отчетность эмитента и иная финансовая информация</w:t>
      </w:r>
    </w:p>
    <w:p w:rsidR="008941FE" w:rsidRDefault="008941FE">
      <w:r>
        <w:t xml:space="preserve">7.1. </w:t>
      </w:r>
      <w:r>
        <w:br/>
        <w:t>Годовая бухгалтерская(финансовая) отчетность эмитента</w:t>
      </w:r>
    </w:p>
    <w:p w:rsidR="008941FE" w:rsidRDefault="008941FE">
      <w:r>
        <w:t xml:space="preserve">7.2. </w:t>
      </w:r>
      <w:r>
        <w:br/>
        <w:t>Квартальная бухгалтерская(финансовая) отчетность эмитента за последний завершенный отчетный квартал</w:t>
      </w:r>
    </w:p>
    <w:p w:rsidR="008941FE" w:rsidRDefault="008941FE">
      <w:r>
        <w:t xml:space="preserve">7.3. </w:t>
      </w:r>
      <w:r>
        <w:br/>
        <w:t>Сводная бухгалтерская отчетность эмитента за последний завершенный финансовый год</w:t>
      </w:r>
    </w:p>
    <w:p w:rsidR="008941FE" w:rsidRDefault="008941FE">
      <w:r>
        <w:t xml:space="preserve">7.4. </w:t>
      </w:r>
      <w:r>
        <w:br/>
        <w:t>Сведения об учетной политике эмитента</w:t>
      </w:r>
    </w:p>
    <w:p w:rsidR="008941FE" w:rsidRDefault="008941FE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8941FE" w:rsidRDefault="008941FE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8941FE" w:rsidRDefault="008941FE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941FE" w:rsidRDefault="008941FE">
      <w:r>
        <w:t>VIII. Дополнительные сведения об эмитенте и о размещенных им эмиссионных ценных бумагах</w:t>
      </w:r>
    </w:p>
    <w:p w:rsidR="008941FE" w:rsidRDefault="008941FE">
      <w:r>
        <w:t xml:space="preserve">8.1. </w:t>
      </w:r>
      <w:r>
        <w:br/>
        <w:t>Дополнительные сведения об эмитенте</w:t>
      </w:r>
    </w:p>
    <w:p w:rsidR="008941FE" w:rsidRDefault="008941FE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8941FE" w:rsidRDefault="008941FE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8941FE" w:rsidRDefault="008941FE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8941FE" w:rsidRDefault="008941FE">
      <w:r>
        <w:t xml:space="preserve">8.1.4.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8941FE" w:rsidRDefault="008941FE">
      <w:r>
        <w:t xml:space="preserve">8.1.5. </w:t>
      </w:r>
      <w:r>
        <w:br/>
        <w:t>Сведения о существенных сделках, совершенных эмитентом</w:t>
      </w:r>
    </w:p>
    <w:p w:rsidR="008941FE" w:rsidRDefault="008941FE">
      <w:r>
        <w:lastRenderedPageBreak/>
        <w:t xml:space="preserve">8.1.6. </w:t>
      </w:r>
      <w:r>
        <w:br/>
        <w:t>Сведения о кредитных рейтингах эмитента</w:t>
      </w:r>
    </w:p>
    <w:p w:rsidR="008941FE" w:rsidRDefault="008941FE">
      <w:r>
        <w:t xml:space="preserve">8.2. </w:t>
      </w:r>
      <w:r>
        <w:br/>
        <w:t>Сведения о каждой категории (типе) акций эмитента</w:t>
      </w:r>
    </w:p>
    <w:p w:rsidR="008941FE" w:rsidRDefault="008941FE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8941FE" w:rsidRDefault="008941FE">
      <w:r>
        <w:t xml:space="preserve">8.3.1. </w:t>
      </w:r>
      <w:r>
        <w:br/>
        <w:t>Сведения о выпусках, все ценные бумаги которых погашены (аннулированы)</w:t>
      </w:r>
    </w:p>
    <w:p w:rsidR="008941FE" w:rsidRDefault="008941FE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8941FE" w:rsidRDefault="008941FE">
      <w:r>
        <w:t xml:space="preserve">8.4. </w:t>
      </w:r>
      <w:r>
        <w:br/>
        <w:t>Сведения о лице (лицах), предоставившем (предоставивших) обеспечение по облигациям выпуска</w:t>
      </w:r>
    </w:p>
    <w:p w:rsidR="008941FE" w:rsidRDefault="008941FE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8941FE" w:rsidRDefault="008941FE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8941FE" w:rsidRDefault="008941FE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941FE" w:rsidRDefault="008941FE">
      <w:r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8941FE" w:rsidRDefault="008941FE">
      <w:r>
        <w:t xml:space="preserve">8.8.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8941FE" w:rsidRDefault="008941FE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8941FE" w:rsidRDefault="008941FE">
      <w:r>
        <w:t xml:space="preserve">8.8.2. </w:t>
      </w:r>
      <w:r>
        <w:br/>
        <w:t>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8941FE" w:rsidRDefault="008941FE">
      <w:r>
        <w:t xml:space="preserve">8.9. </w:t>
      </w:r>
      <w:r>
        <w:br/>
        <w:t>Иные сведения</w:t>
      </w:r>
    </w:p>
    <w:p w:rsidR="008941FE" w:rsidRDefault="008941FE">
      <w:r>
        <w:t xml:space="preserve">8.10.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8941FE" w:rsidRDefault="003E4905">
      <w:pPr>
        <w:pStyle w:val="1"/>
      </w:pPr>
      <w:r>
        <w:fldChar w:fldCharType="end"/>
      </w:r>
      <w:r w:rsidR="008941FE">
        <w:br w:type="page"/>
      </w:r>
      <w:r w:rsidR="008941FE">
        <w:lastRenderedPageBreak/>
        <w:t>Введение</w:t>
      </w:r>
    </w:p>
    <w:p w:rsidR="008941FE" w:rsidRDefault="008941FE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8941FE" w:rsidRDefault="008941FE">
      <w:pPr>
        <w:ind w:left="200"/>
      </w:pPr>
    </w:p>
    <w:p w:rsidR="008941FE" w:rsidRDefault="008941FE">
      <w:pPr>
        <w:ind w:left="200"/>
      </w:pPr>
    </w:p>
    <w:p w:rsidR="008941FE" w:rsidRDefault="008941FE">
      <w:pPr>
        <w:ind w:left="200"/>
      </w:pPr>
      <w:proofErr w:type="gramStart"/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8941FE" w:rsidRDefault="008941FE">
      <w:pPr>
        <w:ind w:left="200"/>
      </w:pPr>
    </w:p>
    <w:p w:rsidR="008941FE" w:rsidRDefault="008941FE">
      <w:pPr>
        <w:ind w:left="200"/>
      </w:pPr>
    </w:p>
    <w:p w:rsidR="008941FE" w:rsidRDefault="008941FE">
      <w:pPr>
        <w:pStyle w:val="ThinDelim"/>
      </w:pPr>
    </w:p>
    <w:p w:rsidR="008941FE" w:rsidRDefault="008941FE">
      <w:pPr>
        <w:pStyle w:val="ThinDelim"/>
      </w:pPr>
    </w:p>
    <w:p w:rsidR="008941FE" w:rsidRDefault="008941FE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8941FE" w:rsidRDefault="008941FE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8941FE" w:rsidRDefault="008941FE">
      <w:pPr>
        <w:pStyle w:val="2"/>
      </w:pPr>
      <w:r>
        <w:t>1.1. Лица, входящие в состав органов управления эмитента</w:t>
      </w:r>
    </w:p>
    <w:p w:rsidR="008941FE" w:rsidRDefault="008941FE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8941FE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Год рождения</w:t>
            </w:r>
          </w:p>
        </w:tc>
      </w:tr>
      <w:tr w:rsidR="008941F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Панов Федор Валентинович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1975</w:t>
            </w:r>
          </w:p>
        </w:tc>
      </w:tr>
      <w:tr w:rsidR="008941F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roofErr w:type="spellStart"/>
            <w:r>
              <w:t>Семкив</w:t>
            </w:r>
            <w:proofErr w:type="spellEnd"/>
            <w:r>
              <w:t xml:space="preserve"> Анна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1967</w:t>
            </w:r>
          </w:p>
        </w:tc>
      </w:tr>
      <w:tr w:rsidR="008941F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roofErr w:type="spellStart"/>
            <w:r>
              <w:t>Мадинова</w:t>
            </w:r>
            <w:proofErr w:type="spellEnd"/>
            <w:r>
              <w:t xml:space="preserve"> </w:t>
            </w:r>
            <w:proofErr w:type="spellStart"/>
            <w:r>
              <w:t>Жамиля</w:t>
            </w:r>
            <w:proofErr w:type="spellEnd"/>
            <w:r>
              <w:t xml:space="preserve"> </w:t>
            </w:r>
            <w:proofErr w:type="spellStart"/>
            <w:r>
              <w:t>Мырзановна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1971</w:t>
            </w:r>
          </w:p>
        </w:tc>
      </w:tr>
      <w:tr w:rsidR="008941F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roofErr w:type="spellStart"/>
            <w:r>
              <w:t>Мейерс</w:t>
            </w:r>
            <w:proofErr w:type="spellEnd"/>
            <w:r>
              <w:t xml:space="preserve"> Сергей Владимирович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1975</w:t>
            </w:r>
          </w:p>
        </w:tc>
      </w:tr>
      <w:tr w:rsidR="008941F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proofErr w:type="spellStart"/>
            <w:r>
              <w:t>Осташенко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1975</w:t>
            </w:r>
          </w:p>
        </w:tc>
      </w:tr>
    </w:tbl>
    <w:p w:rsidR="008941FE" w:rsidRDefault="008941FE"/>
    <w:p w:rsidR="008941FE" w:rsidRDefault="008941FE">
      <w:pPr>
        <w:pStyle w:val="SubHeading"/>
        <w:ind w:left="200"/>
      </w:pPr>
      <w:r>
        <w:t>Единоличный исполнительный орган эмитента</w:t>
      </w:r>
    </w:p>
    <w:p w:rsidR="008941FE" w:rsidRDefault="008941FE">
      <w:pPr>
        <w:ind w:left="400"/>
      </w:pPr>
    </w:p>
    <w:p w:rsidR="008941FE" w:rsidRDefault="008941FE">
      <w:pPr>
        <w:ind w:left="400"/>
      </w:pP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8941FE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Год рождения</w:t>
            </w:r>
          </w:p>
        </w:tc>
      </w:tr>
      <w:tr w:rsidR="008941F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r>
              <w:t>Панов Федор Валентинович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1975</w:t>
            </w:r>
          </w:p>
        </w:tc>
      </w:tr>
    </w:tbl>
    <w:p w:rsidR="008941FE" w:rsidRDefault="008941FE"/>
    <w:p w:rsidR="008941FE" w:rsidRDefault="008941FE">
      <w:pPr>
        <w:pStyle w:val="SubHeading"/>
        <w:ind w:left="200"/>
      </w:pPr>
      <w:r>
        <w:t>Состав коллегиального исполнительного органа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8941FE" w:rsidRDefault="008941FE">
      <w:pPr>
        <w:pStyle w:val="2"/>
      </w:pPr>
      <w:r>
        <w:t>1.2. Сведения о банковских счетах эмитента</w:t>
      </w:r>
    </w:p>
    <w:p w:rsidR="008941FE" w:rsidRDefault="008941FE">
      <w:pPr>
        <w:pStyle w:val="SubHeading"/>
        <w:ind w:left="200"/>
      </w:pPr>
      <w:r>
        <w:t>Сведения о кредитной организации</w:t>
      </w:r>
    </w:p>
    <w:p w:rsidR="008941FE" w:rsidRDefault="008941FE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акционерное общество </w:t>
      </w:r>
      <w:r w:rsidR="00E05CE5">
        <w:rPr>
          <w:rStyle w:val="Subst"/>
          <w:bCs/>
          <w:iCs/>
        </w:rPr>
        <w:t>«</w:t>
      </w:r>
      <w:r>
        <w:rPr>
          <w:rStyle w:val="Subst"/>
          <w:bCs/>
          <w:iCs/>
        </w:rPr>
        <w:t>Российский Сельскохозяйственный банк</w:t>
      </w:r>
      <w:r w:rsidR="00E05CE5">
        <w:rPr>
          <w:rStyle w:val="Subst"/>
          <w:bCs/>
          <w:iCs/>
        </w:rPr>
        <w:t>»</w:t>
      </w:r>
    </w:p>
    <w:p w:rsidR="008941FE" w:rsidRDefault="008941FE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ОАО </w:t>
      </w:r>
      <w:r w:rsidR="00E05CE5">
        <w:rPr>
          <w:rStyle w:val="Subst"/>
          <w:bCs/>
          <w:iCs/>
        </w:rPr>
        <w:t>«</w:t>
      </w:r>
      <w:r>
        <w:rPr>
          <w:rStyle w:val="Subst"/>
          <w:bCs/>
          <w:iCs/>
        </w:rPr>
        <w:t>Российский Сельскохозяйственный банк</w:t>
      </w:r>
      <w:r w:rsidR="00E05CE5">
        <w:rPr>
          <w:rStyle w:val="Subst"/>
          <w:bCs/>
          <w:iCs/>
        </w:rPr>
        <w:t>»</w:t>
      </w:r>
    </w:p>
    <w:p w:rsidR="008941FE" w:rsidRDefault="008941FE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119034 Российская Федерация,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 xml:space="preserve">. Москва </w:t>
      </w:r>
      <w:proofErr w:type="spellStart"/>
      <w:r>
        <w:rPr>
          <w:rStyle w:val="Subst"/>
          <w:bCs/>
          <w:iCs/>
        </w:rPr>
        <w:t>Гагаринский</w:t>
      </w:r>
      <w:proofErr w:type="spellEnd"/>
      <w:r>
        <w:rPr>
          <w:rStyle w:val="Subst"/>
          <w:bCs/>
          <w:iCs/>
        </w:rPr>
        <w:t xml:space="preserve"> переулок, дом 3</w:t>
      </w:r>
    </w:p>
    <w:p w:rsidR="008941FE" w:rsidRDefault="008941FE">
      <w:pPr>
        <w:ind w:left="400"/>
      </w:pPr>
      <w:r>
        <w:t>ИНН:</w:t>
      </w:r>
      <w:r>
        <w:rPr>
          <w:rStyle w:val="Subst"/>
          <w:bCs/>
          <w:iCs/>
        </w:rPr>
        <w:t xml:space="preserve"> 7725114488</w:t>
      </w:r>
    </w:p>
    <w:p w:rsidR="008941FE" w:rsidRDefault="008941FE">
      <w:pPr>
        <w:ind w:left="400"/>
      </w:pPr>
      <w:r>
        <w:t>БИК:</w:t>
      </w:r>
      <w:r>
        <w:rPr>
          <w:rStyle w:val="Subst"/>
          <w:bCs/>
          <w:iCs/>
        </w:rPr>
        <w:t xml:space="preserve"> 044525111</w:t>
      </w:r>
    </w:p>
    <w:p w:rsidR="008941FE" w:rsidRDefault="008941FE">
      <w:pPr>
        <w:ind w:left="200"/>
      </w:pPr>
      <w:r>
        <w:t>Номер счета:</w:t>
      </w:r>
      <w:r>
        <w:rPr>
          <w:rStyle w:val="Subst"/>
          <w:bCs/>
          <w:iCs/>
        </w:rPr>
        <w:t xml:space="preserve"> 407028100090000001091</w:t>
      </w:r>
    </w:p>
    <w:p w:rsidR="008941FE" w:rsidRDefault="008941FE">
      <w:pPr>
        <w:ind w:left="200"/>
      </w:pPr>
      <w:r>
        <w:t xml:space="preserve">Корр. </w:t>
      </w:r>
      <w:r w:rsidR="00E05CE5">
        <w:t>С</w:t>
      </w:r>
      <w:r>
        <w:t>чет:</w:t>
      </w:r>
      <w:r>
        <w:rPr>
          <w:rStyle w:val="Subst"/>
          <w:bCs/>
          <w:iCs/>
        </w:rPr>
        <w:t xml:space="preserve"> 3010181090000000822</w:t>
      </w:r>
    </w:p>
    <w:p w:rsidR="008941FE" w:rsidRDefault="008941FE">
      <w:pPr>
        <w:ind w:left="200"/>
      </w:pPr>
      <w:r>
        <w:t>Тип счета: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рясчетный</w:t>
      </w:r>
      <w:proofErr w:type="spellEnd"/>
    </w:p>
    <w:p w:rsidR="008941FE" w:rsidRDefault="008941FE">
      <w:pPr>
        <w:ind w:left="200"/>
      </w:pPr>
    </w:p>
    <w:p w:rsidR="008941FE" w:rsidRDefault="008941FE">
      <w:pPr>
        <w:pStyle w:val="2"/>
      </w:pPr>
      <w:r>
        <w:t>1.3. Сведения об аудиторе (аудиторах) эмитента</w:t>
      </w:r>
    </w:p>
    <w:p w:rsidR="008941FE" w:rsidRDefault="008941FE">
      <w:pPr>
        <w:ind w:left="200"/>
      </w:pPr>
      <w:proofErr w:type="gramStart"/>
      <w: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>
        <w:t xml:space="preserve"> – </w:t>
      </w:r>
      <w:proofErr w:type="gramStart"/>
      <w:r>
        <w:t xml:space="preserve"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</w:t>
      </w:r>
      <w:r>
        <w:lastRenderedPageBreak/>
        <w:t>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8941FE" w:rsidRDefault="008941FE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</w:t>
      </w:r>
      <w:r w:rsidR="00E05CE5">
        <w:rPr>
          <w:rStyle w:val="Subst"/>
          <w:bCs/>
          <w:iCs/>
        </w:rPr>
        <w:t>«</w:t>
      </w:r>
      <w:r>
        <w:rPr>
          <w:rStyle w:val="Subst"/>
          <w:bCs/>
          <w:iCs/>
        </w:rPr>
        <w:t xml:space="preserve">Фирма </w:t>
      </w:r>
      <w:r w:rsidR="00E05CE5">
        <w:rPr>
          <w:rStyle w:val="Subst"/>
          <w:bCs/>
          <w:iCs/>
        </w:rPr>
        <w:t>«</w:t>
      </w:r>
      <w:r>
        <w:rPr>
          <w:rStyle w:val="Subst"/>
          <w:bCs/>
          <w:iCs/>
        </w:rPr>
        <w:t>Эксперт-Сервис</w:t>
      </w:r>
      <w:r w:rsidR="00E05CE5">
        <w:rPr>
          <w:rStyle w:val="Subst"/>
          <w:bCs/>
          <w:iCs/>
        </w:rPr>
        <w:t>»</w:t>
      </w:r>
    </w:p>
    <w:p w:rsidR="008941FE" w:rsidRDefault="008941FE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 </w:t>
      </w:r>
      <w:r w:rsidR="00E05CE5">
        <w:rPr>
          <w:rStyle w:val="Subst"/>
          <w:bCs/>
          <w:iCs/>
        </w:rPr>
        <w:t>«</w:t>
      </w:r>
      <w:r>
        <w:rPr>
          <w:rStyle w:val="Subst"/>
          <w:bCs/>
          <w:iCs/>
        </w:rPr>
        <w:t xml:space="preserve">Фирма </w:t>
      </w:r>
      <w:r w:rsidR="00E05CE5">
        <w:rPr>
          <w:rStyle w:val="Subst"/>
          <w:bCs/>
          <w:iCs/>
        </w:rPr>
        <w:t>«</w:t>
      </w:r>
      <w:r>
        <w:rPr>
          <w:rStyle w:val="Subst"/>
          <w:bCs/>
          <w:iCs/>
        </w:rPr>
        <w:t>Эксперт-Сервис</w:t>
      </w:r>
      <w:r w:rsidR="00E05CE5">
        <w:rPr>
          <w:rStyle w:val="Subst"/>
          <w:bCs/>
          <w:iCs/>
        </w:rPr>
        <w:t>»</w:t>
      </w:r>
    </w:p>
    <w:p w:rsidR="008941FE" w:rsidRDefault="008941FE">
      <w:pPr>
        <w:ind w:left="200"/>
      </w:pPr>
      <w:r>
        <w:t>Место нахождения:</w:t>
      </w:r>
      <w:r>
        <w:rPr>
          <w:rStyle w:val="Subst"/>
          <w:bCs/>
          <w:iCs/>
        </w:rPr>
        <w:t xml:space="preserve">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>. Омск, ул. Маяковского, 74 офис 209</w:t>
      </w:r>
    </w:p>
    <w:p w:rsidR="008941FE" w:rsidRDefault="008941FE">
      <w:pPr>
        <w:ind w:left="200"/>
      </w:pPr>
      <w:r>
        <w:t>ИНН:</w:t>
      </w:r>
      <w:r>
        <w:rPr>
          <w:rStyle w:val="Subst"/>
          <w:bCs/>
          <w:iCs/>
        </w:rPr>
        <w:t xml:space="preserve"> 5506028828</w:t>
      </w:r>
    </w:p>
    <w:p w:rsidR="008941FE" w:rsidRDefault="008941FE">
      <w:pPr>
        <w:ind w:left="200"/>
      </w:pPr>
      <w:r>
        <w:t>ОГРН:</w:t>
      </w:r>
      <w:r>
        <w:rPr>
          <w:rStyle w:val="Subst"/>
          <w:bCs/>
          <w:iCs/>
        </w:rPr>
        <w:t xml:space="preserve"> 1025501247397</w:t>
      </w:r>
    </w:p>
    <w:p w:rsidR="008941FE" w:rsidRDefault="008941FE">
      <w:pPr>
        <w:ind w:left="200"/>
      </w:pPr>
      <w:r>
        <w:t>Телефон:</w:t>
      </w:r>
      <w:r>
        <w:rPr>
          <w:rStyle w:val="Subst"/>
          <w:bCs/>
          <w:iCs/>
        </w:rPr>
        <w:t xml:space="preserve"> (3812) 51-05-10</w:t>
      </w:r>
    </w:p>
    <w:p w:rsidR="008941FE" w:rsidRDefault="008941FE">
      <w:pPr>
        <w:ind w:left="200"/>
      </w:pPr>
      <w:r>
        <w:t>Факс:</w:t>
      </w:r>
    </w:p>
    <w:p w:rsidR="008941FE" w:rsidRDefault="008941FE">
      <w:pPr>
        <w:ind w:left="200"/>
      </w:pPr>
      <w:r>
        <w:rPr>
          <w:rStyle w:val="Subst"/>
          <w:bCs/>
          <w:iCs/>
        </w:rPr>
        <w:t>Адреса электронной почты не имеет</w:t>
      </w:r>
    </w:p>
    <w:p w:rsidR="008941FE" w:rsidRDefault="008941FE">
      <w:pPr>
        <w:pStyle w:val="SubHeading"/>
        <w:ind w:left="200"/>
      </w:pPr>
      <w:r>
        <w:t xml:space="preserve">Данные о членстве аудитора в </w:t>
      </w:r>
      <w:proofErr w:type="spellStart"/>
      <w:r>
        <w:t>саморегулируемых</w:t>
      </w:r>
      <w:proofErr w:type="spellEnd"/>
      <w:r>
        <w:t xml:space="preserve"> организациях аудиторов</w:t>
      </w:r>
    </w:p>
    <w:p w:rsidR="008941FE" w:rsidRDefault="008941FE">
      <w:pPr>
        <w:ind w:left="400"/>
      </w:pPr>
      <w:r>
        <w:rPr>
          <w:rStyle w:val="Subst"/>
          <w:bCs/>
          <w:iCs/>
        </w:rPr>
        <w:t xml:space="preserve">Аудитор не является членом </w:t>
      </w:r>
      <w:proofErr w:type="spellStart"/>
      <w:r>
        <w:rPr>
          <w:rStyle w:val="Subst"/>
          <w:bCs/>
          <w:iCs/>
        </w:rPr>
        <w:t>саморегулируемой</w:t>
      </w:r>
      <w:proofErr w:type="spellEnd"/>
      <w:r>
        <w:rPr>
          <w:rStyle w:val="Subst"/>
          <w:bCs/>
          <w:iCs/>
        </w:rPr>
        <w:t xml:space="preserve"> организац</w:t>
      </w:r>
      <w:proofErr w:type="gramStart"/>
      <w:r>
        <w:rPr>
          <w:rStyle w:val="Subst"/>
          <w:bCs/>
          <w:iCs/>
        </w:rPr>
        <w:t>ии ау</w:t>
      </w:r>
      <w:proofErr w:type="gramEnd"/>
      <w:r>
        <w:rPr>
          <w:rStyle w:val="Subst"/>
          <w:bCs/>
          <w:iCs/>
        </w:rPr>
        <w:t>диторов</w:t>
      </w:r>
    </w:p>
    <w:p w:rsidR="008941FE" w:rsidRDefault="008941FE">
      <w:pPr>
        <w:pStyle w:val="SubHeading"/>
        <w:ind w:left="200"/>
      </w:pPr>
      <w: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2520"/>
        <w:gridCol w:w="2520"/>
      </w:tblGrid>
      <w:tr w:rsidR="008941FE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Консолидированная финансовая отчетность, Год</w:t>
            </w:r>
          </w:p>
        </w:tc>
      </w:tr>
      <w:tr w:rsidR="008941FE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2009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2010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2011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AA6EB1">
            <w:r>
              <w:t>2012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E05CE5" w:rsidTr="00EC1B0D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CE5" w:rsidRDefault="00E05CE5">
            <w:r>
              <w:t>2013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5" w:rsidRDefault="00E05CE5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CE5" w:rsidRDefault="00E05CE5"/>
        </w:tc>
      </w:tr>
      <w:tr w:rsidR="00EC1B0D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1B0D" w:rsidRDefault="00EC1B0D">
            <w:r>
              <w:t>2014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0D" w:rsidRDefault="00EC1B0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1B0D" w:rsidRDefault="00EC1B0D"/>
        </w:tc>
      </w:tr>
    </w:tbl>
    <w:p w:rsidR="008941FE" w:rsidRDefault="008941FE"/>
    <w:p w:rsidR="008941FE" w:rsidRDefault="008941FE">
      <w:pPr>
        <w:pStyle w:val="SubHeading"/>
        <w:ind w:left="200"/>
      </w:pPr>
      <w: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8941FE" w:rsidRDefault="008941FE">
      <w:pPr>
        <w:ind w:left="400"/>
      </w:pPr>
      <w:r>
        <w:t>Наличие долей участия аудитора (должностных лиц аудитора) в уставном (складочном) капитале (паевом фонде) эмитента:</w:t>
      </w:r>
      <w:r>
        <w:br/>
      </w:r>
    </w:p>
    <w:p w:rsidR="008941FE" w:rsidRDefault="008941FE">
      <w:pPr>
        <w:ind w:left="400"/>
      </w:pPr>
      <w:r>
        <w:t>Предоставление заемных средств аудитору (должностным лицам аудитора) эмитентом:</w:t>
      </w:r>
      <w:r>
        <w:br/>
      </w:r>
    </w:p>
    <w:p w:rsidR="008941FE" w:rsidRDefault="008941FE">
      <w:pPr>
        <w:ind w:left="400"/>
      </w:pPr>
      <w: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</w:t>
      </w:r>
      <w:r>
        <w:br/>
      </w:r>
    </w:p>
    <w:p w:rsidR="008941FE" w:rsidRDefault="008941FE">
      <w:pPr>
        <w:ind w:left="400"/>
      </w:pPr>
      <w:r>
        <w:t>Сведения о должностных лицах эмитента, являющихся одновременно должностными лицами аудитора (аудитором):</w:t>
      </w:r>
      <w:r>
        <w:br/>
      </w:r>
    </w:p>
    <w:p w:rsidR="008941FE" w:rsidRDefault="008941FE">
      <w:pPr>
        <w:ind w:left="400"/>
      </w:pPr>
      <w:r>
        <w:t>Иные факторы, которые могут повлиять на независимость аудитора от эмитента:</w:t>
      </w:r>
      <w:r>
        <w:br/>
      </w:r>
    </w:p>
    <w:p w:rsidR="008941FE" w:rsidRDefault="008941FE">
      <w:pPr>
        <w:ind w:left="400"/>
      </w:pPr>
      <w:r>
        <w:t>Указываются меры, предпринятые эмитентом и аудитором для снижения влияния указанных факторов:</w:t>
      </w:r>
      <w:r>
        <w:br/>
      </w:r>
    </w:p>
    <w:p w:rsidR="008941FE" w:rsidRDefault="008941FE">
      <w:pPr>
        <w:pStyle w:val="SubHeading"/>
        <w:ind w:left="200"/>
      </w:pPr>
      <w:r>
        <w:t>Порядок выбора аудитора эмитента</w:t>
      </w:r>
    </w:p>
    <w:p w:rsidR="008941FE" w:rsidRDefault="008941FE">
      <w:pPr>
        <w:ind w:left="400"/>
      </w:pPr>
      <w:r>
        <w:t>Наличие процедуры тендера, связанного с выбором аудитора, и его основные условия:</w:t>
      </w:r>
      <w:r>
        <w:br/>
      </w:r>
    </w:p>
    <w:p w:rsidR="008941FE" w:rsidRDefault="008941FE">
      <w:pPr>
        <w:ind w:left="400"/>
      </w:pPr>
      <w: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>
        <w:br/>
      </w:r>
    </w:p>
    <w:p w:rsidR="008941FE" w:rsidRDefault="008941FE">
      <w:pPr>
        <w:ind w:left="200"/>
      </w:pPr>
      <w:r>
        <w:t xml:space="preserve">Указывается информация о работах, проводимых аудитором в рамках специальных аудиторских </w:t>
      </w:r>
      <w:r>
        <w:lastRenderedPageBreak/>
        <w:t>заданий:</w:t>
      </w:r>
      <w:r>
        <w:br/>
      </w:r>
    </w:p>
    <w:p w:rsidR="008941FE" w:rsidRDefault="008941FE">
      <w:pPr>
        <w:ind w:left="200"/>
      </w:pPr>
      <w: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>
        <w:t xml:space="preserve">финансовой) </w:t>
      </w:r>
      <w:proofErr w:type="gramEnd"/>
      <w:r>
        <w:t>отчетности эмитента, приводится информация о наличии отсроченных и просроченных платежей за оказанные аудитором услуги:</w:t>
      </w:r>
      <w:r>
        <w:br/>
      </w:r>
    </w:p>
    <w:p w:rsidR="008941FE" w:rsidRDefault="008941FE">
      <w:pPr>
        <w:ind w:left="200"/>
      </w:pPr>
      <w:r>
        <w:t>Приводится информация о наличии отсроченных и просроченных платежей за оказанные аудитором услуги:</w:t>
      </w:r>
      <w:r>
        <w:br/>
      </w:r>
    </w:p>
    <w:p w:rsidR="008941FE" w:rsidRDefault="008941FE">
      <w:pPr>
        <w:ind w:left="200"/>
      </w:pPr>
    </w:p>
    <w:p w:rsidR="008941FE" w:rsidRDefault="008941FE">
      <w:pPr>
        <w:pStyle w:val="2"/>
      </w:pPr>
      <w:r>
        <w:t>1.4. Сведения об оценщике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Оценщики по основаниям, перечисленных в настоящем пункте, в течение 12 месяцев до даты окончания отчетного квартала не привлекались</w:t>
      </w:r>
    </w:p>
    <w:p w:rsidR="008941FE" w:rsidRDefault="008941FE">
      <w:pPr>
        <w:pStyle w:val="2"/>
      </w:pPr>
      <w:r>
        <w:t>1.5. Сведения о консультантах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Финансовые консультанты по основаниям, перечисленных в настоящем пункте, в течение 12 месяцев до даты окончания отчетного квартала не привлекались</w:t>
      </w:r>
    </w:p>
    <w:p w:rsidR="008941FE" w:rsidRDefault="008941FE">
      <w:pPr>
        <w:pStyle w:val="2"/>
      </w:pPr>
      <w:r>
        <w:t>1.6. Сведения об иных лицах, подписавших ежеквартальный отчет</w:t>
      </w:r>
    </w:p>
    <w:p w:rsidR="008941FE" w:rsidRDefault="008941FE">
      <w:pPr>
        <w:ind w:left="200"/>
      </w:pPr>
      <w:r>
        <w:rPr>
          <w:rStyle w:val="Subst"/>
          <w:bCs/>
          <w:iCs/>
        </w:rPr>
        <w:t>Иных подписей нет</w:t>
      </w:r>
    </w:p>
    <w:p w:rsidR="008941FE" w:rsidRDefault="008941FE">
      <w:pPr>
        <w:pStyle w:val="1"/>
      </w:pPr>
      <w:r>
        <w:t>II. Основная информация о финансово-экономическом состоянии эмитента</w:t>
      </w:r>
    </w:p>
    <w:p w:rsidR="008941FE" w:rsidRDefault="008941FE">
      <w:pPr>
        <w:pStyle w:val="2"/>
      </w:pPr>
      <w:r>
        <w:t>2.1. Показатели финансово-экономической деятельности эмитента</w:t>
      </w:r>
    </w:p>
    <w:p w:rsidR="008941FE" w:rsidRDefault="008941FE">
      <w:pPr>
        <w:pStyle w:val="SubHeading"/>
        <w:ind w:left="200"/>
      </w:pPr>
      <w:r>
        <w:t>Динамика показателей, характеризующих финансово-экономическую деятельность эмитента, рассчитанных на основе данных бухгалтерской (финансовой) отчетности</w:t>
      </w:r>
    </w:p>
    <w:p w:rsidR="008941FE" w:rsidRDefault="008941FE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  <w:bCs/>
          <w:iCs/>
        </w:rPr>
        <w:t xml:space="preserve"> РСБУ</w:t>
      </w:r>
    </w:p>
    <w:p w:rsidR="008941FE" w:rsidRDefault="008941FE">
      <w:pPr>
        <w:ind w:left="400"/>
      </w:pPr>
      <w:r>
        <w:t>Единица измерения для расчета показателя производительности труда:</w:t>
      </w:r>
      <w:r>
        <w:rPr>
          <w:rStyle w:val="Subst"/>
          <w:bCs/>
          <w:iCs/>
        </w:rPr>
        <w:t xml:space="preserve"> тыс. руб./чел.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</w:tblGrid>
      <w:tr w:rsidR="00EC1B0D" w:rsidRPr="00E5487C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B0D" w:rsidRDefault="00EC1B0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B0D" w:rsidRPr="00E5487C" w:rsidRDefault="00EC1B0D" w:rsidP="00CF5366">
            <w:pPr>
              <w:jc w:val="center"/>
            </w:pPr>
            <w:r w:rsidRPr="00E5487C">
              <w:t>201</w:t>
            </w:r>
            <w:r>
              <w:t>5</w:t>
            </w:r>
            <w:r w:rsidRPr="00E5487C">
              <w:t xml:space="preserve">, </w:t>
            </w:r>
            <w:r w:rsidR="00CF5366">
              <w:t>6</w:t>
            </w:r>
            <w:r w:rsidRPr="00E5487C">
              <w:t xml:space="preserve"> мес.</w:t>
            </w:r>
          </w:p>
        </w:tc>
      </w:tr>
      <w:tr w:rsidR="00EC1B0D" w:rsidRPr="00E5487C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B0D" w:rsidRDefault="00EC1B0D">
            <w:r>
              <w:t>Производительность 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B0D" w:rsidRPr="00E5487C" w:rsidRDefault="00EC1B0D">
            <w:pPr>
              <w:jc w:val="right"/>
            </w:pPr>
            <w:r w:rsidRPr="00E5487C">
              <w:t>3448</w:t>
            </w:r>
          </w:p>
          <w:p w:rsidR="00EC1B0D" w:rsidRPr="00E5487C" w:rsidRDefault="00EC1B0D">
            <w:pPr>
              <w:jc w:val="right"/>
            </w:pPr>
          </w:p>
        </w:tc>
      </w:tr>
      <w:tr w:rsidR="00EC1B0D" w:rsidRPr="00E5487C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B0D" w:rsidRDefault="00EC1B0D">
            <w:r>
              <w:t>Отношение размера задолженности к собственному 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B0D" w:rsidRPr="00E5487C" w:rsidRDefault="00EC1B0D">
            <w:pPr>
              <w:jc w:val="right"/>
            </w:pPr>
            <w:r w:rsidRPr="00E5487C">
              <w:t>4,781</w:t>
            </w:r>
          </w:p>
          <w:p w:rsidR="00EC1B0D" w:rsidRPr="00E5487C" w:rsidRDefault="00EC1B0D">
            <w:pPr>
              <w:jc w:val="right"/>
            </w:pPr>
          </w:p>
        </w:tc>
      </w:tr>
      <w:tr w:rsidR="00EC1B0D" w:rsidRPr="00E5487C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B0D" w:rsidRDefault="00EC1B0D">
            <w:r>
              <w:t>Отношение размера долгосрочной задолженности к сумме долгосрочной задолженности и собственного 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B0D" w:rsidRPr="00E5487C" w:rsidRDefault="00EC1B0D">
            <w:pPr>
              <w:jc w:val="right"/>
            </w:pPr>
            <w:r w:rsidRPr="00E5487C">
              <w:t>0,762</w:t>
            </w:r>
          </w:p>
          <w:p w:rsidR="00EC1B0D" w:rsidRPr="00E5487C" w:rsidRDefault="00EC1B0D">
            <w:pPr>
              <w:jc w:val="right"/>
            </w:pPr>
          </w:p>
        </w:tc>
      </w:tr>
      <w:tr w:rsidR="00EC1B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B0D" w:rsidRDefault="00EC1B0D">
            <w:r>
              <w:t>Степень покрытия долгов текущими доходами (прибылью)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B0D" w:rsidRPr="00E05CE5" w:rsidRDefault="00EC1B0D">
            <w:pPr>
              <w:jc w:val="right"/>
              <w:rPr>
                <w:highlight w:val="red"/>
              </w:rPr>
            </w:pPr>
          </w:p>
        </w:tc>
      </w:tr>
      <w:tr w:rsidR="00EC1B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1B0D" w:rsidRDefault="00EC1B0D">
            <w:r>
              <w:t>Уровень просроченной задолженности,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1B0D" w:rsidRDefault="00EC1B0D"/>
        </w:tc>
      </w:tr>
    </w:tbl>
    <w:p w:rsidR="008941FE" w:rsidRDefault="008941FE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  <w:bCs/>
          <w:iCs/>
        </w:rPr>
        <w:t xml:space="preserve"> Нет</w:t>
      </w:r>
    </w:p>
    <w:p w:rsidR="008941FE" w:rsidRDefault="008941FE">
      <w:pPr>
        <w:ind w:left="200"/>
      </w:pPr>
      <w:r>
        <w:t>Анализ финансово-экономической деятельности эмитента на основе экономического анализа динамики приведенных показателей:</w:t>
      </w:r>
      <w:r>
        <w:br/>
      </w:r>
    </w:p>
    <w:p w:rsidR="008941FE" w:rsidRDefault="008941FE">
      <w:pPr>
        <w:pStyle w:val="2"/>
      </w:pPr>
      <w:r>
        <w:t>2.2. Рыночная капитализация эмитента</w:t>
      </w:r>
    </w:p>
    <w:p w:rsidR="008941FE" w:rsidRDefault="008941FE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8941FE" w:rsidRDefault="008941FE">
      <w:pPr>
        <w:pStyle w:val="2"/>
      </w:pPr>
      <w:r>
        <w:lastRenderedPageBreak/>
        <w:t>2.3. Обязательства эмитента</w:t>
      </w:r>
    </w:p>
    <w:p w:rsidR="008941FE" w:rsidRPr="00EC1B0D" w:rsidRDefault="008941FE">
      <w:pPr>
        <w:pStyle w:val="2"/>
      </w:pPr>
      <w:r w:rsidRPr="00EC1B0D">
        <w:t>2.3.1. Заемные средства и кредиторская задолженность</w:t>
      </w:r>
    </w:p>
    <w:p w:rsidR="008941FE" w:rsidRPr="00EC1B0D" w:rsidRDefault="008941FE">
      <w:pPr>
        <w:pStyle w:val="SubHeading"/>
        <w:ind w:left="200"/>
        <w:rPr>
          <w:color w:val="FF0000"/>
        </w:rPr>
      </w:pPr>
      <w:r w:rsidRPr="00EC1B0D">
        <w:rPr>
          <w:color w:val="FF0000"/>
        </w:rPr>
        <w:t xml:space="preserve">За </w:t>
      </w:r>
      <w:r w:rsidR="00CF5366">
        <w:rPr>
          <w:color w:val="FF0000"/>
        </w:rPr>
        <w:t>6</w:t>
      </w:r>
      <w:r w:rsidRPr="00EC1B0D">
        <w:rPr>
          <w:color w:val="FF0000"/>
        </w:rPr>
        <w:t xml:space="preserve"> мес. 201</w:t>
      </w:r>
      <w:r w:rsidR="00FF6B18" w:rsidRPr="00EC1B0D">
        <w:rPr>
          <w:color w:val="FF0000"/>
        </w:rPr>
        <w:t>5</w:t>
      </w:r>
      <w:r w:rsidRPr="00EC1B0D">
        <w:rPr>
          <w:color w:val="FF0000"/>
        </w:rPr>
        <w:t xml:space="preserve"> г.</w:t>
      </w:r>
    </w:p>
    <w:p w:rsidR="008941FE" w:rsidRPr="00EC1B0D" w:rsidRDefault="008941FE">
      <w:pPr>
        <w:ind w:left="400"/>
      </w:pPr>
      <w:r w:rsidRPr="00EC1B0D">
        <w:t>Структура заемных средств</w:t>
      </w:r>
    </w:p>
    <w:p w:rsidR="008941FE" w:rsidRPr="00EC1B0D" w:rsidRDefault="008941FE">
      <w:pPr>
        <w:ind w:left="400"/>
      </w:pPr>
      <w:r w:rsidRPr="00EC1B0D">
        <w:t>Единица измерения:</w:t>
      </w:r>
      <w:r w:rsidRPr="00EC1B0D">
        <w:rPr>
          <w:rStyle w:val="Subst"/>
          <w:bCs/>
          <w:iCs/>
        </w:rPr>
        <w:t xml:space="preserve"> тыс. руб.</w:t>
      </w:r>
    </w:p>
    <w:p w:rsidR="008941FE" w:rsidRPr="00EC1B0D" w:rsidRDefault="008941FE">
      <w:pPr>
        <w:pStyle w:val="ThinDelim"/>
      </w:pPr>
    </w:p>
    <w:tbl>
      <w:tblPr>
        <w:tblW w:w="9416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2004"/>
      </w:tblGrid>
      <w:tr w:rsidR="008941FE" w:rsidRPr="00EC1B0D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pPr>
              <w:jc w:val="center"/>
            </w:pPr>
            <w:r w:rsidRPr="00EC1B0D">
              <w:t>Наименование показателя</w:t>
            </w:r>
          </w:p>
        </w:tc>
        <w:tc>
          <w:tcPr>
            <w:tcW w:w="20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>
            <w:pPr>
              <w:jc w:val="center"/>
            </w:pPr>
            <w:r w:rsidRPr="00EC1B0D">
              <w:t>Значение показателя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Долгосрочные заемные средства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D8D" w:rsidRPr="00EC1B0D" w:rsidRDefault="00EC1B0D" w:rsidP="00D32D8D">
            <w:pPr>
              <w:jc w:val="right"/>
            </w:pPr>
            <w:r>
              <w:t>774013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в том числе: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кредиты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EC1B0D" w:rsidP="00D32D8D">
            <w:pPr>
              <w:jc w:val="right"/>
            </w:pPr>
            <w:r>
              <w:t>774013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 xml:space="preserve">займы, за исключением </w:t>
            </w:r>
            <w:proofErr w:type="gramStart"/>
            <w:r w:rsidRPr="00EC1B0D">
              <w:t>облигационных</w:t>
            </w:r>
            <w:proofErr w:type="gram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облигационные займы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Краткосрочные заемные средства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EC1B0D">
            <w:pPr>
              <w:jc w:val="right"/>
            </w:pPr>
            <w:r>
              <w:t>105191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в том числе: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кредиты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>
            <w:pPr>
              <w:jc w:val="right"/>
            </w:pP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 xml:space="preserve">займы, за исключением </w:t>
            </w:r>
            <w:proofErr w:type="gramStart"/>
            <w:r w:rsidRPr="00EC1B0D">
              <w:t>облигационных</w:t>
            </w:r>
            <w:proofErr w:type="gram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D8D" w:rsidRPr="00EC1B0D" w:rsidRDefault="00EC1B0D" w:rsidP="00D32D8D">
            <w:pPr>
              <w:jc w:val="right"/>
            </w:pPr>
            <w:r>
              <w:t>102136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облигационные займы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Общий размер просроченной задолженности по заемным средствам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в том числе: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по кредитам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 xml:space="preserve">по займам, за исключением </w:t>
            </w:r>
            <w:proofErr w:type="gramStart"/>
            <w:r w:rsidRPr="00EC1B0D">
              <w:t>облигационных</w:t>
            </w:r>
            <w:proofErr w:type="gram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по облигационным займам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</w:tbl>
    <w:p w:rsidR="008941FE" w:rsidRPr="00EC1B0D" w:rsidRDefault="008941FE"/>
    <w:p w:rsidR="008941FE" w:rsidRPr="00EC1B0D" w:rsidRDefault="008941FE">
      <w:pPr>
        <w:ind w:left="400"/>
      </w:pPr>
      <w:r w:rsidRPr="00EC1B0D">
        <w:t>Структура кредиторской задолженности</w:t>
      </w:r>
    </w:p>
    <w:p w:rsidR="008941FE" w:rsidRPr="00EC1B0D" w:rsidRDefault="008941FE">
      <w:pPr>
        <w:ind w:left="400"/>
      </w:pPr>
      <w:r w:rsidRPr="00EC1B0D">
        <w:t>Единица измерения:</w:t>
      </w:r>
      <w:r w:rsidRPr="00EC1B0D">
        <w:rPr>
          <w:rStyle w:val="Subst"/>
          <w:bCs/>
          <w:iCs/>
        </w:rPr>
        <w:t xml:space="preserve"> тыс. руб.</w:t>
      </w:r>
    </w:p>
    <w:p w:rsidR="008941FE" w:rsidRPr="00EC1B0D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8941FE" w:rsidRPr="00EC1B0D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pPr>
              <w:jc w:val="center"/>
            </w:pPr>
            <w:r w:rsidRPr="00EC1B0D"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>
            <w:pPr>
              <w:jc w:val="center"/>
            </w:pPr>
            <w:r w:rsidRPr="00EC1B0D">
              <w:t>Значение показателя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Общий размер кредиторской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698E" w:rsidRPr="00EC1B0D" w:rsidRDefault="00EC1B0D" w:rsidP="004B698E">
            <w:pPr>
              <w:jc w:val="right"/>
            </w:pPr>
            <w:r>
              <w:t>146051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 xml:space="preserve">из нее </w:t>
            </w:r>
            <w:proofErr w:type="gramStart"/>
            <w:r w:rsidRPr="00EC1B0D"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в том 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перед бюджетом и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D8D" w:rsidRPr="00EC1B0D" w:rsidRDefault="00EC1B0D" w:rsidP="00D32D8D">
            <w:pPr>
              <w:jc w:val="right"/>
            </w:pPr>
            <w:r>
              <w:t>48170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 xml:space="preserve">из нее </w:t>
            </w:r>
            <w:proofErr w:type="gramStart"/>
            <w:r w:rsidRPr="00EC1B0D"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перед поставщиками и 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EC1B0D">
            <w:pPr>
              <w:jc w:val="right"/>
            </w:pPr>
            <w:r>
              <w:t>-17208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 xml:space="preserve">из нее </w:t>
            </w:r>
            <w:proofErr w:type="gramStart"/>
            <w:r w:rsidRPr="00EC1B0D"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перед персоналом 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EC1B0D">
            <w:pPr>
              <w:jc w:val="right"/>
            </w:pPr>
            <w:r>
              <w:t>2490</w:t>
            </w:r>
          </w:p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 xml:space="preserve">из нее </w:t>
            </w:r>
            <w:proofErr w:type="gramStart"/>
            <w:r w:rsidRPr="00EC1B0D"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698E" w:rsidRPr="00EC1B0D" w:rsidRDefault="004B698E"/>
        </w:tc>
      </w:tr>
      <w:tr w:rsidR="008941FE" w:rsidRPr="00EC1B0D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EC1B0D">
            <w:pPr>
              <w:jc w:val="right"/>
            </w:pPr>
            <w:r>
              <w:t>112743</w:t>
            </w:r>
          </w:p>
        </w:tc>
      </w:tr>
      <w:tr w:rsidR="008941F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r w:rsidRPr="00EC1B0D">
              <w:t xml:space="preserve">из нее </w:t>
            </w:r>
            <w:proofErr w:type="gramStart"/>
            <w:r w:rsidRPr="00EC1B0D"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/>
        </w:tc>
      </w:tr>
    </w:tbl>
    <w:p w:rsidR="008941FE" w:rsidRDefault="008941FE"/>
    <w:p w:rsidR="008941FE" w:rsidRDefault="008941FE">
      <w:pPr>
        <w:ind w:left="400"/>
      </w:pPr>
      <w:r>
        <w:t>При наличии просроченной кредиторской задолженности, в том числе по заемным средствам, указываются причины неисполнения и последствия, которые наступили или могут наступить в будущем для эмитента вследствие неисполнения соответствующих обязательств, в том числе санкции, налагаемые на эмитента, и срок (предполагаемый срок) погашения просроченной кредиторской задолженности или просроченной задолженности по заемным средствам.</w:t>
      </w:r>
    </w:p>
    <w:p w:rsidR="008941FE" w:rsidRDefault="008941FE">
      <w:pPr>
        <w:ind w:left="400"/>
      </w:pPr>
    </w:p>
    <w:p w:rsidR="008941FE" w:rsidRDefault="008941FE">
      <w:pPr>
        <w:pStyle w:val="SubHeading"/>
        <w:ind w:left="400"/>
      </w:pPr>
      <w:r>
        <w:t>Кредиторы, на долю которых приходится не менее 10 процентов от общей суммы кредиторской задолженности  или не менее 10 процентов от общего размера заемных (долгосрочных и краткосрочных) средств:</w:t>
      </w:r>
    </w:p>
    <w:p w:rsidR="008941FE" w:rsidRDefault="008941FE">
      <w:pPr>
        <w:pStyle w:val="2"/>
      </w:pPr>
      <w:r>
        <w:lastRenderedPageBreak/>
        <w:t>2.3.2. Кредитная история эмитента</w:t>
      </w:r>
    </w:p>
    <w:p w:rsidR="00EC1B0D" w:rsidRDefault="00EC1B0D" w:rsidP="00EC1B0D">
      <w:pPr>
        <w:ind w:left="200"/>
      </w:pPr>
      <w:proofErr w:type="gramStart"/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EC1B0D" w:rsidRDefault="00EC1B0D" w:rsidP="00EC1B0D">
      <w:pPr>
        <w:ind w:left="200"/>
      </w:pPr>
      <w:r>
        <w:t>Полное фирменное наименование: А</w:t>
      </w:r>
      <w:r>
        <w:rPr>
          <w:rStyle w:val="Subst"/>
          <w:bCs/>
          <w:iCs/>
        </w:rPr>
        <w:t>кционерное общество "Российский Сельскохозяйственный банк"</w:t>
      </w:r>
    </w:p>
    <w:p w:rsidR="00EC1B0D" w:rsidRDefault="00EC1B0D" w:rsidP="00EC1B0D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</w:t>
      </w:r>
      <w:proofErr w:type="spellStart"/>
      <w:r>
        <w:rPr>
          <w:rStyle w:val="Subst"/>
          <w:bCs/>
          <w:iCs/>
        </w:rPr>
        <w:t>Россельхозбанк</w:t>
      </w:r>
      <w:proofErr w:type="spellEnd"/>
      <w:r>
        <w:rPr>
          <w:rStyle w:val="Subst"/>
          <w:bCs/>
          <w:iCs/>
        </w:rPr>
        <w:t>"</w:t>
      </w:r>
    </w:p>
    <w:p w:rsidR="00EC1B0D" w:rsidRDefault="00EC1B0D" w:rsidP="00EC1B0D">
      <w:pPr>
        <w:ind w:left="200"/>
      </w:pPr>
      <w:r>
        <w:t>Место нахождения:</w:t>
      </w:r>
      <w:r>
        <w:rPr>
          <w:rStyle w:val="Subst"/>
          <w:bCs/>
          <w:iCs/>
        </w:rPr>
        <w:t xml:space="preserve"> 119034 Российская Федерация,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 xml:space="preserve">. Москва </w:t>
      </w:r>
      <w:proofErr w:type="spellStart"/>
      <w:r>
        <w:rPr>
          <w:rStyle w:val="Subst"/>
          <w:bCs/>
          <w:iCs/>
        </w:rPr>
        <w:t>Гагаринский</w:t>
      </w:r>
      <w:proofErr w:type="spellEnd"/>
      <w:r>
        <w:rPr>
          <w:rStyle w:val="Subst"/>
          <w:bCs/>
          <w:iCs/>
        </w:rPr>
        <w:t xml:space="preserve"> переулок, дом 3</w:t>
      </w:r>
    </w:p>
    <w:p w:rsidR="00EC1B0D" w:rsidRDefault="00EC1B0D" w:rsidP="00EC1B0D">
      <w:pPr>
        <w:ind w:left="200"/>
      </w:pPr>
    </w:p>
    <w:p w:rsidR="00EC1B0D" w:rsidRPr="00B47D63" w:rsidRDefault="00EC1B0D" w:rsidP="00EC1B0D">
      <w:pPr>
        <w:ind w:left="200"/>
        <w:rPr>
          <w:highlight w:val="yellow"/>
        </w:rPr>
      </w:pPr>
      <w:r>
        <w:t>Сумма основного долга на момент возникновения обязательства:</w:t>
      </w:r>
      <w:r>
        <w:rPr>
          <w:rStyle w:val="Subst"/>
          <w:bCs/>
          <w:iCs/>
        </w:rPr>
        <w:t xml:space="preserve"> </w:t>
      </w:r>
      <w:r w:rsidRPr="00B47D63">
        <w:rPr>
          <w:rStyle w:val="Subst"/>
          <w:bCs/>
          <w:iCs/>
        </w:rPr>
        <w:t xml:space="preserve">790 000  RUR </w:t>
      </w:r>
      <w:proofErr w:type="spellStart"/>
      <w:r w:rsidRPr="00B47D63">
        <w:rPr>
          <w:rStyle w:val="Subst"/>
          <w:bCs/>
          <w:iCs/>
        </w:rPr>
        <w:t>x</w:t>
      </w:r>
      <w:proofErr w:type="spellEnd"/>
      <w:r w:rsidRPr="00B47D63">
        <w:rPr>
          <w:rStyle w:val="Subst"/>
          <w:bCs/>
          <w:iCs/>
        </w:rPr>
        <w:t xml:space="preserve"> 1000</w:t>
      </w:r>
    </w:p>
    <w:p w:rsidR="00EC1B0D" w:rsidRDefault="00EC1B0D" w:rsidP="00EC1B0D">
      <w:pPr>
        <w:ind w:left="200"/>
      </w:pPr>
      <w:r w:rsidRPr="007227ED">
        <w:t>Сумма основного долга на дату окончания отчетного квартала:</w:t>
      </w:r>
      <w:r w:rsidRPr="007227ED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 xml:space="preserve">774013  </w:t>
      </w:r>
      <w:r w:rsidRPr="00B47D63">
        <w:rPr>
          <w:rStyle w:val="Subst"/>
          <w:bCs/>
          <w:iCs/>
        </w:rPr>
        <w:t xml:space="preserve">RUR </w:t>
      </w:r>
      <w:proofErr w:type="spellStart"/>
      <w:r w:rsidRPr="00B47D63">
        <w:rPr>
          <w:rStyle w:val="Subst"/>
          <w:bCs/>
          <w:iCs/>
        </w:rPr>
        <w:t>x</w:t>
      </w:r>
      <w:proofErr w:type="spellEnd"/>
      <w:r w:rsidRPr="00B47D63">
        <w:rPr>
          <w:rStyle w:val="Subst"/>
          <w:bCs/>
          <w:iCs/>
        </w:rPr>
        <w:t xml:space="preserve"> 1000</w:t>
      </w:r>
    </w:p>
    <w:p w:rsidR="00EC1B0D" w:rsidRDefault="00EC1B0D" w:rsidP="00EC1B0D">
      <w:pPr>
        <w:pStyle w:val="ThinDelim"/>
      </w:pPr>
    </w:p>
    <w:p w:rsidR="00EC1B0D" w:rsidRDefault="00EC1B0D" w:rsidP="00EC1B0D">
      <w:pPr>
        <w:ind w:left="200"/>
      </w:pPr>
      <w:r>
        <w:t>Срок кредита (займа), в месяцах:</w:t>
      </w:r>
      <w:r>
        <w:rPr>
          <w:rStyle w:val="Subst"/>
          <w:bCs/>
          <w:iCs/>
        </w:rPr>
        <w:t xml:space="preserve"> 72</w:t>
      </w:r>
    </w:p>
    <w:p w:rsidR="00EC1B0D" w:rsidRDefault="00EC1B0D" w:rsidP="00EC1B0D">
      <w:pPr>
        <w:ind w:left="200"/>
      </w:pPr>
      <w:r>
        <w:t>Средний размер процентов по кредиту (займу), % годовых:</w:t>
      </w:r>
      <w:r>
        <w:rPr>
          <w:rStyle w:val="Subst"/>
          <w:bCs/>
          <w:iCs/>
        </w:rPr>
        <w:t xml:space="preserve"> 10,5</w:t>
      </w:r>
    </w:p>
    <w:p w:rsidR="00EC1B0D" w:rsidRDefault="00EC1B0D" w:rsidP="00EC1B0D">
      <w:pPr>
        <w:ind w:left="200"/>
      </w:pPr>
      <w:r>
        <w:t>Количество процентных (купонных) периодов:</w:t>
      </w:r>
    </w:p>
    <w:p w:rsidR="00EC1B0D" w:rsidRDefault="00EC1B0D" w:rsidP="00EC1B0D">
      <w:pPr>
        <w:ind w:left="200"/>
      </w:pPr>
      <w:r>
        <w:t>Наличие просрочек при выплате процентов по кредиту (займу):</w:t>
      </w:r>
      <w:r>
        <w:rPr>
          <w:rStyle w:val="Subst"/>
          <w:bCs/>
          <w:iCs/>
        </w:rPr>
        <w:t xml:space="preserve"> Нет</w:t>
      </w:r>
    </w:p>
    <w:p w:rsidR="00EC1B0D" w:rsidRDefault="00EC1B0D" w:rsidP="00EC1B0D">
      <w:pPr>
        <w:ind w:left="200"/>
      </w:pPr>
      <w:r>
        <w:t>Плановый срок (дата) погашения кредита (займа):</w:t>
      </w:r>
      <w:r>
        <w:rPr>
          <w:rStyle w:val="Subst"/>
          <w:bCs/>
          <w:iCs/>
        </w:rPr>
        <w:t xml:space="preserve"> 25.09.26</w:t>
      </w:r>
    </w:p>
    <w:p w:rsidR="00EC1B0D" w:rsidRDefault="00EC1B0D" w:rsidP="00EC1B0D">
      <w:pPr>
        <w:ind w:left="200"/>
      </w:pPr>
      <w:r>
        <w:t>Фактический срок (дата) погашения кредита (займа): 25.09.26</w:t>
      </w:r>
    </w:p>
    <w:p w:rsidR="00EC1B0D" w:rsidRDefault="00EC1B0D" w:rsidP="00EC1B0D">
      <w:pPr>
        <w:ind w:left="200"/>
      </w:pPr>
      <w:r>
        <w:t>Иные сведения об обязательстве, указываемые эмитентом по собственному усмотрению:</w:t>
      </w:r>
      <w:r>
        <w:br/>
      </w:r>
    </w:p>
    <w:p w:rsidR="008941FE" w:rsidRDefault="008941FE">
      <w:pPr>
        <w:ind w:left="200"/>
      </w:pPr>
    </w:p>
    <w:p w:rsidR="008941FE" w:rsidRDefault="008941FE">
      <w:pPr>
        <w:pStyle w:val="2"/>
      </w:pPr>
      <w:r>
        <w:t>2.3.3. Обязательства эмитента из обеспечения, предоставленного третьим лицам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8941FE" w:rsidRPr="00EC1B0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pPr>
              <w:jc w:val="center"/>
            </w:pPr>
            <w:r w:rsidRPr="00EC1B0D">
              <w:t>Наименование 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 w:rsidP="00CF5366">
            <w:pPr>
              <w:jc w:val="center"/>
            </w:pPr>
            <w:r w:rsidRPr="00EC1B0D">
              <w:t>201</w:t>
            </w:r>
            <w:r w:rsidR="00EC1B0D" w:rsidRPr="00EC1B0D">
              <w:t>5</w:t>
            </w:r>
            <w:r w:rsidRPr="00EC1B0D">
              <w:t xml:space="preserve">, </w:t>
            </w:r>
            <w:r w:rsidR="00CF5366">
              <w:t>6</w:t>
            </w:r>
            <w:r w:rsidRPr="00EC1B0D">
              <w:t xml:space="preserve"> мес.</w:t>
            </w:r>
          </w:p>
        </w:tc>
      </w:tr>
      <w:tr w:rsidR="008941FE" w:rsidRPr="00EC1B0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Общая сумма обязательств эмитента из предоставленного им 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455BA8" w:rsidP="00EC1B0D">
            <w:pPr>
              <w:jc w:val="right"/>
            </w:pPr>
            <w:r w:rsidRPr="00EC1B0D">
              <w:t>960102</w:t>
            </w:r>
          </w:p>
        </w:tc>
      </w:tr>
      <w:tr w:rsidR="008941FE" w:rsidRPr="00EC1B0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Общая сумма обязатель</w:t>
            </w:r>
            <w:proofErr w:type="gramStart"/>
            <w:r w:rsidRPr="00EC1B0D">
              <w:t>ств тр</w:t>
            </w:r>
            <w:proofErr w:type="gramEnd"/>
            <w:r w:rsidRPr="00EC1B0D">
              <w:t>етьих лиц, по которым эмитент предоставил обеспечение, с учетом ограниченной ответственности эмитента по такому обязательству третьего лица, определяемой исходя из условий обеспечения и фактического остатка задолженности по обязательству третьего 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C1B0D" w:rsidRDefault="008941FE"/>
        </w:tc>
      </w:tr>
      <w:tr w:rsidR="008941F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Pr="00EC1B0D" w:rsidRDefault="008941FE">
            <w:r w:rsidRPr="00EC1B0D">
              <w:t>В том числе в форме залога или 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Pr="00E5487C" w:rsidRDefault="00455BA8" w:rsidP="00EC1B0D">
            <w:pPr>
              <w:jc w:val="right"/>
            </w:pPr>
            <w:r w:rsidRPr="00EC1B0D">
              <w:t>960102</w:t>
            </w:r>
          </w:p>
        </w:tc>
      </w:tr>
    </w:tbl>
    <w:p w:rsidR="008941FE" w:rsidRDefault="008941FE"/>
    <w:p w:rsidR="00EC1B0D" w:rsidRDefault="00EC1B0D" w:rsidP="00EC1B0D">
      <w:pPr>
        <w:ind w:left="200"/>
      </w:pPr>
      <w:r>
        <w:t>Полное фирменное наименование: А</w:t>
      </w:r>
      <w:r>
        <w:rPr>
          <w:rStyle w:val="Subst"/>
          <w:bCs/>
          <w:iCs/>
        </w:rPr>
        <w:t>кционерное общество "Российский Сельскохозяйственный банк"</w:t>
      </w:r>
    </w:p>
    <w:p w:rsidR="00EC1B0D" w:rsidRDefault="00EC1B0D" w:rsidP="00EC1B0D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</w:t>
      </w:r>
      <w:proofErr w:type="spellStart"/>
      <w:r>
        <w:rPr>
          <w:rStyle w:val="Subst"/>
          <w:bCs/>
          <w:iCs/>
        </w:rPr>
        <w:t>Россельхозбанк</w:t>
      </w:r>
      <w:proofErr w:type="spellEnd"/>
      <w:r>
        <w:rPr>
          <w:rStyle w:val="Subst"/>
          <w:bCs/>
          <w:iCs/>
        </w:rPr>
        <w:t>"</w:t>
      </w:r>
    </w:p>
    <w:p w:rsidR="00EC1B0D" w:rsidRDefault="00EC1B0D" w:rsidP="00EC1B0D">
      <w:pPr>
        <w:ind w:left="200"/>
      </w:pPr>
      <w:r>
        <w:t>Место нахождения:</w:t>
      </w:r>
      <w:r>
        <w:rPr>
          <w:rStyle w:val="Subst"/>
          <w:bCs/>
          <w:iCs/>
        </w:rPr>
        <w:t xml:space="preserve"> 119034 Российская Федерация,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 xml:space="preserve">. Москва </w:t>
      </w:r>
      <w:proofErr w:type="spellStart"/>
      <w:r>
        <w:rPr>
          <w:rStyle w:val="Subst"/>
          <w:bCs/>
          <w:iCs/>
        </w:rPr>
        <w:t>Гагаринский</w:t>
      </w:r>
      <w:proofErr w:type="spellEnd"/>
      <w:r>
        <w:rPr>
          <w:rStyle w:val="Subst"/>
          <w:bCs/>
          <w:iCs/>
        </w:rPr>
        <w:t xml:space="preserve"> переулок, дом 3</w:t>
      </w:r>
    </w:p>
    <w:p w:rsidR="00EC1B0D" w:rsidRDefault="00EC1B0D" w:rsidP="00EC1B0D">
      <w:pPr>
        <w:ind w:left="200"/>
      </w:pPr>
    </w:p>
    <w:p w:rsidR="00EC1B0D" w:rsidRPr="00B47D63" w:rsidRDefault="00EC1B0D" w:rsidP="00EC1B0D">
      <w:pPr>
        <w:ind w:left="200"/>
        <w:rPr>
          <w:highlight w:val="yellow"/>
        </w:rPr>
      </w:pPr>
      <w:r>
        <w:t>Сумма основного долга на момент возникновения обязательства:</w:t>
      </w:r>
      <w:r>
        <w:rPr>
          <w:rStyle w:val="Subst"/>
          <w:bCs/>
          <w:iCs/>
        </w:rPr>
        <w:t xml:space="preserve"> </w:t>
      </w:r>
      <w:r w:rsidRPr="00B47D63">
        <w:rPr>
          <w:rStyle w:val="Subst"/>
          <w:bCs/>
          <w:iCs/>
        </w:rPr>
        <w:t xml:space="preserve">790 000 </w:t>
      </w:r>
      <w:proofErr w:type="spellStart"/>
      <w:r w:rsidRPr="00B47D63">
        <w:rPr>
          <w:rStyle w:val="Subst"/>
          <w:bCs/>
          <w:iCs/>
        </w:rPr>
        <w:t>000</w:t>
      </w:r>
      <w:proofErr w:type="spellEnd"/>
      <w:r w:rsidRPr="00B47D63">
        <w:rPr>
          <w:rStyle w:val="Subst"/>
          <w:bCs/>
          <w:iCs/>
        </w:rPr>
        <w:t xml:space="preserve"> RUR </w:t>
      </w:r>
      <w:proofErr w:type="spellStart"/>
      <w:r w:rsidRPr="00B47D63">
        <w:rPr>
          <w:rStyle w:val="Subst"/>
          <w:bCs/>
          <w:iCs/>
        </w:rPr>
        <w:t>x</w:t>
      </w:r>
      <w:proofErr w:type="spellEnd"/>
      <w:r w:rsidRPr="00B47D63">
        <w:rPr>
          <w:rStyle w:val="Subst"/>
          <w:bCs/>
          <w:iCs/>
        </w:rPr>
        <w:t xml:space="preserve"> 1000</w:t>
      </w:r>
    </w:p>
    <w:p w:rsidR="00EC1B0D" w:rsidRDefault="00EC1B0D" w:rsidP="00EC1B0D">
      <w:pPr>
        <w:ind w:left="200"/>
      </w:pPr>
      <w:r w:rsidRPr="007227ED">
        <w:t>Сумма основного долга на дату окончания отчетного квартала:</w:t>
      </w:r>
      <w:r w:rsidRPr="007227ED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429 671  000</w:t>
      </w:r>
      <w:r w:rsidRPr="00B47D63">
        <w:rPr>
          <w:rStyle w:val="Subst"/>
          <w:bCs/>
          <w:iCs/>
        </w:rPr>
        <w:t xml:space="preserve"> RUR </w:t>
      </w:r>
      <w:proofErr w:type="spellStart"/>
      <w:r w:rsidRPr="00B47D63">
        <w:rPr>
          <w:rStyle w:val="Subst"/>
          <w:bCs/>
          <w:iCs/>
        </w:rPr>
        <w:t>x</w:t>
      </w:r>
      <w:proofErr w:type="spellEnd"/>
      <w:r w:rsidRPr="00B47D63">
        <w:rPr>
          <w:rStyle w:val="Subst"/>
          <w:bCs/>
          <w:iCs/>
        </w:rPr>
        <w:t xml:space="preserve"> 1000</w:t>
      </w:r>
    </w:p>
    <w:p w:rsidR="00EC1B0D" w:rsidRDefault="00EC1B0D" w:rsidP="00EC1B0D">
      <w:pPr>
        <w:pStyle w:val="ThinDelim"/>
      </w:pPr>
    </w:p>
    <w:p w:rsidR="00EC1B0D" w:rsidRDefault="00EC1B0D" w:rsidP="00EC1B0D">
      <w:pPr>
        <w:ind w:left="200"/>
      </w:pPr>
      <w:r>
        <w:t>Срок кредита (займа), в месяцах:</w:t>
      </w:r>
      <w:r>
        <w:rPr>
          <w:rStyle w:val="Subst"/>
          <w:bCs/>
          <w:iCs/>
        </w:rPr>
        <w:t xml:space="preserve"> 72</w:t>
      </w:r>
    </w:p>
    <w:p w:rsidR="00EC1B0D" w:rsidRDefault="00EC1B0D" w:rsidP="00EC1B0D">
      <w:pPr>
        <w:ind w:left="200"/>
      </w:pPr>
      <w:r>
        <w:t>Средний размер процентов по кредиту (займу), % годовых:</w:t>
      </w:r>
      <w:r>
        <w:rPr>
          <w:rStyle w:val="Subst"/>
          <w:bCs/>
          <w:iCs/>
        </w:rPr>
        <w:t xml:space="preserve"> 10,5</w:t>
      </w:r>
    </w:p>
    <w:p w:rsidR="00EC1B0D" w:rsidRDefault="00EC1B0D" w:rsidP="00EC1B0D">
      <w:pPr>
        <w:ind w:left="200"/>
      </w:pPr>
      <w:r>
        <w:t>Количество процентных (купонных) периодов:</w:t>
      </w:r>
    </w:p>
    <w:p w:rsidR="00EC1B0D" w:rsidRDefault="00EC1B0D" w:rsidP="00EC1B0D">
      <w:pPr>
        <w:ind w:left="200"/>
      </w:pPr>
      <w:r>
        <w:t>Наличие просрочек при выплате процентов по кредиту (займу):</w:t>
      </w:r>
      <w:r>
        <w:rPr>
          <w:rStyle w:val="Subst"/>
          <w:bCs/>
          <w:iCs/>
        </w:rPr>
        <w:t xml:space="preserve"> Нет</w:t>
      </w:r>
    </w:p>
    <w:p w:rsidR="00EC1B0D" w:rsidRDefault="00EC1B0D" w:rsidP="00EC1B0D">
      <w:pPr>
        <w:ind w:left="200"/>
      </w:pPr>
      <w:r>
        <w:t>Плановый срок (дата) погашения кредита (займа):</w:t>
      </w:r>
      <w:r>
        <w:rPr>
          <w:rStyle w:val="Subst"/>
          <w:bCs/>
          <w:iCs/>
        </w:rPr>
        <w:t xml:space="preserve"> 25.09.26</w:t>
      </w:r>
    </w:p>
    <w:p w:rsidR="00EC1B0D" w:rsidRDefault="00EC1B0D" w:rsidP="00EC1B0D">
      <w:pPr>
        <w:ind w:left="200"/>
      </w:pPr>
      <w:r>
        <w:t>Фактический срок (дата) погашения кредита (займа): 25.09.26</w:t>
      </w:r>
    </w:p>
    <w:p w:rsidR="00EC1B0D" w:rsidRDefault="00EC1B0D" w:rsidP="00EC1B0D">
      <w:pPr>
        <w:ind w:left="200"/>
      </w:pPr>
      <w:r>
        <w:t>Иные сведения об обязательстве, указываемые эмитентом по собственному усмотрению:</w:t>
      </w:r>
      <w:r>
        <w:br/>
      </w:r>
    </w:p>
    <w:p w:rsidR="008941FE" w:rsidRDefault="008941FE">
      <w:pPr>
        <w:ind w:left="400"/>
      </w:pPr>
    </w:p>
    <w:p w:rsidR="008941FE" w:rsidRDefault="008941FE">
      <w:pPr>
        <w:ind w:left="200"/>
      </w:pPr>
    </w:p>
    <w:p w:rsidR="008941FE" w:rsidRDefault="008941FE">
      <w:pPr>
        <w:pStyle w:val="2"/>
      </w:pPr>
      <w:r>
        <w:t>2.3.4. Прочие обязательства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8941FE" w:rsidRDefault="008941FE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8941FE" w:rsidRDefault="008941FE">
      <w:pPr>
        <w:ind w:left="200"/>
      </w:pPr>
      <w:r>
        <w:t>Политика эмитента в области управления рисками:</w:t>
      </w:r>
      <w:r>
        <w:br/>
      </w:r>
    </w:p>
    <w:p w:rsidR="008941FE" w:rsidRDefault="008941FE">
      <w:pPr>
        <w:pStyle w:val="2"/>
      </w:pPr>
      <w:r>
        <w:t>2.4.1. Отраслевые риски</w:t>
      </w:r>
    </w:p>
    <w:p w:rsidR="008941FE" w:rsidRDefault="008941FE">
      <w:pPr>
        <w:ind w:left="200"/>
      </w:pPr>
      <w:r>
        <w:rPr>
          <w:rStyle w:val="Subst"/>
          <w:bCs/>
          <w:iCs/>
        </w:rPr>
        <w:t>Анализ рисков не рисков не проводился</w:t>
      </w:r>
    </w:p>
    <w:p w:rsidR="008941FE" w:rsidRDefault="008941FE">
      <w:pPr>
        <w:pStyle w:val="2"/>
      </w:pPr>
      <w:r>
        <w:t xml:space="preserve">2.4.2. </w:t>
      </w:r>
      <w:proofErr w:type="spellStart"/>
      <w:r>
        <w:t>Страновые</w:t>
      </w:r>
      <w:proofErr w:type="spellEnd"/>
      <w:r>
        <w:t xml:space="preserve"> и региональные риски</w:t>
      </w:r>
    </w:p>
    <w:p w:rsidR="008941FE" w:rsidRDefault="008941FE">
      <w:pPr>
        <w:ind w:left="200"/>
      </w:pPr>
      <w:r>
        <w:rPr>
          <w:rStyle w:val="Subst"/>
          <w:bCs/>
          <w:iCs/>
        </w:rPr>
        <w:t>Анализ рисков не рисков не проводился</w:t>
      </w:r>
    </w:p>
    <w:p w:rsidR="008941FE" w:rsidRDefault="008941FE">
      <w:pPr>
        <w:pStyle w:val="2"/>
      </w:pPr>
      <w:r>
        <w:t>2.4.3. Финансовые риски</w:t>
      </w:r>
    </w:p>
    <w:p w:rsidR="008941FE" w:rsidRDefault="008941FE">
      <w:pPr>
        <w:ind w:left="200"/>
      </w:pPr>
      <w:r>
        <w:rPr>
          <w:rStyle w:val="Subst"/>
          <w:bCs/>
          <w:iCs/>
        </w:rPr>
        <w:t>Анализ рисков не рисков не проводился</w:t>
      </w:r>
    </w:p>
    <w:p w:rsidR="008941FE" w:rsidRDefault="008941FE">
      <w:pPr>
        <w:pStyle w:val="2"/>
      </w:pPr>
      <w:r>
        <w:t>2.4.4. Правовые риски</w:t>
      </w:r>
    </w:p>
    <w:p w:rsidR="008941FE" w:rsidRDefault="008941FE">
      <w:pPr>
        <w:ind w:left="200"/>
      </w:pPr>
      <w:r>
        <w:rPr>
          <w:rStyle w:val="Subst"/>
          <w:bCs/>
          <w:iCs/>
        </w:rPr>
        <w:t>Анализ рисков не рисков не проводился</w:t>
      </w:r>
    </w:p>
    <w:p w:rsidR="008941FE" w:rsidRDefault="008941FE">
      <w:pPr>
        <w:pStyle w:val="2"/>
      </w:pPr>
      <w:r>
        <w:t>2.4.5. Риски, связанные с деятельностью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Анализ рисков не рисков не проводился</w:t>
      </w:r>
    </w:p>
    <w:p w:rsidR="008941FE" w:rsidRDefault="008941FE">
      <w:pPr>
        <w:pStyle w:val="1"/>
      </w:pPr>
      <w:r>
        <w:t>III. Подробная информация об эмитенте</w:t>
      </w:r>
    </w:p>
    <w:p w:rsidR="008941FE" w:rsidRDefault="008941FE">
      <w:pPr>
        <w:pStyle w:val="2"/>
      </w:pPr>
      <w:r>
        <w:t>3.1. История создания и развитие эмитента</w:t>
      </w:r>
    </w:p>
    <w:p w:rsidR="008941FE" w:rsidRDefault="008941FE">
      <w:pPr>
        <w:pStyle w:val="2"/>
      </w:pPr>
      <w:r>
        <w:t>3.1.1. Данные о фирменном наименовании (наименовании) эмитента</w:t>
      </w:r>
    </w:p>
    <w:p w:rsidR="008941FE" w:rsidRDefault="008941FE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"Мельница"</w:t>
      </w:r>
    </w:p>
    <w:p w:rsidR="008941FE" w:rsidRDefault="008941FE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  <w:bCs/>
          <w:iCs/>
        </w:rPr>
        <w:t xml:space="preserve"> 18.06.1996</w:t>
      </w:r>
    </w:p>
    <w:p w:rsidR="008941FE" w:rsidRDefault="008941FE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"Мельница"</w:t>
      </w:r>
    </w:p>
    <w:p w:rsidR="008941FE" w:rsidRDefault="008941FE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  <w:bCs/>
          <w:iCs/>
        </w:rPr>
        <w:t xml:space="preserve"> 18.06.1996</w:t>
      </w:r>
    </w:p>
    <w:p w:rsidR="008941FE" w:rsidRDefault="008941FE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8941FE" w:rsidRDefault="008941FE">
      <w:pPr>
        <w:ind w:left="400"/>
      </w:pPr>
      <w:r>
        <w:rPr>
          <w:rStyle w:val="Subst"/>
          <w:bCs/>
          <w:iCs/>
        </w:rPr>
        <w:t>Наименование эмитента в течение времени его существования не менялось</w:t>
      </w:r>
    </w:p>
    <w:p w:rsidR="008941FE" w:rsidRDefault="008941FE">
      <w:pPr>
        <w:pStyle w:val="2"/>
      </w:pPr>
      <w:r>
        <w:t>3.1.2. Сведения о государственной регистрации эмитента</w:t>
      </w:r>
    </w:p>
    <w:p w:rsidR="008941FE" w:rsidRDefault="008941FE">
      <w:pPr>
        <w:pStyle w:val="SubHeading"/>
        <w:ind w:left="200"/>
      </w:pPr>
      <w:r>
        <w:t>Данные о первичной государственной регистрации</w:t>
      </w:r>
    </w:p>
    <w:p w:rsidR="008941FE" w:rsidRDefault="008941FE">
      <w:pPr>
        <w:ind w:left="400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№ 36402284</w:t>
      </w:r>
    </w:p>
    <w:p w:rsidR="008941FE" w:rsidRDefault="008941FE">
      <w:pPr>
        <w:ind w:left="400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16.03.1994</w:t>
      </w:r>
    </w:p>
    <w:p w:rsidR="008941FE" w:rsidRDefault="008941FE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Городская регистрационная палата Департамента недвижимости Администрации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>. Омска</w:t>
      </w:r>
    </w:p>
    <w:p w:rsidR="008941FE" w:rsidRDefault="008941FE">
      <w:pPr>
        <w:ind w:left="200"/>
      </w:pPr>
      <w:r>
        <w:t>Данные о регистрации юридического лица:</w:t>
      </w:r>
    </w:p>
    <w:p w:rsidR="008941FE" w:rsidRDefault="008941FE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1025501383445</w:t>
      </w:r>
    </w:p>
    <w:p w:rsidR="008941FE" w:rsidRDefault="008941FE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  <w:bCs/>
          <w:iCs/>
        </w:rPr>
        <w:t xml:space="preserve"> 18.10.2002</w:t>
      </w:r>
    </w:p>
    <w:p w:rsidR="008941FE" w:rsidRDefault="008941FE">
      <w:pPr>
        <w:ind w:left="200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Инспекция Министерства РФ по налогам и сборам по Кировскому административному округу г. Омска</w:t>
      </w:r>
    </w:p>
    <w:p w:rsidR="008941FE" w:rsidRDefault="008941FE">
      <w:pPr>
        <w:pStyle w:val="2"/>
      </w:pPr>
      <w:r>
        <w:t>3.1.3. Сведения о создании и развитии эмитента</w:t>
      </w:r>
    </w:p>
    <w:p w:rsidR="008941FE" w:rsidRDefault="008941FE">
      <w:pPr>
        <w:ind w:left="200"/>
      </w:pPr>
      <w:r>
        <w:t xml:space="preserve">Срок, до которого эмитент будет существовать, в случае если он создан на определенный срок или до </w:t>
      </w:r>
      <w:r>
        <w:lastRenderedPageBreak/>
        <w:t>достижения определенной цели:</w:t>
      </w:r>
      <w:r>
        <w:br/>
      </w:r>
      <w:r>
        <w:rPr>
          <w:rStyle w:val="Subst"/>
          <w:bCs/>
          <w:iCs/>
        </w:rPr>
        <w:t>ОАО "Мельница" существует с момента его государственной регистрации восемнадцать лет Согласно п. 3.1. Устава Общества целью является извлечение прибыли. Эмитент создан на неопределенный срок до достижения определенной цели</w:t>
      </w:r>
    </w:p>
    <w:p w:rsidR="008941FE" w:rsidRDefault="008941FE">
      <w:pPr>
        <w:ind w:left="200"/>
      </w:pPr>
      <w: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>
        <w:br/>
      </w:r>
      <w:r>
        <w:rPr>
          <w:rStyle w:val="Subst"/>
          <w:bCs/>
          <w:iCs/>
        </w:rPr>
        <w:t xml:space="preserve">04.04.1975 года Комбинат </w:t>
      </w:r>
      <w:proofErr w:type="spellStart"/>
      <w:r>
        <w:rPr>
          <w:rStyle w:val="Subst"/>
          <w:bCs/>
          <w:iCs/>
        </w:rPr>
        <w:t>мельпродуктов</w:t>
      </w:r>
      <w:proofErr w:type="spellEnd"/>
      <w:r>
        <w:rPr>
          <w:rStyle w:val="Subst"/>
          <w:bCs/>
          <w:iCs/>
        </w:rPr>
        <w:t xml:space="preserve"> на основании Приказа Министерства заготовок РСФСР № 442 переименован в Омский комбинат хлебопродуктов.</w:t>
      </w:r>
      <w:r>
        <w:rPr>
          <w:rStyle w:val="Subst"/>
          <w:bCs/>
          <w:iCs/>
        </w:rPr>
        <w:br/>
        <w:t>22.02.1994 года  Комитетом по управлению имуществом Омской области утверждено АООТ "Мельниц</w:t>
      </w:r>
      <w:proofErr w:type="gramStart"/>
      <w:r>
        <w:rPr>
          <w:rStyle w:val="Subst"/>
          <w:bCs/>
          <w:iCs/>
        </w:rPr>
        <w:t>а(</w:t>
      </w:r>
      <w:proofErr w:type="gramEnd"/>
      <w:r>
        <w:rPr>
          <w:rStyle w:val="Subst"/>
          <w:bCs/>
          <w:iCs/>
        </w:rPr>
        <w:t>распоряжение № 149 - РК от 22.02.1994 г)</w:t>
      </w:r>
      <w:r>
        <w:rPr>
          <w:rStyle w:val="Subst"/>
          <w:bCs/>
          <w:iCs/>
        </w:rPr>
        <w:br/>
        <w:t xml:space="preserve">18.08.1996 года на основании Постановления № 2546 от 08.08.1996 года Омской регистрационной палаты Администрации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>. Омска АООТ "Мельница" преобразована в ОАО "Мельница"</w:t>
      </w:r>
      <w:r>
        <w:rPr>
          <w:rStyle w:val="Subst"/>
          <w:bCs/>
          <w:iCs/>
        </w:rPr>
        <w:br/>
        <w:t>Целью общества является получение прибыли.</w:t>
      </w:r>
    </w:p>
    <w:p w:rsidR="008941FE" w:rsidRDefault="008941FE">
      <w:pPr>
        <w:pStyle w:val="2"/>
      </w:pPr>
      <w:r>
        <w:t>3.1.4. Контактная информация</w:t>
      </w:r>
    </w:p>
    <w:p w:rsidR="008941FE" w:rsidRDefault="008941FE">
      <w:r>
        <w:t>Место нахождения:</w:t>
      </w:r>
      <w:r>
        <w:rPr>
          <w:rStyle w:val="Subst"/>
          <w:bCs/>
          <w:iCs/>
        </w:rPr>
        <w:t xml:space="preserve"> 644082 Россия,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>. Омск, Сибирская 47</w:t>
      </w:r>
    </w:p>
    <w:p w:rsidR="008941FE" w:rsidRDefault="008941FE">
      <w:pPr>
        <w:pStyle w:val="SubHeading"/>
      </w:pPr>
      <w:r>
        <w:t>Место нахождения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 xml:space="preserve">644082 Россия,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>. Омск, Сибирская 47</w:t>
      </w:r>
    </w:p>
    <w:p w:rsidR="008941FE" w:rsidRDefault="008941FE">
      <w:r>
        <w:t>Телефон:</w:t>
      </w:r>
      <w:r>
        <w:rPr>
          <w:rStyle w:val="Subst"/>
          <w:bCs/>
          <w:iCs/>
        </w:rPr>
        <w:t xml:space="preserve"> (3812) 55-05-09</w:t>
      </w:r>
    </w:p>
    <w:p w:rsidR="008941FE" w:rsidRDefault="008941FE">
      <w:r>
        <w:t>Факс:</w:t>
      </w:r>
      <w:r>
        <w:rPr>
          <w:rStyle w:val="Subst"/>
          <w:bCs/>
          <w:iCs/>
        </w:rPr>
        <w:t xml:space="preserve"> (3812) 55-05-09</w:t>
      </w:r>
    </w:p>
    <w:p w:rsidR="008941FE" w:rsidRDefault="008941FE">
      <w:r>
        <w:t>Адрес электронной почты:</w:t>
      </w:r>
      <w:r>
        <w:rPr>
          <w:rStyle w:val="Subst"/>
          <w:bCs/>
          <w:iCs/>
        </w:rPr>
        <w:t xml:space="preserve"> INFO@agrocentr.com</w:t>
      </w:r>
    </w:p>
    <w:p w:rsidR="008941FE" w:rsidRDefault="008941FE"/>
    <w:p w:rsidR="008941FE" w:rsidRDefault="008941FE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  <w:bCs/>
          <w:iCs/>
        </w:rPr>
        <w:t xml:space="preserve"> bfgca.org/4548344683843</w:t>
      </w:r>
    </w:p>
    <w:p w:rsidR="008941FE" w:rsidRDefault="008941FE">
      <w:pPr>
        <w:pStyle w:val="ThinDelim"/>
      </w:pPr>
    </w:p>
    <w:p w:rsidR="008941FE" w:rsidRDefault="008941FE">
      <w:pPr>
        <w:pStyle w:val="2"/>
      </w:pPr>
      <w:r>
        <w:t>3.1.5. Идентификационный номер налогоплательщика</w:t>
      </w:r>
    </w:p>
    <w:p w:rsidR="008941FE" w:rsidRDefault="008941FE">
      <w:pPr>
        <w:ind w:left="200"/>
      </w:pPr>
      <w:r>
        <w:rPr>
          <w:rStyle w:val="Subst"/>
          <w:bCs/>
          <w:iCs/>
        </w:rPr>
        <w:t>5507019953</w:t>
      </w:r>
    </w:p>
    <w:p w:rsidR="008941FE" w:rsidRDefault="008941FE">
      <w:pPr>
        <w:pStyle w:val="2"/>
      </w:pPr>
      <w:r>
        <w:t>3.1.6. Филиалы и представительства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Эмитент не имеет филиалов и представительств</w:t>
      </w:r>
    </w:p>
    <w:p w:rsidR="008941FE" w:rsidRDefault="008941FE">
      <w:pPr>
        <w:pStyle w:val="2"/>
      </w:pPr>
      <w:r>
        <w:t>3.2. Основная хозяйственная деятельность эмитента</w:t>
      </w:r>
    </w:p>
    <w:p w:rsidR="008941FE" w:rsidRDefault="008941FE">
      <w:pPr>
        <w:pStyle w:val="2"/>
      </w:pPr>
      <w:r>
        <w:t>3.2.1. Отраслевая принадлежность эмитента</w:t>
      </w:r>
    </w:p>
    <w:p w:rsidR="008941FE" w:rsidRDefault="008941FE">
      <w:pPr>
        <w:ind w:left="200"/>
      </w:pPr>
      <w:r>
        <w:t>Основное отраслевое направление деятельности эмитента согласно ОКВЭД.:</w:t>
      </w:r>
      <w:r>
        <w:rPr>
          <w:rStyle w:val="Subst"/>
          <w:bCs/>
          <w:iCs/>
        </w:rPr>
        <w:t xml:space="preserve"> 15.61.2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8941FE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Коды ОКВЭД</w:t>
            </w:r>
          </w:p>
        </w:tc>
      </w:tr>
      <w:tr w:rsidR="008941F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45.21</w:t>
            </w:r>
          </w:p>
        </w:tc>
      </w:tr>
      <w:tr w:rsidR="008941F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51.19</w:t>
            </w:r>
          </w:p>
        </w:tc>
      </w:tr>
      <w:tr w:rsidR="008941F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51.7</w:t>
            </w:r>
          </w:p>
        </w:tc>
      </w:tr>
      <w:tr w:rsidR="008941F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52.12</w:t>
            </w:r>
          </w:p>
        </w:tc>
      </w:tr>
      <w:tr w:rsidR="008941F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74.13.1</w:t>
            </w:r>
          </w:p>
        </w:tc>
      </w:tr>
      <w:tr w:rsidR="008941F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74.20.1</w:t>
            </w:r>
          </w:p>
        </w:tc>
      </w:tr>
      <w:tr w:rsidR="008941F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92.40</w:t>
            </w:r>
          </w:p>
        </w:tc>
      </w:tr>
      <w:tr w:rsidR="008941F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>
            <w:r>
              <w:t>55.51</w:t>
            </w:r>
          </w:p>
        </w:tc>
      </w:tr>
    </w:tbl>
    <w:p w:rsidR="008941FE" w:rsidRDefault="008941FE"/>
    <w:p w:rsidR="008941FE" w:rsidRDefault="008941FE">
      <w:pPr>
        <w:pStyle w:val="2"/>
      </w:pPr>
      <w:r>
        <w:t>3.2.2. Основная хозяйственная деятельность эмитента</w:t>
      </w:r>
    </w:p>
    <w:p w:rsidR="008941FE" w:rsidRDefault="008941FE">
      <w:pPr>
        <w:pStyle w:val="SubHeading"/>
        <w:ind w:left="200"/>
      </w:pPr>
      <w:r>
        <w:t>Виды хозяйственной деятельности (виды деятельности, виды продукции (работ, услуг)), обеспечившие не менее чем 10 процентов выручки (доходов) эмитента за отчетный период</w:t>
      </w:r>
    </w:p>
    <w:p w:rsidR="008941FE" w:rsidRDefault="008941FE">
      <w:pPr>
        <w:ind w:left="400"/>
      </w:pPr>
    </w:p>
    <w:p w:rsidR="008941FE" w:rsidRDefault="008941FE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ind w:left="400"/>
      </w:pPr>
    </w:p>
    <w:p w:rsidR="008941FE" w:rsidRDefault="008941FE">
      <w:pPr>
        <w:ind w:left="400"/>
      </w:pPr>
      <w:r>
        <w:t>Вид хозяйственной деятельности</w:t>
      </w:r>
      <w:proofErr w:type="gramStart"/>
      <w:r>
        <w:t>: :</w:t>
      </w:r>
      <w:r>
        <w:rPr>
          <w:rStyle w:val="Subst"/>
          <w:bCs/>
          <w:iCs/>
        </w:rPr>
        <w:t xml:space="preserve"> </w:t>
      </w:r>
      <w:proofErr w:type="gramEnd"/>
      <w:r>
        <w:rPr>
          <w:rStyle w:val="Subst"/>
          <w:bCs/>
          <w:iCs/>
        </w:rPr>
        <w:t>Производство муки</w:t>
      </w:r>
    </w:p>
    <w:p w:rsidR="008941FE" w:rsidRDefault="008941FE">
      <w:pPr>
        <w:pStyle w:val="ThinDelim"/>
      </w:pPr>
    </w:p>
    <w:tbl>
      <w:tblPr>
        <w:tblW w:w="1111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  <w:gridCol w:w="1860"/>
      </w:tblGrid>
      <w:tr w:rsidR="008941FE" w:rsidRPr="00DB6DFD" w:rsidTr="00EC1B0D">
        <w:trPr>
          <w:gridAfter w:val="1"/>
          <w:wAfter w:w="1860" w:type="dxa"/>
        </w:trPr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pPr>
              <w:jc w:val="center"/>
            </w:pPr>
            <w:r w:rsidRPr="00DB6DFD"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 w:rsidP="00EC1B0D">
            <w:pPr>
              <w:jc w:val="center"/>
            </w:pPr>
            <w:r w:rsidRPr="00DB6DFD">
              <w:t>201</w:t>
            </w:r>
            <w:r w:rsidR="00EC1B0D" w:rsidRPr="00DB6DFD">
              <w:t>2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8941FE" w:rsidP="00EC1B0D">
            <w:pPr>
              <w:jc w:val="center"/>
            </w:pPr>
            <w:r w:rsidRPr="00DB6DFD">
              <w:t>201</w:t>
            </w:r>
            <w:r w:rsidR="00EC1B0D" w:rsidRPr="00DB6DFD">
              <w:t>3</w:t>
            </w:r>
          </w:p>
        </w:tc>
      </w:tr>
      <w:tr w:rsidR="008941FE" w:rsidRPr="00DB6DFD" w:rsidTr="00EC1B0D">
        <w:trPr>
          <w:gridAfter w:val="1"/>
          <w:wAfter w:w="1860" w:type="dxa"/>
        </w:trPr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pPr>
              <w:jc w:val="right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8941FE">
            <w:pPr>
              <w:jc w:val="right"/>
            </w:pPr>
          </w:p>
        </w:tc>
      </w:tr>
      <w:tr w:rsidR="00EC1B0D" w:rsidRPr="00DB6DFD" w:rsidTr="00EC1B0D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1B0D" w:rsidRPr="00DB6DFD" w:rsidRDefault="00EC1B0D">
            <w:r w:rsidRPr="00DB6DFD">
              <w:t>Доля выручки от продаж (объёма продаж) по данному виду хозяйственной деятельности в общем объеме выручки от продаж (объеме продаж) эмитента,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0D" w:rsidRPr="00DB6DFD" w:rsidRDefault="00EC1B0D" w:rsidP="00EC1B0D">
            <w:pPr>
              <w:jc w:val="right"/>
            </w:pPr>
            <w:r w:rsidRPr="00DB6DFD"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1B0D" w:rsidRPr="00DB6DFD" w:rsidRDefault="00EC1B0D" w:rsidP="00EC1B0D">
            <w:pPr>
              <w:jc w:val="right"/>
            </w:pPr>
            <w:r w:rsidRPr="00DB6DFD">
              <w:t>100</w:t>
            </w:r>
          </w:p>
        </w:tc>
        <w:tc>
          <w:tcPr>
            <w:tcW w:w="1860" w:type="dxa"/>
          </w:tcPr>
          <w:p w:rsidR="00EC1B0D" w:rsidRPr="00DB6DFD" w:rsidRDefault="00EC1B0D" w:rsidP="00EC1B0D">
            <w:pPr>
              <w:jc w:val="right"/>
            </w:pPr>
            <w:r w:rsidRPr="00DB6DFD">
              <w:t>100</w:t>
            </w:r>
          </w:p>
        </w:tc>
      </w:tr>
    </w:tbl>
    <w:p w:rsidR="008941FE" w:rsidRPr="00DB6DFD" w:rsidRDefault="008941FE"/>
    <w:p w:rsidR="008941FE" w:rsidRPr="00DB6DFD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8941FE" w:rsidRPr="00DB6DFD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pPr>
              <w:jc w:val="center"/>
            </w:pPr>
            <w:r w:rsidRPr="00DB6DFD"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 w:rsidP="00CF5366">
            <w:pPr>
              <w:jc w:val="center"/>
            </w:pPr>
            <w:r w:rsidRPr="00DB6DFD">
              <w:t>201</w:t>
            </w:r>
            <w:r w:rsidR="00EC1B0D" w:rsidRPr="00DB6DFD">
              <w:t>4</w:t>
            </w:r>
            <w:r w:rsidRPr="00DB6DFD">
              <w:t xml:space="preserve">, </w:t>
            </w:r>
            <w:r w:rsidR="00CF5366">
              <w:t>6</w:t>
            </w:r>
            <w:r w:rsidRPr="00DB6DFD">
              <w:t xml:space="preserve">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8941FE" w:rsidP="00CF5366">
            <w:pPr>
              <w:jc w:val="center"/>
            </w:pPr>
            <w:r w:rsidRPr="00DB6DFD">
              <w:t>201</w:t>
            </w:r>
            <w:r w:rsidR="00EC1B0D" w:rsidRPr="00DB6DFD">
              <w:t>5</w:t>
            </w:r>
            <w:r w:rsidRPr="00DB6DFD">
              <w:t xml:space="preserve">, </w:t>
            </w:r>
            <w:r w:rsidR="00CF5366">
              <w:t>6</w:t>
            </w:r>
            <w:r w:rsidRPr="00DB6DFD">
              <w:t xml:space="preserve"> мес.</w:t>
            </w:r>
          </w:p>
        </w:tc>
      </w:tr>
      <w:tr w:rsidR="008941FE" w:rsidRPr="00DB6DFD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EC1B0D">
            <w:pPr>
              <w:jc w:val="right"/>
            </w:pPr>
            <w:r w:rsidRPr="00DB6DFD">
              <w:t>591713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EC1B0D">
            <w:pPr>
              <w:jc w:val="right"/>
            </w:pPr>
            <w:r w:rsidRPr="00DB6DFD">
              <w:t>490170</w:t>
            </w:r>
          </w:p>
        </w:tc>
      </w:tr>
      <w:tr w:rsidR="008941F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Доля выручки от продаж (объёма продаж) по данному виду хозяйственной деятельности в общем объеме выручки от продаж (объеме продаж) эмитента,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Pr="00DB6DFD" w:rsidRDefault="00EC1B0D" w:rsidP="009C6309">
            <w:pPr>
              <w:jc w:val="right"/>
            </w:pPr>
            <w:r w:rsidRPr="00DB6DFD"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Pr="00E5487C" w:rsidRDefault="00EC1B0D" w:rsidP="009C6309">
            <w:pPr>
              <w:jc w:val="right"/>
            </w:pPr>
            <w:r w:rsidRPr="00DB6DFD">
              <w:t>100</w:t>
            </w:r>
          </w:p>
        </w:tc>
      </w:tr>
    </w:tbl>
    <w:p w:rsidR="008941FE" w:rsidRDefault="008941FE"/>
    <w:p w:rsidR="008941FE" w:rsidRDefault="008941FE">
      <w:pPr>
        <w:pStyle w:val="SubHeading"/>
        <w:ind w:left="400"/>
      </w:pPr>
      <w:r>
        <w:t>Изменения размера выручки от продаж (объема продаж)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</w:t>
      </w:r>
    </w:p>
    <w:p w:rsidR="008941FE" w:rsidRDefault="008941FE">
      <w:pPr>
        <w:ind w:left="600"/>
      </w:pPr>
      <w:r>
        <w:rPr>
          <w:rStyle w:val="Subst"/>
          <w:bCs/>
          <w:iCs/>
        </w:rPr>
        <w:t>Указанных изменений не было.</w:t>
      </w:r>
    </w:p>
    <w:p w:rsidR="008941FE" w:rsidRDefault="008941FE">
      <w:pPr>
        <w:pStyle w:val="SubHeading"/>
        <w:ind w:left="200"/>
      </w:pPr>
      <w:r>
        <w:t>Сезонный характер основной хозяйственной деятельности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Основная хозяйственная деятельность эмитента не имеет сезонного характера</w:t>
      </w:r>
    </w:p>
    <w:p w:rsidR="008941FE" w:rsidRDefault="008941FE">
      <w:pPr>
        <w:pStyle w:val="SubHeading"/>
        <w:ind w:left="200"/>
      </w:pPr>
      <w:r>
        <w:t>Общая структура себестоимости эмитента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400"/>
      </w:tblGrid>
      <w:tr w:rsidR="00DB6DFD" w:rsidRPr="00DB6DF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pPr>
              <w:jc w:val="center"/>
            </w:pPr>
            <w:r w:rsidRPr="00DB6DFD">
              <w:t>Наименование статьи затрат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 w:rsidP="00CF5366">
            <w:pPr>
              <w:jc w:val="center"/>
            </w:pPr>
            <w:r w:rsidRPr="00DB6DFD">
              <w:t xml:space="preserve">2015, </w:t>
            </w:r>
            <w:r w:rsidR="00CF5366">
              <w:t>6</w:t>
            </w:r>
            <w:r w:rsidRPr="00DB6DFD">
              <w:t xml:space="preserve"> мес.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Сырье и материалы,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75,9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Приобретенные комплектующие изделия, полуфабрикаты,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Работы и услуги производственного характера, выполненные сторонними организациями,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1,8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Топливо,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1,8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Энергия,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3,0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Затраты на оплату труда,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4,5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Проценты по кредитам,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9,9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Арендная плата,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Отчисления на социальные нужды,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1,6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Амортизация основных средств,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0,9</w:t>
            </w:r>
          </w:p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Налоги, включаемые в себестоимость продукции,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 w:rsidP="00800C16">
            <w:pPr>
              <w:jc w:val="right"/>
            </w:pPr>
            <w:r w:rsidRPr="00DB6DFD">
              <w:t>0,6</w:t>
            </w:r>
          </w:p>
          <w:p w:rsidR="00DB6DFD" w:rsidRPr="00DB6DFD" w:rsidRDefault="00DB6DFD" w:rsidP="00800C16">
            <w:pPr>
              <w:jc w:val="right"/>
            </w:pPr>
          </w:p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0,Прочие затраты (пояснить)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амортизация по нематериальным активам,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вознаграждения за рационализаторские предложения,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обязательные страховые платежи,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представительские расходы,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иное,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/>
        </w:tc>
      </w:tr>
      <w:tr w:rsidR="00DB6DFD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Pr="00DB6DFD" w:rsidRDefault="00DB6DFD">
            <w:r w:rsidRPr="00DB6DFD">
              <w:t>Итого: затраты на  производство и продажу продукции (работ, услуг) (себестоимость),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DB6DFD" w:rsidRDefault="00DB6DFD">
            <w:pPr>
              <w:jc w:val="right"/>
            </w:pPr>
            <w:r w:rsidRPr="00DB6DFD">
              <w:t>100</w:t>
            </w:r>
          </w:p>
        </w:tc>
      </w:tr>
      <w:tr w:rsid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B6DFD" w:rsidRPr="00DB6DFD" w:rsidRDefault="00DB6DFD">
            <w:proofErr w:type="spellStart"/>
            <w:r w:rsidRPr="00DB6DFD">
              <w:lastRenderedPageBreak/>
              <w:t>Справочно</w:t>
            </w:r>
            <w:proofErr w:type="spellEnd"/>
            <w:r w:rsidRPr="00DB6DFD">
              <w:t>: Выручка  от  продажи  продукции (работ, услуг),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B6DFD" w:rsidRPr="00E5487C" w:rsidRDefault="00DB6DFD">
            <w:pPr>
              <w:jc w:val="right"/>
            </w:pPr>
            <w:r w:rsidRPr="00DB6DFD">
              <w:t>123.5</w:t>
            </w:r>
          </w:p>
        </w:tc>
      </w:tr>
    </w:tbl>
    <w:p w:rsidR="008941FE" w:rsidRDefault="008941FE"/>
    <w:p w:rsidR="008941FE" w:rsidRDefault="008941FE">
      <w:pPr>
        <w:pStyle w:val="SubHeading"/>
        <w:ind w:left="200"/>
      </w:pPr>
      <w:r>
        <w:t>Имеющие существенное значение новые виды продукции (работ, услуг), предлагаемые эмитентом на рынке его основной деятельности, в той степени, насколько это соответствует общедоступной информации о таких видах продукции (работ, услуг). Указывается состояние разработки таких видов продукции (работ, услуг).</w:t>
      </w:r>
    </w:p>
    <w:p w:rsidR="008941FE" w:rsidRDefault="008941FE">
      <w:pPr>
        <w:ind w:left="400"/>
      </w:pPr>
      <w:r>
        <w:rPr>
          <w:rStyle w:val="Subst"/>
          <w:bCs/>
          <w:iCs/>
        </w:rPr>
        <w:t>Имеющих существенное значение новых видов продукции (работ, услуг) нет</w:t>
      </w:r>
    </w:p>
    <w:p w:rsidR="008941FE" w:rsidRDefault="008941FE">
      <w:pPr>
        <w:ind w:left="200"/>
      </w:pPr>
      <w:r>
        <w:t>Стандарты (правила), в соответствии с которыми подготовлена бухгалтерска</w:t>
      </w:r>
      <w:proofErr w:type="gramStart"/>
      <w:r>
        <w:t>я(</w:t>
      </w:r>
      <w:proofErr w:type="gramEnd"/>
      <w:r>
        <w:t>финансовая) отчетность и произведены расчеты, отраженные в настоящем пункте ежеквартального отчета:</w:t>
      </w:r>
      <w:r>
        <w:br/>
      </w:r>
    </w:p>
    <w:p w:rsidR="008941FE" w:rsidRDefault="008941FE">
      <w:pPr>
        <w:pStyle w:val="2"/>
      </w:pPr>
      <w:r>
        <w:t>3.2.3. Материалы, товары (сырье) и поставщики эмитента</w:t>
      </w:r>
    </w:p>
    <w:p w:rsidR="008941FE" w:rsidRDefault="008941FE">
      <w:pPr>
        <w:pStyle w:val="SubHeading"/>
        <w:ind w:left="200"/>
      </w:pPr>
      <w:r>
        <w:t>За 201</w:t>
      </w:r>
      <w:r w:rsidR="00DB6DFD">
        <w:t>5</w:t>
      </w:r>
      <w:r>
        <w:t xml:space="preserve"> г.</w:t>
      </w:r>
      <w:r w:rsidR="00DB6DFD">
        <w:t>, 9 мес.</w:t>
      </w:r>
    </w:p>
    <w:p w:rsidR="008941FE" w:rsidRDefault="008941FE">
      <w:pPr>
        <w:ind w:left="400"/>
      </w:pPr>
      <w:r>
        <w:t>Поставщики эмитента, на которых приходится не менее 10 процентов всех поставок материалов и товаров (сырья)</w:t>
      </w:r>
    </w:p>
    <w:p w:rsidR="008941FE" w:rsidRDefault="008941FE">
      <w:pPr>
        <w:ind w:left="400"/>
      </w:pPr>
    </w:p>
    <w:p w:rsidR="008941FE" w:rsidRDefault="008941FE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ОАО Объединенная зерновая компания</w:t>
      </w:r>
    </w:p>
    <w:p w:rsidR="008941FE" w:rsidRDefault="008941FE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107139, г. Москва, Орликов переулок, дом № 3, строение 1</w:t>
      </w:r>
    </w:p>
    <w:p w:rsidR="008941FE" w:rsidRDefault="008941FE">
      <w:pPr>
        <w:ind w:left="400"/>
      </w:pPr>
      <w:r>
        <w:t>ИНН:</w:t>
      </w:r>
      <w:r>
        <w:rPr>
          <w:rStyle w:val="Subst"/>
          <w:bCs/>
          <w:iCs/>
        </w:rPr>
        <w:t xml:space="preserve"> 5505010874</w:t>
      </w:r>
    </w:p>
    <w:p w:rsidR="008941FE" w:rsidRDefault="008941FE">
      <w:pPr>
        <w:ind w:left="400"/>
      </w:pPr>
    </w:p>
    <w:p w:rsidR="008941FE" w:rsidRDefault="008941FE">
      <w:pPr>
        <w:ind w:left="400"/>
      </w:pPr>
      <w:r>
        <w:t>Доля в общем объеме поставок, %:</w:t>
      </w:r>
      <w:r>
        <w:rPr>
          <w:rStyle w:val="Subst"/>
          <w:bCs/>
          <w:iCs/>
        </w:rPr>
        <w:t xml:space="preserve"> 90</w:t>
      </w:r>
    </w:p>
    <w:p w:rsidR="008941FE" w:rsidRDefault="008941FE">
      <w:pPr>
        <w:ind w:left="400"/>
      </w:pPr>
    </w:p>
    <w:p w:rsidR="008941FE" w:rsidRDefault="008941FE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</w:t>
      </w:r>
      <w:proofErr w:type="gramStart"/>
      <w:r>
        <w:rPr>
          <w:rStyle w:val="Subst"/>
          <w:bCs/>
          <w:iCs/>
        </w:rPr>
        <w:t>ограниченной</w:t>
      </w:r>
      <w:proofErr w:type="gram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ответсвенностью</w:t>
      </w:r>
      <w:proofErr w:type="spellEnd"/>
      <w:r>
        <w:rPr>
          <w:rStyle w:val="Subst"/>
          <w:bCs/>
          <w:iCs/>
        </w:rPr>
        <w:t xml:space="preserve"> "Сибирская Нива"</w:t>
      </w:r>
    </w:p>
    <w:p w:rsidR="008941FE" w:rsidRDefault="008941FE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646740, Омская область, Руссо-Полянский район, р.п. Полтавка, ул. Победы, д. 155.</w:t>
      </w:r>
    </w:p>
    <w:p w:rsidR="008941FE" w:rsidRDefault="008941FE">
      <w:pPr>
        <w:ind w:left="400"/>
      </w:pPr>
      <w:r>
        <w:t>ИНН:</w:t>
      </w:r>
      <w:r>
        <w:rPr>
          <w:rStyle w:val="Subst"/>
          <w:bCs/>
          <w:iCs/>
        </w:rPr>
        <w:t xml:space="preserve"> 5530004867</w:t>
      </w:r>
    </w:p>
    <w:p w:rsidR="008941FE" w:rsidRDefault="008941FE">
      <w:pPr>
        <w:ind w:left="400"/>
      </w:pPr>
      <w:r>
        <w:t>ОГРН:</w:t>
      </w:r>
      <w:r>
        <w:rPr>
          <w:rStyle w:val="Subst"/>
          <w:bCs/>
          <w:iCs/>
        </w:rPr>
        <w:t xml:space="preserve"> 1065530004385</w:t>
      </w:r>
    </w:p>
    <w:p w:rsidR="008941FE" w:rsidRDefault="008941FE">
      <w:pPr>
        <w:ind w:left="400"/>
      </w:pPr>
    </w:p>
    <w:p w:rsidR="008941FE" w:rsidRDefault="008941FE">
      <w:pPr>
        <w:ind w:left="400"/>
      </w:pPr>
      <w:r>
        <w:t>Доля в общем объеме поставок, %:</w:t>
      </w:r>
      <w:r>
        <w:rPr>
          <w:rStyle w:val="Subst"/>
          <w:bCs/>
          <w:iCs/>
        </w:rPr>
        <w:t xml:space="preserve"> 55</w:t>
      </w:r>
    </w:p>
    <w:p w:rsidR="008941FE" w:rsidRDefault="008941FE">
      <w:pPr>
        <w:ind w:left="400"/>
      </w:pPr>
    </w:p>
    <w:p w:rsidR="008941FE" w:rsidRDefault="008941FE">
      <w:pPr>
        <w:pStyle w:val="SubHeading"/>
        <w:ind w:left="400"/>
      </w:pPr>
      <w:r>
        <w:t>Информация об изменении цен более чем на 10% на основные материалы и товары (сырье) в течение соответствующего отчетного периода по сравнению с соответствующим отчетным периодом предшествующего года</w:t>
      </w:r>
    </w:p>
    <w:p w:rsidR="008941FE" w:rsidRDefault="008941FE">
      <w:pPr>
        <w:ind w:left="600"/>
      </w:pPr>
    </w:p>
    <w:p w:rsidR="008941FE" w:rsidRDefault="008941FE">
      <w:pPr>
        <w:pStyle w:val="SubHeading"/>
        <w:ind w:left="400"/>
      </w:pPr>
      <w:r>
        <w:t>Доля импорта в поставках материалов и товаров, прогноз доступности источников импорта в будущем и возможные альтернативные источники</w:t>
      </w:r>
    </w:p>
    <w:p w:rsidR="008941FE" w:rsidRDefault="008941FE">
      <w:pPr>
        <w:ind w:left="600"/>
      </w:pPr>
    </w:p>
    <w:p w:rsidR="008941FE" w:rsidRDefault="008941FE">
      <w:pPr>
        <w:ind w:left="600"/>
      </w:pPr>
      <w:r>
        <w:rPr>
          <w:rStyle w:val="Subst"/>
          <w:bCs/>
          <w:iCs/>
        </w:rPr>
        <w:t>Изменения цен более чем на 10% на основные материалы и товары (сырье) в течение соответствующего отчетного периода не было</w:t>
      </w:r>
    </w:p>
    <w:p w:rsidR="008941FE" w:rsidRDefault="008941FE">
      <w:pPr>
        <w:pStyle w:val="SubHeading"/>
        <w:ind w:left="400"/>
      </w:pPr>
      <w:r>
        <w:t>Доля импорта в поставках материалов и товаров, прогноз доступности источников импорта в будущем и возможные альтернативные источники</w:t>
      </w:r>
    </w:p>
    <w:p w:rsidR="008941FE" w:rsidRDefault="008941FE">
      <w:pPr>
        <w:ind w:left="600"/>
      </w:pPr>
      <w:r>
        <w:rPr>
          <w:rStyle w:val="Subst"/>
          <w:bCs/>
          <w:iCs/>
        </w:rPr>
        <w:t>Импортные поставки отсутствуют</w:t>
      </w:r>
    </w:p>
    <w:p w:rsidR="008941FE" w:rsidRDefault="008941FE">
      <w:pPr>
        <w:pStyle w:val="2"/>
      </w:pPr>
      <w:r>
        <w:t>3.2.4. Рынки сбыта продукции (работ, услуг) эмитента</w:t>
      </w:r>
    </w:p>
    <w:p w:rsidR="008941FE" w:rsidRDefault="008941FE">
      <w:pPr>
        <w:ind w:left="200"/>
      </w:pPr>
      <w:r>
        <w:t>Основные рынки, на которых эмитент осуществляет свою деятельность:</w:t>
      </w:r>
      <w:r>
        <w:br/>
      </w:r>
      <w:r>
        <w:rPr>
          <w:rStyle w:val="Subst"/>
          <w:bCs/>
          <w:iCs/>
        </w:rPr>
        <w:t>Осуществляет реализацию в регионы Свердловская область, Пермская область, Республика Удмуртия, Тюменская область, Иркутская область, Сахалинский край, Челябинская область.</w:t>
      </w:r>
    </w:p>
    <w:p w:rsidR="008941FE" w:rsidRDefault="008941FE">
      <w:pPr>
        <w:ind w:left="200"/>
      </w:pPr>
      <w: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>
        <w:br/>
      </w:r>
      <w:r>
        <w:rPr>
          <w:rStyle w:val="Subst"/>
          <w:bCs/>
          <w:iCs/>
        </w:rPr>
        <w:t>ОАО "Мельница" занимает 22% рынка Омской области по реализации муки. Доля основных конкурентов 16, 4 %.</w:t>
      </w:r>
    </w:p>
    <w:p w:rsidR="008941FE" w:rsidRDefault="008941FE">
      <w:pPr>
        <w:pStyle w:val="2"/>
      </w:pPr>
      <w:r>
        <w:lastRenderedPageBreak/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8941FE" w:rsidRDefault="008941FE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  <w:bCs/>
          <w:iCs/>
        </w:rPr>
        <w:t xml:space="preserve"> Федеральная служба на </w:t>
      </w:r>
      <w:proofErr w:type="spellStart"/>
      <w:r>
        <w:rPr>
          <w:rStyle w:val="Subst"/>
          <w:bCs/>
          <w:iCs/>
        </w:rPr>
        <w:t>экололгическому</w:t>
      </w:r>
      <w:proofErr w:type="spellEnd"/>
      <w:r>
        <w:rPr>
          <w:rStyle w:val="Subst"/>
          <w:bCs/>
          <w:iCs/>
        </w:rPr>
        <w:t>, технологическому и атомному надзору</w:t>
      </w:r>
    </w:p>
    <w:p w:rsidR="008941FE" w:rsidRDefault="008941FE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  <w:bCs/>
          <w:iCs/>
        </w:rPr>
        <w:t xml:space="preserve"> ОП-61-000598</w:t>
      </w:r>
    </w:p>
    <w:p w:rsidR="008941FE" w:rsidRDefault="008941FE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  <w:bCs/>
          <w:iCs/>
        </w:rPr>
        <w:t xml:space="preserve"> Деятельность по сбору, использованию, обезвреживанию, транспортировке, размещению отходов I- IV класса опасности</w:t>
      </w:r>
    </w:p>
    <w:p w:rsidR="008941FE" w:rsidRDefault="008941FE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  <w:bCs/>
          <w:iCs/>
        </w:rPr>
        <w:t xml:space="preserve"> 06.08.2010</w:t>
      </w:r>
    </w:p>
    <w:p w:rsidR="008941FE" w:rsidRDefault="008941FE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  <w:bCs/>
          <w:iCs/>
        </w:rPr>
        <w:t xml:space="preserve"> 06.08.2015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  <w:bCs/>
          <w:iCs/>
        </w:rPr>
        <w:t xml:space="preserve"> Федеральное агентство по техническому регулированию и метрологии</w:t>
      </w:r>
    </w:p>
    <w:p w:rsidR="008941FE" w:rsidRDefault="008941FE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  <w:bCs/>
          <w:iCs/>
        </w:rPr>
        <w:t xml:space="preserve"> 006422-Р</w:t>
      </w:r>
    </w:p>
    <w:p w:rsidR="008941FE" w:rsidRDefault="008941FE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  <w:bCs/>
          <w:iCs/>
        </w:rPr>
        <w:t xml:space="preserve"> По изготовлению и ремонту средств и измерений</w:t>
      </w:r>
    </w:p>
    <w:p w:rsidR="008941FE" w:rsidRDefault="008941FE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  <w:bCs/>
          <w:iCs/>
        </w:rPr>
        <w:t xml:space="preserve"> 30.04.2010</w:t>
      </w:r>
    </w:p>
    <w:p w:rsidR="008941FE" w:rsidRDefault="008941FE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  <w:bCs/>
          <w:iCs/>
        </w:rPr>
        <w:t xml:space="preserve"> 30.04.2015</w:t>
      </w:r>
    </w:p>
    <w:p w:rsidR="008941FE" w:rsidRDefault="008941FE">
      <w:pPr>
        <w:ind w:left="200"/>
      </w:pPr>
    </w:p>
    <w:p w:rsidR="008941FE" w:rsidRDefault="008941FE">
      <w:pPr>
        <w:ind w:left="200"/>
      </w:pPr>
    </w:p>
    <w:p w:rsidR="008941FE" w:rsidRDefault="008941FE">
      <w:pPr>
        <w:pStyle w:val="2"/>
      </w:pPr>
      <w:r>
        <w:t>3.2.6. 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8941FE" w:rsidRDefault="008941FE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8941FE" w:rsidRDefault="008941FE">
      <w:pPr>
        <w:ind w:left="200"/>
      </w:pPr>
      <w:r>
        <w:t>Основной деятельностью эмитента не является добыча полезных ископаемых</w:t>
      </w:r>
    </w:p>
    <w:p w:rsidR="008941FE" w:rsidRDefault="008941FE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8941FE" w:rsidRDefault="008941FE">
      <w:pPr>
        <w:ind w:left="200"/>
      </w:pPr>
      <w:r>
        <w:t>Основной деятельностью эмитента не является оказание услуг связи</w:t>
      </w:r>
    </w:p>
    <w:p w:rsidR="008941FE" w:rsidRDefault="008941FE">
      <w:pPr>
        <w:pStyle w:val="2"/>
      </w:pPr>
      <w:r>
        <w:t>3.3. Планы будущей деятельности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Приоритетными направлениями производственной деятельности ОАО "Мельница" является сохранение объемов выпуска основной продукции (муки).</w:t>
      </w:r>
    </w:p>
    <w:p w:rsidR="008941FE" w:rsidRDefault="008941FE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8941FE" w:rsidRDefault="008941FE">
      <w:pPr>
        <w:ind w:left="200"/>
      </w:pPr>
      <w:r>
        <w:rPr>
          <w:rStyle w:val="Subst"/>
          <w:bCs/>
          <w:iCs/>
        </w:rPr>
        <w:t>Эмитент не участвует в банковских группах, банковских холдингах, холдингах и ассоциациях</w:t>
      </w:r>
    </w:p>
    <w:p w:rsidR="008941FE" w:rsidRDefault="008941FE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8941FE" w:rsidRDefault="008941FE">
      <w:pPr>
        <w:ind w:left="200"/>
      </w:pPr>
      <w:r>
        <w:rPr>
          <w:rStyle w:val="Subst"/>
          <w:bCs/>
          <w:iCs/>
        </w:rPr>
        <w:t>Эмитент не имеет подконтрольных организаций, имеющих для него существенное значение</w:t>
      </w:r>
    </w:p>
    <w:p w:rsidR="008941FE" w:rsidRDefault="008941FE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941FE" w:rsidRDefault="008941FE">
      <w:pPr>
        <w:pStyle w:val="2"/>
      </w:pPr>
      <w:r>
        <w:t>3.6.1. Основные средства</w:t>
      </w:r>
    </w:p>
    <w:p w:rsidR="008941FE" w:rsidRDefault="008941FE">
      <w:pPr>
        <w:pStyle w:val="SubHeading"/>
        <w:ind w:left="200"/>
      </w:pPr>
      <w:r>
        <w:t>На дату окончания отчетного квартала</w:t>
      </w:r>
    </w:p>
    <w:p w:rsidR="008941FE" w:rsidRDefault="008941FE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8941FE" w:rsidRPr="00DB6DF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pPr>
              <w:jc w:val="center"/>
            </w:pPr>
            <w:r w:rsidRPr="00DB6DFD"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pPr>
              <w:jc w:val="center"/>
            </w:pPr>
            <w:r w:rsidRPr="00DB6DFD">
              <w:t>Первоначальн</w:t>
            </w:r>
            <w:r w:rsidRPr="00DB6DFD">
              <w:lastRenderedPageBreak/>
              <w:t>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8941FE">
            <w:pPr>
              <w:jc w:val="center"/>
            </w:pPr>
            <w:r w:rsidRPr="00DB6DFD">
              <w:lastRenderedPageBreak/>
              <w:t xml:space="preserve">Сумма </w:t>
            </w:r>
            <w:r w:rsidRPr="00DB6DFD">
              <w:lastRenderedPageBreak/>
              <w:t>начисленной амортизации</w:t>
            </w:r>
          </w:p>
        </w:tc>
      </w:tr>
      <w:tr w:rsidR="008941FE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lastRenderedPageBreak/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FE1E86">
            <w:pPr>
              <w:jc w:val="right"/>
            </w:pPr>
            <w:r w:rsidRPr="00DB6DFD">
              <w:t>755580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1C1C38">
            <w:pPr>
              <w:jc w:val="right"/>
            </w:pPr>
            <w:r w:rsidRPr="00DB6DFD">
              <w:t>426862</w:t>
            </w:r>
          </w:p>
        </w:tc>
      </w:tr>
      <w:tr w:rsidR="008941FE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Машины и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D67F82">
            <w:pPr>
              <w:jc w:val="right"/>
            </w:pPr>
            <w:r w:rsidRPr="00DB6DFD">
              <w:t>49683</w:t>
            </w:r>
          </w:p>
          <w:p w:rsidR="00FE1E86" w:rsidRPr="00DB6DFD" w:rsidRDefault="00FE1E86">
            <w:pPr>
              <w:jc w:val="right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D67F82">
            <w:pPr>
              <w:jc w:val="right"/>
            </w:pPr>
            <w:r w:rsidRPr="00DB6DFD">
              <w:t>31283</w:t>
            </w:r>
          </w:p>
        </w:tc>
      </w:tr>
      <w:tr w:rsidR="008941FE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Земельный участок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pPr>
              <w:jc w:val="right"/>
            </w:pPr>
            <w:r w:rsidRPr="00DB6DFD">
              <w:t>7 795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8941FE"/>
        </w:tc>
      </w:tr>
      <w:tr w:rsidR="008941FE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FE1E86">
            <w:pPr>
              <w:jc w:val="right"/>
            </w:pPr>
            <w:r w:rsidRPr="00DB6DFD">
              <w:t>13</w:t>
            </w:r>
            <w:r w:rsidR="00AE4179" w:rsidRPr="00DB6DFD">
              <w:t>028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D67F82">
            <w:pPr>
              <w:jc w:val="right"/>
            </w:pPr>
            <w:r w:rsidRPr="00DB6DFD">
              <w:t>9400</w:t>
            </w:r>
          </w:p>
        </w:tc>
      </w:tr>
      <w:tr w:rsidR="008941FE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Силовые машины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AE4179">
            <w:pPr>
              <w:jc w:val="right"/>
            </w:pPr>
            <w:r w:rsidRPr="00DB6DFD">
              <w:t>4192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D67F82">
            <w:pPr>
              <w:jc w:val="right"/>
            </w:pPr>
            <w:r w:rsidRPr="00DB6DFD">
              <w:t>3359</w:t>
            </w:r>
          </w:p>
        </w:tc>
      </w:tr>
      <w:tr w:rsidR="008941FE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1C1C38">
            <w:pPr>
              <w:jc w:val="right"/>
            </w:pPr>
            <w:r w:rsidRPr="00DB6DFD">
              <w:t>7508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1C1C38">
            <w:pPr>
              <w:jc w:val="right"/>
            </w:pPr>
            <w:r w:rsidRPr="00DB6DFD">
              <w:t>6013</w:t>
            </w:r>
          </w:p>
        </w:tc>
      </w:tr>
      <w:tr w:rsidR="008941FE" w:rsidRPr="00DB6DF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9E72B2">
            <w:r w:rsidRPr="00DB6DFD">
              <w:t>Измерительная</w:t>
            </w:r>
            <w:r w:rsidR="008941FE" w:rsidRPr="00DB6DFD">
              <w:t xml:space="preserve"> ап</w:t>
            </w:r>
            <w:r w:rsidRPr="00DB6DFD">
              <w:t>п</w:t>
            </w:r>
            <w:r w:rsidR="008941FE" w:rsidRPr="00DB6DFD">
              <w:t>аратура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AE4179">
            <w:pPr>
              <w:jc w:val="right"/>
            </w:pPr>
            <w:r w:rsidRPr="00DB6DFD">
              <w:t>4 184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DB6DFD" w:rsidRDefault="00D67F82">
            <w:pPr>
              <w:jc w:val="right"/>
            </w:pPr>
            <w:r w:rsidRPr="00DB6DFD">
              <w:t>4 145</w:t>
            </w:r>
          </w:p>
        </w:tc>
      </w:tr>
      <w:tr w:rsidR="008941F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8941FE">
            <w:r w:rsidRPr="00DB6DFD">
              <w:t>Вычислительная техника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Pr="00DB6DFD" w:rsidRDefault="00AE4179">
            <w:pPr>
              <w:jc w:val="right"/>
            </w:pPr>
            <w:r w:rsidRPr="00DB6DFD">
              <w:t>1 341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Pr="00E5487C" w:rsidRDefault="00AE4179">
            <w:pPr>
              <w:jc w:val="right"/>
            </w:pPr>
            <w:r w:rsidRPr="00DB6DFD">
              <w:t xml:space="preserve">1 </w:t>
            </w:r>
            <w:r w:rsidR="00FB361B" w:rsidRPr="00DB6DFD">
              <w:t>217</w:t>
            </w:r>
          </w:p>
        </w:tc>
      </w:tr>
      <w:tr w:rsidR="008941F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Pr="00E5487C" w:rsidRDefault="008941F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Pr="00E5487C" w:rsidRDefault="008941FE"/>
        </w:tc>
      </w:tr>
    </w:tbl>
    <w:p w:rsidR="008941FE" w:rsidRDefault="008941FE"/>
    <w:p w:rsidR="008941FE" w:rsidRDefault="008941FE">
      <w:pPr>
        <w:ind w:left="400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</w:p>
    <w:p w:rsidR="008941FE" w:rsidRDefault="008941FE">
      <w:pPr>
        <w:ind w:left="400"/>
      </w:pPr>
      <w:r>
        <w:t>Отчетная дата:</w:t>
      </w:r>
      <w:r>
        <w:rPr>
          <w:rStyle w:val="Subst"/>
          <w:bCs/>
          <w:iCs/>
        </w:rPr>
        <w:t xml:space="preserve"> </w:t>
      </w:r>
      <w:r w:rsidRPr="00E5487C">
        <w:rPr>
          <w:rStyle w:val="Subst"/>
          <w:bCs/>
          <w:iCs/>
        </w:rPr>
        <w:t>3</w:t>
      </w:r>
      <w:r w:rsidR="00AF7063" w:rsidRPr="00E5487C">
        <w:rPr>
          <w:rStyle w:val="Subst"/>
          <w:bCs/>
          <w:iCs/>
        </w:rPr>
        <w:t>0</w:t>
      </w:r>
      <w:r w:rsidRPr="00E5487C">
        <w:rPr>
          <w:rStyle w:val="Subst"/>
          <w:bCs/>
          <w:iCs/>
        </w:rPr>
        <w:t>.0</w:t>
      </w:r>
      <w:r w:rsidR="00CF5366">
        <w:rPr>
          <w:rStyle w:val="Subst"/>
          <w:bCs/>
          <w:iCs/>
        </w:rPr>
        <w:t>6</w:t>
      </w:r>
      <w:r w:rsidRPr="00E5487C">
        <w:rPr>
          <w:rStyle w:val="Subst"/>
          <w:bCs/>
          <w:iCs/>
        </w:rPr>
        <w:t>.201</w:t>
      </w:r>
      <w:r w:rsidR="00DB6DFD">
        <w:rPr>
          <w:rStyle w:val="Subst"/>
          <w:bCs/>
          <w:iCs/>
        </w:rPr>
        <w:t>5</w:t>
      </w:r>
    </w:p>
    <w:p w:rsidR="008941FE" w:rsidRDefault="008941FE">
      <w:pPr>
        <w:ind w:left="200"/>
      </w:pPr>
      <w: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8941FE" w:rsidRDefault="008941FE">
      <w:pPr>
        <w:ind w:left="200"/>
      </w:pPr>
      <w:r>
        <w:rPr>
          <w:rStyle w:val="Subst"/>
          <w:bCs/>
          <w:iCs/>
        </w:rPr>
        <w:t>Переоценка основных средств за указанный период не проводилась</w:t>
      </w:r>
    </w:p>
    <w:p w:rsidR="008941FE" w:rsidRDefault="008941FE">
      <w:pPr>
        <w:ind w:left="200"/>
      </w:pPr>
      <w:proofErr w:type="gramStart"/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>
        <w:br/>
      </w:r>
      <w:proofErr w:type="gramEnd"/>
    </w:p>
    <w:p w:rsidR="008941FE" w:rsidRDefault="008941FE">
      <w:pPr>
        <w:pStyle w:val="1"/>
      </w:pPr>
      <w:r>
        <w:t>IV. Сведения о финансово-хозяйственной деятельности эмитента</w:t>
      </w:r>
    </w:p>
    <w:p w:rsidR="008941FE" w:rsidRDefault="008941FE">
      <w:pPr>
        <w:pStyle w:val="2"/>
      </w:pPr>
      <w:r>
        <w:t>4.1. Результаты финансово-хозяйственной деятельности эмитента</w:t>
      </w:r>
    </w:p>
    <w:p w:rsidR="008941FE" w:rsidRDefault="008941FE">
      <w:pPr>
        <w:pStyle w:val="SubHeading"/>
        <w:ind w:left="200"/>
      </w:pPr>
      <w:r>
        <w:t>Динамика показателей, характеризующих результаты финансово-хозяйственной деятельности эмитента, в том числе ее прибыльность и убыточность, рассчитанных на основе данных бухгалтерской (финансовой) отчетности</w:t>
      </w:r>
    </w:p>
    <w:p w:rsidR="008941FE" w:rsidRDefault="008941FE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  <w:bCs/>
          <w:iCs/>
        </w:rPr>
        <w:t xml:space="preserve"> РСБУ</w:t>
      </w:r>
    </w:p>
    <w:p w:rsidR="008941FE" w:rsidRDefault="008941FE">
      <w:pPr>
        <w:ind w:left="400"/>
      </w:pPr>
      <w:r>
        <w:t>Единица измерения для суммы непокрытого убытка: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</w:tblGrid>
      <w:tr w:rsidR="00DB6DFD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E5487C" w:rsidRDefault="00DB6DFD" w:rsidP="00CF5366">
            <w:pPr>
              <w:jc w:val="center"/>
            </w:pPr>
            <w:r w:rsidRPr="00E5487C">
              <w:t>201</w:t>
            </w:r>
            <w:r w:rsidR="00CF5366">
              <w:t>5</w:t>
            </w:r>
            <w:r w:rsidRPr="00E5487C">
              <w:t xml:space="preserve">, </w:t>
            </w:r>
            <w:r w:rsidR="00CF5366">
              <w:t>6</w:t>
            </w:r>
            <w:r w:rsidRPr="00E5487C">
              <w:t xml:space="preserve"> мес.</w:t>
            </w:r>
          </w:p>
        </w:tc>
      </w:tr>
      <w:tr w:rsidR="00DB6DF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r>
              <w:t>Норма чистой прибыли,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E5487C" w:rsidRDefault="00DB6DFD" w:rsidP="00E7541F">
            <w:pPr>
              <w:jc w:val="center"/>
            </w:pPr>
          </w:p>
        </w:tc>
      </w:tr>
      <w:tr w:rsidR="00DB6DF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r>
              <w:t>Коэффициент оборачиваемости активов, 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E5487C" w:rsidRDefault="00DB6DFD">
            <w:pPr>
              <w:jc w:val="right"/>
            </w:pPr>
            <w:r w:rsidRPr="00E5487C">
              <w:t>0,673</w:t>
            </w:r>
          </w:p>
        </w:tc>
      </w:tr>
      <w:tr w:rsidR="00DB6DF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r>
              <w:t>Рентабельность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E5487C" w:rsidRDefault="00DB6DFD">
            <w:pPr>
              <w:jc w:val="right"/>
            </w:pPr>
          </w:p>
        </w:tc>
      </w:tr>
      <w:tr w:rsidR="00DB6DF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r>
              <w:t>Рентабельность собственного капитала,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E5487C" w:rsidRDefault="00DB6DFD" w:rsidP="00E7541F">
            <w:pPr>
              <w:jc w:val="center"/>
            </w:pPr>
          </w:p>
        </w:tc>
      </w:tr>
      <w:tr w:rsidR="00DB6DF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r>
              <w:t>Сумма непокрытого убытка на отчетную 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Default="00DB6DFD"/>
        </w:tc>
      </w:tr>
      <w:tr w:rsidR="00DB6DF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B6DFD" w:rsidRDefault="00DB6DFD">
            <w:r>
              <w:lastRenderedPageBreak/>
              <w:t>Соотношение непокрытого убытка на отчетную дату и балансовой стоимости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B6DFD" w:rsidRDefault="00DB6DFD"/>
        </w:tc>
      </w:tr>
    </w:tbl>
    <w:p w:rsidR="008941FE" w:rsidRDefault="008941FE"/>
    <w:p w:rsidR="008941FE" w:rsidRDefault="008941FE">
      <w:pPr>
        <w:ind w:left="200"/>
      </w:pPr>
      <w:r>
        <w:t>По усмотрению эмитента дополнительно приводится динамика показателей, характеризующих результаты финансово-хозяйственной деятельности эмитента, в том числе ее прибыльность и убыточность, рассчитанных на основе данных сводной бухгалтерской (консолидированной финансовой) отчетности эмитента, включаемой в состав ежеквартального отчета</w:t>
      </w:r>
      <w:proofErr w:type="gramStart"/>
      <w:r>
        <w:t xml:space="preserve">  :</w:t>
      </w:r>
      <w:proofErr w:type="gramEnd"/>
      <w:r>
        <w:rPr>
          <w:rStyle w:val="Subst"/>
          <w:bCs/>
          <w:iCs/>
        </w:rPr>
        <w:t xml:space="preserve"> Нет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  <w:bCs/>
          <w:iCs/>
        </w:rPr>
        <w:t xml:space="preserve"> Нет</w:t>
      </w:r>
    </w:p>
    <w:p w:rsidR="008941FE" w:rsidRDefault="008941FE">
      <w:pPr>
        <w:ind w:left="200"/>
      </w:pPr>
      <w:r>
        <w:t>Экономический анализ прибыльности/убыточности эмитента, исходя из динамики приведенных показателей, а также причины, которые, по мнению органов управления, привели к убыткам/прибыли эмитента, отраженным в бухгалтерской (финансовой) отчетности:</w:t>
      </w:r>
      <w:r>
        <w:br/>
      </w:r>
    </w:p>
    <w:p w:rsidR="008941FE" w:rsidRDefault="008941FE">
      <w:pPr>
        <w:ind w:left="200"/>
      </w:pPr>
      <w:r>
        <w:t>Мнения органов управления эмитента относительно причин или степени их влияния на результаты финансово-хозяйственной деятельности эмитента не совпадают:</w:t>
      </w:r>
      <w:r>
        <w:rPr>
          <w:rStyle w:val="Subst"/>
          <w:bCs/>
          <w:iCs/>
        </w:rPr>
        <w:t xml:space="preserve"> Нет</w:t>
      </w:r>
    </w:p>
    <w:p w:rsidR="008941FE" w:rsidRDefault="008941FE">
      <w:pPr>
        <w:ind w:left="200"/>
      </w:pPr>
      <w:proofErr w:type="gramStart"/>
      <w:r>
        <w:t>Член совета директоров (наблюдательного совета) эмитента или член коллегиального исполнительного органа эмитента имеет особое мнение относительно упомянутых причин и/или степени их влияния на результаты финансово-хозяйственной деятельности эмитента, отраженное в протоколе собрания (заседания) совета директоров (наблюдательного совета) эмитента или коллегиального исполнительного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proofErr w:type="gramEnd"/>
      <w:r>
        <w:rPr>
          <w:rStyle w:val="Subst"/>
          <w:bCs/>
          <w:iCs/>
        </w:rPr>
        <w:t xml:space="preserve"> Нет</w:t>
      </w:r>
    </w:p>
    <w:p w:rsidR="008941FE" w:rsidRDefault="008941FE">
      <w:pPr>
        <w:pStyle w:val="2"/>
      </w:pPr>
      <w:r>
        <w:t>4.2. Ликвидность эмитента, достаточность капитала и оборотных средств</w:t>
      </w:r>
    </w:p>
    <w:p w:rsidR="008941FE" w:rsidRDefault="008941FE">
      <w:pPr>
        <w:pStyle w:val="SubHeading"/>
        <w:ind w:left="200"/>
      </w:pPr>
      <w:r>
        <w:t>Динамика показателей, характеризующих ликвидность эмитента, рассчитанных на основе данных бухгалтерской (финансовой) отчетности</w:t>
      </w:r>
    </w:p>
    <w:p w:rsidR="008941FE" w:rsidRDefault="008941FE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  <w:bCs/>
          <w:iCs/>
        </w:rPr>
        <w:t xml:space="preserve"> РСБУ</w:t>
      </w:r>
    </w:p>
    <w:p w:rsidR="008941FE" w:rsidRDefault="008941FE">
      <w:pPr>
        <w:ind w:left="400"/>
      </w:pPr>
      <w:r>
        <w:t>Единица измерения для показателя 'чистый оборотный капитал':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</w:tblGrid>
      <w:tr w:rsidR="00DB6DFD" w:rsidRPr="001E617C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E5487C" w:rsidRDefault="00DB6DFD" w:rsidP="00CF5366">
            <w:pPr>
              <w:jc w:val="center"/>
            </w:pPr>
            <w:r w:rsidRPr="00E5487C">
              <w:t>201</w:t>
            </w:r>
            <w:r w:rsidR="00CF5366">
              <w:t>5</w:t>
            </w:r>
            <w:r w:rsidRPr="00E5487C">
              <w:t xml:space="preserve">, </w:t>
            </w:r>
            <w:r w:rsidR="00CF5366">
              <w:t>6</w:t>
            </w:r>
            <w:r w:rsidRPr="00E5487C">
              <w:t xml:space="preserve"> мес.</w:t>
            </w:r>
          </w:p>
        </w:tc>
      </w:tr>
      <w:tr w:rsidR="00DB6DFD" w:rsidRPr="001E617C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r>
              <w:t>Чистый оборотный 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E5487C" w:rsidRDefault="00DB6DFD">
            <w:pPr>
              <w:jc w:val="right"/>
            </w:pPr>
            <w:r>
              <w:t>684214</w:t>
            </w:r>
          </w:p>
        </w:tc>
      </w:tr>
      <w:tr w:rsidR="00DB6DFD" w:rsidRPr="001E617C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6DFD" w:rsidRDefault="00DB6DFD">
            <w:r>
              <w:t>Коэффициент текущей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6DFD" w:rsidRPr="00E5487C" w:rsidRDefault="00DB6DFD">
            <w:pPr>
              <w:jc w:val="right"/>
            </w:pPr>
            <w:r>
              <w:t>3,723</w:t>
            </w:r>
          </w:p>
        </w:tc>
      </w:tr>
      <w:tr w:rsidR="00DB6DFD" w:rsidRPr="001E617C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B6DFD" w:rsidRDefault="00DB6DFD">
            <w:r>
              <w:t>Коэффициент быстрой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B6DFD" w:rsidRPr="00E5487C" w:rsidRDefault="00DB6DFD">
            <w:pPr>
              <w:jc w:val="right"/>
            </w:pPr>
            <w:r>
              <w:t>0,949</w:t>
            </w:r>
          </w:p>
        </w:tc>
      </w:tr>
    </w:tbl>
    <w:p w:rsidR="008941FE" w:rsidRDefault="008941FE"/>
    <w:p w:rsidR="008941FE" w:rsidRDefault="008941FE">
      <w:pPr>
        <w:ind w:left="200"/>
      </w:pPr>
      <w:r>
        <w:t>По усмотрению эмитента дополнительно приводится динамика показателей, характеризующих ликвидность эмитента, рассчитанных на основе данных сводной бухгалтерской (консолидированной финансовой) отчетности эмитента, включаемой в состав ежеквартального отчета:</w:t>
      </w:r>
      <w:r>
        <w:rPr>
          <w:rStyle w:val="Subst"/>
          <w:bCs/>
          <w:iCs/>
        </w:rPr>
        <w:t xml:space="preserve"> Нет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  <w:bCs/>
          <w:iCs/>
        </w:rPr>
        <w:t xml:space="preserve"> Нет</w:t>
      </w:r>
    </w:p>
    <w:p w:rsidR="008941FE" w:rsidRDefault="008941FE">
      <w:pPr>
        <w:ind w:left="200"/>
      </w:pPr>
      <w:r>
        <w:t>Экономический анализ ликвидности и платежеспособности эмитента,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факторов, которые, по мнению органов управления эмитента, оказали наиболее существенное влияние на ликвидность и платежеспособность эмитента:</w:t>
      </w:r>
      <w:r>
        <w:br/>
      </w:r>
    </w:p>
    <w:p w:rsidR="008941FE" w:rsidRDefault="008941FE">
      <w:pPr>
        <w:ind w:left="200"/>
      </w:pPr>
      <w:r>
        <w:t>Мнения органов управления эмитента относительно причин или степени их влияния на результаты финансово-хозяйственной деятельности эмитента не совпадают:</w:t>
      </w:r>
      <w:r>
        <w:rPr>
          <w:rStyle w:val="Subst"/>
          <w:bCs/>
          <w:iCs/>
        </w:rPr>
        <w:t xml:space="preserve"> Нет</w:t>
      </w:r>
    </w:p>
    <w:p w:rsidR="008941FE" w:rsidRDefault="008941FE">
      <w:pPr>
        <w:ind w:left="200"/>
      </w:pPr>
      <w:proofErr w:type="gramStart"/>
      <w:r>
        <w:t>Член совета директоров (наблюдательного совета) эмитента или член коллегиального исполнительного органа эмитента имеет особое мнение относительно упомянутых причин и/или степени их влияния на результаты финансово-хозяйственной деятельности эмитента, отраженное в протоколе собрания (заседания) совета директоров (наблюдательного совета) эмитента или коллегиального исполнительного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proofErr w:type="gramEnd"/>
      <w:r>
        <w:rPr>
          <w:rStyle w:val="Subst"/>
          <w:bCs/>
          <w:iCs/>
        </w:rPr>
        <w:t xml:space="preserve"> Нет</w:t>
      </w:r>
    </w:p>
    <w:p w:rsidR="008C151A" w:rsidRDefault="008C151A">
      <w:pPr>
        <w:pStyle w:val="2"/>
      </w:pPr>
    </w:p>
    <w:p w:rsidR="008941FE" w:rsidRDefault="008941FE">
      <w:pPr>
        <w:pStyle w:val="2"/>
      </w:pPr>
      <w:r>
        <w:lastRenderedPageBreak/>
        <w:t>4.3. Финансовые вложения эмитента</w:t>
      </w:r>
    </w:p>
    <w:p w:rsidR="008941FE" w:rsidRDefault="008941FE">
      <w:pPr>
        <w:pStyle w:val="SubHeading"/>
        <w:ind w:left="200"/>
      </w:pPr>
      <w:r>
        <w:t>На дату окончания отчетного квартала</w:t>
      </w:r>
    </w:p>
    <w:p w:rsidR="008941FE" w:rsidRDefault="008941FE">
      <w:pPr>
        <w:ind w:left="400"/>
      </w:pPr>
      <w:r>
        <w:rPr>
          <w:rStyle w:val="Subst"/>
          <w:bCs/>
          <w:iCs/>
        </w:rPr>
        <w:t>Финансовых вложений, составляющих 5 и более процентов всех финансовых вложений, нет</w:t>
      </w:r>
    </w:p>
    <w:p w:rsidR="008941FE" w:rsidRDefault="008941FE">
      <w:pPr>
        <w:pStyle w:val="ThinDelim"/>
      </w:pPr>
    </w:p>
    <w:p w:rsidR="008941FE" w:rsidRDefault="008941FE">
      <w:pPr>
        <w:pStyle w:val="ThinDelim"/>
      </w:pPr>
    </w:p>
    <w:p w:rsidR="008941FE" w:rsidRDefault="008941FE">
      <w:pPr>
        <w:ind w:left="400"/>
      </w:pPr>
      <w:r>
        <w:t>Информация о величине потенциальных убытков, связанных с банкротством организаций (предприятий), в которые были произведены инвестиции, по каждому виду указанных инвестиций:</w:t>
      </w:r>
      <w:r>
        <w:br/>
      </w:r>
    </w:p>
    <w:p w:rsidR="008941FE" w:rsidRDefault="008941FE">
      <w:pPr>
        <w:ind w:left="400"/>
      </w:pPr>
    </w:p>
    <w:p w:rsidR="008941FE" w:rsidRDefault="008941FE">
      <w:pPr>
        <w:ind w:left="400"/>
      </w:pPr>
      <w:r>
        <w:t>Информация об убытках предоставляется в оценке эмитента по финансовым вложениям, отраженным в бухгалтерской отчетности эмитента за период с начала отчетного года до даты окончания последнего отчетного квартала</w:t>
      </w:r>
    </w:p>
    <w:p w:rsidR="008941FE" w:rsidRDefault="008941FE">
      <w:pPr>
        <w:pStyle w:val="ThinDelim"/>
      </w:pPr>
    </w:p>
    <w:p w:rsidR="008941FE" w:rsidRDefault="008941FE">
      <w:pPr>
        <w:ind w:left="400"/>
      </w:pPr>
      <w:r>
        <w:t>Стандарты (правила) бухгалтерской отчетности, в соответствии с которыми эмитент произвел расчеты, отраженные в настоящем пункте ежеквартального отчета:</w:t>
      </w:r>
      <w:r>
        <w:br/>
      </w:r>
    </w:p>
    <w:p w:rsidR="008941FE" w:rsidRDefault="008941FE">
      <w:pPr>
        <w:pStyle w:val="2"/>
      </w:pPr>
      <w:r>
        <w:t>4.4. Нематериальные активы эмитента</w:t>
      </w:r>
    </w:p>
    <w:p w:rsidR="008941FE" w:rsidRDefault="008941FE">
      <w:pPr>
        <w:pStyle w:val="SubHeading"/>
        <w:ind w:left="200"/>
      </w:pPr>
      <w:r>
        <w:t>На дату окончания отчетного квартала</w:t>
      </w:r>
    </w:p>
    <w:p w:rsidR="008941FE" w:rsidRDefault="008941FE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2260"/>
        <w:gridCol w:w="1880"/>
      </w:tblGrid>
      <w:tr w:rsidR="008941FE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Сумма начисленной амортизации</w:t>
            </w:r>
          </w:p>
        </w:tc>
      </w:tr>
      <w:tr w:rsidR="00451AB3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51AB3" w:rsidRDefault="00451AB3" w:rsidP="00D01FAA">
            <w:r>
              <w:t>Права на программы ЭВМ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AB3" w:rsidRPr="00E5487C" w:rsidRDefault="008C151A" w:rsidP="00D01FAA">
            <w:pPr>
              <w:jc w:val="right"/>
            </w:pPr>
            <w:r>
              <w:t>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1AB3" w:rsidRPr="00E5487C" w:rsidRDefault="008C151A" w:rsidP="00D01FAA">
            <w:pPr>
              <w:jc w:val="right"/>
            </w:pPr>
            <w:r>
              <w:t>0</w:t>
            </w:r>
          </w:p>
        </w:tc>
      </w:tr>
    </w:tbl>
    <w:p w:rsidR="008941FE" w:rsidRDefault="008941FE"/>
    <w:p w:rsidR="008941FE" w:rsidRDefault="008941FE">
      <w:pPr>
        <w:ind w:left="400"/>
      </w:pPr>
      <w:r>
        <w:t>Стандарты (правила) бухгалтерского учета, в соответствии с которыми эмитент представляет информацию о своих нематериальных активах</w:t>
      </w:r>
      <w:proofErr w:type="gramStart"/>
      <w:r>
        <w:t>.:</w:t>
      </w:r>
      <w:r>
        <w:br/>
      </w:r>
      <w:proofErr w:type="gramEnd"/>
    </w:p>
    <w:p w:rsidR="008941FE" w:rsidRDefault="008941FE">
      <w:pPr>
        <w:ind w:left="400"/>
      </w:pPr>
      <w:r>
        <w:t>Отчетная дата:</w:t>
      </w:r>
      <w:r>
        <w:rPr>
          <w:rStyle w:val="Subst"/>
          <w:bCs/>
          <w:iCs/>
        </w:rPr>
        <w:t xml:space="preserve"> </w:t>
      </w:r>
      <w:r w:rsidRPr="00E5487C">
        <w:rPr>
          <w:rStyle w:val="Subst"/>
          <w:bCs/>
          <w:iCs/>
        </w:rPr>
        <w:t>3</w:t>
      </w:r>
      <w:r w:rsidR="00451AB3" w:rsidRPr="00E5487C">
        <w:rPr>
          <w:rStyle w:val="Subst"/>
          <w:bCs/>
          <w:iCs/>
        </w:rPr>
        <w:t>0</w:t>
      </w:r>
      <w:r w:rsidRPr="00E5487C">
        <w:rPr>
          <w:rStyle w:val="Subst"/>
          <w:bCs/>
          <w:iCs/>
        </w:rPr>
        <w:t>.0</w:t>
      </w:r>
      <w:r w:rsidR="00CF5366">
        <w:rPr>
          <w:rStyle w:val="Subst"/>
          <w:bCs/>
          <w:iCs/>
        </w:rPr>
        <w:t>6</w:t>
      </w:r>
      <w:r w:rsidRPr="00E5487C">
        <w:rPr>
          <w:rStyle w:val="Subst"/>
          <w:bCs/>
          <w:iCs/>
        </w:rPr>
        <w:t>.201</w:t>
      </w:r>
      <w:r w:rsidR="008C151A">
        <w:rPr>
          <w:rStyle w:val="Subst"/>
          <w:bCs/>
          <w:iCs/>
        </w:rPr>
        <w:t>5</w:t>
      </w:r>
    </w:p>
    <w:p w:rsidR="008941FE" w:rsidRDefault="008941FE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941FE" w:rsidRDefault="008941FE">
      <w:pPr>
        <w:ind w:left="200"/>
      </w:pPr>
      <w:r>
        <w:rPr>
          <w:rStyle w:val="Subst"/>
          <w:bCs/>
          <w:iCs/>
        </w:rPr>
        <w:t xml:space="preserve">За отчетный период получена Лицензия на осуществление деятельности: Эксплуатация взрывопожароопасных производственных объектов, № ВП-61-000724 от 03.11.2011 года. </w:t>
      </w:r>
      <w:r>
        <w:rPr>
          <w:rStyle w:val="Subst"/>
          <w:bCs/>
          <w:iCs/>
        </w:rPr>
        <w:br/>
        <w:t xml:space="preserve">В настоящее время ОАО "Мельница" является правообладателем  товарного знака "Белый терем", приоритет которого был зарегистрирован 20 октября 2004 года, в Государственном реестре товарных знаков и знаков обслуживания Российской Федерации 07 ноября 2005 года, о чем ОАО "Мельница"  выдано свидетельство № 297651. </w:t>
      </w:r>
    </w:p>
    <w:p w:rsidR="008941FE" w:rsidRDefault="008941FE">
      <w:pPr>
        <w:pStyle w:val="2"/>
      </w:pPr>
      <w:r>
        <w:t>4.6. Анализ тенденций развития в сфере основной деятельности эмитента</w:t>
      </w:r>
    </w:p>
    <w:p w:rsidR="008941FE" w:rsidRDefault="008941FE">
      <w:pPr>
        <w:ind w:left="200"/>
      </w:pPr>
      <w:r>
        <w:t>Изменения в составе информации настоящего пункта в отчетном квартале не происходили:</w:t>
      </w:r>
      <w:r>
        <w:rPr>
          <w:rStyle w:val="Subst"/>
          <w:bCs/>
          <w:iCs/>
        </w:rPr>
        <w:t xml:space="preserve"> Нет</w:t>
      </w:r>
    </w:p>
    <w:p w:rsidR="008941FE" w:rsidRDefault="008941FE">
      <w:pPr>
        <w:ind w:left="200"/>
      </w:pPr>
      <w:r>
        <w:rPr>
          <w:rStyle w:val="Subst"/>
          <w:bCs/>
          <w:iCs/>
        </w:rPr>
        <w:t xml:space="preserve">В настоящее время ОАО «Мельница»  это современное высокотехнологичное производство. ОАО «Мельница» производит около 135 тысяч тонн пшеничной муки в год. </w:t>
      </w:r>
      <w:r>
        <w:rPr>
          <w:rStyle w:val="Subst"/>
          <w:bCs/>
          <w:iCs/>
        </w:rPr>
        <w:br/>
        <w:t>Негативными  моментами являются: жесткая конкуренция, привязанность к ценам на сырье, а также нестабильность цен на зерно.</w:t>
      </w:r>
    </w:p>
    <w:p w:rsidR="008941FE" w:rsidRDefault="008941FE">
      <w:pPr>
        <w:pStyle w:val="2"/>
      </w:pPr>
      <w:r>
        <w:t>4.6.1. Анализ факторов и условий, влияющих на деятельность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Основной задачей ОАО "Мельница" является наиболее полное обеспечение спроса населения высококачественной продукцией, деятельность предприятия  направлена на качественное производство муки.</w:t>
      </w:r>
      <w:r>
        <w:rPr>
          <w:rStyle w:val="Subst"/>
          <w:bCs/>
          <w:iCs/>
        </w:rPr>
        <w:br/>
        <w:t>Баланс, при котором стоимость зерна составляет порядка 75 процентов стоимости муки, сохраняется и в условиях значительного снижения цен на зерновые культуры. Поэтому снижение цены на зерно нового урожая не отразилось на рентабельности нашего бизнеса.</w:t>
      </w:r>
      <w:r>
        <w:rPr>
          <w:rStyle w:val="Subst"/>
          <w:bCs/>
          <w:iCs/>
        </w:rPr>
        <w:br/>
        <w:t>Демографические тенденции</w:t>
      </w:r>
      <w:r>
        <w:rPr>
          <w:rStyle w:val="Subst"/>
          <w:bCs/>
          <w:iCs/>
        </w:rPr>
        <w:br/>
        <w:t>Потребление хлебопродуктов населением постепенно снижается с увеличением уровня его жизни и сокращением его численности, вследствие чего сокращается и объем рынка.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br/>
        <w:t>В долгосрочной перспективе,  физическая емкость рынка муки будет продолжать сокращаться, одновременно с сокращением численности потребителей.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Влияние стоимости перевозок</w:t>
      </w:r>
      <w:proofErr w:type="gramStart"/>
      <w:r>
        <w:rPr>
          <w:rStyle w:val="Subst"/>
          <w:bCs/>
          <w:iCs/>
        </w:rPr>
        <w:br/>
        <w:t>Д</w:t>
      </w:r>
      <w:proofErr w:type="gramEnd"/>
      <w:r>
        <w:rPr>
          <w:rStyle w:val="Subst"/>
          <w:bCs/>
          <w:iCs/>
        </w:rPr>
        <w:t>ля выработки муки высших сортов ОАО "Мельница"  должно к местной пшенице добавлять пшеницу, завозимую из степных зон. Но из-за высокой стоимости перевозок</w:t>
      </w:r>
      <w:proofErr w:type="gramStart"/>
      <w:r>
        <w:rPr>
          <w:rStyle w:val="Subst"/>
          <w:bCs/>
          <w:iCs/>
        </w:rPr>
        <w:t xml:space="preserve"> ,</w:t>
      </w:r>
      <w:proofErr w:type="gramEnd"/>
      <w:r>
        <w:rPr>
          <w:rStyle w:val="Subst"/>
          <w:bCs/>
          <w:iCs/>
        </w:rPr>
        <w:t xml:space="preserve"> не представляется возможным  формировать необходим</w:t>
      </w:r>
      <w:r w:rsidR="008C151A">
        <w:rPr>
          <w:rStyle w:val="Subst"/>
          <w:bCs/>
          <w:iCs/>
        </w:rPr>
        <w:t>ы</w:t>
      </w:r>
      <w:r>
        <w:rPr>
          <w:rStyle w:val="Subst"/>
          <w:bCs/>
          <w:iCs/>
        </w:rPr>
        <w:t>е помольн</w:t>
      </w:r>
      <w:r w:rsidR="008C151A">
        <w:rPr>
          <w:rStyle w:val="Subst"/>
          <w:bCs/>
          <w:iCs/>
        </w:rPr>
        <w:t>ы</w:t>
      </w:r>
      <w:r>
        <w:rPr>
          <w:rStyle w:val="Subst"/>
          <w:bCs/>
          <w:iCs/>
        </w:rPr>
        <w:t xml:space="preserve">е партии, в результате чего на рынке появляется мука заниженного качества. </w:t>
      </w:r>
      <w:r>
        <w:rPr>
          <w:rStyle w:val="Subst"/>
          <w:bCs/>
          <w:iCs/>
        </w:rPr>
        <w:br/>
        <w:t>Объем производства и реализации продукции (муки) являются взаимозависимыми показателями. В условиях ограниченных производственных возможностей и неограниченном спросе на первое место выдвигается объем производства муки. Но по мере насыщения рынка и усиления конкуренции не производство определяет объем продаж, а наоборот, возможный объем продаж является основой разработки производственной программы. Предприятие должно производить только те товары и в таком объеме, которые оно может реально реализовать. Темпы роста объема производства и реализации продукции, повышение ее качества непосредственно влияют на величину издержек, прибыль и рентабельность предприятия.</w:t>
      </w:r>
    </w:p>
    <w:p w:rsidR="008941FE" w:rsidRDefault="008941FE">
      <w:pPr>
        <w:pStyle w:val="2"/>
      </w:pPr>
      <w:r>
        <w:t>4.6.2. Конкуренты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Основными к</w:t>
      </w:r>
      <w:r w:rsidR="008C151A">
        <w:rPr>
          <w:rStyle w:val="Subst"/>
          <w:bCs/>
          <w:iCs/>
        </w:rPr>
        <w:t>о</w:t>
      </w:r>
      <w:r>
        <w:rPr>
          <w:rStyle w:val="Subst"/>
          <w:bCs/>
          <w:iCs/>
        </w:rPr>
        <w:t>нкурентами являются</w:t>
      </w:r>
      <w:proofErr w:type="gramStart"/>
      <w:r>
        <w:rPr>
          <w:rStyle w:val="Subst"/>
          <w:bCs/>
          <w:iCs/>
        </w:rPr>
        <w:t xml:space="preserve"> :</w:t>
      </w:r>
      <w:proofErr w:type="gramEnd"/>
      <w:r>
        <w:rPr>
          <w:rStyle w:val="Subst"/>
          <w:bCs/>
          <w:iCs/>
        </w:rPr>
        <w:t xml:space="preserve"> ОАО "</w:t>
      </w:r>
      <w:proofErr w:type="spellStart"/>
      <w:r>
        <w:rPr>
          <w:rStyle w:val="Subst"/>
          <w:bCs/>
          <w:iCs/>
        </w:rPr>
        <w:t>Черноглазовские</w:t>
      </w:r>
      <w:proofErr w:type="spellEnd"/>
      <w:r>
        <w:rPr>
          <w:rStyle w:val="Subst"/>
          <w:bCs/>
          <w:iCs/>
        </w:rPr>
        <w:t xml:space="preserve"> Мельницы",  и </w:t>
      </w:r>
      <w:proofErr w:type="spellStart"/>
      <w:r>
        <w:rPr>
          <w:rStyle w:val="Subst"/>
          <w:bCs/>
          <w:iCs/>
        </w:rPr>
        <w:t>Кормиловский</w:t>
      </w:r>
      <w:proofErr w:type="spellEnd"/>
      <w:r>
        <w:rPr>
          <w:rStyle w:val="Subst"/>
          <w:bCs/>
          <w:iCs/>
        </w:rPr>
        <w:t xml:space="preserve"> КХП.</w:t>
      </w:r>
      <w:r>
        <w:rPr>
          <w:rStyle w:val="Subst"/>
          <w:bCs/>
          <w:iCs/>
        </w:rPr>
        <w:br/>
        <w:t>Обеспечение конкурентоспособности предприятия достигается благодаря соблюдению основополагающих принципов рыночной системы и разумного использования факторов, воздействующих на эффективность и конкурентоспособность производства.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К основным принципам конкурентоспособности предприятия относятся:</w:t>
      </w:r>
      <w:r>
        <w:rPr>
          <w:rStyle w:val="Subst"/>
          <w:bCs/>
          <w:iCs/>
        </w:rPr>
        <w:br/>
        <w:t>Принципы превосходства качества товара на рынке;</w:t>
      </w:r>
      <w:r>
        <w:rPr>
          <w:rStyle w:val="Subst"/>
          <w:bCs/>
          <w:iCs/>
        </w:rPr>
        <w:br/>
        <w:t>Принципы преобладания товара на рынке;</w:t>
      </w:r>
      <w:r>
        <w:rPr>
          <w:rStyle w:val="Subst"/>
          <w:bCs/>
          <w:iCs/>
        </w:rPr>
        <w:br/>
        <w:t>Принципы минимизации издержек труда и материально-денежных средств на единицу товарной продукции;</w:t>
      </w:r>
      <w:r>
        <w:rPr>
          <w:rStyle w:val="Subst"/>
          <w:bCs/>
          <w:iCs/>
        </w:rPr>
        <w:br/>
        <w:t>Принцип экономической выгоды.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Процесс формирования конкурентоспособности представляет собой совокупность организационно-экономических мер по приведению производственных программ выпуска продукции определенного объема, ассортимента и качества в соответствие с имеющимся производственным потенциалом. Одним из главных факторов формирования конкурентоспособности является максимальное использование конкурентных преимуществ.</w:t>
      </w:r>
      <w:r>
        <w:rPr>
          <w:rStyle w:val="Subst"/>
          <w:bCs/>
          <w:iCs/>
        </w:rPr>
        <w:br/>
        <w:t>На рынке производства муки доля, занятая конкурентами составляет 75-80%.</w:t>
      </w:r>
    </w:p>
    <w:p w:rsidR="008941FE" w:rsidRDefault="008941FE">
      <w:pPr>
        <w:pStyle w:val="1"/>
      </w:pPr>
      <w: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8941FE" w:rsidRDefault="008941FE">
      <w:pPr>
        <w:pStyle w:val="2"/>
      </w:pPr>
      <w:r>
        <w:t>5.1. Сведения о структуре и компетенции органов управления эмитента</w:t>
      </w:r>
    </w:p>
    <w:p w:rsidR="008941FE" w:rsidRDefault="008941FE">
      <w:pPr>
        <w:ind w:left="200"/>
      </w:pPr>
      <w: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>
        <w:br/>
      </w:r>
      <w:r>
        <w:rPr>
          <w:rStyle w:val="Subst"/>
          <w:bCs/>
          <w:iCs/>
        </w:rPr>
        <w:t>1. Общее собрание акционеров</w:t>
      </w:r>
      <w:r>
        <w:rPr>
          <w:rStyle w:val="Subst"/>
          <w:bCs/>
          <w:iCs/>
        </w:rPr>
        <w:br/>
        <w:t>Компетенция Общего собрания акционеров</w:t>
      </w:r>
      <w:r>
        <w:rPr>
          <w:rStyle w:val="Subst"/>
          <w:bCs/>
          <w:iCs/>
        </w:rPr>
        <w:br/>
        <w:t>1. Внесение изменений и дополнений в Устав общества или утверждение новой редакции Устава (кроме случаев, связанных с увеличением уставного капитала);</w:t>
      </w:r>
      <w:r>
        <w:rPr>
          <w:rStyle w:val="Subst"/>
          <w:bCs/>
          <w:iCs/>
        </w:rPr>
        <w:br/>
        <w:t>2. Принятие решения о реорганизации Общества;</w:t>
      </w:r>
      <w:r>
        <w:rPr>
          <w:rStyle w:val="Subst"/>
          <w:bCs/>
          <w:iCs/>
        </w:rPr>
        <w:br/>
        <w:t>3. Принятие решения о ликвидации Общества, назначение ликвидационной комиссии и утверждение ликвидационных балансов (промежуточного и окончательного);</w:t>
      </w:r>
      <w:r>
        <w:rPr>
          <w:rStyle w:val="Subst"/>
          <w:bCs/>
          <w:iCs/>
        </w:rPr>
        <w:br/>
        <w:t>4. Определение ко</w:t>
      </w:r>
      <w:r w:rsidR="008C151A">
        <w:rPr>
          <w:rStyle w:val="Subst"/>
          <w:bCs/>
          <w:iCs/>
        </w:rPr>
        <w:t>л</w:t>
      </w:r>
      <w:r>
        <w:rPr>
          <w:rStyle w:val="Subst"/>
          <w:bCs/>
          <w:iCs/>
        </w:rPr>
        <w:t>личественого состава совета директоров, избрание его членов и досрочное прекращение их полномочий;</w:t>
      </w:r>
      <w:r>
        <w:rPr>
          <w:rStyle w:val="Subst"/>
          <w:bCs/>
          <w:iCs/>
        </w:rPr>
        <w:br/>
        <w:t>5. Избрание Генерального директора и досрочное прекращение его полномочий;</w:t>
      </w:r>
      <w:r>
        <w:rPr>
          <w:rStyle w:val="Subst"/>
          <w:bCs/>
          <w:iCs/>
        </w:rPr>
        <w:br/>
        <w:t xml:space="preserve">6. Определение </w:t>
      </w:r>
      <w:proofErr w:type="spellStart"/>
      <w:r>
        <w:rPr>
          <w:rStyle w:val="Subst"/>
          <w:bCs/>
          <w:iCs/>
        </w:rPr>
        <w:t>колличественного</w:t>
      </w:r>
      <w:proofErr w:type="spellEnd"/>
      <w:r>
        <w:rPr>
          <w:rStyle w:val="Subst"/>
          <w:bCs/>
          <w:iCs/>
        </w:rPr>
        <w:t xml:space="preserve"> состава членов ревизионной комиссии Общества, избрание её членов и досрочное  прекращение их полномочий;</w:t>
      </w:r>
      <w:r>
        <w:rPr>
          <w:rStyle w:val="Subst"/>
          <w:bCs/>
          <w:iCs/>
        </w:rPr>
        <w:br/>
        <w:t xml:space="preserve">7. Определение </w:t>
      </w:r>
      <w:proofErr w:type="spellStart"/>
      <w:r>
        <w:rPr>
          <w:rStyle w:val="Subst"/>
          <w:bCs/>
          <w:iCs/>
        </w:rPr>
        <w:t>колличественного</w:t>
      </w:r>
      <w:proofErr w:type="spellEnd"/>
      <w:r>
        <w:rPr>
          <w:rStyle w:val="Subst"/>
          <w:bCs/>
          <w:iCs/>
        </w:rPr>
        <w:t xml:space="preserve">  состава членов счетной комиссии Общества, избрание её членов и досрочное прекращение их полномочий;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>8. Утверждение аудитора;</w:t>
      </w:r>
      <w:r>
        <w:rPr>
          <w:rStyle w:val="Subst"/>
          <w:bCs/>
          <w:iCs/>
        </w:rPr>
        <w:br/>
        <w:t>9. Утверждение годовых отчетов, бухгалтерских балансов, счетов прибылей и убытков Общества, распределения его прибылей и убытков;</w:t>
      </w:r>
      <w:r>
        <w:rPr>
          <w:rStyle w:val="Subst"/>
          <w:bCs/>
          <w:iCs/>
        </w:rPr>
        <w:br/>
        <w:t>10. Принятие решения о выплате годовых дивидендов, утверждение их размера и формы выплаты по каждой категории типу акций на основании рекомендации  совета директоров;</w:t>
      </w:r>
      <w:r>
        <w:rPr>
          <w:rStyle w:val="Subst"/>
          <w:bCs/>
          <w:iCs/>
        </w:rPr>
        <w:br/>
        <w:t>11. Определение предельного размера объявленных акций, установление органа, имеющего право принимать решение о порядке и  условиях размещения дополнительных акций в пределах количества объявленных акций;</w:t>
      </w:r>
      <w:r>
        <w:rPr>
          <w:rStyle w:val="Subst"/>
          <w:bCs/>
          <w:iCs/>
        </w:rPr>
        <w:br/>
        <w:t>12. Принятие решения об уменьшении уставного  капитала Общества;</w:t>
      </w:r>
      <w:r>
        <w:rPr>
          <w:rStyle w:val="Subst"/>
          <w:bCs/>
          <w:iCs/>
        </w:rPr>
        <w:br/>
        <w:t>13. Принятие решения о продлении консолидации акций общества;</w:t>
      </w:r>
      <w:r>
        <w:rPr>
          <w:rStyle w:val="Subst"/>
          <w:bCs/>
          <w:iCs/>
        </w:rPr>
        <w:br/>
        <w:t>14. Определение формы сообщения Обществом информации акционерам, в том числе определение органа печати в случае сообщения в форме публикации;</w:t>
      </w:r>
      <w:r>
        <w:rPr>
          <w:rStyle w:val="Subst"/>
          <w:bCs/>
          <w:iCs/>
        </w:rPr>
        <w:br/>
        <w:t>15. Порядок ведения общего собрания;</w:t>
      </w:r>
      <w:r>
        <w:rPr>
          <w:rStyle w:val="Subst"/>
          <w:bCs/>
          <w:iCs/>
        </w:rPr>
        <w:br/>
        <w:t>16. Принятие решения о заключении сделок в случаях, предусмотренных Законом РФ "Об акционерных обществах ";</w:t>
      </w:r>
      <w:r>
        <w:rPr>
          <w:rStyle w:val="Subst"/>
          <w:bCs/>
          <w:iCs/>
        </w:rPr>
        <w:br/>
        <w:t>17. Принятие решения о заключении крупных сделок, связанных с приобретением и отчуждением Обществом имущества в случае, предусмотренном Законом РФ "Об акционерных обществах";</w:t>
      </w:r>
      <w:r>
        <w:rPr>
          <w:rStyle w:val="Subst"/>
          <w:bCs/>
          <w:iCs/>
        </w:rPr>
        <w:br/>
        <w:t>18. Утверждение положения о совете директоров;</w:t>
      </w:r>
      <w:r>
        <w:rPr>
          <w:rStyle w:val="Subst"/>
          <w:bCs/>
          <w:iCs/>
        </w:rPr>
        <w:br/>
        <w:t>19. Утверждение решения о Генеральном директоре;</w:t>
      </w:r>
      <w:r>
        <w:rPr>
          <w:rStyle w:val="Subst"/>
          <w:bCs/>
          <w:iCs/>
        </w:rPr>
        <w:br/>
        <w:t>20. Утверждение решения о ревизионной комиссии;</w:t>
      </w:r>
      <w:r>
        <w:rPr>
          <w:rStyle w:val="Subst"/>
          <w:bCs/>
          <w:iCs/>
        </w:rPr>
        <w:br/>
        <w:t>21. Утверждение решения о ликвидационной комиссии;</w:t>
      </w:r>
      <w:r>
        <w:rPr>
          <w:rStyle w:val="Subst"/>
          <w:bCs/>
          <w:iCs/>
        </w:rPr>
        <w:br/>
        <w:t>22. Принятие решений об отнесении на счет Общества затрат, связанных с проведением внеочередных общих собраний, внеплановых аудиторских проверок и проверок ревизионной комиссии,  инициируемых акционерами;</w:t>
      </w:r>
      <w:r>
        <w:rPr>
          <w:rStyle w:val="Subst"/>
          <w:bCs/>
          <w:iCs/>
        </w:rPr>
        <w:br/>
        <w:t xml:space="preserve">23. Принятие решения о неприменении преимущественного права акционера на  </w:t>
      </w:r>
      <w:proofErr w:type="spellStart"/>
      <w:proofErr w:type="gramStart"/>
      <w:r>
        <w:rPr>
          <w:rStyle w:val="Subst"/>
          <w:bCs/>
          <w:iCs/>
        </w:rPr>
        <w:t>на</w:t>
      </w:r>
      <w:proofErr w:type="spellEnd"/>
      <w:proofErr w:type="gramEnd"/>
      <w:r>
        <w:rPr>
          <w:rStyle w:val="Subst"/>
          <w:bCs/>
          <w:iCs/>
        </w:rPr>
        <w:t xml:space="preserve"> приобретение акций Общества или ценных бумаг, конвертируемых в акции,  размещаемых путем открытой подписки, с их оплатой деньгами, а так же о сроке действия такого решения;</w:t>
      </w:r>
      <w:r>
        <w:rPr>
          <w:rStyle w:val="Subst"/>
          <w:bCs/>
          <w:iCs/>
        </w:rPr>
        <w:br/>
        <w:t>24. Принятие решений об увеличении уставного капитала Общества по итогам размещения дополнительных акций и о внесении  соответствующих изменений в устав Общества;</w:t>
      </w:r>
      <w:r>
        <w:rPr>
          <w:rStyle w:val="Subst"/>
          <w:bCs/>
          <w:iCs/>
        </w:rPr>
        <w:br/>
        <w:t>25. Принятие решения о проверке финансово-хозяйственной деятельности Общества ревизионной комиссией.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2. Совет директоров Общества</w:t>
      </w:r>
      <w:proofErr w:type="gramStart"/>
      <w:r>
        <w:rPr>
          <w:rStyle w:val="Subst"/>
          <w:bCs/>
          <w:iCs/>
        </w:rPr>
        <w:br/>
        <w:t>В</w:t>
      </w:r>
      <w:proofErr w:type="gramEnd"/>
      <w:r>
        <w:rPr>
          <w:rStyle w:val="Subst"/>
          <w:bCs/>
          <w:iCs/>
        </w:rPr>
        <w:t xml:space="preserve"> компетенцию совета директоров Общества входит решение вопросов </w:t>
      </w:r>
      <w:proofErr w:type="spellStart"/>
      <w:r>
        <w:rPr>
          <w:rStyle w:val="Subst"/>
          <w:bCs/>
          <w:iCs/>
        </w:rPr>
        <w:t>ощего</w:t>
      </w:r>
      <w:proofErr w:type="spellEnd"/>
      <w:r>
        <w:rPr>
          <w:rStyle w:val="Subst"/>
          <w:bCs/>
          <w:iCs/>
        </w:rPr>
        <w:t xml:space="preserve"> руководства деятельностью Общества, за исключением вопросов, отнесенных Уставом к исключительной компетенции общего собрания акционеров.</w:t>
      </w:r>
      <w:r>
        <w:rPr>
          <w:rStyle w:val="Subst"/>
          <w:bCs/>
          <w:iCs/>
        </w:rPr>
        <w:br/>
        <w:t>К исключительной компетенции Совета директоров Общества относятся следующие вопросы:</w:t>
      </w:r>
      <w:r>
        <w:rPr>
          <w:rStyle w:val="Subst"/>
          <w:bCs/>
          <w:iCs/>
        </w:rPr>
        <w:br/>
        <w:t>1. Определение приоритетных направлений деятельности Общества;</w:t>
      </w:r>
      <w:r>
        <w:rPr>
          <w:rStyle w:val="Subst"/>
          <w:bCs/>
          <w:iCs/>
        </w:rPr>
        <w:br/>
        <w:t>2. Созыв годового и внеочередного собраний акционеров Общества;</w:t>
      </w:r>
      <w:r>
        <w:rPr>
          <w:rStyle w:val="Subst"/>
          <w:bCs/>
          <w:iCs/>
        </w:rPr>
        <w:br/>
        <w:t>3 Утверждение повестки дня общего собрания акционеров, в том числе принятия решения о включении в повестку дня или об отказе включения предложений, выдвинутых акционерами;</w:t>
      </w:r>
      <w:r>
        <w:rPr>
          <w:rStyle w:val="Subst"/>
          <w:bCs/>
          <w:iCs/>
        </w:rPr>
        <w:br/>
        <w:t>4 Определение даты составления списка акционеров, имеющих право на участие в общем голосовании;</w:t>
      </w:r>
      <w:r>
        <w:rPr>
          <w:rStyle w:val="Subst"/>
          <w:bCs/>
          <w:iCs/>
        </w:rPr>
        <w:br/>
        <w:t>5. Вынесение на решение общего собрания акционеров вопросов, предусмотренных подпунктами 2,7,10, 13, 14, 16, 17, 23, п. 14.1.1. Устава;</w:t>
      </w:r>
      <w:r>
        <w:rPr>
          <w:rStyle w:val="Subst"/>
          <w:bCs/>
          <w:iCs/>
        </w:rPr>
        <w:br/>
        <w:t>6. Предварительное утверждение и представление общему собранию акционеров годового отчета, бухгалтерского баланса, счет прибылей и убытков Общества, распределение его прибылей и убытков;</w:t>
      </w:r>
      <w:r>
        <w:rPr>
          <w:rStyle w:val="Subst"/>
          <w:bCs/>
          <w:iCs/>
        </w:rPr>
        <w:br/>
        <w:t>7. Определение проведения формы собрания акционеров;</w:t>
      </w:r>
      <w:r>
        <w:rPr>
          <w:rStyle w:val="Subst"/>
          <w:bCs/>
          <w:iCs/>
        </w:rPr>
        <w:br/>
        <w:t>8. Принятие решений об увеличении уставного капитала путем увеличения номинальной стоимости всех размещенных акций или акций определенной категории (типов)  и о внесении соответствующих  изменений в Устав Общества;</w:t>
      </w:r>
      <w:r>
        <w:rPr>
          <w:rStyle w:val="Subst"/>
          <w:bCs/>
          <w:iCs/>
        </w:rPr>
        <w:br/>
        <w:t>9. Принятие решений об увеличении уставного капитала  по итогам размещения дополнительных акций в пределах количества и категории (типа) объявленных акций и внесение соответствующих изменений в Устав Общества;</w:t>
      </w:r>
      <w:r>
        <w:rPr>
          <w:rStyle w:val="Subst"/>
          <w:bCs/>
          <w:iCs/>
        </w:rPr>
        <w:br/>
        <w:t>10 Принятие решений о размещении Обществом облигаций и иных ценных бумаг;</w:t>
      </w:r>
      <w:r>
        <w:rPr>
          <w:rStyle w:val="Subst"/>
          <w:bCs/>
          <w:iCs/>
        </w:rPr>
        <w:br/>
        <w:t>11. Определение рыночной стоимости имущества, методики определения рыночной цены акции;</w:t>
      </w:r>
      <w:r>
        <w:rPr>
          <w:rStyle w:val="Subst"/>
          <w:bCs/>
          <w:iCs/>
        </w:rPr>
        <w:br/>
        <w:t>12. Принятие решения о приобретении размещенных Обществом акций, облигаций и иных ценных бумаг в случаях, предусмотренных Уставом Общества;</w:t>
      </w:r>
      <w:r>
        <w:rPr>
          <w:rStyle w:val="Subst"/>
          <w:bCs/>
          <w:iCs/>
        </w:rPr>
        <w:br/>
        <w:t>13. Определение размера оплаты услуг Аудитора;</w:t>
      </w:r>
      <w:r>
        <w:rPr>
          <w:rStyle w:val="Subst"/>
          <w:bCs/>
          <w:iCs/>
        </w:rPr>
        <w:br/>
        <w:t>14. Рекомендации по размеру дивиденда по акциям порядку его выплаты;</w:t>
      </w:r>
      <w:r>
        <w:rPr>
          <w:rStyle w:val="Subst"/>
          <w:bCs/>
          <w:iCs/>
        </w:rPr>
        <w:br/>
        <w:t>15. Принятие решения об использовании резервного и иных фондов Общества;</w:t>
      </w:r>
      <w:r>
        <w:rPr>
          <w:rStyle w:val="Subst"/>
          <w:bCs/>
          <w:iCs/>
        </w:rPr>
        <w:br/>
        <w:t>16. Утверждение внутренних документов Общества;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>17. Принятие решения о создании филиалов и открытии представительств Общества, утверждения положения о них;</w:t>
      </w:r>
      <w:r>
        <w:rPr>
          <w:rStyle w:val="Subst"/>
          <w:bCs/>
          <w:iCs/>
        </w:rPr>
        <w:br/>
        <w:t>18. принятие решения об участии Общества в других организациях, холдинговых компаниях, финансово-промышленных группах, иных объединениях и коммерческих организациях;</w:t>
      </w:r>
      <w:r>
        <w:rPr>
          <w:rStyle w:val="Subst"/>
          <w:bCs/>
          <w:iCs/>
        </w:rPr>
        <w:br/>
        <w:t>19.Принятие решений о заключении крупных сделок, связанных с приобретением или отчуждением Обществом имущества;</w:t>
      </w:r>
      <w:r>
        <w:rPr>
          <w:rStyle w:val="Subst"/>
          <w:bCs/>
          <w:iCs/>
        </w:rPr>
        <w:br/>
        <w:t>20. Утверждение итогов размещения дополнительных акций;</w:t>
      </w:r>
      <w:r>
        <w:rPr>
          <w:rStyle w:val="Subst"/>
          <w:bCs/>
          <w:iCs/>
        </w:rPr>
        <w:br/>
        <w:t>21. Утверждение формы требования акционером о выкупе Обществом акций и формы заявления  акционера о продаже Обществу акций;</w:t>
      </w:r>
      <w:r>
        <w:rPr>
          <w:rStyle w:val="Subst"/>
          <w:bCs/>
          <w:iCs/>
        </w:rPr>
        <w:br/>
        <w:t>22. Заключение контракта с Генеральным директором;</w:t>
      </w:r>
      <w:r>
        <w:rPr>
          <w:rStyle w:val="Subst"/>
          <w:bCs/>
          <w:iCs/>
        </w:rPr>
        <w:br/>
        <w:t>23. Принятие решения о проверке финансово-хозяйственной деятельности Общества ревизионной комиссией;</w:t>
      </w:r>
      <w:r>
        <w:rPr>
          <w:rStyle w:val="Subst"/>
          <w:bCs/>
          <w:iCs/>
        </w:rPr>
        <w:br/>
        <w:t>24. Утверждение списка кандидатов для включения в бюллетени для голосования по выборам  совета директоров, ревизионной комиссии, генерального директора;</w:t>
      </w:r>
      <w:r>
        <w:rPr>
          <w:rStyle w:val="Subst"/>
          <w:bCs/>
          <w:iCs/>
        </w:rPr>
        <w:br/>
        <w:t>25. Избрание председателя Совета директоров;</w:t>
      </w:r>
      <w:r>
        <w:rPr>
          <w:rStyle w:val="Subst"/>
          <w:bCs/>
          <w:iCs/>
        </w:rPr>
        <w:br/>
        <w:t>26. Установление размера вознаграждений и компенсаций, выплачиваемых Генеральному директору.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3. Генеральный директор Общества (единоличный исполнительный орган Общества);</w:t>
      </w:r>
      <w:r>
        <w:rPr>
          <w:rStyle w:val="Subst"/>
          <w:bCs/>
          <w:iCs/>
        </w:rPr>
        <w:br/>
        <w:t>Компетенция единоличного и коллегиального  исполнительных органов эмитента в соответствии с его уставом (</w:t>
      </w:r>
      <w:proofErr w:type="spellStart"/>
      <w:r>
        <w:rPr>
          <w:rStyle w:val="Subst"/>
          <w:bCs/>
          <w:iCs/>
        </w:rPr>
        <w:t>учредителными</w:t>
      </w:r>
      <w:proofErr w:type="spellEnd"/>
      <w:r>
        <w:rPr>
          <w:rStyle w:val="Subst"/>
          <w:bCs/>
          <w:iCs/>
        </w:rPr>
        <w:t xml:space="preserve"> документами):</w:t>
      </w:r>
      <w:r>
        <w:rPr>
          <w:rStyle w:val="Subst"/>
          <w:bCs/>
          <w:iCs/>
        </w:rPr>
        <w:br/>
        <w:t>Руководство текущей деятельностью Общества осуществляется генеральным директором (единоличным исполнительным органом Общества);</w:t>
      </w:r>
      <w:r>
        <w:rPr>
          <w:rStyle w:val="Subst"/>
          <w:bCs/>
          <w:iCs/>
        </w:rPr>
        <w:br/>
        <w:t>К компетенции генерального директора относятся все вопросы руководства текущей деятельностью Общества, за исключением вопросов отнесенных к исключительной компетенции общего собрания акционеров и совета директоров Общества;</w:t>
      </w:r>
      <w:r>
        <w:rPr>
          <w:rStyle w:val="Subst"/>
          <w:bCs/>
          <w:iCs/>
        </w:rPr>
        <w:br/>
        <w:t>Генеральный директор организует выполнение решений общего собрания акционеров и совета директоров Общества.</w:t>
      </w:r>
      <w:r>
        <w:rPr>
          <w:rStyle w:val="Subst"/>
          <w:bCs/>
          <w:iCs/>
        </w:rPr>
        <w:br/>
        <w:t>Генеральный директор без доверенности действует от имени общества, в том числе:</w:t>
      </w:r>
      <w:r>
        <w:rPr>
          <w:rStyle w:val="Subst"/>
          <w:bCs/>
          <w:iCs/>
        </w:rPr>
        <w:br/>
        <w:t>1. Осуществляет оперативное руководство деятельностью Общества;</w:t>
      </w:r>
      <w:r>
        <w:rPr>
          <w:rStyle w:val="Subst"/>
          <w:bCs/>
          <w:iCs/>
        </w:rPr>
        <w:br/>
        <w:t>2. Имеет право подписи под финансовыми документами;</w:t>
      </w:r>
      <w:r>
        <w:rPr>
          <w:rStyle w:val="Subst"/>
          <w:bCs/>
          <w:iCs/>
        </w:rPr>
        <w:br/>
        <w:t>3. Распоряжается имуществом Общества для обеспечения его текущей деятельности в пределах, установленных Уставом;</w:t>
      </w:r>
      <w:r>
        <w:rPr>
          <w:rStyle w:val="Subst"/>
          <w:bCs/>
          <w:iCs/>
        </w:rPr>
        <w:br/>
        <w:t>4. Представляет интересы Общества, как в РФ, так и  за её пределами, в том числе в иностранных государствах;</w:t>
      </w:r>
      <w:r>
        <w:rPr>
          <w:rStyle w:val="Subst"/>
          <w:bCs/>
          <w:iCs/>
        </w:rPr>
        <w:br/>
        <w:t>5. Утверждает штаты, заключает трудовые договора с работниками Общества,  применяет к этим работникам меры поощрения и налагает на них взыскания;</w:t>
      </w:r>
      <w:r>
        <w:rPr>
          <w:rStyle w:val="Subst"/>
          <w:bCs/>
          <w:iCs/>
        </w:rPr>
        <w:br/>
        <w:t>6. Председательствует на общем собрании акционеров;</w:t>
      </w:r>
      <w:r>
        <w:rPr>
          <w:rStyle w:val="Subst"/>
          <w:bCs/>
          <w:iCs/>
        </w:rPr>
        <w:br/>
        <w:t>7. Совершает сделки от имени общества, за исключением случаев, предусмотренных Законом РФ "Об акционерных обществах" и уставом Общества;</w:t>
      </w:r>
      <w:r>
        <w:rPr>
          <w:rStyle w:val="Subst"/>
          <w:bCs/>
          <w:iCs/>
        </w:rPr>
        <w:br/>
        <w:t>8. Выдает доверенности от имени Общества;</w:t>
      </w:r>
      <w:r>
        <w:rPr>
          <w:rStyle w:val="Subst"/>
          <w:bCs/>
          <w:iCs/>
        </w:rPr>
        <w:br/>
        <w:t>9. Открывает счета в банках;</w:t>
      </w:r>
      <w:r>
        <w:rPr>
          <w:rStyle w:val="Subst"/>
          <w:bCs/>
          <w:iCs/>
        </w:rPr>
        <w:br/>
        <w:t>10. Организует ведение бухгалтерского учета и отчетности Общества;</w:t>
      </w:r>
      <w:r>
        <w:rPr>
          <w:rStyle w:val="Subst"/>
          <w:bCs/>
          <w:iCs/>
        </w:rPr>
        <w:br/>
        <w:t>11. Издает приказы и дает указания, обязательные для исполнения всеми работниками Общества;</w:t>
      </w:r>
      <w:r>
        <w:rPr>
          <w:rStyle w:val="Subst"/>
          <w:bCs/>
          <w:iCs/>
        </w:rPr>
        <w:br/>
        <w:t>12. Исполняет другие функции, необходимые для достижения целей деятельности Общества.</w:t>
      </w:r>
    </w:p>
    <w:p w:rsidR="008941FE" w:rsidRDefault="008941FE">
      <w:pPr>
        <w:ind w:left="200"/>
      </w:pPr>
    </w:p>
    <w:p w:rsidR="008941FE" w:rsidRDefault="008941FE">
      <w:pPr>
        <w:ind w:left="200"/>
      </w:pPr>
    </w:p>
    <w:p w:rsidR="008941FE" w:rsidRDefault="008941FE">
      <w:pPr>
        <w:pStyle w:val="ThinDelim"/>
      </w:pPr>
    </w:p>
    <w:p w:rsidR="008941FE" w:rsidRDefault="008941FE">
      <w:pPr>
        <w:pStyle w:val="2"/>
      </w:pPr>
      <w:r>
        <w:t>5.2. Информация о лицах, входящих в состав органов управления эмитента</w:t>
      </w:r>
    </w:p>
    <w:p w:rsidR="008941FE" w:rsidRDefault="008941FE">
      <w:pPr>
        <w:pStyle w:val="2"/>
      </w:pPr>
      <w:r>
        <w:t>5.2.1. Состав совета директоров (наблюдательного совета) эмитента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ФИО:</w:t>
      </w:r>
      <w:r>
        <w:rPr>
          <w:rStyle w:val="Subst"/>
          <w:bCs/>
          <w:iCs/>
        </w:rPr>
        <w:t xml:space="preserve"> Панов Федор Валентинович</w:t>
      </w:r>
    </w:p>
    <w:p w:rsidR="008941FE" w:rsidRDefault="008941F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1975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8941FE" w:rsidRDefault="008941F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41F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Должность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по 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ОАО "Мельница"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Генеральный директор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/>
        </w:tc>
      </w:tr>
    </w:tbl>
    <w:p w:rsidR="008941FE" w:rsidRDefault="008941FE"/>
    <w:p w:rsidR="008941FE" w:rsidRDefault="008941FE">
      <w:pPr>
        <w:pStyle w:val="ThinDelim"/>
      </w:pPr>
    </w:p>
    <w:p w:rsidR="008941FE" w:rsidRDefault="008941FE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0.05</w:t>
      </w:r>
    </w:p>
    <w:p w:rsidR="008941FE" w:rsidRDefault="008941FE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0.05</w:t>
      </w:r>
    </w:p>
    <w:p w:rsidR="008941FE" w:rsidRDefault="008941FE">
      <w:pPr>
        <w:ind w:left="200"/>
      </w:pPr>
    </w:p>
    <w:p w:rsidR="008941FE" w:rsidRDefault="008941FE">
      <w:pPr>
        <w:pStyle w:val="ThinDelim"/>
      </w:pPr>
    </w:p>
    <w:p w:rsidR="008941FE" w:rsidRDefault="008941FE">
      <w:pPr>
        <w:pStyle w:val="ThinDelim"/>
      </w:pPr>
    </w:p>
    <w:p w:rsidR="008941FE" w:rsidRDefault="008941F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8941FE" w:rsidRDefault="008941F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8941FE" w:rsidRDefault="008941FE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941FE" w:rsidRDefault="008941F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Семкив</w:t>
      </w:r>
      <w:proofErr w:type="spellEnd"/>
      <w:r>
        <w:rPr>
          <w:rStyle w:val="Subst"/>
          <w:bCs/>
          <w:iCs/>
        </w:rPr>
        <w:t xml:space="preserve"> Анна </w:t>
      </w:r>
      <w:proofErr w:type="spellStart"/>
      <w:r>
        <w:rPr>
          <w:rStyle w:val="Subst"/>
          <w:bCs/>
          <w:iCs/>
        </w:rPr>
        <w:t>Ярославовна</w:t>
      </w:r>
      <w:proofErr w:type="spellEnd"/>
    </w:p>
    <w:p w:rsidR="008941FE" w:rsidRDefault="008941F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1967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8941FE" w:rsidRDefault="008941F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41F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Должность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по 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ОАО "Мельница"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Главный бухгалтер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/>
        </w:tc>
      </w:tr>
    </w:tbl>
    <w:p w:rsidR="008941FE" w:rsidRDefault="008941FE"/>
    <w:p w:rsidR="008941FE" w:rsidRDefault="008941FE">
      <w:pPr>
        <w:pStyle w:val="ThinDelim"/>
      </w:pPr>
    </w:p>
    <w:p w:rsidR="008941FE" w:rsidRDefault="008941F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8941FE" w:rsidRDefault="008941FE">
      <w:pPr>
        <w:pStyle w:val="ThinDelim"/>
      </w:pPr>
    </w:p>
    <w:p w:rsidR="008941FE" w:rsidRDefault="008941FE">
      <w:pPr>
        <w:pStyle w:val="ThinDelim"/>
      </w:pPr>
    </w:p>
    <w:p w:rsidR="008941FE" w:rsidRDefault="008941F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8941FE" w:rsidRDefault="008941F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lastRenderedPageBreak/>
        <w:t>Указанных родственных связей нет</w:t>
      </w:r>
    </w:p>
    <w:p w:rsidR="008941FE" w:rsidRDefault="008941FE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941FE" w:rsidRDefault="008941F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Мадинова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Жамиля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Мырзановна</w:t>
      </w:r>
      <w:proofErr w:type="spellEnd"/>
    </w:p>
    <w:p w:rsidR="008941FE" w:rsidRDefault="008941F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1971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8941FE" w:rsidRDefault="008941F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41F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Должность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/>
        </w:tc>
      </w:tr>
    </w:tbl>
    <w:p w:rsidR="008941FE" w:rsidRDefault="008941FE"/>
    <w:p w:rsidR="008941FE" w:rsidRDefault="008941FE">
      <w:pPr>
        <w:pStyle w:val="ThinDelim"/>
      </w:pPr>
    </w:p>
    <w:p w:rsidR="008941FE" w:rsidRDefault="008941F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8941FE" w:rsidRDefault="008941FE">
      <w:pPr>
        <w:pStyle w:val="ThinDelim"/>
      </w:pPr>
    </w:p>
    <w:p w:rsidR="008941FE" w:rsidRDefault="008941FE">
      <w:pPr>
        <w:pStyle w:val="ThinDelim"/>
      </w:pPr>
    </w:p>
    <w:p w:rsidR="008941FE" w:rsidRDefault="008941F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8941FE" w:rsidRDefault="008941F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8941FE" w:rsidRDefault="008941FE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941FE" w:rsidRDefault="008941F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Мейерс</w:t>
      </w:r>
      <w:proofErr w:type="spellEnd"/>
      <w:r>
        <w:rPr>
          <w:rStyle w:val="Subst"/>
          <w:bCs/>
          <w:iCs/>
        </w:rPr>
        <w:t xml:space="preserve"> Сергей Владимирович</w:t>
      </w:r>
    </w:p>
    <w:p w:rsidR="008941FE" w:rsidRDefault="008941FE">
      <w:pPr>
        <w:ind w:left="200"/>
      </w:pPr>
      <w:r>
        <w:rPr>
          <w:rStyle w:val="Subst"/>
          <w:bCs/>
          <w:iCs/>
        </w:rPr>
        <w:t>(председатель)</w:t>
      </w:r>
    </w:p>
    <w:p w:rsidR="008941FE" w:rsidRDefault="008941F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1975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8941FE" w:rsidRDefault="008941F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41F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Должность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по 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ОАО "Мельница"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Заместитель генерального директора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/>
        </w:tc>
      </w:tr>
    </w:tbl>
    <w:p w:rsidR="008941FE" w:rsidRDefault="008941FE"/>
    <w:p w:rsidR="008941FE" w:rsidRDefault="008941FE">
      <w:pPr>
        <w:pStyle w:val="ThinDelim"/>
      </w:pPr>
    </w:p>
    <w:p w:rsidR="008941FE" w:rsidRDefault="008941F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8941FE" w:rsidRDefault="008941FE">
      <w:pPr>
        <w:pStyle w:val="ThinDelim"/>
      </w:pPr>
    </w:p>
    <w:p w:rsidR="008941FE" w:rsidRDefault="008941FE">
      <w:pPr>
        <w:pStyle w:val="ThinDelim"/>
      </w:pPr>
    </w:p>
    <w:p w:rsidR="008941FE" w:rsidRDefault="008941F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8941FE" w:rsidRDefault="008941F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8941FE" w:rsidRDefault="008941FE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941FE" w:rsidRDefault="008941F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Осташенко</w:t>
      </w:r>
      <w:proofErr w:type="spellEnd"/>
      <w:r>
        <w:rPr>
          <w:rStyle w:val="Subst"/>
          <w:bCs/>
          <w:iCs/>
        </w:rPr>
        <w:t xml:space="preserve"> Наталья Валерьевна</w:t>
      </w:r>
    </w:p>
    <w:p w:rsidR="008941FE" w:rsidRDefault="008941F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1975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8941FE" w:rsidRDefault="008941F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41F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Должность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по 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ООО "Торговая компания "</w:t>
            </w:r>
            <w:proofErr w:type="spellStart"/>
            <w:r>
              <w:t>Агро-Инвест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Ведущий специалист отдела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>
            <w:r>
              <w:t>кредитования</w:t>
            </w:r>
          </w:p>
        </w:tc>
      </w:tr>
    </w:tbl>
    <w:p w:rsidR="008941FE" w:rsidRDefault="008941FE"/>
    <w:p w:rsidR="008941FE" w:rsidRDefault="008941FE">
      <w:pPr>
        <w:pStyle w:val="ThinDelim"/>
      </w:pPr>
    </w:p>
    <w:p w:rsidR="008941FE" w:rsidRDefault="008941F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8941FE" w:rsidRDefault="008941FE">
      <w:pPr>
        <w:pStyle w:val="ThinDelim"/>
      </w:pPr>
    </w:p>
    <w:p w:rsidR="008941FE" w:rsidRDefault="008941FE">
      <w:pPr>
        <w:pStyle w:val="ThinDelim"/>
      </w:pPr>
    </w:p>
    <w:p w:rsidR="008941FE" w:rsidRDefault="008941F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8941FE" w:rsidRDefault="008941F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8941FE" w:rsidRDefault="008941FE">
      <w:pPr>
        <w:ind w:left="200"/>
      </w:pPr>
      <w: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941FE" w:rsidRDefault="008941F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8941FE" w:rsidRDefault="008941FE">
      <w:pPr>
        <w:ind w:left="200"/>
      </w:pPr>
    </w:p>
    <w:p w:rsidR="008941FE" w:rsidRDefault="008941FE">
      <w:pPr>
        <w:ind w:left="200"/>
      </w:pPr>
    </w:p>
    <w:p w:rsidR="008941FE" w:rsidRDefault="008941FE">
      <w:pPr>
        <w:pStyle w:val="2"/>
      </w:pPr>
      <w:r>
        <w:t>5.2.2. Информация о единоличном исполнительном органе эмитента</w:t>
      </w:r>
    </w:p>
    <w:p w:rsidR="008941FE" w:rsidRDefault="008941FE">
      <w:pPr>
        <w:ind w:left="200"/>
      </w:pPr>
    </w:p>
    <w:p w:rsidR="008941FE" w:rsidRDefault="008941FE">
      <w:pPr>
        <w:ind w:left="200"/>
      </w:pPr>
    </w:p>
    <w:p w:rsidR="008941FE" w:rsidRDefault="008941FE">
      <w:pPr>
        <w:ind w:left="200"/>
      </w:pPr>
      <w:r>
        <w:t>ФИО:</w:t>
      </w:r>
      <w:r>
        <w:rPr>
          <w:rStyle w:val="Subst"/>
          <w:bCs/>
          <w:iCs/>
        </w:rPr>
        <w:t xml:space="preserve"> Панов Федор Валентинович</w:t>
      </w:r>
    </w:p>
    <w:p w:rsidR="008941FE" w:rsidRDefault="008941F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1975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8941FE" w:rsidRDefault="008941F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41F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Должность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/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 xml:space="preserve">по </w:t>
            </w:r>
            <w:proofErr w:type="spellStart"/>
            <w:r>
              <w:t>настояще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r>
              <w:t>ОАО "Мельница"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r>
              <w:t>Генеральный директор</w:t>
            </w:r>
          </w:p>
        </w:tc>
      </w:tr>
      <w:tr w:rsidR="008941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/>
        </w:tc>
      </w:tr>
    </w:tbl>
    <w:p w:rsidR="008941FE" w:rsidRDefault="008941FE"/>
    <w:p w:rsidR="008941FE" w:rsidRDefault="008941FE">
      <w:pPr>
        <w:pStyle w:val="ThinDelim"/>
      </w:pPr>
    </w:p>
    <w:p w:rsidR="008941FE" w:rsidRDefault="008941FE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0.05</w:t>
      </w:r>
    </w:p>
    <w:p w:rsidR="008941FE" w:rsidRDefault="008941FE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0.05</w:t>
      </w:r>
    </w:p>
    <w:p w:rsidR="008941FE" w:rsidRDefault="008941FE">
      <w:pPr>
        <w:ind w:left="200"/>
      </w:pPr>
    </w:p>
    <w:p w:rsidR="008941FE" w:rsidRDefault="008941FE">
      <w:pPr>
        <w:pStyle w:val="ThinDelim"/>
      </w:pPr>
    </w:p>
    <w:p w:rsidR="008941FE" w:rsidRDefault="008941FE">
      <w:pPr>
        <w:pStyle w:val="ThinDelim"/>
      </w:pPr>
    </w:p>
    <w:p w:rsidR="008941FE" w:rsidRDefault="008941F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8941FE" w:rsidRDefault="008941F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8941FE" w:rsidRDefault="008941FE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941FE" w:rsidRDefault="008941F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941FE" w:rsidRDefault="008941F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8941FE" w:rsidRDefault="008941FE">
      <w:pPr>
        <w:pStyle w:val="2"/>
      </w:pPr>
      <w:r>
        <w:t>5.2.3. Состав коллегиального исполнительного органа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8941FE" w:rsidRDefault="008941FE">
      <w:pPr>
        <w:pStyle w:val="2"/>
      </w:pPr>
      <w:r>
        <w:lastRenderedPageBreak/>
        <w:t>5.3. Сведения о размере вознаграждения, льгот и/или компенсации расходов по каждому органу управления эмитента</w:t>
      </w:r>
    </w:p>
    <w:p w:rsidR="008941FE" w:rsidRDefault="008941FE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8941FE" w:rsidRDefault="008941FE">
      <w:pPr>
        <w:pStyle w:val="SubHeading"/>
        <w:ind w:left="200"/>
      </w:pPr>
      <w:r>
        <w:t>Совет директоров</w:t>
      </w:r>
    </w:p>
    <w:p w:rsidR="008941FE" w:rsidRDefault="008941FE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400"/>
      </w:tblGrid>
      <w:tr w:rsidR="008167D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67D5" w:rsidRDefault="008167D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67D5" w:rsidRDefault="008167D5" w:rsidP="00CF5366">
            <w:pPr>
              <w:jc w:val="center"/>
            </w:pPr>
            <w:r>
              <w:t>201</w:t>
            </w:r>
            <w:r w:rsidR="00CF5366">
              <w:t>5</w:t>
            </w:r>
            <w:r>
              <w:t xml:space="preserve">, </w:t>
            </w:r>
            <w:r w:rsidR="00CF5366">
              <w:t>6</w:t>
            </w:r>
            <w:r>
              <w:t xml:space="preserve"> мес.</w:t>
            </w:r>
          </w:p>
        </w:tc>
      </w:tr>
      <w:tr w:rsidR="008167D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67D5" w:rsidRDefault="008167D5">
            <w:r>
              <w:t>Вознаграждение за участие в работе органа управления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67D5" w:rsidRDefault="008167D5">
            <w:pPr>
              <w:jc w:val="right"/>
            </w:pPr>
            <w:r>
              <w:t>0</w:t>
            </w:r>
          </w:p>
        </w:tc>
      </w:tr>
      <w:tr w:rsidR="008167D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67D5" w:rsidRDefault="008167D5">
            <w:r>
              <w:t>Заработная плата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67D5" w:rsidRDefault="008167D5">
            <w:pPr>
              <w:jc w:val="right"/>
            </w:pPr>
            <w:r>
              <w:t>0</w:t>
            </w:r>
          </w:p>
        </w:tc>
      </w:tr>
      <w:tr w:rsidR="008167D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67D5" w:rsidRDefault="008167D5">
            <w:r>
              <w:t>Премии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67D5" w:rsidRDefault="008167D5">
            <w:pPr>
              <w:jc w:val="right"/>
            </w:pPr>
            <w:r>
              <w:t>0</w:t>
            </w:r>
          </w:p>
        </w:tc>
      </w:tr>
      <w:tr w:rsidR="008167D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67D5" w:rsidRDefault="008167D5">
            <w:r>
              <w:t>Комиссионные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67D5" w:rsidRDefault="008167D5">
            <w:pPr>
              <w:jc w:val="right"/>
            </w:pPr>
            <w:r>
              <w:t>0</w:t>
            </w:r>
          </w:p>
        </w:tc>
      </w:tr>
      <w:tr w:rsidR="008167D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67D5" w:rsidRDefault="008167D5">
            <w:r>
              <w:t>Льготы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67D5" w:rsidRDefault="008167D5">
            <w:pPr>
              <w:jc w:val="right"/>
            </w:pPr>
            <w:r>
              <w:t>0</w:t>
            </w:r>
          </w:p>
        </w:tc>
      </w:tr>
      <w:tr w:rsidR="008167D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67D5" w:rsidRDefault="008167D5">
            <w:r>
              <w:t>Компенсации расходов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67D5" w:rsidRDefault="008167D5">
            <w:pPr>
              <w:jc w:val="right"/>
            </w:pPr>
            <w:r>
              <w:t>0</w:t>
            </w:r>
          </w:p>
        </w:tc>
      </w:tr>
      <w:tr w:rsidR="008167D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67D5" w:rsidRDefault="008167D5">
            <w:r>
              <w:t>Иные виды вознаграждений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67D5" w:rsidRDefault="008167D5">
            <w:pPr>
              <w:jc w:val="right"/>
            </w:pPr>
            <w:r>
              <w:t>0</w:t>
            </w:r>
          </w:p>
        </w:tc>
      </w:tr>
      <w:tr w:rsidR="008167D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67D5" w:rsidRDefault="008167D5">
            <w: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67D5" w:rsidRDefault="008167D5">
            <w:pPr>
              <w:jc w:val="right"/>
            </w:pPr>
            <w:r>
              <w:t>0</w:t>
            </w:r>
          </w:p>
        </w:tc>
      </w:tr>
    </w:tbl>
    <w:p w:rsidR="008941FE" w:rsidRDefault="008941FE"/>
    <w:p w:rsidR="008941FE" w:rsidRDefault="008941FE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8941FE" w:rsidRDefault="008941FE">
      <w:pPr>
        <w:pStyle w:val="ThinDelim"/>
      </w:pPr>
    </w:p>
    <w:p w:rsidR="008941FE" w:rsidRDefault="008941FE">
      <w:pPr>
        <w:pStyle w:val="2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310D6E" w:rsidRDefault="008941FE" w:rsidP="00A90C21">
      <w:pPr>
        <w:ind w:left="200"/>
      </w:pPr>
      <w: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>
        <w:t>.:</w:t>
      </w:r>
      <w:r>
        <w:br/>
      </w:r>
      <w:proofErr w:type="gramEnd"/>
      <w:r>
        <w:rPr>
          <w:rStyle w:val="Subst"/>
          <w:bCs/>
          <w:iCs/>
        </w:rPr>
        <w:t>Ревизионная комиссия.</w:t>
      </w:r>
      <w:r>
        <w:rPr>
          <w:rStyle w:val="Subst"/>
          <w:bCs/>
          <w:iCs/>
        </w:rPr>
        <w:br/>
        <w:t>Компетенция ревизионной комиссии</w:t>
      </w:r>
      <w:r>
        <w:rPr>
          <w:rStyle w:val="Subst"/>
          <w:bCs/>
          <w:iCs/>
        </w:rPr>
        <w:br/>
        <w:t xml:space="preserve">1. </w:t>
      </w:r>
      <w:proofErr w:type="gramStart"/>
      <w:r>
        <w:rPr>
          <w:rStyle w:val="Subst"/>
          <w:bCs/>
          <w:iCs/>
        </w:rPr>
        <w:t>Контроль за</w:t>
      </w:r>
      <w:proofErr w:type="gramEnd"/>
      <w:r>
        <w:rPr>
          <w:rStyle w:val="Subst"/>
          <w:bCs/>
          <w:iCs/>
        </w:rPr>
        <w:t xml:space="preserve"> финансово-хозяйственной деятельностью общества  осуществляется ревизионной комиссией. Порядок деятельности ревизионной комиссии определяется "Положением о ревизионной комиссии", утверждаемым общим собранием акционеров.</w:t>
      </w:r>
      <w:r>
        <w:rPr>
          <w:rStyle w:val="Subst"/>
          <w:bCs/>
          <w:iCs/>
        </w:rPr>
        <w:br/>
        <w:t>2. Ревизионная комиссия избирается в составе 3 человек общим собранием акционеров на срок до следующего годового общего собрания акционеров;</w:t>
      </w:r>
      <w:r>
        <w:rPr>
          <w:rStyle w:val="Subst"/>
          <w:bCs/>
          <w:iCs/>
        </w:rPr>
        <w:br/>
        <w:t>Если по каким-либо причинам выборы ревизионной комиссии на годовом общем собрании акционеров не состоялись,  то полномочия действующего состава ревизионной комиссии пролонгируется до выборов ревизионной комиссии.</w:t>
      </w:r>
      <w:r>
        <w:rPr>
          <w:rStyle w:val="Subst"/>
          <w:bCs/>
          <w:iCs/>
        </w:rPr>
        <w:br/>
        <w:t>3. Полномочия отдельных членов или всего состава ревизионной комиссии могут быть прекращены досрочно решение общего собрания акционеров.</w:t>
      </w:r>
      <w:r>
        <w:rPr>
          <w:rStyle w:val="Subst"/>
          <w:bCs/>
          <w:iCs/>
        </w:rPr>
        <w:br/>
        <w:t>4. Членом ревизионной комиссии может быть как акционер общества, так и любое лицо предложенное акционером. Члены ревизионной комиссии общества не могут одновременно являться членами совета директоров общества, а так же занимать иные должности в органах управления общества.</w:t>
      </w:r>
      <w:r>
        <w:rPr>
          <w:rStyle w:val="Subst"/>
          <w:bCs/>
          <w:iCs/>
        </w:rPr>
        <w:br/>
        <w:t>5. В компетенцию ревизионной комиссии входит:</w:t>
      </w:r>
      <w:r>
        <w:rPr>
          <w:rStyle w:val="Subst"/>
          <w:bCs/>
          <w:iCs/>
        </w:rPr>
        <w:br/>
        <w:t>проверка финансовой документации общества,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  <w:r>
        <w:rPr>
          <w:rStyle w:val="Subst"/>
          <w:bCs/>
          <w:iCs/>
        </w:rPr>
        <w:br/>
        <w:t>анализ правильности и полноты ведения бухгалтерского, налогового управленческого и статистического учета;</w:t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анализ финансового положения общества, его платежеспособности, ликвидности активов, соотношения собственных и заемных средств, чистых активов и уставного капитала, выявление резервов улучшения экономического состояния общества, выработка рекомендаций для органов управления обществом;</w:t>
      </w:r>
      <w:r>
        <w:rPr>
          <w:rStyle w:val="Subst"/>
          <w:bCs/>
          <w:iCs/>
        </w:rPr>
        <w:br/>
        <w:t>проверка своевременности и правильности платежей поставщикам продукции и услуг, платежей в бюджет и внебюджетные фонды, начислений и выплат дивидендов, процентов по облигациям, погашений прочих обязательств;</w:t>
      </w:r>
      <w:proofErr w:type="gramEnd"/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>подтверждение достоверности данных, включаемых в годовые отчеты общества, годовую бухгалтерскую отчетность, отчетов о прибылях и убытках (счета прибылей и убытков), распределения прибыли, отчетной документации для налоговых и статистических органов, органов государственного управления;</w:t>
      </w:r>
      <w:r>
        <w:rPr>
          <w:rStyle w:val="Subst"/>
          <w:bCs/>
          <w:iCs/>
        </w:rPr>
        <w:br/>
        <w:t>проверка правомочности единоличного исполнительного органа по заключению договоров от имени общества;</w:t>
      </w:r>
      <w:r>
        <w:rPr>
          <w:rStyle w:val="Subst"/>
          <w:bCs/>
          <w:iCs/>
        </w:rPr>
        <w:br/>
        <w:t>проверка правомочности решений, принятых советом директоров, единоличным исполнительным органом, ликвидационной комиссией и их соответствия уставу общества и решениям общего собрания акционеров;</w:t>
      </w:r>
      <w:r>
        <w:rPr>
          <w:rStyle w:val="Subst"/>
          <w:bCs/>
          <w:iCs/>
        </w:rPr>
        <w:br/>
        <w:t>анализ решений общего собрания на их соответствие закону и уставу общества.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Ревизионная комиссия имеет право:</w:t>
      </w:r>
      <w:r>
        <w:rPr>
          <w:rStyle w:val="Subst"/>
          <w:bCs/>
          <w:iCs/>
        </w:rPr>
        <w:br/>
        <w:t>требовать личного объяснения от членов совета директоров, работников общества, включая любых должностных лиц, по вопросам, находящимся в компетенции ревизионной комиссии;</w:t>
      </w:r>
      <w:r>
        <w:rPr>
          <w:rStyle w:val="Subst"/>
          <w:bCs/>
          <w:iCs/>
        </w:rPr>
        <w:br/>
        <w:t>ставить перед органами управления вопрос об ответственности работников общества, включая должностных лиц, в случае нарушения ими устава, положений, правил и инструкций, принимаемых обществом;</w:t>
      </w:r>
      <w:r>
        <w:rPr>
          <w:rStyle w:val="Subst"/>
          <w:bCs/>
          <w:iCs/>
        </w:rPr>
        <w:br/>
        <w:t>привлекать на договорной основе к своей работе специалистов, не занимающих штатных должностей в обществе.</w:t>
      </w:r>
      <w:r>
        <w:rPr>
          <w:rStyle w:val="Subst"/>
          <w:bCs/>
          <w:iCs/>
        </w:rPr>
        <w:br/>
        <w:t>6. Проверка (ревизия)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 общества, решению общего собрания акционеров, совета директоров  общества или по требованию акционера (акционеров) общества, владеющего в совокупности не менее чем 10 процентами голосующих акций общества.</w:t>
      </w:r>
      <w:r>
        <w:rPr>
          <w:rStyle w:val="Subst"/>
          <w:bCs/>
          <w:iCs/>
        </w:rPr>
        <w:br/>
        <w:t>7. По требованию ревизионной комиссии общества лица, занимающие должности в органах управления общества, обязаны представить документы о финансово-хозяйственной деятельности общества.</w:t>
      </w:r>
      <w:r>
        <w:rPr>
          <w:rStyle w:val="Subst"/>
          <w:bCs/>
          <w:iCs/>
        </w:rPr>
        <w:br/>
        <w:t>Указанные документы должны быть представлены в течение 10 дней с момента предъявления письменного запроса.</w:t>
      </w:r>
      <w:r>
        <w:rPr>
          <w:rStyle w:val="Subst"/>
          <w:bCs/>
          <w:iCs/>
        </w:rPr>
        <w:br/>
        <w:t xml:space="preserve">8. Ревизионная комиссия общества вправе потребовать созыва внеочередного общего  собрания акционеров в порядке, предусмотренном </w:t>
      </w:r>
      <w:proofErr w:type="gramStart"/>
      <w:r>
        <w:rPr>
          <w:rStyle w:val="Subst"/>
          <w:bCs/>
          <w:iCs/>
        </w:rPr>
        <w:t>см</w:t>
      </w:r>
      <w:proofErr w:type="gramEnd"/>
      <w:r>
        <w:rPr>
          <w:rStyle w:val="Subst"/>
          <w:bCs/>
          <w:iCs/>
        </w:rPr>
        <w:t>. 55 Федерального закона "Об акционерных обществах" и уставом общества.</w:t>
      </w:r>
      <w:r>
        <w:rPr>
          <w:rStyle w:val="Subst"/>
          <w:bCs/>
          <w:iCs/>
        </w:rPr>
        <w:br/>
        <w:t>9. Ревизионная комиссия вправе требовать созыва заседания совета директоров. Председатель совета директоров не вправе отказать ревизионной комиссии в созыве заседания совета директоров по ее требованию.</w:t>
      </w:r>
      <w:r>
        <w:rPr>
          <w:rStyle w:val="Subst"/>
          <w:bCs/>
          <w:iCs/>
        </w:rPr>
        <w:br/>
      </w:r>
      <w:r w:rsidR="00310D6E">
        <w:t xml:space="preserve">5.5. Информация о лицах, входящих в состав органов </w:t>
      </w:r>
      <w:proofErr w:type="gramStart"/>
      <w:r w:rsidR="00310D6E">
        <w:t>контроля за</w:t>
      </w:r>
      <w:proofErr w:type="gramEnd"/>
      <w:r w:rsidR="00310D6E">
        <w:t xml:space="preserve"> финансово-хозяйственной деятельностью эмитента</w:t>
      </w:r>
    </w:p>
    <w:p w:rsidR="00310D6E" w:rsidRDefault="00310D6E" w:rsidP="00310D6E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310D6E" w:rsidRDefault="00310D6E" w:rsidP="00310D6E">
      <w:pPr>
        <w:ind w:left="200"/>
      </w:pPr>
      <w:r>
        <w:t>ФИО:</w:t>
      </w:r>
      <w:r>
        <w:rPr>
          <w:rStyle w:val="Subst"/>
          <w:bCs/>
          <w:iCs/>
        </w:rPr>
        <w:t xml:space="preserve"> Емельянова Валентина Владимировна</w:t>
      </w:r>
    </w:p>
    <w:p w:rsidR="00310D6E" w:rsidRDefault="00310D6E" w:rsidP="00310D6E">
      <w:pPr>
        <w:ind w:left="200"/>
      </w:pPr>
      <w:r>
        <w:rPr>
          <w:rStyle w:val="Subst"/>
          <w:bCs/>
          <w:iCs/>
        </w:rPr>
        <w:t>(председатель)</w:t>
      </w:r>
    </w:p>
    <w:p w:rsidR="00310D6E" w:rsidRDefault="00310D6E" w:rsidP="00310D6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1961</w:t>
      </w:r>
    </w:p>
    <w:p w:rsidR="00310D6E" w:rsidRDefault="00310D6E" w:rsidP="00310D6E">
      <w:pPr>
        <w:pStyle w:val="ThinDelim"/>
      </w:pPr>
    </w:p>
    <w:p w:rsidR="00310D6E" w:rsidRDefault="00310D6E" w:rsidP="00310D6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10D6E" w:rsidRDefault="00310D6E" w:rsidP="00310D6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310D6E" w:rsidRDefault="00310D6E" w:rsidP="00310D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10D6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Должность</w:t>
            </w:r>
          </w:p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/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2006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ОАО "Мельница"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>
            <w:r>
              <w:t>Экономист</w:t>
            </w:r>
          </w:p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по 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ОАО "Мельница"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>
            <w:r>
              <w:t>Бухгалтер</w:t>
            </w:r>
          </w:p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0D6E" w:rsidRDefault="00310D6E" w:rsidP="00034E8B"/>
        </w:tc>
      </w:tr>
    </w:tbl>
    <w:p w:rsidR="00310D6E" w:rsidRDefault="00310D6E" w:rsidP="00310D6E">
      <w:pPr>
        <w:pStyle w:val="ThinDelim"/>
      </w:pPr>
    </w:p>
    <w:p w:rsidR="00310D6E" w:rsidRDefault="00310D6E" w:rsidP="00310D6E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0.001</w:t>
      </w:r>
    </w:p>
    <w:p w:rsidR="00310D6E" w:rsidRDefault="00310D6E" w:rsidP="00310D6E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0.001</w:t>
      </w:r>
    </w:p>
    <w:p w:rsidR="00310D6E" w:rsidRDefault="00310D6E" w:rsidP="00310D6E">
      <w:pPr>
        <w:ind w:left="200"/>
      </w:pPr>
    </w:p>
    <w:p w:rsidR="00310D6E" w:rsidRDefault="00310D6E" w:rsidP="00310D6E">
      <w:pPr>
        <w:pStyle w:val="ThinDelim"/>
      </w:pPr>
    </w:p>
    <w:p w:rsidR="00310D6E" w:rsidRDefault="00310D6E" w:rsidP="00310D6E">
      <w:pPr>
        <w:pStyle w:val="ThinDelim"/>
      </w:pPr>
    </w:p>
    <w:p w:rsidR="00310D6E" w:rsidRDefault="00310D6E" w:rsidP="00310D6E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10D6E" w:rsidRDefault="00310D6E" w:rsidP="00310D6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10D6E" w:rsidRDefault="00310D6E" w:rsidP="00310D6E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10D6E" w:rsidRDefault="00310D6E" w:rsidP="00310D6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10D6E" w:rsidRDefault="00310D6E" w:rsidP="00310D6E">
      <w:pPr>
        <w:ind w:left="200"/>
      </w:pPr>
    </w:p>
    <w:p w:rsidR="00310D6E" w:rsidRDefault="00310D6E" w:rsidP="00310D6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Винокурова</w:t>
      </w:r>
      <w:proofErr w:type="spellEnd"/>
      <w:r>
        <w:rPr>
          <w:rStyle w:val="Subst"/>
          <w:bCs/>
          <w:iCs/>
        </w:rPr>
        <w:t xml:space="preserve"> Ирина Николаевна</w:t>
      </w:r>
    </w:p>
    <w:p w:rsidR="00310D6E" w:rsidRDefault="00310D6E" w:rsidP="00310D6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1975</w:t>
      </w:r>
    </w:p>
    <w:p w:rsidR="00310D6E" w:rsidRDefault="00310D6E" w:rsidP="00310D6E">
      <w:pPr>
        <w:pStyle w:val="ThinDelim"/>
      </w:pPr>
    </w:p>
    <w:p w:rsidR="00310D6E" w:rsidRDefault="00310D6E" w:rsidP="00310D6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10D6E" w:rsidRDefault="00310D6E" w:rsidP="00310D6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310D6E" w:rsidRDefault="00310D6E" w:rsidP="00310D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10D6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Должность</w:t>
            </w:r>
          </w:p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/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по 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ООО "Сибирская Нива"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>
            <w:r>
              <w:t>Начальник ревизионного отдела</w:t>
            </w:r>
          </w:p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0D6E" w:rsidRDefault="00310D6E" w:rsidP="00034E8B"/>
        </w:tc>
      </w:tr>
    </w:tbl>
    <w:p w:rsidR="00310D6E" w:rsidRDefault="00310D6E" w:rsidP="00310D6E"/>
    <w:p w:rsidR="00310D6E" w:rsidRDefault="00310D6E" w:rsidP="00310D6E">
      <w:pPr>
        <w:pStyle w:val="ThinDelim"/>
      </w:pPr>
    </w:p>
    <w:p w:rsidR="00310D6E" w:rsidRDefault="00310D6E" w:rsidP="00310D6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10D6E" w:rsidRDefault="00310D6E" w:rsidP="00310D6E">
      <w:pPr>
        <w:pStyle w:val="ThinDelim"/>
      </w:pPr>
    </w:p>
    <w:p w:rsidR="00310D6E" w:rsidRDefault="00310D6E" w:rsidP="00310D6E">
      <w:pPr>
        <w:pStyle w:val="ThinDelim"/>
      </w:pPr>
    </w:p>
    <w:p w:rsidR="00310D6E" w:rsidRDefault="00310D6E" w:rsidP="00310D6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10D6E" w:rsidRDefault="00310D6E" w:rsidP="00310D6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10D6E" w:rsidRDefault="00310D6E" w:rsidP="00310D6E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10D6E" w:rsidRDefault="00310D6E" w:rsidP="00310D6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10D6E" w:rsidRDefault="00310D6E" w:rsidP="00310D6E">
      <w:pPr>
        <w:ind w:left="200"/>
      </w:pPr>
    </w:p>
    <w:p w:rsidR="00310D6E" w:rsidRDefault="00310D6E" w:rsidP="00310D6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 w:rsidR="00006E9B">
        <w:rPr>
          <w:rStyle w:val="Subst"/>
          <w:bCs/>
          <w:iCs/>
        </w:rPr>
        <w:t>Устьянцева</w:t>
      </w:r>
      <w:proofErr w:type="spellEnd"/>
      <w:r w:rsidR="00006E9B">
        <w:rPr>
          <w:rStyle w:val="Subst"/>
          <w:bCs/>
          <w:iCs/>
        </w:rPr>
        <w:t xml:space="preserve"> Мария </w:t>
      </w:r>
      <w:proofErr w:type="spellStart"/>
      <w:r w:rsidR="00006E9B">
        <w:rPr>
          <w:rStyle w:val="Subst"/>
          <w:bCs/>
          <w:iCs/>
        </w:rPr>
        <w:t>Георговна</w:t>
      </w:r>
      <w:proofErr w:type="spellEnd"/>
    </w:p>
    <w:p w:rsidR="00310D6E" w:rsidRDefault="00310D6E" w:rsidP="00310D6E">
      <w:pPr>
        <w:ind w:left="200"/>
      </w:pPr>
      <w:r>
        <w:lastRenderedPageBreak/>
        <w:t>Год рождения:</w:t>
      </w:r>
      <w:r>
        <w:rPr>
          <w:rStyle w:val="Subst"/>
          <w:bCs/>
          <w:iCs/>
        </w:rPr>
        <w:t xml:space="preserve"> 1984</w:t>
      </w:r>
    </w:p>
    <w:p w:rsidR="00310D6E" w:rsidRDefault="00310D6E" w:rsidP="00310D6E">
      <w:pPr>
        <w:pStyle w:val="ThinDelim"/>
      </w:pPr>
    </w:p>
    <w:p w:rsidR="00310D6E" w:rsidRDefault="00310D6E" w:rsidP="00310D6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10D6E" w:rsidRDefault="00310D6E" w:rsidP="00310D6E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310D6E" w:rsidRDefault="00310D6E" w:rsidP="00310D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10D6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Должность</w:t>
            </w:r>
          </w:p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/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20</w:t>
            </w:r>
            <w:r w:rsidR="00006E9B"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по 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ООО "</w:t>
            </w:r>
            <w:proofErr w:type="spellStart"/>
            <w:r>
              <w:t>Омскхлебопродукт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D6E" w:rsidRDefault="00310D6E" w:rsidP="00034E8B">
            <w:r>
              <w:t>Бухгалтер</w:t>
            </w:r>
          </w:p>
        </w:tc>
      </w:tr>
      <w:tr w:rsidR="00310D6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D6E" w:rsidRDefault="00310D6E" w:rsidP="00034E8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0D6E" w:rsidRDefault="00310D6E" w:rsidP="00034E8B"/>
        </w:tc>
      </w:tr>
    </w:tbl>
    <w:p w:rsidR="00310D6E" w:rsidRDefault="00310D6E" w:rsidP="00310D6E"/>
    <w:p w:rsidR="00310D6E" w:rsidRDefault="00310D6E" w:rsidP="00310D6E">
      <w:pPr>
        <w:pStyle w:val="ThinDelim"/>
      </w:pPr>
    </w:p>
    <w:p w:rsidR="00310D6E" w:rsidRDefault="00310D6E" w:rsidP="00310D6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10D6E" w:rsidRDefault="00310D6E" w:rsidP="00310D6E">
      <w:pPr>
        <w:pStyle w:val="ThinDelim"/>
      </w:pPr>
    </w:p>
    <w:p w:rsidR="00310D6E" w:rsidRDefault="00310D6E" w:rsidP="00310D6E">
      <w:pPr>
        <w:pStyle w:val="ThinDelim"/>
      </w:pPr>
    </w:p>
    <w:p w:rsidR="00310D6E" w:rsidRDefault="00310D6E" w:rsidP="00310D6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10D6E" w:rsidRDefault="00310D6E" w:rsidP="00310D6E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10D6E" w:rsidRDefault="00310D6E" w:rsidP="00310D6E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10D6E" w:rsidRDefault="00310D6E" w:rsidP="00310D6E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10D6E" w:rsidRDefault="00310D6E" w:rsidP="00310D6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10D6E" w:rsidRDefault="00310D6E" w:rsidP="00310D6E">
      <w:pPr>
        <w:ind w:left="200"/>
      </w:pPr>
    </w:p>
    <w:p w:rsidR="00310D6E" w:rsidRDefault="00310D6E" w:rsidP="00310D6E">
      <w:pPr>
        <w:ind w:left="200"/>
      </w:pPr>
    </w:p>
    <w:p w:rsidR="00310D6E" w:rsidRDefault="00310D6E" w:rsidP="00310D6E">
      <w:pPr>
        <w:ind w:left="200"/>
      </w:pPr>
      <w:proofErr w:type="gramStart"/>
      <w: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8941FE" w:rsidRDefault="008941FE">
      <w:pPr>
        <w:pStyle w:val="2"/>
      </w:pPr>
      <w:r>
        <w:t xml:space="preserve">5.6. Сведения о размере вознаграждения, льгот и/или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8941FE" w:rsidRDefault="008941FE">
      <w:pPr>
        <w:ind w:left="200"/>
      </w:pPr>
      <w:r>
        <w:t xml:space="preserve">Сведения о размере вознаграждения по каждому из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8941FE" w:rsidRDefault="008941FE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  <w:bCs/>
          <w:iCs/>
        </w:rPr>
        <w:t xml:space="preserve"> Ревизионная комиссия</w:t>
      </w:r>
    </w:p>
    <w:p w:rsidR="008941FE" w:rsidRDefault="008941FE">
      <w:pPr>
        <w:pStyle w:val="SubHeading"/>
        <w:ind w:left="200"/>
      </w:pPr>
      <w:r>
        <w:t>Вознаграждение за участие в работе органа контроля</w:t>
      </w:r>
    </w:p>
    <w:p w:rsidR="008941FE" w:rsidRDefault="008941FE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400"/>
      </w:tblGrid>
      <w:tr w:rsidR="00A90C2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C21" w:rsidRDefault="00A90C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C21" w:rsidRDefault="00A90C21" w:rsidP="00CF5366">
            <w:pPr>
              <w:jc w:val="center"/>
            </w:pPr>
            <w:r>
              <w:t>201</w:t>
            </w:r>
            <w:r w:rsidR="00CF5366">
              <w:t>5</w:t>
            </w:r>
            <w:r>
              <w:t xml:space="preserve">, </w:t>
            </w:r>
            <w:r w:rsidR="00CF5366">
              <w:t>6</w:t>
            </w:r>
            <w:r>
              <w:t xml:space="preserve"> мес.</w:t>
            </w:r>
          </w:p>
        </w:tc>
      </w:tr>
      <w:tr w:rsidR="00A90C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C21" w:rsidRDefault="00A90C21">
            <w:r>
              <w:lastRenderedPageBreak/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эмитента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C21" w:rsidRDefault="00A90C21">
            <w:pPr>
              <w:jc w:val="right"/>
            </w:pPr>
            <w:r>
              <w:t>0</w:t>
            </w:r>
          </w:p>
        </w:tc>
      </w:tr>
      <w:tr w:rsidR="00A90C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C21" w:rsidRDefault="00A90C21">
            <w:r>
              <w:t>Заработная плата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C21" w:rsidRDefault="00A90C21">
            <w:pPr>
              <w:jc w:val="right"/>
            </w:pPr>
            <w:r>
              <w:t>0</w:t>
            </w:r>
          </w:p>
        </w:tc>
      </w:tr>
      <w:tr w:rsidR="00A90C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C21" w:rsidRDefault="00A90C21">
            <w:r>
              <w:t>Премии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C21" w:rsidRDefault="00A90C21">
            <w:pPr>
              <w:jc w:val="right"/>
            </w:pPr>
            <w:r>
              <w:t>0</w:t>
            </w:r>
          </w:p>
        </w:tc>
      </w:tr>
      <w:tr w:rsidR="00A90C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C21" w:rsidRDefault="00A90C21">
            <w:r>
              <w:t>Комиссионные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C21" w:rsidRDefault="00A90C21">
            <w:pPr>
              <w:jc w:val="right"/>
            </w:pPr>
            <w:r>
              <w:t>0</w:t>
            </w:r>
          </w:p>
        </w:tc>
      </w:tr>
      <w:tr w:rsidR="00A90C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C21" w:rsidRDefault="00A90C21">
            <w:r>
              <w:t>Льготы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C21" w:rsidRDefault="00A90C21">
            <w:pPr>
              <w:jc w:val="right"/>
            </w:pPr>
            <w:r>
              <w:t>0</w:t>
            </w:r>
          </w:p>
        </w:tc>
      </w:tr>
      <w:tr w:rsidR="00A90C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C21" w:rsidRDefault="00A90C21">
            <w:r>
              <w:t>Компенсации расходов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C21" w:rsidRDefault="00A90C21">
            <w:pPr>
              <w:jc w:val="right"/>
            </w:pPr>
            <w:r>
              <w:t>0</w:t>
            </w:r>
          </w:p>
        </w:tc>
      </w:tr>
      <w:tr w:rsidR="00A90C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C21" w:rsidRDefault="00A90C21">
            <w:r>
              <w:t>Иные виды вознаграждений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C21" w:rsidRDefault="00A90C21">
            <w:pPr>
              <w:jc w:val="right"/>
            </w:pPr>
            <w:r>
              <w:t>0</w:t>
            </w:r>
          </w:p>
        </w:tc>
      </w:tr>
      <w:tr w:rsidR="00A90C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90C21" w:rsidRDefault="00A90C21">
            <w: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90C21" w:rsidRDefault="00A90C21">
            <w:pPr>
              <w:jc w:val="right"/>
            </w:pPr>
            <w:r>
              <w:t>0</w:t>
            </w:r>
          </w:p>
        </w:tc>
      </w:tr>
    </w:tbl>
    <w:p w:rsidR="008941FE" w:rsidRDefault="008941FE"/>
    <w:p w:rsidR="008941FE" w:rsidRDefault="008941FE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8941FE" w:rsidRDefault="008941FE">
      <w:pPr>
        <w:pStyle w:val="ThinDelim"/>
      </w:pPr>
    </w:p>
    <w:p w:rsidR="008941FE" w:rsidRDefault="008941FE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941FE" w:rsidRDefault="008941FE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400"/>
      </w:tblGrid>
      <w:tr w:rsidR="00C70062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2" w:rsidRDefault="00C7006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2" w:rsidRPr="009B732A" w:rsidRDefault="00C70062" w:rsidP="00CF5366">
            <w:pPr>
              <w:jc w:val="center"/>
            </w:pPr>
            <w:r w:rsidRPr="009B732A">
              <w:t>201</w:t>
            </w:r>
            <w:r w:rsidR="008C151A">
              <w:t>5</w:t>
            </w:r>
            <w:r w:rsidRPr="009B732A">
              <w:t xml:space="preserve">, </w:t>
            </w:r>
            <w:r w:rsidR="00CF5366">
              <w:t>6</w:t>
            </w:r>
            <w:r w:rsidRPr="009B732A">
              <w:t xml:space="preserve"> мес.</w:t>
            </w:r>
          </w:p>
        </w:tc>
      </w:tr>
      <w:tr w:rsidR="00C70062" w:rsidRPr="0019150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2" w:rsidRDefault="00C70062">
            <w:r>
              <w:t>Средняя численность работников, чел.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2" w:rsidRPr="009B732A" w:rsidRDefault="00CF5366" w:rsidP="008C151A">
            <w:pPr>
              <w:jc w:val="right"/>
            </w:pPr>
            <w:r>
              <w:t>254</w:t>
            </w:r>
          </w:p>
        </w:tc>
      </w:tr>
      <w:tr w:rsidR="00C70062" w:rsidRPr="00F72EF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2" w:rsidRDefault="00C70062">
            <w:r>
              <w:t>Фонд начисленной заработной платы работников за отчетный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2" w:rsidRPr="009B732A" w:rsidRDefault="008C151A" w:rsidP="00CF5366">
            <w:pPr>
              <w:jc w:val="right"/>
            </w:pPr>
            <w:r>
              <w:t>16</w:t>
            </w:r>
            <w:r w:rsidR="00CF5366">
              <w:t>265</w:t>
            </w:r>
          </w:p>
        </w:tc>
      </w:tr>
      <w:tr w:rsidR="00C70062" w:rsidRPr="001E617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70062" w:rsidRDefault="00C70062">
            <w:r>
              <w:t>Выплаты социального характера работников за отчетный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70062" w:rsidRPr="009B732A" w:rsidRDefault="001E617C">
            <w:pPr>
              <w:jc w:val="right"/>
            </w:pPr>
            <w:r w:rsidRPr="009B732A">
              <w:t>1246</w:t>
            </w:r>
          </w:p>
        </w:tc>
      </w:tr>
    </w:tbl>
    <w:p w:rsidR="008941FE" w:rsidRDefault="008941FE"/>
    <w:p w:rsidR="008941FE" w:rsidRDefault="008941FE">
      <w:pPr>
        <w:ind w:left="200"/>
      </w:pPr>
    </w:p>
    <w:p w:rsidR="008941FE" w:rsidRDefault="008941FE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8941FE" w:rsidRDefault="008941FE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941FE" w:rsidRDefault="008941FE">
      <w:pPr>
        <w:pStyle w:val="2"/>
      </w:pPr>
      <w:r>
        <w:t>6.1. Сведения об общем количестве акционеров (участников) эмитента</w:t>
      </w:r>
    </w:p>
    <w:p w:rsidR="008941FE" w:rsidRDefault="008941FE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  <w:bCs/>
          <w:iCs/>
        </w:rPr>
        <w:t xml:space="preserve"> 2</w:t>
      </w:r>
    </w:p>
    <w:p w:rsidR="008941FE" w:rsidRDefault="008941FE"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0</w:t>
      </w:r>
    </w:p>
    <w:p w:rsidR="008941FE" w:rsidRDefault="008941FE">
      <w:pPr>
        <w:pStyle w:val="ThinDelim"/>
      </w:pPr>
    </w:p>
    <w:p w:rsidR="008941FE" w:rsidRDefault="008941FE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proofErr w:type="gramEnd"/>
    </w:p>
    <w:p w:rsidR="008941FE" w:rsidRDefault="008941FE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>
        <w:rPr>
          <w:rStyle w:val="Subst"/>
          <w:bCs/>
          <w:iCs/>
        </w:rPr>
        <w:t xml:space="preserve"> 16.10.201</w:t>
      </w:r>
      <w:r w:rsidR="00C70062">
        <w:rPr>
          <w:rStyle w:val="Subst"/>
          <w:bCs/>
          <w:iCs/>
        </w:rPr>
        <w:t>4</w:t>
      </w:r>
    </w:p>
    <w:p w:rsidR="008941FE" w:rsidRDefault="008941FE"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198</w:t>
      </w:r>
    </w:p>
    <w:p w:rsidR="008941FE" w:rsidRDefault="008941FE">
      <w:r>
        <w:t>Привилегированные акции отсутствуют:</w:t>
      </w:r>
      <w:r>
        <w:rPr>
          <w:rStyle w:val="Subst"/>
          <w:bCs/>
          <w:iCs/>
        </w:rPr>
        <w:t xml:space="preserve"> Да</w:t>
      </w:r>
    </w:p>
    <w:p w:rsidR="00A64236" w:rsidRDefault="00A64236" w:rsidP="00A64236">
      <w:pPr>
        <w:pStyle w:val="2"/>
      </w:pPr>
      <w:r>
        <w:t xml:space="preserve">6.2. </w:t>
      </w:r>
      <w:proofErr w:type="gramStart"/>
      <w:r>
        <w:t xml:space="preserve"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</w:t>
      </w:r>
      <w:r>
        <w:lastRenderedPageBreak/>
        <w:t>(паевого фонда) или не менее чем 20 процентами их обыкновенных акций</w:t>
      </w:r>
      <w:proofErr w:type="gramEnd"/>
    </w:p>
    <w:p w:rsidR="00A64236" w:rsidRDefault="00A64236" w:rsidP="00A64236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A64236" w:rsidRDefault="00A64236" w:rsidP="00A64236">
      <w:pPr>
        <w:ind w:left="200"/>
      </w:pPr>
    </w:p>
    <w:p w:rsidR="00A64236" w:rsidRDefault="00A64236" w:rsidP="00A64236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</w:t>
      </w:r>
      <w:proofErr w:type="spellStart"/>
      <w:r>
        <w:rPr>
          <w:rStyle w:val="Subst"/>
          <w:bCs/>
          <w:iCs/>
        </w:rPr>
        <w:t>Торовый</w:t>
      </w:r>
      <w:proofErr w:type="spellEnd"/>
      <w:r>
        <w:rPr>
          <w:rStyle w:val="Subst"/>
          <w:bCs/>
          <w:iCs/>
        </w:rPr>
        <w:t xml:space="preserve"> Дом "Полюс"</w:t>
      </w:r>
    </w:p>
    <w:p w:rsidR="00A64236" w:rsidRDefault="00A64236" w:rsidP="00A64236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"ТД "Полюс"</w:t>
      </w:r>
    </w:p>
    <w:p w:rsidR="00A64236" w:rsidRDefault="00A64236" w:rsidP="00A64236">
      <w:pPr>
        <w:pStyle w:val="SubHeading"/>
        <w:ind w:left="200"/>
      </w:pPr>
      <w:r>
        <w:t>Место нахождения</w:t>
      </w:r>
    </w:p>
    <w:p w:rsidR="00A64236" w:rsidRDefault="00A64236" w:rsidP="00A64236">
      <w:pPr>
        <w:ind w:left="400"/>
      </w:pPr>
      <w:r>
        <w:rPr>
          <w:rStyle w:val="Subst"/>
          <w:bCs/>
          <w:iCs/>
        </w:rPr>
        <w:t xml:space="preserve">646080 Россия, Омская обл. </w:t>
      </w:r>
      <w:proofErr w:type="spellStart"/>
      <w:r>
        <w:rPr>
          <w:rStyle w:val="Subst"/>
          <w:bCs/>
          <w:iCs/>
        </w:rPr>
        <w:t>Москаленский</w:t>
      </w:r>
      <w:proofErr w:type="spellEnd"/>
      <w:r>
        <w:rPr>
          <w:rStyle w:val="Subst"/>
          <w:bCs/>
          <w:iCs/>
        </w:rPr>
        <w:t xml:space="preserve"> р-н, </w:t>
      </w:r>
      <w:proofErr w:type="gramStart"/>
      <w:r>
        <w:rPr>
          <w:rStyle w:val="Subst"/>
          <w:bCs/>
          <w:iCs/>
        </w:rPr>
        <w:t>с</w:t>
      </w:r>
      <w:proofErr w:type="gramEnd"/>
      <w:r>
        <w:rPr>
          <w:rStyle w:val="Subst"/>
          <w:bCs/>
          <w:iCs/>
        </w:rPr>
        <w:t xml:space="preserve">. </w:t>
      </w:r>
      <w:proofErr w:type="gramStart"/>
      <w:r>
        <w:rPr>
          <w:rStyle w:val="Subst"/>
          <w:bCs/>
          <w:iCs/>
        </w:rPr>
        <w:t>Элита</w:t>
      </w:r>
      <w:proofErr w:type="gramEnd"/>
      <w:r>
        <w:rPr>
          <w:rStyle w:val="Subst"/>
          <w:bCs/>
          <w:iCs/>
        </w:rPr>
        <w:t>, Ленина 15</w:t>
      </w:r>
    </w:p>
    <w:p w:rsidR="00A64236" w:rsidRDefault="00A64236" w:rsidP="00A64236">
      <w:pPr>
        <w:ind w:left="200"/>
      </w:pPr>
      <w:r>
        <w:t>ИНН:</w:t>
      </w:r>
      <w:r>
        <w:rPr>
          <w:rStyle w:val="Subst"/>
          <w:bCs/>
          <w:iCs/>
        </w:rPr>
        <w:t xml:space="preserve"> 5521009273</w:t>
      </w:r>
    </w:p>
    <w:p w:rsidR="00A64236" w:rsidRDefault="00A64236" w:rsidP="00A64236">
      <w:pPr>
        <w:ind w:left="200"/>
      </w:pPr>
      <w:r>
        <w:t>ОГРН:</w:t>
      </w:r>
      <w:r>
        <w:rPr>
          <w:rStyle w:val="Subst"/>
          <w:bCs/>
          <w:iCs/>
        </w:rPr>
        <w:t xml:space="preserve"> 1115530000145</w:t>
      </w:r>
    </w:p>
    <w:p w:rsidR="00A64236" w:rsidRDefault="00A64236" w:rsidP="00A64236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17.2</w:t>
      </w:r>
    </w:p>
    <w:p w:rsidR="00A64236" w:rsidRDefault="00A64236" w:rsidP="00A64236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17.2</w:t>
      </w:r>
    </w:p>
    <w:p w:rsidR="00A64236" w:rsidRDefault="00A64236" w:rsidP="00A64236">
      <w:pPr>
        <w:pStyle w:val="ThinDelim"/>
      </w:pPr>
    </w:p>
    <w:p w:rsidR="00A64236" w:rsidRDefault="00A64236" w:rsidP="00A64236">
      <w:pPr>
        <w:ind w:left="200"/>
      </w:pPr>
      <w:r>
        <w:t>Лица, контролирующие участника (акционера) эмитента</w:t>
      </w:r>
    </w:p>
    <w:p w:rsidR="00A64236" w:rsidRDefault="00A64236" w:rsidP="00A64236">
      <w:pPr>
        <w:ind w:left="200"/>
      </w:pPr>
      <w:r>
        <w:t>Указанных лиц нет:</w:t>
      </w:r>
      <w:r>
        <w:rPr>
          <w:rStyle w:val="Subst"/>
          <w:bCs/>
          <w:iCs/>
        </w:rPr>
        <w:t xml:space="preserve"> Да</w:t>
      </w:r>
    </w:p>
    <w:p w:rsidR="00A64236" w:rsidRDefault="00A64236" w:rsidP="00A64236">
      <w:pPr>
        <w:ind w:left="200"/>
      </w:pPr>
      <w:r>
        <w:t>Информация об указанных лицах эмитенту не предоставлена (отсутствует):</w:t>
      </w:r>
      <w:r>
        <w:rPr>
          <w:rStyle w:val="Subst"/>
          <w:bCs/>
          <w:iCs/>
        </w:rPr>
        <w:t xml:space="preserve"> Нет</w:t>
      </w:r>
    </w:p>
    <w:p w:rsidR="00A64236" w:rsidRDefault="00A64236" w:rsidP="00A64236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A64236" w:rsidRDefault="00A64236" w:rsidP="00A64236">
      <w:pPr>
        <w:ind w:left="400"/>
      </w:pPr>
      <w:r>
        <w:rPr>
          <w:rStyle w:val="Subst"/>
          <w:bCs/>
          <w:iCs/>
        </w:rPr>
        <w:t>Указанных лиц нет</w:t>
      </w:r>
    </w:p>
    <w:p w:rsidR="00A64236" w:rsidRDefault="00A64236" w:rsidP="00A64236">
      <w:pPr>
        <w:ind w:left="200"/>
      </w:pPr>
    </w:p>
    <w:p w:rsidR="00A64236" w:rsidRDefault="00A64236" w:rsidP="00A64236">
      <w:pPr>
        <w:ind w:left="200"/>
      </w:pPr>
    </w:p>
    <w:p w:rsidR="00A64236" w:rsidRDefault="00A64236" w:rsidP="00A64236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"Торговый Дом "Евразия"</w:t>
      </w:r>
    </w:p>
    <w:p w:rsidR="00A64236" w:rsidRDefault="00A64236" w:rsidP="00A64236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"ТД "Евразия"</w:t>
      </w:r>
    </w:p>
    <w:p w:rsidR="00A64236" w:rsidRDefault="00A64236" w:rsidP="00A64236">
      <w:pPr>
        <w:pStyle w:val="SubHeading"/>
        <w:ind w:left="200"/>
      </w:pPr>
      <w:r>
        <w:t>Место нахождения</w:t>
      </w:r>
    </w:p>
    <w:p w:rsidR="00A64236" w:rsidRDefault="00A64236" w:rsidP="00A64236">
      <w:pPr>
        <w:ind w:left="400"/>
      </w:pPr>
      <w:r>
        <w:rPr>
          <w:rStyle w:val="Subst"/>
          <w:bCs/>
          <w:iCs/>
        </w:rPr>
        <w:t xml:space="preserve">646714 Россия, Омская обл. </w:t>
      </w:r>
      <w:proofErr w:type="spellStart"/>
      <w:r>
        <w:rPr>
          <w:rStyle w:val="Subst"/>
          <w:bCs/>
          <w:iCs/>
        </w:rPr>
        <w:t>Шербакульский</w:t>
      </w:r>
      <w:proofErr w:type="spellEnd"/>
      <w:r>
        <w:rPr>
          <w:rStyle w:val="Subst"/>
          <w:bCs/>
          <w:iCs/>
        </w:rPr>
        <w:t xml:space="preserve"> р-н, с. </w:t>
      </w:r>
      <w:proofErr w:type="spellStart"/>
      <w:r>
        <w:rPr>
          <w:rStyle w:val="Subst"/>
          <w:bCs/>
          <w:iCs/>
        </w:rPr>
        <w:t>Изюмовка</w:t>
      </w:r>
      <w:proofErr w:type="spellEnd"/>
      <w:r>
        <w:rPr>
          <w:rStyle w:val="Subst"/>
          <w:bCs/>
          <w:iCs/>
        </w:rPr>
        <w:t>, Школьная 27</w:t>
      </w:r>
    </w:p>
    <w:p w:rsidR="00A64236" w:rsidRDefault="00A64236" w:rsidP="00A64236">
      <w:pPr>
        <w:ind w:left="200"/>
      </w:pPr>
      <w:r>
        <w:t>ИНН:</w:t>
      </w:r>
      <w:r>
        <w:rPr>
          <w:rStyle w:val="Subst"/>
          <w:bCs/>
          <w:iCs/>
        </w:rPr>
        <w:t xml:space="preserve"> 5540008155</w:t>
      </w:r>
    </w:p>
    <w:p w:rsidR="00A64236" w:rsidRDefault="00A64236" w:rsidP="00A64236">
      <w:pPr>
        <w:ind w:left="200"/>
      </w:pPr>
      <w:r>
        <w:t>ОГРН:</w:t>
      </w:r>
      <w:r>
        <w:rPr>
          <w:rStyle w:val="Subst"/>
          <w:bCs/>
          <w:iCs/>
        </w:rPr>
        <w:t xml:space="preserve"> 1115530000134</w:t>
      </w:r>
    </w:p>
    <w:p w:rsidR="00A64236" w:rsidRDefault="00A64236" w:rsidP="00A64236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17.2</w:t>
      </w:r>
    </w:p>
    <w:p w:rsidR="00A64236" w:rsidRDefault="00A64236" w:rsidP="00A64236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17.2</w:t>
      </w:r>
    </w:p>
    <w:p w:rsidR="00A64236" w:rsidRDefault="00A64236" w:rsidP="00A64236">
      <w:pPr>
        <w:pStyle w:val="ThinDelim"/>
      </w:pPr>
    </w:p>
    <w:p w:rsidR="00A64236" w:rsidRDefault="00A64236" w:rsidP="00A64236">
      <w:pPr>
        <w:ind w:left="200"/>
      </w:pPr>
      <w:r>
        <w:t>Лица, контролирующие участника (акционера) эмитента</w:t>
      </w:r>
    </w:p>
    <w:p w:rsidR="00A64236" w:rsidRDefault="00A64236" w:rsidP="00A64236">
      <w:pPr>
        <w:ind w:left="200"/>
      </w:pPr>
      <w:r>
        <w:t>Указанных лиц нет:</w:t>
      </w:r>
      <w:r>
        <w:rPr>
          <w:rStyle w:val="Subst"/>
          <w:bCs/>
          <w:iCs/>
        </w:rPr>
        <w:t xml:space="preserve"> Да</w:t>
      </w:r>
    </w:p>
    <w:p w:rsidR="00A64236" w:rsidRDefault="00A64236" w:rsidP="00A64236">
      <w:pPr>
        <w:ind w:left="200"/>
      </w:pPr>
      <w:r>
        <w:t>Информация об указанных лицах эмитенту не предоставлена (отсутствует):</w:t>
      </w:r>
      <w:r>
        <w:rPr>
          <w:rStyle w:val="Subst"/>
          <w:bCs/>
          <w:iCs/>
        </w:rPr>
        <w:t xml:space="preserve"> Нет</w:t>
      </w:r>
    </w:p>
    <w:p w:rsidR="00A64236" w:rsidRDefault="00A64236" w:rsidP="00A64236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A64236" w:rsidRDefault="00A64236" w:rsidP="00A64236">
      <w:pPr>
        <w:ind w:left="400"/>
      </w:pPr>
      <w:r>
        <w:rPr>
          <w:rStyle w:val="Subst"/>
          <w:bCs/>
          <w:iCs/>
        </w:rPr>
        <w:t>Указанных лиц нет</w:t>
      </w:r>
    </w:p>
    <w:p w:rsidR="00A64236" w:rsidRDefault="00A64236" w:rsidP="00A64236">
      <w:pPr>
        <w:ind w:left="200"/>
      </w:pPr>
    </w:p>
    <w:p w:rsidR="00A64236" w:rsidRDefault="00A64236" w:rsidP="00A64236">
      <w:pPr>
        <w:ind w:left="200"/>
      </w:pPr>
    </w:p>
    <w:p w:rsidR="00A64236" w:rsidRDefault="00A64236" w:rsidP="00A64236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</w:t>
      </w:r>
      <w:proofErr w:type="spellStart"/>
      <w:r>
        <w:rPr>
          <w:rStyle w:val="Subst"/>
          <w:bCs/>
          <w:iCs/>
        </w:rPr>
        <w:t>Сибагроинвест</w:t>
      </w:r>
      <w:proofErr w:type="spellEnd"/>
      <w:r>
        <w:rPr>
          <w:rStyle w:val="Subst"/>
          <w:bCs/>
          <w:iCs/>
        </w:rPr>
        <w:t>"</w:t>
      </w:r>
    </w:p>
    <w:p w:rsidR="00A64236" w:rsidRDefault="00A64236" w:rsidP="00A64236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</w:t>
      </w:r>
      <w:proofErr w:type="spellStart"/>
      <w:r>
        <w:rPr>
          <w:rStyle w:val="Subst"/>
          <w:bCs/>
          <w:iCs/>
        </w:rPr>
        <w:t>Сибагроинвест</w:t>
      </w:r>
      <w:proofErr w:type="spellEnd"/>
      <w:r>
        <w:rPr>
          <w:rStyle w:val="Subst"/>
          <w:bCs/>
          <w:iCs/>
        </w:rPr>
        <w:t>"</w:t>
      </w:r>
    </w:p>
    <w:p w:rsidR="00A64236" w:rsidRDefault="00A64236" w:rsidP="00A64236">
      <w:pPr>
        <w:pStyle w:val="SubHeading"/>
        <w:ind w:left="200"/>
      </w:pPr>
      <w:r>
        <w:t>Место нахождения</w:t>
      </w:r>
    </w:p>
    <w:p w:rsidR="00A64236" w:rsidRDefault="00A64236" w:rsidP="00A64236">
      <w:pPr>
        <w:ind w:left="400"/>
      </w:pPr>
      <w:r>
        <w:rPr>
          <w:rStyle w:val="Subst"/>
          <w:bCs/>
          <w:iCs/>
        </w:rPr>
        <w:t xml:space="preserve">644085 Россия,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>. Омск, Проспект Мира 114</w:t>
      </w:r>
    </w:p>
    <w:p w:rsidR="00A64236" w:rsidRDefault="00A64236" w:rsidP="00A64236">
      <w:pPr>
        <w:ind w:left="200"/>
      </w:pPr>
      <w:r>
        <w:t>ИНН:</w:t>
      </w:r>
      <w:r>
        <w:rPr>
          <w:rStyle w:val="Subst"/>
          <w:bCs/>
          <w:iCs/>
        </w:rPr>
        <w:t xml:space="preserve"> 5501062230</w:t>
      </w:r>
    </w:p>
    <w:p w:rsidR="00A64236" w:rsidRDefault="00A64236" w:rsidP="00A64236">
      <w:pPr>
        <w:ind w:left="200"/>
      </w:pPr>
      <w:r>
        <w:t>ОГРН:</w:t>
      </w:r>
      <w:r>
        <w:rPr>
          <w:rStyle w:val="Subst"/>
          <w:bCs/>
          <w:iCs/>
        </w:rPr>
        <w:t xml:space="preserve"> 1025500512432</w:t>
      </w:r>
    </w:p>
    <w:p w:rsidR="00A64236" w:rsidRDefault="00A64236" w:rsidP="00A64236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29.8</w:t>
      </w:r>
    </w:p>
    <w:p w:rsidR="00A64236" w:rsidRDefault="00A64236" w:rsidP="00A64236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29.8</w:t>
      </w:r>
    </w:p>
    <w:p w:rsidR="00A64236" w:rsidRDefault="00A64236" w:rsidP="00A64236">
      <w:pPr>
        <w:pStyle w:val="ThinDelim"/>
      </w:pPr>
    </w:p>
    <w:p w:rsidR="00A64236" w:rsidRDefault="00A64236" w:rsidP="00A64236">
      <w:pPr>
        <w:ind w:left="200"/>
      </w:pPr>
      <w:r>
        <w:t>Лица, контролирующие участника (акционера) эмитента</w:t>
      </w:r>
    </w:p>
    <w:p w:rsidR="00A64236" w:rsidRDefault="00A64236" w:rsidP="00A64236">
      <w:pPr>
        <w:ind w:left="200"/>
      </w:pPr>
      <w:r>
        <w:t>Указанных лиц нет:</w:t>
      </w:r>
      <w:r>
        <w:rPr>
          <w:rStyle w:val="Subst"/>
          <w:bCs/>
          <w:iCs/>
        </w:rPr>
        <w:t xml:space="preserve"> Да</w:t>
      </w:r>
    </w:p>
    <w:p w:rsidR="00A64236" w:rsidRDefault="00A64236" w:rsidP="00A64236">
      <w:pPr>
        <w:ind w:left="200"/>
      </w:pPr>
      <w:r>
        <w:lastRenderedPageBreak/>
        <w:t>Информация об указанных лицах эмитенту не предоставлена (отсутствует):</w:t>
      </w:r>
      <w:r>
        <w:rPr>
          <w:rStyle w:val="Subst"/>
          <w:bCs/>
          <w:iCs/>
        </w:rPr>
        <w:t xml:space="preserve"> Нет</w:t>
      </w:r>
    </w:p>
    <w:p w:rsidR="00A64236" w:rsidRDefault="00A64236" w:rsidP="00A64236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A64236" w:rsidRDefault="00A64236" w:rsidP="00A64236">
      <w:pPr>
        <w:ind w:left="400"/>
      </w:pPr>
      <w:r>
        <w:rPr>
          <w:rStyle w:val="Subst"/>
          <w:bCs/>
          <w:iCs/>
        </w:rPr>
        <w:t>Указанных лиц нет</w:t>
      </w:r>
    </w:p>
    <w:p w:rsidR="00A64236" w:rsidRDefault="00A64236" w:rsidP="00A64236">
      <w:pPr>
        <w:ind w:left="200"/>
      </w:pPr>
    </w:p>
    <w:p w:rsidR="00A64236" w:rsidRDefault="00A64236" w:rsidP="00A64236">
      <w:pPr>
        <w:ind w:left="200"/>
      </w:pPr>
    </w:p>
    <w:p w:rsidR="00A64236" w:rsidRDefault="00A64236" w:rsidP="00A64236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"Торговая компания "</w:t>
      </w:r>
      <w:proofErr w:type="spellStart"/>
      <w:r>
        <w:rPr>
          <w:rStyle w:val="Subst"/>
          <w:bCs/>
          <w:iCs/>
        </w:rPr>
        <w:t>Агро-Инвест</w:t>
      </w:r>
      <w:proofErr w:type="spellEnd"/>
      <w:r>
        <w:rPr>
          <w:rStyle w:val="Subst"/>
          <w:bCs/>
          <w:iCs/>
        </w:rPr>
        <w:t>"</w:t>
      </w:r>
    </w:p>
    <w:p w:rsidR="00A64236" w:rsidRDefault="00A64236" w:rsidP="00A64236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"ТК "</w:t>
      </w:r>
      <w:proofErr w:type="spellStart"/>
      <w:r>
        <w:rPr>
          <w:rStyle w:val="Subst"/>
          <w:bCs/>
          <w:iCs/>
        </w:rPr>
        <w:t>Агро-Инвест</w:t>
      </w:r>
      <w:proofErr w:type="spellEnd"/>
      <w:r>
        <w:rPr>
          <w:rStyle w:val="Subst"/>
          <w:bCs/>
          <w:iCs/>
        </w:rPr>
        <w:t>"</w:t>
      </w:r>
    </w:p>
    <w:p w:rsidR="00A64236" w:rsidRDefault="00A64236" w:rsidP="00A64236">
      <w:pPr>
        <w:pStyle w:val="SubHeading"/>
        <w:ind w:left="200"/>
      </w:pPr>
      <w:r>
        <w:t>Место нахождения</w:t>
      </w:r>
    </w:p>
    <w:p w:rsidR="00A64236" w:rsidRDefault="00A64236" w:rsidP="00A64236">
      <w:pPr>
        <w:ind w:left="400"/>
      </w:pPr>
      <w:r>
        <w:rPr>
          <w:rStyle w:val="Subst"/>
          <w:bCs/>
          <w:iCs/>
        </w:rPr>
        <w:t>644009 Россия, г. Омск, 27-я Линия 17</w:t>
      </w:r>
      <w:proofErr w:type="gramStart"/>
      <w:r>
        <w:rPr>
          <w:rStyle w:val="Subst"/>
          <w:bCs/>
          <w:iCs/>
        </w:rPr>
        <w:t xml:space="preserve"> А</w:t>
      </w:r>
      <w:proofErr w:type="gramEnd"/>
    </w:p>
    <w:p w:rsidR="00A64236" w:rsidRDefault="00A64236" w:rsidP="00A64236">
      <w:pPr>
        <w:ind w:left="200"/>
      </w:pPr>
      <w:r>
        <w:t>ИНН:</w:t>
      </w:r>
      <w:r>
        <w:rPr>
          <w:rStyle w:val="Subst"/>
          <w:bCs/>
          <w:iCs/>
        </w:rPr>
        <w:t xml:space="preserve"> 5504055791</w:t>
      </w:r>
    </w:p>
    <w:p w:rsidR="00A64236" w:rsidRDefault="00A64236" w:rsidP="00A64236">
      <w:pPr>
        <w:ind w:left="200"/>
      </w:pPr>
      <w:r>
        <w:t>ОГРН:</w:t>
      </w:r>
      <w:r>
        <w:rPr>
          <w:rStyle w:val="Subst"/>
          <w:bCs/>
          <w:iCs/>
        </w:rPr>
        <w:t xml:space="preserve"> 1025500976962</w:t>
      </w:r>
    </w:p>
    <w:p w:rsidR="00A64236" w:rsidRDefault="00A64236" w:rsidP="00A64236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17.6</w:t>
      </w:r>
    </w:p>
    <w:p w:rsidR="00A64236" w:rsidRDefault="00A64236" w:rsidP="00A64236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17.6</w:t>
      </w:r>
    </w:p>
    <w:p w:rsidR="00A64236" w:rsidRDefault="00A64236" w:rsidP="00A64236">
      <w:pPr>
        <w:pStyle w:val="ThinDelim"/>
      </w:pPr>
    </w:p>
    <w:p w:rsidR="00A64236" w:rsidRDefault="00A64236" w:rsidP="00A64236">
      <w:pPr>
        <w:ind w:left="200"/>
      </w:pPr>
      <w:r>
        <w:t>Лица, контролирующие участника (акционера) эмитента</w:t>
      </w:r>
    </w:p>
    <w:p w:rsidR="00A64236" w:rsidRDefault="00A64236" w:rsidP="00A64236">
      <w:pPr>
        <w:ind w:left="200"/>
      </w:pPr>
      <w:r>
        <w:t>Указанных лиц нет:</w:t>
      </w:r>
      <w:r>
        <w:rPr>
          <w:rStyle w:val="Subst"/>
          <w:bCs/>
          <w:iCs/>
        </w:rPr>
        <w:t xml:space="preserve"> Да</w:t>
      </w:r>
    </w:p>
    <w:p w:rsidR="00A64236" w:rsidRDefault="00A64236" w:rsidP="00A64236">
      <w:pPr>
        <w:ind w:left="200"/>
      </w:pPr>
      <w:r>
        <w:t>Информация об указанных лицах эмитенту не предоставлена (отсутствует):</w:t>
      </w:r>
      <w:r>
        <w:rPr>
          <w:rStyle w:val="Subst"/>
          <w:bCs/>
          <w:iCs/>
        </w:rPr>
        <w:t xml:space="preserve"> Нет</w:t>
      </w:r>
    </w:p>
    <w:p w:rsidR="00A64236" w:rsidRDefault="00A64236" w:rsidP="00A64236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A64236" w:rsidRDefault="00A64236" w:rsidP="00A64236">
      <w:pPr>
        <w:ind w:left="400"/>
      </w:pPr>
      <w:r>
        <w:rPr>
          <w:rStyle w:val="Subst"/>
          <w:bCs/>
          <w:iCs/>
        </w:rPr>
        <w:t>Указанных лиц нет</w:t>
      </w:r>
    </w:p>
    <w:p w:rsidR="00A64236" w:rsidRDefault="00A64236" w:rsidP="00A64236">
      <w:pPr>
        <w:ind w:left="200"/>
      </w:pPr>
    </w:p>
    <w:p w:rsidR="008941FE" w:rsidRDefault="008941FE">
      <w:pPr>
        <w:ind w:left="200"/>
      </w:pPr>
    </w:p>
    <w:p w:rsidR="008941FE" w:rsidRDefault="008941FE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8941FE" w:rsidRDefault="008941FE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Указанных лиц нет</w:t>
      </w:r>
    </w:p>
    <w:p w:rsidR="008941FE" w:rsidRDefault="008941FE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Указанных лиц нет</w:t>
      </w:r>
    </w:p>
    <w:p w:rsidR="008941FE" w:rsidRDefault="008941FE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:rsidR="008941FE" w:rsidRDefault="008941FE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Ограничений на участие в уставном (складочном) капитале эмитента нет</w:t>
      </w:r>
    </w:p>
    <w:p w:rsidR="008941FE" w:rsidRDefault="008941FE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941FE" w:rsidRDefault="008941FE">
      <w:pPr>
        <w:ind w:left="200"/>
      </w:pPr>
      <w:proofErr w:type="gramStart"/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8941FE" w:rsidRDefault="008941FE">
      <w:pPr>
        <w:pStyle w:val="2"/>
      </w:pPr>
      <w:r>
        <w:lastRenderedPageBreak/>
        <w:t>6.6. Сведения о совершенных эмитентом сделках, в совершении которых имелась заинтересованность</w:t>
      </w:r>
    </w:p>
    <w:p w:rsidR="008941FE" w:rsidRDefault="008941FE">
      <w:pPr>
        <w:ind w:left="200"/>
      </w:pPr>
      <w:r>
        <w:rPr>
          <w:rStyle w:val="Subst"/>
          <w:bCs/>
          <w:iCs/>
        </w:rPr>
        <w:t>Указанных сделок не совершалось</w:t>
      </w:r>
    </w:p>
    <w:p w:rsidR="008941FE" w:rsidRDefault="008941FE">
      <w:pPr>
        <w:pStyle w:val="2"/>
      </w:pPr>
      <w:r>
        <w:t>6.7. Сведения о размере дебиторской задолженности</w:t>
      </w:r>
    </w:p>
    <w:p w:rsidR="008941FE" w:rsidRDefault="008941FE">
      <w:pPr>
        <w:ind w:left="200"/>
      </w:pPr>
      <w:proofErr w:type="gramStart"/>
      <w:r>
        <w:rPr>
          <w:rStyle w:val="Subst"/>
          <w:bCs/>
          <w:iCs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  <w:bCs/>
          <w:iCs/>
        </w:rPr>
        <w:t xml:space="preserve"> информация эмитентом в ежеквартальный отчет не включается</w:t>
      </w:r>
    </w:p>
    <w:p w:rsidR="00A64236" w:rsidRDefault="00A64236">
      <w:pPr>
        <w:pStyle w:val="1"/>
      </w:pPr>
    </w:p>
    <w:p w:rsidR="008941FE" w:rsidRDefault="008941FE">
      <w:pPr>
        <w:pStyle w:val="1"/>
      </w:pPr>
      <w:r>
        <w:t>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8941FE" w:rsidRDefault="008941FE"/>
    <w:p w:rsidR="008941FE" w:rsidRPr="008C151A" w:rsidRDefault="008941FE">
      <w:pPr>
        <w:pStyle w:val="2"/>
      </w:pPr>
      <w:r w:rsidRPr="008C151A">
        <w:t>7.</w:t>
      </w:r>
      <w:r w:rsidR="00CE5700" w:rsidRPr="008C151A">
        <w:t>1</w:t>
      </w:r>
      <w:r w:rsidRPr="008C151A">
        <w:t>. Квартальная бухгалтерска</w:t>
      </w:r>
      <w:proofErr w:type="gramStart"/>
      <w:r w:rsidRPr="008C151A">
        <w:t>я(</w:t>
      </w:r>
      <w:proofErr w:type="gramEnd"/>
      <w:r w:rsidRPr="008C151A">
        <w:t>финансовая) отчетность эмитента за последний завершенный отчетный квартал</w:t>
      </w:r>
    </w:p>
    <w:p w:rsidR="008941FE" w:rsidRDefault="008941FE">
      <w:pPr>
        <w:pStyle w:val="SubHeading"/>
        <w:rPr>
          <w:highlight w:val="yellow"/>
        </w:rPr>
      </w:pPr>
    </w:p>
    <w:p w:rsidR="008941FE" w:rsidRDefault="00D504E2">
      <w:r>
        <w:t>Приложение к отчету</w:t>
      </w:r>
    </w:p>
    <w:p w:rsidR="008941FE" w:rsidRDefault="008941FE">
      <w:pPr>
        <w:pStyle w:val="2"/>
      </w:pPr>
      <w:r>
        <w:t>7.3. Сводная бухгалтерская отчетность эмитента за последний завершенный финансовый год</w:t>
      </w:r>
    </w:p>
    <w:p w:rsidR="008941FE" w:rsidRDefault="008941FE"/>
    <w:p w:rsidR="008941FE" w:rsidRDefault="008941FE">
      <w:r>
        <w:t>Не указывается в данном отчетном квартале</w:t>
      </w:r>
    </w:p>
    <w:p w:rsidR="008941FE" w:rsidRDefault="008941FE">
      <w:pPr>
        <w:pStyle w:val="2"/>
      </w:pPr>
      <w:r>
        <w:t>7.4. Сведения об учетной политике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Утверждаю _____________________</w:t>
      </w:r>
      <w:r>
        <w:rPr>
          <w:rStyle w:val="Subst"/>
          <w:bCs/>
          <w:iCs/>
        </w:rPr>
        <w:br/>
        <w:t>Генеральный директор ОАО «Мельница»  Ф.В. Панов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Приказом «Об утверждении Положения об учетной политике» на 20</w:t>
      </w:r>
      <w:r w:rsidR="00D82A77">
        <w:rPr>
          <w:rStyle w:val="Subst"/>
          <w:bCs/>
          <w:iCs/>
        </w:rPr>
        <w:t>4</w:t>
      </w:r>
      <w:r>
        <w:rPr>
          <w:rStyle w:val="Subst"/>
          <w:bCs/>
          <w:iCs/>
        </w:rPr>
        <w:t xml:space="preserve">3 год №  </w:t>
      </w:r>
      <w:r w:rsidR="00D82A77">
        <w:rPr>
          <w:rStyle w:val="Subst"/>
          <w:bCs/>
          <w:iCs/>
        </w:rPr>
        <w:t>4</w:t>
      </w:r>
      <w:r>
        <w:rPr>
          <w:rStyle w:val="Subst"/>
          <w:bCs/>
          <w:iCs/>
        </w:rPr>
        <w:t xml:space="preserve">  от  </w:t>
      </w:r>
      <w:r w:rsidR="00D82A77">
        <w:rPr>
          <w:rStyle w:val="Subst"/>
          <w:bCs/>
          <w:iCs/>
        </w:rPr>
        <w:t>10 января</w:t>
      </w:r>
      <w:r>
        <w:rPr>
          <w:rStyle w:val="Subst"/>
          <w:bCs/>
          <w:iCs/>
        </w:rPr>
        <w:t xml:space="preserve"> 201</w:t>
      </w:r>
      <w:r w:rsidR="00D82A77">
        <w:rPr>
          <w:rStyle w:val="Subst"/>
          <w:bCs/>
          <w:iCs/>
        </w:rPr>
        <w:t>4</w:t>
      </w:r>
      <w:r>
        <w:rPr>
          <w:rStyle w:val="Subst"/>
          <w:bCs/>
          <w:iCs/>
        </w:rPr>
        <w:t xml:space="preserve"> г. </w:t>
      </w:r>
      <w:r>
        <w:rPr>
          <w:rStyle w:val="Subst"/>
          <w:bCs/>
          <w:iCs/>
        </w:rPr>
        <w:br/>
        <w:t>УЧЕТНАЯ ПОЛИТИКА</w:t>
      </w:r>
      <w:r>
        <w:rPr>
          <w:rStyle w:val="Subst"/>
          <w:bCs/>
          <w:iCs/>
        </w:rPr>
        <w:br/>
        <w:t xml:space="preserve">ОАО «МЕЛЬНИЦА» ПО БУХГАЛТЕРСКОМУ УЧЕТУ </w:t>
      </w:r>
      <w:r>
        <w:rPr>
          <w:rStyle w:val="Subst"/>
          <w:bCs/>
          <w:iCs/>
        </w:rPr>
        <w:br/>
        <w:t>НА 201</w:t>
      </w:r>
      <w:r w:rsidR="00D82A77">
        <w:rPr>
          <w:rStyle w:val="Subst"/>
          <w:bCs/>
          <w:iCs/>
        </w:rPr>
        <w:t>4</w:t>
      </w:r>
      <w:r>
        <w:rPr>
          <w:rStyle w:val="Subst"/>
          <w:bCs/>
          <w:iCs/>
        </w:rPr>
        <w:t xml:space="preserve"> год.</w:t>
      </w:r>
      <w:r>
        <w:rPr>
          <w:rStyle w:val="Subst"/>
          <w:bCs/>
          <w:iCs/>
        </w:rPr>
        <w:br/>
        <w:t>Основными нормативными документами, регулирующими вопросы учетной политики предприятия, являются:</w:t>
      </w:r>
      <w:r>
        <w:rPr>
          <w:rStyle w:val="Subst"/>
          <w:bCs/>
          <w:iCs/>
        </w:rPr>
        <w:br/>
        <w:t>- Федеральный закон от 21.11.1996 № 129-ФЗ «О бухгалтерском учете»</w:t>
      </w:r>
      <w:proofErr w:type="gramStart"/>
      <w:r>
        <w:rPr>
          <w:rStyle w:val="Subst"/>
          <w:bCs/>
          <w:iCs/>
        </w:rPr>
        <w:br/>
        <w:t>-</w:t>
      </w:r>
      <w:proofErr w:type="gramEnd"/>
      <w:r>
        <w:rPr>
          <w:rStyle w:val="Subst"/>
          <w:bCs/>
          <w:iCs/>
        </w:rPr>
        <w:t>Положение по бухгалтерскому учету «Учетная политика организации (ПБУ 1/2008), утвержденное приказом Минфина России от 06.10.2008 № 106н.</w:t>
      </w:r>
      <w:r>
        <w:rPr>
          <w:rStyle w:val="Subst"/>
          <w:bCs/>
          <w:iCs/>
        </w:rPr>
        <w:br/>
        <w:t>- Приказ Минфина России от 22.07.2003 № 67н «О формах бухгалтерской отчетности организации»</w:t>
      </w:r>
      <w:proofErr w:type="gramStart"/>
      <w:r>
        <w:rPr>
          <w:rStyle w:val="Subst"/>
          <w:bCs/>
          <w:iCs/>
        </w:rPr>
        <w:br/>
        <w:t>-</w:t>
      </w:r>
      <w:proofErr w:type="gramEnd"/>
      <w:r>
        <w:rPr>
          <w:rStyle w:val="Subst"/>
          <w:bCs/>
          <w:iCs/>
        </w:rPr>
        <w:t>Положение по ведению бухгалтерского учета и отчетности в РФ, утвержденное Приказом Минфина России от 29.07.1998 № 34н</w:t>
      </w:r>
      <w:r>
        <w:rPr>
          <w:rStyle w:val="Subst"/>
          <w:bCs/>
          <w:iCs/>
        </w:rPr>
        <w:br/>
        <w:t>-Положение по ведению бухгалтерского учета и бухгалтерской отчетности в РФ баланса (ПБУ с 1-19)</w:t>
      </w:r>
      <w:r>
        <w:rPr>
          <w:rStyle w:val="Subst"/>
          <w:bCs/>
          <w:iCs/>
        </w:rPr>
        <w:br/>
        <w:t>При осуществлении бухгалтерского учета использовать План счетов, утвержденный приказом МФ РФ от 31 октября 2000 года №94 н.</w:t>
      </w:r>
      <w:r>
        <w:rPr>
          <w:rStyle w:val="Subst"/>
          <w:bCs/>
          <w:iCs/>
        </w:rPr>
        <w:br/>
        <w:t>Основными задачами бухгалтерского учета являются:</w:t>
      </w:r>
      <w:r>
        <w:rPr>
          <w:rStyle w:val="Subst"/>
          <w:bCs/>
          <w:iCs/>
        </w:rPr>
        <w:br/>
        <w:t>- формирование полной и достоверной информации о деятельности организации и ее имущественном положении.</w:t>
      </w:r>
      <w:r>
        <w:rPr>
          <w:rStyle w:val="Subst"/>
          <w:bCs/>
          <w:iCs/>
        </w:rPr>
        <w:br/>
        <w:t xml:space="preserve">- обеспечение информацией, необходимой внутренним и внешним пользователям бухгалтерской отчетности для контроля за соблюдением законодательства РФ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</w:t>
      </w:r>
      <w:r>
        <w:rPr>
          <w:rStyle w:val="Subst"/>
          <w:bCs/>
          <w:iCs/>
        </w:rPr>
        <w:lastRenderedPageBreak/>
        <w:t>соответствии с утвержденными нормами, нормативами и сметами.</w:t>
      </w:r>
      <w:proofErr w:type="gramStart"/>
      <w:r>
        <w:rPr>
          <w:rStyle w:val="Subst"/>
          <w:bCs/>
          <w:iCs/>
        </w:rPr>
        <w:br/>
        <w:t>-</w:t>
      </w:r>
      <w:proofErr w:type="gramEnd"/>
      <w:r>
        <w:rPr>
          <w:rStyle w:val="Subst"/>
          <w:bCs/>
          <w:iCs/>
        </w:rPr>
        <w:t xml:space="preserve"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 </w:t>
      </w:r>
      <w:r>
        <w:rPr>
          <w:rStyle w:val="Subst"/>
          <w:bCs/>
          <w:iCs/>
        </w:rPr>
        <w:br/>
        <w:t>Организация бухгалтерского учета:</w:t>
      </w:r>
      <w:r>
        <w:rPr>
          <w:rStyle w:val="Subst"/>
          <w:bCs/>
          <w:iCs/>
        </w:rPr>
        <w:br/>
        <w:t>Ответственность за организацию бухгалтерского учета на предприятии и его руководство несет руководитель предприятия.</w:t>
      </w:r>
      <w:r>
        <w:rPr>
          <w:rStyle w:val="Subst"/>
          <w:bCs/>
          <w:iCs/>
        </w:rPr>
        <w:br/>
        <w:t>Бухгалтерский учет осуществляется бухгалтерией, являющейся самостоятельным структурным подразделением (службой) предприятия, которая подчиняется главному бухгалтеру</w:t>
      </w:r>
      <w:proofErr w:type="gramStart"/>
      <w:r>
        <w:rPr>
          <w:rStyle w:val="Subst"/>
          <w:bCs/>
          <w:iCs/>
        </w:rPr>
        <w:t xml:space="preserve"> ,</w:t>
      </w:r>
      <w:proofErr w:type="gramEnd"/>
      <w:r>
        <w:rPr>
          <w:rStyle w:val="Subst"/>
          <w:bCs/>
          <w:iCs/>
        </w:rPr>
        <w:t xml:space="preserve"> который участвует в формировании Учетной политики, несет ответственность за ведение бухгалтерского учета, своевременное представление полной и достоверной бухгалтерской и финансовой отчетности:</w:t>
      </w:r>
      <w:r>
        <w:rPr>
          <w:rStyle w:val="Subst"/>
          <w:bCs/>
          <w:iCs/>
        </w:rPr>
        <w:br/>
        <w:t>в Инспекцию Министерства по налогам и сборам</w:t>
      </w:r>
      <w:r>
        <w:rPr>
          <w:rStyle w:val="Subst"/>
          <w:bCs/>
          <w:iCs/>
        </w:rPr>
        <w:br/>
        <w:t>в Областной комитет государственной статистики</w:t>
      </w:r>
      <w:r>
        <w:rPr>
          <w:rStyle w:val="Subst"/>
          <w:bCs/>
          <w:iCs/>
        </w:rPr>
        <w:br/>
        <w:t>учредителям.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Учет имущества, обязательств и хозяйственных операций ведется способом двойной</w:t>
      </w:r>
      <w:r>
        <w:rPr>
          <w:rStyle w:val="Subst"/>
          <w:bCs/>
          <w:iCs/>
        </w:rPr>
        <w:br/>
        <w:t>записи в соответствии с рабочим планом счетов бухгалтерского учета.</w:t>
      </w:r>
      <w:r>
        <w:rPr>
          <w:rStyle w:val="Subst"/>
          <w:bCs/>
          <w:iCs/>
        </w:rPr>
        <w:br/>
        <w:t>Отчетным годом считается период с 1 января по 31 декабря.</w:t>
      </w:r>
      <w:r>
        <w:rPr>
          <w:rStyle w:val="Subst"/>
          <w:bCs/>
          <w:iCs/>
        </w:rPr>
        <w:br/>
        <w:t xml:space="preserve">Бухгалтерский учет осуществляется на основании рабочего плана счетов, разработанного </w:t>
      </w:r>
      <w:proofErr w:type="gramStart"/>
      <w:r>
        <w:rPr>
          <w:rStyle w:val="Subst"/>
          <w:bCs/>
          <w:iCs/>
        </w:rPr>
        <w:t>согласно Приказа</w:t>
      </w:r>
      <w:proofErr w:type="gramEnd"/>
      <w:r>
        <w:rPr>
          <w:rStyle w:val="Subst"/>
          <w:bCs/>
          <w:iCs/>
        </w:rPr>
        <w:t xml:space="preserve"> Министерства Финансов РФ от 31.10.00г. №94н "План счетов бухгалтерского учета финансово-хозяйственной деятельности организации". </w:t>
      </w:r>
      <w:r>
        <w:rPr>
          <w:rStyle w:val="Subst"/>
          <w:bCs/>
          <w:iCs/>
        </w:rPr>
        <w:br/>
        <w:t>Все хозяйственные операции, проводимые организацией, должны оформляться оправдательными документами. Эти документы являются первичными учетными документами, на основании которых ведется бухгалтерский учет.</w:t>
      </w:r>
      <w:r>
        <w:rPr>
          <w:rStyle w:val="Subst"/>
          <w:bCs/>
          <w:iCs/>
        </w:rPr>
        <w:br/>
        <w:t xml:space="preserve">Бухгалтерский учет ведется с использованием компьютерной программы 1-С «Предприятие». </w:t>
      </w:r>
      <w:proofErr w:type="gramStart"/>
      <w:r>
        <w:rPr>
          <w:rStyle w:val="Subst"/>
          <w:bCs/>
          <w:iCs/>
        </w:rPr>
        <w:t>Первичные документы принимаются к учету, если они составлены по форме, содержащаяся в альбомах унифицированных форм первичной учетной документации, а документы, форма которых не предусмотрена в альбомах, должны содержать следующие обязательные реквизиты:</w:t>
      </w:r>
      <w:r>
        <w:rPr>
          <w:rStyle w:val="Subst"/>
          <w:bCs/>
          <w:iCs/>
        </w:rPr>
        <w:br/>
        <w:t>- наименование документа;</w:t>
      </w:r>
      <w:r>
        <w:rPr>
          <w:rStyle w:val="Subst"/>
          <w:bCs/>
          <w:iCs/>
        </w:rPr>
        <w:br/>
        <w:t>- дата составления документа;</w:t>
      </w:r>
      <w:r>
        <w:rPr>
          <w:rStyle w:val="Subst"/>
          <w:bCs/>
          <w:iCs/>
        </w:rPr>
        <w:br/>
        <w:t>- наименование организации, от имени которой составлен документ;</w:t>
      </w:r>
      <w:r>
        <w:rPr>
          <w:rStyle w:val="Subst"/>
          <w:bCs/>
          <w:iCs/>
        </w:rPr>
        <w:br/>
        <w:t>- содержание хозяйственной операции;</w:t>
      </w:r>
      <w:r>
        <w:rPr>
          <w:rStyle w:val="Subst"/>
          <w:bCs/>
          <w:iCs/>
        </w:rPr>
        <w:br/>
        <w:t>- измерители хозяйственной операции;</w:t>
      </w:r>
      <w:proofErr w:type="gramEnd"/>
      <w:r>
        <w:rPr>
          <w:rStyle w:val="Subst"/>
          <w:bCs/>
          <w:iCs/>
        </w:rPr>
        <w:br/>
        <w:t>- наименование должностей лиц, ответственных за совершение хозяйственных операций и  правильность ее оформления;</w:t>
      </w:r>
      <w:r>
        <w:rPr>
          <w:rStyle w:val="Subst"/>
          <w:bCs/>
          <w:iCs/>
        </w:rPr>
        <w:br/>
        <w:t>- личные подписи указанных лиц.</w:t>
      </w:r>
      <w:r>
        <w:rPr>
          <w:rStyle w:val="Subst"/>
          <w:bCs/>
          <w:iCs/>
        </w:rPr>
        <w:br/>
        <w:t>Перечень лиц, имеющих право подписи учетных документов, утверждает руководитель организации по согласованию с главным бухгалтером.</w:t>
      </w:r>
      <w:r>
        <w:rPr>
          <w:rStyle w:val="Subst"/>
          <w:bCs/>
          <w:iCs/>
        </w:rPr>
        <w:br/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  <w:r>
        <w:rPr>
          <w:rStyle w:val="Subst"/>
          <w:bCs/>
          <w:iCs/>
        </w:rPr>
        <w:br/>
        <w:t xml:space="preserve">Первичный документ должен составляться в момент совершения операции, а если это не предоставляется </w:t>
      </w:r>
      <w:proofErr w:type="gramStart"/>
      <w:r>
        <w:rPr>
          <w:rStyle w:val="Subst"/>
          <w:bCs/>
          <w:iCs/>
        </w:rPr>
        <w:t>возможным</w:t>
      </w:r>
      <w:proofErr w:type="gramEnd"/>
      <w:r>
        <w:rPr>
          <w:rStyle w:val="Subst"/>
          <w:bCs/>
          <w:iCs/>
        </w:rPr>
        <w:t xml:space="preserve"> - непосредственно после ее окончания. Внесение исправлений в кассовые и банковские документы не допускаются. Основанием для записи в регистрах бухгалтерского учета являются первичные документы, фиксирующие факт совершения хозяйственной операции.</w:t>
      </w:r>
      <w:r>
        <w:rPr>
          <w:rStyle w:val="Subst"/>
          <w:bCs/>
          <w:iCs/>
        </w:rPr>
        <w:br/>
        <w:t>Ведение бухгалтерского учета:</w:t>
      </w:r>
      <w:r>
        <w:rPr>
          <w:rStyle w:val="Subst"/>
          <w:bCs/>
          <w:iCs/>
        </w:rPr>
        <w:br/>
        <w:t>Текущий учет хозяйственных операций осуществляются по следующим правилам:</w:t>
      </w:r>
      <w:r>
        <w:rPr>
          <w:rStyle w:val="Subst"/>
          <w:bCs/>
          <w:iCs/>
        </w:rPr>
        <w:br/>
        <w:t>1. Учет основных средств.</w:t>
      </w:r>
      <w:r>
        <w:rPr>
          <w:rStyle w:val="Subst"/>
          <w:bCs/>
          <w:iCs/>
        </w:rPr>
        <w:br/>
        <w:t xml:space="preserve">Осуществляется </w:t>
      </w:r>
      <w:proofErr w:type="gramStart"/>
      <w:r>
        <w:rPr>
          <w:rStyle w:val="Subst"/>
          <w:bCs/>
          <w:iCs/>
        </w:rPr>
        <w:t>согласно Приказа</w:t>
      </w:r>
      <w:proofErr w:type="gramEnd"/>
      <w:r>
        <w:rPr>
          <w:rStyle w:val="Subst"/>
          <w:bCs/>
          <w:iCs/>
        </w:rPr>
        <w:t xml:space="preserve"> Министерства финансов РФ от 30.03.2001г. №26н Положение по бухгалтерскому учету "Учет основных средств" ПБУ 6/01.</w:t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Согласно которого при принятии к бухгалтерскому учету активов в качестве основных средств необходимо единовременное выполнение следующих условий:</w:t>
      </w:r>
      <w:r>
        <w:rPr>
          <w:rStyle w:val="Subst"/>
          <w:bCs/>
          <w:iCs/>
        </w:rPr>
        <w:br/>
        <w:t>- использование в производстве продукции, при выполнении работ или оказании услуг либо для управленческих нужд организации;</w:t>
      </w:r>
      <w:r>
        <w:rPr>
          <w:rStyle w:val="Subst"/>
          <w:bCs/>
          <w:iCs/>
        </w:rPr>
        <w:br/>
        <w:t>- использование в течение длительного времени, т.е. срока полезного использования, продолжительностью свыше 12 месяцев или обычного операционного цикла, если он превышает 12 месяцев;</w:t>
      </w:r>
      <w:proofErr w:type="gramEnd"/>
      <w:r>
        <w:rPr>
          <w:rStyle w:val="Subst"/>
          <w:bCs/>
          <w:iCs/>
        </w:rPr>
        <w:br/>
        <w:t>- организацией не предполагается последующая перепродажа данных активов;</w:t>
      </w:r>
      <w:r>
        <w:rPr>
          <w:rStyle w:val="Subst"/>
          <w:bCs/>
          <w:iCs/>
        </w:rPr>
        <w:br/>
        <w:t>- способность приносить организации экономические выгоды (доход) в будущем.</w:t>
      </w:r>
      <w:r>
        <w:rPr>
          <w:rStyle w:val="Subst"/>
          <w:bCs/>
          <w:iCs/>
        </w:rPr>
        <w:br/>
        <w:t>Сроком полезного использования является период в течение, которого использование объекта основных сре</w:t>
      </w:r>
      <w:proofErr w:type="gramStart"/>
      <w:r>
        <w:rPr>
          <w:rStyle w:val="Subst"/>
          <w:bCs/>
          <w:iCs/>
        </w:rPr>
        <w:t>дств пр</w:t>
      </w:r>
      <w:proofErr w:type="gramEnd"/>
      <w:r>
        <w:rPr>
          <w:rStyle w:val="Subst"/>
          <w:bCs/>
          <w:iCs/>
        </w:rPr>
        <w:t>иносит доход организации. Для отдельных групп основных сре</w:t>
      </w:r>
      <w:proofErr w:type="gramStart"/>
      <w:r>
        <w:rPr>
          <w:rStyle w:val="Subst"/>
          <w:bCs/>
          <w:iCs/>
        </w:rPr>
        <w:t>дств ср</w:t>
      </w:r>
      <w:proofErr w:type="gramEnd"/>
      <w:r>
        <w:rPr>
          <w:rStyle w:val="Subst"/>
          <w:bCs/>
          <w:iCs/>
        </w:rPr>
        <w:t xml:space="preserve">ок </w:t>
      </w:r>
      <w:r>
        <w:rPr>
          <w:rStyle w:val="Subst"/>
          <w:bCs/>
          <w:iCs/>
        </w:rPr>
        <w:lastRenderedPageBreak/>
        <w:t>полезного использования определяется исходя из количества продукции (объема работ в натуральном выражении), ожидаемого к получению в результате использования этого объекта.</w:t>
      </w:r>
      <w:r>
        <w:rPr>
          <w:rStyle w:val="Subst"/>
          <w:bCs/>
          <w:iCs/>
        </w:rPr>
        <w:br/>
        <w:t>Единицей бухгалтерского учета основных средств является инвентарный объект.</w:t>
      </w:r>
      <w:r>
        <w:rPr>
          <w:rStyle w:val="Subst"/>
          <w:bCs/>
          <w:iCs/>
        </w:rPr>
        <w:br/>
        <w:t>Основные средства принимаются к бухгалтерскому учету по первоначальной стоимости, т</w:t>
      </w:r>
      <w:proofErr w:type="gramStart"/>
      <w:r>
        <w:rPr>
          <w:rStyle w:val="Subst"/>
          <w:bCs/>
          <w:iCs/>
        </w:rPr>
        <w:t>.е</w:t>
      </w:r>
      <w:proofErr w:type="gramEnd"/>
      <w:r>
        <w:rPr>
          <w:rStyle w:val="Subst"/>
          <w:bCs/>
          <w:iCs/>
        </w:rPr>
        <w:t xml:space="preserve"> по стоимости фактических затрат организации на приобретение, сооружение, изготовление, за исключением Налога на добавленную стоимость.</w:t>
      </w:r>
      <w:r>
        <w:rPr>
          <w:rStyle w:val="Subst"/>
          <w:bCs/>
          <w:iCs/>
        </w:rPr>
        <w:br/>
        <w:t>Стоимость объектов основных средств погашается путем  начисления амортизации.</w:t>
      </w:r>
      <w:r>
        <w:rPr>
          <w:rStyle w:val="Subst"/>
          <w:bCs/>
          <w:iCs/>
        </w:rPr>
        <w:br/>
        <w:t>Начисление амортизации объектов основных сре</w:t>
      </w:r>
      <w:proofErr w:type="gramStart"/>
      <w:r>
        <w:rPr>
          <w:rStyle w:val="Subst"/>
          <w:bCs/>
          <w:iCs/>
        </w:rPr>
        <w:t>дств пр</w:t>
      </w:r>
      <w:proofErr w:type="gramEnd"/>
      <w:r>
        <w:rPr>
          <w:rStyle w:val="Subst"/>
          <w:bCs/>
          <w:iCs/>
        </w:rPr>
        <w:t>оизводится линейным способом.</w:t>
      </w:r>
      <w:r>
        <w:rPr>
          <w:rStyle w:val="Subst"/>
          <w:bCs/>
          <w:iCs/>
        </w:rPr>
        <w:br/>
        <w:t xml:space="preserve">Основные средства, стоимость которых не превышает 40 000 руб., списывается в </w:t>
      </w:r>
      <w:proofErr w:type="spellStart"/>
      <w:r>
        <w:rPr>
          <w:rStyle w:val="Subst"/>
          <w:bCs/>
          <w:iCs/>
        </w:rPr>
        <w:t>бух</w:t>
      </w:r>
      <w:proofErr w:type="gramStart"/>
      <w:r>
        <w:rPr>
          <w:rStyle w:val="Subst"/>
          <w:bCs/>
          <w:iCs/>
        </w:rPr>
        <w:t>.у</w:t>
      </w:r>
      <w:proofErr w:type="gramEnd"/>
      <w:r>
        <w:rPr>
          <w:rStyle w:val="Subst"/>
          <w:bCs/>
          <w:iCs/>
        </w:rPr>
        <w:t>чете</w:t>
      </w:r>
      <w:proofErr w:type="spellEnd"/>
      <w:r>
        <w:rPr>
          <w:rStyle w:val="Subst"/>
          <w:bCs/>
          <w:iCs/>
        </w:rPr>
        <w:t xml:space="preserve"> на расходы единовременно после ввода в эксплуатацию.</w:t>
      </w:r>
      <w:r>
        <w:rPr>
          <w:rStyle w:val="Subst"/>
          <w:bCs/>
          <w:iCs/>
        </w:rPr>
        <w:br/>
        <w:t>Начисление амортизационных отчислений по объекту основных средств начинается с первого числа месяца, следующего за месяцем принятия   этого объекта к бухгалтерскому учету, и производится до полного погашения стоимости этого объекта либо списания этого объекта с бухгалтерского учета.</w:t>
      </w:r>
      <w:r>
        <w:rPr>
          <w:rStyle w:val="Subst"/>
          <w:bCs/>
          <w:iCs/>
        </w:rPr>
        <w:br/>
        <w:t>Начисление амортизационных отчислений по объекту основных сре</w:t>
      </w:r>
      <w:proofErr w:type="gramStart"/>
      <w:r>
        <w:rPr>
          <w:rStyle w:val="Subst"/>
          <w:bCs/>
          <w:iCs/>
        </w:rPr>
        <w:t>дств пр</w:t>
      </w:r>
      <w:proofErr w:type="gramEnd"/>
      <w:r>
        <w:rPr>
          <w:rStyle w:val="Subst"/>
          <w:bCs/>
          <w:iCs/>
        </w:rPr>
        <w:t>екращается с первого числа месяца следующего за месяцем полного погашения стоимости этого объекта либо списания этого объекта с бухгалтерского учета.</w:t>
      </w:r>
      <w:r>
        <w:rPr>
          <w:rStyle w:val="Subst"/>
          <w:bCs/>
          <w:iCs/>
        </w:rPr>
        <w:br/>
        <w:t>Начисление амортизационных отчислений по объекту основных сре</w:t>
      </w:r>
      <w:proofErr w:type="gramStart"/>
      <w:r>
        <w:rPr>
          <w:rStyle w:val="Subst"/>
          <w:bCs/>
          <w:iCs/>
        </w:rPr>
        <w:t>дств пр</w:t>
      </w:r>
      <w:proofErr w:type="gramEnd"/>
      <w:r>
        <w:rPr>
          <w:rStyle w:val="Subst"/>
          <w:bCs/>
          <w:iCs/>
        </w:rPr>
        <w:t>оизводится независимо от результатов деятельности организации в отчетном периоде и отражается в бухгалтерском учете отчетного периода, к которому оно относится.</w:t>
      </w:r>
      <w:r>
        <w:rPr>
          <w:rStyle w:val="Subst"/>
          <w:bCs/>
          <w:iCs/>
        </w:rPr>
        <w:br/>
        <w:t xml:space="preserve">Амортизация по объектам жилищного фонда; объектам внешнего благоустройства и другим аналогичным объектам; по продуктивному скоту, многолетним насаждениям, не достигшим эксплуатационного возраста, начисление амортизации производится в конце отчетного года по установленным нормам амортизационных отчислений с отражением движения сумм амортизации на отдельном </w:t>
      </w:r>
      <w:proofErr w:type="spellStart"/>
      <w:r>
        <w:rPr>
          <w:rStyle w:val="Subst"/>
          <w:bCs/>
          <w:iCs/>
        </w:rPr>
        <w:t>забалансовом</w:t>
      </w:r>
      <w:proofErr w:type="spellEnd"/>
      <w:r>
        <w:rPr>
          <w:rStyle w:val="Subst"/>
          <w:bCs/>
          <w:iCs/>
        </w:rPr>
        <w:t xml:space="preserve"> счете. Арендованные основные средства учитываются на отдельном </w:t>
      </w:r>
      <w:proofErr w:type="spellStart"/>
      <w:r>
        <w:rPr>
          <w:rStyle w:val="Subst"/>
          <w:bCs/>
          <w:iCs/>
        </w:rPr>
        <w:t>забалансовом</w:t>
      </w:r>
      <w:proofErr w:type="spellEnd"/>
      <w:r>
        <w:rPr>
          <w:rStyle w:val="Subst"/>
          <w:bCs/>
          <w:iCs/>
        </w:rPr>
        <w:t xml:space="preserve"> счете - "Арендованные основные средства" в оценке, указанные в договоре, аналитический учет ведется по каждому объекту арендованные основных средств по инвентарным номерам арендодателя.</w:t>
      </w:r>
      <w:r>
        <w:rPr>
          <w:rStyle w:val="Subst"/>
          <w:bCs/>
          <w:iCs/>
        </w:rPr>
        <w:br/>
        <w:t>2. Учет нематериальных активов.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tab/>
        <w:t xml:space="preserve">Ведение бухгалтерского учета нематериальных активов осуществляется </w:t>
      </w:r>
      <w:proofErr w:type="gramStart"/>
      <w:r>
        <w:rPr>
          <w:rStyle w:val="Subst"/>
          <w:bCs/>
          <w:iCs/>
        </w:rPr>
        <w:t>согласно Приказа</w:t>
      </w:r>
      <w:proofErr w:type="gramEnd"/>
      <w:r>
        <w:rPr>
          <w:rStyle w:val="Subst"/>
          <w:bCs/>
          <w:iCs/>
        </w:rPr>
        <w:t xml:space="preserve"> Министерства финансов РФ № 153н от 27.12.2007г. Положение по бухгалтерскому учету "Учет нематериальных активов" ПБУ 14/2007.</w:t>
      </w:r>
      <w:r>
        <w:rPr>
          <w:rStyle w:val="Subst"/>
          <w:bCs/>
          <w:iCs/>
        </w:rPr>
        <w:br/>
        <w:t>При принятии к бухгалтерскому учету активов в качестве нематериальных активов необходимо единовременное выполнение следующих условий:</w:t>
      </w:r>
      <w:r>
        <w:rPr>
          <w:rStyle w:val="Subst"/>
          <w:bCs/>
          <w:iCs/>
        </w:rPr>
        <w:br/>
        <w:t>- отсутствие материально-вещественной (физической) структуры;</w:t>
      </w:r>
      <w:r>
        <w:rPr>
          <w:rStyle w:val="Subst"/>
          <w:bCs/>
          <w:iCs/>
        </w:rPr>
        <w:br/>
        <w:t>- возможность идентификации (выделения, отделения) организацией от другого имущества;</w:t>
      </w:r>
      <w:r>
        <w:rPr>
          <w:rStyle w:val="Subst"/>
          <w:bCs/>
          <w:iCs/>
        </w:rPr>
        <w:br/>
        <w:t>- использование в производстве продукции, при выполнении работ или оказании услуг либо для управленческих нужд организации;</w:t>
      </w:r>
      <w:r>
        <w:rPr>
          <w:rStyle w:val="Subst"/>
          <w:bCs/>
          <w:iCs/>
        </w:rPr>
        <w:br/>
        <w:t xml:space="preserve">- использование в течение длительного времени, т.е. срока полезного использования, продолжительностью свыше 12 месяцев или обычного операционного цикла, если он превышает 12 месяцев;      </w:t>
      </w:r>
      <w:r>
        <w:rPr>
          <w:rStyle w:val="Subst"/>
          <w:bCs/>
          <w:iCs/>
        </w:rPr>
        <w:br/>
        <w:t>- организацией не предполагается последующая перепродажа данного имущества;</w:t>
      </w:r>
      <w:r>
        <w:rPr>
          <w:rStyle w:val="Subst"/>
          <w:bCs/>
          <w:iCs/>
        </w:rPr>
        <w:br/>
        <w:t>- способность приносить организации экономические выгоды (доход) в будущем;</w:t>
      </w:r>
      <w:r>
        <w:rPr>
          <w:rStyle w:val="Subst"/>
          <w:bCs/>
          <w:iCs/>
        </w:rPr>
        <w:br/>
        <w:t>наличие надлежаще оформленных документов, подтверждающих существование самого актива и исключительного права у организации на результаты интеллектуальной деятельности (патенты, свидетельства, другие охранные документы, договор уступки (приобретения) патента, товарного знака и т.п.).</w:t>
      </w:r>
      <w:r>
        <w:rPr>
          <w:rStyle w:val="Subst"/>
          <w:bCs/>
          <w:iCs/>
        </w:rPr>
        <w:br/>
        <w:t>Единицей бухгалтерского учета нематериальных активов является инвентарный объект. Нематериальные активы принимаются к бухгалтерскому учету по первоначальной стоимости, т.е. сумма фактических расходов на приобретение за исключением налога на добавленную стоимость.</w:t>
      </w:r>
      <w:r>
        <w:rPr>
          <w:rStyle w:val="Subst"/>
          <w:bCs/>
          <w:iCs/>
        </w:rPr>
        <w:br/>
        <w:t>Оценка нематериальных активов, стоимость которых при приобретении определена в иностранной валюте, производится в рублях путем перерасчета иностранной валюты по курсу ЦБ РФ, действующему на дату приобретения организацией объектов по праву собственности, хозяйственного ведения, оперативного управления.</w:t>
      </w:r>
      <w:r>
        <w:rPr>
          <w:rStyle w:val="Subst"/>
          <w:bCs/>
          <w:iCs/>
        </w:rPr>
        <w:br/>
        <w:t>Стоимость нематериальных активов погашается посредством амортизации.</w:t>
      </w:r>
      <w:r>
        <w:rPr>
          <w:rStyle w:val="Subst"/>
          <w:bCs/>
          <w:iCs/>
        </w:rPr>
        <w:br/>
        <w:t>Амортизация начисляется линейным способом.</w:t>
      </w:r>
      <w:r>
        <w:rPr>
          <w:rStyle w:val="Subst"/>
          <w:bCs/>
          <w:iCs/>
        </w:rPr>
        <w:br/>
        <w:t>Срок полезного использования нематериальных активов определяется организацией при принятии объекта к бухгалтерскому учету. Срок полезного использования нематериальных активов не может превышать срок деятельности организации.</w:t>
      </w:r>
      <w:r>
        <w:rPr>
          <w:rStyle w:val="Subst"/>
          <w:bCs/>
          <w:iCs/>
        </w:rPr>
        <w:br/>
        <w:t xml:space="preserve">Амортизационные отчисления по нематериальным активам начинаются с первого числа месяца, следующего за месяцем принятия этого объекта к бухгалтерскому учету, и начисляются до полного погашения стоимости этого объекта либо выбытия этого объекта с бухгалтерского </w:t>
      </w:r>
      <w:r>
        <w:rPr>
          <w:rStyle w:val="Subst"/>
          <w:bCs/>
          <w:iCs/>
        </w:rPr>
        <w:lastRenderedPageBreak/>
        <w:t>учета в связи с уступкой (утратой) организацией исключительных прав на результаты интеллектуальной деятельности.</w:t>
      </w:r>
      <w:r>
        <w:rPr>
          <w:rStyle w:val="Subst"/>
          <w:bCs/>
          <w:iCs/>
        </w:rPr>
        <w:br/>
        <w:t>Амортизационные отчисления по нематериальным активам отражаются в бухгалтерском учете отчетного периода, к которому они относятся, и начисляются независимо от результатов деятельности организации в отчетном периоде.</w:t>
      </w:r>
      <w:r>
        <w:rPr>
          <w:rStyle w:val="Subst"/>
          <w:bCs/>
          <w:iCs/>
        </w:rPr>
        <w:br/>
        <w:t>Амортизационные отчисления по организационным расходам организации отражается в бухгалтерском учете путем равномерного уменьшения первоначальной стоимости в течени</w:t>
      </w:r>
      <w:proofErr w:type="gramStart"/>
      <w:r>
        <w:rPr>
          <w:rStyle w:val="Subst"/>
          <w:bCs/>
          <w:iCs/>
        </w:rPr>
        <w:t>и</w:t>
      </w:r>
      <w:proofErr w:type="gramEnd"/>
      <w:r>
        <w:rPr>
          <w:rStyle w:val="Subst"/>
          <w:bCs/>
          <w:iCs/>
        </w:rPr>
        <w:t xml:space="preserve"> 20 лет (но не более срока деятельности организации).</w:t>
      </w:r>
      <w:r>
        <w:rPr>
          <w:rStyle w:val="Subst"/>
          <w:bCs/>
          <w:iCs/>
        </w:rPr>
        <w:br/>
        <w:t>По нематериальным активам, по которым невозможно определить срок полезного использования, нормы амортизационных отчислений устанавливаются в расчете на 20 лет (но не более срока деятельности организации).</w:t>
      </w:r>
      <w:r>
        <w:rPr>
          <w:rStyle w:val="Subst"/>
          <w:bCs/>
          <w:iCs/>
        </w:rPr>
        <w:br/>
        <w:t>3. Учет сырья, материалов, готовой продукции и товаров.</w:t>
      </w:r>
      <w:r>
        <w:rPr>
          <w:rStyle w:val="Subst"/>
          <w:bCs/>
          <w:iCs/>
        </w:rPr>
        <w:br/>
        <w:t>Бухгалтерский учет материально-производственных запасов осуществляется согласно ПБУ 5/01 от 09.06.01г. №44н.</w:t>
      </w:r>
      <w:r>
        <w:rPr>
          <w:rStyle w:val="Subst"/>
          <w:bCs/>
          <w:iCs/>
        </w:rPr>
        <w:br/>
        <w:t>В бухгалтерском учете в качестве материально-производственных запасов принимаются активы:</w:t>
      </w:r>
      <w:r>
        <w:rPr>
          <w:rStyle w:val="Subst"/>
          <w:bCs/>
          <w:iCs/>
        </w:rPr>
        <w:br/>
        <w:t>- используемые в качестве сырья, материалов и т.п. при производстве продукции, предназначенной для продажи (выполнения работ, оказания услуг);</w:t>
      </w:r>
      <w:r>
        <w:rPr>
          <w:rStyle w:val="Subst"/>
          <w:bCs/>
          <w:iCs/>
        </w:rPr>
        <w:br/>
        <w:t>- используемые для управленческих нужд организации.</w:t>
      </w:r>
      <w:r>
        <w:rPr>
          <w:rStyle w:val="Subst"/>
          <w:bCs/>
          <w:iCs/>
        </w:rPr>
        <w:br/>
        <w:t>Единицы учета МПЗ в организации является однородная группа МПЗ.</w:t>
      </w:r>
      <w:r>
        <w:rPr>
          <w:rStyle w:val="Subst"/>
          <w:bCs/>
          <w:iCs/>
        </w:rPr>
        <w:br/>
        <w:t>Учет МПЗ ведется на счете 10 "Материалы".</w:t>
      </w:r>
      <w:r>
        <w:rPr>
          <w:rStyle w:val="Subst"/>
          <w:bCs/>
          <w:iCs/>
        </w:rPr>
        <w:br/>
        <w:t>МПЗ принимаются к бухгалтерскому учету по фактической себестоимости, т.е. сумма фактических затрат организации на приобретение, за исключением налога на добавленную стоимость.</w:t>
      </w:r>
      <w:r>
        <w:rPr>
          <w:rStyle w:val="Subst"/>
          <w:bCs/>
          <w:iCs/>
        </w:rPr>
        <w:br/>
        <w:t>При отпуске МПЗ в производство и ином выбытии их оценка производится по средней себестоимости, по каждой группе (виду) запасов путем деления общей себестоимости группы (видам) запасов на их количество, складывающееся из себестоимости и количества остатка на начало месяца и поступивших запасов в течение данного месяца. Данный способ оценки применяется в течение всего отчетного года.</w:t>
      </w:r>
      <w:r>
        <w:rPr>
          <w:rStyle w:val="Subst"/>
          <w:bCs/>
          <w:iCs/>
        </w:rPr>
        <w:br/>
        <w:t>4. Порядок ведения кассовых операций.</w:t>
      </w:r>
      <w:r>
        <w:rPr>
          <w:rStyle w:val="Subst"/>
          <w:bCs/>
          <w:iCs/>
        </w:rPr>
        <w:br/>
        <w:t xml:space="preserve">Осуществляется </w:t>
      </w:r>
      <w:proofErr w:type="gramStart"/>
      <w:r>
        <w:rPr>
          <w:rStyle w:val="Subst"/>
          <w:bCs/>
          <w:iCs/>
        </w:rPr>
        <w:t>согласно  Порядка</w:t>
      </w:r>
      <w:proofErr w:type="gramEnd"/>
      <w:r>
        <w:rPr>
          <w:rStyle w:val="Subst"/>
          <w:bCs/>
          <w:iCs/>
        </w:rPr>
        <w:t xml:space="preserve"> ведения кассовых операций в РФ.</w:t>
      </w:r>
      <w:r>
        <w:rPr>
          <w:rStyle w:val="Subst"/>
          <w:bCs/>
          <w:iCs/>
        </w:rPr>
        <w:br/>
        <w:t>Для осуществления расчетов наличными деньгами каждое предприятие имеет кассу и ведет кассовую книгу.</w:t>
      </w:r>
      <w:r>
        <w:rPr>
          <w:rStyle w:val="Subst"/>
          <w:bCs/>
          <w:iCs/>
        </w:rPr>
        <w:br/>
        <w:t>В кассе хранятся денежные средства предприятия в пределах лимитов, установленных банком.</w:t>
      </w:r>
      <w:r>
        <w:rPr>
          <w:rStyle w:val="Subst"/>
          <w:bCs/>
          <w:iCs/>
        </w:rPr>
        <w:br/>
        <w:t xml:space="preserve">Предприятие выдает наличные деньги в подотчет на хозяйственно-операционные расходы. Срок представления авансовых отчетов по суммам, выданным под </w:t>
      </w:r>
      <w:r>
        <w:rPr>
          <w:rStyle w:val="Subst"/>
          <w:bCs/>
          <w:iCs/>
        </w:rPr>
        <w:br/>
        <w:t xml:space="preserve">отчет (за исключением сумм, выданных в связи с командировкой), – 30 календарных дней. При </w:t>
      </w:r>
      <w:r>
        <w:rPr>
          <w:rStyle w:val="Subst"/>
          <w:bCs/>
          <w:iCs/>
        </w:rPr>
        <w:br/>
        <w:t xml:space="preserve">возвращении из командировки сотрудник обязан представить авансовый отчет об </w:t>
      </w:r>
      <w:r>
        <w:rPr>
          <w:rStyle w:val="Subst"/>
          <w:bCs/>
          <w:iCs/>
        </w:rPr>
        <w:br/>
        <w:t>израсходованных суммах в течение трех рабочих дней.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5. Учет доходов в бухгалтерском учете.</w:t>
      </w:r>
      <w:r>
        <w:rPr>
          <w:rStyle w:val="Subst"/>
          <w:bCs/>
          <w:iCs/>
        </w:rPr>
        <w:br/>
        <w:t xml:space="preserve">Производится </w:t>
      </w:r>
      <w:proofErr w:type="gramStart"/>
      <w:r>
        <w:rPr>
          <w:rStyle w:val="Subst"/>
          <w:bCs/>
          <w:iCs/>
        </w:rPr>
        <w:t>согласно Приказа</w:t>
      </w:r>
      <w:proofErr w:type="gramEnd"/>
      <w:r>
        <w:rPr>
          <w:rStyle w:val="Subst"/>
          <w:bCs/>
          <w:iCs/>
        </w:rPr>
        <w:t xml:space="preserve"> Минфина РФ №334 от 06.05.1999 г. Положение по бухгалтерскому учету "Доходы организации" ПБУ 9/99.</w:t>
      </w:r>
      <w:r>
        <w:rPr>
          <w:rStyle w:val="Subst"/>
          <w:bCs/>
          <w:iCs/>
        </w:rPr>
        <w:br/>
        <w:t>Согласно которого доходами в целях бухгалтерского учета признается увеличение экономических выгод в результате поступления активов (денежных средств, иного имущества), и (или) погашения обстоятельств, приводящее к увеличению капитала организации.</w:t>
      </w:r>
      <w:r>
        <w:rPr>
          <w:rStyle w:val="Subst"/>
          <w:bCs/>
          <w:iCs/>
        </w:rPr>
        <w:br/>
        <w:t>Учет доходов ведется по отгрузке. Доходы делятся:</w:t>
      </w:r>
      <w:r>
        <w:rPr>
          <w:rStyle w:val="Subst"/>
          <w:bCs/>
          <w:iCs/>
        </w:rPr>
        <w:br/>
        <w:t>- доходы от обычных видов деятельности;</w:t>
      </w:r>
      <w:r>
        <w:rPr>
          <w:rStyle w:val="Subst"/>
          <w:bCs/>
          <w:iCs/>
        </w:rPr>
        <w:br/>
        <w:t>- операционные доходы;</w:t>
      </w:r>
      <w:r>
        <w:rPr>
          <w:rStyle w:val="Subst"/>
          <w:bCs/>
          <w:iCs/>
        </w:rPr>
        <w:br/>
        <w:t xml:space="preserve">- </w:t>
      </w:r>
      <w:proofErr w:type="spellStart"/>
      <w:r>
        <w:rPr>
          <w:rStyle w:val="Subst"/>
          <w:bCs/>
          <w:iCs/>
        </w:rPr>
        <w:t>внереализационные</w:t>
      </w:r>
      <w:proofErr w:type="spellEnd"/>
      <w:r>
        <w:rPr>
          <w:rStyle w:val="Subst"/>
          <w:bCs/>
          <w:iCs/>
        </w:rPr>
        <w:t xml:space="preserve"> доходы.                                    </w:t>
      </w:r>
      <w:r>
        <w:rPr>
          <w:rStyle w:val="Subst"/>
          <w:bCs/>
          <w:iCs/>
        </w:rPr>
        <w:br/>
        <w:t>6. Учет расходов в бухгалтерском учете.</w:t>
      </w:r>
      <w:r>
        <w:rPr>
          <w:rStyle w:val="Subst"/>
          <w:bCs/>
          <w:iCs/>
        </w:rPr>
        <w:br/>
        <w:t xml:space="preserve">Осуществляется </w:t>
      </w:r>
      <w:proofErr w:type="gramStart"/>
      <w:r>
        <w:rPr>
          <w:rStyle w:val="Subst"/>
          <w:bCs/>
          <w:iCs/>
        </w:rPr>
        <w:t>согласно Приказа</w:t>
      </w:r>
      <w:proofErr w:type="gramEnd"/>
      <w:r>
        <w:rPr>
          <w:rStyle w:val="Subst"/>
          <w:bCs/>
          <w:iCs/>
        </w:rPr>
        <w:t xml:space="preserve"> Минфина РФ от 06.05.1999 г. №33н Положения по бухгалтерскому учету "Расходы организации" ПБУ 10/99</w:t>
      </w:r>
      <w:r>
        <w:rPr>
          <w:rStyle w:val="Subst"/>
          <w:bCs/>
          <w:iCs/>
        </w:rPr>
        <w:br/>
        <w:t>Расходами организации признается 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капитала организации, за исключением уменьшения вкладов по решению участников (собственников имущества). Расходы организации делятся:</w:t>
      </w:r>
      <w:r>
        <w:rPr>
          <w:rStyle w:val="Subst"/>
          <w:bCs/>
          <w:iCs/>
        </w:rPr>
        <w:br/>
        <w:t>- расходы от обычного вида деятельности;</w:t>
      </w:r>
      <w:r>
        <w:rPr>
          <w:rStyle w:val="Subst"/>
          <w:bCs/>
          <w:iCs/>
        </w:rPr>
        <w:br/>
        <w:t>- операционные расходы;</w:t>
      </w:r>
      <w:r>
        <w:rPr>
          <w:rStyle w:val="Subst"/>
          <w:bCs/>
          <w:iCs/>
        </w:rPr>
        <w:br/>
        <w:t xml:space="preserve">- </w:t>
      </w:r>
      <w:proofErr w:type="spellStart"/>
      <w:r>
        <w:rPr>
          <w:rStyle w:val="Subst"/>
          <w:bCs/>
          <w:iCs/>
        </w:rPr>
        <w:t>внереализационные</w:t>
      </w:r>
      <w:proofErr w:type="spellEnd"/>
      <w:r>
        <w:rPr>
          <w:rStyle w:val="Subst"/>
          <w:bCs/>
          <w:iCs/>
        </w:rPr>
        <w:t xml:space="preserve"> расходы. </w:t>
      </w:r>
      <w:r>
        <w:rPr>
          <w:rStyle w:val="Subst"/>
          <w:bCs/>
          <w:iCs/>
        </w:rPr>
        <w:br/>
        <w:t>Расходы по обычным видам деятельности формируют:</w:t>
      </w:r>
      <w:r>
        <w:rPr>
          <w:rStyle w:val="Subst"/>
          <w:bCs/>
          <w:iCs/>
        </w:rPr>
        <w:br/>
        <w:t>- расходы, связанные с приобретением сырья, материалов, товаров и иных материально-производственных запасов;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>- расходы, возникающие непосредственно в процессе переработки (доработки) МПЗ для целей производства продукции, выполнения работ или оказания услуг и их продажи.</w:t>
      </w:r>
      <w:r>
        <w:rPr>
          <w:rStyle w:val="Subst"/>
          <w:bCs/>
          <w:iCs/>
        </w:rPr>
        <w:br/>
        <w:t>При формировании расходов по обычным видам деятельности должна быть обеспечена их группировка по следующим элементам:</w:t>
      </w:r>
      <w:r>
        <w:rPr>
          <w:rStyle w:val="Subst"/>
          <w:bCs/>
          <w:iCs/>
        </w:rPr>
        <w:br/>
        <w:t>- материальные затраты;</w:t>
      </w:r>
      <w:r>
        <w:rPr>
          <w:rStyle w:val="Subst"/>
          <w:bCs/>
          <w:iCs/>
        </w:rPr>
        <w:br/>
        <w:t>- затраты на оплату труда;</w:t>
      </w:r>
      <w:r>
        <w:rPr>
          <w:rStyle w:val="Subst"/>
          <w:bCs/>
          <w:iCs/>
        </w:rPr>
        <w:br/>
        <w:t>- отчисления на социальные нужды;</w:t>
      </w:r>
      <w:r>
        <w:rPr>
          <w:rStyle w:val="Subst"/>
          <w:bCs/>
          <w:iCs/>
        </w:rPr>
        <w:br/>
        <w:t>- амортизация;</w:t>
      </w:r>
      <w:r>
        <w:rPr>
          <w:rStyle w:val="Subst"/>
          <w:bCs/>
          <w:iCs/>
        </w:rPr>
        <w:br/>
        <w:t>- прочие затраты.</w:t>
      </w:r>
      <w:r>
        <w:rPr>
          <w:rStyle w:val="Subst"/>
          <w:bCs/>
          <w:iCs/>
        </w:rPr>
        <w:br/>
        <w:t>Для целей управления в бухгалтерском учете организуется учет расходов по статьям затрат.</w:t>
      </w:r>
      <w:r>
        <w:rPr>
          <w:rStyle w:val="Subst"/>
          <w:bCs/>
          <w:iCs/>
        </w:rPr>
        <w:br/>
        <w:t>Расходы подлежат признанию в бухгалтерском учете независимо от намерения получить выручку, операционные и иные доходы и от формы осуществления расхода (денежной, натуральной и иной).</w:t>
      </w:r>
      <w:r>
        <w:rPr>
          <w:rStyle w:val="Subst"/>
          <w:bCs/>
          <w:iCs/>
        </w:rPr>
        <w:br/>
        <w:t>Расходы признаются в том отчетном периоде, в котором они имели место независимо от времени фактической выплаты денежных средств и иной формы осуществления. Распределение   расходов   вспомогательного   производства   осуществляется пропорционально фактически выполненным услугам в натуральном измерении для производственных   и   непроизводственных   подразделений.   Распределение общехозяйственных расходов производится пропорционально выручке от каждого вида деятельности.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7. Инвентаризация имущества.</w:t>
      </w:r>
      <w:r>
        <w:rPr>
          <w:rStyle w:val="Subst"/>
          <w:bCs/>
          <w:iCs/>
        </w:rPr>
        <w:br/>
        <w:t>В целях обеспечения достоверности данных бухгалтерского учета и отчетности производится инвентаризация. Проведение инвентаризации обязательно:</w:t>
      </w:r>
      <w:r>
        <w:rPr>
          <w:rStyle w:val="Subst"/>
          <w:bCs/>
          <w:iCs/>
        </w:rPr>
        <w:br/>
        <w:t>- при передаче имущества в аренду, выкупе, продажи;</w:t>
      </w:r>
      <w:r>
        <w:rPr>
          <w:rStyle w:val="Subst"/>
          <w:bCs/>
          <w:iCs/>
        </w:rPr>
        <w:br/>
        <w:t>- 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также в случаях:</w:t>
      </w:r>
      <w:r>
        <w:rPr>
          <w:rStyle w:val="Subst"/>
          <w:bCs/>
          <w:iCs/>
        </w:rPr>
        <w:br/>
        <w:t>- при смене материально-ответственного лица;</w:t>
      </w:r>
      <w:r>
        <w:rPr>
          <w:rStyle w:val="Subst"/>
          <w:bCs/>
          <w:iCs/>
        </w:rPr>
        <w:br/>
        <w:t>- при выявлении фактов хищения, злоупотребления или порчи имущества;</w:t>
      </w:r>
      <w:r>
        <w:rPr>
          <w:rStyle w:val="Subst"/>
          <w:bCs/>
          <w:iCs/>
        </w:rPr>
        <w:br/>
        <w:t>- в случае стихийного бедствия, пожара или других чрезвычайных ситуаций;</w:t>
      </w:r>
      <w:r>
        <w:rPr>
          <w:rStyle w:val="Subst"/>
          <w:bCs/>
          <w:iCs/>
        </w:rPr>
        <w:br/>
        <w:t>- при реорганизации или ликвидации организации. Инвентаризация может проводиться внезапно, по распоряжению руководителя.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8. Учет расходов по займам и кредитам.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tab/>
        <w:t xml:space="preserve">Осуществляется </w:t>
      </w:r>
      <w:proofErr w:type="gramStart"/>
      <w:r>
        <w:rPr>
          <w:rStyle w:val="Subst"/>
          <w:bCs/>
          <w:iCs/>
        </w:rPr>
        <w:t>согласно Приказа</w:t>
      </w:r>
      <w:proofErr w:type="gramEnd"/>
      <w:r>
        <w:rPr>
          <w:rStyle w:val="Subst"/>
          <w:bCs/>
          <w:iCs/>
        </w:rPr>
        <w:t xml:space="preserve"> Минфина РФ от 6 октября 2008 г. N 107н ПБУ 15/2008. Включение в текущие расходы затрат по займам и кредитам осуществляется в сумме причитающихся платежей согласно заключенным организацией договорам - займа и кредитным договорам независимо от того, в какой форме и когда фактически производятся указанные платежи. Затраты по полученным займам и кредитам, включаемые в текущие расходы организации, являются ее операционными   расходами и подлежат включению в финансовый результат организации. При использовании средств полученных кредитов для осуществления предварительной оплаты материально- производственных запасов расходы относятся на увеличение дебиторской задолженности, образовавшейся в связи с предварительной оплатой. При поступлении материально- производственных запасов, выполнении работ дальнейшее начисление процентов отражается в общем порядке.</w:t>
      </w:r>
      <w:r>
        <w:rPr>
          <w:rStyle w:val="Subst"/>
          <w:bCs/>
          <w:iCs/>
        </w:rPr>
        <w:br/>
        <w:t xml:space="preserve">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9.Финансовые вложения.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Осуществляется согласно ПБУ 19/02", </w:t>
      </w:r>
      <w:proofErr w:type="gramStart"/>
      <w:r>
        <w:rPr>
          <w:rStyle w:val="Subst"/>
          <w:bCs/>
          <w:iCs/>
        </w:rPr>
        <w:t>утвержденное</w:t>
      </w:r>
      <w:proofErr w:type="gramEnd"/>
      <w:r>
        <w:rPr>
          <w:rStyle w:val="Subst"/>
          <w:bCs/>
          <w:iCs/>
        </w:rPr>
        <w:t xml:space="preserve"> приказом Минфина РФ от 10 декабря 2002 г. N 126н.</w:t>
      </w:r>
      <w:r>
        <w:rPr>
          <w:rStyle w:val="Subst"/>
          <w:bCs/>
          <w:iCs/>
        </w:rPr>
        <w:br/>
        <w:t>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организациям займы.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10."Резервы предстоящих расходов" К расходам относятся резервы:</w:t>
      </w:r>
      <w:r>
        <w:rPr>
          <w:rStyle w:val="Subst"/>
          <w:bCs/>
          <w:iCs/>
        </w:rPr>
        <w:br/>
        <w:t>предстоящей оплаты отпусков (включая платежи на социальное страхование и обеспечение) работникам организации;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>производственных затрат по подготовительным работам в связи с сезонным характером производства;</w:t>
      </w:r>
      <w:r>
        <w:rPr>
          <w:rStyle w:val="Subst"/>
          <w:bCs/>
          <w:iCs/>
        </w:rPr>
        <w:br/>
        <w:t>на ремонт основных средств;</w:t>
      </w:r>
      <w:r>
        <w:rPr>
          <w:rStyle w:val="Subst"/>
          <w:bCs/>
          <w:iCs/>
        </w:rPr>
        <w:br/>
        <w:t>Резервирование сумм отражается по кредиту счета 96 "Резервы предстоящих расходов" в корреспонденции со счетами учета затрат на производство и расходов на продажу.</w:t>
      </w:r>
      <w:r>
        <w:rPr>
          <w:rStyle w:val="Subst"/>
          <w:bCs/>
          <w:iCs/>
        </w:rPr>
        <w:br/>
        <w:t>Правильность образования и использования сумм по резерву периодически  обязательно) проверяется  на конец года по данным смет, расчетов и т.п. и при необходимости корректируется.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11." "Исправление ошибок в бухгалтерском учете и отчетности</w:t>
      </w:r>
      <w:proofErr w:type="gramStart"/>
      <w:r>
        <w:rPr>
          <w:rStyle w:val="Subst"/>
          <w:bCs/>
          <w:iCs/>
        </w:rPr>
        <w:t>"(</w:t>
      </w:r>
      <w:proofErr w:type="gramEnd"/>
      <w:r>
        <w:rPr>
          <w:rStyle w:val="Subst"/>
          <w:bCs/>
          <w:iCs/>
        </w:rPr>
        <w:t>ПБУ 22/2010).</w:t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Осуществляется согласно ПБУ 22/2010, утвержденного приказом РФ от 28 июня 2010 г. N 63н).</w:t>
      </w:r>
      <w:proofErr w:type="gramEnd"/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 Утверждаю ___________</w:t>
      </w:r>
      <w:r>
        <w:rPr>
          <w:rStyle w:val="Subst"/>
          <w:bCs/>
          <w:iCs/>
        </w:rPr>
        <w:br/>
        <w:t xml:space="preserve"> Генеральный   директор</w:t>
      </w:r>
      <w:r>
        <w:rPr>
          <w:rStyle w:val="Subst"/>
          <w:bCs/>
          <w:iCs/>
        </w:rPr>
        <w:br/>
        <w:t xml:space="preserve">  ОАО «Мельница»  Панов Ф.В.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Приказом «Об утверждении Положения об учетной политике» на 201</w:t>
      </w:r>
      <w:r w:rsidR="007A0CCB">
        <w:rPr>
          <w:rStyle w:val="Subst"/>
          <w:bCs/>
          <w:iCs/>
        </w:rPr>
        <w:t>4</w:t>
      </w:r>
      <w:r>
        <w:rPr>
          <w:rStyle w:val="Subst"/>
          <w:bCs/>
          <w:iCs/>
        </w:rPr>
        <w:t xml:space="preserve"> год № 75   от 26 декабря 201</w:t>
      </w:r>
      <w:r w:rsidR="007A0CCB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г. </w:t>
      </w:r>
      <w:r>
        <w:rPr>
          <w:rStyle w:val="Subst"/>
          <w:bCs/>
          <w:iCs/>
        </w:rPr>
        <w:br/>
        <w:t>УЧЕТНАЯ ПОЛИТИКА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ОАО «МЕЛЬНИЦА» ПО НАЛОГОВОМУ УЧЕТУ   НА 201</w:t>
      </w:r>
      <w:r w:rsidR="007A0CCB">
        <w:rPr>
          <w:rStyle w:val="Subst"/>
          <w:bCs/>
          <w:iCs/>
        </w:rPr>
        <w:t>4</w:t>
      </w:r>
      <w:r>
        <w:rPr>
          <w:rStyle w:val="Subst"/>
          <w:bCs/>
          <w:iCs/>
        </w:rPr>
        <w:t xml:space="preserve">  год.</w:t>
      </w:r>
      <w:r>
        <w:rPr>
          <w:rStyle w:val="Subst"/>
          <w:bCs/>
          <w:iCs/>
        </w:rPr>
        <w:br/>
        <w:t>При ведении налогового учета следует руководствоваться требованиями Налогового кодекса гл. 25.</w:t>
      </w:r>
      <w:r>
        <w:rPr>
          <w:rStyle w:val="Subst"/>
          <w:bCs/>
          <w:iCs/>
        </w:rPr>
        <w:br/>
        <w:t>Налоговый учет - система обобщения информации для определения налоговой базы по налогу на основе данных первичных документов.</w:t>
      </w:r>
      <w:r>
        <w:rPr>
          <w:rStyle w:val="Subst"/>
          <w:bCs/>
          <w:iCs/>
        </w:rPr>
        <w:br/>
        <w:t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осуществляемых предприятием в течение отчетного (налогового) периода, а также обеспечения информацией внутренних и внешних пользователей для контроля над правильностью исчисления, полнотой и своевременностью исчисления и уплаты в бюджет налога.</w:t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Данные налогового учета должны отражать порядок формирования суммы доходов и расходов,    порядок определения доли расходов, учитываемых для целей налогообложения в текущем налоговом (отчетном) периоде, сумму остатка расходов (убытков) подлежащую отнесению на расходы в следующих налоговых периодах, порядок формирования сумм создаваемых резервов, а также сумму задолженности по расчетам с бюджетом налогу на прибыль.</w:t>
      </w:r>
      <w:proofErr w:type="gramEnd"/>
      <w:r>
        <w:rPr>
          <w:rStyle w:val="Subst"/>
          <w:bCs/>
          <w:iCs/>
        </w:rPr>
        <w:br/>
        <w:t>Подтверждением данных налогового учета являются:                      с</w:t>
      </w:r>
      <w:r>
        <w:rPr>
          <w:rStyle w:val="Subst"/>
          <w:bCs/>
          <w:iCs/>
        </w:rPr>
        <w:br/>
        <w:t>- первичные учетные документы (включая справку бухгалтера);</w:t>
      </w:r>
      <w:r>
        <w:rPr>
          <w:rStyle w:val="Subst"/>
          <w:bCs/>
          <w:iCs/>
        </w:rPr>
        <w:br/>
        <w:t>- аналитические регистры налогового учета;</w:t>
      </w:r>
      <w:r>
        <w:rPr>
          <w:rStyle w:val="Subst"/>
          <w:bCs/>
          <w:iCs/>
        </w:rPr>
        <w:br/>
        <w:t>- расчет налоговой базы.</w:t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Формы аналитических регистров налогового учета для определения учета налоговой базы, являющиеся документами для налогового учета, в обязательном порядке должны содержать следующие реквизиты:</w:t>
      </w:r>
      <w:r>
        <w:rPr>
          <w:rStyle w:val="Subst"/>
          <w:bCs/>
          <w:iCs/>
        </w:rPr>
        <w:br/>
        <w:t>- наименование регистра;</w:t>
      </w:r>
      <w:r>
        <w:rPr>
          <w:rStyle w:val="Subst"/>
          <w:bCs/>
          <w:iCs/>
        </w:rPr>
        <w:br/>
        <w:t>- период (дату) составления;</w:t>
      </w:r>
      <w:r>
        <w:rPr>
          <w:rStyle w:val="Subst"/>
          <w:bCs/>
          <w:iCs/>
        </w:rPr>
        <w:br/>
        <w:t>- измерители операций в натуральном (если это возможно) и в денежном выражении;</w:t>
      </w:r>
      <w:r>
        <w:rPr>
          <w:rStyle w:val="Subst"/>
          <w:bCs/>
          <w:iCs/>
        </w:rPr>
        <w:br/>
        <w:t>- наименование хозяйственной операции;</w:t>
      </w:r>
      <w:r>
        <w:rPr>
          <w:rStyle w:val="Subst"/>
          <w:bCs/>
          <w:iCs/>
        </w:rPr>
        <w:br/>
        <w:t>- подпись (расшифровку подписи) лица, ответственного за составления</w:t>
      </w:r>
      <w:r>
        <w:rPr>
          <w:rStyle w:val="Subst"/>
          <w:bCs/>
          <w:iCs/>
        </w:rPr>
        <w:br/>
        <w:t>указанных регистров.</w:t>
      </w:r>
      <w:proofErr w:type="gramEnd"/>
      <w:r>
        <w:rPr>
          <w:rStyle w:val="Subst"/>
          <w:bCs/>
          <w:iCs/>
        </w:rPr>
        <w:br/>
        <w:t>Аналитические регистры - сводные формы систематизации данных налогового учета за отчетный (отчетный) период без распределения (отражения) по счетам бухгалтерского учета.</w:t>
      </w:r>
      <w:r>
        <w:rPr>
          <w:rStyle w:val="Subst"/>
          <w:bCs/>
          <w:iCs/>
        </w:rPr>
        <w:br/>
        <w:t>Аналитические регистры налогового учета предназначены для систематизации и накопления информации, содержащейся в принятых к учету первичных документов, аналитических данных налогового учета для отражения в расчете налоговой базы. Назначить приказом руководителя ответственного за ведение налогового учета. Исправления ошибки в регистре налогового учета должно быть обосновано и подтверждено подписью лица, внесшего исправление, с указанием даты и обоснованием внесенного исправления.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1. Амортизируемое имущество</w:t>
      </w:r>
      <w:r>
        <w:rPr>
          <w:rStyle w:val="Subst"/>
          <w:bCs/>
          <w:iCs/>
        </w:rPr>
        <w:br/>
        <w:t xml:space="preserve">Амортизируемым    имуществом    признается    имущество,   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собственности, и используется им для извлечения дохода и стоимость которых погашается путем начисления амортизации. В состав амортизируемого </w:t>
      </w:r>
      <w:r>
        <w:rPr>
          <w:rStyle w:val="Subst"/>
          <w:bCs/>
          <w:iCs/>
        </w:rPr>
        <w:lastRenderedPageBreak/>
        <w:t>имущества не включается:</w:t>
      </w:r>
      <w:r>
        <w:rPr>
          <w:rStyle w:val="Subst"/>
          <w:bCs/>
          <w:iCs/>
        </w:rPr>
        <w:br/>
        <w:t>- приобретенные издания (книги, брошюры и иные подобные объекты), произведения искусства;</w:t>
      </w:r>
      <w:r>
        <w:rPr>
          <w:rStyle w:val="Subst"/>
          <w:bCs/>
          <w:iCs/>
        </w:rPr>
        <w:br/>
        <w:t>- имущество, первоначальная стоимость которого составляет до 40 000 рублей включительно. Стоимость такого имущества включается в состав материальных расходов в полной сумме по мере ввода его в эксплуатацию. Из состава амортизируемого имущества исключаются основные средства:</w:t>
      </w:r>
      <w:r>
        <w:rPr>
          <w:rStyle w:val="Subst"/>
          <w:bCs/>
          <w:iCs/>
        </w:rPr>
        <w:br/>
        <w:t>- переданные (полученные) по договорам в безвозмездное пользование;</w:t>
      </w:r>
      <w:r>
        <w:rPr>
          <w:rStyle w:val="Subst"/>
          <w:bCs/>
          <w:iCs/>
        </w:rPr>
        <w:br/>
        <w:t>- переведенные по решению руководства организации на консервацию продолжительностью свыше трех месяцев;</w:t>
      </w:r>
      <w:r>
        <w:rPr>
          <w:rStyle w:val="Subst"/>
          <w:bCs/>
          <w:iCs/>
        </w:rPr>
        <w:br/>
        <w:t xml:space="preserve">- находящиеся по решению руководства организации на реконструкции и модернизации продолжительностью свыше 12 месяцев. При </w:t>
      </w:r>
      <w:proofErr w:type="spellStart"/>
      <w:r>
        <w:rPr>
          <w:rStyle w:val="Subst"/>
          <w:bCs/>
          <w:iCs/>
        </w:rPr>
        <w:t>расконсервации</w:t>
      </w:r>
      <w:proofErr w:type="spellEnd"/>
      <w:r>
        <w:rPr>
          <w:rStyle w:val="Subst"/>
          <w:bCs/>
          <w:iCs/>
        </w:rPr>
        <w:t xml:space="preserve"> объекта основных средств амортизация по нему начисляется в порядке, действовавшем до момента его консервации.</w:t>
      </w:r>
      <w:r>
        <w:rPr>
          <w:rStyle w:val="Subst"/>
          <w:bCs/>
          <w:iCs/>
        </w:rPr>
        <w:br/>
        <w:t>Использования объектов интеллектуальной собственности, а также исходя из полезного срока использования нематериальных активов, обусловленного соответствующими договорами. По нематериальным активам, по которым невозможно определить срок полезного использования объекта нематериальных активов, нормы амортизации устанавливаются в расчете на 10 лет (но не более срока деятельности предприятия).</w:t>
      </w:r>
      <w:r>
        <w:rPr>
          <w:rStyle w:val="Subst"/>
          <w:bCs/>
          <w:iCs/>
        </w:rPr>
        <w:br/>
        <w:t>Амортизация начисляется линейным методом. Амортизация начисляется по каждому объекту амортизируемого имущества.</w:t>
      </w:r>
      <w:r>
        <w:rPr>
          <w:rStyle w:val="Subst"/>
          <w:bCs/>
          <w:iCs/>
        </w:rPr>
        <w:br/>
        <w:t>Расходы на ремонт основных средств, произведенные налогоплательщиком, рассматриваются как прочие расходы и признаются для целей налогообложения в том отчетном (налоговом) периоде, в котором они были осуществлены в размере фактических затрат.</w:t>
      </w:r>
      <w:r>
        <w:rPr>
          <w:rStyle w:val="Subst"/>
          <w:bCs/>
          <w:iCs/>
        </w:rPr>
        <w:br/>
        <w:t>Предприятие определяет прибыль (убыток) от реализации амортизируемого имущества на основании аналитического учета по каждому объекту на дату признания дохода (расхода).</w:t>
      </w:r>
      <w:r>
        <w:rPr>
          <w:rStyle w:val="Subst"/>
          <w:bCs/>
          <w:iCs/>
        </w:rPr>
        <w:br/>
        <w:t>Учет доходов и расходов по амортизируемому имуществу ведется по объектам. При реализации амортизируемого имущества на дату совершения операции определяется доход (расход) как разница между ценой реализации и ценой приобретения амортизируемого имущества, уменьшенной на сумму начисленной по такому имуществу амортизации, с учетом понесенных при реализации затрат.</w:t>
      </w:r>
      <w:r>
        <w:rPr>
          <w:rStyle w:val="Subst"/>
          <w:bCs/>
          <w:iCs/>
        </w:rPr>
        <w:br/>
        <w:t>2. Учет доходов</w:t>
      </w:r>
      <w:proofErr w:type="gramStart"/>
      <w:r>
        <w:rPr>
          <w:rStyle w:val="Subst"/>
          <w:bCs/>
          <w:iCs/>
        </w:rPr>
        <w:br/>
        <w:t>К</w:t>
      </w:r>
      <w:proofErr w:type="gramEnd"/>
      <w:r>
        <w:rPr>
          <w:rStyle w:val="Subst"/>
          <w:bCs/>
          <w:iCs/>
        </w:rPr>
        <w:t xml:space="preserve"> доходам относятся:</w:t>
      </w:r>
      <w:r>
        <w:rPr>
          <w:rStyle w:val="Subst"/>
          <w:bCs/>
          <w:iCs/>
        </w:rPr>
        <w:br/>
        <w:t>1. Доходы от реализации товаров (работ, услуг) имущественных прав.</w:t>
      </w:r>
      <w:r>
        <w:rPr>
          <w:rStyle w:val="Subst"/>
          <w:bCs/>
          <w:iCs/>
        </w:rPr>
        <w:br/>
        <w:t xml:space="preserve">2. </w:t>
      </w:r>
      <w:proofErr w:type="spellStart"/>
      <w:r>
        <w:rPr>
          <w:rStyle w:val="Subst"/>
          <w:bCs/>
          <w:iCs/>
        </w:rPr>
        <w:t>Внереализационные</w:t>
      </w:r>
      <w:proofErr w:type="spellEnd"/>
      <w:r>
        <w:rPr>
          <w:rStyle w:val="Subst"/>
          <w:bCs/>
          <w:iCs/>
        </w:rPr>
        <w:t xml:space="preserve"> доходы.</w:t>
      </w:r>
      <w:r>
        <w:rPr>
          <w:rStyle w:val="Subst"/>
          <w:bCs/>
          <w:iCs/>
        </w:rPr>
        <w:br/>
        <w:t>Доходы определяются на основании первичных документов и документов налогового учета.</w:t>
      </w:r>
      <w:r>
        <w:rPr>
          <w:rStyle w:val="Subst"/>
          <w:bCs/>
          <w:iCs/>
        </w:rPr>
        <w:br/>
        <w:t>В случае</w:t>
      </w:r>
      <w:proofErr w:type="gramStart"/>
      <w:r>
        <w:rPr>
          <w:rStyle w:val="Subst"/>
          <w:bCs/>
          <w:iCs/>
        </w:rPr>
        <w:t>,</w:t>
      </w:r>
      <w:proofErr w:type="gramEnd"/>
      <w:r>
        <w:rPr>
          <w:rStyle w:val="Subst"/>
          <w:bCs/>
          <w:iCs/>
        </w:rPr>
        <w:t xml:space="preserve"> если цена реализуемого товара (работ, услуг), имущественных прав выражена в валюте или в условных единицах, сумма выручки от реализации пересчитывается в рубли на дату реализации. Учет ведется по методу начисления.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3. Учет расходов</w:t>
      </w:r>
      <w:r>
        <w:rPr>
          <w:rStyle w:val="Subst"/>
          <w:bCs/>
          <w:iCs/>
        </w:rPr>
        <w:br/>
        <w:t xml:space="preserve">Расходы на производство и реализацию, осуществляемые в течение отчетного (налогового) периода, подразделяется </w:t>
      </w:r>
      <w:proofErr w:type="gramStart"/>
      <w:r>
        <w:rPr>
          <w:rStyle w:val="Subst"/>
          <w:bCs/>
          <w:iCs/>
        </w:rPr>
        <w:t>на</w:t>
      </w:r>
      <w:proofErr w:type="gramEnd"/>
      <w:r>
        <w:rPr>
          <w:rStyle w:val="Subst"/>
          <w:bCs/>
          <w:iCs/>
        </w:rPr>
        <w:t>:</w:t>
      </w:r>
      <w:r>
        <w:rPr>
          <w:rStyle w:val="Subst"/>
          <w:bCs/>
          <w:iCs/>
        </w:rPr>
        <w:br/>
        <w:t>- прямые;</w:t>
      </w:r>
      <w:r>
        <w:rPr>
          <w:rStyle w:val="Subst"/>
          <w:bCs/>
          <w:iCs/>
        </w:rPr>
        <w:br/>
        <w:t xml:space="preserve">- косвенные. </w:t>
      </w:r>
      <w:r>
        <w:rPr>
          <w:rStyle w:val="Subst"/>
          <w:bCs/>
          <w:iCs/>
        </w:rPr>
        <w:br/>
        <w:t>К прямым расходам относятся:</w:t>
      </w:r>
      <w:r>
        <w:rPr>
          <w:rStyle w:val="Subst"/>
          <w:bCs/>
          <w:iCs/>
        </w:rPr>
        <w:br/>
        <w:t>- материальные расходы;</w:t>
      </w:r>
      <w:r>
        <w:rPr>
          <w:rStyle w:val="Subst"/>
          <w:bCs/>
          <w:iCs/>
        </w:rPr>
        <w:br/>
        <w:t>- расходы на оплату труда;</w:t>
      </w:r>
      <w:r>
        <w:rPr>
          <w:rStyle w:val="Subst"/>
          <w:bCs/>
          <w:iCs/>
        </w:rPr>
        <w:br/>
        <w:t>- амортизационные отчисления.</w:t>
      </w:r>
      <w:r>
        <w:rPr>
          <w:rStyle w:val="Subst"/>
          <w:bCs/>
          <w:iCs/>
        </w:rPr>
        <w:br/>
        <w:t>К косвенным расходам относятся все иные суммы расходов, осуществляемые предприятием в течени</w:t>
      </w:r>
      <w:proofErr w:type="gramStart"/>
      <w:r>
        <w:rPr>
          <w:rStyle w:val="Subst"/>
          <w:bCs/>
          <w:iCs/>
        </w:rPr>
        <w:t>и</w:t>
      </w:r>
      <w:proofErr w:type="gramEnd"/>
      <w:r>
        <w:rPr>
          <w:rStyle w:val="Subst"/>
          <w:bCs/>
          <w:iCs/>
        </w:rPr>
        <w:t xml:space="preserve"> отчетного (налогового) периода.</w:t>
      </w:r>
      <w:r>
        <w:rPr>
          <w:rStyle w:val="Subst"/>
          <w:bCs/>
          <w:iCs/>
        </w:rPr>
        <w:br/>
        <w:t xml:space="preserve">Сумма косвенных расходов на производство и реализацию, осуществляемых в отчетном (налоговом) периоде, в полном объеме относится на уменьшение доходов от производства и реализации данного отчетного (налогового) периода. Сумма прямых расходов, осуществляемых в отчетном (налоговом) периоде, также уменьшает доходы от реализации отчетного (налогового) периода за исключением сумм прямых расходов, распределяемых на остатки незавершенного производства, готовой продукции на складе и отгруженной, но не реализованной в отчетном (налоговом) периоде продукции методом нормативно- планового </w:t>
      </w:r>
      <w:proofErr w:type="spellStart"/>
      <w:r>
        <w:rPr>
          <w:rStyle w:val="Subst"/>
          <w:bCs/>
          <w:iCs/>
        </w:rPr>
        <w:t>калькулирования</w:t>
      </w:r>
      <w:proofErr w:type="spellEnd"/>
      <w:r>
        <w:rPr>
          <w:rStyle w:val="Subst"/>
          <w:bCs/>
          <w:iCs/>
        </w:rPr>
        <w:t>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Под основными средствами понимается часть имущества со сроком полезного использования, превышающим 12 месяцев, используемого в качестве сре</w:t>
      </w:r>
      <w:proofErr w:type="gramStart"/>
      <w:r>
        <w:rPr>
          <w:rStyle w:val="Subst"/>
          <w:bCs/>
          <w:iCs/>
        </w:rPr>
        <w:t>дств тр</w:t>
      </w:r>
      <w:proofErr w:type="gramEnd"/>
      <w:r>
        <w:rPr>
          <w:rStyle w:val="Subst"/>
          <w:bCs/>
          <w:iCs/>
        </w:rPr>
        <w:t>уда для производства и реализации товаров (выполнения работ, оказания услуг) или для управления организацией.</w:t>
      </w:r>
      <w:r>
        <w:rPr>
          <w:rStyle w:val="Subst"/>
          <w:bCs/>
          <w:iCs/>
        </w:rPr>
        <w:br/>
        <w:t xml:space="preserve">Первоначальная стоимость амортизируемого основного средства определяется как сумма расходов на его приобретение, сооружения, изготовление и доведение до состояния, в котором оно пригодно для использования, за исключением сумм налогов. Первоначальная стоимость </w:t>
      </w:r>
      <w:r>
        <w:rPr>
          <w:rStyle w:val="Subst"/>
          <w:bCs/>
          <w:iCs/>
        </w:rPr>
        <w:lastRenderedPageBreak/>
        <w:t>амортизируемого имущества   изменяется в случаях достройки,   дооборудования,   реконструкции,   модернизации,   технического перевооружения, частичной ликвидации соответствующих объектов.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tab/>
        <w:t>Под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(исключительные права на них), используемые в производстве продукции (выполнение работ, оказание услуг) или для управленческих нужд организации в течени</w:t>
      </w:r>
      <w:proofErr w:type="gramStart"/>
      <w:r>
        <w:rPr>
          <w:rStyle w:val="Subst"/>
          <w:bCs/>
          <w:iCs/>
        </w:rPr>
        <w:t>и</w:t>
      </w:r>
      <w:proofErr w:type="gramEnd"/>
      <w:r>
        <w:rPr>
          <w:rStyle w:val="Subst"/>
          <w:bCs/>
          <w:iCs/>
        </w:rPr>
        <w:t xml:space="preserve"> длительного времени (продолжительностью свыше 12 месяцев).</w:t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Для признания нематериального актива необходимо наличие способности приносить налогоплательщику экономические выгоды (доход), а также наличие надлежаще оформленных документов, подтверждающих существование самого нематериального актива и (или) исключительного права у налогоплательщика на результаты интеллектуальной деятельности (в том числе патенты, свидетельства, другие охранные документы, договор уступки (приобретения патента, товарного знака).</w:t>
      </w:r>
      <w:proofErr w:type="gramEnd"/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К нематериальным активам в частности относятся:</w:t>
      </w:r>
      <w:r>
        <w:rPr>
          <w:rStyle w:val="Subst"/>
          <w:bCs/>
          <w:iCs/>
        </w:rPr>
        <w:br/>
        <w:t xml:space="preserve">- исключительное право </w:t>
      </w:r>
      <w:proofErr w:type="spellStart"/>
      <w:r>
        <w:rPr>
          <w:rStyle w:val="Subst"/>
          <w:bCs/>
          <w:iCs/>
        </w:rPr>
        <w:t>патентообладателя</w:t>
      </w:r>
      <w:proofErr w:type="spellEnd"/>
      <w:r>
        <w:rPr>
          <w:rStyle w:val="Subst"/>
          <w:bCs/>
          <w:iCs/>
        </w:rPr>
        <w:t xml:space="preserve"> на изобретение, промышленный образец, полезную модель;</w:t>
      </w:r>
      <w:r>
        <w:rPr>
          <w:rStyle w:val="Subst"/>
          <w:bCs/>
          <w:iCs/>
        </w:rPr>
        <w:br/>
        <w:t>- исключительное право автора или иного правообладателя на использование программы ЭВМ, базы данных;</w:t>
      </w:r>
      <w:r>
        <w:rPr>
          <w:rStyle w:val="Subst"/>
          <w:bCs/>
          <w:iCs/>
        </w:rPr>
        <w:br/>
        <w:t>- исключительное право автора или иного правообладателя на использование топологии интегральных микросхем;</w:t>
      </w:r>
      <w:r>
        <w:rPr>
          <w:rStyle w:val="Subst"/>
          <w:bCs/>
          <w:iCs/>
        </w:rPr>
        <w:br/>
        <w:t>- исключительное право на товарный знак, знак обслуживания, наименование места происхождения товаров и фирменное наименование;</w:t>
      </w:r>
      <w:proofErr w:type="gramEnd"/>
      <w:r>
        <w:rPr>
          <w:rStyle w:val="Subst"/>
          <w:bCs/>
          <w:iCs/>
        </w:rPr>
        <w:br/>
        <w:t xml:space="preserve">- исключительное право </w:t>
      </w:r>
      <w:proofErr w:type="spellStart"/>
      <w:r>
        <w:rPr>
          <w:rStyle w:val="Subst"/>
          <w:bCs/>
          <w:iCs/>
        </w:rPr>
        <w:t>патентообладателя</w:t>
      </w:r>
      <w:proofErr w:type="spellEnd"/>
      <w:r>
        <w:rPr>
          <w:rStyle w:val="Subst"/>
          <w:bCs/>
          <w:iCs/>
        </w:rPr>
        <w:t xml:space="preserve"> на селекционные достижения;</w:t>
      </w:r>
      <w:r>
        <w:rPr>
          <w:rStyle w:val="Subst"/>
          <w:bCs/>
          <w:iCs/>
        </w:rPr>
        <w:br/>
        <w:t>- владения "ноу-хау", секретной формулой или процессом, информацией в отношении промышленного, коммерческого или научного опыта. Первоначальная стоимость амортизируемых нематериальных активов определяется как сумма расходов на их приобретение (создание) и доведение их до состояния, в котором они пригодны для использования, за исключением сумм налогов. К нематериальным активам не относятся:</w:t>
      </w:r>
      <w:r>
        <w:rPr>
          <w:rStyle w:val="Subst"/>
          <w:bCs/>
          <w:iCs/>
        </w:rPr>
        <w:br/>
        <w:t>1. не давшие положительного результата научно-исследовательские, опытно-конструкторские и технологические расходы;</w:t>
      </w:r>
      <w:r>
        <w:rPr>
          <w:rStyle w:val="Subst"/>
          <w:bCs/>
          <w:iCs/>
        </w:rPr>
        <w:br/>
        <w:t>2. интеллектуальные и деловые качества работников организации, их квалификация и способность к труду.</w:t>
      </w:r>
      <w:r>
        <w:rPr>
          <w:rStyle w:val="Subst"/>
          <w:bCs/>
          <w:iCs/>
        </w:rPr>
        <w:br/>
        <w:t>Амортизируемое имущество распределяется по амортизационным группам в соответствии со сроком его полезного использования. Сроком полезного использования признается период, в течени</w:t>
      </w:r>
      <w:proofErr w:type="gramStart"/>
      <w:r>
        <w:rPr>
          <w:rStyle w:val="Subst"/>
          <w:bCs/>
          <w:iCs/>
        </w:rPr>
        <w:t>и</w:t>
      </w:r>
      <w:proofErr w:type="gramEnd"/>
      <w:r>
        <w:rPr>
          <w:rStyle w:val="Subst"/>
          <w:bCs/>
          <w:iCs/>
        </w:rPr>
        <w:t xml:space="preserve"> которого объект основных средств и (или) объект нематериальных активов служат для выполнения целей деятельности предприятия. Срок полезного использования определяется предприятием самостоятельно на дату ввода в эксплуатацию данного объекта амортизируемого имущества и на основании классификации основных средств.</w:t>
      </w:r>
      <w:r>
        <w:rPr>
          <w:rStyle w:val="Subst"/>
          <w:bCs/>
          <w:iCs/>
        </w:rPr>
        <w:br/>
        <w:t xml:space="preserve">Определение срока полезного использования нематериальных активов производится исходя из срока действия патента.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            4. Порядок оценки остатков незавершенного производства, остатков    готовой продукции, товаров отгруженных.</w:t>
      </w:r>
      <w:r>
        <w:rPr>
          <w:rStyle w:val="Subst"/>
          <w:bCs/>
          <w:iCs/>
        </w:rPr>
        <w:br/>
        <w:t>Под незавершенным производством понимается продукция (работы, услуги) частичной готовности, т.е. не прошедшая всех операций обработки (изготовления), предусмотренным технологическим процессом. В НЗП включается законченные, но не принятые заказчиком работы, услуги (за исключением производств, по которым технологическими особенностями не предусмотрено остатков НТО). К НЗП относятся также остатки невыполненных заказов вспомогательных производств и остатки полуфабрикатов собственного производства. Материалы полуфабрикатов, находящиеся в производстве относятся к НЗП при условии, что они уже подверглись обработке.</w:t>
      </w:r>
      <w:r>
        <w:rPr>
          <w:rStyle w:val="Subst"/>
          <w:bCs/>
          <w:iCs/>
        </w:rPr>
        <w:br/>
        <w:t>Оценка остатков НЗП на конец текущего месяца, производится налогоплательщиком на основании данных налогового учета о сумме осуществленных в текущем месяце прямых расходов.</w:t>
      </w:r>
      <w:r>
        <w:rPr>
          <w:rStyle w:val="Subst"/>
          <w:bCs/>
          <w:iCs/>
        </w:rPr>
        <w:br/>
        <w:t>Сумма остатков незавершенного производства на конец текущего месяца включается в состав расходов на производство и реализацию следующего месяца. При окончании налогового периода сумма остатков НЗП на конец налогового периода включается в состав расходов следующего налогового периода.</w:t>
      </w:r>
      <w:r>
        <w:rPr>
          <w:rStyle w:val="Subst"/>
          <w:bCs/>
          <w:iCs/>
        </w:rPr>
        <w:br/>
        <w:t xml:space="preserve">Оценка остатков готовой продукции на складе на конец текущего месяца </w:t>
      </w:r>
      <w:proofErr w:type="gramStart"/>
      <w:r>
        <w:rPr>
          <w:rStyle w:val="Subst"/>
          <w:bCs/>
          <w:iCs/>
        </w:rPr>
        <w:t>производится</w:t>
      </w:r>
      <w:proofErr w:type="gramEnd"/>
      <w:r>
        <w:rPr>
          <w:rStyle w:val="Subst"/>
          <w:bCs/>
          <w:iCs/>
        </w:rPr>
        <w:t xml:space="preserve"> налогоплательщиком на основании данных первичных учетных документов о движении и остатках готовой продукции на складе и суммы прямых расходов, осуществленных текущим месяцем, уменьшенных на сумму прямых расходов, распределенных на остатки НЗП. При этом </w:t>
      </w:r>
      <w:r>
        <w:rPr>
          <w:rStyle w:val="Subst"/>
          <w:bCs/>
          <w:iCs/>
        </w:rPr>
        <w:lastRenderedPageBreak/>
        <w:t>сумма прямых расходов распределяется на остатке готовой продукции, на складе, исходя из расчета по методу плановой (нормативной) себестоимости.</w:t>
      </w:r>
      <w:r>
        <w:rPr>
          <w:rStyle w:val="Subst"/>
          <w:bCs/>
          <w:iCs/>
        </w:rPr>
        <w:br/>
        <w:t>Оценка остатков отгруженной, но не реализованной на конец текущего месяца продукции производится налогоплательщиком на основании данных об отгрузке (в натуральных измерителях) и прямых расходов, осуществленным текущем месяце, уменьшенных на суммы прямых расходов, распределенных на остатки НЗП и остатки готовой продукции на складе.</w:t>
      </w:r>
      <w:r>
        <w:rPr>
          <w:rStyle w:val="Subst"/>
          <w:bCs/>
          <w:iCs/>
        </w:rPr>
        <w:br/>
      </w:r>
    </w:p>
    <w:p w:rsidR="008941FE" w:rsidRDefault="008941FE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8941FE" w:rsidRDefault="008941FE">
      <w:pPr>
        <w:ind w:left="200"/>
      </w:pPr>
      <w:r>
        <w:rPr>
          <w:rStyle w:val="Subst"/>
          <w:bCs/>
          <w:iCs/>
        </w:rPr>
        <w:t>Эмитент не осуществляет экспорт продукции (товаров, работ, услуг)</w:t>
      </w:r>
    </w:p>
    <w:p w:rsidR="008941FE" w:rsidRDefault="008941FE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8941FE" w:rsidRDefault="008941FE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8941FE" w:rsidRDefault="008941FE">
      <w:pPr>
        <w:ind w:left="400"/>
      </w:pPr>
      <w:r>
        <w:rPr>
          <w:rStyle w:val="Subst"/>
          <w:bCs/>
          <w:iCs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8941FE" w:rsidRDefault="008941FE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  <w:bCs/>
          <w:iCs/>
        </w:rPr>
        <w:t>отразились</w:t>
      </w:r>
      <w:proofErr w:type="gramEnd"/>
      <w:r>
        <w:rPr>
          <w:rStyle w:val="Subst"/>
          <w:bCs/>
          <w:iCs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8941FE" w:rsidRDefault="008941FE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8941FE" w:rsidRDefault="008941FE">
      <w:pPr>
        <w:pStyle w:val="2"/>
      </w:pPr>
      <w:r>
        <w:t>8.1. Дополнительные сведения об эмитенте</w:t>
      </w:r>
    </w:p>
    <w:p w:rsidR="008941FE" w:rsidRDefault="008941FE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8941FE" w:rsidRDefault="008941FE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  <w:bCs/>
          <w:iCs/>
        </w:rPr>
        <w:t xml:space="preserve"> 51 170</w:t>
      </w:r>
    </w:p>
    <w:p w:rsidR="008941FE" w:rsidRDefault="008941FE">
      <w:pPr>
        <w:pStyle w:val="SubHeading"/>
        <w:ind w:left="200"/>
      </w:pPr>
      <w:r>
        <w:t>Обыкновенные акции</w:t>
      </w:r>
    </w:p>
    <w:p w:rsidR="008941FE" w:rsidRDefault="008941FE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51 170</w:t>
      </w:r>
    </w:p>
    <w:p w:rsidR="008941FE" w:rsidRDefault="008941FE">
      <w:pPr>
        <w:ind w:left="400"/>
      </w:pPr>
      <w:r>
        <w:t>Размер доли в УК</w:t>
      </w:r>
      <w:proofErr w:type="gramStart"/>
      <w:r>
        <w:t>, %:</w:t>
      </w:r>
      <w:proofErr w:type="gramEnd"/>
    </w:p>
    <w:p w:rsidR="008941FE" w:rsidRDefault="008941FE">
      <w:pPr>
        <w:pStyle w:val="SubHeading"/>
        <w:ind w:left="200"/>
      </w:pPr>
      <w:r>
        <w:t>Привилегированные</w:t>
      </w:r>
    </w:p>
    <w:p w:rsidR="008941FE" w:rsidRDefault="008941FE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0</w:t>
      </w:r>
    </w:p>
    <w:p w:rsidR="008941FE" w:rsidRDefault="008941FE">
      <w:pPr>
        <w:ind w:left="400"/>
      </w:pPr>
      <w:r>
        <w:t>Размер доли в УК</w:t>
      </w:r>
      <w:proofErr w:type="gramStart"/>
      <w:r>
        <w:t>, %:</w:t>
      </w:r>
      <w:proofErr w:type="gramEnd"/>
    </w:p>
    <w:p w:rsidR="008941FE" w:rsidRDefault="008941FE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8941FE" w:rsidRDefault="008941FE">
      <w:pPr>
        <w:ind w:left="200"/>
      </w:pPr>
    </w:p>
    <w:p w:rsidR="008941FE" w:rsidRDefault="008941FE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Изменений размера УК за данный период не было</w:t>
      </w:r>
    </w:p>
    <w:p w:rsidR="008941FE" w:rsidRDefault="008941FE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8941FE" w:rsidRDefault="008941FE">
      <w:pPr>
        <w:ind w:left="200"/>
      </w:pPr>
      <w:r>
        <w:t>Наименование высшего органа управления эмитента:</w:t>
      </w:r>
      <w:r>
        <w:rPr>
          <w:rStyle w:val="Subst"/>
          <w:bCs/>
          <w:iCs/>
        </w:rPr>
        <w:t xml:space="preserve"> Общее собрание акционеров</w:t>
      </w:r>
    </w:p>
    <w:p w:rsidR="008941FE" w:rsidRDefault="008941FE">
      <w:pPr>
        <w:ind w:left="200"/>
      </w:pPr>
      <w:r>
        <w:t>Порядок уведомления акционеров (участников) о проведении собрания (заседания) высшего органа управления эмитента:</w:t>
      </w:r>
      <w:r>
        <w:br/>
      </w:r>
      <w:r>
        <w:rPr>
          <w:rStyle w:val="Subst"/>
          <w:bCs/>
          <w:iCs/>
        </w:rPr>
        <w:lastRenderedPageBreak/>
        <w:t>Сообщение о проведении общего собрания акционеров должно быть направлено каждому лицу, указанному в списке лиц, имеющих право на участие в общем собрании акционеров, почтовым отправлением или вручено каждому из указанных лиц под роспись</w:t>
      </w:r>
    </w:p>
    <w:p w:rsidR="008941FE" w:rsidRDefault="008941FE">
      <w:pPr>
        <w:ind w:left="200"/>
      </w:pPr>
      <w:proofErr w:type="gramStart"/>
      <w: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>
        <w:br/>
      </w:r>
      <w:r>
        <w:rPr>
          <w:rStyle w:val="Subst"/>
          <w:bCs/>
          <w:iCs/>
        </w:rPr>
        <w:t>Внеочередное общее собрание акционеров проводится по решению совета директоров общества на основании его собственной инициативы, требования ревизионной комиссии общества, аудитора общества, а так же акционеров (акционера), являющихся владельцами не менее чем 10 процентов голосующих акций общества, осуществляется советом директоров общества.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Внеочередное общее собрание акционеров, созываемое по требованию ревизионной комиссии общества, аудитора общества или акционера (акционеров), являющихся владельцами не менее чем 10 процентов голосующих акций общества, должно быть проведено в течение 40 дней с момента представления требования о проведении внеочередного общего собрания акционеров.</w:t>
      </w:r>
    </w:p>
    <w:p w:rsidR="008941FE" w:rsidRDefault="008941FE">
      <w:pPr>
        <w:ind w:left="200"/>
      </w:pPr>
      <w:r>
        <w:t>Порядок определения даты проведения собрания (заседания) высшего органа управления эмитента:</w:t>
      </w:r>
      <w:r>
        <w:br/>
      </w:r>
      <w:r>
        <w:rPr>
          <w:rStyle w:val="Subst"/>
          <w:bCs/>
          <w:iCs/>
        </w:rPr>
        <w:t>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года.</w:t>
      </w:r>
    </w:p>
    <w:p w:rsidR="008941FE" w:rsidRDefault="008941FE">
      <w:pPr>
        <w:ind w:left="200"/>
      </w:pPr>
      <w: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>
        <w:br/>
      </w:r>
      <w:r>
        <w:rPr>
          <w:rStyle w:val="Subst"/>
          <w:bCs/>
          <w:iCs/>
        </w:rPr>
        <w:t>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директоров, ревизионную комиссию и счетную комиссию общества, число которых не может превышать количественный состав  соответствующего органа, определенный в уставе общества. Такие предложения должны поступить в общество не позднее 30 после окончания финансового года.</w:t>
      </w:r>
    </w:p>
    <w:p w:rsidR="008941FE" w:rsidRDefault="008941FE">
      <w:pPr>
        <w:ind w:left="200"/>
      </w:pPr>
      <w: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>
        <w:br/>
      </w:r>
      <w:r>
        <w:rPr>
          <w:rStyle w:val="Subst"/>
          <w:bCs/>
          <w:iCs/>
        </w:rPr>
        <w:t>К информации (материалам), подлежащей представлению лицам, имеющим право на участие в общем собрании акционеров, при подготовке к проведению общего собрания акционеров</w:t>
      </w:r>
      <w:proofErr w:type="gramStart"/>
      <w:r>
        <w:rPr>
          <w:rStyle w:val="Subst"/>
          <w:bCs/>
          <w:iCs/>
        </w:rPr>
        <w:t xml:space="preserve"> ,</w:t>
      </w:r>
      <w:proofErr w:type="gramEnd"/>
      <w:r>
        <w:rPr>
          <w:rStyle w:val="Subst"/>
          <w:bCs/>
          <w:iCs/>
        </w:rPr>
        <w:t xml:space="preserve"> относятся годовые отчеты, 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отчетности, сведения о кандидате (кандидатах) в исполнительные органы общества, совет директоров,  ревизионную и счетную комиссию общества, в аудиторы  общества, проект изменений и дополнений, вносимых в устав общества, или проект устава общества в новой редакции, проекты внутренних документов общества, утверждаемых общим собранием акционеров, проекты решений  общего собрания акционеров, а так же иные документы, утвержденные решением совета директоров общества.</w:t>
      </w:r>
    </w:p>
    <w:p w:rsidR="008941FE" w:rsidRDefault="008941FE">
      <w:pPr>
        <w:ind w:left="200"/>
      </w:pPr>
      <w: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>
        <w:br/>
      </w:r>
      <w:proofErr w:type="gramStart"/>
      <w:r>
        <w:rPr>
          <w:rStyle w:val="Subst"/>
          <w:bCs/>
          <w:iCs/>
        </w:rPr>
        <w:t>Решения, принятые общим собранием акционеров, а так же итоги голосования оглашаются на общем собрании акционеров, в ходе которого проводилось голосование, или доводятся не позднее 10 дней после составления протокола об итогах голосования в форме отчета об итогах голосования до сведения лиц, включенных в список лиц, имеющих право на участие в общем собрании акционеров,  в порядке, предусмотренном для сообщения о проведении</w:t>
      </w:r>
      <w:proofErr w:type="gramEnd"/>
      <w:r>
        <w:rPr>
          <w:rStyle w:val="Subst"/>
          <w:bCs/>
          <w:iCs/>
        </w:rPr>
        <w:t xml:space="preserve"> общего собрания акционеров.</w:t>
      </w:r>
    </w:p>
    <w:p w:rsidR="008941FE" w:rsidRDefault="008941FE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8941FE" w:rsidRDefault="00537DAE">
      <w:pPr>
        <w:ind w:left="200"/>
      </w:pPr>
      <w:r>
        <w:t>Не имеется.</w:t>
      </w:r>
    </w:p>
    <w:p w:rsidR="008941FE" w:rsidRDefault="008941FE">
      <w:pPr>
        <w:pStyle w:val="2"/>
      </w:pPr>
      <w:r>
        <w:t>8.1.5. Сведения о существенных сделках, совершенных эмитентом</w:t>
      </w:r>
    </w:p>
    <w:p w:rsidR="008941FE" w:rsidRDefault="008941FE">
      <w:pPr>
        <w:pStyle w:val="SubHeading"/>
        <w:ind w:left="200"/>
      </w:pPr>
      <w:r>
        <w:t>За отчетный квартал</w:t>
      </w:r>
    </w:p>
    <w:p w:rsidR="008941FE" w:rsidRDefault="008941FE">
      <w:pPr>
        <w:ind w:left="400"/>
      </w:pPr>
      <w:r>
        <w:rPr>
          <w:rStyle w:val="Subst"/>
          <w:bCs/>
          <w:iCs/>
        </w:rPr>
        <w:t>Указанные сделки в течение данного периода не совершались</w:t>
      </w:r>
    </w:p>
    <w:p w:rsidR="008941FE" w:rsidRDefault="008941FE">
      <w:pPr>
        <w:pStyle w:val="2"/>
      </w:pPr>
      <w:r>
        <w:t>8.1.6. Сведения о кредитных рейтингах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Известных эмитенту кредитных рейтингов нет</w:t>
      </w:r>
    </w:p>
    <w:p w:rsidR="008941FE" w:rsidRDefault="008941FE">
      <w:pPr>
        <w:pStyle w:val="2"/>
      </w:pPr>
      <w:r>
        <w:t>8.2. Сведения о каждой категории (типе) акций эмитента</w:t>
      </w:r>
    </w:p>
    <w:p w:rsidR="008941FE" w:rsidRDefault="008941FE">
      <w:pPr>
        <w:ind w:left="200"/>
      </w:pPr>
      <w:r>
        <w:lastRenderedPageBreak/>
        <w:t>Категория акций:</w:t>
      </w:r>
      <w:r>
        <w:rPr>
          <w:rStyle w:val="Subst"/>
          <w:bCs/>
          <w:iCs/>
        </w:rPr>
        <w:t xml:space="preserve"> </w:t>
      </w:r>
      <w:proofErr w:type="gramStart"/>
      <w:r>
        <w:rPr>
          <w:rStyle w:val="Subst"/>
          <w:bCs/>
          <w:iCs/>
        </w:rPr>
        <w:t>обыкновенные</w:t>
      </w:r>
      <w:proofErr w:type="gramEnd"/>
    </w:p>
    <w:p w:rsidR="008941FE" w:rsidRDefault="008941FE">
      <w:pPr>
        <w:ind w:left="200"/>
      </w:pPr>
      <w:r>
        <w:t>Номинальная стоимость каждой акции (руб.):</w:t>
      </w:r>
      <w:r>
        <w:rPr>
          <w:rStyle w:val="Subst"/>
          <w:bCs/>
          <w:iCs/>
        </w:rPr>
        <w:t xml:space="preserve"> 1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  <w:r>
        <w:t>Количество акций, находящихся в обращении (количество акций, которые не являются погашенными или аннулированными):</w:t>
      </w:r>
      <w:r>
        <w:rPr>
          <w:rStyle w:val="Subst"/>
          <w:bCs/>
          <w:iCs/>
        </w:rPr>
        <w:t xml:space="preserve"> 51 170</w:t>
      </w:r>
    </w:p>
    <w:p w:rsidR="008941FE" w:rsidRDefault="008941FE">
      <w:pPr>
        <w:ind w:left="200"/>
      </w:pPr>
      <w: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>
        <w:t>отношении</w:t>
      </w:r>
      <w:proofErr w:type="gramEnd"/>
      <w: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>
        <w:rPr>
          <w:rStyle w:val="Subst"/>
          <w:bCs/>
          <w:iCs/>
        </w:rPr>
        <w:t xml:space="preserve"> 0</w:t>
      </w:r>
    </w:p>
    <w:p w:rsidR="008941FE" w:rsidRDefault="008941FE">
      <w:pPr>
        <w:ind w:left="200"/>
      </w:pPr>
      <w:r>
        <w:t>Количество объявленных акций:</w:t>
      </w:r>
      <w:r>
        <w:rPr>
          <w:rStyle w:val="Subst"/>
          <w:bCs/>
          <w:iCs/>
        </w:rPr>
        <w:t xml:space="preserve"> 0</w:t>
      </w:r>
    </w:p>
    <w:p w:rsidR="008941FE" w:rsidRDefault="008941FE">
      <w:pPr>
        <w:ind w:left="200"/>
      </w:pPr>
      <w:r>
        <w:t>Количество акций, поступивших в распоряжение (находящихся на балансе) эмитента:</w:t>
      </w:r>
      <w:r>
        <w:rPr>
          <w:rStyle w:val="Subst"/>
          <w:bCs/>
          <w:iCs/>
        </w:rPr>
        <w:t xml:space="preserve"> 0</w:t>
      </w:r>
    </w:p>
    <w:p w:rsidR="008941FE" w:rsidRDefault="008941FE">
      <w:pPr>
        <w:ind w:left="200"/>
      </w:pPr>
      <w: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>
        <w:rPr>
          <w:rStyle w:val="Subst"/>
          <w:bCs/>
          <w:iCs/>
        </w:rPr>
        <w:t xml:space="preserve"> 0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  <w:r>
        <w:t>Выпуски акций данной категории (типа):</w:t>
      </w:r>
    </w:p>
    <w:p w:rsidR="008941FE" w:rsidRDefault="008941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8941FE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FE" w:rsidRDefault="008941FE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FE" w:rsidRDefault="008941FE">
            <w:pPr>
              <w:jc w:val="center"/>
            </w:pPr>
            <w:r>
              <w:t>Государственный регистрационный номер выпуска</w:t>
            </w:r>
          </w:p>
        </w:tc>
      </w:tr>
      <w:tr w:rsidR="008941FE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FE" w:rsidRDefault="008941FE">
            <w:r>
              <w:t>26.04.1994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FE" w:rsidRDefault="008941FE">
            <w:r>
              <w:t>52-1п-04749</w:t>
            </w:r>
          </w:p>
        </w:tc>
      </w:tr>
    </w:tbl>
    <w:p w:rsidR="008941FE" w:rsidRDefault="008941FE"/>
    <w:p w:rsidR="008941FE" w:rsidRDefault="008941FE">
      <w:pPr>
        <w:ind w:left="200"/>
      </w:pPr>
      <w:r>
        <w:t>Права, предоставляемые акциями их владельцам:</w:t>
      </w:r>
      <w:r>
        <w:br/>
      </w:r>
      <w:r>
        <w:rPr>
          <w:rStyle w:val="Subst"/>
          <w:bCs/>
          <w:iCs/>
        </w:rPr>
        <w:t>Акционеры имеют право: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отчуждать принадлежащие им акции без согласия других акционеров и общества;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бумаг, конвертируемых в акции, в </w:t>
      </w:r>
      <w:proofErr w:type="spellStart"/>
      <w:r>
        <w:rPr>
          <w:rStyle w:val="Subst"/>
          <w:bCs/>
          <w:iCs/>
        </w:rPr>
        <w:t>колличестве</w:t>
      </w:r>
      <w:proofErr w:type="spellEnd"/>
      <w:r>
        <w:rPr>
          <w:rStyle w:val="Subst"/>
          <w:bCs/>
          <w:iCs/>
        </w:rPr>
        <w:t xml:space="preserve">, </w:t>
      </w:r>
      <w:proofErr w:type="gramStart"/>
      <w:r>
        <w:rPr>
          <w:rStyle w:val="Subst"/>
          <w:bCs/>
          <w:iCs/>
        </w:rPr>
        <w:t>пропорциональном</w:t>
      </w:r>
      <w:proofErr w:type="gram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колличеству</w:t>
      </w:r>
      <w:proofErr w:type="spellEnd"/>
      <w:r>
        <w:rPr>
          <w:rStyle w:val="Subst"/>
          <w:bCs/>
          <w:iCs/>
        </w:rPr>
        <w:t xml:space="preserve"> принадлежащих им акций;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 xml:space="preserve">акционеры общества, голосовавшие против или не принимавшие участия в голосовании по вопросу о размещении посредством закрытой подписки акций и эмиссионных ценных бумаг, конвертируемых в акции, имеют преимущественное право приобретения дополнительных акций и эмиссионных ценных бумаг, конвертируемых в акции, размещаемых посредством закрытой подписки, в </w:t>
      </w:r>
      <w:proofErr w:type="spellStart"/>
      <w:r>
        <w:rPr>
          <w:rStyle w:val="Subst"/>
          <w:bCs/>
          <w:iCs/>
        </w:rPr>
        <w:t>колличестве</w:t>
      </w:r>
      <w:proofErr w:type="spellEnd"/>
      <w:r>
        <w:rPr>
          <w:rStyle w:val="Subst"/>
          <w:bCs/>
          <w:iCs/>
        </w:rPr>
        <w:t xml:space="preserve">, пропорциональном </w:t>
      </w:r>
      <w:proofErr w:type="spellStart"/>
      <w:r>
        <w:rPr>
          <w:rStyle w:val="Subst"/>
          <w:bCs/>
          <w:iCs/>
        </w:rPr>
        <w:t>колличеству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ринадлежащих</w:t>
      </w:r>
      <w:proofErr w:type="spellEnd"/>
      <w:r>
        <w:rPr>
          <w:rStyle w:val="Subst"/>
          <w:bCs/>
          <w:iCs/>
        </w:rPr>
        <w:t xml:space="preserve"> ими акций.</w:t>
      </w:r>
      <w:proofErr w:type="gramEnd"/>
      <w:r>
        <w:rPr>
          <w:rStyle w:val="Subst"/>
          <w:bCs/>
          <w:iCs/>
        </w:rPr>
        <w:t xml:space="preserve"> Указанное право не распространяется на размещение акций и  иных эмиссионных ценных бумаг, конвертируемых в акции, осуществляемое посредством закрытой подписки только среди акционеров, если при этом акционеры имеют возможность приобрести целое число размещаемых акций и иных эмиссионных ценных бумаг, конвертируемых в акции, пропорционально </w:t>
      </w:r>
      <w:proofErr w:type="spellStart"/>
      <w:r>
        <w:rPr>
          <w:rStyle w:val="Subst"/>
          <w:bCs/>
          <w:iCs/>
        </w:rPr>
        <w:t>колличеству</w:t>
      </w:r>
      <w:proofErr w:type="spellEnd"/>
      <w:r>
        <w:rPr>
          <w:rStyle w:val="Subst"/>
          <w:bCs/>
          <w:iCs/>
        </w:rPr>
        <w:t xml:space="preserve"> принадлежащих им акций;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получать долю чистой прибыли (дивиденды), подлежащую распределению между акционерами в порядке, предусмотренном законом и уставом;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получать часть имущества общества (ликвидационная квота), оставшегося после ликвидации общества, пропорционально числу имеющихся у него акций;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иметь доступ к документам общества, в порядке, предусмотренном законом и уставом, и получать их копии за плату;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осуществлять иные права, предусмотренные законодательством, уставом и решениями общего собрания акционеров, принятыми в соответствии с его компетенцией.</w:t>
      </w:r>
      <w:r>
        <w:rPr>
          <w:rStyle w:val="Subst"/>
          <w:bCs/>
          <w:iCs/>
        </w:rPr>
        <w:br/>
      </w:r>
    </w:p>
    <w:p w:rsidR="008941FE" w:rsidRDefault="008941FE">
      <w:pPr>
        <w:ind w:left="200"/>
      </w:pPr>
      <w:r>
        <w:t>Иные сведения об акциях, указываемые эмитентом по собственному усмотрению:</w:t>
      </w:r>
      <w:r>
        <w:br/>
      </w:r>
    </w:p>
    <w:p w:rsidR="008941FE" w:rsidRDefault="008941FE">
      <w:pPr>
        <w:ind w:left="200"/>
      </w:pPr>
    </w:p>
    <w:p w:rsidR="008941FE" w:rsidRDefault="008941FE">
      <w:pPr>
        <w:pStyle w:val="2"/>
      </w:pPr>
      <w:r>
        <w:lastRenderedPageBreak/>
        <w:t>8.3. Сведения о предыдущих выпусках эмиссионных ценных бумаг эмитента, за исключением акций эмитента</w:t>
      </w:r>
    </w:p>
    <w:p w:rsidR="008941FE" w:rsidRDefault="008941FE">
      <w:pPr>
        <w:pStyle w:val="2"/>
      </w:pPr>
      <w:r>
        <w:t>8.3.1. Сведения о выпусках, все ценные бумаги которых погашены (аннулированы)</w:t>
      </w:r>
    </w:p>
    <w:p w:rsidR="008941FE" w:rsidRDefault="008941FE">
      <w:pPr>
        <w:ind w:left="200"/>
      </w:pPr>
      <w:r>
        <w:rPr>
          <w:rStyle w:val="Subst"/>
          <w:bCs/>
          <w:iCs/>
        </w:rPr>
        <w:t>Указанных выпусков нет</w:t>
      </w:r>
    </w:p>
    <w:p w:rsidR="008941FE" w:rsidRDefault="008941FE">
      <w:pPr>
        <w:pStyle w:val="2"/>
      </w:pPr>
      <w:r>
        <w:t>8.3.2. Сведения о выпусках, ценные бумаги которых не являются погашенными</w:t>
      </w:r>
    </w:p>
    <w:p w:rsidR="008941FE" w:rsidRDefault="008941FE">
      <w:pPr>
        <w:ind w:left="200"/>
      </w:pPr>
      <w:r>
        <w:rPr>
          <w:rStyle w:val="Subst"/>
          <w:bCs/>
          <w:iCs/>
        </w:rPr>
        <w:t>Указанных выпусков нет</w:t>
      </w:r>
    </w:p>
    <w:p w:rsidR="008941FE" w:rsidRDefault="008941FE">
      <w:pPr>
        <w:pStyle w:val="2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выпуска</w:t>
      </w:r>
      <w:proofErr w:type="gramEnd"/>
    </w:p>
    <w:p w:rsidR="008941FE" w:rsidRDefault="008941FE">
      <w:pPr>
        <w:ind w:left="200"/>
      </w:pPr>
      <w:r>
        <w:rPr>
          <w:rStyle w:val="Subst"/>
          <w:bCs/>
          <w:iCs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8941FE" w:rsidRDefault="008941FE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8941FE" w:rsidRDefault="008941FE">
      <w:pPr>
        <w:ind w:left="200"/>
      </w:pPr>
      <w:r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8941FE" w:rsidRDefault="008941FE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8941FE" w:rsidRDefault="008941FE">
      <w:pPr>
        <w:ind w:left="200"/>
      </w:pPr>
    </w:p>
    <w:p w:rsidR="008941FE" w:rsidRDefault="008941FE">
      <w:pPr>
        <w:ind w:left="200"/>
      </w:pPr>
      <w:r>
        <w:t>Лицо, осуществляющее ведение реестра владельцев именных ценных бумаг эмитента:</w:t>
      </w:r>
      <w:r>
        <w:rPr>
          <w:rStyle w:val="Subst"/>
          <w:bCs/>
          <w:iCs/>
        </w:rPr>
        <w:t xml:space="preserve"> регистратор</w:t>
      </w:r>
    </w:p>
    <w:p w:rsidR="008941FE" w:rsidRDefault="008941FE">
      <w:pPr>
        <w:pStyle w:val="SubHeading"/>
        <w:ind w:left="200"/>
      </w:pPr>
      <w:r>
        <w:t>Сведения о регистраторе</w:t>
      </w:r>
    </w:p>
    <w:p w:rsidR="008941FE" w:rsidRDefault="008941FE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Омский </w:t>
      </w:r>
      <w:proofErr w:type="spellStart"/>
      <w:r>
        <w:rPr>
          <w:rStyle w:val="Subst"/>
          <w:bCs/>
          <w:iCs/>
        </w:rPr>
        <w:t>филлиал</w:t>
      </w:r>
      <w:proofErr w:type="spellEnd"/>
      <w:r>
        <w:rPr>
          <w:rStyle w:val="Subst"/>
          <w:bCs/>
          <w:iCs/>
        </w:rPr>
        <w:t xml:space="preserve"> закрытого акционерного общества "Статус"</w:t>
      </w:r>
    </w:p>
    <w:p w:rsidR="008941FE" w:rsidRDefault="008941FE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Омский филиал ЗАО "Статус"</w:t>
      </w:r>
    </w:p>
    <w:p w:rsidR="008941FE" w:rsidRDefault="008941FE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Россия, 644043, г. Омск, ул. Кемеровская, д. 10.</w:t>
      </w:r>
    </w:p>
    <w:p w:rsidR="008941FE" w:rsidRDefault="008941FE">
      <w:pPr>
        <w:ind w:left="400"/>
      </w:pPr>
      <w:r>
        <w:t>ИНН:</w:t>
      </w:r>
      <w:r>
        <w:rPr>
          <w:rStyle w:val="Subst"/>
          <w:bCs/>
          <w:iCs/>
        </w:rPr>
        <w:t xml:space="preserve"> 7707179242</w:t>
      </w:r>
    </w:p>
    <w:p w:rsidR="008941FE" w:rsidRDefault="008941FE">
      <w:pPr>
        <w:ind w:left="400"/>
      </w:pPr>
      <w:r>
        <w:t>ОГРН:</w:t>
      </w:r>
      <w:r>
        <w:rPr>
          <w:rStyle w:val="Subst"/>
          <w:bCs/>
          <w:iCs/>
        </w:rPr>
        <w:t xml:space="preserve"> 1027700003924</w:t>
      </w:r>
    </w:p>
    <w:p w:rsidR="008941FE" w:rsidRDefault="008941FE">
      <w:pPr>
        <w:ind w:left="400"/>
      </w:pPr>
    </w:p>
    <w:p w:rsidR="008941FE" w:rsidRDefault="008941FE">
      <w:pPr>
        <w:pStyle w:val="SubHeading"/>
        <w:ind w:left="400"/>
      </w:pPr>
      <w:r>
        <w:t>Данные о лицензии на осуществление деятельности по ведению реестра владельцев ценных бумаг</w:t>
      </w:r>
    </w:p>
    <w:p w:rsidR="008941FE" w:rsidRDefault="008941FE">
      <w:pPr>
        <w:ind w:left="600"/>
      </w:pPr>
      <w:r>
        <w:t>Номер:</w:t>
      </w:r>
      <w:r>
        <w:rPr>
          <w:rStyle w:val="Subst"/>
          <w:bCs/>
          <w:iCs/>
        </w:rPr>
        <w:t xml:space="preserve"> 10-000-1-00304</w:t>
      </w:r>
    </w:p>
    <w:p w:rsidR="008941FE" w:rsidRDefault="008941FE">
      <w:pPr>
        <w:ind w:left="600"/>
      </w:pPr>
      <w:r>
        <w:t>Дата выдачи:</w:t>
      </w:r>
      <w:r>
        <w:rPr>
          <w:rStyle w:val="Subst"/>
          <w:bCs/>
          <w:iCs/>
        </w:rPr>
        <w:t xml:space="preserve"> 12.03.2004</w:t>
      </w:r>
    </w:p>
    <w:p w:rsidR="008941FE" w:rsidRDefault="008941FE">
      <w:pPr>
        <w:ind w:left="600"/>
      </w:pPr>
      <w:r>
        <w:t>Дата окончания действия:</w:t>
      </w:r>
    </w:p>
    <w:p w:rsidR="008941FE" w:rsidRDefault="008941FE">
      <w:pPr>
        <w:ind w:left="6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ФКЦБ (ФСФР) России</w:t>
      </w:r>
    </w:p>
    <w:p w:rsidR="008941FE" w:rsidRDefault="008941FE">
      <w:pPr>
        <w:ind w:left="400"/>
      </w:pPr>
      <w:r>
        <w:t>Дата, с которой регистратор осуществляет ведение реестра  владельцев ценных бумаг эмитента:</w:t>
      </w:r>
      <w:r>
        <w:rPr>
          <w:rStyle w:val="Subst"/>
          <w:bCs/>
          <w:iCs/>
        </w:rPr>
        <w:t xml:space="preserve"> 01.01.2009</w:t>
      </w:r>
    </w:p>
    <w:p w:rsidR="008941FE" w:rsidRDefault="008941FE">
      <w:pPr>
        <w:pStyle w:val="ThinDelim"/>
      </w:pPr>
    </w:p>
    <w:p w:rsidR="008941FE" w:rsidRDefault="008941FE">
      <w:pPr>
        <w:ind w:left="200"/>
      </w:pPr>
    </w:p>
    <w:p w:rsidR="008941FE" w:rsidRDefault="008941FE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941FE" w:rsidRDefault="008941FE">
      <w:pPr>
        <w:ind w:left="200"/>
      </w:pPr>
      <w:r>
        <w:rPr>
          <w:rStyle w:val="Subst"/>
          <w:bCs/>
          <w:iCs/>
        </w:rPr>
        <w:t>1. Федеральный закон РФ № 183-ФЗ от 18.07.1999г. "Об экспортном контроле" (ред. от 07.05.2009г.)</w:t>
      </w:r>
      <w:r>
        <w:rPr>
          <w:rStyle w:val="Subst"/>
          <w:bCs/>
          <w:iCs/>
        </w:rPr>
        <w:br/>
        <w:t>2. Федеральный закон РФ № 173-ФЗ от 10.12.2003г. "О валютном регулировании и валютном контроле" (ред. от 22.07.2008 г.)</w:t>
      </w:r>
      <w:r>
        <w:rPr>
          <w:rStyle w:val="Subst"/>
          <w:bCs/>
          <w:iCs/>
        </w:rPr>
        <w:br/>
        <w:t>3. Указ Президента РФ № 96 от 29.01.2001г. "О комиссии по экспортному контролю в РФ" (ред. от 25.04.2005г.)</w:t>
      </w:r>
    </w:p>
    <w:p w:rsidR="008941FE" w:rsidRDefault="008941FE">
      <w:pPr>
        <w:pStyle w:val="2"/>
      </w:pPr>
      <w:r>
        <w:t>8.7. Описание порядка налогообложения доходов по размещенным и размещаемым эмиссионным ценным бумагам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 xml:space="preserve">Статьей 214 Налогового кодекса Российской Федерации установлены особенности уплаты налога на доходы физических лиц в отношении от доходов долевого участия в организации. </w:t>
      </w:r>
      <w:proofErr w:type="gramStart"/>
      <w:r>
        <w:rPr>
          <w:rStyle w:val="Subst"/>
          <w:bCs/>
          <w:iCs/>
        </w:rPr>
        <w:t xml:space="preserve">Причем, пунктом 2 статьи 214 Кодекса определено, что если источником дохода </w:t>
      </w:r>
      <w:r>
        <w:rPr>
          <w:rStyle w:val="Subst"/>
          <w:bCs/>
          <w:iCs/>
        </w:rPr>
        <w:lastRenderedPageBreak/>
        <w:t>налогоплательщика, полученного в виде дивидендов, является российская организация, то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ставке, предусмотренной пунктом 4 статьи 224 Кодекса, в порядке предусмотренной статьей 275 Кодекса.</w:t>
      </w:r>
      <w:proofErr w:type="gramEnd"/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Учитывая то, что пункт 3 статьи 275 Кодекса применяется в отношении российских организаций - налоговых агентов, выплачивающих дивиденды иностранной организации и (или)  физическому лицу, не являющемуся резидентом Российской Федерации, для остальных налогоплательщиков по всем доходам,  в том числе и доходам физических лиц - резидентов Российской Федерации  в виде дивидендов, кроме доходов,  полученных от иностранных организаций, применяются положения пункта 2 статьи 275 Кодекса</w:t>
      </w:r>
      <w:proofErr w:type="gramEnd"/>
      <w:r>
        <w:rPr>
          <w:rStyle w:val="Subst"/>
          <w:bCs/>
          <w:iCs/>
        </w:rPr>
        <w:t>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При этом сумма налога, подлежащая удержанию из доходов налогоплательщика - получателя дивидендов, исчисляется налоговым агентом исходя из общей суммы налога, исчисленной в порядке, установленном данным пунктом, и доли каждого налогоплательщика в общей сумме дивидендов.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Общая сумма налога определяется как произведение ставки налога, установленной подпунктом 1 пункта 3 статьи 284  Кодекса, и разницы, между суммой дивидендов, подлежащих распределению между акционерами (участниками) в текущем налоговом периоде, уменьшенной на суммы дивидендов, подлежащих выплате налоговым агентом в соответствии с пунктом 3 статьи 275 Кодекса в текущем налоговом периоде, и суммой дивидендов, полученных самим налоговым агентом в текущем отчетном</w:t>
      </w:r>
      <w:proofErr w:type="gramEnd"/>
      <w:r>
        <w:rPr>
          <w:rStyle w:val="Subst"/>
          <w:bCs/>
          <w:iCs/>
        </w:rPr>
        <w:t xml:space="preserve"> (налоговом) </w:t>
      </w:r>
      <w:proofErr w:type="gramStart"/>
      <w:r>
        <w:rPr>
          <w:rStyle w:val="Subst"/>
          <w:bCs/>
          <w:iCs/>
        </w:rPr>
        <w:t>периоде</w:t>
      </w:r>
      <w:proofErr w:type="gramEnd"/>
      <w:r>
        <w:rPr>
          <w:rStyle w:val="Subst"/>
          <w:bCs/>
          <w:iCs/>
        </w:rPr>
        <w:t xml:space="preserve"> и предыдущем отчетном (налоговом) периоде, если данные суммы дивидендов ранее не участвовали в расчете при определении облагаемого налогом дохода в виде дивидендов. В случае если полученная разница отрицательна, обязанность по уплате налога не возникает и возмещение из бюджета не производится.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Исчисление налога на прибыль в отношении дивидендов, полученных российскими организациями, производится по ставке 9% в соответствии с подпунктом 1 пункта 3 статьи 284 Кодекса, а налога на доходы физических лиц в отношении дивидендов, полученных физическими лицами- резидентами Российской Федерации - по ставке 9% в соответствии с </w:t>
      </w:r>
      <w:proofErr w:type="spellStart"/>
      <w:r>
        <w:rPr>
          <w:rStyle w:val="Subst"/>
          <w:bCs/>
          <w:iCs/>
        </w:rPr>
        <w:t>пунком</w:t>
      </w:r>
      <w:proofErr w:type="spellEnd"/>
      <w:r>
        <w:rPr>
          <w:rStyle w:val="Subst"/>
          <w:bCs/>
          <w:iCs/>
        </w:rPr>
        <w:t xml:space="preserve"> 4 статьи 224 Кодекса.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В случае если организацией-эмитентом был осуществлен обмен (конвертация) акций, при реализации акций, полученных налогоплательщиком в результате обмена (конвертации), в количестве документально подтвержденных расходов налогоплательщика признаются расходы по приобретению акций, которыми владел налогоплательщик до их обмена (конвертации).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С 1 января 2007 года из ст. 214.1 Налогового кодекса РФ исключена норма, закрепляющая возможность предоставления налогоплательщику имущественного налогового вычета при  определении налоговой базы на операции с ценными бумагами. Доход от операций купли-продажи ценных бумаг будет определять только разница между суммами доходов, полученных от реализации ценных бумаг, и документально подтвержденными расходами на приобретение, реализацию и хранение ценных бумаг, фактически произведенными налогоплательщиками.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</w:p>
    <w:p w:rsidR="008941FE" w:rsidRDefault="008941FE">
      <w:pPr>
        <w:pStyle w:val="2"/>
      </w:pPr>
      <w:r>
        <w:t xml:space="preserve">8.8. </w:t>
      </w:r>
      <w:proofErr w:type="gramStart"/>
      <w: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8941FE" w:rsidRDefault="008941FE">
      <w:pPr>
        <w:pStyle w:val="2"/>
      </w:pPr>
      <w:r>
        <w:t>8.8.1. Сведения об объявленных и выплаченных дивидендах по акциям эмитента</w:t>
      </w:r>
    </w:p>
    <w:p w:rsidR="008941FE" w:rsidRDefault="008941FE">
      <w:pPr>
        <w:ind w:left="200"/>
      </w:pPr>
      <w:r>
        <w:rPr>
          <w:rStyle w:val="Subst"/>
          <w:bCs/>
          <w:iCs/>
        </w:rPr>
        <w:t>В течение указанного периода решений о выплате дивидендов эмитентом не принималось</w:t>
      </w:r>
    </w:p>
    <w:p w:rsidR="008941FE" w:rsidRDefault="008941FE">
      <w:pPr>
        <w:pStyle w:val="2"/>
      </w:pPr>
      <w:r>
        <w:t>8.8.2. 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8941FE" w:rsidRDefault="008941FE">
      <w:pPr>
        <w:ind w:left="200"/>
      </w:pPr>
      <w:r>
        <w:rPr>
          <w:rStyle w:val="Subst"/>
          <w:bCs/>
          <w:iCs/>
        </w:rPr>
        <w:t>Эмитент не осуществлял эмиссию облигаций</w:t>
      </w:r>
    </w:p>
    <w:p w:rsidR="008941FE" w:rsidRDefault="008941FE">
      <w:pPr>
        <w:pStyle w:val="2"/>
      </w:pPr>
      <w:r>
        <w:t>8.9. Иные сведения</w:t>
      </w:r>
    </w:p>
    <w:p w:rsidR="008941FE" w:rsidRDefault="008941FE">
      <w:pPr>
        <w:ind w:left="200"/>
      </w:pPr>
    </w:p>
    <w:p w:rsidR="008941FE" w:rsidRDefault="008941FE">
      <w:pPr>
        <w:pStyle w:val="2"/>
      </w:pPr>
      <w:r>
        <w:t xml:space="preserve">8.10.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8941FE" w:rsidRDefault="008941FE">
      <w:pPr>
        <w:ind w:left="200"/>
      </w:pPr>
      <w:r>
        <w:rPr>
          <w:rStyle w:val="Subst"/>
          <w:bCs/>
          <w:iCs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  <w:bCs/>
          <w:iCs/>
        </w:rPr>
        <w:t>собственности</w:t>
      </w:r>
      <w:proofErr w:type="gramEnd"/>
      <w:r>
        <w:rPr>
          <w:rStyle w:val="Subst"/>
          <w:bCs/>
          <w:iCs/>
        </w:rPr>
        <w:t xml:space="preserve"> на которые удостоверяется российскими депозитарными расписками</w:t>
      </w:r>
    </w:p>
    <w:sectPr w:rsidR="008941FE" w:rsidSect="00073E32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66" w:rsidRDefault="00CF5366">
      <w:r>
        <w:separator/>
      </w:r>
    </w:p>
  </w:endnote>
  <w:endnote w:type="continuationSeparator" w:id="1">
    <w:p w:rsidR="00CF5366" w:rsidRDefault="00CF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1A" w:rsidRDefault="003E4905">
    <w:pPr>
      <w:framePr w:wrap="auto" w:hAnchor="text" w:xAlign="right"/>
      <w:spacing w:before="0" w:after="0"/>
    </w:pPr>
    <w:fldSimple w:instr="PAGE">
      <w:r w:rsidR="002822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66" w:rsidRDefault="00CF5366">
      <w:r>
        <w:separator/>
      </w:r>
    </w:p>
  </w:footnote>
  <w:footnote w:type="continuationSeparator" w:id="1">
    <w:p w:rsidR="00CF5366" w:rsidRDefault="00CF5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41FE"/>
    <w:rsid w:val="000035C2"/>
    <w:rsid w:val="00006E9B"/>
    <w:rsid w:val="0002011E"/>
    <w:rsid w:val="00034E8B"/>
    <w:rsid w:val="00073E32"/>
    <w:rsid w:val="00111299"/>
    <w:rsid w:val="001131B7"/>
    <w:rsid w:val="00191506"/>
    <w:rsid w:val="001C1C38"/>
    <w:rsid w:val="001D326A"/>
    <w:rsid w:val="001E617C"/>
    <w:rsid w:val="002011FC"/>
    <w:rsid w:val="002078F2"/>
    <w:rsid w:val="00212790"/>
    <w:rsid w:val="00275014"/>
    <w:rsid w:val="00282223"/>
    <w:rsid w:val="002A6348"/>
    <w:rsid w:val="002C726D"/>
    <w:rsid w:val="002D7C5C"/>
    <w:rsid w:val="002F425E"/>
    <w:rsid w:val="00310D6E"/>
    <w:rsid w:val="00334F77"/>
    <w:rsid w:val="00367C48"/>
    <w:rsid w:val="003841AA"/>
    <w:rsid w:val="003E2C6F"/>
    <w:rsid w:val="003E4905"/>
    <w:rsid w:val="003E5B54"/>
    <w:rsid w:val="00451AB3"/>
    <w:rsid w:val="00455BA8"/>
    <w:rsid w:val="00456B07"/>
    <w:rsid w:val="00486A9B"/>
    <w:rsid w:val="004B19C0"/>
    <w:rsid w:val="004B698E"/>
    <w:rsid w:val="004C60C1"/>
    <w:rsid w:val="00503B1C"/>
    <w:rsid w:val="0051000F"/>
    <w:rsid w:val="00537DAE"/>
    <w:rsid w:val="00545A15"/>
    <w:rsid w:val="00546C46"/>
    <w:rsid w:val="005730F8"/>
    <w:rsid w:val="005E49F2"/>
    <w:rsid w:val="005F5CDE"/>
    <w:rsid w:val="0061366E"/>
    <w:rsid w:val="00617BA2"/>
    <w:rsid w:val="0063631F"/>
    <w:rsid w:val="006404F2"/>
    <w:rsid w:val="00686616"/>
    <w:rsid w:val="006A01F2"/>
    <w:rsid w:val="006C26F6"/>
    <w:rsid w:val="0070269C"/>
    <w:rsid w:val="00720165"/>
    <w:rsid w:val="00732C3E"/>
    <w:rsid w:val="00740CCB"/>
    <w:rsid w:val="00790A7A"/>
    <w:rsid w:val="007A0CCB"/>
    <w:rsid w:val="007A2756"/>
    <w:rsid w:val="00800C16"/>
    <w:rsid w:val="008167D5"/>
    <w:rsid w:val="008244B7"/>
    <w:rsid w:val="00835974"/>
    <w:rsid w:val="008543B5"/>
    <w:rsid w:val="0087780F"/>
    <w:rsid w:val="008941FE"/>
    <w:rsid w:val="0089733E"/>
    <w:rsid w:val="008C151A"/>
    <w:rsid w:val="008E2EAC"/>
    <w:rsid w:val="008F769B"/>
    <w:rsid w:val="009239BA"/>
    <w:rsid w:val="00945797"/>
    <w:rsid w:val="009729F9"/>
    <w:rsid w:val="009A0BAD"/>
    <w:rsid w:val="009B4ED0"/>
    <w:rsid w:val="009B732A"/>
    <w:rsid w:val="009C6309"/>
    <w:rsid w:val="009E72B2"/>
    <w:rsid w:val="009F521E"/>
    <w:rsid w:val="00A64236"/>
    <w:rsid w:val="00A90C21"/>
    <w:rsid w:val="00AA6EB1"/>
    <w:rsid w:val="00AB1407"/>
    <w:rsid w:val="00AE4179"/>
    <w:rsid w:val="00AE54ED"/>
    <w:rsid w:val="00AF2E5C"/>
    <w:rsid w:val="00AF7063"/>
    <w:rsid w:val="00BB1FE3"/>
    <w:rsid w:val="00BC4F5D"/>
    <w:rsid w:val="00C47D73"/>
    <w:rsid w:val="00C60663"/>
    <w:rsid w:val="00C70062"/>
    <w:rsid w:val="00CB2727"/>
    <w:rsid w:val="00CC507B"/>
    <w:rsid w:val="00CE5700"/>
    <w:rsid w:val="00CF5366"/>
    <w:rsid w:val="00D01FAA"/>
    <w:rsid w:val="00D32D8D"/>
    <w:rsid w:val="00D504E2"/>
    <w:rsid w:val="00D67F82"/>
    <w:rsid w:val="00D77D64"/>
    <w:rsid w:val="00D82A77"/>
    <w:rsid w:val="00D90C39"/>
    <w:rsid w:val="00DA5024"/>
    <w:rsid w:val="00DB4091"/>
    <w:rsid w:val="00DB6DFD"/>
    <w:rsid w:val="00DD063D"/>
    <w:rsid w:val="00DD2F65"/>
    <w:rsid w:val="00E05CE5"/>
    <w:rsid w:val="00E266A7"/>
    <w:rsid w:val="00E5487C"/>
    <w:rsid w:val="00E609CE"/>
    <w:rsid w:val="00E62BE9"/>
    <w:rsid w:val="00E6505D"/>
    <w:rsid w:val="00E7541F"/>
    <w:rsid w:val="00EC1B0D"/>
    <w:rsid w:val="00EE1FBE"/>
    <w:rsid w:val="00F0143A"/>
    <w:rsid w:val="00F045B3"/>
    <w:rsid w:val="00F1045F"/>
    <w:rsid w:val="00F3474B"/>
    <w:rsid w:val="00F37687"/>
    <w:rsid w:val="00F5745F"/>
    <w:rsid w:val="00F72EFB"/>
    <w:rsid w:val="00FB361B"/>
    <w:rsid w:val="00FC1B5F"/>
    <w:rsid w:val="00FE1E86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2"/>
    <w:pPr>
      <w:widowControl w:val="0"/>
      <w:autoSpaceDE w:val="0"/>
      <w:autoSpaceDN w:val="0"/>
      <w:adjustRightInd w:val="0"/>
      <w:spacing w:before="20" w:after="4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3E32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3E32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3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rsid w:val="00073E32"/>
    <w:pPr>
      <w:widowControl w:val="0"/>
      <w:autoSpaceDE w:val="0"/>
      <w:autoSpaceDN w:val="0"/>
      <w:adjustRightInd w:val="0"/>
      <w:spacing w:before="240" w:after="40" w:line="240" w:lineRule="auto"/>
    </w:pPr>
    <w:rPr>
      <w:sz w:val="20"/>
      <w:szCs w:val="20"/>
    </w:rPr>
  </w:style>
  <w:style w:type="paragraph" w:styleId="a3">
    <w:name w:val="Title"/>
    <w:basedOn w:val="a"/>
    <w:link w:val="a4"/>
    <w:uiPriority w:val="99"/>
    <w:qFormat/>
    <w:rsid w:val="00073E32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3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073E32"/>
    <w:pPr>
      <w:widowControl w:val="0"/>
      <w:autoSpaceDE w:val="0"/>
      <w:autoSpaceDN w:val="0"/>
      <w:adjustRightInd w:val="0"/>
      <w:spacing w:after="240" w:line="240" w:lineRule="auto"/>
      <w:jc w:val="center"/>
    </w:pPr>
    <w:rPr>
      <w:b/>
      <w:bCs/>
      <w:sz w:val="24"/>
      <w:szCs w:val="24"/>
    </w:rPr>
  </w:style>
  <w:style w:type="paragraph" w:customStyle="1" w:styleId="SubHeading1">
    <w:name w:val="Sub Heading1"/>
    <w:uiPriority w:val="99"/>
    <w:rsid w:val="00073E32"/>
    <w:pPr>
      <w:widowControl w:val="0"/>
      <w:autoSpaceDE w:val="0"/>
      <w:autoSpaceDN w:val="0"/>
      <w:adjustRightInd w:val="0"/>
      <w:spacing w:before="80" w:after="20" w:line="240" w:lineRule="auto"/>
    </w:pPr>
    <w:rPr>
      <w:sz w:val="20"/>
      <w:szCs w:val="20"/>
    </w:rPr>
  </w:style>
  <w:style w:type="paragraph" w:customStyle="1" w:styleId="SpacedNormal">
    <w:name w:val="Spaced Normal"/>
    <w:uiPriority w:val="99"/>
    <w:rsid w:val="00073E32"/>
    <w:pPr>
      <w:widowControl w:val="0"/>
      <w:autoSpaceDE w:val="0"/>
      <w:autoSpaceDN w:val="0"/>
      <w:adjustRightInd w:val="0"/>
      <w:spacing w:before="120" w:after="40" w:line="240" w:lineRule="auto"/>
    </w:pPr>
    <w:rPr>
      <w:sz w:val="20"/>
      <w:szCs w:val="20"/>
    </w:rPr>
  </w:style>
  <w:style w:type="paragraph" w:customStyle="1" w:styleId="ThinDelim">
    <w:name w:val="Thin Delim"/>
    <w:uiPriority w:val="99"/>
    <w:rsid w:val="00073E32"/>
    <w:pPr>
      <w:widowControl w:val="0"/>
      <w:autoSpaceDE w:val="0"/>
      <w:autoSpaceDN w:val="0"/>
      <w:adjustRightInd w:val="0"/>
      <w:spacing w:after="0" w:line="240" w:lineRule="auto"/>
    </w:pPr>
    <w:rPr>
      <w:sz w:val="16"/>
      <w:szCs w:val="16"/>
    </w:rPr>
  </w:style>
  <w:style w:type="character" w:customStyle="1" w:styleId="Subst">
    <w:name w:val="Subst"/>
    <w:uiPriority w:val="99"/>
    <w:rsid w:val="00073E32"/>
    <w:rPr>
      <w:b/>
      <w:i/>
    </w:rPr>
  </w:style>
  <w:style w:type="character" w:styleId="a5">
    <w:name w:val="Hyperlink"/>
    <w:basedOn w:val="a0"/>
    <w:uiPriority w:val="99"/>
    <w:rsid w:val="00E05C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eva@agrocent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15278</Words>
  <Characters>110592</Characters>
  <Application>Microsoft Office Word</Application>
  <DocSecurity>0</DocSecurity>
  <Lines>921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13 мая 2013 г</vt:lpstr>
    </vt:vector>
  </TitlesOfParts>
  <Company/>
  <LinksUpToDate>false</LinksUpToDate>
  <CharactersWithSpaces>125619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13 мая 2013 г</dc:title>
  <dc:creator>исаева</dc:creator>
  <cp:lastModifiedBy>исаева</cp:lastModifiedBy>
  <cp:revision>2</cp:revision>
  <dcterms:created xsi:type="dcterms:W3CDTF">2020-08-15T06:24:00Z</dcterms:created>
  <dcterms:modified xsi:type="dcterms:W3CDTF">2020-08-15T06:32:00Z</dcterms:modified>
</cp:coreProperties>
</file>