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093BA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70DA" w:rsidRPr="00977F12" w:rsidRDefault="007D70DA" w:rsidP="007D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F12">
        <w:rPr>
          <w:rFonts w:ascii="Times New Roman" w:hAnsi="Times New Roman"/>
          <w:sz w:val="24"/>
          <w:szCs w:val="24"/>
        </w:rPr>
        <w:t xml:space="preserve">Сообщение об изменении или корректировке информации, ранее опубликованной </w:t>
      </w:r>
      <w:r w:rsidRPr="00977F12">
        <w:rPr>
          <w:rFonts w:ascii="Times New Roman" w:hAnsi="Times New Roman"/>
          <w:sz w:val="24"/>
          <w:szCs w:val="24"/>
          <w:lang w:eastAsia="ru-RU"/>
        </w:rPr>
        <w:t>в Ленте новостей.</w:t>
      </w:r>
    </w:p>
    <w:p w:rsidR="007D70DA" w:rsidRPr="00AB161E" w:rsidRDefault="007D70DA" w:rsidP="007D70DA">
      <w:pPr>
        <w:pStyle w:val="a5"/>
      </w:pPr>
    </w:p>
    <w:p w:rsidR="007D70DA" w:rsidRDefault="007D70DA" w:rsidP="007D70DA">
      <w:pPr>
        <w:pStyle w:val="a5"/>
      </w:pPr>
      <w:r>
        <w:t>Адресовано квалифицированным инвесторам</w:t>
      </w:r>
    </w:p>
    <w:p w:rsidR="007D70DA" w:rsidRPr="00AB161E" w:rsidRDefault="007D70DA" w:rsidP="007D70DA">
      <w:pPr>
        <w:pStyle w:val="a5"/>
      </w:pPr>
    </w:p>
    <w:p w:rsidR="007D70DA" w:rsidRDefault="007D70DA" w:rsidP="007D70DA">
      <w:pPr>
        <w:pStyle w:val="a5"/>
      </w:pPr>
      <w:r>
        <w:t xml:space="preserve">1. Общие сведения </w:t>
      </w:r>
    </w:p>
    <w:p w:rsidR="007D70DA" w:rsidRDefault="007D70DA" w:rsidP="007D70DA">
      <w:pPr>
        <w:pStyle w:val="a5"/>
      </w:pPr>
    </w:p>
    <w:p w:rsidR="007D70DA" w:rsidRDefault="007D70DA" w:rsidP="007D70DA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7D70DA" w:rsidRDefault="007D70DA" w:rsidP="007D70DA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7D70DA" w:rsidRDefault="007D70DA" w:rsidP="007D70DA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7D70DA" w:rsidRDefault="007D70DA" w:rsidP="007D70DA">
      <w:pPr>
        <w:pStyle w:val="a5"/>
      </w:pPr>
      <w:r>
        <w:t>1.4.  ИНН эмитента  – 3525023780</w:t>
      </w:r>
    </w:p>
    <w:p w:rsidR="007D70DA" w:rsidRDefault="007D70DA" w:rsidP="007D70DA">
      <w:pPr>
        <w:pStyle w:val="a5"/>
      </w:pPr>
      <w:r>
        <w:t>1.5.  ОГРН эмитента  – 1023500000160</w:t>
      </w:r>
    </w:p>
    <w:p w:rsidR="007D70DA" w:rsidRDefault="007D70DA" w:rsidP="007D70DA">
      <w:pPr>
        <w:pStyle w:val="a5"/>
      </w:pPr>
      <w:r>
        <w:t>1.6.  Уникальный код эмитента, присвоенный  регистрирующим  органом,  – 02816</w:t>
      </w:r>
      <w:r>
        <w:rPr>
          <w:lang w:val="en-US"/>
        </w:rPr>
        <w:t>B</w:t>
      </w:r>
      <w:r>
        <w:t xml:space="preserve"> </w:t>
      </w:r>
    </w:p>
    <w:p w:rsidR="007D70DA" w:rsidRDefault="007D70DA" w:rsidP="007D70DA">
      <w:pPr>
        <w:pStyle w:val="a5"/>
      </w:pPr>
      <w:r>
        <w:t xml:space="preserve">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6" w:history="1">
        <w:r w:rsidRPr="00096E9C">
          <w:rPr>
            <w:rStyle w:val="a7"/>
          </w:rPr>
          <w:t>http://www.disclosure.ru/issuer/3525023780/</w:t>
        </w:r>
      </w:hyperlink>
    </w:p>
    <w:p w:rsidR="007D70DA" w:rsidRDefault="007D70DA" w:rsidP="007D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Дата наступления события (существенного факта), о котором составлено сообщение (если применимо) – 20.03.2019</w:t>
      </w:r>
    </w:p>
    <w:p w:rsidR="007D70DA" w:rsidRPr="002C0FC1" w:rsidRDefault="007D70DA" w:rsidP="007D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70DA" w:rsidRPr="00DB3A22" w:rsidRDefault="007D70DA" w:rsidP="007D70DA">
      <w:pPr>
        <w:pStyle w:val="a5"/>
      </w:pPr>
      <w:r w:rsidRPr="00DB3A22">
        <w:t xml:space="preserve">2. Содержание сообщения </w:t>
      </w:r>
    </w:p>
    <w:p w:rsidR="007D70DA" w:rsidRDefault="007D70DA" w:rsidP="007D70DA">
      <w:pPr>
        <w:pStyle w:val="a5"/>
      </w:pPr>
    </w:p>
    <w:p w:rsidR="007D70DA" w:rsidRPr="00977F12" w:rsidRDefault="007D70DA" w:rsidP="007D70DA">
      <w:pPr>
        <w:pStyle w:val="a5"/>
        <w:rPr>
          <w:b/>
          <w:sz w:val="32"/>
        </w:rPr>
      </w:pPr>
      <w:r w:rsidRPr="00977F12">
        <w:t xml:space="preserve">2.1. </w:t>
      </w:r>
      <w:r>
        <w:rPr>
          <w:rStyle w:val="fontstyle01"/>
          <w:b w:val="0"/>
          <w:sz w:val="24"/>
          <w:szCs w:val="24"/>
        </w:rPr>
        <w:t>Д</w:t>
      </w:r>
      <w:r w:rsidRPr="00977F12">
        <w:rPr>
          <w:rStyle w:val="fontstyle01"/>
          <w:b w:val="0"/>
          <w:sz w:val="24"/>
          <w:szCs w:val="24"/>
        </w:rPr>
        <w:t>анное сообщение публикуется в порядке изменения (корректировки) информации, содержащейся в</w:t>
      </w:r>
      <w:r>
        <w:rPr>
          <w:b/>
          <w:bCs/>
          <w:color w:val="000000"/>
        </w:rPr>
        <w:t xml:space="preserve"> </w:t>
      </w:r>
      <w:r w:rsidRPr="00977F12">
        <w:rPr>
          <w:rStyle w:val="fontstyle01"/>
          <w:b w:val="0"/>
          <w:sz w:val="24"/>
          <w:szCs w:val="24"/>
        </w:rPr>
        <w:t>сообщении о существенном факте</w:t>
      </w:r>
      <w:r>
        <w:rPr>
          <w:rStyle w:val="fontstyle01"/>
          <w:b w:val="0"/>
          <w:sz w:val="24"/>
          <w:szCs w:val="24"/>
        </w:rPr>
        <w:t xml:space="preserve"> «</w:t>
      </w:r>
      <w:r>
        <w:t xml:space="preserve">Сведения, оказывающие, по мнению эмитента, существенное влияние на стоимость его эмиссионных ценных бумаг», </w:t>
      </w:r>
      <w:r w:rsidRPr="00977F12">
        <w:rPr>
          <w:rStyle w:val="fontstyle01"/>
          <w:b w:val="0"/>
          <w:sz w:val="24"/>
        </w:rPr>
        <w:t xml:space="preserve">опубликованного эмитентом в ленте новостей </w:t>
      </w:r>
      <w:r>
        <w:rPr>
          <w:rStyle w:val="fontstyle01"/>
          <w:b w:val="0"/>
          <w:sz w:val="24"/>
        </w:rPr>
        <w:t>15 марта 2019 года в 17</w:t>
      </w:r>
      <w:r w:rsidRPr="00977F12">
        <w:rPr>
          <w:rStyle w:val="fontstyle01"/>
          <w:b w:val="0"/>
          <w:sz w:val="24"/>
        </w:rPr>
        <w:t>:2</w:t>
      </w:r>
      <w:r>
        <w:rPr>
          <w:rStyle w:val="fontstyle01"/>
          <w:b w:val="0"/>
          <w:sz w:val="24"/>
        </w:rPr>
        <w:t>9.</w:t>
      </w:r>
    </w:p>
    <w:p w:rsidR="00D139EB" w:rsidRDefault="00D139EB" w:rsidP="00093BAB">
      <w:pPr>
        <w:pStyle w:val="a5"/>
      </w:pPr>
    </w:p>
    <w:p w:rsidR="007D70DA" w:rsidRDefault="007D70DA" w:rsidP="00093BAB">
      <w:pPr>
        <w:pStyle w:val="a5"/>
        <w:rPr>
          <w:bCs/>
          <w:szCs w:val="32"/>
        </w:rPr>
      </w:pPr>
      <w:r>
        <w:rPr>
          <w:color w:val="000000"/>
        </w:rPr>
        <w:t xml:space="preserve">2.2. </w:t>
      </w:r>
      <w:r w:rsidRPr="00977F12">
        <w:rPr>
          <w:bCs/>
          <w:szCs w:val="32"/>
        </w:rPr>
        <w:t>Ссылка на ранее опубликованное сообщение, информация в котором изменяется (корректируется):</w:t>
      </w:r>
      <w:r w:rsidRPr="007D70DA">
        <w:t xml:space="preserve"> </w:t>
      </w:r>
      <w:r w:rsidRPr="007D70DA">
        <w:rPr>
          <w:bCs/>
          <w:szCs w:val="32"/>
        </w:rPr>
        <w:t>http://www.disclosure.ru/rus/corpnews/news.shtml?newsisn=6198362</w:t>
      </w:r>
    </w:p>
    <w:p w:rsidR="007D70DA" w:rsidRDefault="007D70DA" w:rsidP="00D139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70DA" w:rsidRDefault="007D70DA" w:rsidP="007D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Pr="00977F12">
        <w:rPr>
          <w:rFonts w:ascii="Times New Roman" w:hAnsi="Times New Roman"/>
          <w:bCs/>
          <w:sz w:val="24"/>
          <w:szCs w:val="32"/>
          <w:lang w:eastAsia="ru-RU"/>
        </w:rPr>
        <w:t>Полный текст публикуемого сообщения с учетом внесенных изменений: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«Сведения, оказывающие, по мнению эмитента, существенное влияние на стоимость его эмиссионных ценных бумаг»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«О сведениях, оказывающих, по мнению эмитента, существенное влияние на стоимость его эмиссионных ценных бумаг»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1. Общие сведения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1.1. Полное фирменное наименование эмитента: Публичное акционерное общество "СЕВЕРГАЗБАНК"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1.2. Сокращенное фирменное наименование эмитента: ПАО "БАНК СГБ"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1.3. Место нахождения эмитента: Россия, город Вологда, улица Благовещенская, дом 3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1.4. ОГРН эмитента: 1023500000160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1.5. ИНН эмитента: 3525023780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1.6. Уникальный код эмитента, присвоенный регистрирующим органом: 2816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1.7. Адрес страницы в сети Интернет, используемой эмитентом для раскрытия информации: http://www.disclosure.ru/issuer/3525023780/</w:t>
      </w:r>
    </w:p>
    <w:p w:rsidR="007D70DA" w:rsidRDefault="007D70DA" w:rsidP="007D70DA">
      <w:pPr>
        <w:pStyle w:val="a9"/>
        <w:spacing w:before="0" w:beforeAutospacing="0" w:after="0" w:afterAutospacing="0"/>
      </w:pPr>
      <w:r>
        <w:t>1.8. Дата наступления события (существенного факта), о котором составлено сообщение (если применимо): 15.03.2019</w:t>
      </w:r>
    </w:p>
    <w:p w:rsidR="007D70DA" w:rsidRPr="007D70DA" w:rsidRDefault="007D70DA" w:rsidP="007D70DA">
      <w:pPr>
        <w:pStyle w:val="a9"/>
        <w:spacing w:before="0" w:beforeAutospacing="0" w:after="0" w:afterAutospacing="0"/>
      </w:pPr>
      <w:r>
        <w:t>2. Содержание сообщения</w:t>
      </w:r>
    </w:p>
    <w:p w:rsidR="00D139EB" w:rsidRPr="007D70DA" w:rsidRDefault="00D139EB" w:rsidP="00D139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13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13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принятие Эмитентом решения об осуществлении размещения </w:t>
      </w:r>
      <w:r>
        <w:rPr>
          <w:rFonts w:ascii="Times New Roman" w:hAnsi="Times New Roman"/>
          <w:spacing w:val="-1"/>
          <w:sz w:val="24"/>
          <w:szCs w:val="24"/>
        </w:rPr>
        <w:t>документарных процентных неконвертируемых облигаций</w:t>
      </w:r>
      <w:r w:rsidR="00E70ADE">
        <w:rPr>
          <w:rFonts w:ascii="Times New Roman" w:hAnsi="Times New Roman"/>
          <w:spacing w:val="-1"/>
          <w:sz w:val="24"/>
          <w:szCs w:val="24"/>
        </w:rPr>
        <w:t xml:space="preserve"> на предъявителя серии 02</w:t>
      </w:r>
      <w:r w:rsidRPr="00AB161E">
        <w:rPr>
          <w:rFonts w:ascii="Times New Roman" w:hAnsi="Times New Roman"/>
          <w:spacing w:val="-1"/>
          <w:sz w:val="24"/>
          <w:szCs w:val="24"/>
        </w:rPr>
        <w:t xml:space="preserve"> с обязательным </w:t>
      </w:r>
      <w:r w:rsidRPr="00AB161E">
        <w:rPr>
          <w:rFonts w:ascii="Times New Roman" w:hAnsi="Times New Roman"/>
          <w:spacing w:val="-1"/>
          <w:sz w:val="24"/>
          <w:szCs w:val="24"/>
        </w:rPr>
        <w:lastRenderedPageBreak/>
        <w:t xml:space="preserve">централизованным хранением, без </w:t>
      </w:r>
      <w:r w:rsidR="001669A5">
        <w:rPr>
          <w:rFonts w:ascii="Times New Roman" w:hAnsi="Times New Roman"/>
          <w:spacing w:val="-1"/>
          <w:sz w:val="24"/>
          <w:szCs w:val="24"/>
        </w:rPr>
        <w:t>определения</w:t>
      </w:r>
      <w:r w:rsidRPr="00AB161E">
        <w:rPr>
          <w:rFonts w:ascii="Times New Roman" w:hAnsi="Times New Roman"/>
          <w:spacing w:val="-1"/>
          <w:sz w:val="24"/>
          <w:szCs w:val="24"/>
        </w:rPr>
        <w:t xml:space="preserve"> срока погашения, с возможностью погашения по усмотрению кредитной организации  –  эмитента, размещаемые путем закрытой подписки, предназначенные для квалифицированных инвесторов</w:t>
      </w:r>
      <w:r w:rsidRPr="00D13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самостоятельно без привлечения андеррайтера.</w:t>
      </w:r>
    </w:p>
    <w:p w:rsidR="007062DE" w:rsidRPr="007D70DA" w:rsidRDefault="00D139EB" w:rsidP="007062D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3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соответствующее событие (действие) имеет отношение</w:t>
      </w:r>
      <w:r w:rsidR="00B90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третьему лицу</w:t>
      </w:r>
      <w:r w:rsidRPr="00D13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связано с </w:t>
      </w:r>
      <w:r w:rsidR="00706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</w:t>
      </w:r>
      <w:r w:rsidRPr="00D13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лица: привести информацию не представляется возможным, информация затрагивает потенциальных инвесторов Облигаций.</w:t>
      </w:r>
    </w:p>
    <w:p w:rsidR="00D139EB" w:rsidRPr="007062DE" w:rsidRDefault="007062DE" w:rsidP="00D139E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62DE">
        <w:rPr>
          <w:rFonts w:ascii="Times New Roman" w:hAnsi="Times New Roman"/>
          <w:sz w:val="24"/>
          <w:szCs w:val="24"/>
          <w:lang w:eastAsia="ru-RU"/>
        </w:rPr>
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</w:t>
      </w:r>
      <w:r w:rsidR="00D139EB" w:rsidRPr="007062DE">
        <w:rPr>
          <w:color w:val="000000"/>
        </w:rPr>
        <w:t xml:space="preserve">: </w:t>
      </w:r>
      <w:r w:rsidR="00D139EB" w:rsidRPr="007062DE">
        <w:rPr>
          <w:rFonts w:ascii="Times New Roman" w:hAnsi="Times New Roman"/>
          <w:color w:val="000000"/>
          <w:sz w:val="24"/>
        </w:rPr>
        <w:t xml:space="preserve">решение принято Председателем Правления </w:t>
      </w:r>
      <w:r w:rsidRPr="007062DE">
        <w:rPr>
          <w:rFonts w:ascii="Times New Roman" w:hAnsi="Times New Roman"/>
          <w:color w:val="000000"/>
          <w:sz w:val="24"/>
        </w:rPr>
        <w:t>15.03.2019 (Пр</w:t>
      </w:r>
      <w:r w:rsidR="00452769">
        <w:rPr>
          <w:rFonts w:ascii="Times New Roman" w:hAnsi="Times New Roman"/>
          <w:color w:val="000000"/>
          <w:sz w:val="24"/>
        </w:rPr>
        <w:t>иказ Председателя Правления №129</w:t>
      </w:r>
      <w:r w:rsidRPr="007062DE">
        <w:rPr>
          <w:rFonts w:ascii="Times New Roman" w:hAnsi="Times New Roman"/>
          <w:color w:val="000000"/>
          <w:sz w:val="24"/>
        </w:rPr>
        <w:t xml:space="preserve"> от 15.03.2019</w:t>
      </w:r>
      <w:r w:rsidR="00D139EB" w:rsidRPr="007062DE">
        <w:rPr>
          <w:rFonts w:ascii="Times New Roman" w:hAnsi="Times New Roman"/>
          <w:color w:val="000000"/>
          <w:sz w:val="24"/>
        </w:rPr>
        <w:t>).</w:t>
      </w:r>
    </w:p>
    <w:p w:rsidR="00D139EB" w:rsidRPr="007062DE" w:rsidRDefault="00D139EB" w:rsidP="00D139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2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решения:</w:t>
      </w:r>
    </w:p>
    <w:p w:rsidR="007062DE" w:rsidRPr="007062DE" w:rsidRDefault="007062DE" w:rsidP="007062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62DE">
        <w:rPr>
          <w:rFonts w:ascii="Times New Roman" w:hAnsi="Times New Roman"/>
          <w:sz w:val="24"/>
          <w:szCs w:val="24"/>
        </w:rPr>
        <w:t>«2. Установить, что размещение облигаций, указанных в пункте 1,  осуществляется ПАО «БАНК СГБ» самостоятельно, без привлечения андеррайтера.»</w:t>
      </w:r>
    </w:p>
    <w:p w:rsidR="00D139EB" w:rsidRPr="00D139EB" w:rsidRDefault="00D139EB" w:rsidP="007D70DA">
      <w:pPr>
        <w:pStyle w:val="a3"/>
        <w:numPr>
          <w:ilvl w:val="1"/>
          <w:numId w:val="15"/>
        </w:numPr>
        <w:ind w:left="0" w:firstLine="0"/>
        <w:jc w:val="both"/>
        <w:rPr>
          <w:color w:val="000000"/>
          <w:sz w:val="24"/>
          <w:szCs w:val="24"/>
        </w:rPr>
      </w:pPr>
      <w:r w:rsidRPr="00D139EB">
        <w:rPr>
          <w:color w:val="000000"/>
          <w:sz w:val="24"/>
          <w:szCs w:val="24"/>
        </w:rPr>
        <w:t>В случае,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 вид, категория (тип) и иные идентификационные признаки таких эмиссионных ценных бумаг эмитента:</w:t>
      </w:r>
    </w:p>
    <w:p w:rsidR="007D70DA" w:rsidRDefault="001669A5" w:rsidP="007D70DA">
      <w:pPr>
        <w:tabs>
          <w:tab w:val="left" w:pos="0"/>
          <w:tab w:val="left" w:pos="426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облигации </w:t>
      </w:r>
      <w:r w:rsidRPr="006E0E9D">
        <w:rPr>
          <w:rFonts w:ascii="Times New Roman" w:hAnsi="Times New Roman"/>
          <w:spacing w:val="-1"/>
          <w:sz w:val="24"/>
          <w:szCs w:val="24"/>
        </w:rPr>
        <w:t>документарные процентные неконверт</w:t>
      </w:r>
      <w:r w:rsidR="00E70ADE">
        <w:rPr>
          <w:rFonts w:ascii="Times New Roman" w:hAnsi="Times New Roman"/>
          <w:spacing w:val="-1"/>
          <w:sz w:val="24"/>
          <w:szCs w:val="24"/>
        </w:rPr>
        <w:t>ируемые на предъявителя серии 02</w:t>
      </w:r>
      <w:r w:rsidRPr="006E0E9D">
        <w:rPr>
          <w:rFonts w:ascii="Times New Roman" w:hAnsi="Times New Roman"/>
          <w:spacing w:val="-1"/>
          <w:sz w:val="24"/>
          <w:szCs w:val="24"/>
        </w:rPr>
        <w:t xml:space="preserve"> с обязательным централизованным хранением, без определения срока погашения, с возможностью погашения по усмотрению кредитной организации  –  эмитента, размещаемые путем закрытой подписки, предназначенные для квалифицированных инвесторов</w:t>
      </w:r>
      <w:r w:rsidR="00D139EB" w:rsidRPr="00D139E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139EB" w:rsidRPr="00D139EB">
        <w:rPr>
          <w:rFonts w:ascii="Times New Roman" w:hAnsi="Times New Roman"/>
          <w:spacing w:val="-1"/>
          <w:sz w:val="24"/>
          <w:szCs w:val="28"/>
        </w:rPr>
        <w:t>(</w:t>
      </w:r>
      <w:r w:rsidR="00D139EB" w:rsidRPr="00D139EB">
        <w:rPr>
          <w:rFonts w:ascii="Times New Roman" w:hAnsi="Times New Roman"/>
          <w:sz w:val="24"/>
          <w:szCs w:val="28"/>
        </w:rPr>
        <w:t xml:space="preserve">государственный регистрационный номер: </w:t>
      </w:r>
      <w:r w:rsidR="00E70ADE">
        <w:rPr>
          <w:rFonts w:ascii="Times New Roman" w:hAnsi="Times New Roman"/>
          <w:sz w:val="24"/>
          <w:szCs w:val="28"/>
        </w:rPr>
        <w:t>405</w:t>
      </w:r>
      <w:r w:rsidR="008C3E9A">
        <w:rPr>
          <w:rFonts w:ascii="Times New Roman" w:hAnsi="Times New Roman"/>
          <w:sz w:val="24"/>
          <w:szCs w:val="28"/>
        </w:rPr>
        <w:t>02816</w:t>
      </w:r>
      <w:r w:rsidR="008C3E9A">
        <w:rPr>
          <w:rFonts w:ascii="Times New Roman" w:hAnsi="Times New Roman"/>
          <w:sz w:val="24"/>
          <w:szCs w:val="28"/>
          <w:lang w:val="en-US"/>
        </w:rPr>
        <w:t>B</w:t>
      </w:r>
      <w:r w:rsidR="008C3E9A">
        <w:rPr>
          <w:rFonts w:ascii="Times New Roman" w:hAnsi="Times New Roman"/>
          <w:sz w:val="24"/>
          <w:szCs w:val="28"/>
        </w:rPr>
        <w:t xml:space="preserve"> от </w:t>
      </w:r>
      <w:r>
        <w:rPr>
          <w:rFonts w:ascii="Times New Roman" w:hAnsi="Times New Roman"/>
          <w:sz w:val="24"/>
          <w:szCs w:val="28"/>
        </w:rPr>
        <w:t>07.02.2019</w:t>
      </w:r>
      <w:r w:rsidR="00D139EB" w:rsidRPr="00D139EB">
        <w:rPr>
          <w:rFonts w:ascii="Times New Roman" w:hAnsi="Times New Roman"/>
          <w:sz w:val="24"/>
          <w:szCs w:val="28"/>
        </w:rPr>
        <w:t>, ISIN: не присвоен).</w:t>
      </w:r>
    </w:p>
    <w:p w:rsidR="00D139EB" w:rsidRPr="007D70DA" w:rsidRDefault="00D139EB" w:rsidP="007D70DA">
      <w:pPr>
        <w:pStyle w:val="a3"/>
        <w:numPr>
          <w:ilvl w:val="1"/>
          <w:numId w:val="15"/>
        </w:numPr>
        <w:tabs>
          <w:tab w:val="left" w:pos="0"/>
          <w:tab w:val="left" w:pos="426"/>
          <w:tab w:val="left" w:pos="851"/>
        </w:tabs>
        <w:ind w:right="-2"/>
        <w:jc w:val="both"/>
        <w:rPr>
          <w:sz w:val="24"/>
          <w:szCs w:val="24"/>
        </w:rPr>
      </w:pPr>
      <w:r w:rsidRPr="007D70DA">
        <w:rPr>
          <w:color w:val="000000"/>
          <w:sz w:val="24"/>
          <w:szCs w:val="24"/>
        </w:rPr>
        <w:t xml:space="preserve">Дата наступления соответствующего события (совершения действия): </w:t>
      </w:r>
      <w:r w:rsidR="002D36E3" w:rsidRPr="007D70DA">
        <w:rPr>
          <w:color w:val="000000"/>
          <w:sz w:val="24"/>
          <w:szCs w:val="24"/>
        </w:rPr>
        <w:t>15.03.2019</w:t>
      </w:r>
    </w:p>
    <w:p w:rsidR="007D70DA" w:rsidRPr="002C0FC1" w:rsidRDefault="007D70DA" w:rsidP="007D70DA">
      <w:pPr>
        <w:pStyle w:val="a5"/>
        <w:numPr>
          <w:ilvl w:val="1"/>
          <w:numId w:val="15"/>
        </w:numPr>
        <w:tabs>
          <w:tab w:val="left" w:pos="426"/>
        </w:tabs>
        <w:ind w:left="0" w:firstLine="0"/>
        <w:rPr>
          <w:i/>
        </w:rPr>
      </w:pPr>
      <w:r>
        <w:rPr>
          <w:spacing w:val="-1"/>
        </w:rPr>
        <w:t>Реквизиты</w:t>
      </w:r>
      <w:r>
        <w:rPr>
          <w:spacing w:val="5"/>
        </w:rPr>
        <w:t xml:space="preserve"> </w:t>
      </w:r>
      <w:r>
        <w:rPr>
          <w:spacing w:val="-1"/>
        </w:rPr>
        <w:t>счета</w:t>
      </w:r>
      <w:r>
        <w:rPr>
          <w:spacing w:val="5"/>
        </w:rPr>
        <w:t xml:space="preserve"> </w:t>
      </w:r>
      <w:r>
        <w:rPr>
          <w:spacing w:val="-1"/>
        </w:rPr>
        <w:t>Эмитента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НКО</w:t>
      </w:r>
      <w:r>
        <w:rPr>
          <w:spacing w:val="3"/>
        </w:rPr>
        <w:t xml:space="preserve"> </w:t>
      </w:r>
      <w:r>
        <w:rPr>
          <w:spacing w:val="-1"/>
        </w:rPr>
        <w:t>АО</w:t>
      </w:r>
      <w:r>
        <w:rPr>
          <w:spacing w:val="3"/>
        </w:rPr>
        <w:t xml:space="preserve"> </w:t>
      </w:r>
      <w:r>
        <w:rPr>
          <w:spacing w:val="-1"/>
        </w:rPr>
        <w:t>НРД,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который</w:t>
      </w:r>
      <w:r>
        <w:rPr>
          <w:spacing w:val="4"/>
        </w:rPr>
        <w:t xml:space="preserve"> </w:t>
      </w:r>
      <w:r>
        <w:rPr>
          <w:spacing w:val="-1"/>
        </w:rPr>
        <w:t>должны</w:t>
      </w:r>
      <w:r>
        <w:rPr>
          <w:spacing w:val="65"/>
        </w:rPr>
        <w:t xml:space="preserve"> </w:t>
      </w:r>
      <w:r>
        <w:rPr>
          <w:spacing w:val="-1"/>
        </w:rPr>
        <w:t>перечисляться</w:t>
      </w:r>
      <w:r>
        <w:rPr>
          <w:spacing w:val="-3"/>
        </w:rPr>
        <w:t xml:space="preserve"> </w:t>
      </w:r>
      <w:r>
        <w:rPr>
          <w:spacing w:val="-1"/>
        </w:rPr>
        <w:t>денежные</w:t>
      </w:r>
      <w:r>
        <w:rPr>
          <w:spacing w:val="-2"/>
        </w:rPr>
        <w:t xml:space="preserve"> </w:t>
      </w:r>
      <w:r>
        <w:rPr>
          <w:spacing w:val="-1"/>
        </w:rPr>
        <w:t>средства,</w:t>
      </w:r>
      <w:r>
        <w:rPr>
          <w:spacing w:val="-2"/>
        </w:rPr>
        <w:t xml:space="preserve"> </w:t>
      </w:r>
      <w:r>
        <w:rPr>
          <w:spacing w:val="-1"/>
        </w:rPr>
        <w:t>поступающие</w:t>
      </w:r>
      <w:r>
        <w:t xml:space="preserve"> в </w:t>
      </w:r>
      <w:r>
        <w:rPr>
          <w:spacing w:val="-1"/>
        </w:rPr>
        <w:t>оплату</w:t>
      </w:r>
      <w:r>
        <w:rPr>
          <w:spacing w:val="-2"/>
        </w:rPr>
        <w:t xml:space="preserve"> </w:t>
      </w:r>
      <w:r>
        <w:rPr>
          <w:spacing w:val="-1"/>
        </w:rPr>
        <w:t>размещаемых</w:t>
      </w:r>
      <w:r>
        <w:t xml:space="preserve"> Облигаций:</w:t>
      </w:r>
    </w:p>
    <w:p w:rsidR="007D70DA" w:rsidRPr="004C3AF3" w:rsidRDefault="007D70DA" w:rsidP="007D70DA">
      <w:pPr>
        <w:pStyle w:val="a5"/>
      </w:pPr>
      <w:r w:rsidRPr="004C3AF3">
        <w:rPr>
          <w:spacing w:val="-1"/>
        </w:rPr>
        <w:t>Денежные</w:t>
      </w:r>
      <w:r w:rsidRPr="004C3AF3">
        <w:rPr>
          <w:spacing w:val="43"/>
        </w:rPr>
        <w:t xml:space="preserve"> </w:t>
      </w:r>
      <w:r w:rsidRPr="004C3AF3">
        <w:rPr>
          <w:spacing w:val="-1"/>
        </w:rPr>
        <w:t xml:space="preserve">средства в счет оплаты облигаций подлежат зачислению на счет ПАО «БАНК СГБ», </w:t>
      </w:r>
      <w:r w:rsidRPr="004C3AF3">
        <w:t>открытый</w:t>
      </w:r>
      <w:r w:rsidRPr="004C3AF3">
        <w:rPr>
          <w:spacing w:val="-3"/>
        </w:rPr>
        <w:t xml:space="preserve"> </w:t>
      </w:r>
      <w:r w:rsidRPr="004C3AF3">
        <w:t>в</w:t>
      </w:r>
      <w:r w:rsidRPr="004C3AF3">
        <w:rPr>
          <w:spacing w:val="-1"/>
        </w:rPr>
        <w:t xml:space="preserve"> НКО АО НРД.</w:t>
      </w:r>
    </w:p>
    <w:p w:rsidR="007D70DA" w:rsidRPr="004C3AF3" w:rsidRDefault="007D70DA" w:rsidP="007D70DA">
      <w:pPr>
        <w:pStyle w:val="a5"/>
        <w:spacing w:before="1"/>
        <w:rPr>
          <w:bCs/>
        </w:rPr>
      </w:pPr>
      <w:r w:rsidRPr="004C3AF3">
        <w:rPr>
          <w:spacing w:val="-1"/>
        </w:rPr>
        <w:t>Полное</w:t>
      </w:r>
      <w:r w:rsidRPr="004C3AF3">
        <w:rPr>
          <w:spacing w:val="43"/>
        </w:rPr>
        <w:t xml:space="preserve"> </w:t>
      </w:r>
      <w:r w:rsidRPr="004C3AF3">
        <w:rPr>
          <w:spacing w:val="-1"/>
        </w:rPr>
        <w:t>фирменное</w:t>
      </w:r>
      <w:r w:rsidRPr="004C3AF3">
        <w:rPr>
          <w:spacing w:val="43"/>
        </w:rPr>
        <w:t xml:space="preserve"> </w:t>
      </w:r>
      <w:r w:rsidRPr="004C3AF3">
        <w:rPr>
          <w:spacing w:val="-1"/>
        </w:rPr>
        <w:t>наименование:</w:t>
      </w:r>
      <w:r w:rsidRPr="004C3AF3">
        <w:rPr>
          <w:spacing w:val="44"/>
        </w:rPr>
        <w:t xml:space="preserve"> </w:t>
      </w:r>
      <w:r w:rsidRPr="004C3AF3">
        <w:rPr>
          <w:bCs/>
          <w:spacing w:val="-1"/>
        </w:rPr>
        <w:t>Небанковская</w:t>
      </w:r>
      <w:r w:rsidRPr="004C3AF3">
        <w:rPr>
          <w:bCs/>
          <w:spacing w:val="42"/>
        </w:rPr>
        <w:t xml:space="preserve"> </w:t>
      </w:r>
      <w:r w:rsidRPr="004C3AF3">
        <w:rPr>
          <w:bCs/>
          <w:spacing w:val="-1"/>
        </w:rPr>
        <w:t>кредитная</w:t>
      </w:r>
      <w:r w:rsidRPr="004C3AF3">
        <w:rPr>
          <w:bCs/>
          <w:spacing w:val="42"/>
        </w:rPr>
        <w:t xml:space="preserve"> </w:t>
      </w:r>
      <w:r w:rsidRPr="004C3AF3">
        <w:rPr>
          <w:bCs/>
          <w:spacing w:val="-1"/>
        </w:rPr>
        <w:t>организация</w:t>
      </w:r>
      <w:r w:rsidRPr="004C3AF3">
        <w:rPr>
          <w:bCs/>
          <w:spacing w:val="42"/>
        </w:rPr>
        <w:t xml:space="preserve"> </w:t>
      </w:r>
      <w:r w:rsidRPr="004C3AF3">
        <w:rPr>
          <w:bCs/>
          <w:spacing w:val="55"/>
        </w:rPr>
        <w:t> </w:t>
      </w:r>
      <w:r w:rsidRPr="004C3AF3">
        <w:rPr>
          <w:bCs/>
          <w:spacing w:val="-1"/>
        </w:rPr>
        <w:t>акционерное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общество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«Национальный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расчетный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депозитарий»</w:t>
      </w:r>
    </w:p>
    <w:p w:rsidR="007D70DA" w:rsidRPr="004C3AF3" w:rsidRDefault="007D70DA" w:rsidP="007D70DA">
      <w:pPr>
        <w:pStyle w:val="a5"/>
        <w:spacing w:line="252" w:lineRule="exact"/>
        <w:rPr>
          <w:bCs/>
        </w:rPr>
      </w:pPr>
      <w:r w:rsidRPr="004C3AF3">
        <w:rPr>
          <w:spacing w:val="-1"/>
        </w:rPr>
        <w:t>Сокращенное</w:t>
      </w:r>
      <w:r w:rsidRPr="004C3AF3">
        <w:t xml:space="preserve"> </w:t>
      </w:r>
      <w:r w:rsidRPr="004C3AF3">
        <w:rPr>
          <w:spacing w:val="-1"/>
        </w:rPr>
        <w:t>наименование:</w:t>
      </w:r>
      <w:r w:rsidRPr="004C3AF3">
        <w:t xml:space="preserve"> </w:t>
      </w:r>
      <w:r w:rsidRPr="004C3AF3">
        <w:rPr>
          <w:bCs/>
          <w:spacing w:val="-1"/>
        </w:rPr>
        <w:t>НКО АО НРД</w:t>
      </w:r>
    </w:p>
    <w:p w:rsidR="007D70DA" w:rsidRPr="004C3AF3" w:rsidRDefault="007D70DA" w:rsidP="007D70DA">
      <w:pPr>
        <w:pStyle w:val="a5"/>
        <w:spacing w:before="1"/>
        <w:rPr>
          <w:spacing w:val="29"/>
        </w:rPr>
      </w:pPr>
      <w:r w:rsidRPr="004C3AF3">
        <w:t xml:space="preserve">Место </w:t>
      </w:r>
      <w:r w:rsidRPr="004C3AF3">
        <w:rPr>
          <w:spacing w:val="-1"/>
        </w:rPr>
        <w:t>нахождения:</w:t>
      </w:r>
      <w:r w:rsidRPr="004C3AF3">
        <w:rPr>
          <w:spacing w:val="-2"/>
        </w:rPr>
        <w:t xml:space="preserve"> </w:t>
      </w:r>
      <w:r w:rsidRPr="004C3AF3">
        <w:rPr>
          <w:bCs/>
          <w:spacing w:val="-1"/>
        </w:rPr>
        <w:t>город</w:t>
      </w:r>
      <w:r w:rsidRPr="004C3AF3">
        <w:rPr>
          <w:bCs/>
          <w:spacing w:val="-2"/>
        </w:rPr>
        <w:t xml:space="preserve"> </w:t>
      </w:r>
      <w:r w:rsidRPr="004C3AF3">
        <w:rPr>
          <w:bCs/>
          <w:spacing w:val="-1"/>
        </w:rPr>
        <w:t>Москва,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улица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Спартаковская,</w:t>
      </w:r>
      <w:r w:rsidRPr="004C3AF3">
        <w:rPr>
          <w:bCs/>
        </w:rPr>
        <w:t xml:space="preserve"> дом</w:t>
      </w:r>
      <w:r w:rsidRPr="004C3AF3">
        <w:rPr>
          <w:bCs/>
          <w:spacing w:val="-3"/>
        </w:rPr>
        <w:t xml:space="preserve"> </w:t>
      </w:r>
      <w:r w:rsidRPr="004C3AF3">
        <w:rPr>
          <w:bCs/>
        </w:rPr>
        <w:t>12</w:t>
      </w:r>
      <w:r w:rsidRPr="004C3AF3">
        <w:rPr>
          <w:spacing w:val="29"/>
        </w:rPr>
        <w:t xml:space="preserve"> </w:t>
      </w:r>
    </w:p>
    <w:p w:rsidR="007D70DA" w:rsidRPr="004C3AF3" w:rsidRDefault="007D70DA" w:rsidP="007D70DA">
      <w:pPr>
        <w:pStyle w:val="a5"/>
        <w:spacing w:before="1"/>
        <w:rPr>
          <w:spacing w:val="41"/>
        </w:rPr>
      </w:pPr>
      <w:r w:rsidRPr="004C3AF3">
        <w:rPr>
          <w:spacing w:val="-1"/>
        </w:rPr>
        <w:t>Почтовый</w:t>
      </w:r>
      <w:r w:rsidRPr="004C3AF3">
        <w:t xml:space="preserve"> </w:t>
      </w:r>
      <w:r w:rsidRPr="004C3AF3">
        <w:rPr>
          <w:spacing w:val="-1"/>
        </w:rPr>
        <w:t>адрес:</w:t>
      </w:r>
      <w:r w:rsidRPr="004C3AF3">
        <w:rPr>
          <w:spacing w:val="1"/>
        </w:rPr>
        <w:t xml:space="preserve"> </w:t>
      </w:r>
      <w:r w:rsidRPr="004C3AF3">
        <w:rPr>
          <w:bCs/>
          <w:spacing w:val="-1"/>
        </w:rPr>
        <w:t>105066,</w:t>
      </w:r>
      <w:r w:rsidRPr="004C3AF3">
        <w:rPr>
          <w:bCs/>
          <w:spacing w:val="-3"/>
        </w:rPr>
        <w:t xml:space="preserve"> </w:t>
      </w:r>
      <w:r w:rsidRPr="004C3AF3">
        <w:rPr>
          <w:bCs/>
        </w:rPr>
        <w:t xml:space="preserve">г. </w:t>
      </w:r>
      <w:r w:rsidRPr="004C3AF3">
        <w:rPr>
          <w:bCs/>
          <w:spacing w:val="-1"/>
        </w:rPr>
        <w:t>Москва,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ул.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Спартаковская,</w:t>
      </w:r>
      <w:r w:rsidRPr="004C3AF3">
        <w:rPr>
          <w:bCs/>
        </w:rPr>
        <w:t xml:space="preserve"> дом</w:t>
      </w:r>
      <w:r w:rsidRPr="004C3AF3">
        <w:rPr>
          <w:bCs/>
          <w:spacing w:val="-3"/>
        </w:rPr>
        <w:t xml:space="preserve"> </w:t>
      </w:r>
      <w:r w:rsidRPr="004C3AF3">
        <w:rPr>
          <w:bCs/>
        </w:rPr>
        <w:t>12</w:t>
      </w:r>
      <w:r w:rsidRPr="004C3AF3">
        <w:rPr>
          <w:spacing w:val="41"/>
        </w:rPr>
        <w:t xml:space="preserve"> </w:t>
      </w:r>
    </w:p>
    <w:p w:rsidR="007D70DA" w:rsidRPr="004C3AF3" w:rsidRDefault="007D70DA" w:rsidP="007D70DA">
      <w:pPr>
        <w:pStyle w:val="a5"/>
        <w:spacing w:before="1"/>
        <w:rPr>
          <w:bCs/>
          <w:spacing w:val="-1"/>
        </w:rPr>
      </w:pPr>
      <w:r w:rsidRPr="004C3AF3">
        <w:rPr>
          <w:spacing w:val="-1"/>
        </w:rPr>
        <w:t xml:space="preserve">ИНН: </w:t>
      </w:r>
      <w:r w:rsidRPr="004C3AF3">
        <w:rPr>
          <w:bCs/>
          <w:spacing w:val="-1"/>
        </w:rPr>
        <w:t>7702165310</w:t>
      </w:r>
    </w:p>
    <w:p w:rsidR="007D70DA" w:rsidRPr="004C3AF3" w:rsidRDefault="007D70DA" w:rsidP="007D70DA">
      <w:pPr>
        <w:pStyle w:val="a5"/>
        <w:spacing w:before="1"/>
        <w:rPr>
          <w:bCs/>
        </w:rPr>
      </w:pPr>
      <w:r w:rsidRPr="004C3AF3">
        <w:rPr>
          <w:spacing w:val="-1"/>
        </w:rPr>
        <w:t>КПП:</w:t>
      </w:r>
      <w:r w:rsidRPr="004C3AF3">
        <w:rPr>
          <w:bCs/>
        </w:rPr>
        <w:t xml:space="preserve"> 770101001</w:t>
      </w:r>
    </w:p>
    <w:p w:rsidR="007D70DA" w:rsidRPr="004C3AF3" w:rsidRDefault="007D70DA" w:rsidP="007D70DA">
      <w:pPr>
        <w:pStyle w:val="a5"/>
        <w:spacing w:line="252" w:lineRule="exact"/>
        <w:rPr>
          <w:bCs/>
        </w:rPr>
      </w:pPr>
      <w:r w:rsidRPr="004C3AF3">
        <w:rPr>
          <w:spacing w:val="-1"/>
        </w:rPr>
        <w:t>БИК:</w:t>
      </w:r>
      <w:r w:rsidRPr="004C3AF3">
        <w:rPr>
          <w:spacing w:val="1"/>
        </w:rPr>
        <w:t xml:space="preserve"> </w:t>
      </w:r>
      <w:r w:rsidRPr="004C3AF3">
        <w:rPr>
          <w:bCs/>
          <w:spacing w:val="-1"/>
        </w:rPr>
        <w:t>044525505</w:t>
      </w:r>
    </w:p>
    <w:p w:rsidR="007D70DA" w:rsidRPr="004C3AF3" w:rsidRDefault="007D70DA" w:rsidP="007D70DA">
      <w:pPr>
        <w:pStyle w:val="a5"/>
        <w:spacing w:before="1"/>
        <w:rPr>
          <w:bCs/>
        </w:rPr>
      </w:pPr>
      <w:r w:rsidRPr="004C3AF3">
        <w:rPr>
          <w:spacing w:val="-1"/>
        </w:rPr>
        <w:t>К/с:</w:t>
      </w:r>
      <w:r w:rsidRPr="004C3AF3">
        <w:rPr>
          <w:spacing w:val="39"/>
        </w:rPr>
        <w:t xml:space="preserve"> </w:t>
      </w:r>
      <w:r w:rsidRPr="004C3AF3">
        <w:rPr>
          <w:bCs/>
          <w:spacing w:val="-1"/>
        </w:rPr>
        <w:t xml:space="preserve">30105810345250000505 в ГУ Банка России по ЦФО </w:t>
      </w:r>
      <w:r w:rsidRPr="004C3AF3">
        <w:rPr>
          <w:bCs/>
          <w:spacing w:val="37"/>
        </w:rPr>
        <w:t> </w:t>
      </w:r>
    </w:p>
    <w:p w:rsidR="007D70DA" w:rsidRPr="004C3AF3" w:rsidRDefault="007D70DA" w:rsidP="007D70DA">
      <w:pPr>
        <w:pStyle w:val="a5"/>
        <w:spacing w:before="1"/>
        <w:rPr>
          <w:bCs/>
          <w:spacing w:val="-1"/>
        </w:rPr>
      </w:pPr>
      <w:r w:rsidRPr="004C3AF3">
        <w:rPr>
          <w:spacing w:val="-1"/>
        </w:rPr>
        <w:t xml:space="preserve">Полное фирменное наименование:  </w:t>
      </w:r>
      <w:r w:rsidRPr="004C3AF3">
        <w:rPr>
          <w:bCs/>
          <w:spacing w:val="-1"/>
        </w:rPr>
        <w:t xml:space="preserve">Публичное акционерное общество «СЕВЕРГАЗБАНК» </w:t>
      </w:r>
    </w:p>
    <w:p w:rsidR="007D70DA" w:rsidRPr="004C3AF3" w:rsidRDefault="007D70DA" w:rsidP="007D70DA">
      <w:pPr>
        <w:pStyle w:val="a5"/>
        <w:spacing w:before="1"/>
        <w:rPr>
          <w:spacing w:val="59"/>
        </w:rPr>
      </w:pPr>
      <w:r w:rsidRPr="004C3AF3">
        <w:rPr>
          <w:spacing w:val="-1"/>
        </w:rPr>
        <w:t>Сокращенное</w:t>
      </w:r>
      <w:r w:rsidRPr="004C3AF3">
        <w:rPr>
          <w:spacing w:val="-2"/>
        </w:rPr>
        <w:t xml:space="preserve"> </w:t>
      </w:r>
      <w:r w:rsidRPr="004C3AF3">
        <w:rPr>
          <w:spacing w:val="-1"/>
        </w:rPr>
        <w:t>фирменное</w:t>
      </w:r>
      <w:r w:rsidRPr="004C3AF3">
        <w:rPr>
          <w:spacing w:val="-5"/>
        </w:rPr>
        <w:t xml:space="preserve"> </w:t>
      </w:r>
      <w:r w:rsidRPr="004C3AF3">
        <w:rPr>
          <w:spacing w:val="-1"/>
        </w:rPr>
        <w:t>наименование:</w:t>
      </w:r>
      <w:r w:rsidRPr="004C3AF3">
        <w:rPr>
          <w:spacing w:val="1"/>
        </w:rPr>
        <w:t xml:space="preserve"> </w:t>
      </w:r>
      <w:r w:rsidRPr="004C3AF3">
        <w:rPr>
          <w:bCs/>
          <w:spacing w:val="1"/>
        </w:rPr>
        <w:t>ПАО «БАНК СГБ»</w:t>
      </w:r>
      <w:r w:rsidRPr="004C3AF3">
        <w:rPr>
          <w:spacing w:val="1"/>
        </w:rPr>
        <w:t xml:space="preserve"> </w:t>
      </w:r>
      <w:r w:rsidRPr="004C3AF3">
        <w:rPr>
          <w:spacing w:val="59"/>
        </w:rPr>
        <w:t> </w:t>
      </w:r>
    </w:p>
    <w:p w:rsidR="007D70DA" w:rsidRPr="004C3AF3" w:rsidRDefault="007D70DA" w:rsidP="007D70DA">
      <w:pPr>
        <w:pStyle w:val="a5"/>
        <w:spacing w:before="1"/>
        <w:rPr>
          <w:spacing w:val="1"/>
        </w:rPr>
      </w:pPr>
      <w:r w:rsidRPr="004C3AF3">
        <w:rPr>
          <w:spacing w:val="-1"/>
        </w:rPr>
        <w:t>ИНН:</w:t>
      </w:r>
      <w:r w:rsidRPr="004C3AF3">
        <w:rPr>
          <w:spacing w:val="1"/>
        </w:rPr>
        <w:t xml:space="preserve"> 3525023780</w:t>
      </w:r>
    </w:p>
    <w:p w:rsidR="007D70DA" w:rsidRPr="004C3AF3" w:rsidRDefault="007D70DA" w:rsidP="007D70DA">
      <w:pPr>
        <w:pStyle w:val="a5"/>
        <w:spacing w:before="1"/>
        <w:rPr>
          <w:spacing w:val="1"/>
        </w:rPr>
      </w:pPr>
      <w:r w:rsidRPr="004C3AF3">
        <w:rPr>
          <w:spacing w:val="1"/>
        </w:rPr>
        <w:t>КПП: 997950001</w:t>
      </w:r>
    </w:p>
    <w:p w:rsidR="007D70DA" w:rsidRPr="004C3AF3" w:rsidRDefault="007D70DA" w:rsidP="007D70DA">
      <w:pPr>
        <w:pStyle w:val="a5"/>
        <w:spacing w:before="1"/>
      </w:pPr>
      <w:r w:rsidRPr="004C3AF3">
        <w:rPr>
          <w:spacing w:val="-1"/>
        </w:rPr>
        <w:t>Номер</w:t>
      </w:r>
      <w:r w:rsidRPr="004C3AF3">
        <w:t xml:space="preserve"> </w:t>
      </w:r>
      <w:r w:rsidRPr="004C3AF3">
        <w:rPr>
          <w:spacing w:val="-1"/>
        </w:rPr>
        <w:t>счета:</w:t>
      </w:r>
      <w:r w:rsidRPr="004C3AF3">
        <w:rPr>
          <w:spacing w:val="1"/>
        </w:rPr>
        <w:t xml:space="preserve"> 30411810200001000658</w:t>
      </w:r>
      <w:r>
        <w:rPr>
          <w:spacing w:val="1"/>
        </w:rPr>
        <w:t>.</w:t>
      </w:r>
    </w:p>
    <w:p w:rsidR="00D139EB" w:rsidRDefault="00D139EB" w:rsidP="007D70DA">
      <w:pPr>
        <w:pStyle w:val="a5"/>
        <w:rPr>
          <w:i/>
        </w:rPr>
      </w:pPr>
    </w:p>
    <w:p w:rsidR="007D70DA" w:rsidRPr="00977F12" w:rsidRDefault="007D70DA" w:rsidP="007D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F12">
        <w:rPr>
          <w:rFonts w:ascii="Times New Roman" w:hAnsi="Times New Roman"/>
          <w:sz w:val="24"/>
          <w:szCs w:val="24"/>
        </w:rPr>
        <w:t xml:space="preserve">2.4. </w:t>
      </w:r>
      <w:r w:rsidRPr="00977F12">
        <w:rPr>
          <w:rFonts w:ascii="Times New Roman" w:hAnsi="Times New Roman"/>
          <w:sz w:val="24"/>
          <w:szCs w:val="24"/>
          <w:lang w:eastAsia="ru-RU"/>
        </w:rPr>
        <w:t>Краткое описание внесенных изменений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D70DA" w:rsidRDefault="007D70DA" w:rsidP="007D70DA">
      <w:pPr>
        <w:pStyle w:val="a5"/>
        <w:tabs>
          <w:tab w:val="left" w:pos="851"/>
          <w:tab w:val="left" w:pos="1892"/>
          <w:tab w:val="left" w:pos="3309"/>
          <w:tab w:val="left" w:pos="5071"/>
          <w:tab w:val="left" w:pos="6700"/>
          <w:tab w:val="left" w:pos="7960"/>
        </w:tabs>
        <w:spacing w:before="1"/>
        <w:ind w:right="-41"/>
      </w:pPr>
      <w:r>
        <w:lastRenderedPageBreak/>
        <w:t>Сообщение дополнено пунктом 2.6. «</w:t>
      </w:r>
      <w:r>
        <w:rPr>
          <w:spacing w:val="-1"/>
        </w:rPr>
        <w:t>Реквизиты</w:t>
      </w:r>
      <w:r>
        <w:rPr>
          <w:spacing w:val="5"/>
        </w:rPr>
        <w:t xml:space="preserve"> </w:t>
      </w:r>
      <w:r>
        <w:rPr>
          <w:spacing w:val="-1"/>
        </w:rPr>
        <w:t>счета</w:t>
      </w:r>
      <w:r>
        <w:rPr>
          <w:spacing w:val="5"/>
        </w:rPr>
        <w:t xml:space="preserve"> </w:t>
      </w:r>
      <w:r>
        <w:rPr>
          <w:spacing w:val="-1"/>
        </w:rPr>
        <w:t>Эмитента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НКО</w:t>
      </w:r>
      <w:r>
        <w:rPr>
          <w:spacing w:val="3"/>
        </w:rPr>
        <w:t xml:space="preserve"> </w:t>
      </w:r>
      <w:r>
        <w:rPr>
          <w:spacing w:val="-1"/>
        </w:rPr>
        <w:t>АО</w:t>
      </w:r>
      <w:r>
        <w:rPr>
          <w:spacing w:val="3"/>
        </w:rPr>
        <w:t xml:space="preserve"> </w:t>
      </w:r>
      <w:r>
        <w:rPr>
          <w:spacing w:val="-1"/>
        </w:rPr>
        <w:t>НРД,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который</w:t>
      </w:r>
      <w:r>
        <w:rPr>
          <w:spacing w:val="4"/>
        </w:rPr>
        <w:t xml:space="preserve"> </w:t>
      </w:r>
      <w:r>
        <w:rPr>
          <w:spacing w:val="-1"/>
        </w:rPr>
        <w:t>должны</w:t>
      </w:r>
      <w:r>
        <w:rPr>
          <w:spacing w:val="65"/>
        </w:rPr>
        <w:t xml:space="preserve"> </w:t>
      </w:r>
      <w:r>
        <w:rPr>
          <w:spacing w:val="-1"/>
        </w:rPr>
        <w:t>перечисляться</w:t>
      </w:r>
      <w:r>
        <w:rPr>
          <w:spacing w:val="-3"/>
        </w:rPr>
        <w:t xml:space="preserve"> </w:t>
      </w:r>
      <w:r>
        <w:rPr>
          <w:spacing w:val="-1"/>
        </w:rPr>
        <w:t>денежные</w:t>
      </w:r>
      <w:r>
        <w:rPr>
          <w:spacing w:val="-2"/>
        </w:rPr>
        <w:t xml:space="preserve"> </w:t>
      </w:r>
      <w:r>
        <w:rPr>
          <w:spacing w:val="-1"/>
        </w:rPr>
        <w:t>средства,</w:t>
      </w:r>
      <w:r>
        <w:rPr>
          <w:spacing w:val="-2"/>
        </w:rPr>
        <w:t xml:space="preserve"> </w:t>
      </w:r>
      <w:r>
        <w:rPr>
          <w:spacing w:val="-1"/>
        </w:rPr>
        <w:t>поступающие</w:t>
      </w:r>
      <w:r>
        <w:t xml:space="preserve"> в </w:t>
      </w:r>
      <w:r>
        <w:rPr>
          <w:spacing w:val="-1"/>
        </w:rPr>
        <w:t>оплату</w:t>
      </w:r>
      <w:r>
        <w:rPr>
          <w:spacing w:val="-2"/>
        </w:rPr>
        <w:t xml:space="preserve"> </w:t>
      </w:r>
      <w:r>
        <w:rPr>
          <w:spacing w:val="-1"/>
        </w:rPr>
        <w:t>размещаемых</w:t>
      </w:r>
      <w:r>
        <w:t xml:space="preserve"> Облигаций», в котором указана следующая информация: </w:t>
      </w:r>
    </w:p>
    <w:p w:rsidR="00ED4569" w:rsidRPr="004C3AF3" w:rsidRDefault="00ED4569" w:rsidP="00ED4569">
      <w:pPr>
        <w:pStyle w:val="a5"/>
      </w:pPr>
      <w:r w:rsidRPr="004C3AF3">
        <w:rPr>
          <w:spacing w:val="-1"/>
        </w:rPr>
        <w:t>Денежные</w:t>
      </w:r>
      <w:r w:rsidRPr="004C3AF3">
        <w:rPr>
          <w:spacing w:val="43"/>
        </w:rPr>
        <w:t xml:space="preserve"> </w:t>
      </w:r>
      <w:r w:rsidRPr="004C3AF3">
        <w:rPr>
          <w:spacing w:val="-1"/>
        </w:rPr>
        <w:t xml:space="preserve">средства в счет оплаты облигаций подлежат зачислению на счет ПАО «БАНК СГБ», </w:t>
      </w:r>
      <w:r w:rsidRPr="004C3AF3">
        <w:t>открытый</w:t>
      </w:r>
      <w:r w:rsidRPr="004C3AF3">
        <w:rPr>
          <w:spacing w:val="-3"/>
        </w:rPr>
        <w:t xml:space="preserve"> </w:t>
      </w:r>
      <w:r w:rsidRPr="004C3AF3">
        <w:t>в</w:t>
      </w:r>
      <w:r w:rsidRPr="004C3AF3">
        <w:rPr>
          <w:spacing w:val="-1"/>
        </w:rPr>
        <w:t xml:space="preserve"> НКО АО НРД.</w:t>
      </w:r>
    </w:p>
    <w:p w:rsidR="00ED4569" w:rsidRPr="004C3AF3" w:rsidRDefault="00ED4569" w:rsidP="00ED4569">
      <w:pPr>
        <w:pStyle w:val="a5"/>
        <w:spacing w:before="1"/>
        <w:rPr>
          <w:bCs/>
        </w:rPr>
      </w:pPr>
      <w:r w:rsidRPr="004C3AF3">
        <w:rPr>
          <w:spacing w:val="-1"/>
        </w:rPr>
        <w:t>Полное</w:t>
      </w:r>
      <w:r w:rsidRPr="004C3AF3">
        <w:rPr>
          <w:spacing w:val="43"/>
        </w:rPr>
        <w:t xml:space="preserve"> </w:t>
      </w:r>
      <w:r w:rsidRPr="004C3AF3">
        <w:rPr>
          <w:spacing w:val="-1"/>
        </w:rPr>
        <w:t>фирменное</w:t>
      </w:r>
      <w:r w:rsidRPr="004C3AF3">
        <w:rPr>
          <w:spacing w:val="43"/>
        </w:rPr>
        <w:t xml:space="preserve"> </w:t>
      </w:r>
      <w:r w:rsidRPr="004C3AF3">
        <w:rPr>
          <w:spacing w:val="-1"/>
        </w:rPr>
        <w:t>наименование:</w:t>
      </w:r>
      <w:r w:rsidRPr="004C3AF3">
        <w:rPr>
          <w:spacing w:val="44"/>
        </w:rPr>
        <w:t xml:space="preserve"> </w:t>
      </w:r>
      <w:r w:rsidRPr="004C3AF3">
        <w:rPr>
          <w:bCs/>
          <w:spacing w:val="-1"/>
        </w:rPr>
        <w:t>Небанковская</w:t>
      </w:r>
      <w:r w:rsidRPr="004C3AF3">
        <w:rPr>
          <w:bCs/>
          <w:spacing w:val="42"/>
        </w:rPr>
        <w:t xml:space="preserve"> </w:t>
      </w:r>
      <w:r w:rsidRPr="004C3AF3">
        <w:rPr>
          <w:bCs/>
          <w:spacing w:val="-1"/>
        </w:rPr>
        <w:t>кредитная</w:t>
      </w:r>
      <w:r w:rsidRPr="004C3AF3">
        <w:rPr>
          <w:bCs/>
          <w:spacing w:val="42"/>
        </w:rPr>
        <w:t xml:space="preserve"> </w:t>
      </w:r>
      <w:r w:rsidRPr="004C3AF3">
        <w:rPr>
          <w:bCs/>
          <w:spacing w:val="-1"/>
        </w:rPr>
        <w:t>организация</w:t>
      </w:r>
      <w:r w:rsidRPr="004C3AF3">
        <w:rPr>
          <w:bCs/>
          <w:spacing w:val="42"/>
        </w:rPr>
        <w:t xml:space="preserve"> </w:t>
      </w:r>
      <w:r w:rsidRPr="004C3AF3">
        <w:rPr>
          <w:bCs/>
          <w:spacing w:val="55"/>
        </w:rPr>
        <w:t> </w:t>
      </w:r>
      <w:r w:rsidRPr="004C3AF3">
        <w:rPr>
          <w:bCs/>
          <w:spacing w:val="-1"/>
        </w:rPr>
        <w:t>акционерное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общество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«Национальный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расчетный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депозитарий»</w:t>
      </w:r>
    </w:p>
    <w:p w:rsidR="00ED4569" w:rsidRPr="004C3AF3" w:rsidRDefault="00ED4569" w:rsidP="00ED4569">
      <w:pPr>
        <w:pStyle w:val="a5"/>
        <w:spacing w:line="252" w:lineRule="exact"/>
        <w:rPr>
          <w:bCs/>
        </w:rPr>
      </w:pPr>
      <w:r w:rsidRPr="004C3AF3">
        <w:rPr>
          <w:spacing w:val="-1"/>
        </w:rPr>
        <w:t>Сокращенное</w:t>
      </w:r>
      <w:r w:rsidRPr="004C3AF3">
        <w:t xml:space="preserve"> </w:t>
      </w:r>
      <w:r w:rsidRPr="004C3AF3">
        <w:rPr>
          <w:spacing w:val="-1"/>
        </w:rPr>
        <w:t>наименование:</w:t>
      </w:r>
      <w:r w:rsidRPr="004C3AF3">
        <w:t xml:space="preserve"> </w:t>
      </w:r>
      <w:r w:rsidRPr="004C3AF3">
        <w:rPr>
          <w:bCs/>
          <w:spacing w:val="-1"/>
        </w:rPr>
        <w:t>НКО АО НРД</w:t>
      </w:r>
    </w:p>
    <w:p w:rsidR="00ED4569" w:rsidRPr="004C3AF3" w:rsidRDefault="00ED4569" w:rsidP="00ED4569">
      <w:pPr>
        <w:pStyle w:val="a5"/>
        <w:spacing w:before="1"/>
        <w:rPr>
          <w:spacing w:val="29"/>
        </w:rPr>
      </w:pPr>
      <w:r w:rsidRPr="004C3AF3">
        <w:t xml:space="preserve">Место </w:t>
      </w:r>
      <w:r w:rsidRPr="004C3AF3">
        <w:rPr>
          <w:spacing w:val="-1"/>
        </w:rPr>
        <w:t>нахождения:</w:t>
      </w:r>
      <w:r w:rsidRPr="004C3AF3">
        <w:rPr>
          <w:spacing w:val="-2"/>
        </w:rPr>
        <w:t xml:space="preserve"> </w:t>
      </w:r>
      <w:r w:rsidRPr="004C3AF3">
        <w:rPr>
          <w:bCs/>
          <w:spacing w:val="-1"/>
        </w:rPr>
        <w:t>город</w:t>
      </w:r>
      <w:r w:rsidRPr="004C3AF3">
        <w:rPr>
          <w:bCs/>
          <w:spacing w:val="-2"/>
        </w:rPr>
        <w:t xml:space="preserve"> </w:t>
      </w:r>
      <w:r w:rsidRPr="004C3AF3">
        <w:rPr>
          <w:bCs/>
          <w:spacing w:val="-1"/>
        </w:rPr>
        <w:t>Москва,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улица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Спартаковская,</w:t>
      </w:r>
      <w:r w:rsidRPr="004C3AF3">
        <w:rPr>
          <w:bCs/>
        </w:rPr>
        <w:t xml:space="preserve"> дом</w:t>
      </w:r>
      <w:r w:rsidRPr="004C3AF3">
        <w:rPr>
          <w:bCs/>
          <w:spacing w:val="-3"/>
        </w:rPr>
        <w:t xml:space="preserve"> </w:t>
      </w:r>
      <w:r w:rsidRPr="004C3AF3">
        <w:rPr>
          <w:bCs/>
        </w:rPr>
        <w:t>12</w:t>
      </w:r>
      <w:r w:rsidRPr="004C3AF3">
        <w:rPr>
          <w:spacing w:val="29"/>
        </w:rPr>
        <w:t xml:space="preserve"> </w:t>
      </w:r>
    </w:p>
    <w:p w:rsidR="00ED4569" w:rsidRPr="004C3AF3" w:rsidRDefault="00ED4569" w:rsidP="00ED4569">
      <w:pPr>
        <w:pStyle w:val="a5"/>
        <w:spacing w:before="1"/>
        <w:rPr>
          <w:spacing w:val="41"/>
        </w:rPr>
      </w:pPr>
      <w:r w:rsidRPr="004C3AF3">
        <w:rPr>
          <w:spacing w:val="-1"/>
        </w:rPr>
        <w:t>Почтовый</w:t>
      </w:r>
      <w:r w:rsidRPr="004C3AF3">
        <w:t xml:space="preserve"> </w:t>
      </w:r>
      <w:r w:rsidRPr="004C3AF3">
        <w:rPr>
          <w:spacing w:val="-1"/>
        </w:rPr>
        <w:t>адрес:</w:t>
      </w:r>
      <w:r w:rsidRPr="004C3AF3">
        <w:rPr>
          <w:spacing w:val="1"/>
        </w:rPr>
        <w:t xml:space="preserve"> </w:t>
      </w:r>
      <w:r w:rsidRPr="004C3AF3">
        <w:rPr>
          <w:bCs/>
          <w:spacing w:val="-1"/>
        </w:rPr>
        <w:t>105066,</w:t>
      </w:r>
      <w:r w:rsidRPr="004C3AF3">
        <w:rPr>
          <w:bCs/>
          <w:spacing w:val="-3"/>
        </w:rPr>
        <w:t xml:space="preserve"> </w:t>
      </w:r>
      <w:r w:rsidRPr="004C3AF3">
        <w:rPr>
          <w:bCs/>
        </w:rPr>
        <w:t xml:space="preserve">г. </w:t>
      </w:r>
      <w:r w:rsidRPr="004C3AF3">
        <w:rPr>
          <w:bCs/>
          <w:spacing w:val="-1"/>
        </w:rPr>
        <w:t>Москва,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ул.</w:t>
      </w:r>
      <w:r w:rsidRPr="004C3AF3">
        <w:rPr>
          <w:bCs/>
        </w:rPr>
        <w:t xml:space="preserve"> </w:t>
      </w:r>
      <w:r w:rsidRPr="004C3AF3">
        <w:rPr>
          <w:bCs/>
          <w:spacing w:val="-1"/>
        </w:rPr>
        <w:t>Спартаковская,</w:t>
      </w:r>
      <w:r w:rsidRPr="004C3AF3">
        <w:rPr>
          <w:bCs/>
        </w:rPr>
        <w:t xml:space="preserve"> дом</w:t>
      </w:r>
      <w:r w:rsidRPr="004C3AF3">
        <w:rPr>
          <w:bCs/>
          <w:spacing w:val="-3"/>
        </w:rPr>
        <w:t xml:space="preserve"> </w:t>
      </w:r>
      <w:r w:rsidRPr="004C3AF3">
        <w:rPr>
          <w:bCs/>
        </w:rPr>
        <w:t>12</w:t>
      </w:r>
      <w:r w:rsidRPr="004C3AF3">
        <w:rPr>
          <w:spacing w:val="41"/>
        </w:rPr>
        <w:t xml:space="preserve"> </w:t>
      </w:r>
    </w:p>
    <w:p w:rsidR="00ED4569" w:rsidRPr="004C3AF3" w:rsidRDefault="00ED4569" w:rsidP="00ED4569">
      <w:pPr>
        <w:pStyle w:val="a5"/>
        <w:spacing w:before="1"/>
        <w:rPr>
          <w:bCs/>
          <w:spacing w:val="-1"/>
        </w:rPr>
      </w:pPr>
      <w:r w:rsidRPr="004C3AF3">
        <w:rPr>
          <w:spacing w:val="-1"/>
        </w:rPr>
        <w:t xml:space="preserve">ИНН: </w:t>
      </w:r>
      <w:r w:rsidRPr="004C3AF3">
        <w:rPr>
          <w:bCs/>
          <w:spacing w:val="-1"/>
        </w:rPr>
        <w:t>7702165310</w:t>
      </w:r>
    </w:p>
    <w:p w:rsidR="00ED4569" w:rsidRPr="004C3AF3" w:rsidRDefault="00ED4569" w:rsidP="00ED4569">
      <w:pPr>
        <w:pStyle w:val="a5"/>
        <w:spacing w:before="1"/>
        <w:rPr>
          <w:bCs/>
        </w:rPr>
      </w:pPr>
      <w:r w:rsidRPr="004C3AF3">
        <w:rPr>
          <w:spacing w:val="-1"/>
        </w:rPr>
        <w:t>КПП:</w:t>
      </w:r>
      <w:r w:rsidRPr="004C3AF3">
        <w:rPr>
          <w:bCs/>
        </w:rPr>
        <w:t xml:space="preserve"> 770101001</w:t>
      </w:r>
    </w:p>
    <w:p w:rsidR="00ED4569" w:rsidRPr="004C3AF3" w:rsidRDefault="00ED4569" w:rsidP="00ED4569">
      <w:pPr>
        <w:pStyle w:val="a5"/>
        <w:spacing w:line="252" w:lineRule="exact"/>
        <w:rPr>
          <w:bCs/>
        </w:rPr>
      </w:pPr>
      <w:r w:rsidRPr="004C3AF3">
        <w:rPr>
          <w:spacing w:val="-1"/>
        </w:rPr>
        <w:t>БИК:</w:t>
      </w:r>
      <w:r w:rsidRPr="004C3AF3">
        <w:rPr>
          <w:spacing w:val="1"/>
        </w:rPr>
        <w:t xml:space="preserve"> </w:t>
      </w:r>
      <w:r w:rsidRPr="004C3AF3">
        <w:rPr>
          <w:bCs/>
          <w:spacing w:val="-1"/>
        </w:rPr>
        <w:t>044525505</w:t>
      </w:r>
    </w:p>
    <w:p w:rsidR="00ED4569" w:rsidRPr="004C3AF3" w:rsidRDefault="00ED4569" w:rsidP="00ED4569">
      <w:pPr>
        <w:pStyle w:val="a5"/>
        <w:spacing w:before="1"/>
        <w:rPr>
          <w:bCs/>
        </w:rPr>
      </w:pPr>
      <w:r w:rsidRPr="004C3AF3">
        <w:rPr>
          <w:spacing w:val="-1"/>
        </w:rPr>
        <w:t>К/с:</w:t>
      </w:r>
      <w:r w:rsidRPr="004C3AF3">
        <w:rPr>
          <w:spacing w:val="39"/>
        </w:rPr>
        <w:t xml:space="preserve"> </w:t>
      </w:r>
      <w:r w:rsidRPr="004C3AF3">
        <w:rPr>
          <w:bCs/>
          <w:spacing w:val="-1"/>
        </w:rPr>
        <w:t xml:space="preserve">30105810345250000505 в ГУ Банка России по ЦФО </w:t>
      </w:r>
      <w:r w:rsidRPr="004C3AF3">
        <w:rPr>
          <w:bCs/>
          <w:spacing w:val="37"/>
        </w:rPr>
        <w:t> </w:t>
      </w:r>
    </w:p>
    <w:p w:rsidR="00ED4569" w:rsidRPr="004C3AF3" w:rsidRDefault="00ED4569" w:rsidP="00ED4569">
      <w:pPr>
        <w:pStyle w:val="a5"/>
        <w:spacing w:before="1"/>
        <w:rPr>
          <w:bCs/>
          <w:spacing w:val="-1"/>
        </w:rPr>
      </w:pPr>
      <w:r w:rsidRPr="004C3AF3">
        <w:rPr>
          <w:spacing w:val="-1"/>
        </w:rPr>
        <w:t xml:space="preserve">Полное фирменное наименование:  </w:t>
      </w:r>
      <w:r w:rsidRPr="004C3AF3">
        <w:rPr>
          <w:bCs/>
          <w:spacing w:val="-1"/>
        </w:rPr>
        <w:t xml:space="preserve">Публичное акционерное общество «СЕВЕРГАЗБАНК» </w:t>
      </w:r>
    </w:p>
    <w:p w:rsidR="00ED4569" w:rsidRPr="004C3AF3" w:rsidRDefault="00ED4569" w:rsidP="00ED4569">
      <w:pPr>
        <w:pStyle w:val="a5"/>
        <w:spacing w:before="1"/>
        <w:rPr>
          <w:spacing w:val="59"/>
        </w:rPr>
      </w:pPr>
      <w:r w:rsidRPr="004C3AF3">
        <w:rPr>
          <w:spacing w:val="-1"/>
        </w:rPr>
        <w:t>Сокращенное</w:t>
      </w:r>
      <w:r w:rsidRPr="004C3AF3">
        <w:rPr>
          <w:spacing w:val="-2"/>
        </w:rPr>
        <w:t xml:space="preserve"> </w:t>
      </w:r>
      <w:r w:rsidRPr="004C3AF3">
        <w:rPr>
          <w:spacing w:val="-1"/>
        </w:rPr>
        <w:t>фирменное</w:t>
      </w:r>
      <w:r w:rsidRPr="004C3AF3">
        <w:rPr>
          <w:spacing w:val="-5"/>
        </w:rPr>
        <w:t xml:space="preserve"> </w:t>
      </w:r>
      <w:r w:rsidRPr="004C3AF3">
        <w:rPr>
          <w:spacing w:val="-1"/>
        </w:rPr>
        <w:t>наименование:</w:t>
      </w:r>
      <w:r w:rsidRPr="004C3AF3">
        <w:rPr>
          <w:spacing w:val="1"/>
        </w:rPr>
        <w:t xml:space="preserve"> </w:t>
      </w:r>
      <w:r w:rsidRPr="004C3AF3">
        <w:rPr>
          <w:bCs/>
          <w:spacing w:val="1"/>
        </w:rPr>
        <w:t>ПАО «БАНК СГБ»</w:t>
      </w:r>
      <w:r w:rsidRPr="004C3AF3">
        <w:rPr>
          <w:spacing w:val="1"/>
        </w:rPr>
        <w:t xml:space="preserve"> </w:t>
      </w:r>
      <w:r w:rsidRPr="004C3AF3">
        <w:rPr>
          <w:spacing w:val="59"/>
        </w:rPr>
        <w:t> </w:t>
      </w:r>
    </w:p>
    <w:p w:rsidR="00ED4569" w:rsidRPr="004C3AF3" w:rsidRDefault="00ED4569" w:rsidP="00ED4569">
      <w:pPr>
        <w:pStyle w:val="a5"/>
        <w:spacing w:before="1"/>
        <w:rPr>
          <w:spacing w:val="1"/>
        </w:rPr>
      </w:pPr>
      <w:r w:rsidRPr="004C3AF3">
        <w:rPr>
          <w:spacing w:val="-1"/>
        </w:rPr>
        <w:t>ИНН:</w:t>
      </w:r>
      <w:r w:rsidRPr="004C3AF3">
        <w:rPr>
          <w:spacing w:val="1"/>
        </w:rPr>
        <w:t xml:space="preserve"> 3525023780</w:t>
      </w:r>
    </w:p>
    <w:p w:rsidR="00ED4569" w:rsidRPr="004C3AF3" w:rsidRDefault="00ED4569" w:rsidP="00ED4569">
      <w:pPr>
        <w:pStyle w:val="a5"/>
        <w:spacing w:before="1"/>
        <w:rPr>
          <w:spacing w:val="1"/>
        </w:rPr>
      </w:pPr>
      <w:r w:rsidRPr="004C3AF3">
        <w:rPr>
          <w:spacing w:val="1"/>
        </w:rPr>
        <w:t>КПП: 997950001</w:t>
      </w:r>
    </w:p>
    <w:p w:rsidR="00ED4569" w:rsidRPr="004C3AF3" w:rsidRDefault="00ED4569" w:rsidP="00ED4569">
      <w:pPr>
        <w:pStyle w:val="a5"/>
        <w:spacing w:before="1"/>
      </w:pPr>
      <w:r w:rsidRPr="004C3AF3">
        <w:rPr>
          <w:spacing w:val="-1"/>
        </w:rPr>
        <w:t>Номер</w:t>
      </w:r>
      <w:r w:rsidRPr="004C3AF3">
        <w:t xml:space="preserve"> </w:t>
      </w:r>
      <w:r w:rsidRPr="004C3AF3">
        <w:rPr>
          <w:spacing w:val="-1"/>
        </w:rPr>
        <w:t>счета:</w:t>
      </w:r>
      <w:r w:rsidRPr="004C3AF3">
        <w:rPr>
          <w:spacing w:val="1"/>
        </w:rPr>
        <w:t xml:space="preserve"> 30411810200001000658</w:t>
      </w:r>
      <w:r>
        <w:rPr>
          <w:spacing w:val="1"/>
        </w:rPr>
        <w:t>.</w:t>
      </w:r>
    </w:p>
    <w:p w:rsidR="007D70DA" w:rsidRPr="00D139EB" w:rsidRDefault="007D70DA" w:rsidP="007D70DA">
      <w:pPr>
        <w:pStyle w:val="a5"/>
        <w:rPr>
          <w:i/>
        </w:rPr>
      </w:pPr>
    </w:p>
    <w:p w:rsidR="00D139EB" w:rsidRDefault="00D139EB" w:rsidP="007D70DA">
      <w:pPr>
        <w:pStyle w:val="a5"/>
      </w:pPr>
    </w:p>
    <w:p w:rsidR="00D139EB" w:rsidRDefault="00D139EB" w:rsidP="007D70DA">
      <w:pPr>
        <w:pStyle w:val="a5"/>
      </w:pPr>
    </w:p>
    <w:p w:rsidR="00D139EB" w:rsidRDefault="00D139EB" w:rsidP="007D70DA">
      <w:pPr>
        <w:pStyle w:val="a5"/>
      </w:pPr>
    </w:p>
    <w:p w:rsidR="00D139EB" w:rsidRDefault="00D139EB" w:rsidP="00093BAB">
      <w:pPr>
        <w:pStyle w:val="a5"/>
      </w:pPr>
    </w:p>
    <w:p w:rsidR="00D139EB" w:rsidRDefault="00D139EB" w:rsidP="00093BAB">
      <w:pPr>
        <w:pStyle w:val="a5"/>
      </w:pPr>
    </w:p>
    <w:p w:rsidR="00D139EB" w:rsidRDefault="00D139EB" w:rsidP="00093BAB">
      <w:pPr>
        <w:pStyle w:val="a5"/>
      </w:pPr>
    </w:p>
    <w:p w:rsidR="00D139EB" w:rsidRDefault="00D139EB" w:rsidP="00093BAB">
      <w:pPr>
        <w:pStyle w:val="a5"/>
      </w:pPr>
    </w:p>
    <w:p w:rsidR="00D139EB" w:rsidRDefault="00D139EB" w:rsidP="00093BAB">
      <w:pPr>
        <w:pStyle w:val="a5"/>
      </w:pPr>
    </w:p>
    <w:p w:rsidR="00D139EB" w:rsidRDefault="00D139EB" w:rsidP="00093BAB">
      <w:pPr>
        <w:pStyle w:val="a5"/>
      </w:pPr>
    </w:p>
    <w:p w:rsidR="00B11EBD" w:rsidRPr="001E35CB" w:rsidRDefault="00B11EBD" w:rsidP="00093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1EBD" w:rsidRPr="001E35CB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B4511"/>
    <w:multiLevelType w:val="hybridMultilevel"/>
    <w:tmpl w:val="E612DBF2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7B6"/>
    <w:multiLevelType w:val="hybridMultilevel"/>
    <w:tmpl w:val="8C342466"/>
    <w:lvl w:ilvl="0" w:tplc="CC94F0EE">
      <w:start w:val="1"/>
      <w:numFmt w:val="bullet"/>
      <w:lvlText w:val="-"/>
      <w:lvlJc w:val="left"/>
      <w:pPr>
        <w:ind w:left="946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7A56C1F6">
      <w:start w:val="1"/>
      <w:numFmt w:val="bullet"/>
      <w:lvlText w:val="•"/>
      <w:lvlJc w:val="left"/>
      <w:pPr>
        <w:ind w:left="1780" w:hanging="125"/>
      </w:pPr>
      <w:rPr>
        <w:rFonts w:hint="default"/>
      </w:rPr>
    </w:lvl>
    <w:lvl w:ilvl="2" w:tplc="A6825384">
      <w:start w:val="1"/>
      <w:numFmt w:val="bullet"/>
      <w:lvlText w:val="•"/>
      <w:lvlJc w:val="left"/>
      <w:pPr>
        <w:ind w:left="2614" w:hanging="125"/>
      </w:pPr>
      <w:rPr>
        <w:rFonts w:hint="default"/>
      </w:rPr>
    </w:lvl>
    <w:lvl w:ilvl="3" w:tplc="4DC6F782">
      <w:start w:val="1"/>
      <w:numFmt w:val="bullet"/>
      <w:lvlText w:val="•"/>
      <w:lvlJc w:val="left"/>
      <w:pPr>
        <w:ind w:left="3448" w:hanging="125"/>
      </w:pPr>
      <w:rPr>
        <w:rFonts w:hint="default"/>
      </w:rPr>
    </w:lvl>
    <w:lvl w:ilvl="4" w:tplc="EF7AAA62">
      <w:start w:val="1"/>
      <w:numFmt w:val="bullet"/>
      <w:lvlText w:val="•"/>
      <w:lvlJc w:val="left"/>
      <w:pPr>
        <w:ind w:left="4282" w:hanging="125"/>
      </w:pPr>
      <w:rPr>
        <w:rFonts w:hint="default"/>
      </w:rPr>
    </w:lvl>
    <w:lvl w:ilvl="5" w:tplc="DDA6AB6C">
      <w:start w:val="1"/>
      <w:numFmt w:val="bullet"/>
      <w:lvlText w:val="•"/>
      <w:lvlJc w:val="left"/>
      <w:pPr>
        <w:ind w:left="5116" w:hanging="125"/>
      </w:pPr>
      <w:rPr>
        <w:rFonts w:hint="default"/>
      </w:rPr>
    </w:lvl>
    <w:lvl w:ilvl="6" w:tplc="C9C41FE8">
      <w:start w:val="1"/>
      <w:numFmt w:val="bullet"/>
      <w:lvlText w:val="•"/>
      <w:lvlJc w:val="left"/>
      <w:pPr>
        <w:ind w:left="5950" w:hanging="125"/>
      </w:pPr>
      <w:rPr>
        <w:rFonts w:hint="default"/>
      </w:rPr>
    </w:lvl>
    <w:lvl w:ilvl="7" w:tplc="5EE86C28">
      <w:start w:val="1"/>
      <w:numFmt w:val="bullet"/>
      <w:lvlText w:val="•"/>
      <w:lvlJc w:val="left"/>
      <w:pPr>
        <w:ind w:left="6784" w:hanging="125"/>
      </w:pPr>
      <w:rPr>
        <w:rFonts w:hint="default"/>
      </w:rPr>
    </w:lvl>
    <w:lvl w:ilvl="8" w:tplc="C9CC3134">
      <w:start w:val="1"/>
      <w:numFmt w:val="bullet"/>
      <w:lvlText w:val="•"/>
      <w:lvlJc w:val="left"/>
      <w:pPr>
        <w:ind w:left="7618" w:hanging="125"/>
      </w:pPr>
      <w:rPr>
        <w:rFonts w:hint="default"/>
      </w:rPr>
    </w:lvl>
  </w:abstractNum>
  <w:abstractNum w:abstractNumId="4">
    <w:nsid w:val="11965D81"/>
    <w:multiLevelType w:val="multilevel"/>
    <w:tmpl w:val="5192D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777043"/>
    <w:multiLevelType w:val="multilevel"/>
    <w:tmpl w:val="317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966866"/>
    <w:multiLevelType w:val="multilevel"/>
    <w:tmpl w:val="6FDA8C8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7237B"/>
    <w:multiLevelType w:val="hybridMultilevel"/>
    <w:tmpl w:val="550E49FA"/>
    <w:lvl w:ilvl="0" w:tplc="5CCECE9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F66E4"/>
    <w:multiLevelType w:val="multilevel"/>
    <w:tmpl w:val="9A74D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DA7B7F"/>
    <w:multiLevelType w:val="hybridMultilevel"/>
    <w:tmpl w:val="17F6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42CE0"/>
    <w:multiLevelType w:val="hybridMultilevel"/>
    <w:tmpl w:val="806E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D246C"/>
    <w:multiLevelType w:val="multilevel"/>
    <w:tmpl w:val="EE9A181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3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EBD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60EF6"/>
    <w:rsid w:val="00063962"/>
    <w:rsid w:val="000651C2"/>
    <w:rsid w:val="000675DD"/>
    <w:rsid w:val="000728A0"/>
    <w:rsid w:val="00080CE2"/>
    <w:rsid w:val="00085DDA"/>
    <w:rsid w:val="00093019"/>
    <w:rsid w:val="00093BAB"/>
    <w:rsid w:val="00095121"/>
    <w:rsid w:val="000968B5"/>
    <w:rsid w:val="000A1223"/>
    <w:rsid w:val="000A1249"/>
    <w:rsid w:val="000C10F3"/>
    <w:rsid w:val="000C62B9"/>
    <w:rsid w:val="000D1CE9"/>
    <w:rsid w:val="000E2359"/>
    <w:rsid w:val="000F230A"/>
    <w:rsid w:val="00100971"/>
    <w:rsid w:val="00104E0F"/>
    <w:rsid w:val="00104EB7"/>
    <w:rsid w:val="0013321F"/>
    <w:rsid w:val="00141FF6"/>
    <w:rsid w:val="00166251"/>
    <w:rsid w:val="00166479"/>
    <w:rsid w:val="001669A5"/>
    <w:rsid w:val="001840A4"/>
    <w:rsid w:val="00187C53"/>
    <w:rsid w:val="001906DC"/>
    <w:rsid w:val="00194B22"/>
    <w:rsid w:val="001B3221"/>
    <w:rsid w:val="001B363C"/>
    <w:rsid w:val="001C5053"/>
    <w:rsid w:val="001E34F7"/>
    <w:rsid w:val="001E35CB"/>
    <w:rsid w:val="001F1ADD"/>
    <w:rsid w:val="00204C92"/>
    <w:rsid w:val="00214E36"/>
    <w:rsid w:val="0022372B"/>
    <w:rsid w:val="00225515"/>
    <w:rsid w:val="0022784C"/>
    <w:rsid w:val="002327E6"/>
    <w:rsid w:val="002368CF"/>
    <w:rsid w:val="002552F8"/>
    <w:rsid w:val="0026131F"/>
    <w:rsid w:val="00276272"/>
    <w:rsid w:val="0028288B"/>
    <w:rsid w:val="0028450F"/>
    <w:rsid w:val="0029057A"/>
    <w:rsid w:val="0029603C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D36E3"/>
    <w:rsid w:val="002F106A"/>
    <w:rsid w:val="002F1553"/>
    <w:rsid w:val="002F6E0F"/>
    <w:rsid w:val="00301638"/>
    <w:rsid w:val="00314400"/>
    <w:rsid w:val="00317C74"/>
    <w:rsid w:val="003323FC"/>
    <w:rsid w:val="00343B7A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00C6"/>
    <w:rsid w:val="003F2ED7"/>
    <w:rsid w:val="004069D4"/>
    <w:rsid w:val="00414FC4"/>
    <w:rsid w:val="00415114"/>
    <w:rsid w:val="004232A0"/>
    <w:rsid w:val="004254D9"/>
    <w:rsid w:val="00426FC7"/>
    <w:rsid w:val="0043080E"/>
    <w:rsid w:val="004333ED"/>
    <w:rsid w:val="00440978"/>
    <w:rsid w:val="00450701"/>
    <w:rsid w:val="00452769"/>
    <w:rsid w:val="004606E0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77A36"/>
    <w:rsid w:val="0058522C"/>
    <w:rsid w:val="00586EBC"/>
    <w:rsid w:val="0059522E"/>
    <w:rsid w:val="005A2E68"/>
    <w:rsid w:val="005B5E10"/>
    <w:rsid w:val="005C0EF6"/>
    <w:rsid w:val="005C2D88"/>
    <w:rsid w:val="005C7859"/>
    <w:rsid w:val="005D45CA"/>
    <w:rsid w:val="005D6E3C"/>
    <w:rsid w:val="005D7221"/>
    <w:rsid w:val="005E2848"/>
    <w:rsid w:val="005E2C45"/>
    <w:rsid w:val="005F0DB7"/>
    <w:rsid w:val="005F407C"/>
    <w:rsid w:val="005F5522"/>
    <w:rsid w:val="005F6FAE"/>
    <w:rsid w:val="005F7372"/>
    <w:rsid w:val="00613A9E"/>
    <w:rsid w:val="006159DA"/>
    <w:rsid w:val="00623AA8"/>
    <w:rsid w:val="00637163"/>
    <w:rsid w:val="00646FD8"/>
    <w:rsid w:val="0066207D"/>
    <w:rsid w:val="006629D7"/>
    <w:rsid w:val="0067396F"/>
    <w:rsid w:val="006777A4"/>
    <w:rsid w:val="0068012A"/>
    <w:rsid w:val="00680463"/>
    <w:rsid w:val="00683AA3"/>
    <w:rsid w:val="006941CA"/>
    <w:rsid w:val="0069435F"/>
    <w:rsid w:val="00694F27"/>
    <w:rsid w:val="006956E5"/>
    <w:rsid w:val="00696982"/>
    <w:rsid w:val="006A40BA"/>
    <w:rsid w:val="006C447F"/>
    <w:rsid w:val="006D0B60"/>
    <w:rsid w:val="006D76CB"/>
    <w:rsid w:val="006E2C88"/>
    <w:rsid w:val="006E30E4"/>
    <w:rsid w:val="007062DE"/>
    <w:rsid w:val="00710CFA"/>
    <w:rsid w:val="00721A99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7D70DA"/>
    <w:rsid w:val="00804F79"/>
    <w:rsid w:val="00805A9F"/>
    <w:rsid w:val="00813556"/>
    <w:rsid w:val="00813CA1"/>
    <w:rsid w:val="00825B81"/>
    <w:rsid w:val="0084220B"/>
    <w:rsid w:val="00854AB5"/>
    <w:rsid w:val="00860A81"/>
    <w:rsid w:val="00873A82"/>
    <w:rsid w:val="00881D9B"/>
    <w:rsid w:val="00887127"/>
    <w:rsid w:val="00894C92"/>
    <w:rsid w:val="008A5C82"/>
    <w:rsid w:val="008A5D5F"/>
    <w:rsid w:val="008B0909"/>
    <w:rsid w:val="008C11AF"/>
    <w:rsid w:val="008C3E9A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46C9B"/>
    <w:rsid w:val="00960708"/>
    <w:rsid w:val="0097688D"/>
    <w:rsid w:val="0098332E"/>
    <w:rsid w:val="009840E4"/>
    <w:rsid w:val="00996007"/>
    <w:rsid w:val="009B21E5"/>
    <w:rsid w:val="009B3071"/>
    <w:rsid w:val="009C2C0B"/>
    <w:rsid w:val="009C4999"/>
    <w:rsid w:val="009C5370"/>
    <w:rsid w:val="009C78EE"/>
    <w:rsid w:val="009C7AE3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24C1"/>
    <w:rsid w:val="00A45FC0"/>
    <w:rsid w:val="00A53332"/>
    <w:rsid w:val="00A609BE"/>
    <w:rsid w:val="00A63036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161E"/>
    <w:rsid w:val="00AB7F15"/>
    <w:rsid w:val="00AC6EEA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E9A"/>
    <w:rsid w:val="00B72EE9"/>
    <w:rsid w:val="00B76647"/>
    <w:rsid w:val="00B77141"/>
    <w:rsid w:val="00B810DE"/>
    <w:rsid w:val="00B83BFD"/>
    <w:rsid w:val="00B83C40"/>
    <w:rsid w:val="00B90B06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BF4C9B"/>
    <w:rsid w:val="00C028C6"/>
    <w:rsid w:val="00C054F9"/>
    <w:rsid w:val="00C11E31"/>
    <w:rsid w:val="00C2055F"/>
    <w:rsid w:val="00C23508"/>
    <w:rsid w:val="00C23BDE"/>
    <w:rsid w:val="00C332FA"/>
    <w:rsid w:val="00C33471"/>
    <w:rsid w:val="00C35561"/>
    <w:rsid w:val="00C56ED6"/>
    <w:rsid w:val="00C631D8"/>
    <w:rsid w:val="00C642C5"/>
    <w:rsid w:val="00C837A5"/>
    <w:rsid w:val="00C97447"/>
    <w:rsid w:val="00CA357F"/>
    <w:rsid w:val="00CC07F0"/>
    <w:rsid w:val="00CC28AD"/>
    <w:rsid w:val="00CD212F"/>
    <w:rsid w:val="00CD3B1B"/>
    <w:rsid w:val="00CE17E9"/>
    <w:rsid w:val="00CF13CB"/>
    <w:rsid w:val="00CF6D85"/>
    <w:rsid w:val="00D00173"/>
    <w:rsid w:val="00D03BCB"/>
    <w:rsid w:val="00D03ECA"/>
    <w:rsid w:val="00D05E37"/>
    <w:rsid w:val="00D1355F"/>
    <w:rsid w:val="00D139EB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3A22"/>
    <w:rsid w:val="00DC2005"/>
    <w:rsid w:val="00DD496C"/>
    <w:rsid w:val="00DF1C9A"/>
    <w:rsid w:val="00DF3501"/>
    <w:rsid w:val="00DF5F50"/>
    <w:rsid w:val="00E053CC"/>
    <w:rsid w:val="00E0619D"/>
    <w:rsid w:val="00E208CC"/>
    <w:rsid w:val="00E232D4"/>
    <w:rsid w:val="00E43FCB"/>
    <w:rsid w:val="00E50E13"/>
    <w:rsid w:val="00E518EE"/>
    <w:rsid w:val="00E5612D"/>
    <w:rsid w:val="00E70ADE"/>
    <w:rsid w:val="00E72AE3"/>
    <w:rsid w:val="00E829A4"/>
    <w:rsid w:val="00E8530E"/>
    <w:rsid w:val="00E85969"/>
    <w:rsid w:val="00E929AE"/>
    <w:rsid w:val="00E947AC"/>
    <w:rsid w:val="00EA0AEF"/>
    <w:rsid w:val="00EA0B3E"/>
    <w:rsid w:val="00EA2551"/>
    <w:rsid w:val="00EA2D6F"/>
    <w:rsid w:val="00EA675A"/>
    <w:rsid w:val="00EA7A7F"/>
    <w:rsid w:val="00EB136B"/>
    <w:rsid w:val="00EB5908"/>
    <w:rsid w:val="00ED023B"/>
    <w:rsid w:val="00ED139E"/>
    <w:rsid w:val="00ED1CE2"/>
    <w:rsid w:val="00ED1EE2"/>
    <w:rsid w:val="00ED4569"/>
    <w:rsid w:val="00ED7BBE"/>
    <w:rsid w:val="00EF1489"/>
    <w:rsid w:val="00F01A5D"/>
    <w:rsid w:val="00F03DB5"/>
    <w:rsid w:val="00F13E88"/>
    <w:rsid w:val="00F1761D"/>
    <w:rsid w:val="00F26E89"/>
    <w:rsid w:val="00F3091F"/>
    <w:rsid w:val="00F310E2"/>
    <w:rsid w:val="00F4403C"/>
    <w:rsid w:val="00F502B6"/>
    <w:rsid w:val="00F52A23"/>
    <w:rsid w:val="00F55959"/>
    <w:rsid w:val="00F57338"/>
    <w:rsid w:val="00F62879"/>
    <w:rsid w:val="00F94C5E"/>
    <w:rsid w:val="00FA10FF"/>
    <w:rsid w:val="00FA7A2D"/>
    <w:rsid w:val="00FB12CE"/>
    <w:rsid w:val="00FB316F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8712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character" w:customStyle="1" w:styleId="itemtext1">
    <w:name w:val="itemtext1"/>
    <w:basedOn w:val="a0"/>
    <w:rsid w:val="00DF5F50"/>
    <w:rPr>
      <w:rFonts w:ascii="Tahoma" w:hAnsi="Tahoma" w:cs="Tahoma" w:hint="default"/>
      <w:color w:val="000000"/>
    </w:rPr>
  </w:style>
  <w:style w:type="character" w:customStyle="1" w:styleId="20">
    <w:name w:val="Заголовок 2 Знак"/>
    <w:basedOn w:val="a0"/>
    <w:link w:val="2"/>
    <w:rsid w:val="00887127"/>
    <w:rPr>
      <w:rFonts w:ascii="Arial" w:eastAsia="Times New Roman" w:hAnsi="Arial"/>
      <w:b/>
      <w:sz w:val="22"/>
    </w:rPr>
  </w:style>
  <w:style w:type="character" w:styleId="a7">
    <w:name w:val="Hyperlink"/>
    <w:basedOn w:val="a0"/>
    <w:uiPriority w:val="99"/>
    <w:unhideWhenUsed/>
    <w:rsid w:val="00CA357F"/>
    <w:rPr>
      <w:color w:val="0000FF" w:themeColor="hyperlink"/>
      <w:u w:val="single"/>
    </w:rPr>
  </w:style>
  <w:style w:type="table" w:styleId="a8">
    <w:name w:val="Table Grid"/>
    <w:basedOn w:val="a1"/>
    <w:rsid w:val="001E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1E35CB"/>
    <w:rPr>
      <w:rFonts w:ascii="Times New Roman" w:eastAsia="Times New Roman" w:hAnsi="Times New Roman"/>
    </w:rPr>
  </w:style>
  <w:style w:type="character" w:customStyle="1" w:styleId="fontstyle01">
    <w:name w:val="fontstyle01"/>
    <w:basedOn w:val="a0"/>
    <w:rsid w:val="007D70DA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9">
    <w:name w:val="Normal (Web)"/>
    <w:basedOn w:val="a"/>
    <w:uiPriority w:val="99"/>
    <w:unhideWhenUsed/>
    <w:rsid w:val="007D7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35250237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14F7-4061-4C33-8FCD-D45EB5CD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Тесаловская В.Е.</cp:lastModifiedBy>
  <cp:revision>6</cp:revision>
  <cp:lastPrinted>2019-03-20T13:24:00Z</cp:lastPrinted>
  <dcterms:created xsi:type="dcterms:W3CDTF">2019-03-15T13:03:00Z</dcterms:created>
  <dcterms:modified xsi:type="dcterms:W3CDTF">2019-03-20T13:24:00Z</dcterms:modified>
</cp:coreProperties>
</file>