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F103" w14:textId="77777777" w:rsidR="0065571E" w:rsidRDefault="0065571E"/>
    <w:p w14:paraId="3F1BF7C0" w14:textId="77777777" w:rsidR="0065571E" w:rsidRDefault="0065571E"/>
    <w:p w14:paraId="2EFC5DBD" w14:textId="141E9F48" w:rsidR="0065571E" w:rsidRDefault="00F30679">
      <w:pPr>
        <w:spacing w:before="960"/>
        <w:jc w:val="center"/>
        <w:rPr>
          <w:b/>
          <w:bCs/>
          <w:sz w:val="32"/>
          <w:szCs w:val="32"/>
        </w:rPr>
      </w:pPr>
      <w:r>
        <w:rPr>
          <w:b/>
          <w:bCs/>
          <w:sz w:val="32"/>
          <w:szCs w:val="32"/>
        </w:rPr>
        <w:t xml:space="preserve">Е Ж Е К В А Р Т А Л Ь Н Ы Й  </w:t>
      </w:r>
      <w:r w:rsidR="0065571E">
        <w:rPr>
          <w:b/>
          <w:bCs/>
          <w:sz w:val="32"/>
          <w:szCs w:val="32"/>
        </w:rPr>
        <w:t>О Т Ч Е Т</w:t>
      </w:r>
    </w:p>
    <w:p w14:paraId="22A4DF19" w14:textId="77777777" w:rsidR="0065571E" w:rsidRDefault="0065571E">
      <w:pPr>
        <w:spacing w:before="600"/>
        <w:jc w:val="center"/>
        <w:rPr>
          <w:b/>
          <w:bCs/>
          <w:i/>
          <w:iCs/>
          <w:sz w:val="32"/>
          <w:szCs w:val="32"/>
        </w:rPr>
      </w:pPr>
      <w:r>
        <w:rPr>
          <w:b/>
          <w:bCs/>
          <w:i/>
          <w:iCs/>
          <w:sz w:val="32"/>
          <w:szCs w:val="32"/>
        </w:rPr>
        <w:t>Публичное акционерное общество "Завод Атлант"</w:t>
      </w:r>
    </w:p>
    <w:p w14:paraId="2A0F87D8" w14:textId="77777777" w:rsidR="0065571E" w:rsidRDefault="0065571E">
      <w:pPr>
        <w:spacing w:before="120"/>
        <w:jc w:val="center"/>
        <w:rPr>
          <w:b/>
          <w:bCs/>
          <w:i/>
          <w:iCs/>
          <w:sz w:val="28"/>
          <w:szCs w:val="28"/>
        </w:rPr>
      </w:pPr>
      <w:r>
        <w:rPr>
          <w:b/>
          <w:bCs/>
          <w:i/>
          <w:iCs/>
          <w:sz w:val="28"/>
          <w:szCs w:val="28"/>
        </w:rPr>
        <w:t>Код эмитента: 31678-Е</w:t>
      </w:r>
    </w:p>
    <w:p w14:paraId="30DB2111" w14:textId="77777777" w:rsidR="0065571E" w:rsidRDefault="0065571E">
      <w:pPr>
        <w:spacing w:before="360"/>
        <w:jc w:val="center"/>
        <w:rPr>
          <w:b/>
          <w:bCs/>
          <w:sz w:val="32"/>
          <w:szCs w:val="32"/>
        </w:rPr>
      </w:pPr>
      <w:r>
        <w:rPr>
          <w:b/>
          <w:bCs/>
          <w:sz w:val="32"/>
          <w:szCs w:val="32"/>
        </w:rPr>
        <w:t xml:space="preserve">за </w:t>
      </w:r>
      <w:r w:rsidR="005E704D">
        <w:rPr>
          <w:b/>
          <w:bCs/>
          <w:sz w:val="32"/>
          <w:szCs w:val="32"/>
        </w:rPr>
        <w:t>2</w:t>
      </w:r>
      <w:r>
        <w:rPr>
          <w:b/>
          <w:bCs/>
          <w:sz w:val="32"/>
          <w:szCs w:val="32"/>
        </w:rPr>
        <w:t xml:space="preserve"> квартал 201</w:t>
      </w:r>
      <w:r w:rsidR="00C80218">
        <w:rPr>
          <w:b/>
          <w:bCs/>
          <w:sz w:val="32"/>
          <w:szCs w:val="32"/>
        </w:rPr>
        <w:t>8</w:t>
      </w:r>
      <w:r>
        <w:rPr>
          <w:b/>
          <w:bCs/>
          <w:sz w:val="32"/>
          <w:szCs w:val="32"/>
        </w:rPr>
        <w:t xml:space="preserve"> г.</w:t>
      </w:r>
    </w:p>
    <w:p w14:paraId="61905A79" w14:textId="77777777" w:rsidR="0065571E" w:rsidRDefault="0065571E">
      <w:pPr>
        <w:spacing w:before="840"/>
        <w:rPr>
          <w:sz w:val="24"/>
          <w:szCs w:val="24"/>
        </w:rPr>
      </w:pPr>
      <w:r>
        <w:rPr>
          <w:sz w:val="24"/>
          <w:szCs w:val="24"/>
        </w:rPr>
        <w:t>Адрес эмитента:</w:t>
      </w:r>
      <w:r>
        <w:rPr>
          <w:b/>
          <w:bCs/>
          <w:sz w:val="24"/>
          <w:szCs w:val="24"/>
        </w:rPr>
        <w:t xml:space="preserve"> </w:t>
      </w:r>
      <w:r w:rsidR="004F13E6" w:rsidRPr="004F13E6">
        <w:rPr>
          <w:snapToGrid w:val="0"/>
          <w:color w:val="000000"/>
          <w:sz w:val="24"/>
          <w:szCs w:val="24"/>
        </w:rPr>
        <w:t>Ставропольский край, г. Изобильный, ул. Доватора,1</w:t>
      </w:r>
    </w:p>
    <w:p w14:paraId="79EBB0DD" w14:textId="77777777" w:rsidR="0065571E" w:rsidRDefault="0065571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61ED177A" w14:textId="77777777" w:rsidR="0065571E" w:rsidRDefault="0065571E"/>
    <w:tbl>
      <w:tblPr>
        <w:tblW w:w="0" w:type="auto"/>
        <w:tblLayout w:type="fixed"/>
        <w:tblCellMar>
          <w:left w:w="72" w:type="dxa"/>
          <w:right w:w="72" w:type="dxa"/>
        </w:tblCellMar>
        <w:tblLook w:val="0000" w:firstRow="0" w:lastRow="0" w:firstColumn="0" w:lastColumn="0" w:noHBand="0" w:noVBand="0"/>
      </w:tblPr>
      <w:tblGrid>
        <w:gridCol w:w="5572"/>
        <w:gridCol w:w="3680"/>
      </w:tblGrid>
      <w:tr w:rsidR="0065571E" w14:paraId="74D057E4" w14:textId="77777777">
        <w:tc>
          <w:tcPr>
            <w:tcW w:w="5572" w:type="dxa"/>
            <w:tcBorders>
              <w:top w:val="single" w:sz="6" w:space="0" w:color="auto"/>
              <w:left w:val="single" w:sz="6" w:space="0" w:color="auto"/>
              <w:bottom w:val="nil"/>
              <w:right w:val="nil"/>
            </w:tcBorders>
          </w:tcPr>
          <w:p w14:paraId="5FAA93A3" w14:textId="77777777" w:rsidR="0065571E" w:rsidRDefault="0065571E">
            <w:pPr>
              <w:spacing w:before="120"/>
            </w:pPr>
          </w:p>
          <w:p w14:paraId="2DEEB8C5" w14:textId="77777777" w:rsidR="0065571E" w:rsidRDefault="0065571E">
            <w:pPr>
              <w:spacing w:before="200"/>
            </w:pPr>
            <w:r>
              <w:t>Генеральный директор</w:t>
            </w:r>
          </w:p>
          <w:p w14:paraId="3A332E44" w14:textId="522FD92E" w:rsidR="0065571E" w:rsidRDefault="0065571E" w:rsidP="00B62816">
            <w:r>
              <w:t xml:space="preserve">Дата: </w:t>
            </w:r>
            <w:r w:rsidR="00B62816">
              <w:t>27</w:t>
            </w:r>
            <w:r w:rsidR="000515D3">
              <w:t xml:space="preserve"> </w:t>
            </w:r>
            <w:r w:rsidR="00317447">
              <w:t>июля</w:t>
            </w:r>
            <w:r w:rsidR="000515D3">
              <w:t xml:space="preserve"> 201</w:t>
            </w:r>
            <w:r w:rsidR="00C80218">
              <w:t>8</w:t>
            </w:r>
            <w:r>
              <w:t xml:space="preserve"> г.</w:t>
            </w:r>
          </w:p>
        </w:tc>
        <w:tc>
          <w:tcPr>
            <w:tcW w:w="3680" w:type="dxa"/>
            <w:tcBorders>
              <w:top w:val="single" w:sz="6" w:space="0" w:color="auto"/>
              <w:left w:val="nil"/>
              <w:bottom w:val="nil"/>
              <w:right w:val="single" w:sz="6" w:space="0" w:color="auto"/>
            </w:tcBorders>
          </w:tcPr>
          <w:p w14:paraId="5882B23B" w14:textId="77777777" w:rsidR="0065571E" w:rsidRDefault="0065571E"/>
          <w:p w14:paraId="28FC5EDF" w14:textId="77777777" w:rsidR="0065571E" w:rsidRDefault="0065571E">
            <w:pPr>
              <w:spacing w:before="200" w:after="200"/>
              <w:jc w:val="center"/>
            </w:pPr>
            <w:r>
              <w:t>____________ В.Д.Данилов</w:t>
            </w:r>
            <w:r>
              <w:br/>
            </w:r>
            <w:r>
              <w:tab/>
              <w:t>подпись</w:t>
            </w:r>
          </w:p>
        </w:tc>
      </w:tr>
      <w:tr w:rsidR="0065571E" w14:paraId="7AF521DD" w14:textId="77777777">
        <w:tc>
          <w:tcPr>
            <w:tcW w:w="5572" w:type="dxa"/>
            <w:tcBorders>
              <w:top w:val="nil"/>
              <w:left w:val="single" w:sz="6" w:space="0" w:color="auto"/>
              <w:bottom w:val="single" w:sz="6" w:space="0" w:color="auto"/>
              <w:right w:val="nil"/>
            </w:tcBorders>
          </w:tcPr>
          <w:p w14:paraId="77C8BF95" w14:textId="77777777" w:rsidR="0065571E" w:rsidRDefault="0065571E">
            <w:pPr>
              <w:spacing w:before="120"/>
            </w:pPr>
          </w:p>
          <w:p w14:paraId="6B6ABDC6" w14:textId="77777777" w:rsidR="0065571E" w:rsidRDefault="0065571E">
            <w:pPr>
              <w:spacing w:before="200"/>
            </w:pPr>
            <w:r>
              <w:t>Главный бухгалтер</w:t>
            </w:r>
          </w:p>
          <w:p w14:paraId="78FF3E80" w14:textId="7EE4A017" w:rsidR="0065571E" w:rsidRDefault="0065571E" w:rsidP="00B62816">
            <w:r>
              <w:t>Дата</w:t>
            </w:r>
            <w:r w:rsidR="000515D3">
              <w:t xml:space="preserve">: </w:t>
            </w:r>
            <w:r w:rsidR="00B62816">
              <w:t>27</w:t>
            </w:r>
            <w:r w:rsidR="000515D3">
              <w:t xml:space="preserve"> </w:t>
            </w:r>
            <w:r w:rsidR="00317447">
              <w:t xml:space="preserve">июля </w:t>
            </w:r>
            <w:r w:rsidR="000515D3">
              <w:t>201</w:t>
            </w:r>
            <w:r w:rsidR="00C80218">
              <w:t>8</w:t>
            </w:r>
            <w:r w:rsidR="000515D3">
              <w:t xml:space="preserve"> г.</w:t>
            </w:r>
          </w:p>
        </w:tc>
        <w:tc>
          <w:tcPr>
            <w:tcW w:w="3680" w:type="dxa"/>
            <w:tcBorders>
              <w:top w:val="nil"/>
              <w:left w:val="nil"/>
              <w:bottom w:val="single" w:sz="6" w:space="0" w:color="auto"/>
              <w:right w:val="single" w:sz="6" w:space="0" w:color="auto"/>
            </w:tcBorders>
          </w:tcPr>
          <w:p w14:paraId="730DB227" w14:textId="77777777" w:rsidR="0065571E" w:rsidRDefault="0065571E"/>
          <w:p w14:paraId="6F787388" w14:textId="77777777" w:rsidR="0065571E" w:rsidRDefault="0065571E">
            <w:pPr>
              <w:spacing w:before="200" w:after="200"/>
              <w:jc w:val="center"/>
            </w:pPr>
            <w:r>
              <w:t>____________ Г.И.Лавриненко</w:t>
            </w:r>
            <w:r>
              <w:br/>
            </w:r>
            <w:r>
              <w:tab/>
              <w:t>подпись</w:t>
            </w:r>
          </w:p>
        </w:tc>
      </w:tr>
    </w:tbl>
    <w:p w14:paraId="2921060F" w14:textId="77777777" w:rsidR="0065571E" w:rsidRDefault="0065571E"/>
    <w:p w14:paraId="72F24124" w14:textId="77777777" w:rsidR="0065571E" w:rsidRDefault="0065571E"/>
    <w:tbl>
      <w:tblPr>
        <w:tblW w:w="0" w:type="auto"/>
        <w:tblLayout w:type="fixed"/>
        <w:tblCellMar>
          <w:left w:w="72" w:type="dxa"/>
          <w:right w:w="72" w:type="dxa"/>
        </w:tblCellMar>
        <w:tblLook w:val="0000" w:firstRow="0" w:lastRow="0" w:firstColumn="0" w:lastColumn="0" w:noHBand="0" w:noVBand="0"/>
      </w:tblPr>
      <w:tblGrid>
        <w:gridCol w:w="9252"/>
        <w:gridCol w:w="360"/>
      </w:tblGrid>
      <w:tr w:rsidR="0065571E" w14:paraId="7FCA78C7" w14:textId="77777777">
        <w:tc>
          <w:tcPr>
            <w:tcW w:w="9252" w:type="dxa"/>
            <w:tcBorders>
              <w:top w:val="single" w:sz="6" w:space="0" w:color="auto"/>
              <w:left w:val="single" w:sz="6" w:space="0" w:color="auto"/>
              <w:bottom w:val="single" w:sz="6" w:space="0" w:color="auto"/>
              <w:right w:val="single" w:sz="6" w:space="0" w:color="auto"/>
            </w:tcBorders>
          </w:tcPr>
          <w:p w14:paraId="52B9FE29" w14:textId="77777777" w:rsidR="0065571E" w:rsidRDefault="0065571E">
            <w:pPr>
              <w:spacing w:before="40"/>
            </w:pPr>
            <w:r>
              <w:t>Контактное лицо</w:t>
            </w:r>
            <w:r w:rsidR="00B27051">
              <w:t>:</w:t>
            </w:r>
            <w:r w:rsidR="00B27051">
              <w:rPr>
                <w:b/>
                <w:bCs/>
              </w:rPr>
              <w:t xml:space="preserve"> Гусева Эльвира Витальевна специалист по связям с акционерами и корпоративной работе</w:t>
            </w:r>
          </w:p>
          <w:p w14:paraId="44583CF1" w14:textId="77777777" w:rsidR="0065571E" w:rsidRDefault="0065571E">
            <w:pPr>
              <w:spacing w:before="40"/>
            </w:pPr>
            <w:r>
              <w:t>Телефон:</w:t>
            </w:r>
            <w:r>
              <w:rPr>
                <w:b/>
                <w:bCs/>
              </w:rPr>
              <w:t xml:space="preserve"> (86545) 2-</w:t>
            </w:r>
            <w:r w:rsidR="00BC33EE">
              <w:rPr>
                <w:b/>
                <w:bCs/>
              </w:rPr>
              <w:t>63-99</w:t>
            </w:r>
          </w:p>
          <w:p w14:paraId="0826BF6C" w14:textId="77777777" w:rsidR="0065571E" w:rsidRDefault="0065571E">
            <w:pPr>
              <w:spacing w:before="40"/>
            </w:pPr>
            <w:r>
              <w:t>Факс:</w:t>
            </w:r>
            <w:r>
              <w:rPr>
                <w:b/>
                <w:bCs/>
              </w:rPr>
              <w:t xml:space="preserve"> (86545) 2-79-42</w:t>
            </w:r>
          </w:p>
          <w:p w14:paraId="61046FF5" w14:textId="77777777" w:rsidR="00823FB1" w:rsidRPr="00823FB1" w:rsidRDefault="0065571E" w:rsidP="00823FB1">
            <w:pPr>
              <w:spacing w:before="40"/>
            </w:pPr>
            <w:r w:rsidRPr="00823FB1">
              <w:t>Адрес электронной почты:</w:t>
            </w:r>
            <w:r w:rsidRPr="00823FB1">
              <w:rPr>
                <w:b/>
                <w:bCs/>
              </w:rPr>
              <w:t xml:space="preserve"> </w:t>
            </w:r>
            <w:r w:rsidR="00823FB1" w:rsidRPr="00823FB1">
              <w:rPr>
                <w:b/>
                <w:bCs/>
              </w:rPr>
              <w:t>zavodatlant@</w:t>
            </w:r>
            <w:r w:rsidR="00823FB1" w:rsidRPr="00823FB1">
              <w:rPr>
                <w:b/>
                <w:bCs/>
                <w:lang w:val="en-US"/>
              </w:rPr>
              <w:t>yandex</w:t>
            </w:r>
            <w:r w:rsidR="00823FB1" w:rsidRPr="00823FB1">
              <w:rPr>
                <w:b/>
                <w:bCs/>
              </w:rPr>
              <w:t>.ru</w:t>
            </w:r>
          </w:p>
          <w:p w14:paraId="418CDE2F" w14:textId="4BA3ABD9" w:rsidR="0065571E" w:rsidRDefault="0065571E" w:rsidP="00823FB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www.disclosure.ru/issuer/2607000333/</w:t>
            </w:r>
          </w:p>
        </w:tc>
        <w:tc>
          <w:tcPr>
            <w:tcW w:w="360" w:type="dxa"/>
          </w:tcPr>
          <w:p w14:paraId="543491CE" w14:textId="77777777" w:rsidR="0065571E" w:rsidRDefault="0065571E">
            <w:pPr>
              <w:spacing w:before="40"/>
            </w:pPr>
          </w:p>
        </w:tc>
      </w:tr>
    </w:tbl>
    <w:p w14:paraId="15886E8B" w14:textId="77777777" w:rsidR="0065571E" w:rsidRDefault="0065571E">
      <w:pPr>
        <w:pStyle w:val="1"/>
      </w:pPr>
      <w:r>
        <w:br w:type="page"/>
      </w:r>
      <w:bookmarkStart w:id="0" w:name="_Toc520278872"/>
      <w:r>
        <w:lastRenderedPageBreak/>
        <w:t>Оглавление</w:t>
      </w:r>
      <w:bookmarkStart w:id="1" w:name="_GoBack"/>
      <w:bookmarkEnd w:id="0"/>
      <w:bookmarkEnd w:id="1"/>
    </w:p>
    <w:p w14:paraId="3C0C0574" w14:textId="77777777" w:rsidR="00C706F0" w:rsidRDefault="00DE6059">
      <w:pPr>
        <w:pStyle w:val="11"/>
        <w:tabs>
          <w:tab w:val="right" w:leader="dot" w:pos="9661"/>
        </w:tabs>
        <w:rPr>
          <w:rFonts w:asciiTheme="minorHAnsi" w:hAnsiTheme="minorHAnsi" w:cstheme="minorBidi"/>
          <w:noProof/>
          <w:sz w:val="22"/>
          <w:szCs w:val="22"/>
        </w:rPr>
      </w:pPr>
      <w:r>
        <w:fldChar w:fldCharType="begin"/>
      </w:r>
      <w:r w:rsidR="0065571E">
        <w:instrText>TOC</w:instrText>
      </w:r>
      <w:r>
        <w:fldChar w:fldCharType="separate"/>
      </w:r>
      <w:r w:rsidR="00C706F0">
        <w:rPr>
          <w:noProof/>
        </w:rPr>
        <w:t>Оглавление</w:t>
      </w:r>
      <w:r w:rsidR="00C706F0">
        <w:rPr>
          <w:noProof/>
        </w:rPr>
        <w:tab/>
      </w:r>
      <w:r w:rsidR="00C706F0">
        <w:rPr>
          <w:noProof/>
        </w:rPr>
        <w:fldChar w:fldCharType="begin"/>
      </w:r>
      <w:r w:rsidR="00C706F0">
        <w:rPr>
          <w:noProof/>
        </w:rPr>
        <w:instrText xml:space="preserve"> PAGEREF _Toc520278872 \h </w:instrText>
      </w:r>
      <w:r w:rsidR="00C706F0">
        <w:rPr>
          <w:noProof/>
        </w:rPr>
      </w:r>
      <w:r w:rsidR="00C706F0">
        <w:rPr>
          <w:noProof/>
        </w:rPr>
        <w:fldChar w:fldCharType="separate"/>
      </w:r>
      <w:r w:rsidR="00C706F0">
        <w:rPr>
          <w:noProof/>
        </w:rPr>
        <w:t>2</w:t>
      </w:r>
      <w:r w:rsidR="00C706F0">
        <w:rPr>
          <w:noProof/>
        </w:rPr>
        <w:fldChar w:fldCharType="end"/>
      </w:r>
    </w:p>
    <w:p w14:paraId="3439FE4B" w14:textId="77777777" w:rsidR="00C706F0" w:rsidRDefault="00C706F0">
      <w:pPr>
        <w:pStyle w:val="11"/>
        <w:tabs>
          <w:tab w:val="right" w:leader="dot" w:pos="96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_Toc520278873 \h </w:instrText>
      </w:r>
      <w:r>
        <w:rPr>
          <w:noProof/>
        </w:rPr>
      </w:r>
      <w:r>
        <w:rPr>
          <w:noProof/>
        </w:rPr>
        <w:fldChar w:fldCharType="separate"/>
      </w:r>
      <w:r>
        <w:rPr>
          <w:noProof/>
        </w:rPr>
        <w:t>5</w:t>
      </w:r>
      <w:r>
        <w:rPr>
          <w:noProof/>
        </w:rPr>
        <w:fldChar w:fldCharType="end"/>
      </w:r>
    </w:p>
    <w:p w14:paraId="2FDD6434" w14:textId="77777777" w:rsidR="00C706F0" w:rsidRDefault="00C706F0">
      <w:pPr>
        <w:pStyle w:val="11"/>
        <w:tabs>
          <w:tab w:val="right" w:leader="dot" w:pos="96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_Toc520278874 \h </w:instrText>
      </w:r>
      <w:r>
        <w:rPr>
          <w:noProof/>
        </w:rPr>
      </w:r>
      <w:r>
        <w:rPr>
          <w:noProof/>
        </w:rPr>
        <w:fldChar w:fldCharType="separate"/>
      </w:r>
      <w:r>
        <w:rPr>
          <w:noProof/>
        </w:rPr>
        <w:t>6</w:t>
      </w:r>
      <w:r>
        <w:rPr>
          <w:noProof/>
        </w:rPr>
        <w:fldChar w:fldCharType="end"/>
      </w:r>
    </w:p>
    <w:p w14:paraId="5B59FA60" w14:textId="77777777" w:rsidR="00C706F0" w:rsidRDefault="00C706F0">
      <w:pPr>
        <w:pStyle w:val="21"/>
        <w:tabs>
          <w:tab w:val="right" w:leader="dot" w:pos="9661"/>
        </w:tabs>
        <w:rPr>
          <w:rFonts w:asciiTheme="minorHAnsi"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_Toc520278875 \h </w:instrText>
      </w:r>
      <w:r>
        <w:rPr>
          <w:noProof/>
        </w:rPr>
      </w:r>
      <w:r>
        <w:rPr>
          <w:noProof/>
        </w:rPr>
        <w:fldChar w:fldCharType="separate"/>
      </w:r>
      <w:r>
        <w:rPr>
          <w:noProof/>
        </w:rPr>
        <w:t>6</w:t>
      </w:r>
      <w:r>
        <w:rPr>
          <w:noProof/>
        </w:rPr>
        <w:fldChar w:fldCharType="end"/>
      </w:r>
    </w:p>
    <w:p w14:paraId="25E72CC3" w14:textId="77777777" w:rsidR="00C706F0" w:rsidRDefault="00C706F0">
      <w:pPr>
        <w:pStyle w:val="21"/>
        <w:tabs>
          <w:tab w:val="right" w:leader="dot" w:pos="9661"/>
        </w:tabs>
        <w:rPr>
          <w:rFonts w:asciiTheme="minorHAnsi" w:hAnsiTheme="minorHAnsi" w:cstheme="minorBidi"/>
          <w:noProof/>
          <w:sz w:val="22"/>
          <w:szCs w:val="22"/>
        </w:rPr>
      </w:pPr>
      <w:r>
        <w:rPr>
          <w:noProof/>
        </w:rPr>
        <w:t>1.2. Сведения об аудиторе (аудиторах) эмитента</w:t>
      </w:r>
      <w:r>
        <w:rPr>
          <w:noProof/>
        </w:rPr>
        <w:tab/>
      </w:r>
      <w:r>
        <w:rPr>
          <w:noProof/>
        </w:rPr>
        <w:fldChar w:fldCharType="begin"/>
      </w:r>
      <w:r>
        <w:rPr>
          <w:noProof/>
        </w:rPr>
        <w:instrText xml:space="preserve"> PAGEREF _Toc520278876 \h </w:instrText>
      </w:r>
      <w:r>
        <w:rPr>
          <w:noProof/>
        </w:rPr>
      </w:r>
      <w:r>
        <w:rPr>
          <w:noProof/>
        </w:rPr>
        <w:fldChar w:fldCharType="separate"/>
      </w:r>
      <w:r>
        <w:rPr>
          <w:noProof/>
        </w:rPr>
        <w:t>6</w:t>
      </w:r>
      <w:r>
        <w:rPr>
          <w:noProof/>
        </w:rPr>
        <w:fldChar w:fldCharType="end"/>
      </w:r>
    </w:p>
    <w:p w14:paraId="30AD004B" w14:textId="77777777" w:rsidR="00C706F0" w:rsidRDefault="00C706F0">
      <w:pPr>
        <w:pStyle w:val="21"/>
        <w:tabs>
          <w:tab w:val="right" w:leader="dot" w:pos="9661"/>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_Toc520278877 \h </w:instrText>
      </w:r>
      <w:r>
        <w:rPr>
          <w:noProof/>
        </w:rPr>
      </w:r>
      <w:r>
        <w:rPr>
          <w:noProof/>
        </w:rPr>
        <w:fldChar w:fldCharType="separate"/>
      </w:r>
      <w:r>
        <w:rPr>
          <w:noProof/>
        </w:rPr>
        <w:t>8</w:t>
      </w:r>
      <w:r>
        <w:rPr>
          <w:noProof/>
        </w:rPr>
        <w:fldChar w:fldCharType="end"/>
      </w:r>
    </w:p>
    <w:p w14:paraId="77F113B6" w14:textId="77777777" w:rsidR="00C706F0" w:rsidRDefault="00C706F0">
      <w:pPr>
        <w:pStyle w:val="21"/>
        <w:tabs>
          <w:tab w:val="right" w:leader="dot" w:pos="9661"/>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_Toc520278878 \h </w:instrText>
      </w:r>
      <w:r>
        <w:rPr>
          <w:noProof/>
        </w:rPr>
      </w:r>
      <w:r>
        <w:rPr>
          <w:noProof/>
        </w:rPr>
        <w:fldChar w:fldCharType="separate"/>
      </w:r>
      <w:r>
        <w:rPr>
          <w:noProof/>
        </w:rPr>
        <w:t>8</w:t>
      </w:r>
      <w:r>
        <w:rPr>
          <w:noProof/>
        </w:rPr>
        <w:fldChar w:fldCharType="end"/>
      </w:r>
    </w:p>
    <w:p w14:paraId="768E1E7B" w14:textId="77777777" w:rsidR="00C706F0" w:rsidRDefault="00C706F0">
      <w:pPr>
        <w:pStyle w:val="21"/>
        <w:tabs>
          <w:tab w:val="right" w:leader="dot" w:pos="9661"/>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_Toc520278879 \h </w:instrText>
      </w:r>
      <w:r>
        <w:rPr>
          <w:noProof/>
        </w:rPr>
      </w:r>
      <w:r>
        <w:rPr>
          <w:noProof/>
        </w:rPr>
        <w:fldChar w:fldCharType="separate"/>
      </w:r>
      <w:r>
        <w:rPr>
          <w:noProof/>
        </w:rPr>
        <w:t>8</w:t>
      </w:r>
      <w:r>
        <w:rPr>
          <w:noProof/>
        </w:rPr>
        <w:fldChar w:fldCharType="end"/>
      </w:r>
    </w:p>
    <w:p w14:paraId="45344E24" w14:textId="77777777" w:rsidR="00C706F0" w:rsidRDefault="00C706F0">
      <w:pPr>
        <w:pStyle w:val="11"/>
        <w:tabs>
          <w:tab w:val="right" w:leader="dot" w:pos="96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_Toc520278880 \h </w:instrText>
      </w:r>
      <w:r>
        <w:rPr>
          <w:noProof/>
        </w:rPr>
      </w:r>
      <w:r>
        <w:rPr>
          <w:noProof/>
        </w:rPr>
        <w:fldChar w:fldCharType="separate"/>
      </w:r>
      <w:r>
        <w:rPr>
          <w:noProof/>
        </w:rPr>
        <w:t>8</w:t>
      </w:r>
      <w:r>
        <w:rPr>
          <w:noProof/>
        </w:rPr>
        <w:fldChar w:fldCharType="end"/>
      </w:r>
    </w:p>
    <w:p w14:paraId="02A6A5DB" w14:textId="77777777" w:rsidR="00C706F0" w:rsidRDefault="00C706F0">
      <w:pPr>
        <w:pStyle w:val="21"/>
        <w:tabs>
          <w:tab w:val="right" w:leader="dot" w:pos="96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_Toc520278881 \h </w:instrText>
      </w:r>
      <w:r>
        <w:rPr>
          <w:noProof/>
        </w:rPr>
      </w:r>
      <w:r>
        <w:rPr>
          <w:noProof/>
        </w:rPr>
        <w:fldChar w:fldCharType="separate"/>
      </w:r>
      <w:r>
        <w:rPr>
          <w:noProof/>
        </w:rPr>
        <w:t>8</w:t>
      </w:r>
      <w:r>
        <w:rPr>
          <w:noProof/>
        </w:rPr>
        <w:fldChar w:fldCharType="end"/>
      </w:r>
    </w:p>
    <w:p w14:paraId="4E356FD1" w14:textId="77777777" w:rsidR="00C706F0" w:rsidRDefault="00C706F0">
      <w:pPr>
        <w:pStyle w:val="21"/>
        <w:tabs>
          <w:tab w:val="right" w:leader="dot" w:pos="9661"/>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_Toc520278882 \h </w:instrText>
      </w:r>
      <w:r>
        <w:rPr>
          <w:noProof/>
        </w:rPr>
      </w:r>
      <w:r>
        <w:rPr>
          <w:noProof/>
        </w:rPr>
        <w:fldChar w:fldCharType="separate"/>
      </w:r>
      <w:r>
        <w:rPr>
          <w:noProof/>
        </w:rPr>
        <w:t>8</w:t>
      </w:r>
      <w:r>
        <w:rPr>
          <w:noProof/>
        </w:rPr>
        <w:fldChar w:fldCharType="end"/>
      </w:r>
    </w:p>
    <w:p w14:paraId="730F73AD" w14:textId="77777777" w:rsidR="00C706F0" w:rsidRDefault="00C706F0">
      <w:pPr>
        <w:pStyle w:val="21"/>
        <w:tabs>
          <w:tab w:val="right" w:leader="dot" w:pos="9661"/>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_Toc520278883 \h </w:instrText>
      </w:r>
      <w:r>
        <w:rPr>
          <w:noProof/>
        </w:rPr>
      </w:r>
      <w:r>
        <w:rPr>
          <w:noProof/>
        </w:rPr>
        <w:fldChar w:fldCharType="separate"/>
      </w:r>
      <w:r>
        <w:rPr>
          <w:noProof/>
        </w:rPr>
        <w:t>8</w:t>
      </w:r>
      <w:r>
        <w:rPr>
          <w:noProof/>
        </w:rPr>
        <w:fldChar w:fldCharType="end"/>
      </w:r>
    </w:p>
    <w:p w14:paraId="32D5A105" w14:textId="77777777" w:rsidR="00C706F0" w:rsidRDefault="00C706F0">
      <w:pPr>
        <w:pStyle w:val="21"/>
        <w:tabs>
          <w:tab w:val="right" w:leader="dot" w:pos="96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_Toc520278884 \h </w:instrText>
      </w:r>
      <w:r>
        <w:rPr>
          <w:noProof/>
        </w:rPr>
      </w:r>
      <w:r>
        <w:rPr>
          <w:noProof/>
        </w:rPr>
        <w:fldChar w:fldCharType="separate"/>
      </w:r>
      <w:r>
        <w:rPr>
          <w:noProof/>
        </w:rPr>
        <w:t>8</w:t>
      </w:r>
      <w:r>
        <w:rPr>
          <w:noProof/>
        </w:rPr>
        <w:fldChar w:fldCharType="end"/>
      </w:r>
    </w:p>
    <w:p w14:paraId="488F0951" w14:textId="77777777" w:rsidR="00C706F0" w:rsidRDefault="00C706F0">
      <w:pPr>
        <w:pStyle w:val="21"/>
        <w:tabs>
          <w:tab w:val="right" w:leader="dot" w:pos="9661"/>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_Toc520278885 \h </w:instrText>
      </w:r>
      <w:r>
        <w:rPr>
          <w:noProof/>
        </w:rPr>
      </w:r>
      <w:r>
        <w:rPr>
          <w:noProof/>
        </w:rPr>
        <w:fldChar w:fldCharType="separate"/>
      </w:r>
      <w:r>
        <w:rPr>
          <w:noProof/>
        </w:rPr>
        <w:t>8</w:t>
      </w:r>
      <w:r>
        <w:rPr>
          <w:noProof/>
        </w:rPr>
        <w:fldChar w:fldCharType="end"/>
      </w:r>
    </w:p>
    <w:p w14:paraId="326553B9" w14:textId="77777777" w:rsidR="00C706F0" w:rsidRDefault="00C706F0">
      <w:pPr>
        <w:pStyle w:val="21"/>
        <w:tabs>
          <w:tab w:val="right" w:leader="dot" w:pos="96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_Toc520278886 \h </w:instrText>
      </w:r>
      <w:r>
        <w:rPr>
          <w:noProof/>
        </w:rPr>
      </w:r>
      <w:r>
        <w:rPr>
          <w:noProof/>
        </w:rPr>
        <w:fldChar w:fldCharType="separate"/>
      </w:r>
      <w:r>
        <w:rPr>
          <w:noProof/>
        </w:rPr>
        <w:t>9</w:t>
      </w:r>
      <w:r>
        <w:rPr>
          <w:noProof/>
        </w:rPr>
        <w:fldChar w:fldCharType="end"/>
      </w:r>
    </w:p>
    <w:p w14:paraId="7449BE3D" w14:textId="77777777" w:rsidR="00C706F0" w:rsidRDefault="00C706F0">
      <w:pPr>
        <w:pStyle w:val="21"/>
        <w:tabs>
          <w:tab w:val="right" w:leader="dot" w:pos="9661"/>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_Toc520278887 \h </w:instrText>
      </w:r>
      <w:r>
        <w:rPr>
          <w:noProof/>
        </w:rPr>
      </w:r>
      <w:r>
        <w:rPr>
          <w:noProof/>
        </w:rPr>
        <w:fldChar w:fldCharType="separate"/>
      </w:r>
      <w:r>
        <w:rPr>
          <w:noProof/>
        </w:rPr>
        <w:t>9</w:t>
      </w:r>
      <w:r>
        <w:rPr>
          <w:noProof/>
        </w:rPr>
        <w:fldChar w:fldCharType="end"/>
      </w:r>
    </w:p>
    <w:p w14:paraId="4C1428CA" w14:textId="77777777" w:rsidR="00C706F0" w:rsidRDefault="00C706F0">
      <w:pPr>
        <w:pStyle w:val="21"/>
        <w:tabs>
          <w:tab w:val="right" w:leader="dot" w:pos="96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_Toc520278888 \h </w:instrText>
      </w:r>
      <w:r>
        <w:rPr>
          <w:noProof/>
        </w:rPr>
      </w:r>
      <w:r>
        <w:rPr>
          <w:noProof/>
        </w:rPr>
        <w:fldChar w:fldCharType="separate"/>
      </w:r>
      <w:r>
        <w:rPr>
          <w:noProof/>
        </w:rPr>
        <w:t>9</w:t>
      </w:r>
      <w:r>
        <w:rPr>
          <w:noProof/>
        </w:rPr>
        <w:fldChar w:fldCharType="end"/>
      </w:r>
    </w:p>
    <w:p w14:paraId="3C6DA653" w14:textId="77777777" w:rsidR="00C706F0" w:rsidRDefault="00C706F0">
      <w:pPr>
        <w:pStyle w:val="11"/>
        <w:tabs>
          <w:tab w:val="right" w:leader="dot" w:pos="9661"/>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_Toc520278889 \h </w:instrText>
      </w:r>
      <w:r>
        <w:rPr>
          <w:noProof/>
        </w:rPr>
      </w:r>
      <w:r>
        <w:rPr>
          <w:noProof/>
        </w:rPr>
        <w:fldChar w:fldCharType="separate"/>
      </w:r>
      <w:r>
        <w:rPr>
          <w:noProof/>
        </w:rPr>
        <w:t>9</w:t>
      </w:r>
      <w:r>
        <w:rPr>
          <w:noProof/>
        </w:rPr>
        <w:fldChar w:fldCharType="end"/>
      </w:r>
    </w:p>
    <w:p w14:paraId="559288EE" w14:textId="77777777" w:rsidR="00C706F0" w:rsidRDefault="00C706F0">
      <w:pPr>
        <w:pStyle w:val="21"/>
        <w:tabs>
          <w:tab w:val="right" w:leader="dot" w:pos="9661"/>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_Toc520278890 \h </w:instrText>
      </w:r>
      <w:r>
        <w:rPr>
          <w:noProof/>
        </w:rPr>
      </w:r>
      <w:r>
        <w:rPr>
          <w:noProof/>
        </w:rPr>
        <w:fldChar w:fldCharType="separate"/>
      </w:r>
      <w:r>
        <w:rPr>
          <w:noProof/>
        </w:rPr>
        <w:t>9</w:t>
      </w:r>
      <w:r>
        <w:rPr>
          <w:noProof/>
        </w:rPr>
        <w:fldChar w:fldCharType="end"/>
      </w:r>
    </w:p>
    <w:p w14:paraId="719BF6F0" w14:textId="77777777" w:rsidR="00C706F0" w:rsidRDefault="00C706F0">
      <w:pPr>
        <w:pStyle w:val="21"/>
        <w:tabs>
          <w:tab w:val="right" w:leader="dot" w:pos="96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_Toc520278891 \h </w:instrText>
      </w:r>
      <w:r>
        <w:rPr>
          <w:noProof/>
        </w:rPr>
      </w:r>
      <w:r>
        <w:rPr>
          <w:noProof/>
        </w:rPr>
        <w:fldChar w:fldCharType="separate"/>
      </w:r>
      <w:r>
        <w:rPr>
          <w:noProof/>
        </w:rPr>
        <w:t>9</w:t>
      </w:r>
      <w:r>
        <w:rPr>
          <w:noProof/>
        </w:rPr>
        <w:fldChar w:fldCharType="end"/>
      </w:r>
    </w:p>
    <w:p w14:paraId="075D4549" w14:textId="77777777" w:rsidR="00C706F0" w:rsidRDefault="00C706F0">
      <w:pPr>
        <w:pStyle w:val="21"/>
        <w:tabs>
          <w:tab w:val="right" w:leader="dot" w:pos="96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_Toc520278892 \h </w:instrText>
      </w:r>
      <w:r>
        <w:rPr>
          <w:noProof/>
        </w:rPr>
      </w:r>
      <w:r>
        <w:rPr>
          <w:noProof/>
        </w:rPr>
        <w:fldChar w:fldCharType="separate"/>
      </w:r>
      <w:r>
        <w:rPr>
          <w:noProof/>
        </w:rPr>
        <w:t>10</w:t>
      </w:r>
      <w:r>
        <w:rPr>
          <w:noProof/>
        </w:rPr>
        <w:fldChar w:fldCharType="end"/>
      </w:r>
    </w:p>
    <w:p w14:paraId="2037AACF" w14:textId="77777777" w:rsidR="00C706F0" w:rsidRDefault="00C706F0">
      <w:pPr>
        <w:pStyle w:val="21"/>
        <w:tabs>
          <w:tab w:val="right" w:leader="dot" w:pos="9661"/>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_Toc520278893 \h </w:instrText>
      </w:r>
      <w:r>
        <w:rPr>
          <w:noProof/>
        </w:rPr>
      </w:r>
      <w:r>
        <w:rPr>
          <w:noProof/>
        </w:rPr>
        <w:fldChar w:fldCharType="separate"/>
      </w:r>
      <w:r>
        <w:rPr>
          <w:noProof/>
        </w:rPr>
        <w:t>10</w:t>
      </w:r>
      <w:r>
        <w:rPr>
          <w:noProof/>
        </w:rPr>
        <w:fldChar w:fldCharType="end"/>
      </w:r>
    </w:p>
    <w:p w14:paraId="12A07DE6" w14:textId="77777777" w:rsidR="00C706F0" w:rsidRDefault="00C706F0">
      <w:pPr>
        <w:pStyle w:val="21"/>
        <w:tabs>
          <w:tab w:val="right" w:leader="dot" w:pos="96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_Toc520278894 \h </w:instrText>
      </w:r>
      <w:r>
        <w:rPr>
          <w:noProof/>
        </w:rPr>
      </w:r>
      <w:r>
        <w:rPr>
          <w:noProof/>
        </w:rPr>
        <w:fldChar w:fldCharType="separate"/>
      </w:r>
      <w:r>
        <w:rPr>
          <w:noProof/>
        </w:rPr>
        <w:t>10</w:t>
      </w:r>
      <w:r>
        <w:rPr>
          <w:noProof/>
        </w:rPr>
        <w:fldChar w:fldCharType="end"/>
      </w:r>
    </w:p>
    <w:p w14:paraId="320AAAF6" w14:textId="77777777" w:rsidR="00C706F0" w:rsidRDefault="00C706F0">
      <w:pPr>
        <w:pStyle w:val="21"/>
        <w:tabs>
          <w:tab w:val="right" w:leader="dot" w:pos="96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_Toc520278895 \h </w:instrText>
      </w:r>
      <w:r>
        <w:rPr>
          <w:noProof/>
        </w:rPr>
      </w:r>
      <w:r>
        <w:rPr>
          <w:noProof/>
        </w:rPr>
        <w:fldChar w:fldCharType="separate"/>
      </w:r>
      <w:r>
        <w:rPr>
          <w:noProof/>
        </w:rPr>
        <w:t>10</w:t>
      </w:r>
      <w:r>
        <w:rPr>
          <w:noProof/>
        </w:rPr>
        <w:fldChar w:fldCharType="end"/>
      </w:r>
    </w:p>
    <w:p w14:paraId="5E4D6101" w14:textId="77777777" w:rsidR="00C706F0" w:rsidRDefault="00C706F0">
      <w:pPr>
        <w:pStyle w:val="21"/>
        <w:tabs>
          <w:tab w:val="right" w:leader="dot" w:pos="9661"/>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_Toc520278896 \h </w:instrText>
      </w:r>
      <w:r>
        <w:rPr>
          <w:noProof/>
        </w:rPr>
      </w:r>
      <w:r>
        <w:rPr>
          <w:noProof/>
        </w:rPr>
        <w:fldChar w:fldCharType="separate"/>
      </w:r>
      <w:r>
        <w:rPr>
          <w:noProof/>
        </w:rPr>
        <w:t>10</w:t>
      </w:r>
      <w:r>
        <w:rPr>
          <w:noProof/>
        </w:rPr>
        <w:fldChar w:fldCharType="end"/>
      </w:r>
    </w:p>
    <w:p w14:paraId="598F41B2" w14:textId="77777777" w:rsidR="00C706F0" w:rsidRDefault="00C706F0">
      <w:pPr>
        <w:pStyle w:val="21"/>
        <w:tabs>
          <w:tab w:val="right" w:leader="dot" w:pos="96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_Toc520278897 \h </w:instrText>
      </w:r>
      <w:r>
        <w:rPr>
          <w:noProof/>
        </w:rPr>
      </w:r>
      <w:r>
        <w:rPr>
          <w:noProof/>
        </w:rPr>
        <w:fldChar w:fldCharType="separate"/>
      </w:r>
      <w:r>
        <w:rPr>
          <w:noProof/>
        </w:rPr>
        <w:t>10</w:t>
      </w:r>
      <w:r>
        <w:rPr>
          <w:noProof/>
        </w:rPr>
        <w:fldChar w:fldCharType="end"/>
      </w:r>
    </w:p>
    <w:p w14:paraId="67D83DCD" w14:textId="77777777" w:rsidR="00C706F0" w:rsidRDefault="00C706F0">
      <w:pPr>
        <w:pStyle w:val="21"/>
        <w:tabs>
          <w:tab w:val="right" w:leader="dot" w:pos="96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_Toc520278898 \h </w:instrText>
      </w:r>
      <w:r>
        <w:rPr>
          <w:noProof/>
        </w:rPr>
      </w:r>
      <w:r>
        <w:rPr>
          <w:noProof/>
        </w:rPr>
        <w:fldChar w:fldCharType="separate"/>
      </w:r>
      <w:r>
        <w:rPr>
          <w:noProof/>
        </w:rPr>
        <w:t>10</w:t>
      </w:r>
      <w:r>
        <w:rPr>
          <w:noProof/>
        </w:rPr>
        <w:fldChar w:fldCharType="end"/>
      </w:r>
    </w:p>
    <w:p w14:paraId="6DC7D024" w14:textId="77777777" w:rsidR="00C706F0" w:rsidRDefault="00C706F0">
      <w:pPr>
        <w:pStyle w:val="21"/>
        <w:tabs>
          <w:tab w:val="right" w:leader="dot" w:pos="96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_Toc520278899 \h </w:instrText>
      </w:r>
      <w:r>
        <w:rPr>
          <w:noProof/>
        </w:rPr>
      </w:r>
      <w:r>
        <w:rPr>
          <w:noProof/>
        </w:rPr>
        <w:fldChar w:fldCharType="separate"/>
      </w:r>
      <w:r>
        <w:rPr>
          <w:noProof/>
        </w:rPr>
        <w:t>11</w:t>
      </w:r>
      <w:r>
        <w:rPr>
          <w:noProof/>
        </w:rPr>
        <w:fldChar w:fldCharType="end"/>
      </w:r>
    </w:p>
    <w:p w14:paraId="2588D9C9" w14:textId="77777777" w:rsidR="00C706F0" w:rsidRDefault="00C706F0">
      <w:pPr>
        <w:pStyle w:val="21"/>
        <w:tabs>
          <w:tab w:val="right" w:leader="dot" w:pos="9661"/>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_Toc520278900 \h </w:instrText>
      </w:r>
      <w:r>
        <w:rPr>
          <w:noProof/>
        </w:rPr>
      </w:r>
      <w:r>
        <w:rPr>
          <w:noProof/>
        </w:rPr>
        <w:fldChar w:fldCharType="separate"/>
      </w:r>
      <w:r>
        <w:rPr>
          <w:noProof/>
        </w:rPr>
        <w:t>11</w:t>
      </w:r>
      <w:r>
        <w:rPr>
          <w:noProof/>
        </w:rPr>
        <w:fldChar w:fldCharType="end"/>
      </w:r>
    </w:p>
    <w:p w14:paraId="0E17AC4B" w14:textId="77777777" w:rsidR="00C706F0" w:rsidRDefault="00C706F0">
      <w:pPr>
        <w:pStyle w:val="21"/>
        <w:tabs>
          <w:tab w:val="right" w:leader="dot" w:pos="9661"/>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_Toc520278901 \h </w:instrText>
      </w:r>
      <w:r>
        <w:rPr>
          <w:noProof/>
        </w:rPr>
      </w:r>
      <w:r>
        <w:rPr>
          <w:noProof/>
        </w:rPr>
        <w:fldChar w:fldCharType="separate"/>
      </w:r>
      <w:r>
        <w:rPr>
          <w:noProof/>
        </w:rPr>
        <w:t>11</w:t>
      </w:r>
      <w:r>
        <w:rPr>
          <w:noProof/>
        </w:rPr>
        <w:fldChar w:fldCharType="end"/>
      </w:r>
    </w:p>
    <w:p w14:paraId="3D397C88" w14:textId="77777777" w:rsidR="00C706F0" w:rsidRDefault="00C706F0">
      <w:pPr>
        <w:pStyle w:val="21"/>
        <w:tabs>
          <w:tab w:val="right" w:leader="dot" w:pos="96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_Toc520278902 \h </w:instrText>
      </w:r>
      <w:r>
        <w:rPr>
          <w:noProof/>
        </w:rPr>
      </w:r>
      <w:r>
        <w:rPr>
          <w:noProof/>
        </w:rPr>
        <w:fldChar w:fldCharType="separate"/>
      </w:r>
      <w:r>
        <w:rPr>
          <w:noProof/>
        </w:rPr>
        <w:t>12</w:t>
      </w:r>
      <w:r>
        <w:rPr>
          <w:noProof/>
        </w:rPr>
        <w:fldChar w:fldCharType="end"/>
      </w:r>
    </w:p>
    <w:p w14:paraId="6C3FC60E" w14:textId="77777777" w:rsidR="00C706F0" w:rsidRDefault="00C706F0">
      <w:pPr>
        <w:pStyle w:val="21"/>
        <w:tabs>
          <w:tab w:val="right" w:leader="dot" w:pos="96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_Toc520278904 \h </w:instrText>
      </w:r>
      <w:r>
        <w:rPr>
          <w:noProof/>
        </w:rPr>
      </w:r>
      <w:r>
        <w:rPr>
          <w:noProof/>
        </w:rPr>
        <w:fldChar w:fldCharType="separate"/>
      </w:r>
      <w:r>
        <w:rPr>
          <w:noProof/>
        </w:rPr>
        <w:t>12</w:t>
      </w:r>
      <w:r>
        <w:rPr>
          <w:noProof/>
        </w:rPr>
        <w:fldChar w:fldCharType="end"/>
      </w:r>
    </w:p>
    <w:p w14:paraId="659DFDFF" w14:textId="77777777" w:rsidR="00C706F0" w:rsidRDefault="00C706F0">
      <w:pPr>
        <w:pStyle w:val="21"/>
        <w:tabs>
          <w:tab w:val="right" w:leader="dot" w:pos="9661"/>
        </w:tabs>
        <w:rPr>
          <w:rFonts w:asciiTheme="minorHAnsi"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_Toc520278905 \h </w:instrText>
      </w:r>
      <w:r>
        <w:rPr>
          <w:noProof/>
        </w:rPr>
      </w:r>
      <w:r>
        <w:rPr>
          <w:noProof/>
        </w:rPr>
        <w:fldChar w:fldCharType="separate"/>
      </w:r>
      <w:r>
        <w:rPr>
          <w:noProof/>
        </w:rPr>
        <w:t>12</w:t>
      </w:r>
      <w:r>
        <w:rPr>
          <w:noProof/>
        </w:rPr>
        <w:fldChar w:fldCharType="end"/>
      </w:r>
    </w:p>
    <w:p w14:paraId="792603AA" w14:textId="77777777" w:rsidR="00C706F0" w:rsidRDefault="00C706F0">
      <w:pPr>
        <w:pStyle w:val="21"/>
        <w:tabs>
          <w:tab w:val="right" w:leader="dot" w:pos="9661"/>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_Toc520278906 \h </w:instrText>
      </w:r>
      <w:r>
        <w:rPr>
          <w:noProof/>
        </w:rPr>
      </w:r>
      <w:r>
        <w:rPr>
          <w:noProof/>
        </w:rPr>
        <w:fldChar w:fldCharType="separate"/>
      </w:r>
      <w:r>
        <w:rPr>
          <w:noProof/>
        </w:rPr>
        <w:t>12</w:t>
      </w:r>
      <w:r>
        <w:rPr>
          <w:noProof/>
        </w:rPr>
        <w:fldChar w:fldCharType="end"/>
      </w:r>
    </w:p>
    <w:p w14:paraId="42677D67" w14:textId="77777777" w:rsidR="00C706F0" w:rsidRDefault="00C706F0">
      <w:pPr>
        <w:pStyle w:val="21"/>
        <w:tabs>
          <w:tab w:val="right" w:leader="dot" w:pos="96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_Toc520278907 \h </w:instrText>
      </w:r>
      <w:r>
        <w:rPr>
          <w:noProof/>
        </w:rPr>
      </w:r>
      <w:r>
        <w:rPr>
          <w:noProof/>
        </w:rPr>
        <w:fldChar w:fldCharType="separate"/>
      </w:r>
      <w:r>
        <w:rPr>
          <w:noProof/>
        </w:rPr>
        <w:t>12</w:t>
      </w:r>
      <w:r>
        <w:rPr>
          <w:noProof/>
        </w:rPr>
        <w:fldChar w:fldCharType="end"/>
      </w:r>
    </w:p>
    <w:p w14:paraId="1742C0F2" w14:textId="77777777" w:rsidR="00C706F0" w:rsidRDefault="00C706F0">
      <w:pPr>
        <w:pStyle w:val="21"/>
        <w:tabs>
          <w:tab w:val="right" w:leader="dot" w:pos="96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_Toc520278908 \h </w:instrText>
      </w:r>
      <w:r>
        <w:rPr>
          <w:noProof/>
        </w:rPr>
      </w:r>
      <w:r>
        <w:rPr>
          <w:noProof/>
        </w:rPr>
        <w:fldChar w:fldCharType="separate"/>
      </w:r>
      <w:r>
        <w:rPr>
          <w:noProof/>
        </w:rPr>
        <w:t>12</w:t>
      </w:r>
      <w:r>
        <w:rPr>
          <w:noProof/>
        </w:rPr>
        <w:fldChar w:fldCharType="end"/>
      </w:r>
    </w:p>
    <w:p w14:paraId="76F0C64C" w14:textId="77777777" w:rsidR="00C706F0" w:rsidRDefault="00C706F0">
      <w:pPr>
        <w:pStyle w:val="21"/>
        <w:tabs>
          <w:tab w:val="right" w:leader="dot" w:pos="96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_Toc520278909 \h </w:instrText>
      </w:r>
      <w:r>
        <w:rPr>
          <w:noProof/>
        </w:rPr>
      </w:r>
      <w:r>
        <w:rPr>
          <w:noProof/>
        </w:rPr>
        <w:fldChar w:fldCharType="separate"/>
      </w:r>
      <w:r>
        <w:rPr>
          <w:noProof/>
        </w:rPr>
        <w:t>12</w:t>
      </w:r>
      <w:r>
        <w:rPr>
          <w:noProof/>
        </w:rPr>
        <w:fldChar w:fldCharType="end"/>
      </w:r>
    </w:p>
    <w:p w14:paraId="0DF44F44" w14:textId="77777777" w:rsidR="00C706F0" w:rsidRDefault="00C706F0">
      <w:pPr>
        <w:pStyle w:val="11"/>
        <w:tabs>
          <w:tab w:val="right" w:leader="dot" w:pos="96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_Toc520278910 \h </w:instrText>
      </w:r>
      <w:r>
        <w:rPr>
          <w:noProof/>
        </w:rPr>
      </w:r>
      <w:r>
        <w:rPr>
          <w:noProof/>
        </w:rPr>
        <w:fldChar w:fldCharType="separate"/>
      </w:r>
      <w:r>
        <w:rPr>
          <w:noProof/>
        </w:rPr>
        <w:t>12</w:t>
      </w:r>
      <w:r>
        <w:rPr>
          <w:noProof/>
        </w:rPr>
        <w:fldChar w:fldCharType="end"/>
      </w:r>
    </w:p>
    <w:p w14:paraId="7091AEB4" w14:textId="77777777" w:rsidR="00C706F0" w:rsidRDefault="00C706F0">
      <w:pPr>
        <w:pStyle w:val="21"/>
        <w:tabs>
          <w:tab w:val="right" w:leader="dot" w:pos="96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_Toc520278911 \h </w:instrText>
      </w:r>
      <w:r>
        <w:rPr>
          <w:noProof/>
        </w:rPr>
      </w:r>
      <w:r>
        <w:rPr>
          <w:noProof/>
        </w:rPr>
        <w:fldChar w:fldCharType="separate"/>
      </w:r>
      <w:r>
        <w:rPr>
          <w:noProof/>
        </w:rPr>
        <w:t>12</w:t>
      </w:r>
      <w:r>
        <w:rPr>
          <w:noProof/>
        </w:rPr>
        <w:fldChar w:fldCharType="end"/>
      </w:r>
    </w:p>
    <w:p w14:paraId="1FE828C7" w14:textId="77777777" w:rsidR="00C706F0" w:rsidRDefault="00C706F0">
      <w:pPr>
        <w:pStyle w:val="21"/>
        <w:tabs>
          <w:tab w:val="right" w:leader="dot" w:pos="96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_Toc520278912 \h </w:instrText>
      </w:r>
      <w:r>
        <w:rPr>
          <w:noProof/>
        </w:rPr>
      </w:r>
      <w:r>
        <w:rPr>
          <w:noProof/>
        </w:rPr>
        <w:fldChar w:fldCharType="separate"/>
      </w:r>
      <w:r>
        <w:rPr>
          <w:noProof/>
        </w:rPr>
        <w:t>12</w:t>
      </w:r>
      <w:r>
        <w:rPr>
          <w:noProof/>
        </w:rPr>
        <w:fldChar w:fldCharType="end"/>
      </w:r>
    </w:p>
    <w:p w14:paraId="287117A9" w14:textId="77777777" w:rsidR="00C706F0" w:rsidRDefault="00C706F0">
      <w:pPr>
        <w:pStyle w:val="21"/>
        <w:tabs>
          <w:tab w:val="right" w:leader="dot" w:pos="9661"/>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_Toc520278913 \h </w:instrText>
      </w:r>
      <w:r>
        <w:rPr>
          <w:noProof/>
        </w:rPr>
      </w:r>
      <w:r>
        <w:rPr>
          <w:noProof/>
        </w:rPr>
        <w:fldChar w:fldCharType="separate"/>
      </w:r>
      <w:r>
        <w:rPr>
          <w:noProof/>
        </w:rPr>
        <w:t>12</w:t>
      </w:r>
      <w:r>
        <w:rPr>
          <w:noProof/>
        </w:rPr>
        <w:fldChar w:fldCharType="end"/>
      </w:r>
    </w:p>
    <w:p w14:paraId="15A57F2C" w14:textId="77777777" w:rsidR="00C706F0" w:rsidRDefault="00C706F0">
      <w:pPr>
        <w:pStyle w:val="21"/>
        <w:tabs>
          <w:tab w:val="right" w:leader="dot" w:pos="9661"/>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_Toc520278914 \h </w:instrText>
      </w:r>
      <w:r>
        <w:rPr>
          <w:noProof/>
        </w:rPr>
      </w:r>
      <w:r>
        <w:rPr>
          <w:noProof/>
        </w:rPr>
        <w:fldChar w:fldCharType="separate"/>
      </w:r>
      <w:r>
        <w:rPr>
          <w:noProof/>
        </w:rPr>
        <w:t>12</w:t>
      </w:r>
      <w:r>
        <w:rPr>
          <w:noProof/>
        </w:rPr>
        <w:fldChar w:fldCharType="end"/>
      </w:r>
    </w:p>
    <w:p w14:paraId="090C671F" w14:textId="77777777" w:rsidR="00C706F0" w:rsidRDefault="00C706F0">
      <w:pPr>
        <w:pStyle w:val="21"/>
        <w:tabs>
          <w:tab w:val="right" w:leader="dot" w:pos="96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_Toc520278915 \h </w:instrText>
      </w:r>
      <w:r>
        <w:rPr>
          <w:noProof/>
        </w:rPr>
      </w:r>
      <w:r>
        <w:rPr>
          <w:noProof/>
        </w:rPr>
        <w:fldChar w:fldCharType="separate"/>
      </w:r>
      <w:r>
        <w:rPr>
          <w:noProof/>
        </w:rPr>
        <w:t>12</w:t>
      </w:r>
      <w:r>
        <w:rPr>
          <w:noProof/>
        </w:rPr>
        <w:fldChar w:fldCharType="end"/>
      </w:r>
    </w:p>
    <w:p w14:paraId="3BDCC337" w14:textId="77777777" w:rsidR="00C706F0" w:rsidRDefault="00C706F0">
      <w:pPr>
        <w:pStyle w:val="21"/>
        <w:tabs>
          <w:tab w:val="right" w:leader="dot" w:pos="96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_Toc520278916 \h </w:instrText>
      </w:r>
      <w:r>
        <w:rPr>
          <w:noProof/>
        </w:rPr>
      </w:r>
      <w:r>
        <w:rPr>
          <w:noProof/>
        </w:rPr>
        <w:fldChar w:fldCharType="separate"/>
      </w:r>
      <w:r>
        <w:rPr>
          <w:noProof/>
        </w:rPr>
        <w:t>13</w:t>
      </w:r>
      <w:r>
        <w:rPr>
          <w:noProof/>
        </w:rPr>
        <w:fldChar w:fldCharType="end"/>
      </w:r>
    </w:p>
    <w:p w14:paraId="1F39DC3D" w14:textId="77777777" w:rsidR="00C706F0" w:rsidRDefault="00C706F0">
      <w:pPr>
        <w:pStyle w:val="21"/>
        <w:tabs>
          <w:tab w:val="right" w:leader="dot" w:pos="9661"/>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_Toc520278917 \h </w:instrText>
      </w:r>
      <w:r>
        <w:rPr>
          <w:noProof/>
        </w:rPr>
      </w:r>
      <w:r>
        <w:rPr>
          <w:noProof/>
        </w:rPr>
        <w:fldChar w:fldCharType="separate"/>
      </w:r>
      <w:r>
        <w:rPr>
          <w:noProof/>
        </w:rPr>
        <w:t>13</w:t>
      </w:r>
      <w:r>
        <w:rPr>
          <w:noProof/>
        </w:rPr>
        <w:fldChar w:fldCharType="end"/>
      </w:r>
    </w:p>
    <w:p w14:paraId="09C2E00A" w14:textId="77777777" w:rsidR="00C706F0" w:rsidRDefault="00C706F0">
      <w:pPr>
        <w:pStyle w:val="11"/>
        <w:tabs>
          <w:tab w:val="right" w:leader="dot" w:pos="96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_Toc520278918 \h </w:instrText>
      </w:r>
      <w:r>
        <w:rPr>
          <w:noProof/>
        </w:rPr>
      </w:r>
      <w:r>
        <w:rPr>
          <w:noProof/>
        </w:rPr>
        <w:fldChar w:fldCharType="separate"/>
      </w:r>
      <w:r>
        <w:rPr>
          <w:noProof/>
        </w:rPr>
        <w:t>13</w:t>
      </w:r>
      <w:r>
        <w:rPr>
          <w:noProof/>
        </w:rPr>
        <w:fldChar w:fldCharType="end"/>
      </w:r>
    </w:p>
    <w:p w14:paraId="141984E0" w14:textId="77777777" w:rsidR="00C706F0" w:rsidRDefault="00C706F0">
      <w:pPr>
        <w:pStyle w:val="21"/>
        <w:tabs>
          <w:tab w:val="right" w:leader="dot" w:pos="96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_Toc520278919 \h </w:instrText>
      </w:r>
      <w:r>
        <w:rPr>
          <w:noProof/>
        </w:rPr>
      </w:r>
      <w:r>
        <w:rPr>
          <w:noProof/>
        </w:rPr>
        <w:fldChar w:fldCharType="separate"/>
      </w:r>
      <w:r>
        <w:rPr>
          <w:noProof/>
        </w:rPr>
        <w:t>13</w:t>
      </w:r>
      <w:r>
        <w:rPr>
          <w:noProof/>
        </w:rPr>
        <w:fldChar w:fldCharType="end"/>
      </w:r>
    </w:p>
    <w:p w14:paraId="320B436B" w14:textId="77777777" w:rsidR="00C706F0" w:rsidRDefault="00C706F0">
      <w:pPr>
        <w:pStyle w:val="21"/>
        <w:tabs>
          <w:tab w:val="right" w:leader="dot" w:pos="9661"/>
        </w:tabs>
        <w:rPr>
          <w:rFonts w:asciiTheme="minorHAnsi" w:hAnsiTheme="minorHAnsi" w:cstheme="minorBidi"/>
          <w:noProof/>
          <w:sz w:val="22"/>
          <w:szCs w:val="22"/>
        </w:rPr>
      </w:pPr>
      <w:r>
        <w:rPr>
          <w:noProof/>
        </w:rPr>
        <w:lastRenderedPageBreak/>
        <w:t>5.2.1. Состав совета директоров (наблюдательного совета) эмитента</w:t>
      </w:r>
      <w:r>
        <w:rPr>
          <w:noProof/>
        </w:rPr>
        <w:tab/>
      </w:r>
      <w:r>
        <w:rPr>
          <w:noProof/>
        </w:rPr>
        <w:fldChar w:fldCharType="begin"/>
      </w:r>
      <w:r>
        <w:rPr>
          <w:noProof/>
        </w:rPr>
        <w:instrText xml:space="preserve"> PAGEREF _Toc520278920 \h </w:instrText>
      </w:r>
      <w:r>
        <w:rPr>
          <w:noProof/>
        </w:rPr>
      </w:r>
      <w:r>
        <w:rPr>
          <w:noProof/>
        </w:rPr>
        <w:fldChar w:fldCharType="separate"/>
      </w:r>
      <w:r>
        <w:rPr>
          <w:noProof/>
        </w:rPr>
        <w:t>13</w:t>
      </w:r>
      <w:r>
        <w:rPr>
          <w:noProof/>
        </w:rPr>
        <w:fldChar w:fldCharType="end"/>
      </w:r>
    </w:p>
    <w:p w14:paraId="752622A1" w14:textId="77777777" w:rsidR="00C706F0" w:rsidRDefault="00C706F0">
      <w:pPr>
        <w:pStyle w:val="21"/>
        <w:tabs>
          <w:tab w:val="right" w:leader="dot" w:pos="96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_Toc520278921 \h </w:instrText>
      </w:r>
      <w:r>
        <w:rPr>
          <w:noProof/>
        </w:rPr>
      </w:r>
      <w:r>
        <w:rPr>
          <w:noProof/>
        </w:rPr>
        <w:fldChar w:fldCharType="separate"/>
      </w:r>
      <w:r>
        <w:rPr>
          <w:noProof/>
        </w:rPr>
        <w:t>18</w:t>
      </w:r>
      <w:r>
        <w:rPr>
          <w:noProof/>
        </w:rPr>
        <w:fldChar w:fldCharType="end"/>
      </w:r>
    </w:p>
    <w:p w14:paraId="530B749F" w14:textId="77777777" w:rsidR="00C706F0" w:rsidRDefault="00C706F0">
      <w:pPr>
        <w:pStyle w:val="21"/>
        <w:tabs>
          <w:tab w:val="right" w:leader="dot" w:pos="96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_Toc520278922 \h </w:instrText>
      </w:r>
      <w:r>
        <w:rPr>
          <w:noProof/>
        </w:rPr>
      </w:r>
      <w:r>
        <w:rPr>
          <w:noProof/>
        </w:rPr>
        <w:fldChar w:fldCharType="separate"/>
      </w:r>
      <w:r>
        <w:rPr>
          <w:noProof/>
        </w:rPr>
        <w:t>19</w:t>
      </w:r>
      <w:r>
        <w:rPr>
          <w:noProof/>
        </w:rPr>
        <w:fldChar w:fldCharType="end"/>
      </w:r>
    </w:p>
    <w:p w14:paraId="7985D498" w14:textId="77777777" w:rsidR="00C706F0" w:rsidRDefault="00C706F0">
      <w:pPr>
        <w:pStyle w:val="21"/>
        <w:tabs>
          <w:tab w:val="right" w:leader="dot" w:pos="96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_Toc520278923 \h </w:instrText>
      </w:r>
      <w:r>
        <w:rPr>
          <w:noProof/>
        </w:rPr>
      </w:r>
      <w:r>
        <w:rPr>
          <w:noProof/>
        </w:rPr>
        <w:fldChar w:fldCharType="separate"/>
      </w:r>
      <w:r>
        <w:rPr>
          <w:noProof/>
        </w:rPr>
        <w:t>19</w:t>
      </w:r>
      <w:r>
        <w:rPr>
          <w:noProof/>
        </w:rPr>
        <w:fldChar w:fldCharType="end"/>
      </w:r>
    </w:p>
    <w:p w14:paraId="1E39CD72" w14:textId="77777777" w:rsidR="00C706F0" w:rsidRDefault="00C706F0">
      <w:pPr>
        <w:pStyle w:val="21"/>
        <w:tabs>
          <w:tab w:val="right" w:leader="dot" w:pos="96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_Toc520278924 \h </w:instrText>
      </w:r>
      <w:r>
        <w:rPr>
          <w:noProof/>
        </w:rPr>
      </w:r>
      <w:r>
        <w:rPr>
          <w:noProof/>
        </w:rPr>
        <w:fldChar w:fldCharType="separate"/>
      </w:r>
      <w:r>
        <w:rPr>
          <w:noProof/>
        </w:rPr>
        <w:t>20</w:t>
      </w:r>
      <w:r>
        <w:rPr>
          <w:noProof/>
        </w:rPr>
        <w:fldChar w:fldCharType="end"/>
      </w:r>
    </w:p>
    <w:p w14:paraId="2A8B5C91" w14:textId="77777777" w:rsidR="00C706F0" w:rsidRDefault="00C706F0">
      <w:pPr>
        <w:pStyle w:val="21"/>
        <w:tabs>
          <w:tab w:val="right" w:leader="dot" w:pos="96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_Toc520278925 \h </w:instrText>
      </w:r>
      <w:r>
        <w:rPr>
          <w:noProof/>
        </w:rPr>
      </w:r>
      <w:r>
        <w:rPr>
          <w:noProof/>
        </w:rPr>
        <w:fldChar w:fldCharType="separate"/>
      </w:r>
      <w:r>
        <w:rPr>
          <w:noProof/>
        </w:rPr>
        <w:t>20</w:t>
      </w:r>
      <w:r>
        <w:rPr>
          <w:noProof/>
        </w:rPr>
        <w:fldChar w:fldCharType="end"/>
      </w:r>
    </w:p>
    <w:p w14:paraId="3F6AEB76" w14:textId="77777777" w:rsidR="00C706F0" w:rsidRDefault="00C706F0">
      <w:pPr>
        <w:pStyle w:val="21"/>
        <w:tabs>
          <w:tab w:val="right" w:leader="dot" w:pos="96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_Toc520278926 \h </w:instrText>
      </w:r>
      <w:r>
        <w:rPr>
          <w:noProof/>
        </w:rPr>
      </w:r>
      <w:r>
        <w:rPr>
          <w:noProof/>
        </w:rPr>
        <w:fldChar w:fldCharType="separate"/>
      </w:r>
      <w:r>
        <w:rPr>
          <w:noProof/>
        </w:rPr>
        <w:t>22</w:t>
      </w:r>
      <w:r>
        <w:rPr>
          <w:noProof/>
        </w:rPr>
        <w:fldChar w:fldCharType="end"/>
      </w:r>
    </w:p>
    <w:p w14:paraId="03D7DDF8" w14:textId="77777777" w:rsidR="00C706F0" w:rsidRDefault="00C706F0">
      <w:pPr>
        <w:pStyle w:val="21"/>
        <w:tabs>
          <w:tab w:val="right" w:leader="dot" w:pos="96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_Toc520278927 \h </w:instrText>
      </w:r>
      <w:r>
        <w:rPr>
          <w:noProof/>
        </w:rPr>
      </w:r>
      <w:r>
        <w:rPr>
          <w:noProof/>
        </w:rPr>
        <w:fldChar w:fldCharType="separate"/>
      </w:r>
      <w:r>
        <w:rPr>
          <w:noProof/>
        </w:rPr>
        <w:t>23</w:t>
      </w:r>
      <w:r>
        <w:rPr>
          <w:noProof/>
        </w:rPr>
        <w:fldChar w:fldCharType="end"/>
      </w:r>
    </w:p>
    <w:p w14:paraId="0B6B2D3E" w14:textId="77777777" w:rsidR="00C706F0" w:rsidRDefault="00C706F0">
      <w:pPr>
        <w:pStyle w:val="21"/>
        <w:tabs>
          <w:tab w:val="right" w:leader="dot" w:pos="96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_Toc520278928 \h </w:instrText>
      </w:r>
      <w:r>
        <w:rPr>
          <w:noProof/>
        </w:rPr>
      </w:r>
      <w:r>
        <w:rPr>
          <w:noProof/>
        </w:rPr>
        <w:fldChar w:fldCharType="separate"/>
      </w:r>
      <w:r>
        <w:rPr>
          <w:noProof/>
        </w:rPr>
        <w:t>23</w:t>
      </w:r>
      <w:r>
        <w:rPr>
          <w:noProof/>
        </w:rPr>
        <w:fldChar w:fldCharType="end"/>
      </w:r>
    </w:p>
    <w:p w14:paraId="29B35534" w14:textId="77777777" w:rsidR="00C706F0" w:rsidRDefault="00C706F0">
      <w:pPr>
        <w:pStyle w:val="11"/>
        <w:tabs>
          <w:tab w:val="right" w:leader="dot" w:pos="96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_Toc520278929 \h </w:instrText>
      </w:r>
      <w:r>
        <w:rPr>
          <w:noProof/>
        </w:rPr>
      </w:r>
      <w:r>
        <w:rPr>
          <w:noProof/>
        </w:rPr>
        <w:fldChar w:fldCharType="separate"/>
      </w:r>
      <w:r>
        <w:rPr>
          <w:noProof/>
        </w:rPr>
        <w:t>23</w:t>
      </w:r>
      <w:r>
        <w:rPr>
          <w:noProof/>
        </w:rPr>
        <w:fldChar w:fldCharType="end"/>
      </w:r>
    </w:p>
    <w:p w14:paraId="5FD86FC6" w14:textId="77777777" w:rsidR="00C706F0" w:rsidRDefault="00C706F0">
      <w:pPr>
        <w:pStyle w:val="21"/>
        <w:tabs>
          <w:tab w:val="right" w:leader="dot" w:pos="96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_Toc520278930 \h </w:instrText>
      </w:r>
      <w:r>
        <w:rPr>
          <w:noProof/>
        </w:rPr>
      </w:r>
      <w:r>
        <w:rPr>
          <w:noProof/>
        </w:rPr>
        <w:fldChar w:fldCharType="separate"/>
      </w:r>
      <w:r>
        <w:rPr>
          <w:noProof/>
        </w:rPr>
        <w:t>23</w:t>
      </w:r>
      <w:r>
        <w:rPr>
          <w:noProof/>
        </w:rPr>
        <w:fldChar w:fldCharType="end"/>
      </w:r>
    </w:p>
    <w:p w14:paraId="0D44EE80" w14:textId="77777777" w:rsidR="00C706F0" w:rsidRDefault="00C706F0">
      <w:pPr>
        <w:pStyle w:val="21"/>
        <w:tabs>
          <w:tab w:val="right" w:leader="dot" w:pos="96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_Toc520278931 \h </w:instrText>
      </w:r>
      <w:r>
        <w:rPr>
          <w:noProof/>
        </w:rPr>
      </w:r>
      <w:r>
        <w:rPr>
          <w:noProof/>
        </w:rPr>
        <w:fldChar w:fldCharType="separate"/>
      </w:r>
      <w:r>
        <w:rPr>
          <w:noProof/>
        </w:rPr>
        <w:t>23</w:t>
      </w:r>
      <w:r>
        <w:rPr>
          <w:noProof/>
        </w:rPr>
        <w:fldChar w:fldCharType="end"/>
      </w:r>
    </w:p>
    <w:p w14:paraId="287E69BC" w14:textId="77777777" w:rsidR="00C706F0" w:rsidRDefault="00C706F0">
      <w:pPr>
        <w:pStyle w:val="21"/>
        <w:tabs>
          <w:tab w:val="right" w:leader="dot" w:pos="9661"/>
        </w:tabs>
        <w:rPr>
          <w:rFonts w:asciiTheme="minorHAnsi" w:hAnsiTheme="minorHAnsi" w:cstheme="minorBidi"/>
          <w:noProof/>
          <w:sz w:val="22"/>
          <w:szCs w:val="22"/>
        </w:rPr>
      </w:pPr>
      <w:r w:rsidRPr="00DB4DF5">
        <w:rPr>
          <w:i/>
          <w:noProof/>
        </w:rPr>
        <w:t>Иные сведения отсутствуют.</w:t>
      </w:r>
      <w:r>
        <w:rPr>
          <w:noProof/>
        </w:rPr>
        <w:tab/>
      </w:r>
      <w:r>
        <w:rPr>
          <w:noProof/>
        </w:rPr>
        <w:fldChar w:fldCharType="begin"/>
      </w:r>
      <w:r>
        <w:rPr>
          <w:noProof/>
        </w:rPr>
        <w:instrText xml:space="preserve"> PAGEREF _Toc520278932 \h </w:instrText>
      </w:r>
      <w:r>
        <w:rPr>
          <w:noProof/>
        </w:rPr>
      </w:r>
      <w:r>
        <w:rPr>
          <w:noProof/>
        </w:rPr>
        <w:fldChar w:fldCharType="separate"/>
      </w:r>
      <w:r>
        <w:rPr>
          <w:noProof/>
        </w:rPr>
        <w:t>26</w:t>
      </w:r>
      <w:r>
        <w:rPr>
          <w:noProof/>
        </w:rPr>
        <w:fldChar w:fldCharType="end"/>
      </w:r>
    </w:p>
    <w:p w14:paraId="14AB24D8" w14:textId="77777777" w:rsidR="00C706F0" w:rsidRDefault="00C706F0">
      <w:pPr>
        <w:pStyle w:val="21"/>
        <w:tabs>
          <w:tab w:val="right" w:leader="dot" w:pos="96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_Toc520278933 \h </w:instrText>
      </w:r>
      <w:r>
        <w:rPr>
          <w:noProof/>
        </w:rPr>
      </w:r>
      <w:r>
        <w:rPr>
          <w:noProof/>
        </w:rPr>
        <w:fldChar w:fldCharType="separate"/>
      </w:r>
      <w:r>
        <w:rPr>
          <w:noProof/>
        </w:rPr>
        <w:t>26</w:t>
      </w:r>
      <w:r>
        <w:rPr>
          <w:noProof/>
        </w:rPr>
        <w:fldChar w:fldCharType="end"/>
      </w:r>
    </w:p>
    <w:p w14:paraId="04B13A41" w14:textId="77777777" w:rsidR="00C706F0" w:rsidRDefault="00C706F0">
      <w:pPr>
        <w:pStyle w:val="21"/>
        <w:tabs>
          <w:tab w:val="right" w:leader="dot" w:pos="96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_Toc520278934 \h </w:instrText>
      </w:r>
      <w:r>
        <w:rPr>
          <w:noProof/>
        </w:rPr>
      </w:r>
      <w:r>
        <w:rPr>
          <w:noProof/>
        </w:rPr>
        <w:fldChar w:fldCharType="separate"/>
      </w:r>
      <w:r>
        <w:rPr>
          <w:noProof/>
        </w:rPr>
        <w:t>26</w:t>
      </w:r>
      <w:r>
        <w:rPr>
          <w:noProof/>
        </w:rPr>
        <w:fldChar w:fldCharType="end"/>
      </w:r>
    </w:p>
    <w:p w14:paraId="1E14838A" w14:textId="77777777" w:rsidR="00C706F0" w:rsidRDefault="00C706F0">
      <w:pPr>
        <w:pStyle w:val="21"/>
        <w:tabs>
          <w:tab w:val="right" w:leader="dot" w:pos="96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_Toc520278935 \h </w:instrText>
      </w:r>
      <w:r>
        <w:rPr>
          <w:noProof/>
        </w:rPr>
      </w:r>
      <w:r>
        <w:rPr>
          <w:noProof/>
        </w:rPr>
        <w:fldChar w:fldCharType="separate"/>
      </w:r>
      <w:r>
        <w:rPr>
          <w:noProof/>
        </w:rPr>
        <w:t>26</w:t>
      </w:r>
      <w:r>
        <w:rPr>
          <w:noProof/>
        </w:rPr>
        <w:fldChar w:fldCharType="end"/>
      </w:r>
    </w:p>
    <w:p w14:paraId="14071A41" w14:textId="77777777" w:rsidR="00C706F0" w:rsidRDefault="00C706F0">
      <w:pPr>
        <w:pStyle w:val="21"/>
        <w:tabs>
          <w:tab w:val="right" w:leader="dot" w:pos="96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_Toc520278936 \h </w:instrText>
      </w:r>
      <w:r>
        <w:rPr>
          <w:noProof/>
        </w:rPr>
      </w:r>
      <w:r>
        <w:rPr>
          <w:noProof/>
        </w:rPr>
        <w:fldChar w:fldCharType="separate"/>
      </w:r>
      <w:r>
        <w:rPr>
          <w:noProof/>
        </w:rPr>
        <w:t>29</w:t>
      </w:r>
      <w:r>
        <w:rPr>
          <w:noProof/>
        </w:rPr>
        <w:fldChar w:fldCharType="end"/>
      </w:r>
    </w:p>
    <w:p w14:paraId="6F86F046" w14:textId="77777777" w:rsidR="00C706F0" w:rsidRDefault="00C706F0">
      <w:pPr>
        <w:pStyle w:val="21"/>
        <w:tabs>
          <w:tab w:val="right" w:leader="dot" w:pos="96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_Toc520278937 \h </w:instrText>
      </w:r>
      <w:r>
        <w:rPr>
          <w:noProof/>
        </w:rPr>
      </w:r>
      <w:r>
        <w:rPr>
          <w:noProof/>
        </w:rPr>
        <w:fldChar w:fldCharType="separate"/>
      </w:r>
      <w:r>
        <w:rPr>
          <w:noProof/>
        </w:rPr>
        <w:t>30</w:t>
      </w:r>
      <w:r>
        <w:rPr>
          <w:noProof/>
        </w:rPr>
        <w:fldChar w:fldCharType="end"/>
      </w:r>
    </w:p>
    <w:p w14:paraId="26BCA445" w14:textId="77777777" w:rsidR="00C706F0" w:rsidRDefault="00C706F0">
      <w:pPr>
        <w:pStyle w:val="11"/>
        <w:tabs>
          <w:tab w:val="right" w:leader="dot" w:pos="9661"/>
        </w:tabs>
        <w:rPr>
          <w:rFonts w:asciiTheme="minorHAnsi" w:hAnsiTheme="minorHAnsi" w:cstheme="minorBidi"/>
          <w:noProof/>
          <w:sz w:val="22"/>
          <w:szCs w:val="22"/>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_Toc520278938 \h </w:instrText>
      </w:r>
      <w:r>
        <w:rPr>
          <w:noProof/>
        </w:rPr>
      </w:r>
      <w:r>
        <w:rPr>
          <w:noProof/>
        </w:rPr>
        <w:fldChar w:fldCharType="separate"/>
      </w:r>
      <w:r>
        <w:rPr>
          <w:noProof/>
        </w:rPr>
        <w:t>30</w:t>
      </w:r>
      <w:r>
        <w:rPr>
          <w:noProof/>
        </w:rPr>
        <w:fldChar w:fldCharType="end"/>
      </w:r>
    </w:p>
    <w:p w14:paraId="2DF6A1D7" w14:textId="77777777" w:rsidR="00C706F0" w:rsidRDefault="00C706F0">
      <w:pPr>
        <w:pStyle w:val="21"/>
        <w:tabs>
          <w:tab w:val="right" w:leader="dot" w:pos="9661"/>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_Toc520278939 \h </w:instrText>
      </w:r>
      <w:r>
        <w:rPr>
          <w:noProof/>
        </w:rPr>
      </w:r>
      <w:r>
        <w:rPr>
          <w:noProof/>
        </w:rPr>
        <w:fldChar w:fldCharType="separate"/>
      </w:r>
      <w:r>
        <w:rPr>
          <w:noProof/>
        </w:rPr>
        <w:t>30</w:t>
      </w:r>
      <w:r>
        <w:rPr>
          <w:noProof/>
        </w:rPr>
        <w:fldChar w:fldCharType="end"/>
      </w:r>
    </w:p>
    <w:p w14:paraId="69AB867A" w14:textId="77777777" w:rsidR="00C706F0" w:rsidRDefault="00C706F0">
      <w:pPr>
        <w:pStyle w:val="21"/>
        <w:tabs>
          <w:tab w:val="right" w:leader="dot" w:pos="96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_Toc520278940 \h </w:instrText>
      </w:r>
      <w:r>
        <w:rPr>
          <w:noProof/>
        </w:rPr>
      </w:r>
      <w:r>
        <w:rPr>
          <w:noProof/>
        </w:rPr>
        <w:fldChar w:fldCharType="separate"/>
      </w:r>
      <w:r>
        <w:rPr>
          <w:noProof/>
        </w:rPr>
        <w:t>30</w:t>
      </w:r>
      <w:r>
        <w:rPr>
          <w:noProof/>
        </w:rPr>
        <w:fldChar w:fldCharType="end"/>
      </w:r>
    </w:p>
    <w:p w14:paraId="7452DA32" w14:textId="77777777" w:rsidR="00C706F0" w:rsidRDefault="00C706F0">
      <w:pPr>
        <w:pStyle w:val="21"/>
        <w:tabs>
          <w:tab w:val="right" w:leader="dot" w:pos="96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_Toc520278941 \h </w:instrText>
      </w:r>
      <w:r>
        <w:rPr>
          <w:noProof/>
        </w:rPr>
      </w:r>
      <w:r>
        <w:rPr>
          <w:noProof/>
        </w:rPr>
        <w:fldChar w:fldCharType="separate"/>
      </w:r>
      <w:r>
        <w:rPr>
          <w:noProof/>
        </w:rPr>
        <w:t>34</w:t>
      </w:r>
      <w:r>
        <w:rPr>
          <w:noProof/>
        </w:rPr>
        <w:fldChar w:fldCharType="end"/>
      </w:r>
    </w:p>
    <w:p w14:paraId="2989B53D" w14:textId="77777777" w:rsidR="00C706F0" w:rsidRDefault="00C706F0">
      <w:pPr>
        <w:pStyle w:val="21"/>
        <w:tabs>
          <w:tab w:val="right" w:leader="dot" w:pos="9661"/>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_Toc520278942 \h </w:instrText>
      </w:r>
      <w:r>
        <w:rPr>
          <w:noProof/>
        </w:rPr>
      </w:r>
      <w:r>
        <w:rPr>
          <w:noProof/>
        </w:rPr>
        <w:fldChar w:fldCharType="separate"/>
      </w:r>
      <w:r>
        <w:rPr>
          <w:noProof/>
        </w:rPr>
        <w:t>34</w:t>
      </w:r>
      <w:r>
        <w:rPr>
          <w:noProof/>
        </w:rPr>
        <w:fldChar w:fldCharType="end"/>
      </w:r>
    </w:p>
    <w:p w14:paraId="22FAAF6B" w14:textId="77777777" w:rsidR="00C706F0" w:rsidRDefault="00C706F0">
      <w:pPr>
        <w:pStyle w:val="21"/>
        <w:tabs>
          <w:tab w:val="right" w:leader="dot" w:pos="96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_Toc520278943 \h </w:instrText>
      </w:r>
      <w:r>
        <w:rPr>
          <w:noProof/>
        </w:rPr>
      </w:r>
      <w:r>
        <w:rPr>
          <w:noProof/>
        </w:rPr>
        <w:fldChar w:fldCharType="separate"/>
      </w:r>
      <w:r>
        <w:rPr>
          <w:noProof/>
        </w:rPr>
        <w:t>34</w:t>
      </w:r>
      <w:r>
        <w:rPr>
          <w:noProof/>
        </w:rPr>
        <w:fldChar w:fldCharType="end"/>
      </w:r>
    </w:p>
    <w:p w14:paraId="06284F93" w14:textId="77777777" w:rsidR="00C706F0" w:rsidRDefault="00C706F0">
      <w:pPr>
        <w:pStyle w:val="21"/>
        <w:tabs>
          <w:tab w:val="right" w:leader="dot" w:pos="96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_Toc520278944 \h </w:instrText>
      </w:r>
      <w:r>
        <w:rPr>
          <w:noProof/>
        </w:rPr>
      </w:r>
      <w:r>
        <w:rPr>
          <w:noProof/>
        </w:rPr>
        <w:fldChar w:fldCharType="separate"/>
      </w:r>
      <w:r>
        <w:rPr>
          <w:noProof/>
        </w:rPr>
        <w:t>34</w:t>
      </w:r>
      <w:r>
        <w:rPr>
          <w:noProof/>
        </w:rPr>
        <w:fldChar w:fldCharType="end"/>
      </w:r>
    </w:p>
    <w:p w14:paraId="53817A9D" w14:textId="77777777" w:rsidR="00C706F0" w:rsidRDefault="00C706F0">
      <w:pPr>
        <w:pStyle w:val="21"/>
        <w:tabs>
          <w:tab w:val="right" w:leader="dot" w:pos="96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_Toc520278945 \h </w:instrText>
      </w:r>
      <w:r>
        <w:rPr>
          <w:noProof/>
        </w:rPr>
      </w:r>
      <w:r>
        <w:rPr>
          <w:noProof/>
        </w:rPr>
        <w:fldChar w:fldCharType="separate"/>
      </w:r>
      <w:r>
        <w:rPr>
          <w:noProof/>
        </w:rPr>
        <w:t>34</w:t>
      </w:r>
      <w:r>
        <w:rPr>
          <w:noProof/>
        </w:rPr>
        <w:fldChar w:fldCharType="end"/>
      </w:r>
    </w:p>
    <w:p w14:paraId="2949CC6D" w14:textId="77777777" w:rsidR="00C706F0" w:rsidRDefault="00C706F0">
      <w:pPr>
        <w:pStyle w:val="11"/>
        <w:tabs>
          <w:tab w:val="right" w:leader="dot" w:pos="96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_Toc520278946 \h </w:instrText>
      </w:r>
      <w:r>
        <w:rPr>
          <w:noProof/>
        </w:rPr>
      </w:r>
      <w:r>
        <w:rPr>
          <w:noProof/>
        </w:rPr>
        <w:fldChar w:fldCharType="separate"/>
      </w:r>
      <w:r>
        <w:rPr>
          <w:noProof/>
        </w:rPr>
        <w:t>34</w:t>
      </w:r>
      <w:r>
        <w:rPr>
          <w:noProof/>
        </w:rPr>
        <w:fldChar w:fldCharType="end"/>
      </w:r>
    </w:p>
    <w:p w14:paraId="0F3440F3" w14:textId="77777777" w:rsidR="00C706F0" w:rsidRDefault="00C706F0">
      <w:pPr>
        <w:pStyle w:val="21"/>
        <w:tabs>
          <w:tab w:val="right" w:leader="dot" w:pos="9661"/>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_Toc520278947 \h </w:instrText>
      </w:r>
      <w:r>
        <w:rPr>
          <w:noProof/>
        </w:rPr>
      </w:r>
      <w:r>
        <w:rPr>
          <w:noProof/>
        </w:rPr>
        <w:fldChar w:fldCharType="separate"/>
      </w:r>
      <w:r>
        <w:rPr>
          <w:noProof/>
        </w:rPr>
        <w:t>34</w:t>
      </w:r>
      <w:r>
        <w:rPr>
          <w:noProof/>
        </w:rPr>
        <w:fldChar w:fldCharType="end"/>
      </w:r>
    </w:p>
    <w:p w14:paraId="62AC6B77" w14:textId="77777777" w:rsidR="00C706F0" w:rsidRDefault="00C706F0">
      <w:pPr>
        <w:pStyle w:val="21"/>
        <w:tabs>
          <w:tab w:val="right" w:leader="dot" w:pos="96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_Toc520278948 \h </w:instrText>
      </w:r>
      <w:r>
        <w:rPr>
          <w:noProof/>
        </w:rPr>
      </w:r>
      <w:r>
        <w:rPr>
          <w:noProof/>
        </w:rPr>
        <w:fldChar w:fldCharType="separate"/>
      </w:r>
      <w:r>
        <w:rPr>
          <w:noProof/>
        </w:rPr>
        <w:t>34</w:t>
      </w:r>
      <w:r>
        <w:rPr>
          <w:noProof/>
        </w:rPr>
        <w:fldChar w:fldCharType="end"/>
      </w:r>
    </w:p>
    <w:p w14:paraId="0BA38F1F" w14:textId="77777777" w:rsidR="00C706F0" w:rsidRDefault="00C706F0">
      <w:pPr>
        <w:pStyle w:val="21"/>
        <w:tabs>
          <w:tab w:val="right" w:leader="dot" w:pos="96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_Toc520278949 \h </w:instrText>
      </w:r>
      <w:r>
        <w:rPr>
          <w:noProof/>
        </w:rPr>
      </w:r>
      <w:r>
        <w:rPr>
          <w:noProof/>
        </w:rPr>
        <w:fldChar w:fldCharType="separate"/>
      </w:r>
      <w:r>
        <w:rPr>
          <w:noProof/>
        </w:rPr>
        <w:t>35</w:t>
      </w:r>
      <w:r>
        <w:rPr>
          <w:noProof/>
        </w:rPr>
        <w:fldChar w:fldCharType="end"/>
      </w:r>
    </w:p>
    <w:p w14:paraId="1CB65867" w14:textId="77777777" w:rsidR="00C706F0" w:rsidRDefault="00C706F0">
      <w:pPr>
        <w:pStyle w:val="21"/>
        <w:tabs>
          <w:tab w:val="right" w:leader="dot" w:pos="96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_Toc520278950 \h </w:instrText>
      </w:r>
      <w:r>
        <w:rPr>
          <w:noProof/>
        </w:rPr>
      </w:r>
      <w:r>
        <w:rPr>
          <w:noProof/>
        </w:rPr>
        <w:fldChar w:fldCharType="separate"/>
      </w:r>
      <w:r>
        <w:rPr>
          <w:noProof/>
        </w:rPr>
        <w:t>35</w:t>
      </w:r>
      <w:r>
        <w:rPr>
          <w:noProof/>
        </w:rPr>
        <w:fldChar w:fldCharType="end"/>
      </w:r>
    </w:p>
    <w:p w14:paraId="1A6A2D7B" w14:textId="77777777" w:rsidR="00C706F0" w:rsidRDefault="00C706F0">
      <w:pPr>
        <w:pStyle w:val="21"/>
        <w:tabs>
          <w:tab w:val="right" w:leader="dot" w:pos="96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_Toc520278951 \h </w:instrText>
      </w:r>
      <w:r>
        <w:rPr>
          <w:noProof/>
        </w:rPr>
      </w:r>
      <w:r>
        <w:rPr>
          <w:noProof/>
        </w:rPr>
        <w:fldChar w:fldCharType="separate"/>
      </w:r>
      <w:r>
        <w:rPr>
          <w:noProof/>
        </w:rPr>
        <w:t>35</w:t>
      </w:r>
      <w:r>
        <w:rPr>
          <w:noProof/>
        </w:rPr>
        <w:fldChar w:fldCharType="end"/>
      </w:r>
    </w:p>
    <w:p w14:paraId="765F74CA" w14:textId="77777777" w:rsidR="00C706F0" w:rsidRDefault="00C706F0">
      <w:pPr>
        <w:pStyle w:val="21"/>
        <w:tabs>
          <w:tab w:val="right" w:leader="dot" w:pos="96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_Toc520278952 \h </w:instrText>
      </w:r>
      <w:r>
        <w:rPr>
          <w:noProof/>
        </w:rPr>
      </w:r>
      <w:r>
        <w:rPr>
          <w:noProof/>
        </w:rPr>
        <w:fldChar w:fldCharType="separate"/>
      </w:r>
      <w:r>
        <w:rPr>
          <w:noProof/>
        </w:rPr>
        <w:t>35</w:t>
      </w:r>
      <w:r>
        <w:rPr>
          <w:noProof/>
        </w:rPr>
        <w:fldChar w:fldCharType="end"/>
      </w:r>
    </w:p>
    <w:p w14:paraId="4710508F" w14:textId="77777777" w:rsidR="00C706F0" w:rsidRDefault="00C706F0">
      <w:pPr>
        <w:pStyle w:val="21"/>
        <w:tabs>
          <w:tab w:val="right" w:leader="dot" w:pos="9661"/>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_Toc520278953 \h </w:instrText>
      </w:r>
      <w:r>
        <w:rPr>
          <w:noProof/>
        </w:rPr>
      </w:r>
      <w:r>
        <w:rPr>
          <w:noProof/>
        </w:rPr>
        <w:fldChar w:fldCharType="separate"/>
      </w:r>
      <w:r>
        <w:rPr>
          <w:noProof/>
        </w:rPr>
        <w:t>35</w:t>
      </w:r>
      <w:r>
        <w:rPr>
          <w:noProof/>
        </w:rPr>
        <w:fldChar w:fldCharType="end"/>
      </w:r>
    </w:p>
    <w:p w14:paraId="57EF5C6F" w14:textId="77777777" w:rsidR="00C706F0" w:rsidRDefault="00C706F0">
      <w:pPr>
        <w:pStyle w:val="21"/>
        <w:tabs>
          <w:tab w:val="right" w:leader="dot" w:pos="96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_Toc520278954 \h </w:instrText>
      </w:r>
      <w:r>
        <w:rPr>
          <w:noProof/>
        </w:rPr>
      </w:r>
      <w:r>
        <w:rPr>
          <w:noProof/>
        </w:rPr>
        <w:fldChar w:fldCharType="separate"/>
      </w:r>
      <w:r>
        <w:rPr>
          <w:noProof/>
        </w:rPr>
        <w:t>35</w:t>
      </w:r>
      <w:r>
        <w:rPr>
          <w:noProof/>
        </w:rPr>
        <w:fldChar w:fldCharType="end"/>
      </w:r>
    </w:p>
    <w:p w14:paraId="14B9EA0A" w14:textId="77777777" w:rsidR="00C706F0" w:rsidRDefault="00C706F0">
      <w:pPr>
        <w:pStyle w:val="21"/>
        <w:tabs>
          <w:tab w:val="right" w:leader="dot" w:pos="96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_Toc520278955 \h </w:instrText>
      </w:r>
      <w:r>
        <w:rPr>
          <w:noProof/>
        </w:rPr>
      </w:r>
      <w:r>
        <w:rPr>
          <w:noProof/>
        </w:rPr>
        <w:fldChar w:fldCharType="separate"/>
      </w:r>
      <w:r>
        <w:rPr>
          <w:noProof/>
        </w:rPr>
        <w:t>35</w:t>
      </w:r>
      <w:r>
        <w:rPr>
          <w:noProof/>
        </w:rPr>
        <w:fldChar w:fldCharType="end"/>
      </w:r>
    </w:p>
    <w:p w14:paraId="3B5441B2" w14:textId="77777777" w:rsidR="00C706F0" w:rsidRDefault="00C706F0">
      <w:pPr>
        <w:pStyle w:val="21"/>
        <w:tabs>
          <w:tab w:val="right" w:leader="dot" w:pos="96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_Toc520278956 \h </w:instrText>
      </w:r>
      <w:r>
        <w:rPr>
          <w:noProof/>
        </w:rPr>
      </w:r>
      <w:r>
        <w:rPr>
          <w:noProof/>
        </w:rPr>
        <w:fldChar w:fldCharType="separate"/>
      </w:r>
      <w:r>
        <w:rPr>
          <w:noProof/>
        </w:rPr>
        <w:t>35</w:t>
      </w:r>
      <w:r>
        <w:rPr>
          <w:noProof/>
        </w:rPr>
        <w:fldChar w:fldCharType="end"/>
      </w:r>
    </w:p>
    <w:p w14:paraId="2A692F1E" w14:textId="77777777" w:rsidR="00C706F0" w:rsidRDefault="00C706F0">
      <w:pPr>
        <w:pStyle w:val="21"/>
        <w:tabs>
          <w:tab w:val="right" w:leader="dot" w:pos="96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_Toc520278957 \h </w:instrText>
      </w:r>
      <w:r>
        <w:rPr>
          <w:noProof/>
        </w:rPr>
      </w:r>
      <w:r>
        <w:rPr>
          <w:noProof/>
        </w:rPr>
        <w:fldChar w:fldCharType="separate"/>
      </w:r>
      <w:r>
        <w:rPr>
          <w:noProof/>
        </w:rPr>
        <w:t>35</w:t>
      </w:r>
      <w:r>
        <w:rPr>
          <w:noProof/>
        </w:rPr>
        <w:fldChar w:fldCharType="end"/>
      </w:r>
    </w:p>
    <w:p w14:paraId="2041697E" w14:textId="77777777" w:rsidR="00C706F0" w:rsidRDefault="00C706F0">
      <w:pPr>
        <w:pStyle w:val="21"/>
        <w:tabs>
          <w:tab w:val="right" w:leader="dot" w:pos="9661"/>
        </w:tabs>
        <w:rPr>
          <w:rFonts w:asciiTheme="minorHAnsi" w:hAnsiTheme="minorHAnsi" w:cstheme="minorBidi"/>
          <w:noProof/>
          <w:sz w:val="22"/>
          <w:szCs w:val="22"/>
        </w:rPr>
      </w:pPr>
      <w:r>
        <w:rPr>
          <w:noProof/>
        </w:rPr>
        <w:lastRenderedPageBreak/>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_Toc520278958 \h </w:instrText>
      </w:r>
      <w:r>
        <w:rPr>
          <w:noProof/>
        </w:rPr>
      </w:r>
      <w:r>
        <w:rPr>
          <w:noProof/>
        </w:rPr>
        <w:fldChar w:fldCharType="separate"/>
      </w:r>
      <w:r>
        <w:rPr>
          <w:noProof/>
        </w:rPr>
        <w:t>35</w:t>
      </w:r>
      <w:r>
        <w:rPr>
          <w:noProof/>
        </w:rPr>
        <w:fldChar w:fldCharType="end"/>
      </w:r>
    </w:p>
    <w:p w14:paraId="0878C737" w14:textId="77777777" w:rsidR="00C706F0" w:rsidRDefault="00C706F0">
      <w:pPr>
        <w:pStyle w:val="21"/>
        <w:tabs>
          <w:tab w:val="right" w:leader="dot" w:pos="96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_Toc520278959 \h </w:instrText>
      </w:r>
      <w:r>
        <w:rPr>
          <w:noProof/>
        </w:rPr>
      </w:r>
      <w:r>
        <w:rPr>
          <w:noProof/>
        </w:rPr>
        <w:fldChar w:fldCharType="separate"/>
      </w:r>
      <w:r>
        <w:rPr>
          <w:noProof/>
        </w:rPr>
        <w:t>35</w:t>
      </w:r>
      <w:r>
        <w:rPr>
          <w:noProof/>
        </w:rPr>
        <w:fldChar w:fldCharType="end"/>
      </w:r>
    </w:p>
    <w:p w14:paraId="1C7F448D" w14:textId="77777777" w:rsidR="00C706F0" w:rsidRDefault="00C706F0">
      <w:pPr>
        <w:pStyle w:val="21"/>
        <w:tabs>
          <w:tab w:val="right" w:leader="dot" w:pos="96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_Toc520278960 \h </w:instrText>
      </w:r>
      <w:r>
        <w:rPr>
          <w:noProof/>
        </w:rPr>
      </w:r>
      <w:r>
        <w:rPr>
          <w:noProof/>
        </w:rPr>
        <w:fldChar w:fldCharType="separate"/>
      </w:r>
      <w:r>
        <w:rPr>
          <w:noProof/>
        </w:rPr>
        <w:t>36</w:t>
      </w:r>
      <w:r>
        <w:rPr>
          <w:noProof/>
        </w:rPr>
        <w:fldChar w:fldCharType="end"/>
      </w:r>
    </w:p>
    <w:p w14:paraId="0F5D11EF" w14:textId="16FADF7D" w:rsidR="00C706F0" w:rsidRDefault="00C706F0" w:rsidP="00C706F0">
      <w:pPr>
        <w:pStyle w:val="21"/>
        <w:tabs>
          <w:tab w:val="right" w:leader="dot" w:pos="96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_Toc520278961 \h </w:instrText>
      </w:r>
      <w:r>
        <w:rPr>
          <w:noProof/>
        </w:rPr>
      </w:r>
      <w:r>
        <w:rPr>
          <w:noProof/>
        </w:rPr>
        <w:fldChar w:fldCharType="separate"/>
      </w:r>
      <w:r>
        <w:rPr>
          <w:noProof/>
        </w:rPr>
        <w:t>36</w:t>
      </w:r>
      <w:r>
        <w:rPr>
          <w:noProof/>
        </w:rPr>
        <w:fldChar w:fldCharType="end"/>
      </w:r>
    </w:p>
    <w:p w14:paraId="22829912" w14:textId="6BF04CBF" w:rsidR="00C706F0" w:rsidRDefault="00C706F0" w:rsidP="00C706F0">
      <w:pPr>
        <w:pStyle w:val="21"/>
        <w:tabs>
          <w:tab w:val="right" w:leader="dot" w:pos="96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_Toc520278963 \h </w:instrText>
      </w:r>
      <w:r>
        <w:rPr>
          <w:noProof/>
        </w:rPr>
      </w:r>
      <w:r>
        <w:rPr>
          <w:noProof/>
        </w:rPr>
        <w:fldChar w:fldCharType="separate"/>
      </w:r>
      <w:r>
        <w:rPr>
          <w:noProof/>
        </w:rPr>
        <w:t>36</w:t>
      </w:r>
      <w:r>
        <w:rPr>
          <w:noProof/>
        </w:rPr>
        <w:fldChar w:fldCharType="end"/>
      </w:r>
    </w:p>
    <w:p w14:paraId="07371339" w14:textId="77777777" w:rsidR="00C706F0" w:rsidRDefault="00C706F0">
      <w:pPr>
        <w:pStyle w:val="21"/>
        <w:tabs>
          <w:tab w:val="right" w:leader="dot" w:pos="96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_Toc520278965 \h </w:instrText>
      </w:r>
      <w:r>
        <w:rPr>
          <w:noProof/>
        </w:rPr>
      </w:r>
      <w:r>
        <w:rPr>
          <w:noProof/>
        </w:rPr>
        <w:fldChar w:fldCharType="separate"/>
      </w:r>
      <w:r>
        <w:rPr>
          <w:noProof/>
        </w:rPr>
        <w:t>36</w:t>
      </w:r>
      <w:r>
        <w:rPr>
          <w:noProof/>
        </w:rPr>
        <w:fldChar w:fldCharType="end"/>
      </w:r>
    </w:p>
    <w:p w14:paraId="66E91BDA" w14:textId="77777777" w:rsidR="00C706F0" w:rsidRDefault="00C706F0">
      <w:pPr>
        <w:pStyle w:val="21"/>
        <w:tabs>
          <w:tab w:val="right" w:leader="dot" w:pos="96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_Toc520278966 \h </w:instrText>
      </w:r>
      <w:r>
        <w:rPr>
          <w:noProof/>
        </w:rPr>
      </w:r>
      <w:r>
        <w:rPr>
          <w:noProof/>
        </w:rPr>
        <w:fldChar w:fldCharType="separate"/>
      </w:r>
      <w:r>
        <w:rPr>
          <w:noProof/>
        </w:rPr>
        <w:t>36</w:t>
      </w:r>
      <w:r>
        <w:rPr>
          <w:noProof/>
        </w:rPr>
        <w:fldChar w:fldCharType="end"/>
      </w:r>
    </w:p>
    <w:p w14:paraId="17DE6DDA" w14:textId="77777777" w:rsidR="00C706F0" w:rsidRDefault="00C706F0">
      <w:pPr>
        <w:pStyle w:val="21"/>
        <w:tabs>
          <w:tab w:val="right" w:leader="dot" w:pos="96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_Toc520278967 \h </w:instrText>
      </w:r>
      <w:r>
        <w:rPr>
          <w:noProof/>
        </w:rPr>
      </w:r>
      <w:r>
        <w:rPr>
          <w:noProof/>
        </w:rPr>
        <w:fldChar w:fldCharType="separate"/>
      </w:r>
      <w:r>
        <w:rPr>
          <w:noProof/>
        </w:rPr>
        <w:t>39</w:t>
      </w:r>
      <w:r>
        <w:rPr>
          <w:noProof/>
        </w:rPr>
        <w:fldChar w:fldCharType="end"/>
      </w:r>
    </w:p>
    <w:p w14:paraId="4B28F25A" w14:textId="77777777" w:rsidR="00C706F0" w:rsidRDefault="00C706F0">
      <w:pPr>
        <w:pStyle w:val="21"/>
        <w:tabs>
          <w:tab w:val="right" w:leader="dot" w:pos="9661"/>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_Toc520278968 \h </w:instrText>
      </w:r>
      <w:r>
        <w:rPr>
          <w:noProof/>
        </w:rPr>
      </w:r>
      <w:r>
        <w:rPr>
          <w:noProof/>
        </w:rPr>
        <w:fldChar w:fldCharType="separate"/>
      </w:r>
      <w:r>
        <w:rPr>
          <w:noProof/>
        </w:rPr>
        <w:t>40</w:t>
      </w:r>
      <w:r>
        <w:rPr>
          <w:noProof/>
        </w:rPr>
        <w:fldChar w:fldCharType="end"/>
      </w:r>
    </w:p>
    <w:p w14:paraId="7CE63C56" w14:textId="77777777" w:rsidR="00C706F0" w:rsidRDefault="00C706F0">
      <w:pPr>
        <w:pStyle w:val="21"/>
        <w:tabs>
          <w:tab w:val="right" w:leader="dot" w:pos="96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_Toc520278969 \h </w:instrText>
      </w:r>
      <w:r>
        <w:rPr>
          <w:noProof/>
        </w:rPr>
      </w:r>
      <w:r>
        <w:rPr>
          <w:noProof/>
        </w:rPr>
        <w:fldChar w:fldCharType="separate"/>
      </w:r>
      <w:r>
        <w:rPr>
          <w:noProof/>
        </w:rPr>
        <w:t>40</w:t>
      </w:r>
      <w:r>
        <w:rPr>
          <w:noProof/>
        </w:rPr>
        <w:fldChar w:fldCharType="end"/>
      </w:r>
    </w:p>
    <w:p w14:paraId="5DBA489D" w14:textId="77777777" w:rsidR="0065571E" w:rsidRDefault="00DE6059" w:rsidP="00CF70D4">
      <w:pPr>
        <w:pStyle w:val="1"/>
        <w:jc w:val="left"/>
      </w:pPr>
      <w:r>
        <w:fldChar w:fldCharType="end"/>
      </w:r>
      <w:r w:rsidR="0065571E">
        <w:br w:type="page"/>
      </w:r>
      <w:bookmarkStart w:id="2" w:name="_Toc520278873"/>
      <w:r w:rsidR="0065571E">
        <w:lastRenderedPageBreak/>
        <w:t>Введение</w:t>
      </w:r>
      <w:bookmarkEnd w:id="2"/>
    </w:p>
    <w:p w14:paraId="4E80A9D8" w14:textId="77777777" w:rsidR="0065571E" w:rsidRDefault="0065571E">
      <w:pPr>
        <w:pStyle w:val="SubHeading"/>
      </w:pPr>
      <w:r>
        <w:t>Основания возникновения у эмитента обязанности осуществлять раскрытие информации в форме ежеквартального отчета</w:t>
      </w:r>
    </w:p>
    <w:p w14:paraId="39009225" w14:textId="77777777" w:rsidR="0065571E" w:rsidRDefault="0065571E">
      <w:pPr>
        <w:ind w:left="200"/>
      </w:pPr>
    </w:p>
    <w:p w14:paraId="65F364A3" w14:textId="77777777" w:rsidR="0065571E" w:rsidRDefault="0065571E">
      <w:pPr>
        <w:ind w:left="200"/>
      </w:pPr>
    </w:p>
    <w:p w14:paraId="4568C131" w14:textId="77777777" w:rsidR="0065571E" w:rsidRDefault="0065571E">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14:paraId="5EC857EE" w14:textId="77777777" w:rsidR="0065571E" w:rsidRDefault="0065571E">
      <w:pPr>
        <w:ind w:left="200"/>
      </w:pPr>
    </w:p>
    <w:p w14:paraId="46E22B37" w14:textId="77777777" w:rsidR="0065571E" w:rsidRDefault="0065571E">
      <w:pPr>
        <w:ind w:left="200"/>
      </w:pPr>
    </w:p>
    <w:p w14:paraId="6DA0AA14" w14:textId="77777777" w:rsidR="0065571E" w:rsidRDefault="0065571E">
      <w:pPr>
        <w:ind w:left="200"/>
      </w:pPr>
    </w:p>
    <w:p w14:paraId="47A9BDF2" w14:textId="77777777" w:rsidR="0065571E" w:rsidRDefault="0065571E">
      <w:pPr>
        <w:pStyle w:val="ThinDelim"/>
      </w:pPr>
    </w:p>
    <w:p w14:paraId="55E8D058" w14:textId="77777777" w:rsidR="0065571E" w:rsidRDefault="0065571E">
      <w:pPr>
        <w:pStyle w:val="ThinDelim"/>
      </w:pPr>
    </w:p>
    <w:p w14:paraId="5F8D9B3B" w14:textId="77777777" w:rsidR="0065571E" w:rsidRDefault="0065571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5689096A" w14:textId="77777777" w:rsidR="0065571E" w:rsidRDefault="0065571E">
      <w:pPr>
        <w:pStyle w:val="1"/>
      </w:pPr>
      <w:r>
        <w:br w:type="page"/>
      </w:r>
      <w:bookmarkStart w:id="3" w:name="_Toc520278874"/>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14:paraId="623AFF52" w14:textId="77777777" w:rsidR="0065571E" w:rsidRDefault="0065571E">
      <w:pPr>
        <w:pStyle w:val="2"/>
      </w:pPr>
      <w:bookmarkStart w:id="4" w:name="_Toc520278875"/>
      <w:r w:rsidRPr="006D13A9">
        <w:t>1.1. Сведения о банковских счетах эмитента</w:t>
      </w:r>
      <w:bookmarkEnd w:id="4"/>
    </w:p>
    <w:p w14:paraId="0C61E880" w14:textId="77777777" w:rsidR="00317447" w:rsidRPr="00F916B2" w:rsidRDefault="00317447" w:rsidP="00317447">
      <w:pPr>
        <w:ind w:left="200"/>
      </w:pPr>
      <w:r w:rsidRPr="00F916B2">
        <w:rPr>
          <w:rStyle w:val="Subst"/>
          <w:bCs/>
          <w:iCs/>
        </w:rPr>
        <w:t>Изменения в составе информации настоящего пункта в отчетном квартале не происходили.</w:t>
      </w:r>
    </w:p>
    <w:p w14:paraId="232125B5" w14:textId="77777777" w:rsidR="0065571E" w:rsidRDefault="0065571E">
      <w:pPr>
        <w:pStyle w:val="2"/>
      </w:pPr>
      <w:bookmarkStart w:id="5" w:name="_Toc520278876"/>
      <w:r>
        <w:t>1.2. Сведения об аудиторе (аудиторах) эмитента</w:t>
      </w:r>
      <w:bookmarkEnd w:id="5"/>
    </w:p>
    <w:p w14:paraId="49B054DD" w14:textId="77777777" w:rsidR="00C74D36" w:rsidRDefault="0065571E" w:rsidP="00D919BC">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0CB48066" w14:textId="77777777" w:rsidR="00C74D36" w:rsidRDefault="00C74D36" w:rsidP="00C74D36">
      <w:pPr>
        <w:ind w:left="200"/>
      </w:pPr>
    </w:p>
    <w:p w14:paraId="03AE81EE" w14:textId="77777777" w:rsidR="00C74D36" w:rsidRDefault="00C74D36" w:rsidP="00C74D36">
      <w:pPr>
        <w:ind w:left="200"/>
      </w:pPr>
      <w:r>
        <w:t>Полное фирменное наименование:</w:t>
      </w:r>
      <w:r>
        <w:rPr>
          <w:rStyle w:val="Subst"/>
          <w:bCs/>
          <w:iCs/>
        </w:rPr>
        <w:t xml:space="preserve"> Закрытое акционерное общество «Аудиторская фирма "Гран"</w:t>
      </w:r>
    </w:p>
    <w:p w14:paraId="58BB35C4" w14:textId="77777777" w:rsidR="00C74D36" w:rsidRDefault="00C74D36" w:rsidP="00C74D36">
      <w:pPr>
        <w:ind w:left="200"/>
      </w:pPr>
      <w:r>
        <w:t>Сокращенное фирменное наименование:</w:t>
      </w:r>
      <w:r>
        <w:rPr>
          <w:rStyle w:val="Subst"/>
          <w:bCs/>
          <w:iCs/>
        </w:rPr>
        <w:t xml:space="preserve"> ЗАО «Аудиторская Фирма "Гран"</w:t>
      </w:r>
    </w:p>
    <w:p w14:paraId="210A83C9" w14:textId="77777777" w:rsidR="00C74D36" w:rsidRDefault="00C74D36" w:rsidP="00C74D36">
      <w:pPr>
        <w:ind w:left="200"/>
      </w:pPr>
      <w:r>
        <w:t>Место нахождения:</w:t>
      </w:r>
      <w:r>
        <w:rPr>
          <w:rStyle w:val="Subst"/>
          <w:bCs/>
          <w:iCs/>
        </w:rPr>
        <w:t xml:space="preserve"> 1155983,город Москва, улица Загорьевская, дом 10, корп.4</w:t>
      </w:r>
    </w:p>
    <w:p w14:paraId="2B6E78DB" w14:textId="77777777" w:rsidR="00C74D36" w:rsidRDefault="00C74D36" w:rsidP="00C74D36">
      <w:pPr>
        <w:ind w:left="200"/>
      </w:pPr>
      <w:r>
        <w:t>ИНН:</w:t>
      </w:r>
      <w:r>
        <w:rPr>
          <w:rStyle w:val="Subst"/>
          <w:bCs/>
          <w:iCs/>
        </w:rPr>
        <w:t xml:space="preserve"> 7737009382</w:t>
      </w:r>
    </w:p>
    <w:p w14:paraId="481F444C" w14:textId="77777777" w:rsidR="00C74D36" w:rsidRDefault="00C74D36" w:rsidP="00C74D36">
      <w:pPr>
        <w:ind w:left="200"/>
      </w:pPr>
      <w:r>
        <w:t>ОГРН:</w:t>
      </w:r>
      <w:r>
        <w:rPr>
          <w:rStyle w:val="Subst"/>
          <w:bCs/>
          <w:iCs/>
        </w:rPr>
        <w:t xml:space="preserve"> 1027739030494</w:t>
      </w:r>
    </w:p>
    <w:p w14:paraId="728BF02C" w14:textId="77777777" w:rsidR="00A27B99" w:rsidRDefault="00C74D36" w:rsidP="00A27B99">
      <w:pPr>
        <w:ind w:left="200"/>
      </w:pPr>
      <w:r>
        <w:t>Телефон:</w:t>
      </w:r>
      <w:r w:rsidR="00A27B99" w:rsidRPr="00A27B99">
        <w:t xml:space="preserve"> </w:t>
      </w:r>
      <w:r w:rsidR="00A27B99" w:rsidRPr="00A27B99">
        <w:rPr>
          <w:b/>
          <w:i/>
        </w:rPr>
        <w:t>8 (495) 333-42-23</w:t>
      </w:r>
    </w:p>
    <w:p w14:paraId="7D89BCA5" w14:textId="77777777" w:rsidR="00A27B99" w:rsidRPr="00A27B99" w:rsidRDefault="00A27B99" w:rsidP="00A27B99">
      <w:pPr>
        <w:rPr>
          <w:b/>
          <w:i/>
        </w:rPr>
      </w:pPr>
      <w:r>
        <w:t xml:space="preserve">   </w:t>
      </w:r>
      <w:r w:rsidR="00C74D36">
        <w:t>Факс:</w:t>
      </w:r>
      <w:r w:rsidRPr="00A27B99">
        <w:t xml:space="preserve"> </w:t>
      </w:r>
      <w:r w:rsidRPr="00A27B99">
        <w:rPr>
          <w:b/>
          <w:i/>
        </w:rPr>
        <w:t>8 (495) 333-42-23</w:t>
      </w:r>
    </w:p>
    <w:p w14:paraId="2816FF1A" w14:textId="77777777" w:rsidR="00C74D36" w:rsidRDefault="00A27B99" w:rsidP="00A27B99">
      <w:r>
        <w:t xml:space="preserve">   </w:t>
      </w:r>
      <w:r w:rsidR="00C74D36">
        <w:rPr>
          <w:rStyle w:val="Subst"/>
          <w:bCs/>
          <w:iCs/>
        </w:rPr>
        <w:t xml:space="preserve">Адреса электронной почты: </w:t>
      </w:r>
      <w:r w:rsidR="00C74D36">
        <w:rPr>
          <w:rStyle w:val="Subst"/>
          <w:bCs/>
          <w:iCs/>
          <w:lang w:val="en-US"/>
        </w:rPr>
        <w:t>gran</w:t>
      </w:r>
      <w:r w:rsidR="00C74D36" w:rsidRPr="00C74D36">
        <w:rPr>
          <w:rStyle w:val="Subst"/>
          <w:bCs/>
          <w:iCs/>
        </w:rPr>
        <w:t>-</w:t>
      </w:r>
      <w:r w:rsidR="00C74D36">
        <w:rPr>
          <w:rStyle w:val="Subst"/>
          <w:bCs/>
          <w:iCs/>
          <w:lang w:val="en-US"/>
        </w:rPr>
        <w:t>audit</w:t>
      </w:r>
      <w:r w:rsidR="00C74D36" w:rsidRPr="00C74D36">
        <w:rPr>
          <w:rStyle w:val="Subst"/>
          <w:bCs/>
          <w:iCs/>
        </w:rPr>
        <w:t>@</w:t>
      </w:r>
      <w:r w:rsidR="00C74D36">
        <w:rPr>
          <w:rStyle w:val="Subst"/>
          <w:bCs/>
          <w:iCs/>
          <w:lang w:val="en-US"/>
        </w:rPr>
        <w:t>mail</w:t>
      </w:r>
      <w:r w:rsidR="00C74D36" w:rsidRPr="00C74D36">
        <w:rPr>
          <w:rStyle w:val="Subst"/>
          <w:bCs/>
          <w:iCs/>
        </w:rPr>
        <w:t>.</w:t>
      </w:r>
      <w:r w:rsidR="00C74D36">
        <w:rPr>
          <w:rStyle w:val="Subst"/>
          <w:bCs/>
          <w:iCs/>
          <w:lang w:val="en-US"/>
        </w:rPr>
        <w:t>ru</w:t>
      </w:r>
      <w:r w:rsidR="00C74D36">
        <w:rPr>
          <w:rStyle w:val="Subst"/>
          <w:bCs/>
          <w:iCs/>
        </w:rPr>
        <w:t xml:space="preserve"> </w:t>
      </w:r>
    </w:p>
    <w:p w14:paraId="15455759" w14:textId="77777777" w:rsidR="00C74D36" w:rsidRDefault="00C74D36" w:rsidP="00C74D36">
      <w:pPr>
        <w:pStyle w:val="SubHeading"/>
        <w:ind w:left="200"/>
      </w:pPr>
      <w:r>
        <w:t>Данные о членстве аудитора в саморегулируемых организациях аудиторов</w:t>
      </w:r>
    </w:p>
    <w:p w14:paraId="2034AF13" w14:textId="77777777" w:rsidR="00C74D36" w:rsidRPr="00C74D36" w:rsidRDefault="00C74D36" w:rsidP="00C74D36">
      <w:pPr>
        <w:ind w:left="400"/>
      </w:pPr>
      <w:r>
        <w:t>Полное наименование:</w:t>
      </w:r>
      <w:r>
        <w:rPr>
          <w:rStyle w:val="Subst"/>
          <w:bCs/>
          <w:iCs/>
        </w:rPr>
        <w:t xml:space="preserve"> Саморегулируемая организация аудиторов «Российский Союз аудиторов» (Ассоциация)</w:t>
      </w:r>
    </w:p>
    <w:p w14:paraId="202D3928" w14:textId="77777777" w:rsidR="00C74D36" w:rsidRDefault="00C74D36" w:rsidP="00C74D36">
      <w:pPr>
        <w:pStyle w:val="SubHeading"/>
        <w:ind w:left="400"/>
      </w:pPr>
      <w:r>
        <w:t>Место нахождения</w:t>
      </w:r>
    </w:p>
    <w:p w14:paraId="01F6716D" w14:textId="77777777" w:rsidR="00C74D36" w:rsidRDefault="00A27B99" w:rsidP="00C74D36">
      <w:pPr>
        <w:ind w:left="600"/>
      </w:pPr>
      <w:r>
        <w:rPr>
          <w:rStyle w:val="Subst"/>
          <w:bCs/>
          <w:iCs/>
        </w:rPr>
        <w:t>107031</w:t>
      </w:r>
      <w:r w:rsidR="00C74D36">
        <w:rPr>
          <w:rStyle w:val="Subst"/>
          <w:bCs/>
          <w:iCs/>
        </w:rPr>
        <w:t xml:space="preserve"> Россия, Москва, </w:t>
      </w:r>
      <w:r>
        <w:rPr>
          <w:rStyle w:val="Subst"/>
          <w:bCs/>
          <w:iCs/>
        </w:rPr>
        <w:t>Петровский переулок, д.8, строение 2</w:t>
      </w:r>
    </w:p>
    <w:p w14:paraId="666A176C" w14:textId="77777777" w:rsidR="0065571E" w:rsidRDefault="0065571E" w:rsidP="00D919BC"/>
    <w:p w14:paraId="0F116641" w14:textId="77777777" w:rsidR="0065571E" w:rsidRDefault="0065571E">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14:paraId="298C71D4"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65571E" w14:paraId="75673B28" w14:textId="77777777">
        <w:tc>
          <w:tcPr>
            <w:tcW w:w="2592" w:type="dxa"/>
            <w:tcBorders>
              <w:top w:val="double" w:sz="6" w:space="0" w:color="auto"/>
              <w:left w:val="double" w:sz="6" w:space="0" w:color="auto"/>
              <w:bottom w:val="single" w:sz="6" w:space="0" w:color="auto"/>
              <w:right w:val="single" w:sz="6" w:space="0" w:color="auto"/>
            </w:tcBorders>
          </w:tcPr>
          <w:p w14:paraId="0BF79DEC" w14:textId="77777777" w:rsidR="0065571E" w:rsidRPr="000515D3" w:rsidRDefault="0065571E">
            <w:pPr>
              <w:jc w:val="center"/>
              <w:rPr>
                <w:highlight w:val="yellow"/>
              </w:rPr>
            </w:pPr>
            <w:r w:rsidRPr="004F2FCA">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14:paraId="35721A49" w14:textId="77777777" w:rsidR="0065571E" w:rsidRDefault="0065571E">
            <w:pPr>
              <w:jc w:val="center"/>
            </w:pPr>
            <w:r>
              <w:t>Консолидированная финансовая отчетность, Год</w:t>
            </w:r>
          </w:p>
        </w:tc>
      </w:tr>
      <w:tr w:rsidR="0065571E" w14:paraId="236E05E5" w14:textId="77777777">
        <w:tc>
          <w:tcPr>
            <w:tcW w:w="2592" w:type="dxa"/>
            <w:tcBorders>
              <w:top w:val="single" w:sz="6" w:space="0" w:color="auto"/>
              <w:left w:val="double" w:sz="6" w:space="0" w:color="auto"/>
              <w:bottom w:val="double" w:sz="6" w:space="0" w:color="auto"/>
              <w:right w:val="single" w:sz="6" w:space="0" w:color="auto"/>
            </w:tcBorders>
          </w:tcPr>
          <w:p w14:paraId="1455692A" w14:textId="77777777" w:rsidR="0065571E" w:rsidRPr="000515D3" w:rsidRDefault="0065571E" w:rsidP="00E43AC0">
            <w:pPr>
              <w:rPr>
                <w:highlight w:val="yellow"/>
              </w:rPr>
            </w:pPr>
            <w:r w:rsidRPr="004F2FCA">
              <w:t>201</w:t>
            </w:r>
            <w:r w:rsidR="00E43AC0">
              <w:t>7</w:t>
            </w:r>
            <w:r w:rsidR="00244C3D" w:rsidRPr="004F2FCA">
              <w:t>г.</w:t>
            </w:r>
          </w:p>
        </w:tc>
        <w:tc>
          <w:tcPr>
            <w:tcW w:w="2520" w:type="dxa"/>
            <w:tcBorders>
              <w:top w:val="single" w:sz="6" w:space="0" w:color="auto"/>
              <w:left w:val="single" w:sz="6" w:space="0" w:color="auto"/>
              <w:bottom w:val="double" w:sz="6" w:space="0" w:color="auto"/>
              <w:right w:val="double" w:sz="6" w:space="0" w:color="auto"/>
            </w:tcBorders>
          </w:tcPr>
          <w:p w14:paraId="2BB03F02" w14:textId="77777777" w:rsidR="0065571E" w:rsidRDefault="0065571E"/>
        </w:tc>
      </w:tr>
    </w:tbl>
    <w:p w14:paraId="4EE4F7AF" w14:textId="77777777" w:rsidR="0065571E" w:rsidRDefault="0065571E"/>
    <w:p w14:paraId="40FED814" w14:textId="77777777" w:rsidR="0065571E" w:rsidRDefault="0065571E">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0BB45980" w14:textId="77777777" w:rsidR="0065571E" w:rsidRDefault="0065571E">
      <w:pPr>
        <w:ind w:left="400"/>
      </w:pPr>
      <w:r>
        <w:rPr>
          <w:rStyle w:val="Subst"/>
          <w:bCs/>
          <w:iCs/>
        </w:rPr>
        <w:t>Факторов, которые могут оказать влияние на независимость аудитора (аудиторской организации) от эмитента, в том числе наличи</w:t>
      </w:r>
      <w:r w:rsidR="00B40376">
        <w:rPr>
          <w:rStyle w:val="Subst"/>
          <w:bCs/>
          <w:iCs/>
        </w:rPr>
        <w:t>я</w:t>
      </w:r>
      <w:r>
        <w:rPr>
          <w:rStyle w:val="Subst"/>
          <w:bCs/>
          <w:iCs/>
        </w:rPr>
        <w:t xml:space="preserve">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14:paraId="20DA3C00" w14:textId="77777777" w:rsidR="0065571E" w:rsidRDefault="0065571E">
      <w:pPr>
        <w:pStyle w:val="SubHeading"/>
        <w:ind w:left="200"/>
      </w:pPr>
      <w:r>
        <w:t>Порядок выбора аудитора эмитента</w:t>
      </w:r>
    </w:p>
    <w:p w14:paraId="6F3C7DD3" w14:textId="77777777" w:rsidR="0065571E" w:rsidRDefault="0065571E">
      <w:pPr>
        <w:ind w:left="400"/>
      </w:pPr>
      <w:r>
        <w:t>Наличие процедуры тендера, связанного с выбором аудитора, и его основные условия:</w:t>
      </w:r>
      <w:r>
        <w:br/>
      </w:r>
      <w:r>
        <w:rPr>
          <w:rStyle w:val="Subst"/>
          <w:bCs/>
          <w:iCs/>
        </w:rPr>
        <w:t>Процедура выбора аудитора отсутствует</w:t>
      </w:r>
    </w:p>
    <w:p w14:paraId="7EB3FFD5" w14:textId="77777777" w:rsidR="0065571E" w:rsidRDefault="0065571E">
      <w:pPr>
        <w:ind w:left="400"/>
      </w:pPr>
    </w:p>
    <w:p w14:paraId="5A6A9C11" w14:textId="62A57704" w:rsidR="0065571E" w:rsidRDefault="0065571E">
      <w:pPr>
        <w:ind w:left="400"/>
      </w:pPr>
      <w:r>
        <w:t xml:space="preserve">Процедура выдвижения кандидатуры аудитора для утверждения собранием акционеров (участников), в том </w:t>
      </w:r>
      <w:r>
        <w:lastRenderedPageBreak/>
        <w:t>числе орган управления, принимающий соответствующее решение:</w:t>
      </w:r>
      <w:r>
        <w:br/>
      </w:r>
      <w:r>
        <w:rPr>
          <w:rStyle w:val="Subst"/>
          <w:bCs/>
          <w:iCs/>
        </w:rPr>
        <w:t>В связи с отсутствием порядка определения кандидатуры аудитора на законодательной основе, Совет Директоров Общества дает рекомендации по выдвижению кандидатуры аудитора  и определени</w:t>
      </w:r>
      <w:r w:rsidR="00412004">
        <w:rPr>
          <w:rStyle w:val="Subst"/>
          <w:bCs/>
          <w:iCs/>
        </w:rPr>
        <w:t>ю</w:t>
      </w:r>
      <w:r>
        <w:rPr>
          <w:rStyle w:val="Subst"/>
          <w:bCs/>
          <w:iCs/>
        </w:rPr>
        <w:t xml:space="preserve"> размера оплаты услуг аудитора, окончательное утверждение кандидатуры аудитора происходит на </w:t>
      </w:r>
      <w:r w:rsidR="00792C85">
        <w:rPr>
          <w:rStyle w:val="Subst"/>
          <w:bCs/>
          <w:iCs/>
        </w:rPr>
        <w:t>годовом</w:t>
      </w:r>
      <w:r>
        <w:rPr>
          <w:rStyle w:val="Subst"/>
          <w:bCs/>
          <w:iCs/>
        </w:rPr>
        <w:t xml:space="preserve"> Общем собрании акционеров Общества.</w:t>
      </w:r>
    </w:p>
    <w:p w14:paraId="46F22499" w14:textId="77777777" w:rsidR="0065571E" w:rsidRDefault="0065571E">
      <w:pPr>
        <w:ind w:left="200"/>
      </w:pPr>
      <w:r>
        <w:t>Указывается информация о работах, проводимых аудитором в рамках специальных аудиторских заданий:</w:t>
      </w:r>
      <w:r>
        <w:br/>
      </w:r>
      <w:r>
        <w:rPr>
          <w:rStyle w:val="Subst"/>
          <w:bCs/>
          <w:iCs/>
        </w:rPr>
        <w:t>Работа проводимая в рамках специальных аудиторских заданий не проводилась.</w:t>
      </w:r>
    </w:p>
    <w:p w14:paraId="5272D50D" w14:textId="77777777" w:rsidR="0065571E" w:rsidRDefault="0065571E">
      <w:pPr>
        <w:ind w:left="200"/>
      </w:pPr>
    </w:p>
    <w:p w14:paraId="1A643AE7" w14:textId="70D16FE2" w:rsidR="00014D62" w:rsidRDefault="0065571E" w:rsidP="00014D62">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определяется и выплачивается</w:t>
      </w:r>
      <w:r w:rsidR="004F2FCA">
        <w:rPr>
          <w:rStyle w:val="Subst"/>
          <w:bCs/>
          <w:iCs/>
        </w:rPr>
        <w:t xml:space="preserve">, согласно </w:t>
      </w:r>
      <w:r>
        <w:rPr>
          <w:rStyle w:val="Subst"/>
          <w:bCs/>
          <w:iCs/>
        </w:rPr>
        <w:t>заключенно</w:t>
      </w:r>
      <w:r w:rsidR="005F1F2F">
        <w:rPr>
          <w:rStyle w:val="Subst"/>
          <w:bCs/>
          <w:iCs/>
        </w:rPr>
        <w:t>му</w:t>
      </w:r>
      <w:r>
        <w:rPr>
          <w:rStyle w:val="Subst"/>
          <w:bCs/>
          <w:iCs/>
        </w:rPr>
        <w:t xml:space="preserve"> договор</w:t>
      </w:r>
      <w:r w:rsidR="005F1F2F">
        <w:rPr>
          <w:rStyle w:val="Subst"/>
          <w:bCs/>
          <w:iCs/>
        </w:rPr>
        <w:t>у</w:t>
      </w:r>
      <w:r>
        <w:rPr>
          <w:rStyle w:val="Subst"/>
          <w:bCs/>
          <w:iCs/>
        </w:rPr>
        <w:t xml:space="preserve">  на оказание аудиторских услуг.</w:t>
      </w:r>
      <w:r w:rsidR="007C4B2D">
        <w:rPr>
          <w:rStyle w:val="Subst"/>
          <w:bCs/>
          <w:iCs/>
        </w:rPr>
        <w:t xml:space="preserve"> </w:t>
      </w:r>
      <w:r>
        <w:rPr>
          <w:rStyle w:val="Subst"/>
          <w:bCs/>
          <w:iCs/>
        </w:rPr>
        <w:t xml:space="preserve">Фактическая выплата вознаграждения </w:t>
      </w:r>
      <w:r w:rsidR="004F2FCA">
        <w:rPr>
          <w:rStyle w:val="Subst"/>
          <w:bCs/>
          <w:iCs/>
        </w:rPr>
        <w:t>произведена</w:t>
      </w:r>
      <w:r w:rsidR="0063657B">
        <w:rPr>
          <w:rStyle w:val="Subst"/>
          <w:bCs/>
          <w:iCs/>
        </w:rPr>
        <w:t xml:space="preserve"> </w:t>
      </w:r>
      <w:r w:rsidR="00A27B99" w:rsidRPr="00A27B99">
        <w:rPr>
          <w:rStyle w:val="Subst"/>
          <w:bCs/>
          <w:iCs/>
        </w:rPr>
        <w:t>19.02.2018</w:t>
      </w:r>
      <w:r w:rsidR="0063657B" w:rsidRPr="00A27B99">
        <w:rPr>
          <w:rStyle w:val="Subst"/>
          <w:bCs/>
          <w:iCs/>
        </w:rPr>
        <w:t>г.</w:t>
      </w:r>
      <w:r w:rsidR="0063657B">
        <w:rPr>
          <w:rStyle w:val="Subst"/>
          <w:bCs/>
          <w:iCs/>
        </w:rPr>
        <w:t xml:space="preserve"> в сумме 100 000 руб.,</w:t>
      </w:r>
      <w:r>
        <w:rPr>
          <w:rStyle w:val="Subst"/>
          <w:bCs/>
          <w:iCs/>
        </w:rPr>
        <w:t xml:space="preserve"> </w:t>
      </w:r>
      <w:r w:rsidR="00014D62">
        <w:rPr>
          <w:rStyle w:val="Subst"/>
          <w:bCs/>
          <w:iCs/>
        </w:rPr>
        <w:t>по окончании</w:t>
      </w:r>
      <w:r w:rsidR="004F2FCA">
        <w:rPr>
          <w:rStyle w:val="Subst"/>
          <w:bCs/>
          <w:iCs/>
        </w:rPr>
        <w:t xml:space="preserve"> проведения обязательного аудита </w:t>
      </w:r>
      <w:r w:rsidR="00A27B99">
        <w:rPr>
          <w:rStyle w:val="Subst"/>
          <w:bCs/>
          <w:iCs/>
        </w:rPr>
        <w:t>14.03.2018</w:t>
      </w:r>
      <w:r>
        <w:rPr>
          <w:rStyle w:val="Subst"/>
          <w:bCs/>
          <w:iCs/>
        </w:rPr>
        <w:t xml:space="preserve"> г</w:t>
      </w:r>
      <w:r w:rsidR="00CA6E51">
        <w:rPr>
          <w:rStyle w:val="Subst"/>
          <w:bCs/>
          <w:iCs/>
        </w:rPr>
        <w:t>.</w:t>
      </w:r>
      <w:r w:rsidR="00543864">
        <w:rPr>
          <w:rStyle w:val="Subst"/>
          <w:bCs/>
          <w:iCs/>
        </w:rPr>
        <w:t>,</w:t>
      </w:r>
      <w:r w:rsidR="00014D62">
        <w:rPr>
          <w:rStyle w:val="Subst"/>
          <w:bCs/>
          <w:iCs/>
        </w:rPr>
        <w:t xml:space="preserve"> в сумме </w:t>
      </w:r>
      <w:r w:rsidR="0063657B">
        <w:rPr>
          <w:rStyle w:val="Subst"/>
          <w:bCs/>
          <w:iCs/>
        </w:rPr>
        <w:t>1</w:t>
      </w:r>
      <w:r w:rsidR="00014D62">
        <w:rPr>
          <w:rStyle w:val="Subst"/>
          <w:bCs/>
          <w:iCs/>
        </w:rPr>
        <w:t>00 000 руб.</w:t>
      </w:r>
      <w:r w:rsidR="00014D62">
        <w:t xml:space="preserve"> </w:t>
      </w:r>
    </w:p>
    <w:p w14:paraId="123467F8" w14:textId="77777777" w:rsidR="0065571E" w:rsidRDefault="0065571E" w:rsidP="00014D62">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оказание аудиторских услуг отсут</w:t>
      </w:r>
      <w:r w:rsidR="00792C85">
        <w:rPr>
          <w:rStyle w:val="Subst"/>
          <w:bCs/>
          <w:iCs/>
        </w:rPr>
        <w:t>ст</w:t>
      </w:r>
      <w:r>
        <w:rPr>
          <w:rStyle w:val="Subst"/>
          <w:bCs/>
          <w:iCs/>
        </w:rPr>
        <w:t>вуют.</w:t>
      </w:r>
    </w:p>
    <w:p w14:paraId="7F854379" w14:textId="77777777" w:rsidR="001A2943" w:rsidRDefault="001A2943" w:rsidP="00A27B99"/>
    <w:p w14:paraId="367A6382" w14:textId="77777777" w:rsidR="001A2943" w:rsidRDefault="001A2943" w:rsidP="001A2943">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14:paraId="10483118" w14:textId="77777777" w:rsidR="001A2943" w:rsidRDefault="001A2943" w:rsidP="001A2943">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1A2943" w14:paraId="7DB636EF" w14:textId="77777777" w:rsidTr="00AB2B5B">
        <w:tc>
          <w:tcPr>
            <w:tcW w:w="2592" w:type="dxa"/>
            <w:tcBorders>
              <w:top w:val="double" w:sz="6" w:space="0" w:color="auto"/>
              <w:left w:val="double" w:sz="6" w:space="0" w:color="auto"/>
              <w:bottom w:val="single" w:sz="6" w:space="0" w:color="auto"/>
              <w:right w:val="single" w:sz="6" w:space="0" w:color="auto"/>
            </w:tcBorders>
          </w:tcPr>
          <w:p w14:paraId="3C902868" w14:textId="77777777" w:rsidR="001A2943" w:rsidRDefault="001A2943" w:rsidP="00AB2B5B">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14:paraId="016AEA96" w14:textId="77777777" w:rsidR="001A2943" w:rsidRDefault="001A2943" w:rsidP="00AB2B5B">
            <w:pPr>
              <w:jc w:val="center"/>
            </w:pPr>
            <w:r>
              <w:t>Консолидированная финансовая отчетность, Год</w:t>
            </w:r>
          </w:p>
        </w:tc>
      </w:tr>
      <w:tr w:rsidR="001A2943" w14:paraId="7E149A41" w14:textId="77777777" w:rsidTr="00AB2B5B">
        <w:tc>
          <w:tcPr>
            <w:tcW w:w="2592" w:type="dxa"/>
            <w:tcBorders>
              <w:top w:val="single" w:sz="6" w:space="0" w:color="auto"/>
              <w:left w:val="double" w:sz="6" w:space="0" w:color="auto"/>
              <w:bottom w:val="double" w:sz="6" w:space="0" w:color="auto"/>
              <w:right w:val="single" w:sz="6" w:space="0" w:color="auto"/>
            </w:tcBorders>
          </w:tcPr>
          <w:p w14:paraId="526662BD" w14:textId="77777777" w:rsidR="001A2943" w:rsidRDefault="001A2943" w:rsidP="00317447">
            <w:r>
              <w:t>201</w:t>
            </w:r>
            <w:r w:rsidR="002B6EDC">
              <w:t>8</w:t>
            </w:r>
            <w:r>
              <w:t xml:space="preserve"> , </w:t>
            </w:r>
            <w:r w:rsidR="00317447">
              <w:t>6</w:t>
            </w:r>
            <w:r>
              <w:t xml:space="preserve"> мес.</w:t>
            </w:r>
          </w:p>
        </w:tc>
        <w:tc>
          <w:tcPr>
            <w:tcW w:w="2520" w:type="dxa"/>
            <w:tcBorders>
              <w:top w:val="single" w:sz="6" w:space="0" w:color="auto"/>
              <w:left w:val="single" w:sz="6" w:space="0" w:color="auto"/>
              <w:bottom w:val="double" w:sz="6" w:space="0" w:color="auto"/>
              <w:right w:val="double" w:sz="6" w:space="0" w:color="auto"/>
            </w:tcBorders>
          </w:tcPr>
          <w:p w14:paraId="3CE6D20A" w14:textId="77777777" w:rsidR="001A2943" w:rsidRDefault="001A2943" w:rsidP="00AB2B5B"/>
        </w:tc>
      </w:tr>
    </w:tbl>
    <w:p w14:paraId="776E9A88" w14:textId="77777777" w:rsidR="001A2943" w:rsidRDefault="001A2943" w:rsidP="001A2943"/>
    <w:p w14:paraId="692B5B66" w14:textId="77777777" w:rsidR="001A2943" w:rsidRDefault="001A2943" w:rsidP="001A2943">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3F5E4BF8" w14:textId="77777777" w:rsidR="001A2943" w:rsidRDefault="001A2943" w:rsidP="001A2943">
      <w:pPr>
        <w:ind w:left="400"/>
      </w:pPr>
      <w:r>
        <w:rPr>
          <w:rStyle w:val="Subst"/>
          <w:bCs/>
          <w:iCs/>
        </w:rPr>
        <w:t>Факторов, которые могут оказать влияние на независимость аудитора (аудиторской организации) от эмитента, в том числе наличи</w:t>
      </w:r>
      <w:r w:rsidR="00B40376">
        <w:rPr>
          <w:rStyle w:val="Subst"/>
          <w:bCs/>
          <w:iCs/>
        </w:rPr>
        <w:t>я</w:t>
      </w:r>
      <w:r>
        <w:rPr>
          <w:rStyle w:val="Subst"/>
          <w:bCs/>
          <w:iCs/>
        </w:rPr>
        <w:t xml:space="preserve">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14:paraId="1F9542DC" w14:textId="77777777" w:rsidR="002B6EDC" w:rsidRDefault="002B6EDC" w:rsidP="001A2943">
      <w:pPr>
        <w:pStyle w:val="SubHeading"/>
        <w:ind w:left="200"/>
      </w:pPr>
    </w:p>
    <w:p w14:paraId="3C32BCA0" w14:textId="77777777" w:rsidR="001A2943" w:rsidRDefault="001A2943" w:rsidP="001A2943">
      <w:pPr>
        <w:pStyle w:val="SubHeading"/>
        <w:ind w:left="200"/>
      </w:pPr>
      <w:r>
        <w:t>Порядок выбора аудитора эмитента</w:t>
      </w:r>
    </w:p>
    <w:p w14:paraId="017B23A4" w14:textId="77777777" w:rsidR="001A2943" w:rsidRDefault="001A2943" w:rsidP="001A2943">
      <w:pPr>
        <w:ind w:left="400"/>
      </w:pPr>
      <w:r>
        <w:t>Наличие процедуры тендера, связанного с выбором аудитора, и его основные условия:</w:t>
      </w:r>
      <w:r>
        <w:br/>
      </w:r>
      <w:r>
        <w:rPr>
          <w:rStyle w:val="Subst"/>
          <w:bCs/>
          <w:iCs/>
        </w:rPr>
        <w:t>Процедура выбора аудитора отсутствует</w:t>
      </w:r>
    </w:p>
    <w:p w14:paraId="6C12F210" w14:textId="77777777" w:rsidR="001A2943" w:rsidRDefault="001A2943" w:rsidP="001A2943">
      <w:pPr>
        <w:ind w:left="400"/>
      </w:pPr>
    </w:p>
    <w:p w14:paraId="2DDD4574" w14:textId="7E2B26A1" w:rsidR="001A2943" w:rsidRDefault="001A2943" w:rsidP="001A2943">
      <w:pPr>
        <w:ind w:left="400"/>
        <w:rPr>
          <w:rStyle w:val="Subst"/>
          <w:bCs/>
          <w:iCs/>
        </w:rPr>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В связи с отсутствием порядка определения кандидатуры аудитора на законодательной основе, Совет Директоров Общества дает рекомендации по выдвижению кандидатуры аудитора  и определени</w:t>
      </w:r>
      <w:r w:rsidR="001A5FA3">
        <w:rPr>
          <w:rStyle w:val="Subst"/>
          <w:bCs/>
          <w:iCs/>
        </w:rPr>
        <w:t>ю</w:t>
      </w:r>
      <w:r>
        <w:rPr>
          <w:rStyle w:val="Subst"/>
          <w:bCs/>
          <w:iCs/>
        </w:rPr>
        <w:t xml:space="preserve"> размера оплаты услуг аудитора, окончательное утверждение кандидатуры аудитора происходит на </w:t>
      </w:r>
      <w:r w:rsidR="00792C85">
        <w:rPr>
          <w:rStyle w:val="Subst"/>
          <w:bCs/>
          <w:iCs/>
        </w:rPr>
        <w:t>годовом</w:t>
      </w:r>
      <w:r>
        <w:rPr>
          <w:rStyle w:val="Subst"/>
          <w:bCs/>
          <w:iCs/>
        </w:rPr>
        <w:t xml:space="preserve"> Общем собрании акционеров Общества.</w:t>
      </w:r>
    </w:p>
    <w:p w14:paraId="1CBE38E7" w14:textId="77777777" w:rsidR="007C0A1F" w:rsidRDefault="007C0A1F" w:rsidP="007C0A1F">
      <w:pPr>
        <w:jc w:val="both"/>
        <w:rPr>
          <w:rStyle w:val="Subst"/>
          <w:bCs/>
          <w:iCs/>
        </w:rPr>
      </w:pPr>
      <w:r>
        <w:rPr>
          <w:rStyle w:val="Subst"/>
          <w:b w:val="0"/>
          <w:bCs/>
          <w:i w:val="0"/>
          <w:iCs/>
        </w:rPr>
        <w:t xml:space="preserve">   </w:t>
      </w:r>
      <w:r w:rsidR="00317447" w:rsidRPr="007C0A1F">
        <w:rPr>
          <w:rStyle w:val="Subst"/>
          <w:b w:val="0"/>
          <w:bCs/>
          <w:i w:val="0"/>
          <w:iCs/>
        </w:rPr>
        <w:t>На годовом общем собрании акционеров 15.06.201</w:t>
      </w:r>
      <w:r>
        <w:rPr>
          <w:rStyle w:val="Subst"/>
          <w:b w:val="0"/>
          <w:bCs/>
          <w:i w:val="0"/>
          <w:iCs/>
        </w:rPr>
        <w:t>8г.</w:t>
      </w:r>
      <w:r w:rsidRPr="007C0A1F">
        <w:rPr>
          <w:rStyle w:val="Subst"/>
          <w:b w:val="0"/>
          <w:bCs/>
          <w:i w:val="0"/>
          <w:iCs/>
        </w:rPr>
        <w:t xml:space="preserve"> </w:t>
      </w:r>
      <w:r w:rsidR="00317447" w:rsidRPr="007C0A1F">
        <w:rPr>
          <w:rStyle w:val="Subst"/>
          <w:b w:val="0"/>
          <w:bCs/>
          <w:i w:val="0"/>
          <w:iCs/>
        </w:rPr>
        <w:t xml:space="preserve">было </w:t>
      </w:r>
      <w:r w:rsidRPr="007C0A1F">
        <w:rPr>
          <w:rStyle w:val="Subst"/>
          <w:b w:val="0"/>
          <w:bCs/>
          <w:i w:val="0"/>
          <w:iCs/>
        </w:rPr>
        <w:t>принято решение:</w:t>
      </w:r>
      <w:r w:rsidR="00317447">
        <w:rPr>
          <w:rStyle w:val="Subst"/>
          <w:bCs/>
          <w:iCs/>
        </w:rPr>
        <w:t xml:space="preserve"> </w:t>
      </w:r>
    </w:p>
    <w:p w14:paraId="4899AD84" w14:textId="77777777" w:rsidR="007C0A1F" w:rsidRPr="007C0A1F" w:rsidRDefault="007C0A1F" w:rsidP="007C0A1F">
      <w:pPr>
        <w:ind w:left="567" w:hanging="141"/>
        <w:jc w:val="both"/>
        <w:rPr>
          <w:rFonts w:eastAsia="Calibri"/>
        </w:rPr>
      </w:pPr>
      <w:r w:rsidRPr="007C0A1F">
        <w:rPr>
          <w:rFonts w:eastAsia="Calibri"/>
          <w:b/>
          <w:i/>
        </w:rPr>
        <w:t xml:space="preserve">Утвердить аудитором Общества </w:t>
      </w:r>
      <w:r w:rsidRPr="007C0A1F">
        <w:rPr>
          <w:rFonts w:eastAsia="Calibri"/>
          <w:b/>
          <w:i/>
          <w:iCs/>
        </w:rPr>
        <w:t>для осуществления обязательного ежегодного</w:t>
      </w:r>
      <w:r>
        <w:rPr>
          <w:rFonts w:eastAsia="Calibri"/>
          <w:b/>
          <w:i/>
          <w:iCs/>
        </w:rPr>
        <w:t xml:space="preserve"> аудита бухгалтерской</w:t>
      </w:r>
      <w:r w:rsidRPr="007C0A1F">
        <w:rPr>
          <w:rFonts w:eastAsia="Calibri"/>
          <w:b/>
          <w:i/>
          <w:iCs/>
        </w:rPr>
        <w:t xml:space="preserve">(финансовой) отчетности Общества за 2018 год </w:t>
      </w:r>
      <w:r w:rsidRPr="007C0A1F">
        <w:rPr>
          <w:rFonts w:eastAsia="Calibri"/>
          <w:b/>
          <w:i/>
        </w:rPr>
        <w:t>Закрытое акционерное общество «Аудиторская фирма «ГРАН» (ОГРН 1027739030494</w:t>
      </w:r>
      <w:r w:rsidRPr="007C0A1F">
        <w:rPr>
          <w:rFonts w:eastAsia="Calibri"/>
        </w:rPr>
        <w:t>).</w:t>
      </w:r>
    </w:p>
    <w:p w14:paraId="4AA27240" w14:textId="77777777" w:rsidR="007C0A1F" w:rsidRDefault="007C0A1F" w:rsidP="007C0A1F">
      <w:pPr>
        <w:jc w:val="both"/>
      </w:pPr>
    </w:p>
    <w:p w14:paraId="5505DE29" w14:textId="77777777" w:rsidR="001A2943" w:rsidRDefault="001A2943" w:rsidP="007C0A1F">
      <w:pPr>
        <w:jc w:val="both"/>
      </w:pPr>
      <w:r>
        <w:t>Указывается информация о работах, проводимых аудитором в рамках специальных аудиторских заданий:</w:t>
      </w:r>
      <w:r>
        <w:br/>
      </w:r>
      <w:r>
        <w:rPr>
          <w:rStyle w:val="Subst"/>
          <w:bCs/>
          <w:iCs/>
        </w:rPr>
        <w:t>Работа проводимая в рамках специальных аудиторских заданий не проводилась.</w:t>
      </w:r>
    </w:p>
    <w:p w14:paraId="5D28ADB9" w14:textId="77777777" w:rsidR="001A2943" w:rsidRDefault="001A2943" w:rsidP="001A2943">
      <w:pPr>
        <w:ind w:left="200"/>
      </w:pPr>
    </w:p>
    <w:p w14:paraId="7C9D8272" w14:textId="77777777" w:rsidR="001A2943" w:rsidRDefault="001A2943" w:rsidP="001A2943">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определяется и выплачивается согласно заключенн</w:t>
      </w:r>
      <w:r w:rsidR="00B40376">
        <w:rPr>
          <w:rStyle w:val="Subst"/>
          <w:bCs/>
          <w:iCs/>
        </w:rPr>
        <w:t>ому</w:t>
      </w:r>
      <w:r>
        <w:rPr>
          <w:rStyle w:val="Subst"/>
          <w:bCs/>
          <w:iCs/>
        </w:rPr>
        <w:t xml:space="preserve"> договор</w:t>
      </w:r>
      <w:r w:rsidR="00B40376">
        <w:rPr>
          <w:rStyle w:val="Subst"/>
          <w:bCs/>
          <w:iCs/>
        </w:rPr>
        <w:t>у</w:t>
      </w:r>
      <w:r>
        <w:rPr>
          <w:rStyle w:val="Subst"/>
          <w:bCs/>
          <w:iCs/>
        </w:rPr>
        <w:t xml:space="preserve">  на оказание аудиторских услуг.</w:t>
      </w:r>
      <w:r w:rsidR="00792C85">
        <w:rPr>
          <w:rStyle w:val="Subst"/>
          <w:bCs/>
          <w:iCs/>
        </w:rPr>
        <w:t xml:space="preserve"> </w:t>
      </w:r>
      <w:r>
        <w:rPr>
          <w:rStyle w:val="Subst"/>
          <w:bCs/>
          <w:iCs/>
        </w:rPr>
        <w:t>Фактическая выплата возн</w:t>
      </w:r>
      <w:r w:rsidR="00244C3D">
        <w:rPr>
          <w:rStyle w:val="Subst"/>
          <w:bCs/>
          <w:iCs/>
        </w:rPr>
        <w:t xml:space="preserve">аграждения будет </w:t>
      </w:r>
      <w:r w:rsidR="00B40376">
        <w:rPr>
          <w:rStyle w:val="Subst"/>
          <w:bCs/>
          <w:iCs/>
        </w:rPr>
        <w:t xml:space="preserve">произведена </w:t>
      </w:r>
      <w:r w:rsidR="00244C3D">
        <w:rPr>
          <w:rStyle w:val="Subst"/>
          <w:bCs/>
          <w:iCs/>
        </w:rPr>
        <w:t>в 201</w:t>
      </w:r>
      <w:r w:rsidR="00E43AC0">
        <w:rPr>
          <w:rStyle w:val="Subst"/>
          <w:bCs/>
          <w:iCs/>
        </w:rPr>
        <w:t>9</w:t>
      </w:r>
      <w:r>
        <w:rPr>
          <w:rStyle w:val="Subst"/>
          <w:bCs/>
          <w:iCs/>
        </w:rPr>
        <w:t xml:space="preserve"> году по окончании проведения обязательного аудита.</w:t>
      </w:r>
    </w:p>
    <w:p w14:paraId="39B24455" w14:textId="232BA4D1" w:rsidR="0065571E" w:rsidRDefault="001A2943" w:rsidP="00C2596F">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оказание аудиторских услуг отсут</w:t>
      </w:r>
      <w:r w:rsidR="003953FD">
        <w:rPr>
          <w:rStyle w:val="Subst"/>
          <w:bCs/>
          <w:iCs/>
        </w:rPr>
        <w:t>с</w:t>
      </w:r>
      <w:r>
        <w:rPr>
          <w:rStyle w:val="Subst"/>
          <w:bCs/>
          <w:iCs/>
        </w:rPr>
        <w:t>твуют.</w:t>
      </w:r>
    </w:p>
    <w:p w14:paraId="06F44DB8" w14:textId="77777777" w:rsidR="0065571E" w:rsidRDefault="0065571E">
      <w:pPr>
        <w:pStyle w:val="2"/>
      </w:pPr>
      <w:bookmarkStart w:id="6" w:name="_Toc520278877"/>
      <w:r>
        <w:t>1.3. Сведения об оценщике (оценщиках) эмитента</w:t>
      </w:r>
      <w:bookmarkEnd w:id="6"/>
    </w:p>
    <w:p w14:paraId="65564157" w14:textId="77777777" w:rsidR="0065571E" w:rsidRPr="00F916B2" w:rsidRDefault="0065571E">
      <w:pPr>
        <w:ind w:left="200"/>
      </w:pPr>
      <w:r w:rsidRPr="00F916B2">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14:paraId="39159AF8" w14:textId="77777777" w:rsidR="0065571E" w:rsidRDefault="0065571E">
      <w:pPr>
        <w:pStyle w:val="2"/>
      </w:pPr>
      <w:bookmarkStart w:id="7" w:name="_Toc520278878"/>
      <w:r>
        <w:t>1.4. Сведения о консультантах эмитента</w:t>
      </w:r>
      <w:bookmarkEnd w:id="7"/>
    </w:p>
    <w:p w14:paraId="0CE6F94F" w14:textId="77777777" w:rsidR="0065571E" w:rsidRPr="00F916B2" w:rsidRDefault="0065571E">
      <w:pPr>
        <w:ind w:left="200"/>
      </w:pPr>
      <w:r w:rsidRPr="00F916B2">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14:paraId="13F6FDAE" w14:textId="77777777" w:rsidR="0065571E" w:rsidRDefault="0065571E">
      <w:pPr>
        <w:pStyle w:val="2"/>
      </w:pPr>
      <w:bookmarkStart w:id="8" w:name="_Toc520278879"/>
      <w:r>
        <w:t>1.5. Сведения о лицах, подписавших ежеквартальный отчет</w:t>
      </w:r>
      <w:bookmarkEnd w:id="8"/>
    </w:p>
    <w:p w14:paraId="056EB59C" w14:textId="77777777" w:rsidR="004A0EA3" w:rsidRDefault="004A0EA3" w:rsidP="003953FD">
      <w:r>
        <w:t xml:space="preserve"> 1.Данилов Валерий Дмитриевич</w:t>
      </w:r>
    </w:p>
    <w:p w14:paraId="0339DA66" w14:textId="77777777" w:rsidR="004A0EA3" w:rsidRDefault="004A0EA3" w:rsidP="003953FD">
      <w:r>
        <w:t xml:space="preserve">   Год рожден</w:t>
      </w:r>
      <w:r w:rsidR="00792C85">
        <w:t>и</w:t>
      </w:r>
      <w:r>
        <w:t>я</w:t>
      </w:r>
      <w:r w:rsidR="00792C85">
        <w:t>:</w:t>
      </w:r>
      <w:r>
        <w:t xml:space="preserve"> 1958</w:t>
      </w:r>
    </w:p>
    <w:p w14:paraId="5D7C1B6C" w14:textId="77777777" w:rsidR="00B40376" w:rsidRDefault="00B40376" w:rsidP="003953FD">
      <w:r>
        <w:t xml:space="preserve">   Основное место работы: ПАО «Завод Атлант»</w:t>
      </w:r>
    </w:p>
    <w:p w14:paraId="7D34EA0E" w14:textId="77777777" w:rsidR="003953FD" w:rsidRDefault="004A0EA3" w:rsidP="003953FD">
      <w:r>
        <w:t xml:space="preserve">   </w:t>
      </w:r>
      <w:r w:rsidR="00B40376">
        <w:t xml:space="preserve">Должность: </w:t>
      </w:r>
      <w:r>
        <w:t>генеральный директор ПАО «Завод Атлант»</w:t>
      </w:r>
    </w:p>
    <w:p w14:paraId="72041A89" w14:textId="77777777" w:rsidR="00B40376" w:rsidRDefault="00B40376" w:rsidP="003953FD"/>
    <w:p w14:paraId="227AF8ED" w14:textId="77777777" w:rsidR="004A0EA3" w:rsidRDefault="004A0EA3" w:rsidP="003953FD">
      <w:r>
        <w:t>2. Лавриненко Галина Ивановна</w:t>
      </w:r>
    </w:p>
    <w:p w14:paraId="62AC5903" w14:textId="77777777" w:rsidR="004A0EA3" w:rsidRDefault="004A0EA3" w:rsidP="003953FD">
      <w:r>
        <w:t xml:space="preserve">   Год рождения</w:t>
      </w:r>
      <w:r w:rsidR="00792C85">
        <w:t>:</w:t>
      </w:r>
      <w:r>
        <w:t xml:space="preserve"> 1961</w:t>
      </w:r>
    </w:p>
    <w:p w14:paraId="08DFBBC8" w14:textId="77777777" w:rsidR="00B40376" w:rsidRDefault="00B40376" w:rsidP="003953FD">
      <w:r>
        <w:t xml:space="preserve">   Основное место работы: ПАО «Завод Атлант»</w:t>
      </w:r>
    </w:p>
    <w:p w14:paraId="0A33AC85" w14:textId="77777777" w:rsidR="004A0EA3" w:rsidRPr="003953FD" w:rsidRDefault="004A0EA3" w:rsidP="003953FD">
      <w:r>
        <w:t xml:space="preserve">  </w:t>
      </w:r>
      <w:r w:rsidR="007C0A1F">
        <w:t xml:space="preserve"> Должность: </w:t>
      </w:r>
      <w:r w:rsidR="00B40376">
        <w:t>г</w:t>
      </w:r>
      <w:r>
        <w:t>лавный бухгалтер ПАО «Завод Атлант»</w:t>
      </w:r>
    </w:p>
    <w:p w14:paraId="7B6E1B04" w14:textId="77777777" w:rsidR="0065571E" w:rsidRDefault="0065571E">
      <w:pPr>
        <w:pStyle w:val="1"/>
      </w:pPr>
      <w:bookmarkStart w:id="9" w:name="_Toc520278880"/>
      <w:r>
        <w:t>Раздел II. Основная информация о финансово-экономическом состоянии эмитента</w:t>
      </w:r>
      <w:bookmarkEnd w:id="9"/>
    </w:p>
    <w:p w14:paraId="4A0F6B34" w14:textId="77777777" w:rsidR="0065571E" w:rsidRDefault="0065571E">
      <w:pPr>
        <w:pStyle w:val="2"/>
      </w:pPr>
      <w:bookmarkStart w:id="10" w:name="_Toc520278881"/>
      <w:r>
        <w:t>2.1. Показатели финансово-экономической деятельности эмитента</w:t>
      </w:r>
      <w:bookmarkEnd w:id="10"/>
    </w:p>
    <w:p w14:paraId="4C908261"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57AD429A" w14:textId="77777777" w:rsidR="0065571E" w:rsidRDefault="0065571E">
      <w:pPr>
        <w:pStyle w:val="2"/>
      </w:pPr>
      <w:bookmarkStart w:id="11" w:name="_Toc520278882"/>
      <w:r>
        <w:t>2.2. Рыночная капитализация эмитента</w:t>
      </w:r>
      <w:bookmarkEnd w:id="11"/>
    </w:p>
    <w:p w14:paraId="2CE0F2BA" w14:textId="77777777" w:rsidR="0065571E" w:rsidRDefault="00792C8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4CCC88CF" w14:textId="77777777" w:rsidR="0065571E" w:rsidRDefault="0065571E">
      <w:pPr>
        <w:pStyle w:val="2"/>
      </w:pPr>
      <w:bookmarkStart w:id="12" w:name="_Toc520278883"/>
      <w:r>
        <w:t>2.3. Обязательства эмитента</w:t>
      </w:r>
      <w:bookmarkEnd w:id="12"/>
    </w:p>
    <w:p w14:paraId="5DA952BA" w14:textId="77777777" w:rsidR="0065571E" w:rsidRDefault="0065571E">
      <w:pPr>
        <w:pStyle w:val="2"/>
      </w:pPr>
      <w:bookmarkStart w:id="13" w:name="_Toc520278884"/>
      <w:r>
        <w:t>2.3.1. Заемные средства и кредиторская задолженность</w:t>
      </w:r>
      <w:bookmarkEnd w:id="13"/>
    </w:p>
    <w:p w14:paraId="327DE7A0" w14:textId="69FAFB92" w:rsidR="00C2596F" w:rsidRDefault="0065571E" w:rsidP="00C2596F">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E8E3CAB" w14:textId="77777777" w:rsidR="0065571E" w:rsidRDefault="0065571E">
      <w:pPr>
        <w:pStyle w:val="2"/>
      </w:pPr>
      <w:bookmarkStart w:id="14" w:name="_Toc520278885"/>
      <w:r>
        <w:t>2.3.2. Кредитная история эмитента</w:t>
      </w:r>
      <w:bookmarkEnd w:id="14"/>
    </w:p>
    <w:p w14:paraId="135F916E" w14:textId="60CA6914" w:rsidR="0065571E" w:rsidRDefault="000515D3" w:rsidP="00C2596F">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545AD6BE" w14:textId="77777777" w:rsidR="0065571E" w:rsidRDefault="0065571E">
      <w:pPr>
        <w:pStyle w:val="2"/>
      </w:pPr>
      <w:bookmarkStart w:id="15" w:name="_Toc520278886"/>
      <w:r>
        <w:lastRenderedPageBreak/>
        <w:t>2.3.3. Обязательства эмитента из предоставленного им обеспечения</w:t>
      </w:r>
      <w:bookmarkEnd w:id="15"/>
    </w:p>
    <w:p w14:paraId="3BED1030"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1092E120" w14:textId="77777777" w:rsidR="0065571E" w:rsidRDefault="0065571E">
      <w:pPr>
        <w:pStyle w:val="2"/>
      </w:pPr>
      <w:bookmarkStart w:id="16" w:name="_Toc520278887"/>
      <w:r w:rsidRPr="00B06B68">
        <w:t>2.3.4. Прочие обязательства эмитента</w:t>
      </w:r>
      <w:bookmarkEnd w:id="16"/>
    </w:p>
    <w:p w14:paraId="6DD33A60" w14:textId="77777777" w:rsidR="0065571E" w:rsidRDefault="0065571E">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5B736617" w14:textId="77777777" w:rsidR="0065571E" w:rsidRPr="00F6618F" w:rsidRDefault="0065571E">
      <w:pPr>
        <w:pStyle w:val="2"/>
      </w:pPr>
      <w:bookmarkStart w:id="17" w:name="_Toc520278888"/>
      <w:r w:rsidRPr="00F6618F">
        <w:t>2.4. Риски, связанные с приобретением размещаемых (размещенных) ценных бумаг</w:t>
      </w:r>
      <w:bookmarkEnd w:id="17"/>
    </w:p>
    <w:p w14:paraId="75206BE0" w14:textId="77777777" w:rsidR="007C0A1F" w:rsidRDefault="007C0A1F" w:rsidP="007C0A1F">
      <w:pPr>
        <w:ind w:left="200"/>
      </w:pPr>
      <w:r>
        <w:rPr>
          <w:rStyle w:val="Subst"/>
          <w:bCs/>
          <w:iCs/>
        </w:rPr>
        <w:t>Изменения в составе информации настоящего пункта в отчетном квартале не происходили.</w:t>
      </w:r>
    </w:p>
    <w:p w14:paraId="77D76350" w14:textId="77777777" w:rsidR="0065571E" w:rsidRDefault="0065571E">
      <w:pPr>
        <w:pStyle w:val="1"/>
      </w:pPr>
      <w:bookmarkStart w:id="18" w:name="_Toc520278889"/>
      <w:r>
        <w:t>Раздел III. Подробная информация об эмитенте</w:t>
      </w:r>
      <w:bookmarkEnd w:id="18"/>
    </w:p>
    <w:p w14:paraId="1D09E67B" w14:textId="77777777" w:rsidR="0065571E" w:rsidRDefault="0065571E">
      <w:pPr>
        <w:pStyle w:val="2"/>
      </w:pPr>
      <w:bookmarkStart w:id="19" w:name="_Toc520278890"/>
      <w:r>
        <w:t>3.1. История создания и развитие эмитента</w:t>
      </w:r>
      <w:bookmarkEnd w:id="19"/>
    </w:p>
    <w:p w14:paraId="1FDBBE40" w14:textId="77777777" w:rsidR="0065571E" w:rsidRDefault="0065571E">
      <w:pPr>
        <w:pStyle w:val="2"/>
      </w:pPr>
      <w:bookmarkStart w:id="20" w:name="_Toc520278891"/>
      <w:r>
        <w:t>3.1.1. Данные о фирменном наименовании (наименовании) эмитента</w:t>
      </w:r>
      <w:bookmarkEnd w:id="20"/>
    </w:p>
    <w:p w14:paraId="4C1E4E41" w14:textId="77777777" w:rsidR="0065571E" w:rsidRDefault="0065571E">
      <w:pPr>
        <w:ind w:left="200"/>
      </w:pPr>
      <w:r>
        <w:t>Полное фирменное наименование эмитента:</w:t>
      </w:r>
      <w:r>
        <w:rPr>
          <w:rStyle w:val="Subst"/>
          <w:bCs/>
          <w:iCs/>
        </w:rPr>
        <w:t xml:space="preserve"> Публичное акционерное общество "Завод Атлант"</w:t>
      </w:r>
    </w:p>
    <w:p w14:paraId="41ACE583" w14:textId="77777777" w:rsidR="0065571E" w:rsidRDefault="0065571E">
      <w:pPr>
        <w:ind w:left="200"/>
      </w:pPr>
      <w:r>
        <w:t>Дата введения действующего полного фирменного наименования:</w:t>
      </w:r>
      <w:r>
        <w:rPr>
          <w:rStyle w:val="Subst"/>
          <w:bCs/>
          <w:iCs/>
        </w:rPr>
        <w:t xml:space="preserve"> 22.06.2015</w:t>
      </w:r>
    </w:p>
    <w:p w14:paraId="20ED9A86" w14:textId="77777777" w:rsidR="0065571E" w:rsidRDefault="0065571E">
      <w:pPr>
        <w:ind w:left="200"/>
      </w:pPr>
      <w:r>
        <w:t>Сокращенное фирменное наименование эмитента:</w:t>
      </w:r>
      <w:r>
        <w:rPr>
          <w:rStyle w:val="Subst"/>
          <w:bCs/>
          <w:iCs/>
        </w:rPr>
        <w:t xml:space="preserve"> ПАО "Завод Атлант"</w:t>
      </w:r>
    </w:p>
    <w:p w14:paraId="07554551" w14:textId="502E1209" w:rsidR="0065571E" w:rsidRDefault="0065571E" w:rsidP="00C2596F">
      <w:pPr>
        <w:ind w:left="200"/>
      </w:pPr>
      <w:r>
        <w:t>Дата введения действующего сокращенного фирменного наименования:</w:t>
      </w:r>
      <w:r>
        <w:rPr>
          <w:rStyle w:val="Subst"/>
          <w:bCs/>
          <w:iCs/>
        </w:rPr>
        <w:t xml:space="preserve"> 22.06.2015</w:t>
      </w:r>
    </w:p>
    <w:p w14:paraId="6D50F3AA" w14:textId="77777777" w:rsidR="0065571E" w:rsidRDefault="0065571E">
      <w:pPr>
        <w:pStyle w:val="SubHeading"/>
        <w:ind w:left="200"/>
      </w:pPr>
      <w:r>
        <w:t>Все предшествующие наименования эмитента в течение времени его существования</w:t>
      </w:r>
    </w:p>
    <w:p w14:paraId="55A0A649" w14:textId="77777777" w:rsidR="002974CE" w:rsidRDefault="002974CE" w:rsidP="002974CE">
      <w:pPr>
        <w:ind w:left="400"/>
      </w:pPr>
      <w:r>
        <w:t>Полное фирменное наименование:</w:t>
      </w:r>
      <w:r>
        <w:rPr>
          <w:rStyle w:val="Subst"/>
          <w:bCs/>
          <w:iCs/>
        </w:rPr>
        <w:t xml:space="preserve"> Филиал № 3 Ставропольского трансформаторного завода в г. Изобильном (предприятие п/я М- 5718).</w:t>
      </w:r>
    </w:p>
    <w:p w14:paraId="0F181D28" w14:textId="77777777" w:rsidR="002974CE" w:rsidRDefault="002974CE" w:rsidP="002974CE">
      <w:pPr>
        <w:ind w:left="400"/>
      </w:pPr>
      <w:r>
        <w:t>Сокращенное фирменное наименование:</w:t>
      </w:r>
      <w:r>
        <w:rPr>
          <w:rStyle w:val="Subst"/>
          <w:bCs/>
          <w:iCs/>
        </w:rPr>
        <w:t xml:space="preserve"> Филиал № 3 Ставропольского трансформаторного завода в г. Изобильном (предприятие п/я М- 5718).</w:t>
      </w:r>
    </w:p>
    <w:p w14:paraId="2B234AD2" w14:textId="77777777" w:rsidR="002974CE" w:rsidRDefault="002974CE" w:rsidP="002974CE">
      <w:pPr>
        <w:ind w:left="400"/>
      </w:pPr>
      <w:r>
        <w:t>Дата введения наименования:</w:t>
      </w:r>
    </w:p>
    <w:p w14:paraId="03FA121D" w14:textId="77777777" w:rsidR="002974CE" w:rsidRDefault="002974CE" w:rsidP="002974CE">
      <w:pPr>
        <w:ind w:left="400"/>
      </w:pPr>
      <w:r>
        <w:t>Основание введения наименования:</w:t>
      </w:r>
      <w:r>
        <w:br/>
      </w:r>
      <w:r>
        <w:rPr>
          <w:rStyle w:val="Subst"/>
          <w:bCs/>
          <w:iCs/>
        </w:rPr>
        <w:t>Предприятие  было организовано в 1966 году,  как предприятие Министерства    электронной промышленности СССР, официальное наименование утверждено приказом Министерства электронной промышленности СССР  № 665</w:t>
      </w:r>
    </w:p>
    <w:p w14:paraId="2B95A260" w14:textId="77777777" w:rsidR="002974CE" w:rsidRDefault="002974CE" w:rsidP="002974CE">
      <w:pPr>
        <w:ind w:left="400"/>
      </w:pPr>
    </w:p>
    <w:p w14:paraId="26830D6D" w14:textId="77777777" w:rsidR="002974CE" w:rsidRDefault="002974CE" w:rsidP="002974CE">
      <w:pPr>
        <w:ind w:left="400"/>
      </w:pPr>
      <w:r>
        <w:t>Полное фирменное наименование:</w:t>
      </w:r>
      <w:r>
        <w:rPr>
          <w:rStyle w:val="Subst"/>
          <w:bCs/>
          <w:iCs/>
        </w:rPr>
        <w:t xml:space="preserve"> Завод "Атлант"</w:t>
      </w:r>
    </w:p>
    <w:p w14:paraId="0CA6CC31" w14:textId="77777777" w:rsidR="002974CE" w:rsidRDefault="002974CE" w:rsidP="002974CE">
      <w:pPr>
        <w:ind w:left="400"/>
      </w:pPr>
      <w:r>
        <w:t>Сокращенное фирменное наименование:</w:t>
      </w:r>
      <w:r>
        <w:rPr>
          <w:rStyle w:val="Subst"/>
          <w:bCs/>
          <w:iCs/>
        </w:rPr>
        <w:t xml:space="preserve"> Завод "Атлант"</w:t>
      </w:r>
    </w:p>
    <w:p w14:paraId="75F4331D" w14:textId="77777777" w:rsidR="002974CE" w:rsidRDefault="002974CE" w:rsidP="002974CE">
      <w:pPr>
        <w:ind w:left="400"/>
      </w:pPr>
      <w:r>
        <w:t>Дата введения наименования:</w:t>
      </w:r>
      <w:r>
        <w:rPr>
          <w:rStyle w:val="Subst"/>
          <w:bCs/>
          <w:iCs/>
        </w:rPr>
        <w:t xml:space="preserve"> 18.09.1973</w:t>
      </w:r>
    </w:p>
    <w:p w14:paraId="3459CC08" w14:textId="77777777" w:rsidR="002974CE" w:rsidRDefault="002974CE" w:rsidP="002974CE">
      <w:pPr>
        <w:ind w:left="400"/>
      </w:pPr>
      <w:r>
        <w:t>Основание введения наименования:</w:t>
      </w:r>
      <w:r>
        <w:br/>
      </w:r>
      <w:r>
        <w:rPr>
          <w:rStyle w:val="Subst"/>
          <w:bCs/>
          <w:iCs/>
        </w:rPr>
        <w:t>Филиал № 3 Ставропольского трансформаторного завода (СТЗ) на основании  приказа №348 Министра электронной промышленности от 18 сентября 1973 г. был преобразован в завод "Атлант".</w:t>
      </w:r>
    </w:p>
    <w:p w14:paraId="73F52958" w14:textId="77777777" w:rsidR="002974CE" w:rsidRDefault="002974CE" w:rsidP="002974CE">
      <w:pPr>
        <w:ind w:left="400"/>
      </w:pPr>
    </w:p>
    <w:p w14:paraId="1F3FF807" w14:textId="77777777" w:rsidR="0065571E" w:rsidRDefault="0065571E">
      <w:pPr>
        <w:ind w:left="400"/>
      </w:pPr>
      <w:r>
        <w:t>Полное фирменное наименование:</w:t>
      </w:r>
      <w:r>
        <w:rPr>
          <w:rStyle w:val="Subst"/>
          <w:bCs/>
          <w:iCs/>
        </w:rPr>
        <w:t xml:space="preserve"> Акционерное общество открытого типа "Атлант"</w:t>
      </w:r>
    </w:p>
    <w:p w14:paraId="741ADD1C" w14:textId="77777777" w:rsidR="0065571E" w:rsidRDefault="0065571E">
      <w:pPr>
        <w:ind w:left="400"/>
      </w:pPr>
      <w:r>
        <w:t>Сокращенное фирменное наименование:</w:t>
      </w:r>
      <w:r>
        <w:rPr>
          <w:rStyle w:val="Subst"/>
          <w:bCs/>
          <w:iCs/>
        </w:rPr>
        <w:t xml:space="preserve"> АООТ "Атлант"</w:t>
      </w:r>
    </w:p>
    <w:p w14:paraId="45A180B2" w14:textId="77777777" w:rsidR="0065571E" w:rsidRDefault="0065571E">
      <w:pPr>
        <w:ind w:left="400"/>
      </w:pPr>
      <w:r>
        <w:t>Дата введения наименования:</w:t>
      </w:r>
      <w:r>
        <w:rPr>
          <w:rStyle w:val="Subst"/>
          <w:bCs/>
          <w:iCs/>
        </w:rPr>
        <w:t xml:space="preserve"> 26.05.1994</w:t>
      </w:r>
    </w:p>
    <w:p w14:paraId="5FD2FA83" w14:textId="77777777" w:rsidR="0065571E" w:rsidRDefault="0065571E">
      <w:pPr>
        <w:ind w:left="400"/>
      </w:pPr>
      <w:r>
        <w:t>Основание введения наименования:</w:t>
      </w:r>
      <w:r>
        <w:br/>
      </w:r>
      <w:r>
        <w:rPr>
          <w:rStyle w:val="Subst"/>
          <w:bCs/>
          <w:iCs/>
        </w:rPr>
        <w:t>Распоряжением главы Изобильненской районной государственной администрации Ставропольского края 29.06.1999 года № 745-р в связи с приведением учредительных документов общества в соответствие с действующим законодательством об акционерных обществах</w:t>
      </w:r>
    </w:p>
    <w:p w14:paraId="3BE1693A" w14:textId="77777777" w:rsidR="0065571E" w:rsidRDefault="0065571E">
      <w:pPr>
        <w:ind w:left="400"/>
      </w:pPr>
    </w:p>
    <w:p w14:paraId="518EB6A7" w14:textId="77777777" w:rsidR="0065571E" w:rsidRDefault="0065571E">
      <w:pPr>
        <w:ind w:left="400"/>
      </w:pPr>
      <w:r>
        <w:t>Полное фирменное наименование:</w:t>
      </w:r>
      <w:r>
        <w:rPr>
          <w:rStyle w:val="Subst"/>
          <w:bCs/>
          <w:iCs/>
        </w:rPr>
        <w:t xml:space="preserve"> Открытое Акционерное Общество "Завод Атлант"</w:t>
      </w:r>
    </w:p>
    <w:p w14:paraId="6B0203AD" w14:textId="77777777" w:rsidR="0065571E" w:rsidRDefault="0065571E">
      <w:pPr>
        <w:ind w:left="400"/>
      </w:pPr>
      <w:r>
        <w:t>Сокращенное фирменное наименование:</w:t>
      </w:r>
      <w:r>
        <w:rPr>
          <w:rStyle w:val="Subst"/>
          <w:bCs/>
          <w:iCs/>
        </w:rPr>
        <w:t xml:space="preserve"> ОАО "Завод Атлант"</w:t>
      </w:r>
    </w:p>
    <w:p w14:paraId="4753E9FA" w14:textId="77777777" w:rsidR="0065571E" w:rsidRDefault="0065571E">
      <w:pPr>
        <w:ind w:left="400"/>
      </w:pPr>
      <w:r>
        <w:t>Дата введения наименования:</w:t>
      </w:r>
      <w:r>
        <w:rPr>
          <w:rStyle w:val="Subst"/>
          <w:bCs/>
          <w:iCs/>
        </w:rPr>
        <w:t xml:space="preserve"> 29.06.1999</w:t>
      </w:r>
    </w:p>
    <w:p w14:paraId="7943E579" w14:textId="77777777" w:rsidR="0065571E" w:rsidRDefault="0065571E">
      <w:pPr>
        <w:ind w:left="400"/>
      </w:pPr>
      <w:r>
        <w:t>Основание введения наименования:</w:t>
      </w:r>
      <w:r>
        <w:br/>
      </w:r>
      <w:r>
        <w:rPr>
          <w:rStyle w:val="Subst"/>
          <w:bCs/>
          <w:iCs/>
        </w:rPr>
        <w:t>Распоряжение Главы Изобильненской районной государственной администрации № 745-р от 29.06.1999 г.</w:t>
      </w:r>
    </w:p>
    <w:p w14:paraId="3CC74200" w14:textId="77777777" w:rsidR="0065571E" w:rsidRDefault="0065571E">
      <w:pPr>
        <w:ind w:left="400"/>
      </w:pPr>
    </w:p>
    <w:p w14:paraId="433BDB55" w14:textId="77777777" w:rsidR="0065571E" w:rsidRDefault="0065571E">
      <w:pPr>
        <w:pStyle w:val="2"/>
      </w:pPr>
      <w:bookmarkStart w:id="21" w:name="_Toc520278892"/>
      <w:r>
        <w:lastRenderedPageBreak/>
        <w:t>3.1.2. Сведения о государственной регистрации эмитента</w:t>
      </w:r>
      <w:bookmarkEnd w:id="21"/>
    </w:p>
    <w:p w14:paraId="6A5A23D8" w14:textId="77777777" w:rsidR="0065571E" w:rsidRDefault="0065571E">
      <w:pPr>
        <w:pStyle w:val="SubHeading"/>
        <w:ind w:left="200"/>
      </w:pPr>
      <w:r>
        <w:t>Данные о первичной государственной регистрации</w:t>
      </w:r>
    </w:p>
    <w:p w14:paraId="1F1DF8C0" w14:textId="77777777" w:rsidR="0065571E" w:rsidRDefault="0065571E">
      <w:pPr>
        <w:ind w:left="400"/>
      </w:pPr>
      <w:r>
        <w:t>Номер государственной регистрации:</w:t>
      </w:r>
      <w:r>
        <w:rPr>
          <w:rStyle w:val="Subst"/>
          <w:bCs/>
          <w:iCs/>
        </w:rPr>
        <w:t xml:space="preserve"> 434-р</w:t>
      </w:r>
    </w:p>
    <w:p w14:paraId="5BDCAB13" w14:textId="77777777" w:rsidR="0065571E" w:rsidRDefault="0065571E">
      <w:pPr>
        <w:ind w:left="400"/>
      </w:pPr>
      <w:r>
        <w:t>Дата государственной регистрации:</w:t>
      </w:r>
      <w:r>
        <w:rPr>
          <w:rStyle w:val="Subst"/>
          <w:bCs/>
          <w:iCs/>
        </w:rPr>
        <w:t xml:space="preserve"> 26.05.1994</w:t>
      </w:r>
    </w:p>
    <w:p w14:paraId="3B9BE320" w14:textId="77777777" w:rsidR="0065571E" w:rsidRDefault="0065571E">
      <w:pPr>
        <w:ind w:left="400"/>
      </w:pPr>
      <w:r>
        <w:t>Наименование органа, осуществившего государственную регистрацию:</w:t>
      </w:r>
      <w:r>
        <w:rPr>
          <w:rStyle w:val="Subst"/>
          <w:bCs/>
          <w:iCs/>
        </w:rPr>
        <w:t xml:space="preserve"> Администрация Изобильненского района Ставропольского края</w:t>
      </w:r>
    </w:p>
    <w:p w14:paraId="666519B1" w14:textId="77777777" w:rsidR="0065571E" w:rsidRDefault="0065571E">
      <w:pPr>
        <w:ind w:left="200"/>
      </w:pPr>
      <w:r>
        <w:t>Данные о регистрации юридического лица:</w:t>
      </w:r>
    </w:p>
    <w:p w14:paraId="4F9777B0" w14:textId="77777777" w:rsidR="0065571E" w:rsidRDefault="0065571E">
      <w:pPr>
        <w:ind w:left="200"/>
      </w:pPr>
      <w:r>
        <w:t>Основной государственный регистрационный номер юридического лица:</w:t>
      </w:r>
      <w:r>
        <w:rPr>
          <w:rStyle w:val="Subst"/>
          <w:bCs/>
          <w:iCs/>
        </w:rPr>
        <w:t xml:space="preserve"> 1022600660895</w:t>
      </w:r>
    </w:p>
    <w:p w14:paraId="00D7735B" w14:textId="77777777" w:rsidR="0065571E" w:rsidRDefault="0065571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02.08.2002</w:t>
      </w:r>
    </w:p>
    <w:p w14:paraId="64712A6C" w14:textId="77777777" w:rsidR="0065571E" w:rsidRDefault="0065571E">
      <w:pPr>
        <w:ind w:left="200"/>
      </w:pPr>
      <w:r>
        <w:t>Наименование регистрирующего органа:</w:t>
      </w:r>
      <w:r>
        <w:rPr>
          <w:rStyle w:val="Subst"/>
          <w:bCs/>
          <w:iCs/>
        </w:rPr>
        <w:t xml:space="preserve"> Инспекция МНС России по Изобильненскому району Ставропольского края.</w:t>
      </w:r>
    </w:p>
    <w:p w14:paraId="64754C32" w14:textId="77777777" w:rsidR="0065571E" w:rsidRDefault="0065571E">
      <w:pPr>
        <w:pStyle w:val="2"/>
      </w:pPr>
      <w:bookmarkStart w:id="22" w:name="_Toc520278893"/>
      <w:r>
        <w:t>3.1.3. Сведения о создании и развитии эмитента</w:t>
      </w:r>
      <w:bookmarkEnd w:id="22"/>
    </w:p>
    <w:p w14:paraId="285E865E" w14:textId="1276C115" w:rsidR="0065571E" w:rsidRDefault="00431FC3" w:rsidP="00C2596F">
      <w:pPr>
        <w:ind w:left="200"/>
      </w:pPr>
      <w:r>
        <w:rPr>
          <w:rStyle w:val="Subst"/>
          <w:bCs/>
          <w:iCs/>
        </w:rPr>
        <w:t>Изменения в составе информации настоящего пункта в отчетном квартале не происходили.</w:t>
      </w:r>
    </w:p>
    <w:p w14:paraId="4D558749" w14:textId="77777777" w:rsidR="0065571E" w:rsidRDefault="0065571E">
      <w:pPr>
        <w:pStyle w:val="2"/>
      </w:pPr>
      <w:bookmarkStart w:id="23" w:name="_Toc520278894"/>
      <w:r>
        <w:t>3.1.4. Контактная информация</w:t>
      </w:r>
      <w:bookmarkEnd w:id="23"/>
    </w:p>
    <w:p w14:paraId="6533E2C5" w14:textId="77777777" w:rsidR="0065571E" w:rsidRDefault="0065571E">
      <w:pPr>
        <w:pStyle w:val="SubHeading"/>
      </w:pPr>
      <w:r>
        <w:t>Место нахождения эмитента</w:t>
      </w:r>
    </w:p>
    <w:p w14:paraId="128F84F3" w14:textId="77777777" w:rsidR="0065571E" w:rsidRDefault="0065571E">
      <w:pPr>
        <w:ind w:left="200"/>
      </w:pPr>
      <w:r>
        <w:rPr>
          <w:rStyle w:val="Subst"/>
          <w:bCs/>
          <w:iCs/>
        </w:rPr>
        <w:t>356140 Россия, Ставропольский край, город Изобильный, Доватора 1</w:t>
      </w:r>
    </w:p>
    <w:p w14:paraId="26EC088A" w14:textId="77777777" w:rsidR="0065571E" w:rsidRDefault="0065571E">
      <w:pPr>
        <w:pStyle w:val="SubHeading"/>
      </w:pPr>
      <w:r>
        <w:t>Адрес эмитента, указанный в едином государственном реестре юридических лиц</w:t>
      </w:r>
      <w:r w:rsidR="00F6113E">
        <w:t>:</w:t>
      </w:r>
    </w:p>
    <w:p w14:paraId="48105AB1" w14:textId="77777777" w:rsidR="00454CD5" w:rsidRDefault="00454CD5" w:rsidP="00454CD5">
      <w:r>
        <w:t>Ставропольский край, Изобильненский район, г. Изобильный ,</w:t>
      </w:r>
      <w:r w:rsidRPr="000A6A44">
        <w:t xml:space="preserve"> </w:t>
      </w:r>
      <w:r>
        <w:t>ул. Доватора, д. 1.</w:t>
      </w:r>
    </w:p>
    <w:p w14:paraId="367419DC" w14:textId="77777777" w:rsidR="00454CD5" w:rsidRPr="007A087F" w:rsidRDefault="00454CD5" w:rsidP="00454CD5">
      <w:r>
        <w:t>Телефон:</w:t>
      </w:r>
      <w:r>
        <w:rPr>
          <w:rStyle w:val="Subst"/>
          <w:bCs/>
          <w:iCs/>
        </w:rPr>
        <w:t xml:space="preserve"> (865-45)2-</w:t>
      </w:r>
      <w:r w:rsidRPr="007A087F">
        <w:rPr>
          <w:rStyle w:val="Subst"/>
          <w:bCs/>
          <w:iCs/>
        </w:rPr>
        <w:t>77</w:t>
      </w:r>
      <w:r>
        <w:rPr>
          <w:rStyle w:val="Subst"/>
          <w:bCs/>
          <w:iCs/>
        </w:rPr>
        <w:t>-</w:t>
      </w:r>
      <w:r w:rsidRPr="007A087F">
        <w:rPr>
          <w:rStyle w:val="Subst"/>
          <w:bCs/>
          <w:iCs/>
        </w:rPr>
        <w:t>25</w:t>
      </w:r>
    </w:p>
    <w:p w14:paraId="1F10D36F" w14:textId="77777777" w:rsidR="00454CD5" w:rsidRDefault="00454CD5" w:rsidP="00454CD5">
      <w:r>
        <w:t>Факс:</w:t>
      </w:r>
      <w:r>
        <w:rPr>
          <w:rStyle w:val="Subst"/>
          <w:bCs/>
          <w:iCs/>
        </w:rPr>
        <w:t xml:space="preserve"> (865-45)2-79-67</w:t>
      </w:r>
    </w:p>
    <w:p w14:paraId="638BF9E0" w14:textId="77777777" w:rsidR="00454CD5" w:rsidRPr="00162BDE" w:rsidRDefault="00454CD5" w:rsidP="00454CD5">
      <w:pPr>
        <w:spacing w:before="40"/>
        <w:rPr>
          <w:i/>
        </w:rPr>
      </w:pPr>
      <w:r>
        <w:t>Адрес электронной почты</w:t>
      </w:r>
      <w:r w:rsidRPr="007C4B2D">
        <w:rPr>
          <w:i/>
        </w:rPr>
        <w:t>:</w:t>
      </w:r>
      <w:r w:rsidRPr="007C4B2D">
        <w:rPr>
          <w:rStyle w:val="Subst"/>
          <w:bCs/>
          <w:i w:val="0"/>
          <w:iCs/>
        </w:rPr>
        <w:t xml:space="preserve"> </w:t>
      </w:r>
      <w:r w:rsidRPr="00162BDE">
        <w:rPr>
          <w:b/>
          <w:bCs/>
          <w:i/>
        </w:rPr>
        <w:t>zavodatlant@</w:t>
      </w:r>
      <w:r w:rsidR="009A540F">
        <w:rPr>
          <w:b/>
          <w:bCs/>
          <w:i/>
          <w:lang w:val="en-US"/>
        </w:rPr>
        <w:t>yandex</w:t>
      </w:r>
      <w:r w:rsidRPr="00162BDE">
        <w:rPr>
          <w:b/>
          <w:bCs/>
          <w:i/>
        </w:rPr>
        <w:t>.ru</w:t>
      </w:r>
    </w:p>
    <w:p w14:paraId="0BFDFB31" w14:textId="77777777" w:rsidR="0065571E" w:rsidRDefault="0065571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www.disclosure.ru/issuer/2607000333/</w:t>
      </w:r>
    </w:p>
    <w:p w14:paraId="299A4119" w14:textId="77777777" w:rsidR="0065571E" w:rsidRDefault="0065571E">
      <w:pPr>
        <w:pStyle w:val="ThinDelim"/>
      </w:pPr>
    </w:p>
    <w:p w14:paraId="1DC01BB3" w14:textId="77777777" w:rsidR="0065571E" w:rsidRDefault="0065571E">
      <w:pPr>
        <w:pStyle w:val="2"/>
      </w:pPr>
      <w:bookmarkStart w:id="24" w:name="_Toc520278895"/>
      <w:r>
        <w:t>3.1.5. Идентификационный номер налогоплательщика</w:t>
      </w:r>
      <w:bookmarkEnd w:id="24"/>
    </w:p>
    <w:p w14:paraId="6DF35DAB" w14:textId="77777777" w:rsidR="0065571E" w:rsidRDefault="0065571E">
      <w:pPr>
        <w:ind w:left="200"/>
      </w:pPr>
      <w:r>
        <w:rPr>
          <w:rStyle w:val="Subst"/>
          <w:bCs/>
          <w:iCs/>
        </w:rPr>
        <w:t>2607000333</w:t>
      </w:r>
    </w:p>
    <w:p w14:paraId="2C5D5971" w14:textId="77777777" w:rsidR="0065571E" w:rsidRDefault="0065571E">
      <w:pPr>
        <w:pStyle w:val="2"/>
      </w:pPr>
      <w:bookmarkStart w:id="25" w:name="_Toc520278896"/>
      <w:r>
        <w:t>3.1.6. Филиалы и представительства эмитента</w:t>
      </w:r>
      <w:bookmarkEnd w:id="25"/>
    </w:p>
    <w:p w14:paraId="143D0252" w14:textId="77777777" w:rsidR="0065571E" w:rsidRDefault="0065571E">
      <w:pPr>
        <w:ind w:left="200"/>
      </w:pPr>
      <w:r>
        <w:rPr>
          <w:rStyle w:val="Subst"/>
          <w:bCs/>
          <w:iCs/>
        </w:rPr>
        <w:t>Эмитент не имеет филиалов и представительств</w:t>
      </w:r>
    </w:p>
    <w:p w14:paraId="038EB519" w14:textId="77777777" w:rsidR="0065571E" w:rsidRDefault="0065571E">
      <w:pPr>
        <w:pStyle w:val="2"/>
      </w:pPr>
      <w:bookmarkStart w:id="26" w:name="_Toc520278897"/>
      <w:r>
        <w:t>3.2. Основная хозяйственная деятельность эмитента</w:t>
      </w:r>
      <w:bookmarkEnd w:id="26"/>
    </w:p>
    <w:p w14:paraId="14C62121" w14:textId="77777777" w:rsidR="0065571E" w:rsidRDefault="0065571E">
      <w:pPr>
        <w:pStyle w:val="2"/>
      </w:pPr>
      <w:bookmarkStart w:id="27" w:name="_Toc520278898"/>
      <w:r>
        <w:t>3.2.1. Основные виды экономической деятельности эмитента</w:t>
      </w:r>
      <w:bookmarkEnd w:id="27"/>
    </w:p>
    <w:p w14:paraId="0FF1A670" w14:textId="77777777" w:rsidR="00380738" w:rsidRPr="002F434A" w:rsidRDefault="00380738" w:rsidP="00380738">
      <w:pPr>
        <w:pStyle w:val="SubHeading"/>
        <w:rPr>
          <w:b/>
          <w:i/>
        </w:rPr>
      </w:pPr>
      <w:r w:rsidRPr="002F434A">
        <w:rPr>
          <w:b/>
          <w:i/>
        </w:rPr>
        <w:t>Код вида экономической деятельности, которая является для эмитента основной</w:t>
      </w:r>
    </w:p>
    <w:p w14:paraId="448ADA0C" w14:textId="77777777" w:rsidR="00380738" w:rsidRPr="002F434A" w:rsidRDefault="00380738" w:rsidP="00380738">
      <w:pPr>
        <w:pStyle w:val="ThinDelim"/>
        <w:rPr>
          <w:b/>
          <w:i/>
        </w:rPr>
      </w:pPr>
    </w:p>
    <w:tbl>
      <w:tblPr>
        <w:tblW w:w="0" w:type="auto"/>
        <w:tblLayout w:type="fixed"/>
        <w:tblCellMar>
          <w:left w:w="72" w:type="dxa"/>
          <w:right w:w="72" w:type="dxa"/>
        </w:tblCellMar>
        <w:tblLook w:val="0000" w:firstRow="0" w:lastRow="0" w:firstColumn="0" w:lastColumn="0" w:noHBand="0" w:noVBand="0"/>
      </w:tblPr>
      <w:tblGrid>
        <w:gridCol w:w="9003"/>
      </w:tblGrid>
      <w:tr w:rsidR="00380738" w14:paraId="17B3FAAC" w14:textId="77777777" w:rsidTr="00380738">
        <w:tc>
          <w:tcPr>
            <w:tcW w:w="9003" w:type="dxa"/>
          </w:tcPr>
          <w:p w14:paraId="1DDBE384" w14:textId="77777777" w:rsidR="00380738" w:rsidRDefault="00380738" w:rsidP="00380738">
            <w:r>
              <w:t>27.12      Производство электрической распределительной и регулирующей аппаратуры</w:t>
            </w:r>
          </w:p>
        </w:tc>
      </w:tr>
    </w:tbl>
    <w:p w14:paraId="6EA46968" w14:textId="77777777" w:rsidR="00380738" w:rsidRDefault="00380738" w:rsidP="00380738"/>
    <w:tbl>
      <w:tblPr>
        <w:tblW w:w="0" w:type="auto"/>
        <w:tblLayout w:type="fixed"/>
        <w:tblCellMar>
          <w:left w:w="72" w:type="dxa"/>
          <w:right w:w="72" w:type="dxa"/>
        </w:tblCellMar>
        <w:tblLook w:val="0000" w:firstRow="0" w:lastRow="0" w:firstColumn="0" w:lastColumn="0" w:noHBand="0" w:noVBand="0"/>
      </w:tblPr>
      <w:tblGrid>
        <w:gridCol w:w="9711"/>
      </w:tblGrid>
      <w:tr w:rsidR="00380738" w14:paraId="458B5E21" w14:textId="77777777" w:rsidTr="00380738">
        <w:tc>
          <w:tcPr>
            <w:tcW w:w="9711" w:type="dxa"/>
          </w:tcPr>
          <w:p w14:paraId="346C9B37" w14:textId="77777777" w:rsidR="00380738" w:rsidRPr="002F434A" w:rsidRDefault="00380738" w:rsidP="00380738">
            <w:pPr>
              <w:spacing w:line="480" w:lineRule="auto"/>
              <w:rPr>
                <w:b/>
                <w:i/>
              </w:rPr>
            </w:pPr>
            <w:r w:rsidRPr="002F434A">
              <w:rPr>
                <w:b/>
                <w:i/>
              </w:rPr>
              <w:t>Сведения о дополнительных видах деятельности. Коды ОКВЭД.</w:t>
            </w:r>
          </w:p>
        </w:tc>
      </w:tr>
      <w:tr w:rsidR="00380738" w14:paraId="33F75671" w14:textId="77777777" w:rsidTr="00380738">
        <w:tc>
          <w:tcPr>
            <w:tcW w:w="9711" w:type="dxa"/>
          </w:tcPr>
          <w:p w14:paraId="0EA6E6F7" w14:textId="77777777" w:rsidR="00380738" w:rsidRDefault="00380738" w:rsidP="00380738">
            <w:pPr>
              <w:spacing w:line="276" w:lineRule="auto"/>
            </w:pPr>
            <w:r>
              <w:t>25.93      Производство изделий из проволоки, цепей и пружин</w:t>
            </w:r>
          </w:p>
        </w:tc>
      </w:tr>
      <w:tr w:rsidR="00380738" w14:paraId="6FE02756" w14:textId="77777777" w:rsidTr="00380738">
        <w:tc>
          <w:tcPr>
            <w:tcW w:w="9711" w:type="dxa"/>
          </w:tcPr>
          <w:p w14:paraId="32BBF62F" w14:textId="77777777" w:rsidR="00380738" w:rsidRDefault="00380738" w:rsidP="00380738">
            <w:pPr>
              <w:spacing w:line="276" w:lineRule="auto"/>
            </w:pPr>
            <w:r>
              <w:t>45.20      Техническое обслуживание и ремонт легковых и грузовых автотранспортных средств</w:t>
            </w:r>
          </w:p>
        </w:tc>
      </w:tr>
      <w:tr w:rsidR="00380738" w14:paraId="37ADA0FD" w14:textId="77777777" w:rsidTr="00380738">
        <w:tc>
          <w:tcPr>
            <w:tcW w:w="9711" w:type="dxa"/>
          </w:tcPr>
          <w:p w14:paraId="05520C47" w14:textId="77777777" w:rsidR="00380738" w:rsidRDefault="00380738" w:rsidP="00380738">
            <w:r>
              <w:t>25.73      Производство инструмента</w:t>
            </w:r>
          </w:p>
        </w:tc>
      </w:tr>
      <w:tr w:rsidR="00380738" w14:paraId="48EE51BA" w14:textId="77777777" w:rsidTr="00380738">
        <w:tc>
          <w:tcPr>
            <w:tcW w:w="9711" w:type="dxa"/>
          </w:tcPr>
          <w:p w14:paraId="1B05CF4C" w14:textId="77777777" w:rsidR="00380738" w:rsidRDefault="00380738" w:rsidP="00431FC3">
            <w:r>
              <w:t xml:space="preserve">46.69.5    Торговля оптовая производственным элетротехническим оборудованием, машинами, аппаратурой </w:t>
            </w:r>
            <w:r w:rsidR="00431FC3">
              <w:t xml:space="preserve">        </w:t>
            </w:r>
            <w:r>
              <w:t>и    материалами</w:t>
            </w:r>
          </w:p>
        </w:tc>
      </w:tr>
      <w:tr w:rsidR="00380738" w14:paraId="2A1726FF" w14:textId="77777777" w:rsidTr="00380738">
        <w:tc>
          <w:tcPr>
            <w:tcW w:w="9711" w:type="dxa"/>
          </w:tcPr>
          <w:p w14:paraId="79C23278" w14:textId="77777777" w:rsidR="00380738" w:rsidRDefault="00380738" w:rsidP="00380738">
            <w:r>
              <w:t>28.11.1    Производство двигателей, кроме авиационных, автомобильных и мотоциклетных</w:t>
            </w:r>
          </w:p>
        </w:tc>
      </w:tr>
      <w:tr w:rsidR="00380738" w14:paraId="0C86542C" w14:textId="77777777" w:rsidTr="00380738">
        <w:tc>
          <w:tcPr>
            <w:tcW w:w="9711" w:type="dxa"/>
          </w:tcPr>
          <w:p w14:paraId="553FD2C9" w14:textId="77777777" w:rsidR="00380738" w:rsidRDefault="00380738" w:rsidP="00380738">
            <w:r>
              <w:t>49.41.1    Перевозка грузов специализированными автотранспортными средствами</w:t>
            </w:r>
          </w:p>
        </w:tc>
      </w:tr>
      <w:tr w:rsidR="00380738" w14:paraId="7A490459" w14:textId="77777777" w:rsidTr="00380738">
        <w:tc>
          <w:tcPr>
            <w:tcW w:w="9711" w:type="dxa"/>
          </w:tcPr>
          <w:p w14:paraId="1857C5B9" w14:textId="77777777" w:rsidR="00380738" w:rsidRDefault="00380738" w:rsidP="00380738">
            <w:r>
              <w:t>49.41.2    Перевозка грузов неспециализированными автотранспортными средствами</w:t>
            </w:r>
          </w:p>
        </w:tc>
      </w:tr>
      <w:tr w:rsidR="00380738" w14:paraId="4379BE9F" w14:textId="77777777" w:rsidTr="00380738">
        <w:tc>
          <w:tcPr>
            <w:tcW w:w="9711" w:type="dxa"/>
          </w:tcPr>
          <w:p w14:paraId="5E38C8BC" w14:textId="77777777" w:rsidR="00380738" w:rsidRDefault="00380738" w:rsidP="00380738">
            <w:r>
              <w:t>95.29      Ремонт прочих предметов личного потребления и бытовых товаров</w:t>
            </w:r>
          </w:p>
        </w:tc>
      </w:tr>
    </w:tbl>
    <w:p w14:paraId="3092A9F0" w14:textId="77777777" w:rsidR="0065571E" w:rsidRDefault="0065571E">
      <w:pPr>
        <w:pStyle w:val="2"/>
      </w:pPr>
      <w:bookmarkStart w:id="28" w:name="_Toc520278899"/>
      <w:r>
        <w:lastRenderedPageBreak/>
        <w:t>3.2.2. Основная хозяйственная деятельность эмитента</w:t>
      </w:r>
      <w:bookmarkEnd w:id="28"/>
    </w:p>
    <w:p w14:paraId="058E1D4E"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806E6E5" w14:textId="77777777" w:rsidR="0065571E" w:rsidRDefault="0065571E">
      <w:pPr>
        <w:pStyle w:val="2"/>
      </w:pPr>
      <w:bookmarkStart w:id="29" w:name="_Toc520278900"/>
      <w:r>
        <w:t>3.2.3. Материалы, товары (сырье) и поставщики эмитента</w:t>
      </w:r>
      <w:bookmarkEnd w:id="29"/>
    </w:p>
    <w:p w14:paraId="7BD4A373"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278F5ED3" w14:textId="77777777" w:rsidR="0065571E" w:rsidRDefault="0065571E">
      <w:pPr>
        <w:pStyle w:val="2"/>
      </w:pPr>
      <w:bookmarkStart w:id="30" w:name="_Toc520278901"/>
      <w:r>
        <w:t>3.2.4. Рынки сбыта продукции (работ, услуг) эмитента</w:t>
      </w:r>
      <w:bookmarkEnd w:id="30"/>
    </w:p>
    <w:p w14:paraId="42359BCB" w14:textId="77777777" w:rsidR="00431FC3" w:rsidRDefault="00431FC3" w:rsidP="00431FC3">
      <w:pPr>
        <w:ind w:left="200"/>
      </w:pPr>
      <w:r>
        <w:rPr>
          <w:rStyle w:val="Subst"/>
          <w:bCs/>
          <w:iCs/>
        </w:rPr>
        <w:t>Изменения в составе информации настоящего пункта в отчетном квартале не происходили.</w:t>
      </w:r>
    </w:p>
    <w:p w14:paraId="1DA69E1A" w14:textId="77777777" w:rsidR="000515D3" w:rsidRPr="00C97F9E" w:rsidRDefault="00B44847" w:rsidP="000A61AC">
      <w:pPr>
        <w:ind w:left="200"/>
        <w:rPr>
          <w:b/>
          <w:i/>
          <w:sz w:val="22"/>
          <w:szCs w:val="22"/>
        </w:rPr>
      </w:pPr>
      <w:r w:rsidRPr="009628D1">
        <w:rPr>
          <w:rStyle w:val="Subst"/>
          <w:bCs/>
          <w:iCs/>
        </w:rPr>
        <w:br/>
      </w:r>
      <w:r w:rsidR="000515D3" w:rsidRPr="00C97F9E">
        <w:rPr>
          <w:b/>
          <w:sz w:val="22"/>
          <w:szCs w:val="22"/>
        </w:rPr>
        <w:t>3.2.5. Сведения о наличии у эмитента разрешений (лицензий) или допусков к отдельным видам работ</w:t>
      </w:r>
    </w:p>
    <w:p w14:paraId="1C0C1FBE" w14:textId="77777777" w:rsidR="000515D3" w:rsidRDefault="000515D3" w:rsidP="000515D3">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w:t>
      </w:r>
      <w:r w:rsidR="00AD73A1">
        <w:rPr>
          <w:rStyle w:val="Subst"/>
          <w:bCs/>
          <w:iCs/>
        </w:rPr>
        <w:t>Ф</w:t>
      </w:r>
      <w:r>
        <w:rPr>
          <w:rStyle w:val="Subst"/>
          <w:bCs/>
          <w:iCs/>
        </w:rPr>
        <w:t>едера</w:t>
      </w:r>
      <w:r w:rsidR="00A25F90">
        <w:rPr>
          <w:rStyle w:val="Subst"/>
          <w:bCs/>
          <w:iCs/>
        </w:rPr>
        <w:t xml:space="preserve">льной службы </w:t>
      </w:r>
      <w:r w:rsidR="00AD73A1">
        <w:rPr>
          <w:rStyle w:val="Subst"/>
          <w:bCs/>
          <w:iCs/>
        </w:rPr>
        <w:t>Российской Федерации по Ставропольскому краю.</w:t>
      </w:r>
    </w:p>
    <w:p w14:paraId="182A7CC4" w14:textId="77777777" w:rsidR="000515D3" w:rsidRDefault="000515D3" w:rsidP="000515D3">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w:t>
      </w:r>
      <w:r w:rsidR="00AD73A1">
        <w:rPr>
          <w:rStyle w:val="Subst"/>
          <w:bCs/>
          <w:iCs/>
        </w:rPr>
        <w:t xml:space="preserve">ГТ 0090477 </w:t>
      </w:r>
      <w:r w:rsidR="00A25F90">
        <w:rPr>
          <w:rStyle w:val="Subst"/>
          <w:bCs/>
          <w:iCs/>
        </w:rPr>
        <w:t>984</w:t>
      </w:r>
    </w:p>
    <w:p w14:paraId="31011C48" w14:textId="77777777" w:rsidR="000515D3" w:rsidRDefault="000515D3" w:rsidP="000515D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w:t>
      </w:r>
      <w:r w:rsidR="00AD73A1">
        <w:rPr>
          <w:rStyle w:val="Subst"/>
          <w:bCs/>
          <w:iCs/>
        </w:rPr>
        <w:t>Деятельность, связанная с защитой Г</w:t>
      </w:r>
      <w:r>
        <w:rPr>
          <w:rStyle w:val="Subst"/>
          <w:bCs/>
          <w:iCs/>
        </w:rPr>
        <w:t>осударственн</w:t>
      </w:r>
      <w:r w:rsidR="00AD73A1">
        <w:rPr>
          <w:rStyle w:val="Subst"/>
          <w:bCs/>
          <w:iCs/>
        </w:rPr>
        <w:t>ой</w:t>
      </w:r>
      <w:r>
        <w:rPr>
          <w:rStyle w:val="Subst"/>
          <w:bCs/>
          <w:iCs/>
        </w:rPr>
        <w:t xml:space="preserve"> тайн</w:t>
      </w:r>
      <w:r w:rsidR="00AD73A1">
        <w:rPr>
          <w:rStyle w:val="Subst"/>
          <w:bCs/>
          <w:iCs/>
        </w:rPr>
        <w:t>ы (ФСБ России, ФСТЭК России, СВР России, Минобороны России)</w:t>
      </w:r>
      <w:r>
        <w:rPr>
          <w:rStyle w:val="Subst"/>
          <w:bCs/>
          <w:iCs/>
        </w:rPr>
        <w:t>.</w:t>
      </w:r>
    </w:p>
    <w:p w14:paraId="12A6CF06" w14:textId="77777777" w:rsidR="000515D3" w:rsidRDefault="000515D3" w:rsidP="000515D3">
      <w:pPr>
        <w:ind w:left="200"/>
      </w:pPr>
      <w:r>
        <w:t>Дата выдачи разрешения (лицензии) или допуска к отдельным видам работ:</w:t>
      </w:r>
      <w:r>
        <w:rPr>
          <w:rStyle w:val="Subst"/>
          <w:bCs/>
          <w:iCs/>
        </w:rPr>
        <w:t xml:space="preserve"> 06.12.201</w:t>
      </w:r>
      <w:r w:rsidR="00A25F90">
        <w:rPr>
          <w:rStyle w:val="Subst"/>
          <w:bCs/>
          <w:iCs/>
        </w:rPr>
        <w:t>6</w:t>
      </w:r>
    </w:p>
    <w:p w14:paraId="2460DCFE" w14:textId="77777777" w:rsidR="000515D3" w:rsidRDefault="000515D3" w:rsidP="000515D3">
      <w:pPr>
        <w:ind w:left="200"/>
      </w:pPr>
      <w:r>
        <w:t>Срок действия разрешения (лицензии) или допуска к отдельным видам работ:</w:t>
      </w:r>
      <w:r>
        <w:rPr>
          <w:rStyle w:val="Subst"/>
          <w:bCs/>
          <w:iCs/>
        </w:rPr>
        <w:t xml:space="preserve"> 06.12.20</w:t>
      </w:r>
      <w:r w:rsidR="00A25F90">
        <w:rPr>
          <w:rStyle w:val="Subst"/>
          <w:bCs/>
          <w:iCs/>
        </w:rPr>
        <w:t>21</w:t>
      </w:r>
    </w:p>
    <w:p w14:paraId="330ABE83" w14:textId="77777777" w:rsidR="00AD73A1" w:rsidRDefault="00AD73A1" w:rsidP="00AD73A1">
      <w:pPr>
        <w:ind w:left="200"/>
      </w:pPr>
    </w:p>
    <w:p w14:paraId="3E3B70F2" w14:textId="77777777" w:rsidR="00AD73A1" w:rsidRDefault="00AD73A1" w:rsidP="00AD73A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Федеральной службы Российской Федерации по Ставропольскому краю.</w:t>
      </w:r>
    </w:p>
    <w:p w14:paraId="0968C717" w14:textId="77777777" w:rsidR="00AD73A1" w:rsidRDefault="00AD73A1" w:rsidP="00AD73A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ГТ 0090478 985</w:t>
      </w:r>
    </w:p>
    <w:p w14:paraId="13AA624C" w14:textId="77777777" w:rsidR="00AD73A1" w:rsidRDefault="00AD73A1" w:rsidP="00AD73A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связанная с защитой Государственной тайны (ФСБ России, ФСТЭК России, СВР России, Минобороны России).</w:t>
      </w:r>
    </w:p>
    <w:p w14:paraId="0A89C625" w14:textId="77777777" w:rsidR="00AD73A1" w:rsidRDefault="00AD73A1" w:rsidP="00AD73A1">
      <w:pPr>
        <w:ind w:left="200"/>
      </w:pPr>
      <w:r>
        <w:t>Дата выдачи разрешения (лицензии) или допуска к отдельным видам работ:</w:t>
      </w:r>
      <w:r>
        <w:rPr>
          <w:rStyle w:val="Subst"/>
          <w:bCs/>
          <w:iCs/>
        </w:rPr>
        <w:t xml:space="preserve"> 06.12.2016</w:t>
      </w:r>
    </w:p>
    <w:p w14:paraId="62832652" w14:textId="77777777" w:rsidR="00AD73A1" w:rsidRDefault="00AD73A1" w:rsidP="00AD73A1">
      <w:pPr>
        <w:ind w:left="200"/>
      </w:pPr>
      <w:r>
        <w:t>Срок действия разрешения (лицензии) или допуска к отдельным видам работ:</w:t>
      </w:r>
      <w:r>
        <w:rPr>
          <w:rStyle w:val="Subst"/>
          <w:bCs/>
          <w:iCs/>
        </w:rPr>
        <w:t xml:space="preserve"> 06.12.2021</w:t>
      </w:r>
    </w:p>
    <w:p w14:paraId="5C62106C" w14:textId="77777777" w:rsidR="000515D3" w:rsidRDefault="000515D3" w:rsidP="000515D3">
      <w:pPr>
        <w:ind w:left="200"/>
      </w:pPr>
    </w:p>
    <w:p w14:paraId="391CEA02" w14:textId="77777777" w:rsidR="000515D3" w:rsidRPr="00502B30" w:rsidRDefault="000515D3" w:rsidP="000515D3">
      <w:pPr>
        <w:ind w:left="200"/>
      </w:pPr>
      <w:r w:rsidRPr="00502B30">
        <w:t>Орган (организация), выдавший соответствующее разрешение (лицензию) или допуск к отдельным видам работ:</w:t>
      </w:r>
      <w:r w:rsidRPr="00502B30">
        <w:rPr>
          <w:rStyle w:val="Subst"/>
          <w:bCs/>
          <w:iCs/>
        </w:rPr>
        <w:t xml:space="preserve"> Федеральная служба по экологическому, технологическом</w:t>
      </w:r>
      <w:r>
        <w:rPr>
          <w:rStyle w:val="Subst"/>
          <w:bCs/>
          <w:iCs/>
        </w:rPr>
        <w:t>у</w:t>
      </w:r>
      <w:r w:rsidRPr="00502B30">
        <w:rPr>
          <w:rStyle w:val="Subst"/>
          <w:bCs/>
          <w:iCs/>
        </w:rPr>
        <w:t xml:space="preserve"> и атомному надзору</w:t>
      </w:r>
    </w:p>
    <w:p w14:paraId="254A2259" w14:textId="77777777" w:rsidR="000515D3" w:rsidRPr="00502B30" w:rsidRDefault="000515D3" w:rsidP="000515D3">
      <w:pPr>
        <w:ind w:left="200"/>
      </w:pPr>
      <w:r w:rsidRPr="00502B30">
        <w:t>Номер разрешения (лицензии) или документа, подтверждающего получение допуска к отдельным видам работ:</w:t>
      </w:r>
      <w:r w:rsidRPr="00502B30">
        <w:rPr>
          <w:rStyle w:val="Subst"/>
          <w:bCs/>
          <w:iCs/>
        </w:rPr>
        <w:t xml:space="preserve"> № ВХ-35-008762 </w:t>
      </w:r>
    </w:p>
    <w:p w14:paraId="28147F15" w14:textId="77777777" w:rsidR="000515D3" w:rsidRPr="00502B30" w:rsidRDefault="000515D3" w:rsidP="000515D3">
      <w:pPr>
        <w:ind w:left="200"/>
      </w:pPr>
      <w:r w:rsidRPr="00502B30">
        <w:t>Вид деятельности (работ), на осуществление (проведение) которых эмитентом получено соответствующее разрешение (лицензия) или допуск:</w:t>
      </w:r>
      <w:r w:rsidRPr="00502B30">
        <w:rPr>
          <w:rStyle w:val="Subst"/>
          <w:bCs/>
          <w:iCs/>
        </w:rPr>
        <w:t xml:space="preserve"> Эксплуатация взрывопожароопасных и химически опасных производственных объектов </w:t>
      </w:r>
      <w:r w:rsidRPr="00502B30">
        <w:rPr>
          <w:rStyle w:val="Subst"/>
          <w:bCs/>
          <w:iCs/>
          <w:lang w:val="en-US"/>
        </w:rPr>
        <w:t>I</w:t>
      </w:r>
      <w:r w:rsidRPr="00502B30">
        <w:rPr>
          <w:rStyle w:val="Subst"/>
          <w:bCs/>
          <w:iCs/>
        </w:rPr>
        <w:t xml:space="preserve">, </w:t>
      </w:r>
      <w:r w:rsidRPr="00502B30">
        <w:rPr>
          <w:rStyle w:val="Subst"/>
          <w:bCs/>
          <w:iCs/>
          <w:lang w:val="en-US"/>
        </w:rPr>
        <w:t>II</w:t>
      </w:r>
      <w:r w:rsidRPr="00502B30">
        <w:rPr>
          <w:rStyle w:val="Subst"/>
          <w:bCs/>
          <w:iCs/>
        </w:rPr>
        <w:t xml:space="preserve"> и </w:t>
      </w:r>
      <w:r w:rsidRPr="00502B30">
        <w:rPr>
          <w:rStyle w:val="Subst"/>
          <w:bCs/>
          <w:iCs/>
          <w:lang w:val="en-US"/>
        </w:rPr>
        <w:t>III</w:t>
      </w:r>
      <w:r w:rsidRPr="00502B30">
        <w:rPr>
          <w:rStyle w:val="Subst"/>
          <w:bCs/>
          <w:iCs/>
        </w:rPr>
        <w:t xml:space="preserve"> классов опасности</w:t>
      </w:r>
    </w:p>
    <w:p w14:paraId="355C1ECC" w14:textId="77777777" w:rsidR="000515D3" w:rsidRPr="00502B30" w:rsidRDefault="000515D3" w:rsidP="000515D3">
      <w:pPr>
        <w:ind w:left="200"/>
      </w:pPr>
      <w:r w:rsidRPr="00502B30">
        <w:t>Дата выдачи разрешения (лицензии) или допуска к отдельным видам работ:</w:t>
      </w:r>
      <w:r w:rsidRPr="00502B30">
        <w:rPr>
          <w:rStyle w:val="Subst"/>
          <w:bCs/>
          <w:iCs/>
        </w:rPr>
        <w:t xml:space="preserve"> 06.09.2016</w:t>
      </w:r>
    </w:p>
    <w:p w14:paraId="2A164D9B" w14:textId="77777777" w:rsidR="000515D3" w:rsidRPr="00502B30" w:rsidRDefault="000515D3" w:rsidP="000515D3">
      <w:pPr>
        <w:ind w:left="200"/>
      </w:pPr>
      <w:r w:rsidRPr="00502B30">
        <w:t>Срок действия разрешения (лицензии) или допуска к отдельным видам работ:</w:t>
      </w:r>
      <w:r w:rsidRPr="00502B30">
        <w:rPr>
          <w:rStyle w:val="Subst"/>
          <w:bCs/>
          <w:iCs/>
        </w:rPr>
        <w:t xml:space="preserve"> Бессрочная</w:t>
      </w:r>
    </w:p>
    <w:p w14:paraId="34ABF073" w14:textId="77777777" w:rsidR="000515D3" w:rsidRPr="00502B30" w:rsidRDefault="000515D3" w:rsidP="000515D3">
      <w:pPr>
        <w:ind w:left="200"/>
      </w:pPr>
    </w:p>
    <w:p w14:paraId="43344E02" w14:textId="77777777" w:rsidR="00BA50EC" w:rsidRDefault="000515D3" w:rsidP="000515D3">
      <w:pPr>
        <w:ind w:left="200"/>
        <w:rPr>
          <w:rStyle w:val="Subst"/>
          <w:bCs/>
          <w:iCs/>
        </w:rPr>
      </w:pPr>
      <w:r w:rsidRPr="00502B30">
        <w:t>Орган (организация), выдавший соответствующее разрешение (лицензию) или допуск к отдельным видам работ:</w:t>
      </w:r>
      <w:r w:rsidRPr="00502B30">
        <w:rPr>
          <w:rStyle w:val="Subst"/>
          <w:bCs/>
          <w:iCs/>
        </w:rPr>
        <w:t xml:space="preserve"> Федеральная служба по надзору в сфере природопользования</w:t>
      </w:r>
      <w:r w:rsidR="00A63476">
        <w:rPr>
          <w:rStyle w:val="Subst"/>
          <w:bCs/>
          <w:iCs/>
        </w:rPr>
        <w:t xml:space="preserve"> </w:t>
      </w:r>
    </w:p>
    <w:p w14:paraId="48A18196" w14:textId="77777777" w:rsidR="000515D3" w:rsidRPr="00502B30" w:rsidRDefault="000515D3" w:rsidP="000515D3">
      <w:pPr>
        <w:ind w:left="200"/>
      </w:pPr>
      <w:r w:rsidRPr="00502B30">
        <w:t>Номер разрешения (лицензии) или документа, подтверждающего получение допуска к отдельным видам работ:</w:t>
      </w:r>
      <w:r w:rsidRPr="00502B30">
        <w:rPr>
          <w:rStyle w:val="Subst"/>
          <w:bCs/>
          <w:iCs/>
        </w:rPr>
        <w:t xml:space="preserve"> № (26)-283-СТ</w:t>
      </w:r>
    </w:p>
    <w:p w14:paraId="76F52FAE" w14:textId="77777777" w:rsidR="000515D3" w:rsidRPr="00502B30" w:rsidRDefault="000515D3" w:rsidP="000515D3">
      <w:pPr>
        <w:ind w:left="200"/>
      </w:pPr>
      <w:r w:rsidRPr="00502B30">
        <w:t>Вид деятельности (работ), на осуществление (проведение) которых эмитентом получено соответствующее разрешение (лицензия) или допуск:</w:t>
      </w:r>
      <w:r w:rsidRPr="00502B30">
        <w:rPr>
          <w:rStyle w:val="Subst"/>
          <w:bCs/>
          <w:iCs/>
        </w:rPr>
        <w:t xml:space="preserve"> </w:t>
      </w:r>
      <w:r w:rsidR="00BA50EC">
        <w:rPr>
          <w:rStyle w:val="Subst"/>
          <w:bCs/>
          <w:iCs/>
        </w:rPr>
        <w:t xml:space="preserve">на </w:t>
      </w:r>
      <w:r w:rsidRPr="00502B30">
        <w:rPr>
          <w:rStyle w:val="Subst"/>
          <w:bCs/>
          <w:iCs/>
        </w:rPr>
        <w:t xml:space="preserve">осуществление деятельности по сбору,  транспортированию, обработке, </w:t>
      </w:r>
      <w:r>
        <w:rPr>
          <w:rStyle w:val="Subst"/>
          <w:bCs/>
          <w:iCs/>
        </w:rPr>
        <w:t xml:space="preserve"> </w:t>
      </w:r>
      <w:r w:rsidRPr="00502B30">
        <w:rPr>
          <w:rStyle w:val="Subst"/>
          <w:bCs/>
          <w:iCs/>
        </w:rPr>
        <w:t xml:space="preserve">утилизации, обезвреживанию, размещению отходов </w:t>
      </w:r>
      <w:r w:rsidRPr="00502B30">
        <w:rPr>
          <w:rStyle w:val="Subst"/>
          <w:bCs/>
          <w:iCs/>
          <w:lang w:val="en-US"/>
        </w:rPr>
        <w:t>I</w:t>
      </w:r>
      <w:r w:rsidRPr="00502B30">
        <w:rPr>
          <w:rStyle w:val="Subst"/>
          <w:bCs/>
          <w:iCs/>
        </w:rPr>
        <w:t>-</w:t>
      </w:r>
      <w:r w:rsidRPr="00502B30">
        <w:rPr>
          <w:rStyle w:val="Subst"/>
          <w:bCs/>
          <w:iCs/>
          <w:lang w:val="en-US"/>
        </w:rPr>
        <w:t>IV</w:t>
      </w:r>
      <w:r w:rsidRPr="00502B30">
        <w:rPr>
          <w:rStyle w:val="Subst"/>
          <w:bCs/>
          <w:iCs/>
        </w:rPr>
        <w:t xml:space="preserve"> классов опасности</w:t>
      </w:r>
    </w:p>
    <w:p w14:paraId="37331E66" w14:textId="77777777" w:rsidR="000515D3" w:rsidRPr="00502B30" w:rsidRDefault="000515D3" w:rsidP="000515D3">
      <w:pPr>
        <w:ind w:left="200"/>
      </w:pPr>
      <w:r w:rsidRPr="00502B30">
        <w:t>Дата выдачи разрешения (лицензии) или допуска к отдельным видам работ:</w:t>
      </w:r>
      <w:r w:rsidRPr="00502B30">
        <w:rPr>
          <w:rStyle w:val="Subst"/>
          <w:bCs/>
          <w:iCs/>
        </w:rPr>
        <w:t xml:space="preserve"> 22.06.2016</w:t>
      </w:r>
    </w:p>
    <w:p w14:paraId="3F21F005" w14:textId="26D62092" w:rsidR="000515D3" w:rsidRDefault="000515D3" w:rsidP="000515D3">
      <w:pPr>
        <w:ind w:left="200"/>
      </w:pPr>
      <w:r w:rsidRPr="00502B30">
        <w:t>Срок действия разрешения (лицензии) или допуска к отдельным видам работ:</w:t>
      </w:r>
      <w:r w:rsidRPr="00502B30">
        <w:rPr>
          <w:rStyle w:val="Subst"/>
          <w:bCs/>
          <w:iCs/>
        </w:rPr>
        <w:t xml:space="preserve"> Бессрочная</w:t>
      </w:r>
    </w:p>
    <w:p w14:paraId="3A99CFA8" w14:textId="77777777" w:rsidR="00C2596F" w:rsidRDefault="00C2596F" w:rsidP="00C2596F">
      <w:pPr>
        <w:pStyle w:val="2"/>
      </w:pPr>
    </w:p>
    <w:p w14:paraId="7724A00F" w14:textId="204DF6CD" w:rsidR="00C2596F" w:rsidRDefault="0065571E" w:rsidP="00C2596F">
      <w:pPr>
        <w:pStyle w:val="2"/>
      </w:pPr>
      <w:bookmarkStart w:id="31" w:name="_Toc520278902"/>
      <w:r>
        <w:lastRenderedPageBreak/>
        <w:t>3.2.6. Сведения о деятельности отдельных категорий эмитентов</w:t>
      </w:r>
      <w:bookmarkEnd w:id="31"/>
    </w:p>
    <w:p w14:paraId="20A845FA" w14:textId="531D680B" w:rsidR="0065571E" w:rsidRDefault="0065571E" w:rsidP="00C2596F">
      <w:pPr>
        <w:pStyle w:val="2"/>
      </w:pPr>
      <w:bookmarkStart w:id="32" w:name="_Toc520278903"/>
      <w:r>
        <w:t>Эмитент не является акционерным инвестиционным фондом, страховой или кредитной организацией, ипотечным агентом.</w:t>
      </w:r>
      <w:bookmarkEnd w:id="32"/>
    </w:p>
    <w:p w14:paraId="72914CC0" w14:textId="77777777" w:rsidR="0065571E" w:rsidRDefault="0065571E">
      <w:pPr>
        <w:pStyle w:val="2"/>
      </w:pPr>
      <w:bookmarkStart w:id="33" w:name="_Toc520278904"/>
      <w:r>
        <w:t>3.2.7. Дополнительные требования к эмитентам, основной деятельностью которых является добыча полезных ископаемых</w:t>
      </w:r>
      <w:bookmarkEnd w:id="33"/>
    </w:p>
    <w:p w14:paraId="4B3A6626" w14:textId="77777777" w:rsidR="0065571E" w:rsidRDefault="0065571E">
      <w:pPr>
        <w:ind w:left="200"/>
      </w:pPr>
      <w:r>
        <w:t>Основной деятельностью эмитента не является добыча полезных ископаемых</w:t>
      </w:r>
    </w:p>
    <w:p w14:paraId="1A6D9826" w14:textId="77777777" w:rsidR="0065571E" w:rsidRDefault="0065571E">
      <w:pPr>
        <w:pStyle w:val="2"/>
      </w:pPr>
      <w:bookmarkStart w:id="34" w:name="_Toc520278905"/>
      <w:r>
        <w:t>3.2.8. Дополнительные требования к эмитентам, основной деятельностью которых является оказание услуг связи</w:t>
      </w:r>
      <w:bookmarkEnd w:id="34"/>
    </w:p>
    <w:p w14:paraId="7972A332" w14:textId="77777777" w:rsidR="0065571E" w:rsidRDefault="0065571E">
      <w:pPr>
        <w:ind w:left="200"/>
      </w:pPr>
      <w:r>
        <w:t>Основной деятельностью эмитента не является оказание услуг связи</w:t>
      </w:r>
    </w:p>
    <w:p w14:paraId="3DEBBA9D" w14:textId="77777777" w:rsidR="00380738" w:rsidRDefault="00380738" w:rsidP="00380738">
      <w:pPr>
        <w:pStyle w:val="2"/>
      </w:pPr>
      <w:bookmarkStart w:id="35" w:name="_Toc520278906"/>
      <w:r w:rsidRPr="00D202F6">
        <w:t>3.3. Планы будущей деятельности эмитента</w:t>
      </w:r>
      <w:bookmarkEnd w:id="35"/>
    </w:p>
    <w:p w14:paraId="47322DE5" w14:textId="76CE47D7" w:rsidR="00431FC3" w:rsidRPr="00F9117C" w:rsidRDefault="00431FC3" w:rsidP="00F9117C">
      <w:pPr>
        <w:ind w:left="200"/>
      </w:pPr>
      <w:r>
        <w:rPr>
          <w:rStyle w:val="Subst"/>
          <w:bCs/>
          <w:iCs/>
        </w:rPr>
        <w:t>Изменения в составе информации настоящего пункта в отчетном квартале не происходили.</w:t>
      </w:r>
    </w:p>
    <w:p w14:paraId="6B178E85" w14:textId="77777777" w:rsidR="0065571E" w:rsidRDefault="0065571E">
      <w:pPr>
        <w:pStyle w:val="2"/>
      </w:pPr>
      <w:bookmarkStart w:id="36" w:name="_Toc520278907"/>
      <w:r>
        <w:t>3.4. Участие эмитента в банковских группах, банковских холдингах, холдингах и ассоциациях</w:t>
      </w:r>
      <w:bookmarkEnd w:id="36"/>
    </w:p>
    <w:p w14:paraId="01C3667A" w14:textId="77777777" w:rsidR="0065571E" w:rsidRDefault="0065571E">
      <w:pPr>
        <w:ind w:left="200"/>
      </w:pPr>
      <w:r>
        <w:rPr>
          <w:rStyle w:val="Subst"/>
          <w:bCs/>
          <w:iCs/>
        </w:rPr>
        <w:t>Эмитент не участвует в банковских группах, банковских холдингах, холдингах и ассоциациях</w:t>
      </w:r>
    </w:p>
    <w:p w14:paraId="403F0800" w14:textId="77777777" w:rsidR="0065571E" w:rsidRDefault="0065571E">
      <w:pPr>
        <w:pStyle w:val="2"/>
      </w:pPr>
      <w:bookmarkStart w:id="37" w:name="_Toc520278908"/>
      <w:r>
        <w:t>3.5. Подконтрольные эмитенту организации, имеющие для него существенное значение</w:t>
      </w:r>
      <w:bookmarkEnd w:id="37"/>
    </w:p>
    <w:p w14:paraId="4D22ABE3" w14:textId="77777777" w:rsidR="0065571E" w:rsidRDefault="0065571E">
      <w:pPr>
        <w:ind w:left="200"/>
      </w:pPr>
      <w:r>
        <w:rPr>
          <w:rStyle w:val="Subst"/>
          <w:bCs/>
          <w:iCs/>
        </w:rPr>
        <w:t>Эмитент не имеет подконтрольных организаций, имеющих для него существенное значение</w:t>
      </w:r>
    </w:p>
    <w:p w14:paraId="462903AC" w14:textId="77777777" w:rsidR="0065571E" w:rsidRDefault="0065571E">
      <w:pPr>
        <w:pStyle w:val="2"/>
      </w:pPr>
      <w:bookmarkStart w:id="38" w:name="_Toc520278909"/>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14:paraId="2E7EC004"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4F992DD2" w14:textId="77777777" w:rsidR="0065571E" w:rsidRDefault="0065571E">
      <w:pPr>
        <w:pStyle w:val="1"/>
      </w:pPr>
      <w:bookmarkStart w:id="39" w:name="_Toc520278910"/>
      <w:r>
        <w:t>Раздел IV. Сведения о финансово-хозяйственной деятельности эмитента</w:t>
      </w:r>
      <w:bookmarkEnd w:id="39"/>
    </w:p>
    <w:p w14:paraId="427FBF5C" w14:textId="77777777" w:rsidR="0065571E" w:rsidRDefault="0065571E">
      <w:pPr>
        <w:pStyle w:val="2"/>
      </w:pPr>
      <w:bookmarkStart w:id="40" w:name="_Toc520278911"/>
      <w:r>
        <w:t>4.1. Результаты финансово-хозяйственной деятельности эмитента</w:t>
      </w:r>
      <w:bookmarkEnd w:id="40"/>
    </w:p>
    <w:p w14:paraId="39DCFFBE"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6E4BF543" w14:textId="77777777" w:rsidR="0065571E" w:rsidRDefault="0065571E">
      <w:pPr>
        <w:pStyle w:val="ThinDelim"/>
      </w:pPr>
    </w:p>
    <w:p w14:paraId="730CF1FD" w14:textId="77777777" w:rsidR="0065571E" w:rsidRDefault="0065571E">
      <w:pPr>
        <w:pStyle w:val="2"/>
      </w:pPr>
      <w:bookmarkStart w:id="41" w:name="_Toc520278912"/>
      <w:r>
        <w:t>4.2. Ликвидность эмитента, достаточность капитала и оборотных средств</w:t>
      </w:r>
      <w:bookmarkEnd w:id="41"/>
    </w:p>
    <w:p w14:paraId="52AC716B" w14:textId="77777777" w:rsidR="000A61AC" w:rsidRDefault="0065571E" w:rsidP="00FE6DE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C87EF1C" w14:textId="77777777" w:rsidR="0065571E" w:rsidRDefault="0065571E">
      <w:pPr>
        <w:pStyle w:val="2"/>
      </w:pPr>
      <w:bookmarkStart w:id="42" w:name="_Toc520278913"/>
      <w:r>
        <w:t>4.3. Финансовые вложения эмитента</w:t>
      </w:r>
      <w:bookmarkEnd w:id="42"/>
    </w:p>
    <w:p w14:paraId="45ECEBD3" w14:textId="77777777" w:rsidR="008174F7" w:rsidRDefault="0065571E" w:rsidP="000A61AC">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2D1FD1A6" w14:textId="77777777" w:rsidR="0065571E" w:rsidRDefault="0065571E">
      <w:pPr>
        <w:pStyle w:val="2"/>
      </w:pPr>
      <w:bookmarkStart w:id="43" w:name="_Toc520278914"/>
      <w:r>
        <w:t>4.4. Нематериальные активы эмитента</w:t>
      </w:r>
      <w:bookmarkEnd w:id="43"/>
    </w:p>
    <w:p w14:paraId="38BA9889"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697A8154" w14:textId="77777777" w:rsidR="00FE6DEE" w:rsidRPr="00C03821" w:rsidRDefault="0065571E" w:rsidP="00C03821">
      <w:pPr>
        <w:pStyle w:val="2"/>
      </w:pPr>
      <w:bookmarkStart w:id="44" w:name="_Toc520278915"/>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14:paraId="62A6FA77" w14:textId="77777777" w:rsidR="00F9117C" w:rsidRDefault="00F9117C" w:rsidP="00F9117C">
      <w:pPr>
        <w:ind w:left="200"/>
      </w:pPr>
      <w:r>
        <w:rPr>
          <w:rStyle w:val="Subst"/>
          <w:bCs/>
          <w:iCs/>
        </w:rPr>
        <w:lastRenderedPageBreak/>
        <w:t>Изменения в составе информации настоящего пункта в отчетном квартале не происходили.</w:t>
      </w:r>
    </w:p>
    <w:p w14:paraId="40D78C26" w14:textId="77777777" w:rsidR="0065571E" w:rsidRDefault="0065571E" w:rsidP="00FE6DEE">
      <w:pPr>
        <w:ind w:left="200"/>
        <w:rPr>
          <w:b/>
          <w:sz w:val="22"/>
          <w:szCs w:val="22"/>
        </w:rPr>
      </w:pPr>
      <w:r w:rsidRPr="00FE6DEE">
        <w:rPr>
          <w:b/>
          <w:sz w:val="22"/>
          <w:szCs w:val="22"/>
        </w:rPr>
        <w:t>4.6. Анализ тенденций развития в сфере основной деятельности эмитента</w:t>
      </w:r>
    </w:p>
    <w:p w14:paraId="3AE38EB5" w14:textId="77777777" w:rsidR="00F9117C" w:rsidRDefault="00F9117C" w:rsidP="00F9117C">
      <w:pPr>
        <w:ind w:left="200"/>
      </w:pPr>
      <w:r>
        <w:rPr>
          <w:rStyle w:val="Subst"/>
          <w:bCs/>
          <w:iCs/>
        </w:rPr>
        <w:t>Изменения в составе информации настоящего пункта в отчетном квартале не происходили.</w:t>
      </w:r>
    </w:p>
    <w:p w14:paraId="0448EA1C" w14:textId="77777777" w:rsidR="0065571E" w:rsidRDefault="0065571E">
      <w:pPr>
        <w:pStyle w:val="2"/>
      </w:pPr>
      <w:bookmarkStart w:id="45" w:name="_Toc520278916"/>
      <w:r>
        <w:t>4.7. Анализ факторов и условий, влияющих на деятельность эмитента</w:t>
      </w:r>
      <w:bookmarkEnd w:id="45"/>
    </w:p>
    <w:p w14:paraId="46E689AC" w14:textId="77777777" w:rsidR="00F9117C" w:rsidRDefault="00F9117C" w:rsidP="00F9117C">
      <w:pPr>
        <w:ind w:left="200"/>
      </w:pPr>
      <w:r>
        <w:rPr>
          <w:rStyle w:val="Subst"/>
          <w:bCs/>
          <w:iCs/>
        </w:rPr>
        <w:t>Изменения в составе информации настоящего пункта в отчетном квартале не происходили.</w:t>
      </w:r>
    </w:p>
    <w:p w14:paraId="7C54D31C" w14:textId="77777777" w:rsidR="0065571E" w:rsidRDefault="0065571E">
      <w:pPr>
        <w:pStyle w:val="2"/>
      </w:pPr>
      <w:bookmarkStart w:id="46" w:name="_Toc520278917"/>
      <w:r>
        <w:t>4.8. Конкуренты эмитента</w:t>
      </w:r>
      <w:bookmarkEnd w:id="46"/>
    </w:p>
    <w:p w14:paraId="153C761C" w14:textId="77777777" w:rsidR="00F9117C" w:rsidRDefault="00F9117C" w:rsidP="00F9117C">
      <w:pPr>
        <w:ind w:left="200"/>
      </w:pPr>
      <w:r>
        <w:rPr>
          <w:rStyle w:val="Subst"/>
          <w:bCs/>
          <w:iCs/>
        </w:rPr>
        <w:t>Изменения в составе информации настоящего пункта в отчетном квартале не происходили.</w:t>
      </w:r>
    </w:p>
    <w:p w14:paraId="7136BD57" w14:textId="77777777" w:rsidR="000A61AC" w:rsidRDefault="000A61AC">
      <w:pPr>
        <w:pStyle w:val="1"/>
      </w:pPr>
    </w:p>
    <w:p w14:paraId="5C0A9F40" w14:textId="77777777" w:rsidR="0065571E" w:rsidRDefault="0065571E">
      <w:pPr>
        <w:pStyle w:val="1"/>
      </w:pPr>
      <w:bookmarkStart w:id="47" w:name="_Toc520278918"/>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14:paraId="1E8C42C7" w14:textId="77777777" w:rsidR="00C97F9E" w:rsidRDefault="00C97F9E">
      <w:pPr>
        <w:pStyle w:val="2"/>
      </w:pPr>
    </w:p>
    <w:p w14:paraId="05EA8EAF" w14:textId="77777777" w:rsidR="0065571E" w:rsidRDefault="0065571E">
      <w:pPr>
        <w:pStyle w:val="2"/>
      </w:pPr>
      <w:bookmarkStart w:id="48" w:name="_Toc520278919"/>
      <w:r>
        <w:t>5.1. Сведения о структуре и компетенции органов управления эмитента</w:t>
      </w:r>
      <w:bookmarkEnd w:id="48"/>
    </w:p>
    <w:p w14:paraId="4B8BD5DB" w14:textId="77777777" w:rsidR="00F9117C" w:rsidRDefault="00F9117C" w:rsidP="00F9117C">
      <w:pPr>
        <w:ind w:left="200"/>
      </w:pPr>
      <w:r>
        <w:rPr>
          <w:rStyle w:val="Subst"/>
          <w:bCs/>
          <w:iCs/>
        </w:rPr>
        <w:t>Изменения в составе информации настоящего пункта в отчетном квартале не происходили.</w:t>
      </w:r>
    </w:p>
    <w:p w14:paraId="4F19DE8B" w14:textId="77777777" w:rsidR="009E6000" w:rsidRDefault="009E6000" w:rsidP="009E6000">
      <w:pPr>
        <w:ind w:left="200"/>
      </w:pPr>
    </w:p>
    <w:p w14:paraId="2E7B6798" w14:textId="77777777" w:rsidR="000A61AC" w:rsidRPr="009E6000" w:rsidRDefault="0065571E" w:rsidP="009E6000">
      <w:pPr>
        <w:ind w:left="200"/>
        <w:rPr>
          <w:b/>
          <w:sz w:val="22"/>
          <w:szCs w:val="22"/>
        </w:rPr>
      </w:pPr>
      <w:r w:rsidRPr="009E6000">
        <w:rPr>
          <w:b/>
          <w:sz w:val="22"/>
          <w:szCs w:val="22"/>
        </w:rPr>
        <w:t>5.2. Информация о лицах, входящих в состав органов управления эмитента</w:t>
      </w:r>
    </w:p>
    <w:p w14:paraId="4F41F7AD" w14:textId="77777777" w:rsidR="008501A1" w:rsidRDefault="008501A1" w:rsidP="008501A1">
      <w:pPr>
        <w:pStyle w:val="2"/>
      </w:pPr>
      <w:bookmarkStart w:id="49" w:name="_Toc489599809"/>
      <w:bookmarkStart w:id="50" w:name="_Toc520278920"/>
      <w:r w:rsidRPr="00DA1A62">
        <w:t>5.2.1. Состав совета директоров (наблюдательного совета) эмитента</w:t>
      </w:r>
      <w:bookmarkEnd w:id="49"/>
      <w:bookmarkEnd w:id="50"/>
    </w:p>
    <w:p w14:paraId="30C7904D" w14:textId="77777777" w:rsidR="008501A1" w:rsidRDefault="008501A1" w:rsidP="008501A1"/>
    <w:p w14:paraId="72F79563" w14:textId="77777777" w:rsidR="008501A1" w:rsidRDefault="008501A1" w:rsidP="008501A1">
      <w:r>
        <w:t>ФИО:</w:t>
      </w:r>
      <w:r>
        <w:rPr>
          <w:rStyle w:val="Subst"/>
          <w:bCs/>
          <w:iCs/>
        </w:rPr>
        <w:t xml:space="preserve"> Пронин Антон Валерьевич</w:t>
      </w:r>
    </w:p>
    <w:p w14:paraId="1F2AF8BE" w14:textId="77777777" w:rsidR="008501A1" w:rsidRDefault="008501A1" w:rsidP="008501A1">
      <w:pPr>
        <w:ind w:left="200"/>
      </w:pPr>
    </w:p>
    <w:p w14:paraId="4E955B94" w14:textId="77777777" w:rsidR="008501A1" w:rsidRDefault="008501A1" w:rsidP="008501A1">
      <w:pPr>
        <w:ind w:left="200"/>
      </w:pPr>
      <w:r>
        <w:t>Год рождения:</w:t>
      </w:r>
      <w:r>
        <w:rPr>
          <w:rStyle w:val="Subst"/>
          <w:bCs/>
          <w:iCs/>
        </w:rPr>
        <w:t xml:space="preserve"> 1982</w:t>
      </w:r>
    </w:p>
    <w:p w14:paraId="52E70C57" w14:textId="77777777" w:rsidR="008501A1" w:rsidRDefault="008501A1" w:rsidP="008501A1">
      <w:pPr>
        <w:pStyle w:val="ThinDelim"/>
      </w:pPr>
    </w:p>
    <w:p w14:paraId="04D13BB4" w14:textId="77777777" w:rsidR="008501A1" w:rsidRDefault="008501A1" w:rsidP="008501A1">
      <w:pPr>
        <w:ind w:left="200"/>
      </w:pPr>
      <w:r>
        <w:t>Образование:</w:t>
      </w:r>
      <w:r>
        <w:br/>
      </w:r>
      <w:r>
        <w:rPr>
          <w:rStyle w:val="Subst"/>
          <w:bCs/>
          <w:iCs/>
        </w:rPr>
        <w:t>высшее</w:t>
      </w:r>
    </w:p>
    <w:p w14:paraId="69EC108D" w14:textId="77777777" w:rsidR="008501A1" w:rsidRDefault="008501A1" w:rsidP="008501A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043D8DA" w14:textId="77777777" w:rsidR="008501A1" w:rsidRDefault="008501A1" w:rsidP="008501A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14:paraId="6BFB52A7" w14:textId="77777777" w:rsidTr="008501A1">
        <w:tc>
          <w:tcPr>
            <w:tcW w:w="2592" w:type="dxa"/>
            <w:gridSpan w:val="2"/>
            <w:tcBorders>
              <w:top w:val="double" w:sz="6" w:space="0" w:color="auto"/>
              <w:left w:val="double" w:sz="6" w:space="0" w:color="auto"/>
              <w:bottom w:val="single" w:sz="6" w:space="0" w:color="auto"/>
              <w:right w:val="single" w:sz="6" w:space="0" w:color="auto"/>
            </w:tcBorders>
          </w:tcPr>
          <w:p w14:paraId="65E2DEB0" w14:textId="77777777" w:rsidR="008501A1" w:rsidRDefault="008501A1" w:rsidP="008501A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4B85E851" w14:textId="77777777" w:rsidR="008501A1" w:rsidRDefault="008501A1" w:rsidP="008501A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B2E5838" w14:textId="77777777" w:rsidR="008501A1" w:rsidRDefault="008501A1" w:rsidP="008501A1">
            <w:pPr>
              <w:jc w:val="center"/>
            </w:pPr>
            <w:r>
              <w:t>Должность</w:t>
            </w:r>
          </w:p>
        </w:tc>
      </w:tr>
      <w:tr w:rsidR="008501A1" w14:paraId="15621A8A" w14:textId="77777777" w:rsidTr="008501A1">
        <w:tc>
          <w:tcPr>
            <w:tcW w:w="1332" w:type="dxa"/>
            <w:tcBorders>
              <w:top w:val="single" w:sz="6" w:space="0" w:color="auto"/>
              <w:left w:val="double" w:sz="6" w:space="0" w:color="auto"/>
              <w:bottom w:val="single" w:sz="6" w:space="0" w:color="auto"/>
              <w:right w:val="single" w:sz="6" w:space="0" w:color="auto"/>
            </w:tcBorders>
          </w:tcPr>
          <w:p w14:paraId="239EC9AE" w14:textId="77777777" w:rsidR="008501A1" w:rsidRDefault="008501A1" w:rsidP="008501A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DABD92D" w14:textId="77777777" w:rsidR="008501A1" w:rsidRDefault="008501A1" w:rsidP="008501A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4B75954" w14:textId="77777777" w:rsidR="008501A1" w:rsidRDefault="008501A1" w:rsidP="008501A1"/>
        </w:tc>
        <w:tc>
          <w:tcPr>
            <w:tcW w:w="2680" w:type="dxa"/>
            <w:tcBorders>
              <w:top w:val="single" w:sz="6" w:space="0" w:color="auto"/>
              <w:left w:val="single" w:sz="6" w:space="0" w:color="auto"/>
              <w:bottom w:val="single" w:sz="6" w:space="0" w:color="auto"/>
              <w:right w:val="double" w:sz="6" w:space="0" w:color="auto"/>
            </w:tcBorders>
          </w:tcPr>
          <w:p w14:paraId="68EADE61" w14:textId="77777777" w:rsidR="008501A1" w:rsidRDefault="008501A1" w:rsidP="008501A1"/>
        </w:tc>
      </w:tr>
      <w:tr w:rsidR="008501A1" w14:paraId="2900C581" w14:textId="77777777" w:rsidTr="008501A1">
        <w:tc>
          <w:tcPr>
            <w:tcW w:w="1332" w:type="dxa"/>
            <w:tcBorders>
              <w:top w:val="single" w:sz="6" w:space="0" w:color="auto"/>
              <w:left w:val="double" w:sz="6" w:space="0" w:color="auto"/>
              <w:bottom w:val="single" w:sz="6" w:space="0" w:color="auto"/>
              <w:right w:val="single" w:sz="6" w:space="0" w:color="auto"/>
            </w:tcBorders>
          </w:tcPr>
          <w:p w14:paraId="6FA0D7CD" w14:textId="77777777" w:rsidR="008501A1" w:rsidRDefault="008501A1" w:rsidP="008501A1">
            <w:r>
              <w:t>2012</w:t>
            </w:r>
          </w:p>
        </w:tc>
        <w:tc>
          <w:tcPr>
            <w:tcW w:w="1260" w:type="dxa"/>
            <w:tcBorders>
              <w:top w:val="single" w:sz="6" w:space="0" w:color="auto"/>
              <w:left w:val="single" w:sz="6" w:space="0" w:color="auto"/>
              <w:bottom w:val="single" w:sz="6" w:space="0" w:color="auto"/>
              <w:right w:val="single" w:sz="6" w:space="0" w:color="auto"/>
            </w:tcBorders>
          </w:tcPr>
          <w:p w14:paraId="0883D21B" w14:textId="77777777" w:rsidR="008501A1" w:rsidRDefault="008501A1" w:rsidP="008501A1">
            <w:r>
              <w:t>2014</w:t>
            </w:r>
          </w:p>
        </w:tc>
        <w:tc>
          <w:tcPr>
            <w:tcW w:w="3980" w:type="dxa"/>
            <w:tcBorders>
              <w:top w:val="single" w:sz="6" w:space="0" w:color="auto"/>
              <w:left w:val="single" w:sz="6" w:space="0" w:color="auto"/>
              <w:bottom w:val="single" w:sz="6" w:space="0" w:color="auto"/>
              <w:right w:val="single" w:sz="6" w:space="0" w:color="auto"/>
            </w:tcBorders>
          </w:tcPr>
          <w:p w14:paraId="44200863" w14:textId="77777777" w:rsidR="008501A1" w:rsidRDefault="008501A1" w:rsidP="008501A1">
            <w:r>
              <w:t>Филиал ЗАО "Специализированный регистратор - Держатель реестра акционеров газовой промышленности"</w:t>
            </w:r>
          </w:p>
        </w:tc>
        <w:tc>
          <w:tcPr>
            <w:tcW w:w="2680" w:type="dxa"/>
            <w:tcBorders>
              <w:top w:val="single" w:sz="6" w:space="0" w:color="auto"/>
              <w:left w:val="single" w:sz="6" w:space="0" w:color="auto"/>
              <w:bottom w:val="single" w:sz="6" w:space="0" w:color="auto"/>
              <w:right w:val="double" w:sz="6" w:space="0" w:color="auto"/>
            </w:tcBorders>
          </w:tcPr>
          <w:p w14:paraId="1BEE88BF" w14:textId="77777777" w:rsidR="008501A1" w:rsidRDefault="008501A1" w:rsidP="008501A1">
            <w:r>
              <w:t>Директор филиала, главный специалист - технический директор филиала</w:t>
            </w:r>
          </w:p>
        </w:tc>
      </w:tr>
      <w:tr w:rsidR="008501A1" w14:paraId="24381C0F" w14:textId="77777777" w:rsidTr="008501A1">
        <w:tc>
          <w:tcPr>
            <w:tcW w:w="1332" w:type="dxa"/>
            <w:tcBorders>
              <w:top w:val="single" w:sz="6" w:space="0" w:color="auto"/>
              <w:left w:val="double" w:sz="6" w:space="0" w:color="auto"/>
              <w:bottom w:val="double" w:sz="6" w:space="0" w:color="auto"/>
              <w:right w:val="single" w:sz="6" w:space="0" w:color="auto"/>
            </w:tcBorders>
          </w:tcPr>
          <w:p w14:paraId="1DA5AF98" w14:textId="77777777" w:rsidR="008501A1" w:rsidRDefault="008501A1" w:rsidP="008501A1">
            <w:r>
              <w:t>2014</w:t>
            </w:r>
          </w:p>
        </w:tc>
        <w:tc>
          <w:tcPr>
            <w:tcW w:w="1260" w:type="dxa"/>
            <w:tcBorders>
              <w:top w:val="single" w:sz="6" w:space="0" w:color="auto"/>
              <w:left w:val="single" w:sz="6" w:space="0" w:color="auto"/>
              <w:bottom w:val="double" w:sz="6" w:space="0" w:color="auto"/>
              <w:right w:val="single" w:sz="6" w:space="0" w:color="auto"/>
            </w:tcBorders>
          </w:tcPr>
          <w:p w14:paraId="784E29DD" w14:textId="77777777" w:rsidR="008501A1" w:rsidRDefault="008501A1" w:rsidP="008501A1">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9A906B5" w14:textId="77777777" w:rsidR="008501A1" w:rsidRDefault="008501A1" w:rsidP="008501A1">
            <w:r>
              <w:t>АО "Завод Элекон"</w:t>
            </w:r>
          </w:p>
        </w:tc>
        <w:tc>
          <w:tcPr>
            <w:tcW w:w="2680" w:type="dxa"/>
            <w:tcBorders>
              <w:top w:val="single" w:sz="6" w:space="0" w:color="auto"/>
              <w:left w:val="single" w:sz="6" w:space="0" w:color="auto"/>
              <w:bottom w:val="double" w:sz="6" w:space="0" w:color="auto"/>
              <w:right w:val="double" w:sz="6" w:space="0" w:color="auto"/>
            </w:tcBorders>
          </w:tcPr>
          <w:p w14:paraId="14733EAC" w14:textId="77777777" w:rsidR="008501A1" w:rsidRDefault="008501A1" w:rsidP="008501A1">
            <w:r>
              <w:t>Заместитель генерального директора по корпоративной работе и фондовому рынку</w:t>
            </w:r>
          </w:p>
        </w:tc>
      </w:tr>
    </w:tbl>
    <w:p w14:paraId="1799418B" w14:textId="77777777" w:rsidR="008501A1" w:rsidRDefault="008501A1" w:rsidP="008501A1"/>
    <w:p w14:paraId="6D744005" w14:textId="77777777" w:rsidR="008501A1" w:rsidRDefault="008501A1" w:rsidP="008501A1">
      <w:pPr>
        <w:pStyle w:val="ThinDelim"/>
      </w:pPr>
    </w:p>
    <w:p w14:paraId="1FC8E772" w14:textId="77777777" w:rsidR="008501A1" w:rsidRDefault="008501A1" w:rsidP="008501A1">
      <w:pPr>
        <w:ind w:left="200"/>
      </w:pPr>
      <w:r>
        <w:rPr>
          <w:rStyle w:val="Subst"/>
          <w:bCs/>
          <w:iCs/>
        </w:rPr>
        <w:t>Доли участия в уставном капитале эмитента/обыкновенных акций не имеет</w:t>
      </w:r>
    </w:p>
    <w:p w14:paraId="7963BBFB" w14:textId="77777777" w:rsidR="008501A1" w:rsidRDefault="008501A1" w:rsidP="008501A1">
      <w:pPr>
        <w:pStyle w:val="SubHeading"/>
      </w:pPr>
      <w:r>
        <w:rPr>
          <w:sz w:val="16"/>
          <w:szCs w:val="16"/>
        </w:rPr>
        <w:t xml:space="preserve">      </w:t>
      </w:r>
      <w:r>
        <w:t>Сведения об участии в работе комитетов совета директоров</w:t>
      </w:r>
    </w:p>
    <w:p w14:paraId="022F7589" w14:textId="77777777" w:rsidR="008501A1" w:rsidRDefault="008501A1" w:rsidP="008501A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71BCCB3A" w14:textId="77777777" w:rsidR="008501A1" w:rsidRDefault="008501A1" w:rsidP="008501A1">
      <w:pPr>
        <w:pStyle w:val="SubHeading"/>
        <w:ind w:left="200"/>
      </w:pPr>
      <w:r>
        <w:t>Доли участия лица в уставном (складочном) капитале (паевом фонде) дочерних и зависимых обществ эмитента</w:t>
      </w:r>
    </w:p>
    <w:p w14:paraId="72CD74B1" w14:textId="77777777" w:rsidR="008501A1" w:rsidRDefault="008501A1" w:rsidP="008501A1">
      <w:pPr>
        <w:ind w:left="400"/>
        <w:rPr>
          <w:rStyle w:val="Subst"/>
          <w:bCs/>
          <w:iCs/>
        </w:rPr>
      </w:pPr>
      <w:r>
        <w:rPr>
          <w:rStyle w:val="Subst"/>
          <w:bCs/>
          <w:iCs/>
        </w:rPr>
        <w:t>Лицо указанных долей не имеет</w:t>
      </w:r>
    </w:p>
    <w:p w14:paraId="4F02AE8C" w14:textId="77777777" w:rsidR="008501A1" w:rsidRDefault="008501A1" w:rsidP="008501A1">
      <w:pPr>
        <w:ind w:left="400"/>
      </w:pPr>
    </w:p>
    <w:p w14:paraId="34EF21A1" w14:textId="77777777" w:rsidR="008501A1" w:rsidRDefault="008501A1" w:rsidP="008501A1">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54E9DF20" w14:textId="77777777" w:rsidR="008501A1" w:rsidRDefault="008501A1" w:rsidP="008501A1">
      <w:pPr>
        <w:ind w:left="400"/>
        <w:rPr>
          <w:rStyle w:val="Subst"/>
          <w:bCs/>
          <w:iCs/>
        </w:rPr>
      </w:pPr>
      <w:r>
        <w:rPr>
          <w:rStyle w:val="Subst"/>
          <w:bCs/>
          <w:iCs/>
        </w:rPr>
        <w:t>Указанных родственных связей нет</w:t>
      </w:r>
    </w:p>
    <w:p w14:paraId="2B21ACF6" w14:textId="77777777" w:rsidR="008501A1" w:rsidRDefault="008501A1" w:rsidP="008501A1">
      <w:pPr>
        <w:ind w:left="400"/>
      </w:pPr>
    </w:p>
    <w:p w14:paraId="45F52725" w14:textId="77777777" w:rsidR="008501A1" w:rsidRDefault="008501A1" w:rsidP="008501A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68EB7EBF" w14:textId="77777777" w:rsidR="008501A1" w:rsidRDefault="008501A1" w:rsidP="008501A1">
      <w:pPr>
        <w:ind w:left="400"/>
        <w:rPr>
          <w:rStyle w:val="Subst"/>
          <w:bCs/>
          <w:iCs/>
        </w:rPr>
      </w:pPr>
      <w:r>
        <w:rPr>
          <w:rStyle w:val="Subst"/>
          <w:bCs/>
          <w:iCs/>
        </w:rPr>
        <w:t>Лицо к указанным видам ответственности не привлекалось</w:t>
      </w:r>
    </w:p>
    <w:p w14:paraId="2D6A4A18" w14:textId="77777777" w:rsidR="008501A1" w:rsidRDefault="008501A1" w:rsidP="008501A1">
      <w:pPr>
        <w:ind w:left="400"/>
      </w:pPr>
    </w:p>
    <w:p w14:paraId="61A932FD" w14:textId="77777777" w:rsidR="008501A1" w:rsidRDefault="008501A1" w:rsidP="008501A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315FD8F" w14:textId="77777777" w:rsidR="008501A1" w:rsidRDefault="008501A1" w:rsidP="008501A1">
      <w:pPr>
        <w:ind w:left="400"/>
      </w:pPr>
      <w:r>
        <w:rPr>
          <w:rStyle w:val="Subst"/>
          <w:bCs/>
          <w:iCs/>
        </w:rPr>
        <w:t>Лицо указанных должностей не занимало</w:t>
      </w:r>
    </w:p>
    <w:p w14:paraId="6DAD3522" w14:textId="77777777" w:rsidR="008501A1" w:rsidRDefault="008501A1" w:rsidP="008501A1">
      <w:pPr>
        <w:ind w:left="200"/>
      </w:pPr>
    </w:p>
    <w:p w14:paraId="28DC3F8E" w14:textId="77777777" w:rsidR="008501A1" w:rsidRDefault="008501A1" w:rsidP="008501A1">
      <w:pPr>
        <w:ind w:left="200"/>
      </w:pPr>
      <w:r>
        <w:t>ФИО:</w:t>
      </w:r>
      <w:r>
        <w:rPr>
          <w:rStyle w:val="Subst"/>
          <w:bCs/>
          <w:iCs/>
        </w:rPr>
        <w:t xml:space="preserve"> Вихлянская Мария Игоревна</w:t>
      </w:r>
    </w:p>
    <w:p w14:paraId="247EFB23" w14:textId="77777777" w:rsidR="008501A1" w:rsidRDefault="008501A1" w:rsidP="008501A1">
      <w:pPr>
        <w:ind w:left="200"/>
      </w:pPr>
    </w:p>
    <w:p w14:paraId="36752B4F" w14:textId="77777777" w:rsidR="008501A1" w:rsidRDefault="008501A1" w:rsidP="008501A1">
      <w:pPr>
        <w:ind w:left="200"/>
      </w:pPr>
      <w:r>
        <w:t>Год рождения:</w:t>
      </w:r>
      <w:r>
        <w:rPr>
          <w:rStyle w:val="Subst"/>
          <w:bCs/>
          <w:iCs/>
        </w:rPr>
        <w:t xml:space="preserve"> </w:t>
      </w:r>
      <w:r w:rsidRPr="009739B7">
        <w:rPr>
          <w:rStyle w:val="Subst"/>
          <w:bCs/>
          <w:iCs/>
        </w:rPr>
        <w:t>1986</w:t>
      </w:r>
    </w:p>
    <w:p w14:paraId="480B3503" w14:textId="77777777" w:rsidR="008501A1" w:rsidRDefault="008501A1" w:rsidP="008501A1">
      <w:pPr>
        <w:pStyle w:val="ThinDelim"/>
      </w:pPr>
    </w:p>
    <w:p w14:paraId="70FDA095" w14:textId="77777777" w:rsidR="008501A1" w:rsidRDefault="008501A1" w:rsidP="008501A1">
      <w:pPr>
        <w:ind w:left="200"/>
      </w:pPr>
      <w:r>
        <w:t>Образование:</w:t>
      </w:r>
      <w:r>
        <w:br/>
      </w:r>
      <w:r>
        <w:rPr>
          <w:rStyle w:val="Subst"/>
          <w:bCs/>
          <w:iCs/>
        </w:rPr>
        <w:t>высшее</w:t>
      </w:r>
    </w:p>
    <w:p w14:paraId="4D0674EE" w14:textId="77777777" w:rsidR="008501A1" w:rsidRDefault="008501A1" w:rsidP="008501A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BC0B198" w14:textId="77777777" w:rsidR="008501A1" w:rsidRDefault="008501A1" w:rsidP="008501A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14:paraId="5A5FE230" w14:textId="77777777" w:rsidTr="008501A1">
        <w:tc>
          <w:tcPr>
            <w:tcW w:w="2592" w:type="dxa"/>
            <w:gridSpan w:val="2"/>
            <w:tcBorders>
              <w:top w:val="double" w:sz="6" w:space="0" w:color="auto"/>
              <w:left w:val="double" w:sz="6" w:space="0" w:color="auto"/>
              <w:bottom w:val="single" w:sz="6" w:space="0" w:color="auto"/>
              <w:right w:val="single" w:sz="6" w:space="0" w:color="auto"/>
            </w:tcBorders>
          </w:tcPr>
          <w:p w14:paraId="7A69D39B" w14:textId="77777777" w:rsidR="008501A1" w:rsidRPr="00FE5B57" w:rsidRDefault="008501A1" w:rsidP="008501A1">
            <w:pPr>
              <w:jc w:val="center"/>
            </w:pPr>
            <w:r w:rsidRPr="00FE5B57">
              <w:t>Период</w:t>
            </w:r>
          </w:p>
        </w:tc>
        <w:tc>
          <w:tcPr>
            <w:tcW w:w="3980" w:type="dxa"/>
            <w:tcBorders>
              <w:top w:val="double" w:sz="6" w:space="0" w:color="auto"/>
              <w:left w:val="single" w:sz="6" w:space="0" w:color="auto"/>
              <w:bottom w:val="single" w:sz="6" w:space="0" w:color="auto"/>
              <w:right w:val="single" w:sz="6" w:space="0" w:color="auto"/>
            </w:tcBorders>
          </w:tcPr>
          <w:p w14:paraId="48E7D4C6" w14:textId="77777777" w:rsidR="008501A1" w:rsidRPr="00FE5B57" w:rsidRDefault="008501A1" w:rsidP="008501A1">
            <w:pPr>
              <w:jc w:val="center"/>
            </w:pPr>
            <w:r w:rsidRPr="00FE5B5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0DA8654" w14:textId="77777777" w:rsidR="008501A1" w:rsidRPr="00FE5B57" w:rsidRDefault="008501A1" w:rsidP="008501A1">
            <w:pPr>
              <w:jc w:val="center"/>
            </w:pPr>
            <w:r w:rsidRPr="00FE5B57">
              <w:t>Должность</w:t>
            </w:r>
          </w:p>
        </w:tc>
      </w:tr>
      <w:tr w:rsidR="008501A1" w14:paraId="3B54F467" w14:textId="77777777" w:rsidTr="008501A1">
        <w:tc>
          <w:tcPr>
            <w:tcW w:w="1332" w:type="dxa"/>
            <w:tcBorders>
              <w:top w:val="single" w:sz="6" w:space="0" w:color="auto"/>
              <w:left w:val="double" w:sz="6" w:space="0" w:color="auto"/>
              <w:bottom w:val="single" w:sz="6" w:space="0" w:color="auto"/>
              <w:right w:val="single" w:sz="6" w:space="0" w:color="auto"/>
            </w:tcBorders>
          </w:tcPr>
          <w:p w14:paraId="2B752295" w14:textId="77777777" w:rsidR="008501A1" w:rsidRPr="00FE5B57" w:rsidRDefault="008501A1" w:rsidP="008501A1">
            <w:pPr>
              <w:jc w:val="center"/>
            </w:pPr>
            <w:r w:rsidRPr="00FE5B57">
              <w:t>с</w:t>
            </w:r>
          </w:p>
        </w:tc>
        <w:tc>
          <w:tcPr>
            <w:tcW w:w="1260" w:type="dxa"/>
            <w:tcBorders>
              <w:top w:val="single" w:sz="6" w:space="0" w:color="auto"/>
              <w:left w:val="single" w:sz="6" w:space="0" w:color="auto"/>
              <w:bottom w:val="single" w:sz="6" w:space="0" w:color="auto"/>
              <w:right w:val="single" w:sz="6" w:space="0" w:color="auto"/>
            </w:tcBorders>
          </w:tcPr>
          <w:p w14:paraId="47BC7696" w14:textId="77777777" w:rsidR="008501A1" w:rsidRPr="00FE5B57" w:rsidRDefault="008501A1" w:rsidP="008501A1">
            <w:pPr>
              <w:jc w:val="center"/>
            </w:pPr>
            <w:r w:rsidRPr="00FE5B57">
              <w:t>по</w:t>
            </w:r>
          </w:p>
        </w:tc>
        <w:tc>
          <w:tcPr>
            <w:tcW w:w="3980" w:type="dxa"/>
            <w:tcBorders>
              <w:top w:val="single" w:sz="6" w:space="0" w:color="auto"/>
              <w:left w:val="single" w:sz="6" w:space="0" w:color="auto"/>
              <w:bottom w:val="single" w:sz="6" w:space="0" w:color="auto"/>
              <w:right w:val="single" w:sz="6" w:space="0" w:color="auto"/>
            </w:tcBorders>
          </w:tcPr>
          <w:p w14:paraId="241E24C5" w14:textId="77777777" w:rsidR="008501A1" w:rsidRPr="00FE5B57" w:rsidRDefault="008501A1" w:rsidP="008501A1"/>
        </w:tc>
        <w:tc>
          <w:tcPr>
            <w:tcW w:w="2680" w:type="dxa"/>
            <w:tcBorders>
              <w:top w:val="single" w:sz="6" w:space="0" w:color="auto"/>
              <w:left w:val="single" w:sz="6" w:space="0" w:color="auto"/>
              <w:bottom w:val="single" w:sz="6" w:space="0" w:color="auto"/>
              <w:right w:val="double" w:sz="6" w:space="0" w:color="auto"/>
            </w:tcBorders>
          </w:tcPr>
          <w:p w14:paraId="33756FF6" w14:textId="77777777" w:rsidR="008501A1" w:rsidRPr="00FE5B57" w:rsidRDefault="008501A1" w:rsidP="008501A1"/>
        </w:tc>
      </w:tr>
      <w:tr w:rsidR="008501A1" w14:paraId="575D51CC" w14:textId="77777777" w:rsidTr="008501A1">
        <w:tc>
          <w:tcPr>
            <w:tcW w:w="1332" w:type="dxa"/>
            <w:tcBorders>
              <w:top w:val="single" w:sz="6" w:space="0" w:color="auto"/>
              <w:left w:val="double" w:sz="6" w:space="0" w:color="auto"/>
              <w:bottom w:val="single" w:sz="6" w:space="0" w:color="auto"/>
              <w:right w:val="single" w:sz="6" w:space="0" w:color="auto"/>
            </w:tcBorders>
          </w:tcPr>
          <w:p w14:paraId="4530EA8F" w14:textId="77777777" w:rsidR="008501A1" w:rsidRPr="00FE5B57" w:rsidRDefault="008501A1" w:rsidP="008501A1">
            <w:r w:rsidRPr="00FE5B57">
              <w:t>2012</w:t>
            </w:r>
          </w:p>
        </w:tc>
        <w:tc>
          <w:tcPr>
            <w:tcW w:w="1260" w:type="dxa"/>
            <w:tcBorders>
              <w:top w:val="single" w:sz="6" w:space="0" w:color="auto"/>
              <w:left w:val="single" w:sz="6" w:space="0" w:color="auto"/>
              <w:bottom w:val="single" w:sz="6" w:space="0" w:color="auto"/>
              <w:right w:val="single" w:sz="6" w:space="0" w:color="auto"/>
            </w:tcBorders>
          </w:tcPr>
          <w:p w14:paraId="00A3534F" w14:textId="77777777" w:rsidR="008501A1" w:rsidRPr="00FE5B57" w:rsidRDefault="008501A1" w:rsidP="008501A1">
            <w:r w:rsidRPr="00FE5B57">
              <w:t>2014</w:t>
            </w:r>
          </w:p>
        </w:tc>
        <w:tc>
          <w:tcPr>
            <w:tcW w:w="3980" w:type="dxa"/>
            <w:tcBorders>
              <w:top w:val="single" w:sz="6" w:space="0" w:color="auto"/>
              <w:left w:val="single" w:sz="6" w:space="0" w:color="auto"/>
              <w:bottom w:val="single" w:sz="6" w:space="0" w:color="auto"/>
              <w:right w:val="single" w:sz="6" w:space="0" w:color="auto"/>
            </w:tcBorders>
          </w:tcPr>
          <w:p w14:paraId="14BFABA2" w14:textId="77777777" w:rsidR="008501A1" w:rsidRPr="00FE5B57" w:rsidRDefault="008501A1" w:rsidP="008501A1">
            <w:r w:rsidRPr="00FE5B57">
              <w:t>АО «НК Банк»</w:t>
            </w:r>
          </w:p>
        </w:tc>
        <w:tc>
          <w:tcPr>
            <w:tcW w:w="2680" w:type="dxa"/>
            <w:tcBorders>
              <w:top w:val="single" w:sz="6" w:space="0" w:color="auto"/>
              <w:left w:val="single" w:sz="6" w:space="0" w:color="auto"/>
              <w:bottom w:val="single" w:sz="6" w:space="0" w:color="auto"/>
              <w:right w:val="double" w:sz="6" w:space="0" w:color="auto"/>
            </w:tcBorders>
          </w:tcPr>
          <w:p w14:paraId="18282698" w14:textId="77777777" w:rsidR="008501A1" w:rsidRPr="00FE5B57" w:rsidRDefault="008501A1" w:rsidP="008501A1">
            <w:r w:rsidRPr="00FE5B57">
              <w:t>Вице-президент</w:t>
            </w:r>
          </w:p>
        </w:tc>
      </w:tr>
      <w:tr w:rsidR="008501A1" w14:paraId="028288B7" w14:textId="77777777" w:rsidTr="008501A1">
        <w:tc>
          <w:tcPr>
            <w:tcW w:w="1332" w:type="dxa"/>
            <w:tcBorders>
              <w:top w:val="single" w:sz="6" w:space="0" w:color="auto"/>
              <w:left w:val="double" w:sz="6" w:space="0" w:color="auto"/>
              <w:bottom w:val="single" w:sz="6" w:space="0" w:color="auto"/>
              <w:right w:val="single" w:sz="6" w:space="0" w:color="auto"/>
            </w:tcBorders>
          </w:tcPr>
          <w:p w14:paraId="3217E6A0" w14:textId="77777777" w:rsidR="008501A1" w:rsidRPr="00FE5B57" w:rsidRDefault="008501A1" w:rsidP="008501A1">
            <w:r w:rsidRPr="00FE5B57">
              <w:t>2014</w:t>
            </w:r>
          </w:p>
        </w:tc>
        <w:tc>
          <w:tcPr>
            <w:tcW w:w="1260" w:type="dxa"/>
            <w:tcBorders>
              <w:top w:val="single" w:sz="6" w:space="0" w:color="auto"/>
              <w:left w:val="single" w:sz="6" w:space="0" w:color="auto"/>
              <w:bottom w:val="single" w:sz="6" w:space="0" w:color="auto"/>
              <w:right w:val="single" w:sz="6" w:space="0" w:color="auto"/>
            </w:tcBorders>
          </w:tcPr>
          <w:p w14:paraId="59F74C4F" w14:textId="77777777" w:rsidR="008501A1" w:rsidRDefault="008501A1" w:rsidP="008501A1">
            <w:r w:rsidRPr="00FE5B57">
              <w:t>Н</w:t>
            </w:r>
            <w:r>
              <w:t>астоящее</w:t>
            </w:r>
          </w:p>
          <w:p w14:paraId="7F3757C6" w14:textId="77777777" w:rsidR="008501A1" w:rsidRPr="00FE5B57" w:rsidRDefault="008501A1" w:rsidP="008501A1">
            <w:r w:rsidRPr="00FE5B57">
              <w:t>вр</w:t>
            </w:r>
            <w:r>
              <w:t>емя</w:t>
            </w:r>
          </w:p>
        </w:tc>
        <w:tc>
          <w:tcPr>
            <w:tcW w:w="3980" w:type="dxa"/>
            <w:tcBorders>
              <w:top w:val="single" w:sz="6" w:space="0" w:color="auto"/>
              <w:left w:val="single" w:sz="6" w:space="0" w:color="auto"/>
              <w:bottom w:val="single" w:sz="6" w:space="0" w:color="auto"/>
              <w:right w:val="single" w:sz="6" w:space="0" w:color="auto"/>
            </w:tcBorders>
          </w:tcPr>
          <w:p w14:paraId="092F4869" w14:textId="77777777" w:rsidR="008501A1" w:rsidRPr="00FE5B57" w:rsidRDefault="008501A1" w:rsidP="008501A1">
            <w:r w:rsidRPr="00FE5B57">
              <w:t>ООО «Макрон –СТ»</w:t>
            </w:r>
          </w:p>
        </w:tc>
        <w:tc>
          <w:tcPr>
            <w:tcW w:w="2680" w:type="dxa"/>
            <w:tcBorders>
              <w:top w:val="single" w:sz="6" w:space="0" w:color="auto"/>
              <w:left w:val="single" w:sz="6" w:space="0" w:color="auto"/>
              <w:bottom w:val="single" w:sz="6" w:space="0" w:color="auto"/>
              <w:right w:val="double" w:sz="6" w:space="0" w:color="auto"/>
            </w:tcBorders>
          </w:tcPr>
          <w:p w14:paraId="75F992D2" w14:textId="77777777" w:rsidR="008501A1" w:rsidRPr="00FE5B57" w:rsidRDefault="008501A1" w:rsidP="008501A1">
            <w:r w:rsidRPr="00FE5B57">
              <w:t>Директор</w:t>
            </w:r>
          </w:p>
        </w:tc>
      </w:tr>
      <w:tr w:rsidR="00842ED6" w14:paraId="75C05E9B" w14:textId="77777777" w:rsidTr="008501A1">
        <w:tc>
          <w:tcPr>
            <w:tcW w:w="1332" w:type="dxa"/>
            <w:tcBorders>
              <w:top w:val="single" w:sz="6" w:space="0" w:color="auto"/>
              <w:left w:val="double" w:sz="6" w:space="0" w:color="auto"/>
              <w:bottom w:val="single" w:sz="6" w:space="0" w:color="auto"/>
              <w:right w:val="single" w:sz="6" w:space="0" w:color="auto"/>
            </w:tcBorders>
          </w:tcPr>
          <w:p w14:paraId="6468C70B" w14:textId="5E08C9BA" w:rsidR="00842ED6" w:rsidRPr="00FE5B57" w:rsidRDefault="00842ED6" w:rsidP="008501A1">
            <w:r>
              <w:t>2017</w:t>
            </w:r>
          </w:p>
        </w:tc>
        <w:tc>
          <w:tcPr>
            <w:tcW w:w="1260" w:type="dxa"/>
            <w:tcBorders>
              <w:top w:val="single" w:sz="6" w:space="0" w:color="auto"/>
              <w:left w:val="single" w:sz="6" w:space="0" w:color="auto"/>
              <w:bottom w:val="single" w:sz="6" w:space="0" w:color="auto"/>
              <w:right w:val="single" w:sz="6" w:space="0" w:color="auto"/>
            </w:tcBorders>
          </w:tcPr>
          <w:p w14:paraId="62C30EEC" w14:textId="77777777" w:rsidR="00842ED6" w:rsidRDefault="00842ED6" w:rsidP="00842ED6">
            <w:r w:rsidRPr="00FE5B57">
              <w:t>Н</w:t>
            </w:r>
            <w:r>
              <w:t>астоящее</w:t>
            </w:r>
          </w:p>
          <w:p w14:paraId="22A8E151" w14:textId="702060AD" w:rsidR="00842ED6" w:rsidRPr="00FE5B57" w:rsidRDefault="00842ED6" w:rsidP="00842ED6">
            <w:r w:rsidRPr="00FE5B57">
              <w:t>вр</w:t>
            </w:r>
            <w:r>
              <w:t>емя</w:t>
            </w:r>
          </w:p>
        </w:tc>
        <w:tc>
          <w:tcPr>
            <w:tcW w:w="3980" w:type="dxa"/>
            <w:tcBorders>
              <w:top w:val="single" w:sz="6" w:space="0" w:color="auto"/>
              <w:left w:val="single" w:sz="6" w:space="0" w:color="auto"/>
              <w:bottom w:val="single" w:sz="6" w:space="0" w:color="auto"/>
              <w:right w:val="single" w:sz="6" w:space="0" w:color="auto"/>
            </w:tcBorders>
          </w:tcPr>
          <w:p w14:paraId="43D89E9E" w14:textId="642337C0" w:rsidR="00842ED6" w:rsidRPr="00FE5B57" w:rsidRDefault="00842ED6" w:rsidP="008501A1">
            <w:r>
              <w:t>АНО «Дирекция Санкт-Петербургского международного культурного форума»</w:t>
            </w:r>
          </w:p>
        </w:tc>
        <w:tc>
          <w:tcPr>
            <w:tcW w:w="2680" w:type="dxa"/>
            <w:tcBorders>
              <w:top w:val="single" w:sz="6" w:space="0" w:color="auto"/>
              <w:left w:val="single" w:sz="6" w:space="0" w:color="auto"/>
              <w:bottom w:val="single" w:sz="6" w:space="0" w:color="auto"/>
              <w:right w:val="double" w:sz="6" w:space="0" w:color="auto"/>
            </w:tcBorders>
          </w:tcPr>
          <w:p w14:paraId="6849E418" w14:textId="361EB604" w:rsidR="00842ED6" w:rsidRPr="00FE5B57" w:rsidRDefault="00842ED6" w:rsidP="008501A1">
            <w:r>
              <w:t>Ревизор</w:t>
            </w:r>
          </w:p>
        </w:tc>
      </w:tr>
    </w:tbl>
    <w:p w14:paraId="64C382DC" w14:textId="77777777" w:rsidR="008501A1" w:rsidRDefault="008501A1" w:rsidP="008501A1">
      <w:pPr>
        <w:ind w:left="200"/>
        <w:rPr>
          <w:rStyle w:val="Subst"/>
          <w:bCs/>
          <w:iCs/>
        </w:rPr>
      </w:pPr>
    </w:p>
    <w:p w14:paraId="3B801C79" w14:textId="77777777" w:rsidR="008501A1" w:rsidRDefault="008501A1" w:rsidP="008501A1">
      <w:pPr>
        <w:ind w:left="200"/>
      </w:pPr>
      <w:r>
        <w:rPr>
          <w:rStyle w:val="Subst"/>
          <w:bCs/>
          <w:iCs/>
        </w:rPr>
        <w:t>Доли участия в уставном капитале эмитента/обыкновенных акций не имеет</w:t>
      </w:r>
    </w:p>
    <w:p w14:paraId="3CD123AD" w14:textId="77777777" w:rsidR="008501A1" w:rsidRDefault="008501A1" w:rsidP="008501A1">
      <w:pPr>
        <w:pStyle w:val="SubHeading"/>
        <w:ind w:left="200"/>
      </w:pPr>
      <w:r>
        <w:t>Сведения об участии в работе комитетов совета директоров</w:t>
      </w:r>
    </w:p>
    <w:p w14:paraId="3E5275E5" w14:textId="77777777" w:rsidR="008501A1" w:rsidRDefault="008501A1" w:rsidP="008501A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7C81A80E" w14:textId="77777777" w:rsidR="008501A1" w:rsidRDefault="008501A1" w:rsidP="008501A1">
      <w:pPr>
        <w:pStyle w:val="SubHeading"/>
        <w:ind w:left="200"/>
      </w:pPr>
      <w:r>
        <w:t>Доли участия лица в уставном (складочном) капитале (паевом фонде) дочерних и зависимых обществ эмитента</w:t>
      </w:r>
    </w:p>
    <w:p w14:paraId="1519276F" w14:textId="77777777" w:rsidR="008501A1" w:rsidRDefault="008501A1" w:rsidP="008501A1">
      <w:pPr>
        <w:ind w:left="400"/>
        <w:rPr>
          <w:rStyle w:val="Subst"/>
          <w:bCs/>
          <w:iCs/>
        </w:rPr>
      </w:pPr>
      <w:r>
        <w:rPr>
          <w:rStyle w:val="Subst"/>
          <w:bCs/>
          <w:iCs/>
        </w:rPr>
        <w:t>Лицо указанных долей не имеет</w:t>
      </w:r>
    </w:p>
    <w:p w14:paraId="010A9B07" w14:textId="77777777" w:rsidR="008501A1" w:rsidRDefault="008501A1" w:rsidP="008501A1">
      <w:pPr>
        <w:ind w:left="400"/>
      </w:pPr>
    </w:p>
    <w:p w14:paraId="0EEA1CE2" w14:textId="77777777" w:rsidR="008501A1" w:rsidRDefault="008501A1" w:rsidP="008501A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4662CC90" w14:textId="77777777" w:rsidR="008501A1" w:rsidRDefault="008501A1" w:rsidP="008501A1">
      <w:pPr>
        <w:ind w:left="400"/>
        <w:rPr>
          <w:rStyle w:val="Subst"/>
          <w:bCs/>
          <w:iCs/>
        </w:rPr>
      </w:pPr>
      <w:r>
        <w:rPr>
          <w:rStyle w:val="Subst"/>
          <w:bCs/>
          <w:iCs/>
        </w:rPr>
        <w:t>Указанных родственных связей нет</w:t>
      </w:r>
    </w:p>
    <w:p w14:paraId="574E9A13" w14:textId="77777777" w:rsidR="008501A1" w:rsidRDefault="008501A1" w:rsidP="008501A1">
      <w:pPr>
        <w:ind w:left="400"/>
      </w:pPr>
    </w:p>
    <w:p w14:paraId="7D79A051" w14:textId="77777777" w:rsidR="008501A1" w:rsidRDefault="008501A1" w:rsidP="008501A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3E084653" w14:textId="77777777" w:rsidR="008501A1" w:rsidRDefault="008501A1" w:rsidP="008501A1">
      <w:pPr>
        <w:ind w:left="400"/>
        <w:rPr>
          <w:rStyle w:val="Subst"/>
          <w:bCs/>
          <w:iCs/>
        </w:rPr>
      </w:pPr>
      <w:r>
        <w:rPr>
          <w:rStyle w:val="Subst"/>
          <w:bCs/>
          <w:iCs/>
        </w:rPr>
        <w:t>Лицо к указанным видам ответственности не привлекалось</w:t>
      </w:r>
    </w:p>
    <w:p w14:paraId="5E7EC494" w14:textId="77777777" w:rsidR="008501A1" w:rsidRDefault="008501A1" w:rsidP="008501A1">
      <w:pPr>
        <w:ind w:left="400"/>
      </w:pPr>
    </w:p>
    <w:p w14:paraId="40484738" w14:textId="77777777" w:rsidR="008501A1" w:rsidRDefault="008501A1" w:rsidP="008501A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1E1FD5B2" w14:textId="4655CD5A" w:rsidR="00C2596F" w:rsidRDefault="008501A1" w:rsidP="00C2596F">
      <w:pPr>
        <w:ind w:left="400"/>
      </w:pPr>
      <w:r>
        <w:rPr>
          <w:rStyle w:val="Subst"/>
          <w:bCs/>
          <w:iCs/>
        </w:rPr>
        <w:t>Лицо указанных должностей не занимало</w:t>
      </w:r>
    </w:p>
    <w:p w14:paraId="20457A00" w14:textId="74134C8A" w:rsidR="008501A1" w:rsidRDefault="008501A1" w:rsidP="008501A1">
      <w:pPr>
        <w:ind w:left="200"/>
      </w:pPr>
      <w:r>
        <w:lastRenderedPageBreak/>
        <w:t>ФИО:</w:t>
      </w:r>
      <w:r w:rsidR="00C66DA3">
        <w:rPr>
          <w:rStyle w:val="Subst"/>
          <w:bCs/>
          <w:iCs/>
        </w:rPr>
        <w:t xml:space="preserve"> Данилов Валерий </w:t>
      </w:r>
      <w:r>
        <w:rPr>
          <w:rStyle w:val="Subst"/>
          <w:bCs/>
          <w:iCs/>
        </w:rPr>
        <w:t xml:space="preserve"> Дмитриевич</w:t>
      </w:r>
    </w:p>
    <w:p w14:paraId="24662266" w14:textId="77777777" w:rsidR="008501A1" w:rsidRDefault="008501A1" w:rsidP="008501A1">
      <w:pPr>
        <w:ind w:left="200"/>
      </w:pPr>
    </w:p>
    <w:p w14:paraId="7D427912" w14:textId="77777777" w:rsidR="008501A1" w:rsidRDefault="008501A1" w:rsidP="008501A1">
      <w:pPr>
        <w:ind w:left="200"/>
      </w:pPr>
      <w:r>
        <w:t>Год рождения:</w:t>
      </w:r>
      <w:r>
        <w:rPr>
          <w:rStyle w:val="Subst"/>
          <w:bCs/>
          <w:iCs/>
        </w:rPr>
        <w:t xml:space="preserve"> 1958</w:t>
      </w:r>
    </w:p>
    <w:p w14:paraId="7A2B9575" w14:textId="77777777" w:rsidR="008501A1" w:rsidRDefault="008501A1" w:rsidP="008501A1">
      <w:pPr>
        <w:pStyle w:val="ThinDelim"/>
      </w:pPr>
    </w:p>
    <w:p w14:paraId="75119553" w14:textId="77777777" w:rsidR="008501A1" w:rsidRDefault="008501A1" w:rsidP="008501A1">
      <w:pPr>
        <w:ind w:left="200"/>
      </w:pPr>
      <w:r>
        <w:t>Образование:</w:t>
      </w:r>
      <w:r>
        <w:br/>
      </w:r>
      <w:r>
        <w:rPr>
          <w:rStyle w:val="Subst"/>
          <w:bCs/>
          <w:iCs/>
        </w:rPr>
        <w:t>высшее</w:t>
      </w:r>
    </w:p>
    <w:p w14:paraId="3E9A79AD" w14:textId="77777777" w:rsidR="008501A1" w:rsidRDefault="008501A1" w:rsidP="008501A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73ACAAC" w14:textId="77777777" w:rsidR="008501A1" w:rsidRDefault="008501A1" w:rsidP="008501A1">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14:paraId="64739B2F" w14:textId="77777777" w:rsidTr="008501A1">
        <w:tc>
          <w:tcPr>
            <w:tcW w:w="2592" w:type="dxa"/>
            <w:gridSpan w:val="2"/>
            <w:tcBorders>
              <w:top w:val="double" w:sz="6" w:space="0" w:color="auto"/>
              <w:left w:val="double" w:sz="6" w:space="0" w:color="auto"/>
              <w:bottom w:val="single" w:sz="6" w:space="0" w:color="auto"/>
              <w:right w:val="single" w:sz="6" w:space="0" w:color="auto"/>
            </w:tcBorders>
          </w:tcPr>
          <w:p w14:paraId="357E06BF" w14:textId="77777777" w:rsidR="008501A1" w:rsidRDefault="008501A1" w:rsidP="008501A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ED59432" w14:textId="77777777" w:rsidR="008501A1" w:rsidRDefault="008501A1" w:rsidP="008501A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2A30E98" w14:textId="77777777" w:rsidR="008501A1" w:rsidRDefault="008501A1" w:rsidP="008501A1">
            <w:pPr>
              <w:jc w:val="center"/>
            </w:pPr>
            <w:r>
              <w:t>Должность</w:t>
            </w:r>
          </w:p>
        </w:tc>
      </w:tr>
      <w:tr w:rsidR="008501A1" w14:paraId="5D8438C5" w14:textId="77777777" w:rsidTr="008501A1">
        <w:tc>
          <w:tcPr>
            <w:tcW w:w="1332" w:type="dxa"/>
            <w:tcBorders>
              <w:top w:val="single" w:sz="6" w:space="0" w:color="auto"/>
              <w:left w:val="double" w:sz="6" w:space="0" w:color="auto"/>
              <w:bottom w:val="single" w:sz="6" w:space="0" w:color="auto"/>
              <w:right w:val="single" w:sz="6" w:space="0" w:color="auto"/>
            </w:tcBorders>
          </w:tcPr>
          <w:p w14:paraId="42153C3B" w14:textId="77777777" w:rsidR="008501A1" w:rsidRDefault="008501A1" w:rsidP="008501A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3B47B53" w14:textId="77777777" w:rsidR="008501A1" w:rsidRDefault="008501A1" w:rsidP="008501A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DEBFB76" w14:textId="77777777" w:rsidR="008501A1" w:rsidRDefault="008501A1" w:rsidP="008501A1"/>
        </w:tc>
        <w:tc>
          <w:tcPr>
            <w:tcW w:w="2680" w:type="dxa"/>
            <w:tcBorders>
              <w:top w:val="single" w:sz="6" w:space="0" w:color="auto"/>
              <w:left w:val="single" w:sz="6" w:space="0" w:color="auto"/>
              <w:bottom w:val="single" w:sz="6" w:space="0" w:color="auto"/>
              <w:right w:val="double" w:sz="6" w:space="0" w:color="auto"/>
            </w:tcBorders>
          </w:tcPr>
          <w:p w14:paraId="611AD5AD" w14:textId="77777777" w:rsidR="008501A1" w:rsidRDefault="008501A1" w:rsidP="008501A1">
            <w:pPr>
              <w:jc w:val="center"/>
            </w:pPr>
            <w:r>
              <w:t>с</w:t>
            </w:r>
          </w:p>
        </w:tc>
      </w:tr>
      <w:tr w:rsidR="008501A1" w14:paraId="228D899D" w14:textId="77777777" w:rsidTr="008501A1">
        <w:tc>
          <w:tcPr>
            <w:tcW w:w="1332" w:type="dxa"/>
            <w:tcBorders>
              <w:top w:val="single" w:sz="6" w:space="0" w:color="auto"/>
              <w:left w:val="double" w:sz="6" w:space="0" w:color="auto"/>
              <w:bottom w:val="single" w:sz="6" w:space="0" w:color="auto"/>
              <w:right w:val="single" w:sz="6" w:space="0" w:color="auto"/>
            </w:tcBorders>
          </w:tcPr>
          <w:p w14:paraId="3482BF20" w14:textId="77777777" w:rsidR="008501A1" w:rsidRDefault="008501A1" w:rsidP="008501A1">
            <w:r>
              <w:t>1995</w:t>
            </w:r>
          </w:p>
        </w:tc>
        <w:tc>
          <w:tcPr>
            <w:tcW w:w="1260" w:type="dxa"/>
            <w:tcBorders>
              <w:top w:val="single" w:sz="6" w:space="0" w:color="auto"/>
              <w:left w:val="single" w:sz="6" w:space="0" w:color="auto"/>
              <w:bottom w:val="single" w:sz="6" w:space="0" w:color="auto"/>
              <w:right w:val="single" w:sz="6" w:space="0" w:color="auto"/>
            </w:tcBorders>
          </w:tcPr>
          <w:p w14:paraId="16EAF523" w14:textId="77777777" w:rsidR="008501A1" w:rsidRDefault="008501A1" w:rsidP="008501A1">
            <w:r>
              <w:t>2013</w:t>
            </w:r>
          </w:p>
        </w:tc>
        <w:tc>
          <w:tcPr>
            <w:tcW w:w="3980" w:type="dxa"/>
            <w:tcBorders>
              <w:top w:val="single" w:sz="6" w:space="0" w:color="auto"/>
              <w:left w:val="single" w:sz="6" w:space="0" w:color="auto"/>
              <w:bottom w:val="single" w:sz="6" w:space="0" w:color="auto"/>
              <w:right w:val="single" w:sz="6" w:space="0" w:color="auto"/>
            </w:tcBorders>
          </w:tcPr>
          <w:p w14:paraId="4ECAF045" w14:textId="77777777" w:rsidR="008501A1" w:rsidRDefault="008501A1" w:rsidP="008501A1">
            <w:r>
              <w:t>ОАО "Завод Атлант"</w:t>
            </w:r>
          </w:p>
        </w:tc>
        <w:tc>
          <w:tcPr>
            <w:tcW w:w="2680" w:type="dxa"/>
            <w:tcBorders>
              <w:top w:val="single" w:sz="6" w:space="0" w:color="auto"/>
              <w:left w:val="single" w:sz="6" w:space="0" w:color="auto"/>
              <w:bottom w:val="single" w:sz="6" w:space="0" w:color="auto"/>
              <w:right w:val="double" w:sz="6" w:space="0" w:color="auto"/>
            </w:tcBorders>
          </w:tcPr>
          <w:p w14:paraId="5A705584" w14:textId="77777777" w:rsidR="008501A1" w:rsidRDefault="008501A1" w:rsidP="008501A1">
            <w:r>
              <w:t xml:space="preserve">технический директор </w:t>
            </w:r>
          </w:p>
        </w:tc>
      </w:tr>
      <w:tr w:rsidR="008501A1" w14:paraId="73BEE76C" w14:textId="77777777" w:rsidTr="008501A1">
        <w:tc>
          <w:tcPr>
            <w:tcW w:w="1332" w:type="dxa"/>
            <w:tcBorders>
              <w:top w:val="single" w:sz="6" w:space="0" w:color="auto"/>
              <w:left w:val="double" w:sz="6" w:space="0" w:color="auto"/>
              <w:bottom w:val="double" w:sz="6" w:space="0" w:color="auto"/>
              <w:right w:val="single" w:sz="6" w:space="0" w:color="auto"/>
            </w:tcBorders>
          </w:tcPr>
          <w:p w14:paraId="2AE50BA7" w14:textId="77777777" w:rsidR="008501A1" w:rsidRDefault="008501A1" w:rsidP="008501A1">
            <w:r>
              <w:t>2013</w:t>
            </w:r>
          </w:p>
        </w:tc>
        <w:tc>
          <w:tcPr>
            <w:tcW w:w="1260" w:type="dxa"/>
            <w:tcBorders>
              <w:top w:val="single" w:sz="6" w:space="0" w:color="auto"/>
              <w:left w:val="single" w:sz="6" w:space="0" w:color="auto"/>
              <w:bottom w:val="double" w:sz="6" w:space="0" w:color="auto"/>
              <w:right w:val="single" w:sz="6" w:space="0" w:color="auto"/>
            </w:tcBorders>
          </w:tcPr>
          <w:p w14:paraId="2FFCC150" w14:textId="77777777" w:rsidR="008501A1" w:rsidRDefault="008501A1" w:rsidP="008501A1">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E90E405" w14:textId="77777777" w:rsidR="008501A1" w:rsidRDefault="008501A1" w:rsidP="008501A1">
            <w:r>
              <w:t>ПАО "Завод Атлант"</w:t>
            </w:r>
          </w:p>
        </w:tc>
        <w:tc>
          <w:tcPr>
            <w:tcW w:w="2680" w:type="dxa"/>
            <w:tcBorders>
              <w:top w:val="single" w:sz="6" w:space="0" w:color="auto"/>
              <w:left w:val="single" w:sz="6" w:space="0" w:color="auto"/>
              <w:bottom w:val="double" w:sz="6" w:space="0" w:color="auto"/>
              <w:right w:val="double" w:sz="6" w:space="0" w:color="auto"/>
            </w:tcBorders>
          </w:tcPr>
          <w:p w14:paraId="67885201" w14:textId="77777777" w:rsidR="008501A1" w:rsidRDefault="008501A1" w:rsidP="008501A1">
            <w:r>
              <w:t xml:space="preserve">генеральный директор </w:t>
            </w:r>
          </w:p>
        </w:tc>
      </w:tr>
    </w:tbl>
    <w:p w14:paraId="7DC10C1F" w14:textId="77777777" w:rsidR="008501A1" w:rsidRDefault="008501A1" w:rsidP="008501A1"/>
    <w:p w14:paraId="71FB050F" w14:textId="77777777" w:rsidR="008501A1" w:rsidRDefault="008501A1" w:rsidP="008501A1">
      <w:pPr>
        <w:pStyle w:val="ThinDelim"/>
      </w:pPr>
    </w:p>
    <w:p w14:paraId="45FDFDC5" w14:textId="77777777" w:rsidR="008501A1" w:rsidRDefault="008501A1" w:rsidP="008501A1">
      <w:pPr>
        <w:ind w:left="200"/>
      </w:pPr>
      <w:r>
        <w:rPr>
          <w:rStyle w:val="Subst"/>
          <w:bCs/>
          <w:iCs/>
        </w:rPr>
        <w:t>Доли участия в уставном капитале эмитента/обыкновенных акций не имеет</w:t>
      </w:r>
    </w:p>
    <w:p w14:paraId="3BFD4901" w14:textId="77777777" w:rsidR="008501A1" w:rsidRDefault="008501A1" w:rsidP="008501A1">
      <w:pPr>
        <w:pStyle w:val="SubHeading"/>
        <w:ind w:left="200"/>
      </w:pPr>
      <w:r>
        <w:t>Cведения об участии в работе комитетов совета директоров</w:t>
      </w:r>
    </w:p>
    <w:p w14:paraId="7EE68E6A" w14:textId="77777777" w:rsidR="008501A1" w:rsidRDefault="008501A1" w:rsidP="008501A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6DF27DA7" w14:textId="77777777" w:rsidR="008501A1" w:rsidRDefault="008501A1" w:rsidP="008501A1">
      <w:pPr>
        <w:pStyle w:val="SubHeading"/>
        <w:ind w:left="200"/>
      </w:pPr>
      <w:r>
        <w:t>Доли участия лица в уставном (складочном) капитале (паевом фонде) дочерних и зависимых обществ эмитента</w:t>
      </w:r>
    </w:p>
    <w:p w14:paraId="0ACB6755" w14:textId="77777777" w:rsidR="008501A1" w:rsidRDefault="008501A1" w:rsidP="008501A1">
      <w:pPr>
        <w:ind w:left="400"/>
        <w:rPr>
          <w:rStyle w:val="Subst"/>
          <w:bCs/>
          <w:iCs/>
        </w:rPr>
      </w:pPr>
      <w:r>
        <w:rPr>
          <w:rStyle w:val="Subst"/>
          <w:bCs/>
          <w:iCs/>
        </w:rPr>
        <w:t>Лицо указанных долей не имеет</w:t>
      </w:r>
    </w:p>
    <w:p w14:paraId="3847DE81" w14:textId="77777777" w:rsidR="008501A1" w:rsidRDefault="008501A1" w:rsidP="008501A1">
      <w:pPr>
        <w:ind w:left="400"/>
      </w:pPr>
    </w:p>
    <w:p w14:paraId="382FBE4D" w14:textId="77777777" w:rsidR="008501A1" w:rsidRDefault="008501A1" w:rsidP="008501A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1AA455BC" w14:textId="77777777" w:rsidR="008501A1" w:rsidRDefault="008501A1" w:rsidP="008501A1">
      <w:pPr>
        <w:ind w:left="400"/>
        <w:rPr>
          <w:rStyle w:val="Subst"/>
          <w:bCs/>
          <w:iCs/>
        </w:rPr>
      </w:pPr>
      <w:r>
        <w:rPr>
          <w:rStyle w:val="Subst"/>
          <w:bCs/>
          <w:iCs/>
        </w:rPr>
        <w:t>Указанных родственных связей нет</w:t>
      </w:r>
    </w:p>
    <w:p w14:paraId="2D79C4E5" w14:textId="77777777" w:rsidR="008501A1" w:rsidRDefault="008501A1" w:rsidP="008501A1">
      <w:pPr>
        <w:ind w:left="400"/>
      </w:pPr>
    </w:p>
    <w:p w14:paraId="3383567D" w14:textId="77777777" w:rsidR="008501A1" w:rsidRDefault="008501A1" w:rsidP="008501A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5099D652" w14:textId="77777777" w:rsidR="008501A1" w:rsidRDefault="008501A1" w:rsidP="008501A1">
      <w:pPr>
        <w:ind w:left="400"/>
        <w:rPr>
          <w:rStyle w:val="Subst"/>
          <w:bCs/>
          <w:iCs/>
        </w:rPr>
      </w:pPr>
      <w:r>
        <w:rPr>
          <w:rStyle w:val="Subst"/>
          <w:bCs/>
          <w:iCs/>
        </w:rPr>
        <w:t>Лицо к указанным видам ответственности не привлекалось</w:t>
      </w:r>
    </w:p>
    <w:p w14:paraId="38BFEA9F" w14:textId="77777777" w:rsidR="008501A1" w:rsidRDefault="008501A1" w:rsidP="008501A1">
      <w:pPr>
        <w:ind w:left="400"/>
      </w:pPr>
    </w:p>
    <w:p w14:paraId="35989FA4" w14:textId="77777777" w:rsidR="008501A1" w:rsidRDefault="008501A1" w:rsidP="008501A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3B31342A" w14:textId="77777777" w:rsidR="008501A1" w:rsidRDefault="008501A1" w:rsidP="008501A1">
      <w:pPr>
        <w:ind w:left="400"/>
      </w:pPr>
      <w:r>
        <w:rPr>
          <w:rStyle w:val="Subst"/>
          <w:bCs/>
          <w:iCs/>
        </w:rPr>
        <w:t>Лицо указанных должностей не занимало</w:t>
      </w:r>
    </w:p>
    <w:p w14:paraId="69AB0413" w14:textId="77777777" w:rsidR="008501A1" w:rsidRDefault="008501A1" w:rsidP="008501A1">
      <w:pPr>
        <w:ind w:left="200"/>
      </w:pPr>
    </w:p>
    <w:p w14:paraId="60C83E6B" w14:textId="77777777" w:rsidR="008501A1" w:rsidRDefault="008501A1" w:rsidP="008501A1">
      <w:pPr>
        <w:ind w:left="200"/>
      </w:pPr>
      <w:r>
        <w:t>ФИО:</w:t>
      </w:r>
      <w:r>
        <w:rPr>
          <w:rStyle w:val="Subst"/>
          <w:bCs/>
          <w:iCs/>
        </w:rPr>
        <w:t xml:space="preserve"> Корнилин Андрей Владиславович</w:t>
      </w:r>
    </w:p>
    <w:p w14:paraId="7D0F6FD3" w14:textId="77777777" w:rsidR="008501A1" w:rsidRDefault="008501A1" w:rsidP="008501A1">
      <w:pPr>
        <w:ind w:left="200"/>
      </w:pPr>
      <w:r>
        <w:rPr>
          <w:rStyle w:val="Subst"/>
          <w:bCs/>
          <w:iCs/>
        </w:rPr>
        <w:t>(председатель)</w:t>
      </w:r>
    </w:p>
    <w:p w14:paraId="16E9A3E3" w14:textId="77777777" w:rsidR="00277FCC" w:rsidRDefault="00277FCC" w:rsidP="00277FCC"/>
    <w:p w14:paraId="01276D77" w14:textId="1C4107F8" w:rsidR="008501A1" w:rsidRDefault="00277FCC" w:rsidP="00277FCC">
      <w:r>
        <w:t xml:space="preserve">  </w:t>
      </w:r>
      <w:r w:rsidR="008501A1">
        <w:t>Год рождения:</w:t>
      </w:r>
      <w:r w:rsidR="008501A1">
        <w:rPr>
          <w:rStyle w:val="Subst"/>
          <w:bCs/>
          <w:iCs/>
        </w:rPr>
        <w:t xml:space="preserve"> 1980</w:t>
      </w:r>
    </w:p>
    <w:p w14:paraId="609F1A49" w14:textId="77777777" w:rsidR="008501A1" w:rsidRDefault="008501A1" w:rsidP="008501A1">
      <w:pPr>
        <w:pStyle w:val="ThinDelim"/>
      </w:pPr>
    </w:p>
    <w:p w14:paraId="2851D208" w14:textId="77777777" w:rsidR="00277FCC" w:rsidRDefault="008501A1" w:rsidP="008501A1">
      <w:pPr>
        <w:ind w:left="200"/>
      </w:pPr>
      <w:r>
        <w:t>Образование:</w:t>
      </w:r>
      <w:r w:rsidR="00277FCC">
        <w:t xml:space="preserve"> </w:t>
      </w:r>
    </w:p>
    <w:p w14:paraId="52C05B3B" w14:textId="65F355B2" w:rsidR="008501A1" w:rsidRDefault="008501A1" w:rsidP="008501A1">
      <w:pPr>
        <w:ind w:left="200"/>
        <w:rPr>
          <w:rStyle w:val="Subst"/>
          <w:bCs/>
          <w:iCs/>
        </w:rPr>
      </w:pPr>
      <w:r>
        <w:rPr>
          <w:rStyle w:val="Subst"/>
          <w:bCs/>
          <w:iCs/>
        </w:rPr>
        <w:t>высшее</w:t>
      </w:r>
    </w:p>
    <w:p w14:paraId="3878BD47" w14:textId="77777777" w:rsidR="008501A1" w:rsidRDefault="008501A1" w:rsidP="008501A1">
      <w:pPr>
        <w:ind w:left="200"/>
      </w:pPr>
    </w:p>
    <w:p w14:paraId="0B021447" w14:textId="77777777" w:rsidR="008501A1" w:rsidRDefault="008501A1" w:rsidP="008501A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9D0A635" w14:textId="77777777" w:rsidR="008501A1" w:rsidRDefault="008501A1" w:rsidP="008501A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14:paraId="3CF6A8E8" w14:textId="77777777" w:rsidTr="008501A1">
        <w:tc>
          <w:tcPr>
            <w:tcW w:w="2592" w:type="dxa"/>
            <w:gridSpan w:val="2"/>
            <w:tcBorders>
              <w:top w:val="double" w:sz="6" w:space="0" w:color="auto"/>
              <w:left w:val="double" w:sz="6" w:space="0" w:color="auto"/>
              <w:bottom w:val="single" w:sz="6" w:space="0" w:color="auto"/>
              <w:right w:val="single" w:sz="6" w:space="0" w:color="auto"/>
            </w:tcBorders>
          </w:tcPr>
          <w:p w14:paraId="048524DC" w14:textId="77777777" w:rsidR="008501A1" w:rsidRDefault="008501A1" w:rsidP="008501A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2E3CB17" w14:textId="77777777" w:rsidR="008501A1" w:rsidRDefault="008501A1" w:rsidP="008501A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7F2E98C" w14:textId="77777777" w:rsidR="008501A1" w:rsidRDefault="008501A1" w:rsidP="008501A1">
            <w:pPr>
              <w:jc w:val="center"/>
            </w:pPr>
            <w:r>
              <w:t>Должность</w:t>
            </w:r>
          </w:p>
        </w:tc>
      </w:tr>
      <w:tr w:rsidR="008501A1" w14:paraId="181F0110" w14:textId="77777777" w:rsidTr="008501A1">
        <w:tc>
          <w:tcPr>
            <w:tcW w:w="1332" w:type="dxa"/>
            <w:tcBorders>
              <w:top w:val="single" w:sz="6" w:space="0" w:color="auto"/>
              <w:left w:val="double" w:sz="6" w:space="0" w:color="auto"/>
              <w:bottom w:val="single" w:sz="6" w:space="0" w:color="auto"/>
              <w:right w:val="single" w:sz="6" w:space="0" w:color="auto"/>
            </w:tcBorders>
          </w:tcPr>
          <w:p w14:paraId="5DBA9F3A" w14:textId="77777777" w:rsidR="008501A1" w:rsidRDefault="008501A1" w:rsidP="008501A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B7B50D5" w14:textId="77777777" w:rsidR="008501A1" w:rsidRDefault="008501A1" w:rsidP="008501A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4D8D046" w14:textId="77777777" w:rsidR="008501A1" w:rsidRDefault="008501A1" w:rsidP="008501A1"/>
        </w:tc>
        <w:tc>
          <w:tcPr>
            <w:tcW w:w="2680" w:type="dxa"/>
            <w:tcBorders>
              <w:top w:val="single" w:sz="6" w:space="0" w:color="auto"/>
              <w:left w:val="single" w:sz="6" w:space="0" w:color="auto"/>
              <w:bottom w:val="single" w:sz="6" w:space="0" w:color="auto"/>
              <w:right w:val="double" w:sz="6" w:space="0" w:color="auto"/>
            </w:tcBorders>
          </w:tcPr>
          <w:p w14:paraId="2CBADF8D" w14:textId="77777777" w:rsidR="008501A1" w:rsidRDefault="008501A1" w:rsidP="008501A1"/>
        </w:tc>
      </w:tr>
      <w:tr w:rsidR="008501A1" w14:paraId="71C1C7F6" w14:textId="77777777" w:rsidTr="008501A1">
        <w:tc>
          <w:tcPr>
            <w:tcW w:w="1332" w:type="dxa"/>
            <w:tcBorders>
              <w:top w:val="single" w:sz="6" w:space="0" w:color="auto"/>
              <w:left w:val="double" w:sz="6" w:space="0" w:color="auto"/>
              <w:bottom w:val="double" w:sz="6" w:space="0" w:color="auto"/>
              <w:right w:val="single" w:sz="6" w:space="0" w:color="auto"/>
            </w:tcBorders>
          </w:tcPr>
          <w:p w14:paraId="7878784F" w14:textId="77777777" w:rsidR="008501A1" w:rsidRDefault="008501A1" w:rsidP="008501A1">
            <w:r>
              <w:t>2012</w:t>
            </w:r>
          </w:p>
        </w:tc>
        <w:tc>
          <w:tcPr>
            <w:tcW w:w="1260" w:type="dxa"/>
            <w:tcBorders>
              <w:top w:val="single" w:sz="6" w:space="0" w:color="auto"/>
              <w:left w:val="single" w:sz="6" w:space="0" w:color="auto"/>
              <w:bottom w:val="double" w:sz="6" w:space="0" w:color="auto"/>
              <w:right w:val="single" w:sz="6" w:space="0" w:color="auto"/>
            </w:tcBorders>
          </w:tcPr>
          <w:p w14:paraId="40AC6310" w14:textId="77777777" w:rsidR="008501A1" w:rsidRDefault="008501A1" w:rsidP="008501A1">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30613A19" w14:textId="77777777" w:rsidR="008501A1" w:rsidRDefault="008501A1" w:rsidP="008501A1">
            <w:r>
              <w:t>АО "Завод Элекон"</w:t>
            </w:r>
          </w:p>
        </w:tc>
        <w:tc>
          <w:tcPr>
            <w:tcW w:w="2680" w:type="dxa"/>
            <w:tcBorders>
              <w:top w:val="single" w:sz="6" w:space="0" w:color="auto"/>
              <w:left w:val="single" w:sz="6" w:space="0" w:color="auto"/>
              <w:bottom w:val="double" w:sz="6" w:space="0" w:color="auto"/>
              <w:right w:val="double" w:sz="6" w:space="0" w:color="auto"/>
            </w:tcBorders>
          </w:tcPr>
          <w:p w14:paraId="1CFEB065" w14:textId="77777777" w:rsidR="008501A1" w:rsidRDefault="008501A1" w:rsidP="008501A1">
            <w:r>
              <w:t>Заместитель генерального директора - коммерческий директор</w:t>
            </w:r>
          </w:p>
        </w:tc>
      </w:tr>
    </w:tbl>
    <w:p w14:paraId="32212E31" w14:textId="77777777" w:rsidR="008501A1" w:rsidRDefault="008501A1" w:rsidP="008501A1">
      <w:pPr>
        <w:pStyle w:val="ThinDelim"/>
      </w:pPr>
    </w:p>
    <w:p w14:paraId="3DF5D129" w14:textId="77777777" w:rsidR="008501A1" w:rsidRDefault="008501A1" w:rsidP="008501A1">
      <w:pPr>
        <w:ind w:left="200"/>
        <w:rPr>
          <w:rStyle w:val="Subst"/>
          <w:bCs/>
          <w:iCs/>
        </w:rPr>
      </w:pPr>
    </w:p>
    <w:p w14:paraId="1A65F70D" w14:textId="77777777" w:rsidR="008501A1" w:rsidRDefault="008501A1" w:rsidP="008501A1">
      <w:pPr>
        <w:ind w:left="200"/>
        <w:rPr>
          <w:rStyle w:val="Subst"/>
          <w:bCs/>
          <w:iCs/>
        </w:rPr>
      </w:pPr>
      <w:r>
        <w:rPr>
          <w:rStyle w:val="Subst"/>
          <w:bCs/>
          <w:iCs/>
        </w:rPr>
        <w:t>Доля участия в уставном капитале эмитента: 0,05 %</w:t>
      </w:r>
    </w:p>
    <w:p w14:paraId="54C36971" w14:textId="77777777" w:rsidR="008501A1" w:rsidRDefault="008501A1" w:rsidP="008501A1">
      <w:r>
        <w:rPr>
          <w:rStyle w:val="Subst"/>
          <w:bCs/>
          <w:iCs/>
        </w:rPr>
        <w:t xml:space="preserve">  Доля принадлежащих лицу обыкновенных акций эмитента: 0,04%</w:t>
      </w:r>
    </w:p>
    <w:p w14:paraId="67B0E4F9" w14:textId="77777777" w:rsidR="008501A1" w:rsidRDefault="008501A1" w:rsidP="008501A1">
      <w:pPr>
        <w:pStyle w:val="SubHeading"/>
        <w:ind w:left="200"/>
      </w:pPr>
      <w:r>
        <w:t>Сведения об участии в работе комитетов совета директоров</w:t>
      </w:r>
    </w:p>
    <w:p w14:paraId="084D04E5" w14:textId="77777777" w:rsidR="008501A1" w:rsidRDefault="008501A1" w:rsidP="008501A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0DC16FE7" w14:textId="77777777" w:rsidR="008501A1" w:rsidRDefault="008501A1" w:rsidP="008501A1">
      <w:pPr>
        <w:pStyle w:val="SubHeading"/>
        <w:ind w:left="200"/>
      </w:pPr>
      <w:r>
        <w:t>Доли участия лица в уставном (складочном) капитале (паевом фонде) дочерних и зависимых обществ эмитента</w:t>
      </w:r>
    </w:p>
    <w:p w14:paraId="50EEB8EC" w14:textId="77777777" w:rsidR="008501A1" w:rsidRDefault="008501A1" w:rsidP="008501A1">
      <w:pPr>
        <w:ind w:left="400"/>
        <w:rPr>
          <w:rStyle w:val="Subst"/>
          <w:bCs/>
          <w:iCs/>
        </w:rPr>
      </w:pPr>
      <w:r>
        <w:rPr>
          <w:rStyle w:val="Subst"/>
          <w:bCs/>
          <w:iCs/>
        </w:rPr>
        <w:t>Лицо указанных долей не имеет</w:t>
      </w:r>
    </w:p>
    <w:p w14:paraId="713924ED" w14:textId="77777777" w:rsidR="008501A1" w:rsidRDefault="008501A1" w:rsidP="008501A1">
      <w:pPr>
        <w:ind w:left="400"/>
      </w:pPr>
    </w:p>
    <w:p w14:paraId="384A8738" w14:textId="77777777" w:rsidR="008501A1" w:rsidRDefault="008501A1" w:rsidP="008501A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1E323135" w14:textId="77777777" w:rsidR="008501A1" w:rsidRDefault="008501A1" w:rsidP="008501A1">
      <w:pPr>
        <w:ind w:left="400"/>
        <w:rPr>
          <w:rStyle w:val="Subst"/>
          <w:bCs/>
          <w:iCs/>
        </w:rPr>
      </w:pPr>
      <w:r>
        <w:rPr>
          <w:rStyle w:val="Subst"/>
          <w:bCs/>
          <w:iCs/>
        </w:rPr>
        <w:t>Указанных родственных связей нет</w:t>
      </w:r>
    </w:p>
    <w:p w14:paraId="06968B22" w14:textId="77777777" w:rsidR="008501A1" w:rsidRDefault="008501A1" w:rsidP="008501A1">
      <w:pPr>
        <w:ind w:left="400"/>
      </w:pPr>
    </w:p>
    <w:p w14:paraId="586458C3" w14:textId="77777777" w:rsidR="008501A1" w:rsidRDefault="008501A1" w:rsidP="008501A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1CAE20A3" w14:textId="77777777" w:rsidR="008501A1" w:rsidRDefault="008501A1" w:rsidP="008501A1">
      <w:pPr>
        <w:ind w:left="400"/>
        <w:rPr>
          <w:rStyle w:val="Subst"/>
          <w:bCs/>
          <w:iCs/>
        </w:rPr>
      </w:pPr>
      <w:r>
        <w:rPr>
          <w:rStyle w:val="Subst"/>
          <w:bCs/>
          <w:iCs/>
        </w:rPr>
        <w:t>Лицо к указанным видам ответственности не привлекалось</w:t>
      </w:r>
    </w:p>
    <w:p w14:paraId="5F26C0FD" w14:textId="77777777" w:rsidR="008501A1" w:rsidRDefault="008501A1" w:rsidP="008501A1">
      <w:pPr>
        <w:ind w:left="400"/>
      </w:pPr>
    </w:p>
    <w:p w14:paraId="6CC69774" w14:textId="77777777" w:rsidR="008501A1" w:rsidRDefault="008501A1" w:rsidP="008501A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19AD2C69" w14:textId="77777777" w:rsidR="008501A1" w:rsidRDefault="008501A1" w:rsidP="008501A1">
      <w:pPr>
        <w:ind w:left="400"/>
      </w:pPr>
      <w:r>
        <w:rPr>
          <w:rStyle w:val="Subst"/>
          <w:bCs/>
          <w:iCs/>
        </w:rPr>
        <w:t>Лицо указанных должностей не занимало</w:t>
      </w:r>
    </w:p>
    <w:p w14:paraId="238D87F2" w14:textId="77777777" w:rsidR="008501A1" w:rsidRDefault="008501A1" w:rsidP="008501A1">
      <w:pPr>
        <w:ind w:left="200"/>
      </w:pPr>
    </w:p>
    <w:p w14:paraId="07A5138D" w14:textId="77777777" w:rsidR="008501A1" w:rsidRDefault="008501A1" w:rsidP="008501A1">
      <w:pPr>
        <w:ind w:left="200"/>
      </w:pPr>
      <w:r>
        <w:t>ФИО: Артемьев Александр Валентинович</w:t>
      </w:r>
    </w:p>
    <w:p w14:paraId="62EBCA62" w14:textId="77777777" w:rsidR="008501A1" w:rsidRDefault="008501A1" w:rsidP="008501A1">
      <w:pPr>
        <w:ind w:left="200"/>
      </w:pPr>
    </w:p>
    <w:p w14:paraId="0ABFFA5B" w14:textId="77777777" w:rsidR="008501A1" w:rsidRDefault="008501A1" w:rsidP="008501A1">
      <w:pPr>
        <w:ind w:left="200"/>
      </w:pPr>
      <w:r>
        <w:t>Год рождения:</w:t>
      </w:r>
      <w:r>
        <w:rPr>
          <w:rStyle w:val="Subst"/>
          <w:bCs/>
          <w:iCs/>
        </w:rPr>
        <w:t xml:space="preserve"> 1977</w:t>
      </w:r>
    </w:p>
    <w:p w14:paraId="01F425FE" w14:textId="77777777" w:rsidR="008501A1" w:rsidRDefault="008501A1" w:rsidP="008501A1">
      <w:pPr>
        <w:pStyle w:val="ThinDelim"/>
      </w:pPr>
    </w:p>
    <w:p w14:paraId="0E6225D8" w14:textId="77777777" w:rsidR="008501A1" w:rsidRDefault="008501A1" w:rsidP="008501A1">
      <w:pPr>
        <w:ind w:left="200"/>
      </w:pPr>
      <w:r>
        <w:t>Образование:</w:t>
      </w:r>
      <w:r>
        <w:br/>
      </w:r>
      <w:r>
        <w:rPr>
          <w:rStyle w:val="Subst"/>
          <w:bCs/>
          <w:iCs/>
        </w:rPr>
        <w:t>высшее</w:t>
      </w:r>
    </w:p>
    <w:p w14:paraId="66527528" w14:textId="77777777" w:rsidR="008501A1" w:rsidRDefault="008501A1" w:rsidP="008501A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4657E64" w14:textId="77777777" w:rsidR="008501A1" w:rsidRDefault="008501A1" w:rsidP="008501A1">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14:paraId="0BC716B2" w14:textId="77777777" w:rsidTr="008501A1">
        <w:tc>
          <w:tcPr>
            <w:tcW w:w="2592" w:type="dxa"/>
            <w:gridSpan w:val="2"/>
            <w:tcBorders>
              <w:top w:val="double" w:sz="6" w:space="0" w:color="auto"/>
              <w:left w:val="double" w:sz="6" w:space="0" w:color="auto"/>
              <w:bottom w:val="single" w:sz="6" w:space="0" w:color="auto"/>
              <w:right w:val="single" w:sz="6" w:space="0" w:color="auto"/>
            </w:tcBorders>
          </w:tcPr>
          <w:p w14:paraId="44AE634C" w14:textId="77777777" w:rsidR="008501A1" w:rsidRDefault="008501A1" w:rsidP="008501A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71243173" w14:textId="77777777" w:rsidR="008501A1" w:rsidRDefault="008501A1" w:rsidP="008501A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489F6A0" w14:textId="77777777" w:rsidR="008501A1" w:rsidRDefault="008501A1" w:rsidP="008501A1">
            <w:pPr>
              <w:jc w:val="center"/>
            </w:pPr>
            <w:r>
              <w:t>Должность</w:t>
            </w:r>
          </w:p>
        </w:tc>
      </w:tr>
      <w:tr w:rsidR="008501A1" w14:paraId="373AC27E" w14:textId="77777777" w:rsidTr="008501A1">
        <w:tc>
          <w:tcPr>
            <w:tcW w:w="1332" w:type="dxa"/>
            <w:tcBorders>
              <w:top w:val="single" w:sz="6" w:space="0" w:color="auto"/>
              <w:left w:val="double" w:sz="6" w:space="0" w:color="auto"/>
              <w:bottom w:val="single" w:sz="6" w:space="0" w:color="auto"/>
              <w:right w:val="single" w:sz="6" w:space="0" w:color="auto"/>
            </w:tcBorders>
          </w:tcPr>
          <w:p w14:paraId="6FBE5179" w14:textId="77777777" w:rsidR="008501A1" w:rsidRDefault="008501A1" w:rsidP="008501A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348929A" w14:textId="77777777" w:rsidR="008501A1" w:rsidRDefault="008501A1" w:rsidP="008501A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22D23B1" w14:textId="77777777" w:rsidR="008501A1" w:rsidRDefault="008501A1" w:rsidP="008501A1"/>
        </w:tc>
        <w:tc>
          <w:tcPr>
            <w:tcW w:w="2680" w:type="dxa"/>
            <w:tcBorders>
              <w:top w:val="single" w:sz="6" w:space="0" w:color="auto"/>
              <w:left w:val="single" w:sz="6" w:space="0" w:color="auto"/>
              <w:bottom w:val="single" w:sz="6" w:space="0" w:color="auto"/>
              <w:right w:val="double" w:sz="6" w:space="0" w:color="auto"/>
            </w:tcBorders>
          </w:tcPr>
          <w:p w14:paraId="58BF1FFB" w14:textId="77777777" w:rsidR="008501A1" w:rsidRDefault="008501A1" w:rsidP="008501A1"/>
        </w:tc>
      </w:tr>
      <w:tr w:rsidR="008501A1" w14:paraId="0A8E1CFE" w14:textId="77777777" w:rsidTr="008501A1">
        <w:tc>
          <w:tcPr>
            <w:tcW w:w="1332" w:type="dxa"/>
            <w:tcBorders>
              <w:top w:val="single" w:sz="6" w:space="0" w:color="auto"/>
              <w:left w:val="double" w:sz="6" w:space="0" w:color="auto"/>
              <w:bottom w:val="single" w:sz="6" w:space="0" w:color="auto"/>
              <w:right w:val="single" w:sz="6" w:space="0" w:color="auto"/>
            </w:tcBorders>
          </w:tcPr>
          <w:p w14:paraId="64441B3C" w14:textId="77777777" w:rsidR="008501A1" w:rsidRDefault="008501A1" w:rsidP="008501A1">
            <w:r>
              <w:t>2009</w:t>
            </w:r>
          </w:p>
        </w:tc>
        <w:tc>
          <w:tcPr>
            <w:tcW w:w="1260" w:type="dxa"/>
            <w:tcBorders>
              <w:top w:val="single" w:sz="6" w:space="0" w:color="auto"/>
              <w:left w:val="single" w:sz="6" w:space="0" w:color="auto"/>
              <w:bottom w:val="single" w:sz="6" w:space="0" w:color="auto"/>
              <w:right w:val="single" w:sz="6" w:space="0" w:color="auto"/>
            </w:tcBorders>
          </w:tcPr>
          <w:p w14:paraId="23D5C73B" w14:textId="77777777" w:rsidR="008501A1" w:rsidRDefault="008501A1" w:rsidP="008501A1">
            <w:r>
              <w:t>2013</w:t>
            </w:r>
          </w:p>
        </w:tc>
        <w:tc>
          <w:tcPr>
            <w:tcW w:w="3980" w:type="dxa"/>
            <w:tcBorders>
              <w:top w:val="single" w:sz="6" w:space="0" w:color="auto"/>
              <w:left w:val="single" w:sz="6" w:space="0" w:color="auto"/>
              <w:bottom w:val="single" w:sz="6" w:space="0" w:color="auto"/>
              <w:right w:val="single" w:sz="6" w:space="0" w:color="auto"/>
            </w:tcBorders>
          </w:tcPr>
          <w:p w14:paraId="5B48F4A1" w14:textId="77777777" w:rsidR="008501A1" w:rsidRDefault="008501A1" w:rsidP="008501A1">
            <w:r>
              <w:t>ООО «Представительство-центр»</w:t>
            </w:r>
          </w:p>
        </w:tc>
        <w:tc>
          <w:tcPr>
            <w:tcW w:w="2680" w:type="dxa"/>
            <w:tcBorders>
              <w:top w:val="single" w:sz="6" w:space="0" w:color="auto"/>
              <w:left w:val="single" w:sz="6" w:space="0" w:color="auto"/>
              <w:bottom w:val="single" w:sz="6" w:space="0" w:color="auto"/>
              <w:right w:val="double" w:sz="6" w:space="0" w:color="auto"/>
            </w:tcBorders>
          </w:tcPr>
          <w:p w14:paraId="18DDA84C" w14:textId="77777777" w:rsidR="008501A1" w:rsidRDefault="008501A1" w:rsidP="008501A1">
            <w:r>
              <w:t>Начальник юридической службы</w:t>
            </w:r>
          </w:p>
        </w:tc>
      </w:tr>
      <w:tr w:rsidR="008501A1" w14:paraId="4D8792FE" w14:textId="77777777" w:rsidTr="008501A1">
        <w:tc>
          <w:tcPr>
            <w:tcW w:w="1332" w:type="dxa"/>
            <w:tcBorders>
              <w:top w:val="single" w:sz="6" w:space="0" w:color="auto"/>
              <w:left w:val="double" w:sz="6" w:space="0" w:color="auto"/>
              <w:bottom w:val="single" w:sz="6" w:space="0" w:color="auto"/>
              <w:right w:val="single" w:sz="6" w:space="0" w:color="auto"/>
            </w:tcBorders>
          </w:tcPr>
          <w:p w14:paraId="08FAE44A" w14:textId="77777777" w:rsidR="008501A1" w:rsidRDefault="008501A1" w:rsidP="008501A1">
            <w:r>
              <w:t>2013</w:t>
            </w:r>
          </w:p>
        </w:tc>
        <w:tc>
          <w:tcPr>
            <w:tcW w:w="1260" w:type="dxa"/>
            <w:tcBorders>
              <w:top w:val="single" w:sz="6" w:space="0" w:color="auto"/>
              <w:left w:val="single" w:sz="6" w:space="0" w:color="auto"/>
              <w:bottom w:val="single" w:sz="6" w:space="0" w:color="auto"/>
              <w:right w:val="single" w:sz="6" w:space="0" w:color="auto"/>
            </w:tcBorders>
          </w:tcPr>
          <w:p w14:paraId="1C149E36" w14:textId="77777777" w:rsidR="008501A1" w:rsidRDefault="008501A1" w:rsidP="008501A1">
            <w:r>
              <w:t>2014</w:t>
            </w:r>
          </w:p>
        </w:tc>
        <w:tc>
          <w:tcPr>
            <w:tcW w:w="3980" w:type="dxa"/>
            <w:tcBorders>
              <w:top w:val="single" w:sz="6" w:space="0" w:color="auto"/>
              <w:left w:val="single" w:sz="6" w:space="0" w:color="auto"/>
              <w:bottom w:val="single" w:sz="6" w:space="0" w:color="auto"/>
              <w:right w:val="single" w:sz="6" w:space="0" w:color="auto"/>
            </w:tcBorders>
          </w:tcPr>
          <w:p w14:paraId="5E06415A" w14:textId="77777777" w:rsidR="008501A1" w:rsidRDefault="008501A1" w:rsidP="008501A1">
            <w:r>
              <w:t>ОАО "Камов"</w:t>
            </w:r>
          </w:p>
        </w:tc>
        <w:tc>
          <w:tcPr>
            <w:tcW w:w="2680" w:type="dxa"/>
            <w:tcBorders>
              <w:top w:val="single" w:sz="6" w:space="0" w:color="auto"/>
              <w:left w:val="single" w:sz="6" w:space="0" w:color="auto"/>
              <w:bottom w:val="single" w:sz="6" w:space="0" w:color="auto"/>
              <w:right w:val="double" w:sz="6" w:space="0" w:color="auto"/>
            </w:tcBorders>
          </w:tcPr>
          <w:p w14:paraId="3105FB54" w14:textId="77777777" w:rsidR="008501A1" w:rsidRDefault="008501A1" w:rsidP="008501A1">
            <w:r>
              <w:t>Заместитель директора по правовым вопросам</w:t>
            </w:r>
          </w:p>
        </w:tc>
      </w:tr>
      <w:tr w:rsidR="008501A1" w14:paraId="7DE5108E" w14:textId="77777777" w:rsidTr="008501A1">
        <w:tc>
          <w:tcPr>
            <w:tcW w:w="1332" w:type="dxa"/>
            <w:tcBorders>
              <w:top w:val="single" w:sz="6" w:space="0" w:color="auto"/>
              <w:left w:val="double" w:sz="6" w:space="0" w:color="auto"/>
              <w:bottom w:val="single" w:sz="6" w:space="0" w:color="auto"/>
              <w:right w:val="single" w:sz="6" w:space="0" w:color="auto"/>
            </w:tcBorders>
          </w:tcPr>
          <w:p w14:paraId="651EED11" w14:textId="77777777" w:rsidR="008501A1" w:rsidRDefault="008501A1" w:rsidP="008501A1">
            <w:r>
              <w:t>2014</w:t>
            </w:r>
          </w:p>
        </w:tc>
        <w:tc>
          <w:tcPr>
            <w:tcW w:w="1260" w:type="dxa"/>
            <w:tcBorders>
              <w:top w:val="single" w:sz="6" w:space="0" w:color="auto"/>
              <w:left w:val="single" w:sz="6" w:space="0" w:color="auto"/>
              <w:bottom w:val="single" w:sz="6" w:space="0" w:color="auto"/>
              <w:right w:val="single" w:sz="6" w:space="0" w:color="auto"/>
            </w:tcBorders>
          </w:tcPr>
          <w:p w14:paraId="6E799A5C" w14:textId="77777777" w:rsidR="008501A1" w:rsidRDefault="008501A1" w:rsidP="008501A1">
            <w:r>
              <w:t>2015</w:t>
            </w:r>
          </w:p>
        </w:tc>
        <w:tc>
          <w:tcPr>
            <w:tcW w:w="3980" w:type="dxa"/>
            <w:tcBorders>
              <w:top w:val="single" w:sz="6" w:space="0" w:color="auto"/>
              <w:left w:val="single" w:sz="6" w:space="0" w:color="auto"/>
              <w:bottom w:val="single" w:sz="6" w:space="0" w:color="auto"/>
              <w:right w:val="single" w:sz="6" w:space="0" w:color="auto"/>
            </w:tcBorders>
          </w:tcPr>
          <w:p w14:paraId="4A23BEEC" w14:textId="77777777" w:rsidR="008501A1" w:rsidRDefault="008501A1" w:rsidP="008501A1">
            <w:r>
              <w:t>АО «Корпорация Аэрокосмическое оборудование»</w:t>
            </w:r>
          </w:p>
        </w:tc>
        <w:tc>
          <w:tcPr>
            <w:tcW w:w="2680" w:type="dxa"/>
            <w:tcBorders>
              <w:top w:val="single" w:sz="6" w:space="0" w:color="auto"/>
              <w:left w:val="single" w:sz="6" w:space="0" w:color="auto"/>
              <w:bottom w:val="single" w:sz="6" w:space="0" w:color="auto"/>
              <w:right w:val="double" w:sz="6" w:space="0" w:color="auto"/>
            </w:tcBorders>
          </w:tcPr>
          <w:p w14:paraId="5860352E" w14:textId="77777777" w:rsidR="008501A1" w:rsidRDefault="008501A1" w:rsidP="008501A1">
            <w:r>
              <w:t>Советник генерального директора</w:t>
            </w:r>
          </w:p>
        </w:tc>
      </w:tr>
      <w:tr w:rsidR="008501A1" w14:paraId="4AD7BA81" w14:textId="77777777" w:rsidTr="00842ED6">
        <w:tc>
          <w:tcPr>
            <w:tcW w:w="1332" w:type="dxa"/>
            <w:tcBorders>
              <w:top w:val="single" w:sz="6" w:space="0" w:color="auto"/>
              <w:left w:val="double" w:sz="6" w:space="0" w:color="auto"/>
              <w:bottom w:val="single" w:sz="6" w:space="0" w:color="auto"/>
              <w:right w:val="single" w:sz="6" w:space="0" w:color="auto"/>
            </w:tcBorders>
          </w:tcPr>
          <w:p w14:paraId="57B91889" w14:textId="77777777" w:rsidR="008501A1" w:rsidRDefault="008501A1" w:rsidP="008501A1">
            <w:r>
              <w:t>2015</w:t>
            </w:r>
          </w:p>
        </w:tc>
        <w:tc>
          <w:tcPr>
            <w:tcW w:w="1260" w:type="dxa"/>
            <w:tcBorders>
              <w:top w:val="single" w:sz="6" w:space="0" w:color="auto"/>
              <w:left w:val="single" w:sz="6" w:space="0" w:color="auto"/>
              <w:bottom w:val="single" w:sz="6" w:space="0" w:color="auto"/>
              <w:right w:val="single" w:sz="6" w:space="0" w:color="auto"/>
            </w:tcBorders>
          </w:tcPr>
          <w:p w14:paraId="72EF30D5" w14:textId="5B047A3C" w:rsidR="008501A1" w:rsidRDefault="00842ED6" w:rsidP="008501A1">
            <w:r>
              <w:t>2017</w:t>
            </w:r>
          </w:p>
        </w:tc>
        <w:tc>
          <w:tcPr>
            <w:tcW w:w="3980" w:type="dxa"/>
            <w:tcBorders>
              <w:top w:val="single" w:sz="6" w:space="0" w:color="auto"/>
              <w:left w:val="single" w:sz="6" w:space="0" w:color="auto"/>
              <w:bottom w:val="single" w:sz="6" w:space="0" w:color="auto"/>
              <w:right w:val="single" w:sz="6" w:space="0" w:color="auto"/>
            </w:tcBorders>
          </w:tcPr>
          <w:p w14:paraId="5D315F40" w14:textId="77777777" w:rsidR="008501A1" w:rsidRDefault="008501A1" w:rsidP="008501A1">
            <w:r>
              <w:t>АО "Авиационная электроника и коммуникационные системы"</w:t>
            </w:r>
          </w:p>
        </w:tc>
        <w:tc>
          <w:tcPr>
            <w:tcW w:w="2680" w:type="dxa"/>
            <w:tcBorders>
              <w:top w:val="single" w:sz="6" w:space="0" w:color="auto"/>
              <w:left w:val="single" w:sz="6" w:space="0" w:color="auto"/>
              <w:bottom w:val="single" w:sz="6" w:space="0" w:color="auto"/>
              <w:right w:val="double" w:sz="6" w:space="0" w:color="auto"/>
            </w:tcBorders>
          </w:tcPr>
          <w:p w14:paraId="4A200E77" w14:textId="77777777" w:rsidR="008501A1" w:rsidRDefault="008501A1" w:rsidP="008501A1">
            <w:r>
              <w:t>Заместитель генерального директора по правовым вопросам - директор юридического департамента.</w:t>
            </w:r>
          </w:p>
        </w:tc>
      </w:tr>
      <w:tr w:rsidR="00842ED6" w14:paraId="66211FC9" w14:textId="77777777" w:rsidTr="008501A1">
        <w:tc>
          <w:tcPr>
            <w:tcW w:w="1332" w:type="dxa"/>
            <w:tcBorders>
              <w:top w:val="single" w:sz="6" w:space="0" w:color="auto"/>
              <w:left w:val="double" w:sz="6" w:space="0" w:color="auto"/>
              <w:bottom w:val="double" w:sz="6" w:space="0" w:color="auto"/>
              <w:right w:val="single" w:sz="6" w:space="0" w:color="auto"/>
            </w:tcBorders>
          </w:tcPr>
          <w:p w14:paraId="6BF9A157" w14:textId="1FCD42AE" w:rsidR="00842ED6" w:rsidRDefault="00842ED6" w:rsidP="008501A1">
            <w:r>
              <w:t>2017</w:t>
            </w:r>
          </w:p>
        </w:tc>
        <w:tc>
          <w:tcPr>
            <w:tcW w:w="1260" w:type="dxa"/>
            <w:tcBorders>
              <w:top w:val="single" w:sz="6" w:space="0" w:color="auto"/>
              <w:left w:val="single" w:sz="6" w:space="0" w:color="auto"/>
              <w:bottom w:val="double" w:sz="6" w:space="0" w:color="auto"/>
              <w:right w:val="single" w:sz="6" w:space="0" w:color="auto"/>
            </w:tcBorders>
          </w:tcPr>
          <w:p w14:paraId="62AF7174" w14:textId="0EA43FF7" w:rsidR="00842ED6" w:rsidRDefault="00842ED6" w:rsidP="008501A1">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7FA049E0" w14:textId="70980FC8" w:rsidR="00842ED6" w:rsidRDefault="00842ED6" w:rsidP="008501A1">
            <w:r>
              <w:t>АО»ГК Сфера»</w:t>
            </w:r>
          </w:p>
        </w:tc>
        <w:tc>
          <w:tcPr>
            <w:tcW w:w="2680" w:type="dxa"/>
            <w:tcBorders>
              <w:top w:val="single" w:sz="6" w:space="0" w:color="auto"/>
              <w:left w:val="single" w:sz="6" w:space="0" w:color="auto"/>
              <w:bottom w:val="double" w:sz="6" w:space="0" w:color="auto"/>
              <w:right w:val="double" w:sz="6" w:space="0" w:color="auto"/>
            </w:tcBorders>
          </w:tcPr>
          <w:p w14:paraId="433F154E" w14:textId="75656F9E" w:rsidR="00842ED6" w:rsidRDefault="00842ED6" w:rsidP="008501A1">
            <w:r>
              <w:t>Заместитель генерального директора по правовым вопросам - директор юридического департамента.</w:t>
            </w:r>
          </w:p>
        </w:tc>
      </w:tr>
    </w:tbl>
    <w:p w14:paraId="511AC772" w14:textId="77777777" w:rsidR="008501A1" w:rsidRDefault="008501A1" w:rsidP="008501A1">
      <w:pPr>
        <w:pStyle w:val="ThinDelim"/>
      </w:pPr>
    </w:p>
    <w:p w14:paraId="0B623F6D" w14:textId="77777777" w:rsidR="008501A1" w:rsidRDefault="008501A1" w:rsidP="008501A1">
      <w:pPr>
        <w:ind w:left="200"/>
      </w:pPr>
      <w:r>
        <w:rPr>
          <w:rStyle w:val="Subst"/>
          <w:bCs/>
          <w:iCs/>
        </w:rPr>
        <w:t>Доли участия в уставном капитале эмитента/обыкновенных акций не имеет</w:t>
      </w:r>
    </w:p>
    <w:p w14:paraId="5327F85C" w14:textId="77777777" w:rsidR="008501A1" w:rsidRDefault="008501A1" w:rsidP="008501A1">
      <w:pPr>
        <w:pStyle w:val="SubHeading"/>
        <w:ind w:left="200"/>
      </w:pPr>
      <w:r>
        <w:t>Cведения об участии в работе комитетов совета директоров</w:t>
      </w:r>
    </w:p>
    <w:p w14:paraId="64B3DEAB" w14:textId="77777777" w:rsidR="00C2596F" w:rsidRDefault="00C2596F" w:rsidP="008501A1">
      <w:pPr>
        <w:ind w:left="284"/>
        <w:rPr>
          <w:rStyle w:val="Subst"/>
          <w:bCs/>
          <w:iCs/>
        </w:rPr>
      </w:pPr>
    </w:p>
    <w:p w14:paraId="3F6FD15D" w14:textId="77777777" w:rsidR="008501A1" w:rsidRDefault="008501A1" w:rsidP="008501A1">
      <w:pPr>
        <w:ind w:left="284"/>
      </w:pPr>
      <w:r>
        <w:rPr>
          <w:rStyle w:val="Subst"/>
          <w:bCs/>
          <w:iCs/>
        </w:rPr>
        <w:lastRenderedPageBreak/>
        <w:t>Член совета директоров(наблюдательного совета) не участвует в работе комитетов совета директоров (наблюдательного совета)</w:t>
      </w:r>
    </w:p>
    <w:p w14:paraId="3FBFC4DC" w14:textId="77777777" w:rsidR="008501A1" w:rsidRDefault="008501A1" w:rsidP="008501A1">
      <w:pPr>
        <w:pStyle w:val="SubHeading"/>
        <w:ind w:left="200"/>
      </w:pPr>
      <w:r>
        <w:t>Доли участия лица в уставном (складочном) капитале (паевом фонде) дочерних и зависимых обществ эмитента</w:t>
      </w:r>
    </w:p>
    <w:p w14:paraId="3AF0113A" w14:textId="77777777" w:rsidR="008501A1" w:rsidRDefault="008501A1" w:rsidP="008501A1">
      <w:pPr>
        <w:ind w:left="284"/>
        <w:rPr>
          <w:rStyle w:val="Subst"/>
          <w:bCs/>
          <w:iCs/>
        </w:rPr>
      </w:pPr>
      <w:r>
        <w:rPr>
          <w:rStyle w:val="Subst"/>
          <w:bCs/>
          <w:iCs/>
        </w:rPr>
        <w:t>Лицо указанных долей не имеет</w:t>
      </w:r>
    </w:p>
    <w:p w14:paraId="26D1A7BA" w14:textId="77777777" w:rsidR="008501A1" w:rsidRDefault="008501A1" w:rsidP="008501A1">
      <w:pPr>
        <w:ind w:left="284"/>
      </w:pPr>
    </w:p>
    <w:p w14:paraId="541C5340" w14:textId="77777777" w:rsidR="008501A1" w:rsidRDefault="008501A1" w:rsidP="008501A1">
      <w:pPr>
        <w:ind w:left="200"/>
        <w:rPr>
          <w:rStyle w:val="Subst"/>
          <w:bCs/>
          <w:iCs/>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 xml:space="preserve">   Указанных родственных связей нет</w:t>
      </w:r>
    </w:p>
    <w:p w14:paraId="5DB29F6E" w14:textId="77777777" w:rsidR="008501A1" w:rsidRDefault="008501A1" w:rsidP="008501A1">
      <w:pPr>
        <w:ind w:left="200"/>
      </w:pPr>
    </w:p>
    <w:p w14:paraId="289B2F5B" w14:textId="77777777" w:rsidR="008501A1" w:rsidRDefault="008501A1" w:rsidP="008501A1">
      <w:pPr>
        <w:ind w:left="200"/>
        <w:rPr>
          <w:rStyle w:val="Subst"/>
          <w:bCs/>
          <w:iCs/>
        </w:rPr>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 xml:space="preserve">  Лицо к указанным видам ответственности не привлекалось</w:t>
      </w:r>
    </w:p>
    <w:p w14:paraId="64747B37" w14:textId="77777777" w:rsidR="008501A1" w:rsidRDefault="008501A1" w:rsidP="008501A1">
      <w:pPr>
        <w:ind w:left="200"/>
      </w:pPr>
    </w:p>
    <w:p w14:paraId="63A7DFEB" w14:textId="77777777" w:rsidR="008501A1" w:rsidRDefault="008501A1" w:rsidP="008501A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 xml:space="preserve">  Лицо указанных должностей не занимало</w:t>
      </w:r>
    </w:p>
    <w:p w14:paraId="3A462CA3" w14:textId="77777777" w:rsidR="008501A1" w:rsidRDefault="008501A1" w:rsidP="008501A1">
      <w:pPr>
        <w:ind w:left="200"/>
      </w:pPr>
    </w:p>
    <w:p w14:paraId="312B4321" w14:textId="77777777" w:rsidR="008501A1" w:rsidRDefault="008501A1" w:rsidP="008501A1">
      <w:pPr>
        <w:ind w:left="200"/>
      </w:pPr>
      <w:r>
        <w:t>ФИО: Митенков Борис Юрьевич</w:t>
      </w:r>
    </w:p>
    <w:p w14:paraId="63BB21A0" w14:textId="77777777" w:rsidR="008501A1" w:rsidRDefault="008501A1" w:rsidP="008501A1">
      <w:pPr>
        <w:ind w:left="200"/>
      </w:pPr>
      <w:r>
        <w:t>Год рождения:</w:t>
      </w:r>
      <w:r>
        <w:rPr>
          <w:rStyle w:val="Subst"/>
          <w:bCs/>
          <w:iCs/>
        </w:rPr>
        <w:t xml:space="preserve"> 1978</w:t>
      </w:r>
    </w:p>
    <w:p w14:paraId="1D05F2C2" w14:textId="77777777" w:rsidR="008501A1" w:rsidRDefault="008501A1" w:rsidP="008501A1">
      <w:pPr>
        <w:ind w:left="200"/>
      </w:pPr>
      <w:r>
        <w:t>Образование:</w:t>
      </w:r>
      <w:r>
        <w:br/>
      </w:r>
      <w:r>
        <w:rPr>
          <w:rStyle w:val="Subst"/>
          <w:bCs/>
          <w:iCs/>
        </w:rPr>
        <w:t>высшее</w:t>
      </w:r>
    </w:p>
    <w:p w14:paraId="083ECB14" w14:textId="77777777" w:rsidR="008501A1" w:rsidRDefault="008501A1" w:rsidP="008501A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C01867E" w14:textId="77777777" w:rsidR="008501A1" w:rsidRDefault="008501A1" w:rsidP="008501A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14:paraId="63550FEA" w14:textId="77777777" w:rsidTr="008501A1">
        <w:tc>
          <w:tcPr>
            <w:tcW w:w="2592" w:type="dxa"/>
            <w:gridSpan w:val="2"/>
            <w:tcBorders>
              <w:top w:val="double" w:sz="6" w:space="0" w:color="auto"/>
              <w:left w:val="double" w:sz="6" w:space="0" w:color="auto"/>
              <w:bottom w:val="single" w:sz="6" w:space="0" w:color="auto"/>
              <w:right w:val="single" w:sz="6" w:space="0" w:color="auto"/>
            </w:tcBorders>
          </w:tcPr>
          <w:p w14:paraId="119193E0" w14:textId="77777777" w:rsidR="008501A1" w:rsidRDefault="008501A1" w:rsidP="008501A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18E2B4D8" w14:textId="77777777" w:rsidR="008501A1" w:rsidRDefault="008501A1" w:rsidP="008501A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C408C59" w14:textId="77777777" w:rsidR="008501A1" w:rsidRDefault="008501A1" w:rsidP="008501A1">
            <w:pPr>
              <w:jc w:val="center"/>
            </w:pPr>
            <w:r>
              <w:t>Должность</w:t>
            </w:r>
          </w:p>
        </w:tc>
      </w:tr>
      <w:tr w:rsidR="008501A1" w14:paraId="5DE99B22" w14:textId="77777777" w:rsidTr="008501A1">
        <w:tc>
          <w:tcPr>
            <w:tcW w:w="1332" w:type="dxa"/>
            <w:tcBorders>
              <w:top w:val="single" w:sz="6" w:space="0" w:color="auto"/>
              <w:left w:val="double" w:sz="6" w:space="0" w:color="auto"/>
              <w:bottom w:val="single" w:sz="6" w:space="0" w:color="auto"/>
              <w:right w:val="single" w:sz="6" w:space="0" w:color="auto"/>
            </w:tcBorders>
          </w:tcPr>
          <w:p w14:paraId="51507F30" w14:textId="77777777" w:rsidR="008501A1" w:rsidRDefault="008501A1" w:rsidP="008501A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82C45F5" w14:textId="77777777" w:rsidR="008501A1" w:rsidRDefault="008501A1" w:rsidP="008501A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5848298" w14:textId="77777777" w:rsidR="008501A1" w:rsidRDefault="008501A1" w:rsidP="008501A1"/>
        </w:tc>
        <w:tc>
          <w:tcPr>
            <w:tcW w:w="2680" w:type="dxa"/>
            <w:tcBorders>
              <w:top w:val="single" w:sz="6" w:space="0" w:color="auto"/>
              <w:left w:val="single" w:sz="6" w:space="0" w:color="auto"/>
              <w:bottom w:val="single" w:sz="6" w:space="0" w:color="auto"/>
              <w:right w:val="double" w:sz="6" w:space="0" w:color="auto"/>
            </w:tcBorders>
          </w:tcPr>
          <w:p w14:paraId="77930311" w14:textId="77777777" w:rsidR="008501A1" w:rsidRDefault="008501A1" w:rsidP="008501A1"/>
        </w:tc>
      </w:tr>
      <w:tr w:rsidR="008501A1" w14:paraId="7A446969" w14:textId="77777777" w:rsidTr="008501A1">
        <w:tc>
          <w:tcPr>
            <w:tcW w:w="1332" w:type="dxa"/>
            <w:tcBorders>
              <w:top w:val="single" w:sz="6" w:space="0" w:color="auto"/>
              <w:left w:val="double" w:sz="6" w:space="0" w:color="auto"/>
              <w:bottom w:val="single" w:sz="6" w:space="0" w:color="auto"/>
              <w:right w:val="single" w:sz="6" w:space="0" w:color="auto"/>
            </w:tcBorders>
          </w:tcPr>
          <w:p w14:paraId="65F16035" w14:textId="77777777" w:rsidR="008501A1" w:rsidRDefault="008501A1" w:rsidP="008501A1">
            <w:r>
              <w:t>2012</w:t>
            </w:r>
          </w:p>
        </w:tc>
        <w:tc>
          <w:tcPr>
            <w:tcW w:w="1260" w:type="dxa"/>
            <w:tcBorders>
              <w:top w:val="single" w:sz="6" w:space="0" w:color="auto"/>
              <w:left w:val="single" w:sz="6" w:space="0" w:color="auto"/>
              <w:bottom w:val="single" w:sz="6" w:space="0" w:color="auto"/>
              <w:right w:val="single" w:sz="6" w:space="0" w:color="auto"/>
            </w:tcBorders>
          </w:tcPr>
          <w:p w14:paraId="7804D0EE" w14:textId="77777777" w:rsidR="008501A1" w:rsidRDefault="008501A1" w:rsidP="008501A1">
            <w:r>
              <w:t>2014</w:t>
            </w:r>
          </w:p>
        </w:tc>
        <w:tc>
          <w:tcPr>
            <w:tcW w:w="3980" w:type="dxa"/>
            <w:tcBorders>
              <w:top w:val="single" w:sz="6" w:space="0" w:color="auto"/>
              <w:left w:val="single" w:sz="6" w:space="0" w:color="auto"/>
              <w:bottom w:val="single" w:sz="6" w:space="0" w:color="auto"/>
              <w:right w:val="single" w:sz="6" w:space="0" w:color="auto"/>
            </w:tcBorders>
          </w:tcPr>
          <w:p w14:paraId="6BD02814" w14:textId="77777777" w:rsidR="008501A1" w:rsidRDefault="008501A1" w:rsidP="008501A1">
            <w:r>
              <w:t>ОАО «Корпорация «Фазотрон-НИИР»</w:t>
            </w:r>
          </w:p>
        </w:tc>
        <w:tc>
          <w:tcPr>
            <w:tcW w:w="2680" w:type="dxa"/>
            <w:tcBorders>
              <w:top w:val="single" w:sz="6" w:space="0" w:color="auto"/>
              <w:left w:val="single" w:sz="6" w:space="0" w:color="auto"/>
              <w:bottom w:val="single" w:sz="6" w:space="0" w:color="auto"/>
              <w:right w:val="double" w:sz="6" w:space="0" w:color="auto"/>
            </w:tcBorders>
          </w:tcPr>
          <w:p w14:paraId="2B9E7D94" w14:textId="77777777" w:rsidR="008501A1" w:rsidRDefault="008501A1" w:rsidP="008501A1">
            <w:r>
              <w:t>Заместитель генерального директора по стратегическому развитию</w:t>
            </w:r>
          </w:p>
        </w:tc>
      </w:tr>
      <w:tr w:rsidR="008501A1" w14:paraId="160391E4" w14:textId="77777777" w:rsidTr="008501A1">
        <w:tc>
          <w:tcPr>
            <w:tcW w:w="1332" w:type="dxa"/>
            <w:tcBorders>
              <w:top w:val="single" w:sz="6" w:space="0" w:color="auto"/>
              <w:left w:val="double" w:sz="6" w:space="0" w:color="auto"/>
              <w:bottom w:val="single" w:sz="6" w:space="0" w:color="auto"/>
              <w:right w:val="single" w:sz="6" w:space="0" w:color="auto"/>
            </w:tcBorders>
          </w:tcPr>
          <w:p w14:paraId="2D8CC866" w14:textId="77777777" w:rsidR="008501A1" w:rsidRDefault="008501A1" w:rsidP="008501A1">
            <w:r>
              <w:t>2012</w:t>
            </w:r>
          </w:p>
        </w:tc>
        <w:tc>
          <w:tcPr>
            <w:tcW w:w="1260" w:type="dxa"/>
            <w:tcBorders>
              <w:top w:val="single" w:sz="6" w:space="0" w:color="auto"/>
              <w:left w:val="single" w:sz="6" w:space="0" w:color="auto"/>
              <w:bottom w:val="single" w:sz="6" w:space="0" w:color="auto"/>
              <w:right w:val="single" w:sz="6" w:space="0" w:color="auto"/>
            </w:tcBorders>
          </w:tcPr>
          <w:p w14:paraId="0CF0B039" w14:textId="77777777" w:rsidR="008501A1" w:rsidRDefault="008501A1" w:rsidP="008501A1">
            <w:r>
              <w:t>2013</w:t>
            </w:r>
          </w:p>
        </w:tc>
        <w:tc>
          <w:tcPr>
            <w:tcW w:w="3980" w:type="dxa"/>
            <w:tcBorders>
              <w:top w:val="single" w:sz="6" w:space="0" w:color="auto"/>
              <w:left w:val="single" w:sz="6" w:space="0" w:color="auto"/>
              <w:bottom w:val="single" w:sz="6" w:space="0" w:color="auto"/>
              <w:right w:val="single" w:sz="6" w:space="0" w:color="auto"/>
            </w:tcBorders>
          </w:tcPr>
          <w:p w14:paraId="08A532E8" w14:textId="77777777" w:rsidR="008501A1" w:rsidRDefault="008501A1" w:rsidP="008501A1">
            <w:r>
              <w:t>ОАО «Корпорация «Фазотрон-НИИР»</w:t>
            </w:r>
          </w:p>
        </w:tc>
        <w:tc>
          <w:tcPr>
            <w:tcW w:w="2680" w:type="dxa"/>
            <w:tcBorders>
              <w:top w:val="single" w:sz="6" w:space="0" w:color="auto"/>
              <w:left w:val="single" w:sz="6" w:space="0" w:color="auto"/>
              <w:bottom w:val="single" w:sz="6" w:space="0" w:color="auto"/>
              <w:right w:val="double" w:sz="6" w:space="0" w:color="auto"/>
            </w:tcBorders>
          </w:tcPr>
          <w:p w14:paraId="449EAA99" w14:textId="77777777" w:rsidR="008501A1" w:rsidRDefault="008501A1" w:rsidP="008501A1">
            <w:r>
              <w:t>Член коллегиального исполнительного органа</w:t>
            </w:r>
          </w:p>
        </w:tc>
      </w:tr>
      <w:tr w:rsidR="008501A1" w14:paraId="2019066B" w14:textId="77777777" w:rsidTr="008501A1">
        <w:tc>
          <w:tcPr>
            <w:tcW w:w="1332" w:type="dxa"/>
            <w:tcBorders>
              <w:top w:val="single" w:sz="6" w:space="0" w:color="auto"/>
              <w:left w:val="double" w:sz="6" w:space="0" w:color="auto"/>
              <w:bottom w:val="double" w:sz="6" w:space="0" w:color="auto"/>
              <w:right w:val="single" w:sz="6" w:space="0" w:color="auto"/>
            </w:tcBorders>
          </w:tcPr>
          <w:p w14:paraId="2200974B" w14:textId="77777777" w:rsidR="008501A1" w:rsidRDefault="008501A1" w:rsidP="008501A1">
            <w:r>
              <w:t>2014</w:t>
            </w:r>
          </w:p>
        </w:tc>
        <w:tc>
          <w:tcPr>
            <w:tcW w:w="1260" w:type="dxa"/>
            <w:tcBorders>
              <w:top w:val="single" w:sz="6" w:space="0" w:color="auto"/>
              <w:left w:val="single" w:sz="6" w:space="0" w:color="auto"/>
              <w:bottom w:val="double" w:sz="6" w:space="0" w:color="auto"/>
              <w:right w:val="single" w:sz="6" w:space="0" w:color="auto"/>
            </w:tcBorders>
          </w:tcPr>
          <w:p w14:paraId="0BB8EC52" w14:textId="77777777" w:rsidR="008501A1" w:rsidRDefault="008501A1" w:rsidP="008501A1">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504EB19F" w14:textId="77777777" w:rsidR="008501A1" w:rsidRDefault="008501A1" w:rsidP="008501A1">
            <w:r>
              <w:t>АО «КАО»</w:t>
            </w:r>
          </w:p>
        </w:tc>
        <w:tc>
          <w:tcPr>
            <w:tcW w:w="2680" w:type="dxa"/>
            <w:tcBorders>
              <w:top w:val="single" w:sz="6" w:space="0" w:color="auto"/>
              <w:left w:val="single" w:sz="6" w:space="0" w:color="auto"/>
              <w:bottom w:val="double" w:sz="6" w:space="0" w:color="auto"/>
              <w:right w:val="double" w:sz="6" w:space="0" w:color="auto"/>
            </w:tcBorders>
          </w:tcPr>
          <w:p w14:paraId="76010490" w14:textId="44853A03" w:rsidR="008501A1" w:rsidRDefault="00842ED6" w:rsidP="00842ED6">
            <w:r>
              <w:t>Заместитель генерального д</w:t>
            </w:r>
            <w:r w:rsidR="008501A1">
              <w:t>иректор</w:t>
            </w:r>
            <w:r>
              <w:t>а</w:t>
            </w:r>
            <w:r w:rsidR="008501A1">
              <w:t xml:space="preserve"> по экономике и финансам</w:t>
            </w:r>
            <w:r>
              <w:t xml:space="preserve"> /Директор по экономике и финансам</w:t>
            </w:r>
          </w:p>
        </w:tc>
      </w:tr>
    </w:tbl>
    <w:p w14:paraId="7B180551" w14:textId="77777777" w:rsidR="008501A1" w:rsidRDefault="008501A1" w:rsidP="008501A1"/>
    <w:p w14:paraId="6390FB72" w14:textId="77777777" w:rsidR="008501A1" w:rsidRDefault="008501A1" w:rsidP="008501A1">
      <w:pPr>
        <w:pStyle w:val="ThinDelim"/>
      </w:pPr>
    </w:p>
    <w:p w14:paraId="4C0B2A8A" w14:textId="77777777" w:rsidR="008501A1" w:rsidRDefault="008501A1" w:rsidP="008501A1">
      <w:pPr>
        <w:ind w:left="200"/>
      </w:pPr>
      <w:r>
        <w:rPr>
          <w:rStyle w:val="Subst"/>
          <w:bCs/>
          <w:iCs/>
        </w:rPr>
        <w:t>Доли участия в уставном капитале эмитента/обыкновенных акций не имеет</w:t>
      </w:r>
    </w:p>
    <w:p w14:paraId="636BE013" w14:textId="77777777" w:rsidR="008501A1" w:rsidRDefault="008501A1" w:rsidP="008501A1">
      <w:pPr>
        <w:pStyle w:val="SubHeading"/>
        <w:ind w:left="200"/>
      </w:pPr>
      <w:r>
        <w:t>Cведения об участии в работе комитетов совета директоров</w:t>
      </w:r>
    </w:p>
    <w:p w14:paraId="3C8020FA" w14:textId="77777777" w:rsidR="008501A1" w:rsidRDefault="008501A1" w:rsidP="008501A1">
      <w:pPr>
        <w:ind w:left="142"/>
      </w:pPr>
      <w:r>
        <w:rPr>
          <w:rStyle w:val="Subst"/>
          <w:bCs/>
          <w:iCs/>
        </w:rPr>
        <w:t xml:space="preserve">  Член совета директоров(наблюдательного совета) не участвует в работе комитетов совета директоров (наблюдательного совета)</w:t>
      </w:r>
    </w:p>
    <w:p w14:paraId="1A7DFC20" w14:textId="77777777" w:rsidR="008501A1" w:rsidRDefault="008501A1" w:rsidP="008501A1">
      <w:pPr>
        <w:pStyle w:val="SubHeading"/>
        <w:ind w:left="200"/>
      </w:pPr>
      <w:r>
        <w:t>Доли участия лица в уставном (складочном) капитале (паевом фонде) дочерних и зависимых обществ эмитента</w:t>
      </w:r>
    </w:p>
    <w:p w14:paraId="6E3E2147" w14:textId="77777777" w:rsidR="008501A1" w:rsidRDefault="008501A1" w:rsidP="008501A1">
      <w:pPr>
        <w:ind w:left="142"/>
        <w:rPr>
          <w:rStyle w:val="Subst"/>
          <w:bCs/>
          <w:iCs/>
        </w:rPr>
      </w:pPr>
      <w:r>
        <w:rPr>
          <w:rStyle w:val="Subst"/>
          <w:bCs/>
          <w:iCs/>
        </w:rPr>
        <w:t xml:space="preserve">  Лицо указанных долей не имеет</w:t>
      </w:r>
    </w:p>
    <w:p w14:paraId="608F8FD6" w14:textId="77777777" w:rsidR="008501A1" w:rsidRDefault="008501A1" w:rsidP="008501A1">
      <w:pPr>
        <w:ind w:left="142"/>
      </w:pPr>
    </w:p>
    <w:p w14:paraId="7E8DE612" w14:textId="77777777" w:rsidR="008501A1" w:rsidRDefault="008501A1" w:rsidP="008501A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24C03EDF" w14:textId="77777777" w:rsidR="008501A1" w:rsidRDefault="008501A1" w:rsidP="008501A1">
      <w:pPr>
        <w:rPr>
          <w:rStyle w:val="Subst"/>
          <w:bCs/>
          <w:iCs/>
        </w:rPr>
      </w:pPr>
      <w:r>
        <w:rPr>
          <w:rStyle w:val="Subst"/>
          <w:bCs/>
          <w:iCs/>
        </w:rPr>
        <w:t xml:space="preserve">   Указанных родственных связей нет</w:t>
      </w:r>
    </w:p>
    <w:p w14:paraId="7E38AE13" w14:textId="77777777" w:rsidR="008501A1" w:rsidRDefault="008501A1" w:rsidP="008501A1"/>
    <w:p w14:paraId="5F7B1087" w14:textId="77777777" w:rsidR="008501A1" w:rsidRDefault="008501A1" w:rsidP="008501A1">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lastRenderedPageBreak/>
        <w:t>преступления в сфере экономики или за преступления против государственной власти:</w:t>
      </w:r>
    </w:p>
    <w:p w14:paraId="0F35EE2D" w14:textId="77777777" w:rsidR="008501A1" w:rsidRDefault="008501A1" w:rsidP="008501A1">
      <w:pPr>
        <w:ind w:left="400"/>
        <w:rPr>
          <w:rStyle w:val="Subst"/>
          <w:bCs/>
          <w:iCs/>
        </w:rPr>
      </w:pPr>
      <w:r>
        <w:rPr>
          <w:rStyle w:val="Subst"/>
          <w:bCs/>
          <w:iCs/>
        </w:rPr>
        <w:t>Лицо к указанным видам ответственности не привлекалось</w:t>
      </w:r>
    </w:p>
    <w:p w14:paraId="22FEF3BD" w14:textId="77777777" w:rsidR="008501A1" w:rsidRDefault="008501A1" w:rsidP="008501A1">
      <w:pPr>
        <w:ind w:left="400"/>
      </w:pPr>
    </w:p>
    <w:p w14:paraId="29D966C3" w14:textId="77777777" w:rsidR="008501A1" w:rsidRDefault="008501A1" w:rsidP="008501A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14481D29" w14:textId="77777777" w:rsidR="008501A1" w:rsidRDefault="008501A1" w:rsidP="008501A1">
      <w:pPr>
        <w:ind w:left="400"/>
        <w:rPr>
          <w:rStyle w:val="Subst"/>
          <w:bCs/>
          <w:iCs/>
        </w:rPr>
      </w:pPr>
      <w:r>
        <w:rPr>
          <w:rStyle w:val="Subst"/>
          <w:bCs/>
          <w:iCs/>
        </w:rPr>
        <w:t>Лицо указанных должностей не занимало</w:t>
      </w:r>
    </w:p>
    <w:p w14:paraId="2D936AF6" w14:textId="77777777" w:rsidR="008501A1" w:rsidRDefault="008501A1" w:rsidP="008501A1">
      <w:pPr>
        <w:ind w:left="400"/>
      </w:pPr>
    </w:p>
    <w:p w14:paraId="0B7B3AA2" w14:textId="77777777" w:rsidR="008501A1" w:rsidRDefault="008501A1" w:rsidP="008501A1">
      <w:pPr>
        <w:ind w:left="200"/>
      </w:pPr>
      <w:r>
        <w:t>ФИО: Колесова Анастасия Николаевна</w:t>
      </w:r>
    </w:p>
    <w:p w14:paraId="11851579" w14:textId="77777777" w:rsidR="008501A1" w:rsidRDefault="008501A1" w:rsidP="008501A1">
      <w:pPr>
        <w:ind w:left="200"/>
      </w:pPr>
    </w:p>
    <w:p w14:paraId="39957469" w14:textId="77777777" w:rsidR="008501A1" w:rsidRDefault="008501A1" w:rsidP="008501A1">
      <w:pPr>
        <w:ind w:left="200"/>
      </w:pPr>
      <w:r>
        <w:t>Год рождения:</w:t>
      </w:r>
      <w:r>
        <w:rPr>
          <w:rStyle w:val="Subst"/>
          <w:bCs/>
          <w:iCs/>
        </w:rPr>
        <w:t xml:space="preserve"> 1984</w:t>
      </w:r>
    </w:p>
    <w:p w14:paraId="359FB57D" w14:textId="77777777" w:rsidR="008501A1" w:rsidRDefault="008501A1" w:rsidP="008501A1">
      <w:pPr>
        <w:pStyle w:val="ThinDelim"/>
      </w:pPr>
    </w:p>
    <w:p w14:paraId="4B0251FA" w14:textId="77777777" w:rsidR="008501A1" w:rsidRDefault="008501A1" w:rsidP="008501A1">
      <w:pPr>
        <w:ind w:left="200"/>
      </w:pPr>
      <w:r>
        <w:t>Образование:</w:t>
      </w:r>
      <w:r>
        <w:br/>
      </w:r>
      <w:r>
        <w:rPr>
          <w:rStyle w:val="Subst"/>
          <w:bCs/>
          <w:iCs/>
        </w:rPr>
        <w:t>высшее</w:t>
      </w:r>
    </w:p>
    <w:p w14:paraId="330FCE4B" w14:textId="77777777" w:rsidR="008501A1" w:rsidRDefault="008501A1" w:rsidP="008501A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069F15C" w14:textId="77777777" w:rsidR="008501A1" w:rsidRDefault="008501A1" w:rsidP="008501A1">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14:paraId="4EEA92DC" w14:textId="77777777" w:rsidTr="008501A1">
        <w:tc>
          <w:tcPr>
            <w:tcW w:w="2592" w:type="dxa"/>
            <w:gridSpan w:val="2"/>
            <w:tcBorders>
              <w:top w:val="double" w:sz="6" w:space="0" w:color="auto"/>
              <w:left w:val="double" w:sz="6" w:space="0" w:color="auto"/>
              <w:bottom w:val="single" w:sz="6" w:space="0" w:color="auto"/>
              <w:right w:val="single" w:sz="6" w:space="0" w:color="auto"/>
            </w:tcBorders>
          </w:tcPr>
          <w:p w14:paraId="7B5D0F4A" w14:textId="77777777" w:rsidR="008501A1" w:rsidRDefault="008501A1" w:rsidP="008501A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C2084EB" w14:textId="77777777" w:rsidR="008501A1" w:rsidRDefault="008501A1" w:rsidP="008501A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697F6F9" w14:textId="77777777" w:rsidR="008501A1" w:rsidRDefault="008501A1" w:rsidP="008501A1">
            <w:pPr>
              <w:jc w:val="center"/>
            </w:pPr>
            <w:r>
              <w:t>Должность</w:t>
            </w:r>
          </w:p>
        </w:tc>
      </w:tr>
      <w:tr w:rsidR="008501A1" w14:paraId="788ECD2B" w14:textId="77777777" w:rsidTr="008501A1">
        <w:tc>
          <w:tcPr>
            <w:tcW w:w="1332" w:type="dxa"/>
            <w:tcBorders>
              <w:top w:val="single" w:sz="6" w:space="0" w:color="auto"/>
              <w:left w:val="double" w:sz="6" w:space="0" w:color="auto"/>
              <w:bottom w:val="single" w:sz="6" w:space="0" w:color="auto"/>
              <w:right w:val="single" w:sz="6" w:space="0" w:color="auto"/>
            </w:tcBorders>
          </w:tcPr>
          <w:p w14:paraId="1810EB0D" w14:textId="77777777" w:rsidR="008501A1" w:rsidRDefault="008501A1" w:rsidP="008501A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C15FF21" w14:textId="77777777" w:rsidR="008501A1" w:rsidRDefault="008501A1" w:rsidP="008501A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52E971AC" w14:textId="77777777" w:rsidR="008501A1" w:rsidRDefault="008501A1" w:rsidP="008501A1"/>
        </w:tc>
        <w:tc>
          <w:tcPr>
            <w:tcW w:w="2680" w:type="dxa"/>
            <w:tcBorders>
              <w:top w:val="single" w:sz="6" w:space="0" w:color="auto"/>
              <w:left w:val="single" w:sz="6" w:space="0" w:color="auto"/>
              <w:bottom w:val="single" w:sz="6" w:space="0" w:color="auto"/>
              <w:right w:val="double" w:sz="6" w:space="0" w:color="auto"/>
            </w:tcBorders>
          </w:tcPr>
          <w:p w14:paraId="60BAC7C5" w14:textId="77777777" w:rsidR="008501A1" w:rsidRDefault="008501A1" w:rsidP="008501A1"/>
        </w:tc>
      </w:tr>
      <w:tr w:rsidR="008501A1" w14:paraId="3935FC5B" w14:textId="77777777" w:rsidTr="008501A1">
        <w:tc>
          <w:tcPr>
            <w:tcW w:w="1332" w:type="dxa"/>
            <w:tcBorders>
              <w:top w:val="single" w:sz="6" w:space="0" w:color="auto"/>
              <w:left w:val="double" w:sz="6" w:space="0" w:color="auto"/>
              <w:bottom w:val="single" w:sz="6" w:space="0" w:color="auto"/>
              <w:right w:val="single" w:sz="6" w:space="0" w:color="auto"/>
            </w:tcBorders>
          </w:tcPr>
          <w:p w14:paraId="1961ED73" w14:textId="77777777" w:rsidR="008501A1" w:rsidRDefault="008501A1" w:rsidP="008501A1">
            <w:r>
              <w:t>2010</w:t>
            </w:r>
          </w:p>
        </w:tc>
        <w:tc>
          <w:tcPr>
            <w:tcW w:w="1260" w:type="dxa"/>
            <w:tcBorders>
              <w:top w:val="single" w:sz="6" w:space="0" w:color="auto"/>
              <w:left w:val="single" w:sz="6" w:space="0" w:color="auto"/>
              <w:bottom w:val="single" w:sz="6" w:space="0" w:color="auto"/>
              <w:right w:val="single" w:sz="6" w:space="0" w:color="auto"/>
            </w:tcBorders>
          </w:tcPr>
          <w:p w14:paraId="5CDF0DF2" w14:textId="77777777" w:rsidR="008501A1" w:rsidRDefault="008501A1" w:rsidP="008501A1">
            <w:r>
              <w:t>2010</w:t>
            </w:r>
          </w:p>
        </w:tc>
        <w:tc>
          <w:tcPr>
            <w:tcW w:w="3980" w:type="dxa"/>
            <w:tcBorders>
              <w:top w:val="single" w:sz="6" w:space="0" w:color="auto"/>
              <w:left w:val="single" w:sz="6" w:space="0" w:color="auto"/>
              <w:bottom w:val="single" w:sz="6" w:space="0" w:color="auto"/>
              <w:right w:val="single" w:sz="6" w:space="0" w:color="auto"/>
            </w:tcBorders>
          </w:tcPr>
          <w:p w14:paraId="7426ED74" w14:textId="77777777" w:rsidR="008501A1" w:rsidRDefault="008501A1" w:rsidP="008501A1">
            <w:r>
              <w:t>АО «ТАТСОЦБАНК» г.Казань</w:t>
            </w:r>
          </w:p>
        </w:tc>
        <w:tc>
          <w:tcPr>
            <w:tcW w:w="2680" w:type="dxa"/>
            <w:tcBorders>
              <w:top w:val="single" w:sz="6" w:space="0" w:color="auto"/>
              <w:left w:val="single" w:sz="6" w:space="0" w:color="auto"/>
              <w:bottom w:val="single" w:sz="6" w:space="0" w:color="auto"/>
              <w:right w:val="double" w:sz="6" w:space="0" w:color="auto"/>
            </w:tcBorders>
          </w:tcPr>
          <w:p w14:paraId="1470749A" w14:textId="77777777" w:rsidR="008501A1" w:rsidRDefault="008501A1" w:rsidP="008501A1">
            <w:r>
              <w:t>Президент</w:t>
            </w:r>
          </w:p>
        </w:tc>
      </w:tr>
      <w:tr w:rsidR="008501A1" w14:paraId="46D948D8" w14:textId="77777777" w:rsidTr="008501A1">
        <w:tc>
          <w:tcPr>
            <w:tcW w:w="1332" w:type="dxa"/>
            <w:tcBorders>
              <w:top w:val="single" w:sz="6" w:space="0" w:color="auto"/>
              <w:left w:val="double" w:sz="6" w:space="0" w:color="auto"/>
              <w:bottom w:val="single" w:sz="6" w:space="0" w:color="auto"/>
              <w:right w:val="single" w:sz="6" w:space="0" w:color="auto"/>
            </w:tcBorders>
          </w:tcPr>
          <w:p w14:paraId="671F02AD" w14:textId="77777777" w:rsidR="008501A1" w:rsidRDefault="008501A1" w:rsidP="008501A1">
            <w:r>
              <w:t>2010</w:t>
            </w:r>
          </w:p>
        </w:tc>
        <w:tc>
          <w:tcPr>
            <w:tcW w:w="1260" w:type="dxa"/>
            <w:tcBorders>
              <w:top w:val="single" w:sz="6" w:space="0" w:color="auto"/>
              <w:left w:val="single" w:sz="6" w:space="0" w:color="auto"/>
              <w:bottom w:val="single" w:sz="6" w:space="0" w:color="auto"/>
              <w:right w:val="single" w:sz="6" w:space="0" w:color="auto"/>
            </w:tcBorders>
          </w:tcPr>
          <w:p w14:paraId="2BB69BF6" w14:textId="77777777" w:rsidR="008501A1" w:rsidRDefault="008501A1" w:rsidP="008501A1">
            <w: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78A028A" w14:textId="77777777" w:rsidR="008501A1" w:rsidRDefault="008501A1" w:rsidP="008501A1">
            <w:r>
              <w:t>АО «ТАТСОЦБАНК» г.Казань</w:t>
            </w:r>
          </w:p>
        </w:tc>
        <w:tc>
          <w:tcPr>
            <w:tcW w:w="2680" w:type="dxa"/>
            <w:tcBorders>
              <w:top w:val="single" w:sz="6" w:space="0" w:color="auto"/>
              <w:left w:val="single" w:sz="6" w:space="0" w:color="auto"/>
              <w:bottom w:val="single" w:sz="6" w:space="0" w:color="auto"/>
              <w:right w:val="double" w:sz="6" w:space="0" w:color="auto"/>
            </w:tcBorders>
          </w:tcPr>
          <w:p w14:paraId="24901744" w14:textId="77777777" w:rsidR="008501A1" w:rsidRDefault="008501A1" w:rsidP="008501A1">
            <w:r>
              <w:t>Председатель правления</w:t>
            </w:r>
          </w:p>
        </w:tc>
      </w:tr>
    </w:tbl>
    <w:p w14:paraId="18CC68B4" w14:textId="77777777" w:rsidR="008501A1" w:rsidRDefault="008501A1" w:rsidP="008501A1">
      <w:pPr>
        <w:ind w:left="200"/>
        <w:rPr>
          <w:rStyle w:val="Subst"/>
          <w:bCs/>
          <w:iCs/>
        </w:rPr>
      </w:pPr>
    </w:p>
    <w:p w14:paraId="74D979E2" w14:textId="77777777" w:rsidR="008501A1" w:rsidRDefault="008501A1" w:rsidP="008501A1">
      <w:pPr>
        <w:ind w:left="200"/>
      </w:pPr>
      <w:r>
        <w:rPr>
          <w:rStyle w:val="Subst"/>
          <w:bCs/>
          <w:iCs/>
        </w:rPr>
        <w:t>Доли участия в уставном капитале эмитента/обыкновенных акций не имеет</w:t>
      </w:r>
    </w:p>
    <w:p w14:paraId="5625D1A8" w14:textId="77777777" w:rsidR="008501A1" w:rsidRDefault="008501A1" w:rsidP="008501A1">
      <w:pPr>
        <w:pStyle w:val="SubHeading"/>
      </w:pPr>
      <w:r>
        <w:t>Cведения об участии в работе комитетов совета директоров</w:t>
      </w:r>
    </w:p>
    <w:p w14:paraId="03E8EBEF" w14:textId="77777777" w:rsidR="008501A1" w:rsidRDefault="008501A1" w:rsidP="008501A1">
      <w:r>
        <w:rPr>
          <w:rStyle w:val="Subst"/>
          <w:bCs/>
          <w:iCs/>
        </w:rPr>
        <w:t xml:space="preserve">  Член совета директоров(наблюдательного совета) не участвует в работе комитетов совета директоров (наблюдательного совета)</w:t>
      </w:r>
    </w:p>
    <w:p w14:paraId="19AFD165" w14:textId="77777777" w:rsidR="008501A1" w:rsidRDefault="008501A1" w:rsidP="008501A1">
      <w:pPr>
        <w:pStyle w:val="SubHeading"/>
      </w:pPr>
      <w:r>
        <w:t>Доли участия лица в уставном (складочном) капитале (паевом фонде) дочерних и зависимых обществ эмитента</w:t>
      </w:r>
    </w:p>
    <w:p w14:paraId="0900D18F" w14:textId="77777777" w:rsidR="008501A1" w:rsidRDefault="008501A1" w:rsidP="008501A1">
      <w:pPr>
        <w:rPr>
          <w:rStyle w:val="Subst"/>
          <w:bCs/>
          <w:iCs/>
        </w:rPr>
      </w:pPr>
      <w:r>
        <w:rPr>
          <w:rStyle w:val="Subst"/>
          <w:bCs/>
          <w:iCs/>
        </w:rPr>
        <w:t xml:space="preserve">    Лицо указанных долей не имеет</w:t>
      </w:r>
    </w:p>
    <w:p w14:paraId="7F740175" w14:textId="77777777" w:rsidR="008501A1" w:rsidRDefault="008501A1" w:rsidP="008501A1"/>
    <w:p w14:paraId="2068F3A5" w14:textId="77777777" w:rsidR="008501A1" w:rsidRDefault="008501A1" w:rsidP="008501A1">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7557CA71" w14:textId="77777777" w:rsidR="008501A1" w:rsidRDefault="008501A1" w:rsidP="008501A1">
      <w:pPr>
        <w:rPr>
          <w:rStyle w:val="Subst"/>
          <w:bCs/>
          <w:iCs/>
        </w:rPr>
      </w:pPr>
      <w:r>
        <w:rPr>
          <w:rStyle w:val="Subst"/>
          <w:bCs/>
          <w:iCs/>
        </w:rPr>
        <w:t xml:space="preserve">  Указанных родственных связей нет</w:t>
      </w:r>
    </w:p>
    <w:p w14:paraId="43FE5885" w14:textId="77777777" w:rsidR="008501A1" w:rsidRDefault="008501A1" w:rsidP="008501A1"/>
    <w:p w14:paraId="0F96CFBE" w14:textId="77777777" w:rsidR="008501A1" w:rsidRDefault="008501A1" w:rsidP="008501A1">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27AC754E" w14:textId="77777777" w:rsidR="008501A1" w:rsidRDefault="008501A1" w:rsidP="008501A1">
      <w:pPr>
        <w:rPr>
          <w:rStyle w:val="Subst"/>
          <w:bCs/>
          <w:iCs/>
        </w:rPr>
      </w:pPr>
      <w:r>
        <w:rPr>
          <w:rStyle w:val="Subst"/>
          <w:bCs/>
          <w:iCs/>
        </w:rPr>
        <w:t xml:space="preserve">  Лицо к указанным видам ответственности не привлекалось</w:t>
      </w:r>
    </w:p>
    <w:p w14:paraId="1E1CFD8A" w14:textId="77777777" w:rsidR="008501A1" w:rsidRDefault="008501A1" w:rsidP="008501A1"/>
    <w:p w14:paraId="5937668E" w14:textId="77777777" w:rsidR="008501A1" w:rsidRDefault="008501A1" w:rsidP="008501A1">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3D66441B" w14:textId="77777777" w:rsidR="008501A1" w:rsidRDefault="008501A1" w:rsidP="008501A1">
      <w:r>
        <w:rPr>
          <w:rStyle w:val="Subst"/>
          <w:bCs/>
          <w:iCs/>
        </w:rPr>
        <w:t xml:space="preserve">  Лицо указанных должностей не занимало</w:t>
      </w:r>
    </w:p>
    <w:p w14:paraId="174F9694" w14:textId="77777777" w:rsidR="008501A1" w:rsidRDefault="008501A1" w:rsidP="008501A1">
      <w:pPr>
        <w:pStyle w:val="2"/>
      </w:pPr>
    </w:p>
    <w:p w14:paraId="63506C47" w14:textId="77777777" w:rsidR="0065571E" w:rsidRDefault="0065571E">
      <w:pPr>
        <w:pStyle w:val="2"/>
      </w:pPr>
      <w:bookmarkStart w:id="51" w:name="_Toc520278921"/>
      <w:r>
        <w:t>5.2.2. Информация о единоличном исполнительном органе эмитента</w:t>
      </w:r>
      <w:bookmarkEnd w:id="51"/>
    </w:p>
    <w:p w14:paraId="1F56C8B2" w14:textId="77777777" w:rsidR="0065571E" w:rsidRDefault="0065571E">
      <w:pPr>
        <w:ind w:left="200"/>
      </w:pPr>
    </w:p>
    <w:p w14:paraId="5F5E1387" w14:textId="77777777" w:rsidR="0065571E" w:rsidRDefault="0065571E">
      <w:pPr>
        <w:ind w:left="200"/>
      </w:pPr>
    </w:p>
    <w:p w14:paraId="37200B18" w14:textId="77777777" w:rsidR="0065571E" w:rsidRDefault="0065571E">
      <w:pPr>
        <w:ind w:left="200"/>
      </w:pPr>
      <w:r>
        <w:t>ФИО:</w:t>
      </w:r>
      <w:r>
        <w:rPr>
          <w:rStyle w:val="Subst"/>
          <w:bCs/>
          <w:iCs/>
        </w:rPr>
        <w:t xml:space="preserve"> Данилов Валерий Дмитриевич</w:t>
      </w:r>
    </w:p>
    <w:p w14:paraId="63566485" w14:textId="77777777" w:rsidR="0065571E" w:rsidRDefault="0065571E">
      <w:pPr>
        <w:ind w:left="200"/>
      </w:pPr>
      <w:r>
        <w:t>Год рождения:</w:t>
      </w:r>
      <w:r>
        <w:rPr>
          <w:rStyle w:val="Subst"/>
          <w:bCs/>
          <w:iCs/>
        </w:rPr>
        <w:t xml:space="preserve"> 1958</w:t>
      </w:r>
    </w:p>
    <w:p w14:paraId="045B2321" w14:textId="77777777" w:rsidR="0065571E" w:rsidRDefault="0065571E">
      <w:pPr>
        <w:pStyle w:val="ThinDelim"/>
      </w:pPr>
    </w:p>
    <w:p w14:paraId="375F502D" w14:textId="77777777" w:rsidR="0065571E" w:rsidRDefault="0065571E">
      <w:pPr>
        <w:ind w:left="200"/>
      </w:pPr>
      <w:r>
        <w:t>Образование:</w:t>
      </w:r>
      <w:r>
        <w:br/>
      </w:r>
      <w:r>
        <w:rPr>
          <w:rStyle w:val="Subst"/>
          <w:bCs/>
          <w:iCs/>
        </w:rPr>
        <w:t>высшее</w:t>
      </w:r>
    </w:p>
    <w:p w14:paraId="5E93A81C" w14:textId="77777777" w:rsidR="0065571E" w:rsidRDefault="0065571E">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1A52B3D"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14:paraId="13CBA68A" w14:textId="77777777">
        <w:tc>
          <w:tcPr>
            <w:tcW w:w="2592" w:type="dxa"/>
            <w:gridSpan w:val="2"/>
            <w:tcBorders>
              <w:top w:val="double" w:sz="6" w:space="0" w:color="auto"/>
              <w:left w:val="double" w:sz="6" w:space="0" w:color="auto"/>
              <w:bottom w:val="single" w:sz="6" w:space="0" w:color="auto"/>
              <w:right w:val="single" w:sz="6" w:space="0" w:color="auto"/>
            </w:tcBorders>
          </w:tcPr>
          <w:p w14:paraId="1878A0AC" w14:textId="77777777" w:rsidR="0065571E" w:rsidRDefault="0065571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6B8B455" w14:textId="77777777" w:rsidR="0065571E" w:rsidRDefault="0065571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6EB1684" w14:textId="77777777" w:rsidR="0065571E" w:rsidRDefault="0065571E">
            <w:pPr>
              <w:jc w:val="center"/>
            </w:pPr>
            <w:r>
              <w:t>Должность</w:t>
            </w:r>
          </w:p>
        </w:tc>
      </w:tr>
      <w:tr w:rsidR="0065571E" w14:paraId="55257D84" w14:textId="77777777">
        <w:tc>
          <w:tcPr>
            <w:tcW w:w="1332" w:type="dxa"/>
            <w:tcBorders>
              <w:top w:val="single" w:sz="6" w:space="0" w:color="auto"/>
              <w:left w:val="double" w:sz="6" w:space="0" w:color="auto"/>
              <w:bottom w:val="single" w:sz="6" w:space="0" w:color="auto"/>
              <w:right w:val="single" w:sz="6" w:space="0" w:color="auto"/>
            </w:tcBorders>
          </w:tcPr>
          <w:p w14:paraId="06C0B4C8" w14:textId="77777777" w:rsidR="0065571E" w:rsidRDefault="0065571E">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9E41C6C" w14:textId="77777777" w:rsidR="0065571E" w:rsidRDefault="0065571E">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F2324D1" w14:textId="77777777" w:rsidR="0065571E" w:rsidRDefault="0065571E"/>
        </w:tc>
        <w:tc>
          <w:tcPr>
            <w:tcW w:w="2680" w:type="dxa"/>
            <w:tcBorders>
              <w:top w:val="single" w:sz="6" w:space="0" w:color="auto"/>
              <w:left w:val="single" w:sz="6" w:space="0" w:color="auto"/>
              <w:bottom w:val="single" w:sz="6" w:space="0" w:color="auto"/>
              <w:right w:val="double" w:sz="6" w:space="0" w:color="auto"/>
            </w:tcBorders>
          </w:tcPr>
          <w:p w14:paraId="724827A3" w14:textId="77777777" w:rsidR="0065571E" w:rsidRDefault="0065571E"/>
        </w:tc>
      </w:tr>
      <w:tr w:rsidR="0065571E" w14:paraId="096AD0A8" w14:textId="77777777">
        <w:tc>
          <w:tcPr>
            <w:tcW w:w="1332" w:type="dxa"/>
            <w:tcBorders>
              <w:top w:val="single" w:sz="6" w:space="0" w:color="auto"/>
              <w:left w:val="double" w:sz="6" w:space="0" w:color="auto"/>
              <w:bottom w:val="single" w:sz="6" w:space="0" w:color="auto"/>
              <w:right w:val="single" w:sz="6" w:space="0" w:color="auto"/>
            </w:tcBorders>
          </w:tcPr>
          <w:p w14:paraId="1A4D20F9" w14:textId="77777777" w:rsidR="0065571E" w:rsidRDefault="0065571E">
            <w:r>
              <w:t>1995</w:t>
            </w:r>
          </w:p>
        </w:tc>
        <w:tc>
          <w:tcPr>
            <w:tcW w:w="1260" w:type="dxa"/>
            <w:tcBorders>
              <w:top w:val="single" w:sz="6" w:space="0" w:color="auto"/>
              <w:left w:val="single" w:sz="6" w:space="0" w:color="auto"/>
              <w:bottom w:val="single" w:sz="6" w:space="0" w:color="auto"/>
              <w:right w:val="single" w:sz="6" w:space="0" w:color="auto"/>
            </w:tcBorders>
          </w:tcPr>
          <w:p w14:paraId="1BF6B924" w14:textId="77777777" w:rsidR="0065571E" w:rsidRDefault="0065571E">
            <w:r>
              <w:t>2013</w:t>
            </w:r>
          </w:p>
        </w:tc>
        <w:tc>
          <w:tcPr>
            <w:tcW w:w="3980" w:type="dxa"/>
            <w:tcBorders>
              <w:top w:val="single" w:sz="6" w:space="0" w:color="auto"/>
              <w:left w:val="single" w:sz="6" w:space="0" w:color="auto"/>
              <w:bottom w:val="single" w:sz="6" w:space="0" w:color="auto"/>
              <w:right w:val="single" w:sz="6" w:space="0" w:color="auto"/>
            </w:tcBorders>
          </w:tcPr>
          <w:p w14:paraId="632954E5" w14:textId="77777777" w:rsidR="0065571E" w:rsidRDefault="0065571E">
            <w:r>
              <w:t>ОАО "Завод Атлант"</w:t>
            </w:r>
          </w:p>
        </w:tc>
        <w:tc>
          <w:tcPr>
            <w:tcW w:w="2680" w:type="dxa"/>
            <w:tcBorders>
              <w:top w:val="single" w:sz="6" w:space="0" w:color="auto"/>
              <w:left w:val="single" w:sz="6" w:space="0" w:color="auto"/>
              <w:bottom w:val="single" w:sz="6" w:space="0" w:color="auto"/>
              <w:right w:val="double" w:sz="6" w:space="0" w:color="auto"/>
            </w:tcBorders>
          </w:tcPr>
          <w:p w14:paraId="43AAC595" w14:textId="77777777" w:rsidR="0065571E" w:rsidRDefault="0065571E">
            <w:r>
              <w:t>Технический директор</w:t>
            </w:r>
          </w:p>
        </w:tc>
      </w:tr>
      <w:tr w:rsidR="0065571E" w14:paraId="7C428E97" w14:textId="77777777">
        <w:tc>
          <w:tcPr>
            <w:tcW w:w="1332" w:type="dxa"/>
            <w:tcBorders>
              <w:top w:val="single" w:sz="6" w:space="0" w:color="auto"/>
              <w:left w:val="double" w:sz="6" w:space="0" w:color="auto"/>
              <w:bottom w:val="double" w:sz="6" w:space="0" w:color="auto"/>
              <w:right w:val="single" w:sz="6" w:space="0" w:color="auto"/>
            </w:tcBorders>
          </w:tcPr>
          <w:p w14:paraId="61D3633E" w14:textId="77777777" w:rsidR="0065571E" w:rsidRDefault="0065571E">
            <w:r>
              <w:t>2013</w:t>
            </w:r>
          </w:p>
        </w:tc>
        <w:tc>
          <w:tcPr>
            <w:tcW w:w="1260" w:type="dxa"/>
            <w:tcBorders>
              <w:top w:val="single" w:sz="6" w:space="0" w:color="auto"/>
              <w:left w:val="single" w:sz="6" w:space="0" w:color="auto"/>
              <w:bottom w:val="double" w:sz="6" w:space="0" w:color="auto"/>
              <w:right w:val="single" w:sz="6" w:space="0" w:color="auto"/>
            </w:tcBorders>
          </w:tcPr>
          <w:p w14:paraId="059333CB" w14:textId="77777777" w:rsidR="0065571E" w:rsidRDefault="003D737E">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7B36A64B" w14:textId="77777777" w:rsidR="0065571E" w:rsidRDefault="0065571E">
            <w:r>
              <w:t>ПАО "Завод Атлант"</w:t>
            </w:r>
          </w:p>
        </w:tc>
        <w:tc>
          <w:tcPr>
            <w:tcW w:w="2680" w:type="dxa"/>
            <w:tcBorders>
              <w:top w:val="single" w:sz="6" w:space="0" w:color="auto"/>
              <w:left w:val="single" w:sz="6" w:space="0" w:color="auto"/>
              <w:bottom w:val="double" w:sz="6" w:space="0" w:color="auto"/>
              <w:right w:val="double" w:sz="6" w:space="0" w:color="auto"/>
            </w:tcBorders>
          </w:tcPr>
          <w:p w14:paraId="7A968A3F" w14:textId="77777777" w:rsidR="0065571E" w:rsidRDefault="0065571E">
            <w:r>
              <w:t>Генеральный директор</w:t>
            </w:r>
          </w:p>
        </w:tc>
      </w:tr>
    </w:tbl>
    <w:p w14:paraId="206532DD" w14:textId="77777777" w:rsidR="0065571E" w:rsidRDefault="0065571E"/>
    <w:p w14:paraId="655D1370" w14:textId="77777777" w:rsidR="0065571E" w:rsidRDefault="0065571E">
      <w:pPr>
        <w:pStyle w:val="ThinDelim"/>
      </w:pPr>
    </w:p>
    <w:p w14:paraId="3EBF90A5" w14:textId="77777777" w:rsidR="006D13A9" w:rsidRDefault="0065571E">
      <w:pPr>
        <w:ind w:left="200"/>
      </w:pPr>
      <w:r>
        <w:rPr>
          <w:rStyle w:val="Subst"/>
          <w:bCs/>
          <w:iCs/>
        </w:rPr>
        <w:t>Доли участия в уставном капитале эмитента/обыкновенных акций не имеет</w:t>
      </w:r>
    </w:p>
    <w:p w14:paraId="561CE56E" w14:textId="77777777" w:rsidR="0065571E" w:rsidRDefault="0065571E">
      <w:pPr>
        <w:pStyle w:val="SubHeading"/>
        <w:ind w:left="200"/>
      </w:pPr>
      <w:r>
        <w:t>Доли участия лица в уставном (складочном) капитале (паевом фонде) дочерних и зависимых обществ эмитента</w:t>
      </w:r>
    </w:p>
    <w:p w14:paraId="2D9A7E7C" w14:textId="77777777" w:rsidR="0065571E" w:rsidRDefault="0065571E">
      <w:pPr>
        <w:ind w:left="400"/>
        <w:rPr>
          <w:rStyle w:val="Subst"/>
          <w:bCs/>
          <w:iCs/>
        </w:rPr>
      </w:pPr>
      <w:r>
        <w:rPr>
          <w:rStyle w:val="Subst"/>
          <w:bCs/>
          <w:iCs/>
        </w:rPr>
        <w:t>Лицо указанных долей не имеет</w:t>
      </w:r>
    </w:p>
    <w:p w14:paraId="1AF32681" w14:textId="77777777" w:rsidR="00F16D4F" w:rsidRDefault="00F16D4F">
      <w:pPr>
        <w:ind w:left="400"/>
      </w:pPr>
    </w:p>
    <w:p w14:paraId="7D18D2F7" w14:textId="77777777" w:rsidR="0065571E" w:rsidRDefault="0065571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3C623F19" w14:textId="77777777" w:rsidR="0065571E" w:rsidRDefault="0065571E">
      <w:pPr>
        <w:ind w:left="400"/>
        <w:rPr>
          <w:rStyle w:val="Subst"/>
          <w:bCs/>
          <w:iCs/>
        </w:rPr>
      </w:pPr>
      <w:r>
        <w:rPr>
          <w:rStyle w:val="Subst"/>
          <w:bCs/>
          <w:iCs/>
        </w:rPr>
        <w:t>Указанных родственных связей нет</w:t>
      </w:r>
    </w:p>
    <w:p w14:paraId="201B752E" w14:textId="77777777" w:rsidR="00F16D4F" w:rsidRDefault="00F16D4F">
      <w:pPr>
        <w:ind w:left="400"/>
      </w:pPr>
    </w:p>
    <w:p w14:paraId="586B2A0B" w14:textId="77777777" w:rsidR="0065571E" w:rsidRDefault="0065571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2238DB03" w14:textId="77777777" w:rsidR="0065571E" w:rsidRDefault="0065571E">
      <w:pPr>
        <w:ind w:left="400"/>
        <w:rPr>
          <w:rStyle w:val="Subst"/>
          <w:bCs/>
          <w:iCs/>
        </w:rPr>
      </w:pPr>
      <w:r>
        <w:rPr>
          <w:rStyle w:val="Subst"/>
          <w:bCs/>
          <w:iCs/>
        </w:rPr>
        <w:t>Лицо к указанным видам ответственности не привлекалось</w:t>
      </w:r>
    </w:p>
    <w:p w14:paraId="7A36D4F5" w14:textId="77777777" w:rsidR="00F16D4F" w:rsidRDefault="00F16D4F">
      <w:pPr>
        <w:ind w:left="400"/>
      </w:pPr>
    </w:p>
    <w:p w14:paraId="2494B729" w14:textId="77777777" w:rsidR="0065571E" w:rsidRDefault="0065571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4F853443" w14:textId="72979EE1" w:rsidR="0065571E" w:rsidRDefault="0065571E" w:rsidP="00F30679">
      <w:pPr>
        <w:ind w:left="400"/>
      </w:pPr>
      <w:r>
        <w:rPr>
          <w:rStyle w:val="Subst"/>
          <w:bCs/>
          <w:iCs/>
        </w:rPr>
        <w:t>Лицо указанных должностей не занимало</w:t>
      </w:r>
    </w:p>
    <w:p w14:paraId="3DB70284" w14:textId="77777777" w:rsidR="00F30679" w:rsidRDefault="00F30679" w:rsidP="00F30679">
      <w:pPr>
        <w:ind w:left="400"/>
      </w:pPr>
    </w:p>
    <w:p w14:paraId="4432CA94" w14:textId="77777777" w:rsidR="0065571E" w:rsidRDefault="0065571E">
      <w:pPr>
        <w:pStyle w:val="2"/>
      </w:pPr>
      <w:bookmarkStart w:id="52" w:name="_Toc520278922"/>
      <w:r>
        <w:t>5.2.3. Состав коллегиального исполнительного органа эмитента</w:t>
      </w:r>
      <w:bookmarkEnd w:id="52"/>
    </w:p>
    <w:p w14:paraId="4AF3D8FC" w14:textId="63723251" w:rsidR="00F30679" w:rsidRDefault="0065571E" w:rsidP="00C2596F">
      <w:pPr>
        <w:ind w:left="200"/>
      </w:pPr>
      <w:r>
        <w:rPr>
          <w:rStyle w:val="Subst"/>
          <w:bCs/>
          <w:iCs/>
        </w:rPr>
        <w:t>Коллегиальный исполнительный орган не предусмотрен</w:t>
      </w:r>
    </w:p>
    <w:p w14:paraId="689CEB7D" w14:textId="77777777" w:rsidR="0065571E" w:rsidRDefault="0065571E">
      <w:pPr>
        <w:pStyle w:val="2"/>
      </w:pPr>
      <w:bookmarkStart w:id="53" w:name="_Toc520278923"/>
      <w:r>
        <w:t>5.3. Сведения о размере вознаграждения и/или компенсации расходов по каждому органу управления эмитента</w:t>
      </w:r>
      <w:bookmarkEnd w:id="53"/>
    </w:p>
    <w:p w14:paraId="67031B0F" w14:textId="77777777" w:rsidR="0065571E" w:rsidRDefault="0065571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4D8013E8" w14:textId="77777777" w:rsidR="00F30679" w:rsidRDefault="00F30679" w:rsidP="00F30679">
      <w:pPr>
        <w:pStyle w:val="SubHeading"/>
        <w:ind w:left="200"/>
      </w:pPr>
      <w:r>
        <w:t>Вознаграждения</w:t>
      </w:r>
    </w:p>
    <w:p w14:paraId="03B3D67E" w14:textId="4A4B9111" w:rsidR="0065571E" w:rsidRDefault="0065571E" w:rsidP="00F30679">
      <w:pPr>
        <w:pStyle w:val="SubHeading"/>
        <w:ind w:left="200"/>
      </w:pPr>
      <w:r>
        <w:t>Совет директоров</w:t>
      </w:r>
    </w:p>
    <w:p w14:paraId="253849F6" w14:textId="77777777" w:rsidR="0065571E" w:rsidRDefault="0065571E">
      <w:pPr>
        <w:ind w:left="600"/>
      </w:pPr>
      <w:r>
        <w:t>Единица измерения:</w:t>
      </w:r>
      <w:r>
        <w:rPr>
          <w:rStyle w:val="Subst"/>
          <w:bCs/>
          <w:iCs/>
        </w:rPr>
        <w:t xml:space="preserve"> тыс. руб.</w:t>
      </w:r>
    </w:p>
    <w:p w14:paraId="7B7A1FF4" w14:textId="77777777" w:rsidR="0065571E" w:rsidRDefault="0065571E">
      <w:pPr>
        <w:pStyle w:val="ThinDelim"/>
      </w:pPr>
    </w:p>
    <w:p w14:paraId="500928D1" w14:textId="77777777" w:rsidR="00F30679" w:rsidRDefault="00F30679">
      <w:pPr>
        <w:pStyle w:val="ThinDelim"/>
      </w:pPr>
    </w:p>
    <w:tbl>
      <w:tblPr>
        <w:tblW w:w="0" w:type="auto"/>
        <w:tblLayout w:type="fixed"/>
        <w:tblCellMar>
          <w:left w:w="72" w:type="dxa"/>
          <w:right w:w="72" w:type="dxa"/>
        </w:tblCellMar>
        <w:tblLook w:val="0000" w:firstRow="0" w:lastRow="0" w:firstColumn="0" w:lastColumn="0" w:noHBand="0" w:noVBand="0"/>
      </w:tblPr>
      <w:tblGrid>
        <w:gridCol w:w="5530"/>
        <w:gridCol w:w="1400"/>
      </w:tblGrid>
      <w:tr w:rsidR="002965F8" w14:paraId="61E208BF" w14:textId="77777777" w:rsidTr="00C95E00">
        <w:tc>
          <w:tcPr>
            <w:tcW w:w="5530" w:type="dxa"/>
            <w:tcBorders>
              <w:top w:val="single" w:sz="4" w:space="0" w:color="auto"/>
              <w:left w:val="double" w:sz="6" w:space="0" w:color="auto"/>
              <w:bottom w:val="single" w:sz="6" w:space="0" w:color="auto"/>
              <w:right w:val="single" w:sz="4" w:space="0" w:color="auto"/>
            </w:tcBorders>
          </w:tcPr>
          <w:p w14:paraId="1728DFAF" w14:textId="77777777" w:rsidR="002965F8" w:rsidRDefault="002965F8">
            <w:pPr>
              <w:jc w:val="center"/>
            </w:pPr>
            <w:r>
              <w:t>Наименование показателя</w:t>
            </w:r>
          </w:p>
        </w:tc>
        <w:tc>
          <w:tcPr>
            <w:tcW w:w="1400" w:type="dxa"/>
            <w:tcBorders>
              <w:top w:val="single" w:sz="4" w:space="0" w:color="auto"/>
              <w:left w:val="single" w:sz="6" w:space="0" w:color="auto"/>
              <w:bottom w:val="single" w:sz="6" w:space="0" w:color="auto"/>
              <w:right w:val="double" w:sz="6" w:space="0" w:color="auto"/>
            </w:tcBorders>
          </w:tcPr>
          <w:p w14:paraId="7EE9940F" w14:textId="1F66893F" w:rsidR="002965F8" w:rsidRDefault="002965F8" w:rsidP="002965F8">
            <w:pPr>
              <w:jc w:val="center"/>
            </w:pPr>
            <w:r>
              <w:t>2018, 6 мес.</w:t>
            </w:r>
          </w:p>
        </w:tc>
      </w:tr>
      <w:tr w:rsidR="002965F8" w14:paraId="2FB70055" w14:textId="77777777" w:rsidTr="00C95E00">
        <w:tc>
          <w:tcPr>
            <w:tcW w:w="5530" w:type="dxa"/>
            <w:tcBorders>
              <w:top w:val="single" w:sz="6" w:space="0" w:color="auto"/>
              <w:left w:val="double" w:sz="6" w:space="0" w:color="auto"/>
              <w:bottom w:val="single" w:sz="6" w:space="0" w:color="auto"/>
              <w:right w:val="single" w:sz="4" w:space="0" w:color="auto"/>
            </w:tcBorders>
          </w:tcPr>
          <w:p w14:paraId="3776669F" w14:textId="77777777" w:rsidR="002965F8" w:rsidRDefault="002965F8">
            <w:r>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14:paraId="77A27D8A" w14:textId="77777777" w:rsidR="002965F8" w:rsidRDefault="002965F8">
            <w:pPr>
              <w:jc w:val="right"/>
            </w:pPr>
            <w:r>
              <w:t>0</w:t>
            </w:r>
          </w:p>
        </w:tc>
      </w:tr>
      <w:tr w:rsidR="002965F8" w14:paraId="720FAFA0" w14:textId="77777777" w:rsidTr="00C95E00">
        <w:tc>
          <w:tcPr>
            <w:tcW w:w="5530" w:type="dxa"/>
            <w:tcBorders>
              <w:top w:val="single" w:sz="6" w:space="0" w:color="auto"/>
              <w:left w:val="double" w:sz="6" w:space="0" w:color="auto"/>
              <w:bottom w:val="single" w:sz="6" w:space="0" w:color="auto"/>
              <w:right w:val="single" w:sz="4" w:space="0" w:color="auto"/>
            </w:tcBorders>
          </w:tcPr>
          <w:p w14:paraId="1A94979F" w14:textId="77777777" w:rsidR="002965F8" w:rsidRDefault="002965F8">
            <w:r>
              <w:t>Заработная плата</w:t>
            </w:r>
          </w:p>
        </w:tc>
        <w:tc>
          <w:tcPr>
            <w:tcW w:w="1400" w:type="dxa"/>
            <w:tcBorders>
              <w:top w:val="single" w:sz="6" w:space="0" w:color="auto"/>
              <w:left w:val="single" w:sz="6" w:space="0" w:color="auto"/>
              <w:bottom w:val="single" w:sz="6" w:space="0" w:color="auto"/>
              <w:right w:val="double" w:sz="6" w:space="0" w:color="auto"/>
            </w:tcBorders>
          </w:tcPr>
          <w:p w14:paraId="1E59B208" w14:textId="77777777" w:rsidR="002965F8" w:rsidRDefault="002965F8"/>
        </w:tc>
      </w:tr>
      <w:tr w:rsidR="002965F8" w14:paraId="29A5D778" w14:textId="77777777" w:rsidTr="00C95E00">
        <w:tc>
          <w:tcPr>
            <w:tcW w:w="5530" w:type="dxa"/>
            <w:tcBorders>
              <w:top w:val="single" w:sz="6" w:space="0" w:color="auto"/>
              <w:left w:val="double" w:sz="6" w:space="0" w:color="auto"/>
              <w:bottom w:val="single" w:sz="6" w:space="0" w:color="auto"/>
              <w:right w:val="single" w:sz="4" w:space="0" w:color="auto"/>
            </w:tcBorders>
          </w:tcPr>
          <w:p w14:paraId="5ED17B58" w14:textId="77777777" w:rsidR="002965F8" w:rsidRDefault="002965F8">
            <w:r>
              <w:t>Премии</w:t>
            </w:r>
          </w:p>
        </w:tc>
        <w:tc>
          <w:tcPr>
            <w:tcW w:w="1400" w:type="dxa"/>
            <w:tcBorders>
              <w:top w:val="single" w:sz="6" w:space="0" w:color="auto"/>
              <w:left w:val="single" w:sz="6" w:space="0" w:color="auto"/>
              <w:bottom w:val="single" w:sz="6" w:space="0" w:color="auto"/>
              <w:right w:val="double" w:sz="6" w:space="0" w:color="auto"/>
            </w:tcBorders>
          </w:tcPr>
          <w:p w14:paraId="315F21F1" w14:textId="77777777" w:rsidR="002965F8" w:rsidRDefault="002965F8"/>
        </w:tc>
      </w:tr>
      <w:tr w:rsidR="002965F8" w14:paraId="062053E9" w14:textId="77777777" w:rsidTr="00C95E00">
        <w:tc>
          <w:tcPr>
            <w:tcW w:w="5530" w:type="dxa"/>
            <w:tcBorders>
              <w:top w:val="single" w:sz="6" w:space="0" w:color="auto"/>
              <w:left w:val="double" w:sz="6" w:space="0" w:color="auto"/>
              <w:bottom w:val="single" w:sz="6" w:space="0" w:color="auto"/>
              <w:right w:val="single" w:sz="4" w:space="0" w:color="auto"/>
            </w:tcBorders>
          </w:tcPr>
          <w:p w14:paraId="5A47E3EB" w14:textId="77777777" w:rsidR="002965F8" w:rsidRDefault="002965F8">
            <w:r>
              <w:t>Комиссионные</w:t>
            </w:r>
          </w:p>
        </w:tc>
        <w:tc>
          <w:tcPr>
            <w:tcW w:w="1400" w:type="dxa"/>
            <w:tcBorders>
              <w:top w:val="single" w:sz="6" w:space="0" w:color="auto"/>
              <w:left w:val="single" w:sz="6" w:space="0" w:color="auto"/>
              <w:bottom w:val="single" w:sz="6" w:space="0" w:color="auto"/>
              <w:right w:val="double" w:sz="6" w:space="0" w:color="auto"/>
            </w:tcBorders>
          </w:tcPr>
          <w:p w14:paraId="72B43348" w14:textId="77777777" w:rsidR="002965F8" w:rsidRDefault="002965F8"/>
        </w:tc>
      </w:tr>
      <w:tr w:rsidR="002965F8" w14:paraId="7F9BA98D" w14:textId="77777777" w:rsidTr="00C95E00">
        <w:tc>
          <w:tcPr>
            <w:tcW w:w="5530" w:type="dxa"/>
            <w:tcBorders>
              <w:top w:val="single" w:sz="6" w:space="0" w:color="auto"/>
              <w:left w:val="double" w:sz="6" w:space="0" w:color="auto"/>
              <w:bottom w:val="single" w:sz="6" w:space="0" w:color="auto"/>
              <w:right w:val="single" w:sz="4" w:space="0" w:color="auto"/>
            </w:tcBorders>
          </w:tcPr>
          <w:p w14:paraId="213FC3C6" w14:textId="77777777" w:rsidR="002965F8" w:rsidRDefault="002965F8">
            <w: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14:paraId="719BC32E" w14:textId="77777777" w:rsidR="002965F8" w:rsidRDefault="002965F8"/>
        </w:tc>
      </w:tr>
      <w:tr w:rsidR="002965F8" w14:paraId="7644CBA0" w14:textId="77777777" w:rsidTr="00C95E00">
        <w:tc>
          <w:tcPr>
            <w:tcW w:w="5530" w:type="dxa"/>
            <w:tcBorders>
              <w:top w:val="single" w:sz="6" w:space="0" w:color="auto"/>
              <w:left w:val="double" w:sz="6" w:space="0" w:color="auto"/>
              <w:bottom w:val="double" w:sz="6" w:space="0" w:color="auto"/>
              <w:right w:val="single" w:sz="4" w:space="0" w:color="auto"/>
            </w:tcBorders>
          </w:tcPr>
          <w:p w14:paraId="11C49184" w14:textId="77777777" w:rsidR="002965F8" w:rsidRDefault="002965F8">
            <w:r>
              <w:t>ИТОГО</w:t>
            </w:r>
          </w:p>
        </w:tc>
        <w:tc>
          <w:tcPr>
            <w:tcW w:w="1400" w:type="dxa"/>
            <w:tcBorders>
              <w:top w:val="single" w:sz="6" w:space="0" w:color="auto"/>
              <w:left w:val="single" w:sz="6" w:space="0" w:color="auto"/>
              <w:bottom w:val="double" w:sz="6" w:space="0" w:color="auto"/>
              <w:right w:val="double" w:sz="6" w:space="0" w:color="auto"/>
            </w:tcBorders>
          </w:tcPr>
          <w:p w14:paraId="0D6BA926" w14:textId="2F1F6E16" w:rsidR="002965F8" w:rsidRDefault="002965F8">
            <w:r>
              <w:t xml:space="preserve">           0</w:t>
            </w:r>
          </w:p>
        </w:tc>
      </w:tr>
    </w:tbl>
    <w:p w14:paraId="4844BB80" w14:textId="77777777" w:rsidR="0065571E" w:rsidRDefault="0065571E"/>
    <w:p w14:paraId="0FD9F971" w14:textId="77777777" w:rsidR="006D13A9" w:rsidRDefault="007240DE">
      <w:pPr>
        <w:ind w:left="142"/>
      </w:pPr>
      <w:r>
        <w:t>Сведения</w:t>
      </w:r>
      <w:r w:rsidR="0065571E">
        <w:t xml:space="preserve"> о существующих соглашениях относительно таких выплат в текущем финансовом году:</w:t>
      </w:r>
    </w:p>
    <w:p w14:paraId="384312A8" w14:textId="2FDB8290" w:rsidR="006D13A9" w:rsidRDefault="002965F8">
      <w:pPr>
        <w:ind w:left="284"/>
      </w:pPr>
      <w:r>
        <w:rPr>
          <w:rStyle w:val="Subst"/>
          <w:bCs/>
          <w:iCs/>
        </w:rPr>
        <w:lastRenderedPageBreak/>
        <w:t>П</w:t>
      </w:r>
      <w:r w:rsidRPr="009B2F22">
        <w:rPr>
          <w:rStyle w:val="Subst"/>
          <w:bCs/>
          <w:iCs/>
        </w:rPr>
        <w:t>ри проведении ежегодного ОСА</w:t>
      </w:r>
      <w:r>
        <w:rPr>
          <w:rStyle w:val="Subst"/>
          <w:bCs/>
          <w:iCs/>
        </w:rPr>
        <w:t xml:space="preserve"> 15.06</w:t>
      </w:r>
      <w:r w:rsidR="008325C8">
        <w:rPr>
          <w:rStyle w:val="Subst"/>
          <w:bCs/>
          <w:iCs/>
        </w:rPr>
        <w:t>.</w:t>
      </w:r>
      <w:r w:rsidR="00DE1E08">
        <w:rPr>
          <w:rStyle w:val="Subst"/>
          <w:bCs/>
          <w:iCs/>
        </w:rPr>
        <w:t>201</w:t>
      </w:r>
      <w:r>
        <w:rPr>
          <w:rStyle w:val="Subst"/>
          <w:bCs/>
          <w:iCs/>
        </w:rPr>
        <w:t>8</w:t>
      </w:r>
      <w:r w:rsidR="00DE1E08">
        <w:rPr>
          <w:rStyle w:val="Subst"/>
          <w:bCs/>
          <w:iCs/>
        </w:rPr>
        <w:t xml:space="preserve">г. </w:t>
      </w:r>
      <w:r>
        <w:rPr>
          <w:rStyle w:val="Subst"/>
          <w:bCs/>
          <w:iCs/>
        </w:rPr>
        <w:t>Р</w:t>
      </w:r>
      <w:r w:rsidR="00DE1E08">
        <w:rPr>
          <w:rStyle w:val="Subst"/>
          <w:bCs/>
          <w:iCs/>
        </w:rPr>
        <w:t>ешение о выплате вознаграждения членам Совета директоров общества</w:t>
      </w:r>
      <w:r w:rsidR="005B0A36" w:rsidRPr="005B0A36">
        <w:rPr>
          <w:rStyle w:val="Subst"/>
          <w:bCs/>
          <w:iCs/>
        </w:rPr>
        <w:t xml:space="preserve"> </w:t>
      </w:r>
      <w:r w:rsidR="005B0A36">
        <w:rPr>
          <w:rStyle w:val="Subst"/>
          <w:bCs/>
          <w:iCs/>
        </w:rPr>
        <w:t>, п</w:t>
      </w:r>
      <w:r w:rsidR="005B0A36" w:rsidRPr="009B2F22">
        <w:rPr>
          <w:rStyle w:val="Subst"/>
          <w:bCs/>
          <w:iCs/>
        </w:rPr>
        <w:t>о итогам работы в 201</w:t>
      </w:r>
      <w:r>
        <w:rPr>
          <w:rStyle w:val="Subst"/>
          <w:bCs/>
          <w:iCs/>
        </w:rPr>
        <w:t>7</w:t>
      </w:r>
      <w:r w:rsidR="005B0A36" w:rsidRPr="009B2F22">
        <w:rPr>
          <w:rStyle w:val="Subst"/>
          <w:bCs/>
          <w:iCs/>
        </w:rPr>
        <w:t xml:space="preserve"> году</w:t>
      </w:r>
      <w:r w:rsidR="005B0A36">
        <w:rPr>
          <w:rStyle w:val="Subst"/>
          <w:bCs/>
          <w:iCs/>
        </w:rPr>
        <w:t>,</w:t>
      </w:r>
      <w:r w:rsidR="005B0A36" w:rsidRPr="009B2F22">
        <w:rPr>
          <w:rStyle w:val="Subst"/>
          <w:bCs/>
          <w:iCs/>
        </w:rPr>
        <w:t xml:space="preserve"> не было принято</w:t>
      </w:r>
      <w:r w:rsidR="00DE1E08">
        <w:rPr>
          <w:rStyle w:val="Subst"/>
          <w:bCs/>
          <w:iCs/>
        </w:rPr>
        <w:t>.</w:t>
      </w:r>
      <w:r w:rsidR="00B7208D">
        <w:rPr>
          <w:rStyle w:val="Subst"/>
          <w:bCs/>
          <w:iCs/>
        </w:rPr>
        <w:t xml:space="preserve"> </w:t>
      </w:r>
      <w:r w:rsidR="00C93828">
        <w:rPr>
          <w:rStyle w:val="Subst"/>
          <w:bCs/>
          <w:iCs/>
        </w:rPr>
        <w:t>Оснований для выплат членам С</w:t>
      </w:r>
      <w:r w:rsidR="00B7208D">
        <w:rPr>
          <w:rStyle w:val="Subst"/>
          <w:bCs/>
          <w:iCs/>
        </w:rPr>
        <w:t xml:space="preserve">овета директоров </w:t>
      </w:r>
      <w:r w:rsidR="00C93828">
        <w:rPr>
          <w:rStyle w:val="Subst"/>
          <w:bCs/>
          <w:iCs/>
        </w:rPr>
        <w:t>в текущем квартале</w:t>
      </w:r>
      <w:r w:rsidR="005B0A36">
        <w:rPr>
          <w:rStyle w:val="Subst"/>
          <w:bCs/>
          <w:iCs/>
        </w:rPr>
        <w:t xml:space="preserve"> </w:t>
      </w:r>
      <w:r w:rsidR="00C93828">
        <w:rPr>
          <w:rStyle w:val="Subst"/>
          <w:bCs/>
          <w:iCs/>
        </w:rPr>
        <w:t>не возникало</w:t>
      </w:r>
      <w:r w:rsidR="005B0A36">
        <w:rPr>
          <w:rStyle w:val="Subst"/>
          <w:bCs/>
          <w:iCs/>
        </w:rPr>
        <w:t>.</w:t>
      </w:r>
    </w:p>
    <w:p w14:paraId="3BB8CDFA" w14:textId="77777777" w:rsidR="0065571E" w:rsidRDefault="0065571E">
      <w:pPr>
        <w:pStyle w:val="SubHeading"/>
        <w:ind w:left="200"/>
      </w:pPr>
      <w:r>
        <w:t>Компенсации</w:t>
      </w:r>
    </w:p>
    <w:p w14:paraId="3BC2CC0F" w14:textId="77777777" w:rsidR="0065571E" w:rsidRDefault="0065571E">
      <w:pPr>
        <w:ind w:left="400"/>
      </w:pPr>
      <w:r>
        <w:t>Единица измерения:</w:t>
      </w:r>
      <w:r>
        <w:rPr>
          <w:rStyle w:val="Subst"/>
          <w:bCs/>
          <w:iCs/>
        </w:rPr>
        <w:t xml:space="preserve"> тыс. руб.</w:t>
      </w:r>
    </w:p>
    <w:p w14:paraId="3B1B3451"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5742"/>
        <w:gridCol w:w="1157"/>
      </w:tblGrid>
      <w:tr w:rsidR="002965F8" w14:paraId="3C10A664" w14:textId="77777777" w:rsidTr="00C95E00">
        <w:tc>
          <w:tcPr>
            <w:tcW w:w="5742" w:type="dxa"/>
            <w:tcBorders>
              <w:top w:val="double" w:sz="6" w:space="0" w:color="auto"/>
              <w:left w:val="double" w:sz="6" w:space="0" w:color="auto"/>
              <w:bottom w:val="single" w:sz="6" w:space="0" w:color="auto"/>
              <w:right w:val="single" w:sz="4" w:space="0" w:color="auto"/>
            </w:tcBorders>
          </w:tcPr>
          <w:p w14:paraId="1DB2CB3D" w14:textId="77777777" w:rsidR="002965F8" w:rsidRDefault="002965F8">
            <w:pPr>
              <w:jc w:val="center"/>
            </w:pPr>
            <w:r>
              <w:t>Наименование органа управления</w:t>
            </w:r>
          </w:p>
        </w:tc>
        <w:tc>
          <w:tcPr>
            <w:tcW w:w="1157" w:type="dxa"/>
            <w:tcBorders>
              <w:top w:val="double" w:sz="6" w:space="0" w:color="auto"/>
              <w:left w:val="single" w:sz="6" w:space="0" w:color="auto"/>
              <w:bottom w:val="single" w:sz="6" w:space="0" w:color="auto"/>
              <w:right w:val="double" w:sz="6" w:space="0" w:color="auto"/>
            </w:tcBorders>
          </w:tcPr>
          <w:p w14:paraId="78750368" w14:textId="38DEB79D" w:rsidR="002965F8" w:rsidRDefault="002965F8" w:rsidP="002965F8">
            <w:pPr>
              <w:jc w:val="center"/>
            </w:pPr>
            <w:r>
              <w:t>2018, 6 мес.</w:t>
            </w:r>
          </w:p>
        </w:tc>
      </w:tr>
      <w:tr w:rsidR="002965F8" w14:paraId="590D342A" w14:textId="77777777" w:rsidTr="00C95E00">
        <w:tc>
          <w:tcPr>
            <w:tcW w:w="5742" w:type="dxa"/>
            <w:tcBorders>
              <w:top w:val="single" w:sz="6" w:space="0" w:color="auto"/>
              <w:left w:val="double" w:sz="6" w:space="0" w:color="auto"/>
              <w:bottom w:val="double" w:sz="6" w:space="0" w:color="auto"/>
              <w:right w:val="single" w:sz="4" w:space="0" w:color="auto"/>
            </w:tcBorders>
          </w:tcPr>
          <w:p w14:paraId="65CC1CAC" w14:textId="77777777" w:rsidR="002965F8" w:rsidRDefault="002965F8">
            <w:r>
              <w:t>Совет директоров</w:t>
            </w:r>
          </w:p>
        </w:tc>
        <w:tc>
          <w:tcPr>
            <w:tcW w:w="1157" w:type="dxa"/>
            <w:tcBorders>
              <w:top w:val="single" w:sz="6" w:space="0" w:color="auto"/>
              <w:left w:val="single" w:sz="6" w:space="0" w:color="auto"/>
              <w:bottom w:val="double" w:sz="6" w:space="0" w:color="auto"/>
              <w:right w:val="double" w:sz="6" w:space="0" w:color="auto"/>
            </w:tcBorders>
          </w:tcPr>
          <w:p w14:paraId="39645492" w14:textId="77777777" w:rsidR="002965F8" w:rsidRDefault="002965F8">
            <w:pPr>
              <w:jc w:val="right"/>
            </w:pPr>
            <w:r>
              <w:t>0</w:t>
            </w:r>
          </w:p>
        </w:tc>
      </w:tr>
    </w:tbl>
    <w:p w14:paraId="0A6FCC7F" w14:textId="77777777" w:rsidR="00F30679" w:rsidRDefault="00F30679" w:rsidP="00F30679"/>
    <w:p w14:paraId="3E30E22B" w14:textId="77777777" w:rsidR="0065571E" w:rsidRDefault="0065571E" w:rsidP="00F30679">
      <w:r>
        <w:t>Дополнительная информация:</w:t>
      </w:r>
      <w:r>
        <w:br/>
      </w:r>
      <w:r>
        <w:rPr>
          <w:rStyle w:val="Subst"/>
          <w:bCs/>
          <w:iCs/>
        </w:rPr>
        <w:t>Компенсации членам Совета Директоров не выплачивались</w:t>
      </w:r>
      <w:r w:rsidR="000C4D45">
        <w:rPr>
          <w:rStyle w:val="Subst"/>
          <w:bCs/>
          <w:iCs/>
        </w:rPr>
        <w:t>.</w:t>
      </w:r>
    </w:p>
    <w:p w14:paraId="746170FF" w14:textId="77777777" w:rsidR="0065571E" w:rsidRDefault="0065571E" w:rsidP="00F30679">
      <w:r>
        <w:t>Дополнительная информация:</w:t>
      </w:r>
      <w:r>
        <w:br/>
      </w:r>
      <w:r>
        <w:rPr>
          <w:rStyle w:val="Subst"/>
          <w:bCs/>
          <w:iCs/>
        </w:rPr>
        <w:t>отсутствуют</w:t>
      </w:r>
    </w:p>
    <w:p w14:paraId="5938DD9F" w14:textId="77777777" w:rsidR="0065571E" w:rsidRDefault="0065571E">
      <w:pPr>
        <w:pStyle w:val="2"/>
      </w:pPr>
      <w:bookmarkStart w:id="54" w:name="_Toc520278924"/>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4"/>
    </w:p>
    <w:p w14:paraId="33827652" w14:textId="1290D3F1" w:rsidR="0065571E" w:rsidRDefault="00D25D14" w:rsidP="00D25D14">
      <w:pPr>
        <w:ind w:left="200"/>
      </w:pPr>
      <w:r>
        <w:rPr>
          <w:rStyle w:val="Subst"/>
          <w:bCs/>
          <w:iCs/>
        </w:rPr>
        <w:t>Изменения в составе информации настоящего пункта в отчетном квартале не происходили.</w:t>
      </w:r>
    </w:p>
    <w:p w14:paraId="2F01F57E" w14:textId="77777777" w:rsidR="0065571E" w:rsidRDefault="0065571E">
      <w:pPr>
        <w:pStyle w:val="2"/>
      </w:pPr>
      <w:bookmarkStart w:id="55" w:name="_Toc520278925"/>
      <w:r>
        <w:t>5.5. Информация о лицах, входящих в состав органов контроля за финансово-хозяйственной деятельностью эмитента</w:t>
      </w:r>
      <w:bookmarkEnd w:id="55"/>
    </w:p>
    <w:p w14:paraId="7933A41C" w14:textId="77777777" w:rsidR="006D13A9" w:rsidRDefault="006D13A9"/>
    <w:p w14:paraId="4D2BAEFF" w14:textId="77777777" w:rsidR="0065571E" w:rsidRDefault="0065571E">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1FE54AF9" w14:textId="77777777" w:rsidR="00F16D4F" w:rsidRDefault="00F16D4F">
      <w:pPr>
        <w:ind w:left="200"/>
      </w:pPr>
    </w:p>
    <w:p w14:paraId="3A7A003C" w14:textId="77777777" w:rsidR="0065571E" w:rsidRDefault="0065571E">
      <w:pPr>
        <w:ind w:left="200"/>
      </w:pPr>
      <w:r>
        <w:t>ФИО:</w:t>
      </w:r>
      <w:r>
        <w:rPr>
          <w:rStyle w:val="Subst"/>
          <w:bCs/>
          <w:iCs/>
        </w:rPr>
        <w:t xml:space="preserve"> Кузина Людмила Алексеевна</w:t>
      </w:r>
    </w:p>
    <w:p w14:paraId="7567C61A" w14:textId="77777777" w:rsidR="0065571E" w:rsidRDefault="0065571E">
      <w:pPr>
        <w:ind w:left="200"/>
      </w:pPr>
      <w:r>
        <w:t>Год рождения:</w:t>
      </w:r>
      <w:r>
        <w:rPr>
          <w:rStyle w:val="Subst"/>
          <w:bCs/>
          <w:iCs/>
        </w:rPr>
        <w:t xml:space="preserve"> 1954</w:t>
      </w:r>
    </w:p>
    <w:p w14:paraId="2927B827" w14:textId="77777777" w:rsidR="0065571E" w:rsidRDefault="0065571E">
      <w:pPr>
        <w:ind w:left="200"/>
      </w:pPr>
      <w:r>
        <w:t>Образование:</w:t>
      </w:r>
      <w:r>
        <w:br/>
      </w:r>
      <w:r>
        <w:rPr>
          <w:rStyle w:val="Subst"/>
          <w:bCs/>
          <w:iCs/>
        </w:rPr>
        <w:t>высшее</w:t>
      </w:r>
      <w:r>
        <w:rPr>
          <w:rStyle w:val="Subst"/>
          <w:bCs/>
          <w:iCs/>
        </w:rPr>
        <w:br/>
      </w:r>
    </w:p>
    <w:p w14:paraId="73D06870" w14:textId="77777777" w:rsidR="0065571E" w:rsidRDefault="0065571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D437A57"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14:paraId="5DC4BB2D" w14:textId="77777777">
        <w:tc>
          <w:tcPr>
            <w:tcW w:w="2592" w:type="dxa"/>
            <w:gridSpan w:val="2"/>
            <w:tcBorders>
              <w:top w:val="double" w:sz="6" w:space="0" w:color="auto"/>
              <w:left w:val="double" w:sz="6" w:space="0" w:color="auto"/>
              <w:bottom w:val="single" w:sz="6" w:space="0" w:color="auto"/>
              <w:right w:val="single" w:sz="6" w:space="0" w:color="auto"/>
            </w:tcBorders>
          </w:tcPr>
          <w:p w14:paraId="40B91394" w14:textId="77777777" w:rsidR="0065571E" w:rsidRDefault="0065571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1730E28B" w14:textId="77777777" w:rsidR="0065571E" w:rsidRDefault="0065571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96FB6CD" w14:textId="77777777" w:rsidR="0065571E" w:rsidRDefault="0065571E">
            <w:pPr>
              <w:jc w:val="center"/>
            </w:pPr>
            <w:r>
              <w:t>Должность</w:t>
            </w:r>
          </w:p>
        </w:tc>
      </w:tr>
      <w:tr w:rsidR="0065571E" w14:paraId="4639D480" w14:textId="77777777">
        <w:tc>
          <w:tcPr>
            <w:tcW w:w="1332" w:type="dxa"/>
            <w:tcBorders>
              <w:top w:val="single" w:sz="6" w:space="0" w:color="auto"/>
              <w:left w:val="double" w:sz="6" w:space="0" w:color="auto"/>
              <w:bottom w:val="single" w:sz="6" w:space="0" w:color="auto"/>
              <w:right w:val="single" w:sz="6" w:space="0" w:color="auto"/>
            </w:tcBorders>
          </w:tcPr>
          <w:p w14:paraId="5F4D8BFB" w14:textId="77777777" w:rsidR="0065571E" w:rsidRDefault="0065571E">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D0005D5" w14:textId="77777777" w:rsidR="0065571E" w:rsidRDefault="0065571E">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4EC9A90" w14:textId="77777777" w:rsidR="0065571E" w:rsidRDefault="0065571E"/>
        </w:tc>
        <w:tc>
          <w:tcPr>
            <w:tcW w:w="2680" w:type="dxa"/>
            <w:tcBorders>
              <w:top w:val="single" w:sz="6" w:space="0" w:color="auto"/>
              <w:left w:val="single" w:sz="6" w:space="0" w:color="auto"/>
              <w:bottom w:val="single" w:sz="6" w:space="0" w:color="auto"/>
              <w:right w:val="double" w:sz="6" w:space="0" w:color="auto"/>
            </w:tcBorders>
          </w:tcPr>
          <w:p w14:paraId="43F26C84" w14:textId="77777777" w:rsidR="0065571E" w:rsidRDefault="0065571E"/>
        </w:tc>
      </w:tr>
      <w:tr w:rsidR="0065571E" w14:paraId="1940F58B" w14:textId="77777777">
        <w:tc>
          <w:tcPr>
            <w:tcW w:w="1332" w:type="dxa"/>
            <w:tcBorders>
              <w:top w:val="single" w:sz="6" w:space="0" w:color="auto"/>
              <w:left w:val="double" w:sz="6" w:space="0" w:color="auto"/>
              <w:bottom w:val="single" w:sz="6" w:space="0" w:color="auto"/>
              <w:right w:val="single" w:sz="6" w:space="0" w:color="auto"/>
            </w:tcBorders>
          </w:tcPr>
          <w:p w14:paraId="339A1675" w14:textId="77777777" w:rsidR="0065571E" w:rsidRDefault="0065571E">
            <w:r>
              <w:t>2003</w:t>
            </w:r>
          </w:p>
        </w:tc>
        <w:tc>
          <w:tcPr>
            <w:tcW w:w="1260" w:type="dxa"/>
            <w:tcBorders>
              <w:top w:val="single" w:sz="6" w:space="0" w:color="auto"/>
              <w:left w:val="single" w:sz="6" w:space="0" w:color="auto"/>
              <w:bottom w:val="single" w:sz="6" w:space="0" w:color="auto"/>
              <w:right w:val="single" w:sz="6" w:space="0" w:color="auto"/>
            </w:tcBorders>
          </w:tcPr>
          <w:p w14:paraId="395C45D2" w14:textId="77777777" w:rsidR="0065571E" w:rsidRDefault="0065571E">
            <w:r>
              <w:t>2013</w:t>
            </w:r>
          </w:p>
        </w:tc>
        <w:tc>
          <w:tcPr>
            <w:tcW w:w="3980" w:type="dxa"/>
            <w:tcBorders>
              <w:top w:val="single" w:sz="6" w:space="0" w:color="auto"/>
              <w:left w:val="single" w:sz="6" w:space="0" w:color="auto"/>
              <w:bottom w:val="single" w:sz="6" w:space="0" w:color="auto"/>
              <w:right w:val="single" w:sz="6" w:space="0" w:color="auto"/>
            </w:tcBorders>
          </w:tcPr>
          <w:p w14:paraId="23EF4F6D" w14:textId="040CF590" w:rsidR="0065571E" w:rsidRDefault="0065571E">
            <w:r>
              <w:t xml:space="preserve">АФ ООО </w:t>
            </w:r>
            <w:r w:rsidR="002965F8">
              <w:t>«</w:t>
            </w:r>
            <w:r>
              <w:t>Вип Консалт</w:t>
            </w:r>
            <w:r w:rsidR="002965F8">
              <w:t>»</w:t>
            </w:r>
          </w:p>
        </w:tc>
        <w:tc>
          <w:tcPr>
            <w:tcW w:w="2680" w:type="dxa"/>
            <w:tcBorders>
              <w:top w:val="single" w:sz="6" w:space="0" w:color="auto"/>
              <w:left w:val="single" w:sz="6" w:space="0" w:color="auto"/>
              <w:bottom w:val="single" w:sz="6" w:space="0" w:color="auto"/>
              <w:right w:val="double" w:sz="6" w:space="0" w:color="auto"/>
            </w:tcBorders>
          </w:tcPr>
          <w:p w14:paraId="2EC6BCAD" w14:textId="77777777" w:rsidR="0065571E" w:rsidRDefault="0065571E">
            <w:r>
              <w:t>Директор</w:t>
            </w:r>
          </w:p>
        </w:tc>
      </w:tr>
      <w:tr w:rsidR="0065571E" w14:paraId="688FD756" w14:textId="77777777" w:rsidTr="002965F8">
        <w:tc>
          <w:tcPr>
            <w:tcW w:w="1332" w:type="dxa"/>
            <w:tcBorders>
              <w:top w:val="single" w:sz="6" w:space="0" w:color="auto"/>
              <w:left w:val="double" w:sz="6" w:space="0" w:color="auto"/>
              <w:bottom w:val="single" w:sz="6" w:space="0" w:color="auto"/>
              <w:right w:val="single" w:sz="6" w:space="0" w:color="auto"/>
            </w:tcBorders>
          </w:tcPr>
          <w:p w14:paraId="6C188DEA" w14:textId="77777777" w:rsidR="0065571E" w:rsidRDefault="0065571E">
            <w:r>
              <w:t>2013</w:t>
            </w:r>
          </w:p>
        </w:tc>
        <w:tc>
          <w:tcPr>
            <w:tcW w:w="1260" w:type="dxa"/>
            <w:tcBorders>
              <w:top w:val="single" w:sz="6" w:space="0" w:color="auto"/>
              <w:left w:val="single" w:sz="6" w:space="0" w:color="auto"/>
              <w:bottom w:val="single" w:sz="6" w:space="0" w:color="auto"/>
              <w:right w:val="single" w:sz="6" w:space="0" w:color="auto"/>
            </w:tcBorders>
          </w:tcPr>
          <w:p w14:paraId="05094199" w14:textId="0760C40C" w:rsidR="0065571E" w:rsidRDefault="002965F8">
            <w:r>
              <w:t>2017</w:t>
            </w:r>
          </w:p>
        </w:tc>
        <w:tc>
          <w:tcPr>
            <w:tcW w:w="3980" w:type="dxa"/>
            <w:tcBorders>
              <w:top w:val="single" w:sz="6" w:space="0" w:color="auto"/>
              <w:left w:val="single" w:sz="6" w:space="0" w:color="auto"/>
              <w:bottom w:val="single" w:sz="6" w:space="0" w:color="auto"/>
              <w:right w:val="single" w:sz="6" w:space="0" w:color="auto"/>
            </w:tcBorders>
          </w:tcPr>
          <w:p w14:paraId="4F263A29" w14:textId="3FF223D4" w:rsidR="0065571E" w:rsidRDefault="0065571E">
            <w:r>
              <w:t xml:space="preserve">ООО </w:t>
            </w:r>
            <w:r w:rsidR="002965F8">
              <w:t>«</w:t>
            </w:r>
            <w:r>
              <w:t>БАРСРИЕЛТ</w:t>
            </w:r>
            <w:r w:rsidR="002965F8">
              <w:t>»</w:t>
            </w:r>
          </w:p>
        </w:tc>
        <w:tc>
          <w:tcPr>
            <w:tcW w:w="2680" w:type="dxa"/>
            <w:tcBorders>
              <w:top w:val="single" w:sz="6" w:space="0" w:color="auto"/>
              <w:left w:val="single" w:sz="6" w:space="0" w:color="auto"/>
              <w:bottom w:val="single" w:sz="6" w:space="0" w:color="auto"/>
              <w:right w:val="double" w:sz="6" w:space="0" w:color="auto"/>
            </w:tcBorders>
          </w:tcPr>
          <w:p w14:paraId="08921DDA" w14:textId="77777777" w:rsidR="0065571E" w:rsidRDefault="0065571E" w:rsidP="00C45F34">
            <w:r>
              <w:t>Главный бу</w:t>
            </w:r>
            <w:r w:rsidR="00C45F34">
              <w:t>х</w:t>
            </w:r>
            <w:r>
              <w:t>галтер</w:t>
            </w:r>
          </w:p>
        </w:tc>
      </w:tr>
      <w:tr w:rsidR="002965F8" w14:paraId="058F1779" w14:textId="77777777">
        <w:tc>
          <w:tcPr>
            <w:tcW w:w="1332" w:type="dxa"/>
            <w:tcBorders>
              <w:top w:val="single" w:sz="6" w:space="0" w:color="auto"/>
              <w:left w:val="double" w:sz="6" w:space="0" w:color="auto"/>
              <w:bottom w:val="double" w:sz="6" w:space="0" w:color="auto"/>
              <w:right w:val="single" w:sz="6" w:space="0" w:color="auto"/>
            </w:tcBorders>
          </w:tcPr>
          <w:p w14:paraId="49FB9014" w14:textId="475564B1" w:rsidR="002965F8" w:rsidRDefault="002965F8">
            <w:r>
              <w:t>2017</w:t>
            </w:r>
          </w:p>
        </w:tc>
        <w:tc>
          <w:tcPr>
            <w:tcW w:w="1260" w:type="dxa"/>
            <w:tcBorders>
              <w:top w:val="single" w:sz="6" w:space="0" w:color="auto"/>
              <w:left w:val="single" w:sz="6" w:space="0" w:color="auto"/>
              <w:bottom w:val="double" w:sz="6" w:space="0" w:color="auto"/>
              <w:right w:val="single" w:sz="6" w:space="0" w:color="auto"/>
            </w:tcBorders>
          </w:tcPr>
          <w:p w14:paraId="52D33D2F" w14:textId="03D116B5" w:rsidR="002965F8" w:rsidRDefault="002965F8">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CDF1FD3" w14:textId="27AA4BD3" w:rsidR="002965F8" w:rsidRDefault="002965F8">
            <w:r>
              <w:t>ООО «БАЛАНС»</w:t>
            </w:r>
          </w:p>
        </w:tc>
        <w:tc>
          <w:tcPr>
            <w:tcW w:w="2680" w:type="dxa"/>
            <w:tcBorders>
              <w:top w:val="single" w:sz="6" w:space="0" w:color="auto"/>
              <w:left w:val="single" w:sz="6" w:space="0" w:color="auto"/>
              <w:bottom w:val="double" w:sz="6" w:space="0" w:color="auto"/>
              <w:right w:val="double" w:sz="6" w:space="0" w:color="auto"/>
            </w:tcBorders>
          </w:tcPr>
          <w:p w14:paraId="66D49CC5" w14:textId="4B2BA9C7" w:rsidR="002965F8" w:rsidRDefault="002965F8" w:rsidP="00C45F34">
            <w:r>
              <w:t>Директор</w:t>
            </w:r>
          </w:p>
        </w:tc>
      </w:tr>
    </w:tbl>
    <w:p w14:paraId="7144DF59" w14:textId="77777777" w:rsidR="0065571E" w:rsidRDefault="0065571E"/>
    <w:p w14:paraId="01C2D5D6" w14:textId="77777777" w:rsidR="006D13A9" w:rsidRDefault="0065571E">
      <w:pPr>
        <w:ind w:left="200"/>
      </w:pPr>
      <w:r>
        <w:rPr>
          <w:rStyle w:val="Subst"/>
          <w:bCs/>
          <w:iCs/>
        </w:rPr>
        <w:t>Доли участия в уставном капитале эмитента/обыкновенных акций не имеет</w:t>
      </w:r>
    </w:p>
    <w:p w14:paraId="2A921FA0" w14:textId="77777777" w:rsidR="0065571E" w:rsidRDefault="0065571E">
      <w:pPr>
        <w:pStyle w:val="SubHeading"/>
        <w:ind w:left="200"/>
      </w:pPr>
      <w:r>
        <w:t>Доли участия лица в уставном (складочном) капитале (паевом фонде) дочерних и зависимых обществ эмитента</w:t>
      </w:r>
    </w:p>
    <w:p w14:paraId="42D40F66" w14:textId="77777777" w:rsidR="0065571E" w:rsidRDefault="0065571E">
      <w:pPr>
        <w:ind w:left="400"/>
        <w:rPr>
          <w:rStyle w:val="Subst"/>
          <w:bCs/>
          <w:iCs/>
        </w:rPr>
      </w:pPr>
      <w:r>
        <w:rPr>
          <w:rStyle w:val="Subst"/>
          <w:bCs/>
          <w:iCs/>
        </w:rPr>
        <w:t>Лицо указанных долей не имеет</w:t>
      </w:r>
    </w:p>
    <w:p w14:paraId="5C5F9777" w14:textId="77777777" w:rsidR="00F16D4F" w:rsidRDefault="00F16D4F">
      <w:pPr>
        <w:ind w:left="400"/>
      </w:pPr>
    </w:p>
    <w:p w14:paraId="5A42A125" w14:textId="77777777" w:rsidR="00F16D4F" w:rsidRDefault="0065571E" w:rsidP="00F16D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492CFE61" w14:textId="77777777" w:rsidR="0065571E" w:rsidRDefault="0065571E">
      <w:pPr>
        <w:ind w:left="400"/>
        <w:rPr>
          <w:rStyle w:val="Subst"/>
          <w:bCs/>
          <w:iCs/>
        </w:rPr>
      </w:pPr>
      <w:r>
        <w:rPr>
          <w:rStyle w:val="Subst"/>
          <w:bCs/>
          <w:iCs/>
        </w:rPr>
        <w:t>Указанных родственных связей нет</w:t>
      </w:r>
    </w:p>
    <w:p w14:paraId="5E27A554" w14:textId="77777777" w:rsidR="00F16D4F" w:rsidRDefault="00F16D4F">
      <w:pPr>
        <w:ind w:left="400"/>
      </w:pPr>
    </w:p>
    <w:p w14:paraId="31FE7C68" w14:textId="77777777" w:rsidR="0065571E" w:rsidRDefault="0065571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0AF7630C" w14:textId="77777777" w:rsidR="0065571E" w:rsidRDefault="0065571E">
      <w:pPr>
        <w:ind w:left="400"/>
        <w:rPr>
          <w:rStyle w:val="Subst"/>
          <w:bCs/>
          <w:iCs/>
        </w:rPr>
      </w:pPr>
      <w:r>
        <w:rPr>
          <w:rStyle w:val="Subst"/>
          <w:bCs/>
          <w:iCs/>
        </w:rPr>
        <w:t>Лицо к указанным видам ответственности не привлекалось</w:t>
      </w:r>
    </w:p>
    <w:p w14:paraId="4F9F7EDA" w14:textId="77777777" w:rsidR="00F16D4F" w:rsidRDefault="00F16D4F">
      <w:pPr>
        <w:ind w:left="400"/>
      </w:pPr>
    </w:p>
    <w:p w14:paraId="34D25394" w14:textId="77777777" w:rsidR="0065571E" w:rsidRDefault="0065571E">
      <w:pPr>
        <w:ind w:left="200"/>
      </w:pPr>
      <w:r>
        <w:t xml:space="preserve">Сведения о занятии таким лицом должностей в органах управления коммерческих организаций в период, </w:t>
      </w:r>
      <w:r>
        <w:lastRenderedPageBreak/>
        <w:t>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03DD1B34" w14:textId="77777777" w:rsidR="0065571E" w:rsidRDefault="0065571E">
      <w:pPr>
        <w:ind w:left="400"/>
      </w:pPr>
      <w:r>
        <w:rPr>
          <w:rStyle w:val="Subst"/>
          <w:bCs/>
          <w:iCs/>
        </w:rPr>
        <w:t>Лицо указанных должностей не занимало</w:t>
      </w:r>
    </w:p>
    <w:p w14:paraId="5469437A" w14:textId="77777777" w:rsidR="0065571E" w:rsidRDefault="0065571E">
      <w:pPr>
        <w:ind w:left="200"/>
      </w:pPr>
    </w:p>
    <w:p w14:paraId="654E71E4" w14:textId="77777777" w:rsidR="0065571E" w:rsidRDefault="0065571E">
      <w:pPr>
        <w:ind w:left="200"/>
      </w:pPr>
      <w:r>
        <w:t>ФИО:</w:t>
      </w:r>
      <w:r>
        <w:rPr>
          <w:rStyle w:val="Subst"/>
          <w:bCs/>
          <w:iCs/>
        </w:rPr>
        <w:t xml:space="preserve"> Карпова Нина Алексеевна</w:t>
      </w:r>
    </w:p>
    <w:p w14:paraId="0D74181D" w14:textId="77777777" w:rsidR="0065571E" w:rsidRDefault="0065571E">
      <w:pPr>
        <w:ind w:left="200"/>
      </w:pPr>
      <w:r>
        <w:t>Год рождения:</w:t>
      </w:r>
      <w:r>
        <w:rPr>
          <w:rStyle w:val="Subst"/>
          <w:bCs/>
          <w:iCs/>
        </w:rPr>
        <w:t xml:space="preserve"> 1955</w:t>
      </w:r>
    </w:p>
    <w:p w14:paraId="39CDD3AC" w14:textId="77777777" w:rsidR="0065571E" w:rsidRDefault="0065571E">
      <w:pPr>
        <w:pStyle w:val="ThinDelim"/>
      </w:pPr>
    </w:p>
    <w:p w14:paraId="283E3DBC" w14:textId="77777777" w:rsidR="0065571E" w:rsidRDefault="0065571E">
      <w:pPr>
        <w:ind w:left="200"/>
      </w:pPr>
      <w:r>
        <w:t>Образование:</w:t>
      </w:r>
      <w:r>
        <w:br/>
      </w:r>
      <w:r>
        <w:rPr>
          <w:rStyle w:val="Subst"/>
          <w:bCs/>
          <w:iCs/>
        </w:rPr>
        <w:t>высшее</w:t>
      </w:r>
    </w:p>
    <w:p w14:paraId="76D31D60" w14:textId="77777777" w:rsidR="0065571E" w:rsidRDefault="0065571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C1AE20A"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14:paraId="5EE6ABC8" w14:textId="77777777">
        <w:tc>
          <w:tcPr>
            <w:tcW w:w="2592" w:type="dxa"/>
            <w:gridSpan w:val="2"/>
            <w:tcBorders>
              <w:top w:val="double" w:sz="6" w:space="0" w:color="auto"/>
              <w:left w:val="double" w:sz="6" w:space="0" w:color="auto"/>
              <w:bottom w:val="single" w:sz="6" w:space="0" w:color="auto"/>
              <w:right w:val="single" w:sz="6" w:space="0" w:color="auto"/>
            </w:tcBorders>
          </w:tcPr>
          <w:p w14:paraId="4E5E5E57" w14:textId="77777777" w:rsidR="0065571E" w:rsidRDefault="0065571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15561F1A" w14:textId="77777777" w:rsidR="0065571E" w:rsidRDefault="0065571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3F3E6B6" w14:textId="77777777" w:rsidR="0065571E" w:rsidRDefault="0065571E">
            <w:pPr>
              <w:jc w:val="center"/>
            </w:pPr>
            <w:r>
              <w:t>Должность</w:t>
            </w:r>
          </w:p>
        </w:tc>
      </w:tr>
      <w:tr w:rsidR="0065571E" w14:paraId="5E9B5888" w14:textId="77777777">
        <w:tc>
          <w:tcPr>
            <w:tcW w:w="1332" w:type="dxa"/>
            <w:tcBorders>
              <w:top w:val="single" w:sz="6" w:space="0" w:color="auto"/>
              <w:left w:val="double" w:sz="6" w:space="0" w:color="auto"/>
              <w:bottom w:val="single" w:sz="6" w:space="0" w:color="auto"/>
              <w:right w:val="single" w:sz="6" w:space="0" w:color="auto"/>
            </w:tcBorders>
          </w:tcPr>
          <w:p w14:paraId="5259056D" w14:textId="77777777" w:rsidR="0065571E" w:rsidRDefault="0065571E">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C320469" w14:textId="77777777" w:rsidR="0065571E" w:rsidRDefault="0065571E">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5DFF381" w14:textId="77777777" w:rsidR="0065571E" w:rsidRDefault="0065571E"/>
        </w:tc>
        <w:tc>
          <w:tcPr>
            <w:tcW w:w="2680" w:type="dxa"/>
            <w:tcBorders>
              <w:top w:val="single" w:sz="6" w:space="0" w:color="auto"/>
              <w:left w:val="single" w:sz="6" w:space="0" w:color="auto"/>
              <w:bottom w:val="single" w:sz="6" w:space="0" w:color="auto"/>
              <w:right w:val="double" w:sz="6" w:space="0" w:color="auto"/>
            </w:tcBorders>
          </w:tcPr>
          <w:p w14:paraId="5B8D8104" w14:textId="77777777" w:rsidR="0065571E" w:rsidRDefault="0065571E"/>
        </w:tc>
      </w:tr>
      <w:tr w:rsidR="0065571E" w14:paraId="3C071E26" w14:textId="77777777">
        <w:tc>
          <w:tcPr>
            <w:tcW w:w="1332" w:type="dxa"/>
            <w:tcBorders>
              <w:top w:val="single" w:sz="6" w:space="0" w:color="auto"/>
              <w:left w:val="double" w:sz="6" w:space="0" w:color="auto"/>
              <w:bottom w:val="single" w:sz="6" w:space="0" w:color="auto"/>
              <w:right w:val="single" w:sz="6" w:space="0" w:color="auto"/>
            </w:tcBorders>
          </w:tcPr>
          <w:p w14:paraId="08A050B2" w14:textId="77777777" w:rsidR="0065571E" w:rsidRDefault="0065571E">
            <w:r>
              <w:t>1994</w:t>
            </w:r>
          </w:p>
        </w:tc>
        <w:tc>
          <w:tcPr>
            <w:tcW w:w="1260" w:type="dxa"/>
            <w:tcBorders>
              <w:top w:val="single" w:sz="6" w:space="0" w:color="auto"/>
              <w:left w:val="single" w:sz="6" w:space="0" w:color="auto"/>
              <w:bottom w:val="single" w:sz="6" w:space="0" w:color="auto"/>
              <w:right w:val="single" w:sz="6" w:space="0" w:color="auto"/>
            </w:tcBorders>
          </w:tcPr>
          <w:p w14:paraId="094476BD" w14:textId="77777777" w:rsidR="0065571E" w:rsidRDefault="0065571E">
            <w:r>
              <w:t>2014</w:t>
            </w:r>
          </w:p>
        </w:tc>
        <w:tc>
          <w:tcPr>
            <w:tcW w:w="3980" w:type="dxa"/>
            <w:tcBorders>
              <w:top w:val="single" w:sz="6" w:space="0" w:color="auto"/>
              <w:left w:val="single" w:sz="6" w:space="0" w:color="auto"/>
              <w:bottom w:val="single" w:sz="6" w:space="0" w:color="auto"/>
              <w:right w:val="single" w:sz="6" w:space="0" w:color="auto"/>
            </w:tcBorders>
          </w:tcPr>
          <w:p w14:paraId="228BDB5F" w14:textId="77777777" w:rsidR="0065571E" w:rsidRDefault="0065571E">
            <w:r>
              <w:t>Автономное Учреждение Здравоохранение "республиканский наркологический диспансер МЗ РТ"</w:t>
            </w:r>
          </w:p>
        </w:tc>
        <w:tc>
          <w:tcPr>
            <w:tcW w:w="2680" w:type="dxa"/>
            <w:tcBorders>
              <w:top w:val="single" w:sz="6" w:space="0" w:color="auto"/>
              <w:left w:val="single" w:sz="6" w:space="0" w:color="auto"/>
              <w:bottom w:val="single" w:sz="6" w:space="0" w:color="auto"/>
              <w:right w:val="double" w:sz="6" w:space="0" w:color="auto"/>
            </w:tcBorders>
          </w:tcPr>
          <w:p w14:paraId="6A6B9384" w14:textId="77777777" w:rsidR="0065571E" w:rsidRDefault="0065571E">
            <w:r>
              <w:t>Заместитель главного бухгалтера</w:t>
            </w:r>
          </w:p>
        </w:tc>
      </w:tr>
      <w:tr w:rsidR="0065571E" w14:paraId="15B65D01" w14:textId="77777777" w:rsidTr="002965F8">
        <w:tc>
          <w:tcPr>
            <w:tcW w:w="1332" w:type="dxa"/>
            <w:tcBorders>
              <w:top w:val="single" w:sz="6" w:space="0" w:color="auto"/>
              <w:left w:val="double" w:sz="6" w:space="0" w:color="auto"/>
              <w:bottom w:val="single" w:sz="6" w:space="0" w:color="auto"/>
              <w:right w:val="single" w:sz="6" w:space="0" w:color="auto"/>
            </w:tcBorders>
          </w:tcPr>
          <w:p w14:paraId="781C608F" w14:textId="77777777" w:rsidR="0065571E" w:rsidRDefault="0065571E">
            <w:r>
              <w:t>2014</w:t>
            </w:r>
          </w:p>
        </w:tc>
        <w:tc>
          <w:tcPr>
            <w:tcW w:w="1260" w:type="dxa"/>
            <w:tcBorders>
              <w:top w:val="single" w:sz="6" w:space="0" w:color="auto"/>
              <w:left w:val="single" w:sz="6" w:space="0" w:color="auto"/>
              <w:bottom w:val="single" w:sz="6" w:space="0" w:color="auto"/>
              <w:right w:val="single" w:sz="6" w:space="0" w:color="auto"/>
            </w:tcBorders>
          </w:tcPr>
          <w:p w14:paraId="73B13619" w14:textId="6B5F85B7" w:rsidR="0065571E" w:rsidRDefault="002965F8" w:rsidP="00F11834">
            <w:r>
              <w:t>2016</w:t>
            </w:r>
          </w:p>
        </w:tc>
        <w:tc>
          <w:tcPr>
            <w:tcW w:w="3980" w:type="dxa"/>
            <w:tcBorders>
              <w:top w:val="single" w:sz="6" w:space="0" w:color="auto"/>
              <w:left w:val="single" w:sz="6" w:space="0" w:color="auto"/>
              <w:bottom w:val="single" w:sz="6" w:space="0" w:color="auto"/>
              <w:right w:val="single" w:sz="6" w:space="0" w:color="auto"/>
            </w:tcBorders>
          </w:tcPr>
          <w:p w14:paraId="70754980" w14:textId="77777777" w:rsidR="0065571E" w:rsidRDefault="0065571E">
            <w:r>
              <w:t>ООО "МетХим"</w:t>
            </w:r>
          </w:p>
        </w:tc>
        <w:tc>
          <w:tcPr>
            <w:tcW w:w="2680" w:type="dxa"/>
            <w:tcBorders>
              <w:top w:val="single" w:sz="6" w:space="0" w:color="auto"/>
              <w:left w:val="single" w:sz="6" w:space="0" w:color="auto"/>
              <w:bottom w:val="single" w:sz="6" w:space="0" w:color="auto"/>
              <w:right w:val="double" w:sz="6" w:space="0" w:color="auto"/>
            </w:tcBorders>
          </w:tcPr>
          <w:p w14:paraId="5E91AD68" w14:textId="77777777" w:rsidR="0065571E" w:rsidRDefault="0065571E">
            <w:r>
              <w:t>Заместитель главного бухгалтера</w:t>
            </w:r>
          </w:p>
        </w:tc>
      </w:tr>
      <w:tr w:rsidR="002965F8" w14:paraId="44349233" w14:textId="77777777">
        <w:tc>
          <w:tcPr>
            <w:tcW w:w="1332" w:type="dxa"/>
            <w:tcBorders>
              <w:top w:val="single" w:sz="6" w:space="0" w:color="auto"/>
              <w:left w:val="double" w:sz="6" w:space="0" w:color="auto"/>
              <w:bottom w:val="double" w:sz="6" w:space="0" w:color="auto"/>
              <w:right w:val="single" w:sz="6" w:space="0" w:color="auto"/>
            </w:tcBorders>
          </w:tcPr>
          <w:p w14:paraId="041F88C7" w14:textId="4A99B61D" w:rsidR="002965F8" w:rsidRDefault="002965F8">
            <w:r>
              <w:t>2016</w:t>
            </w:r>
          </w:p>
        </w:tc>
        <w:tc>
          <w:tcPr>
            <w:tcW w:w="1260" w:type="dxa"/>
            <w:tcBorders>
              <w:top w:val="single" w:sz="6" w:space="0" w:color="auto"/>
              <w:left w:val="single" w:sz="6" w:space="0" w:color="auto"/>
              <w:bottom w:val="double" w:sz="6" w:space="0" w:color="auto"/>
              <w:right w:val="single" w:sz="6" w:space="0" w:color="auto"/>
            </w:tcBorders>
          </w:tcPr>
          <w:p w14:paraId="48CEF749" w14:textId="5A9042CC" w:rsidR="002965F8" w:rsidRDefault="002965F8" w:rsidP="00F11834">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6F17FD0" w14:textId="60FEF660" w:rsidR="002965F8" w:rsidRDefault="002965F8">
            <w:r>
              <w:t>ООО «ВАТ»</w:t>
            </w:r>
          </w:p>
        </w:tc>
        <w:tc>
          <w:tcPr>
            <w:tcW w:w="2680" w:type="dxa"/>
            <w:tcBorders>
              <w:top w:val="single" w:sz="6" w:space="0" w:color="auto"/>
              <w:left w:val="single" w:sz="6" w:space="0" w:color="auto"/>
              <w:bottom w:val="double" w:sz="6" w:space="0" w:color="auto"/>
              <w:right w:val="double" w:sz="6" w:space="0" w:color="auto"/>
            </w:tcBorders>
          </w:tcPr>
          <w:p w14:paraId="39C135AA" w14:textId="33795A8C" w:rsidR="002965F8" w:rsidRDefault="002965F8">
            <w:r>
              <w:t>Заместитель главного бухгалтера</w:t>
            </w:r>
          </w:p>
        </w:tc>
      </w:tr>
    </w:tbl>
    <w:p w14:paraId="101AAA43" w14:textId="77777777" w:rsidR="0065571E" w:rsidRDefault="0065571E"/>
    <w:p w14:paraId="6A0276F9" w14:textId="77777777" w:rsidR="0065571E" w:rsidRDefault="0065571E">
      <w:pPr>
        <w:pStyle w:val="ThinDelim"/>
      </w:pPr>
    </w:p>
    <w:p w14:paraId="7B9B15DB" w14:textId="77777777" w:rsidR="0065571E" w:rsidRDefault="0065571E" w:rsidP="000A61AC">
      <w:pPr>
        <w:ind w:left="200"/>
      </w:pPr>
      <w:r>
        <w:rPr>
          <w:rStyle w:val="Subst"/>
          <w:bCs/>
          <w:iCs/>
        </w:rPr>
        <w:t>Доли участия в уставном капитале эмитента/обыкновенных акций не имеет</w:t>
      </w:r>
    </w:p>
    <w:p w14:paraId="07A265E1" w14:textId="77777777" w:rsidR="0065571E" w:rsidRDefault="0065571E">
      <w:pPr>
        <w:pStyle w:val="SubHeading"/>
        <w:ind w:left="200"/>
      </w:pPr>
      <w:r>
        <w:t>Доли участия лица в уставном (складочном) капитале (паевом фонде) дочерних и зависимых обществ эмитента</w:t>
      </w:r>
    </w:p>
    <w:p w14:paraId="7C2B0AD4" w14:textId="77777777" w:rsidR="0065571E" w:rsidRDefault="0065571E">
      <w:pPr>
        <w:ind w:left="400"/>
      </w:pPr>
      <w:r>
        <w:rPr>
          <w:rStyle w:val="Subst"/>
          <w:bCs/>
          <w:iCs/>
        </w:rPr>
        <w:t>Лицо указанных долей не имеет</w:t>
      </w:r>
    </w:p>
    <w:p w14:paraId="1A4B59A9" w14:textId="77777777" w:rsidR="0065571E" w:rsidRDefault="0065571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57BB5893" w14:textId="77777777" w:rsidR="0065571E" w:rsidRDefault="0065571E">
      <w:pPr>
        <w:ind w:left="400"/>
        <w:rPr>
          <w:rStyle w:val="Subst"/>
          <w:bCs/>
          <w:iCs/>
        </w:rPr>
      </w:pPr>
      <w:r>
        <w:rPr>
          <w:rStyle w:val="Subst"/>
          <w:bCs/>
          <w:iCs/>
        </w:rPr>
        <w:t>Указанных родственных связей нет</w:t>
      </w:r>
    </w:p>
    <w:p w14:paraId="4941D160" w14:textId="77777777" w:rsidR="00F817F4" w:rsidRDefault="00F817F4">
      <w:pPr>
        <w:ind w:left="400"/>
      </w:pPr>
    </w:p>
    <w:p w14:paraId="7D0A1EC5" w14:textId="77777777" w:rsidR="0065571E" w:rsidRDefault="0065571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084B760A" w14:textId="77777777" w:rsidR="0065571E" w:rsidRDefault="0065571E">
      <w:pPr>
        <w:ind w:left="400"/>
        <w:rPr>
          <w:rStyle w:val="Subst"/>
          <w:bCs/>
          <w:iCs/>
        </w:rPr>
      </w:pPr>
      <w:r>
        <w:rPr>
          <w:rStyle w:val="Subst"/>
          <w:bCs/>
          <w:iCs/>
        </w:rPr>
        <w:t>Лицо к указанным видам ответственности не привлекалось</w:t>
      </w:r>
    </w:p>
    <w:p w14:paraId="51FC0485" w14:textId="77777777" w:rsidR="00F817F4" w:rsidRDefault="00F817F4">
      <w:pPr>
        <w:ind w:left="400"/>
      </w:pPr>
    </w:p>
    <w:p w14:paraId="4C464692" w14:textId="77777777" w:rsidR="0065571E" w:rsidRDefault="0065571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3F0E2A3A" w14:textId="77777777" w:rsidR="0065571E" w:rsidRDefault="0065571E">
      <w:pPr>
        <w:ind w:left="400"/>
      </w:pPr>
      <w:r>
        <w:rPr>
          <w:rStyle w:val="Subst"/>
          <w:bCs/>
          <w:iCs/>
        </w:rPr>
        <w:t>Лицо указанных должностей не занимало</w:t>
      </w:r>
    </w:p>
    <w:p w14:paraId="1D76CF16" w14:textId="77777777" w:rsidR="0065571E" w:rsidRDefault="0065571E">
      <w:pPr>
        <w:ind w:left="200"/>
      </w:pPr>
    </w:p>
    <w:p w14:paraId="71F33490" w14:textId="1EE74AB7" w:rsidR="0065571E" w:rsidRDefault="0065571E">
      <w:pPr>
        <w:ind w:left="200"/>
      </w:pPr>
      <w:r>
        <w:t>ФИО:</w:t>
      </w:r>
      <w:r>
        <w:rPr>
          <w:rStyle w:val="Subst"/>
          <w:bCs/>
          <w:iCs/>
        </w:rPr>
        <w:t xml:space="preserve"> </w:t>
      </w:r>
      <w:r w:rsidR="002965F8">
        <w:rPr>
          <w:rStyle w:val="Subst"/>
          <w:bCs/>
          <w:iCs/>
        </w:rPr>
        <w:t>Сильченко Юлия Александровна</w:t>
      </w:r>
    </w:p>
    <w:p w14:paraId="1940E5B0" w14:textId="77777777" w:rsidR="00F30679" w:rsidRDefault="0065571E" w:rsidP="00F30679">
      <w:pPr>
        <w:ind w:left="200"/>
      </w:pPr>
      <w:r>
        <w:t>Год рождения:</w:t>
      </w:r>
      <w:r>
        <w:rPr>
          <w:rStyle w:val="Subst"/>
          <w:bCs/>
          <w:iCs/>
        </w:rPr>
        <w:t xml:space="preserve"> 19</w:t>
      </w:r>
      <w:r w:rsidR="00240EC8">
        <w:rPr>
          <w:rStyle w:val="Subst"/>
          <w:bCs/>
          <w:iCs/>
        </w:rPr>
        <w:t>8</w:t>
      </w:r>
      <w:r w:rsidR="00C45F34">
        <w:rPr>
          <w:rStyle w:val="Subst"/>
          <w:bCs/>
          <w:iCs/>
        </w:rPr>
        <w:t>6</w:t>
      </w:r>
    </w:p>
    <w:p w14:paraId="69455A2E" w14:textId="69B8416A" w:rsidR="0065571E" w:rsidRPr="00F30679" w:rsidRDefault="0065571E" w:rsidP="00F30679">
      <w:pPr>
        <w:ind w:left="200"/>
        <w:rPr>
          <w:rStyle w:val="Subst"/>
          <w:b w:val="0"/>
          <w:i w:val="0"/>
        </w:rPr>
      </w:pPr>
      <w:r>
        <w:t>Образование:</w:t>
      </w:r>
      <w:r>
        <w:br/>
      </w:r>
      <w:r>
        <w:rPr>
          <w:rStyle w:val="Subst"/>
          <w:bCs/>
          <w:iCs/>
        </w:rPr>
        <w:t>высшее</w:t>
      </w:r>
    </w:p>
    <w:p w14:paraId="24A17D5D" w14:textId="77777777" w:rsidR="00F817F4" w:rsidRDefault="00F817F4">
      <w:pPr>
        <w:ind w:left="200"/>
      </w:pPr>
    </w:p>
    <w:p w14:paraId="62532CC7" w14:textId="77777777" w:rsidR="0065571E" w:rsidRDefault="0065571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BE9BFE3" w14:textId="77777777" w:rsidR="0065571E" w:rsidRDefault="0065571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14:paraId="7726F080" w14:textId="77777777" w:rsidTr="00C45F34">
        <w:tc>
          <w:tcPr>
            <w:tcW w:w="2592" w:type="dxa"/>
            <w:gridSpan w:val="2"/>
            <w:tcBorders>
              <w:top w:val="double" w:sz="6" w:space="0" w:color="auto"/>
              <w:left w:val="double" w:sz="6" w:space="0" w:color="auto"/>
              <w:bottom w:val="single" w:sz="6" w:space="0" w:color="auto"/>
              <w:right w:val="single" w:sz="6" w:space="0" w:color="auto"/>
            </w:tcBorders>
          </w:tcPr>
          <w:p w14:paraId="41732907" w14:textId="77777777" w:rsidR="0065571E" w:rsidRDefault="0065571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79F9C8E8" w14:textId="77777777" w:rsidR="0065571E" w:rsidRDefault="0065571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E9D648A" w14:textId="77777777" w:rsidR="0065571E" w:rsidRDefault="0065571E">
            <w:pPr>
              <w:jc w:val="center"/>
            </w:pPr>
            <w:r>
              <w:t>Должность</w:t>
            </w:r>
          </w:p>
        </w:tc>
      </w:tr>
      <w:tr w:rsidR="0065571E" w14:paraId="797F3A88" w14:textId="77777777" w:rsidTr="00C45F34">
        <w:tc>
          <w:tcPr>
            <w:tcW w:w="1332" w:type="dxa"/>
            <w:tcBorders>
              <w:top w:val="single" w:sz="6" w:space="0" w:color="auto"/>
              <w:left w:val="double" w:sz="6" w:space="0" w:color="auto"/>
              <w:bottom w:val="single" w:sz="6" w:space="0" w:color="auto"/>
              <w:right w:val="single" w:sz="6" w:space="0" w:color="auto"/>
            </w:tcBorders>
          </w:tcPr>
          <w:p w14:paraId="2BE54DC5" w14:textId="77777777" w:rsidR="0065571E" w:rsidRDefault="0065571E">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6E54E5E" w14:textId="77777777" w:rsidR="0065571E" w:rsidRDefault="0065571E">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5FC30C8" w14:textId="77777777" w:rsidR="0065571E" w:rsidRDefault="0065571E"/>
        </w:tc>
        <w:tc>
          <w:tcPr>
            <w:tcW w:w="2680" w:type="dxa"/>
            <w:tcBorders>
              <w:top w:val="single" w:sz="6" w:space="0" w:color="auto"/>
              <w:left w:val="single" w:sz="6" w:space="0" w:color="auto"/>
              <w:bottom w:val="single" w:sz="6" w:space="0" w:color="auto"/>
              <w:right w:val="double" w:sz="6" w:space="0" w:color="auto"/>
            </w:tcBorders>
          </w:tcPr>
          <w:p w14:paraId="66E8512E" w14:textId="77777777" w:rsidR="0065571E" w:rsidRDefault="0065571E"/>
        </w:tc>
      </w:tr>
      <w:tr w:rsidR="0065571E" w14:paraId="3965B83C" w14:textId="77777777" w:rsidTr="00C45F34">
        <w:tc>
          <w:tcPr>
            <w:tcW w:w="1332" w:type="dxa"/>
            <w:tcBorders>
              <w:top w:val="single" w:sz="6" w:space="0" w:color="auto"/>
              <w:left w:val="double" w:sz="6" w:space="0" w:color="auto"/>
              <w:bottom w:val="single" w:sz="6" w:space="0" w:color="auto"/>
              <w:right w:val="single" w:sz="6" w:space="0" w:color="auto"/>
            </w:tcBorders>
          </w:tcPr>
          <w:p w14:paraId="20F57808" w14:textId="2A09D520" w:rsidR="0065571E" w:rsidRDefault="0065571E" w:rsidP="002965F8">
            <w:r>
              <w:t>200</w:t>
            </w:r>
            <w:r w:rsidR="002965F8">
              <w:t>5</w:t>
            </w:r>
          </w:p>
        </w:tc>
        <w:tc>
          <w:tcPr>
            <w:tcW w:w="1260" w:type="dxa"/>
            <w:tcBorders>
              <w:top w:val="single" w:sz="6" w:space="0" w:color="auto"/>
              <w:left w:val="single" w:sz="6" w:space="0" w:color="auto"/>
              <w:bottom w:val="single" w:sz="6" w:space="0" w:color="auto"/>
              <w:right w:val="single" w:sz="6" w:space="0" w:color="auto"/>
            </w:tcBorders>
          </w:tcPr>
          <w:p w14:paraId="040A91DE" w14:textId="362D5D18" w:rsidR="0065571E" w:rsidRDefault="0065571E" w:rsidP="002965F8">
            <w:r>
              <w:t>20</w:t>
            </w:r>
            <w:r w:rsidR="002965F8">
              <w:t>17</w:t>
            </w:r>
          </w:p>
        </w:tc>
        <w:tc>
          <w:tcPr>
            <w:tcW w:w="3980" w:type="dxa"/>
            <w:tcBorders>
              <w:top w:val="single" w:sz="6" w:space="0" w:color="auto"/>
              <w:left w:val="single" w:sz="6" w:space="0" w:color="auto"/>
              <w:bottom w:val="single" w:sz="6" w:space="0" w:color="auto"/>
              <w:right w:val="single" w:sz="6" w:space="0" w:color="auto"/>
            </w:tcBorders>
          </w:tcPr>
          <w:p w14:paraId="248AA5A7" w14:textId="4C9EC23E" w:rsidR="0065571E" w:rsidRDefault="0065571E" w:rsidP="002965F8">
            <w:r>
              <w:t>АО "</w:t>
            </w:r>
            <w:r w:rsidR="002965F8">
              <w:t>Казметстрой</w:t>
            </w:r>
          </w:p>
        </w:tc>
        <w:tc>
          <w:tcPr>
            <w:tcW w:w="2680" w:type="dxa"/>
            <w:tcBorders>
              <w:top w:val="single" w:sz="6" w:space="0" w:color="auto"/>
              <w:left w:val="single" w:sz="6" w:space="0" w:color="auto"/>
              <w:bottom w:val="single" w:sz="6" w:space="0" w:color="auto"/>
              <w:right w:val="double" w:sz="6" w:space="0" w:color="auto"/>
            </w:tcBorders>
          </w:tcPr>
          <w:p w14:paraId="7601AD63" w14:textId="0191EC9E" w:rsidR="0065571E" w:rsidRDefault="002965F8" w:rsidP="002965F8">
            <w:r>
              <w:t xml:space="preserve">Старший </w:t>
            </w:r>
            <w:r w:rsidR="00C45F34">
              <w:t xml:space="preserve"> бухгалтер </w:t>
            </w:r>
          </w:p>
        </w:tc>
      </w:tr>
      <w:tr w:rsidR="0065571E" w14:paraId="5FB2537E" w14:textId="77777777" w:rsidTr="00C45F34">
        <w:tc>
          <w:tcPr>
            <w:tcW w:w="1332" w:type="dxa"/>
            <w:tcBorders>
              <w:top w:val="single" w:sz="6" w:space="0" w:color="auto"/>
              <w:left w:val="double" w:sz="6" w:space="0" w:color="auto"/>
              <w:bottom w:val="single" w:sz="6" w:space="0" w:color="auto"/>
              <w:right w:val="single" w:sz="6" w:space="0" w:color="auto"/>
            </w:tcBorders>
          </w:tcPr>
          <w:p w14:paraId="0E59A6A6" w14:textId="6645E823" w:rsidR="0065571E" w:rsidRDefault="0065571E" w:rsidP="002965F8">
            <w:r>
              <w:t>201</w:t>
            </w:r>
            <w:r w:rsidR="002965F8">
              <w:t>7</w:t>
            </w:r>
          </w:p>
        </w:tc>
        <w:tc>
          <w:tcPr>
            <w:tcW w:w="1260" w:type="dxa"/>
            <w:tcBorders>
              <w:top w:val="single" w:sz="6" w:space="0" w:color="auto"/>
              <w:left w:val="single" w:sz="6" w:space="0" w:color="auto"/>
              <w:bottom w:val="single" w:sz="6" w:space="0" w:color="auto"/>
              <w:right w:val="single" w:sz="6" w:space="0" w:color="auto"/>
            </w:tcBorders>
          </w:tcPr>
          <w:p w14:paraId="205AE168" w14:textId="77777777" w:rsidR="0065571E" w:rsidRDefault="00D96716">
            <w: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98627F9" w14:textId="6D0C48F9" w:rsidR="0065571E" w:rsidRDefault="0065571E" w:rsidP="002965F8">
            <w:r>
              <w:t>О</w:t>
            </w:r>
            <w:r w:rsidR="00C45F34">
              <w:t>О</w:t>
            </w:r>
            <w:r>
              <w:t>О "</w:t>
            </w:r>
            <w:r w:rsidR="002965F8">
              <w:t>БАЛАНС</w:t>
            </w:r>
            <w:r w:rsidR="00C45F34">
              <w:t>»</w:t>
            </w:r>
          </w:p>
        </w:tc>
        <w:tc>
          <w:tcPr>
            <w:tcW w:w="2680" w:type="dxa"/>
            <w:tcBorders>
              <w:top w:val="single" w:sz="6" w:space="0" w:color="auto"/>
              <w:left w:val="single" w:sz="6" w:space="0" w:color="auto"/>
              <w:bottom w:val="single" w:sz="6" w:space="0" w:color="auto"/>
              <w:right w:val="double" w:sz="6" w:space="0" w:color="auto"/>
            </w:tcBorders>
          </w:tcPr>
          <w:p w14:paraId="0AB86975" w14:textId="2D988F42" w:rsidR="0065571E" w:rsidRDefault="0065571E" w:rsidP="002965F8">
            <w:r>
              <w:t xml:space="preserve"> </w:t>
            </w:r>
            <w:r w:rsidR="002965F8">
              <w:t>Б</w:t>
            </w:r>
            <w:r w:rsidR="00C45F34">
              <w:t>ухгалтер</w:t>
            </w:r>
          </w:p>
        </w:tc>
      </w:tr>
    </w:tbl>
    <w:p w14:paraId="5739E622" w14:textId="77777777" w:rsidR="0065571E" w:rsidRDefault="0065571E">
      <w:pPr>
        <w:pStyle w:val="ThinDelim"/>
      </w:pPr>
    </w:p>
    <w:p w14:paraId="633E8CA0" w14:textId="77777777" w:rsidR="0065571E" w:rsidRDefault="0065571E" w:rsidP="000A61AC">
      <w:pPr>
        <w:ind w:left="200"/>
      </w:pPr>
      <w:r>
        <w:rPr>
          <w:rStyle w:val="Subst"/>
          <w:bCs/>
          <w:iCs/>
        </w:rPr>
        <w:t>Доли участия в уставном капитале эмитента/обыкновенных акций не имеет</w:t>
      </w:r>
    </w:p>
    <w:p w14:paraId="71A5D400" w14:textId="77777777" w:rsidR="0065571E" w:rsidRDefault="0065571E">
      <w:pPr>
        <w:pStyle w:val="SubHeading"/>
        <w:ind w:left="200"/>
      </w:pPr>
      <w:r>
        <w:t>Доли участия лица в уставном (складочном) капитале (паевом фонде) дочерних и зависимых обществ эмитента</w:t>
      </w:r>
    </w:p>
    <w:p w14:paraId="01C30A33" w14:textId="77777777" w:rsidR="0065571E" w:rsidRDefault="0065571E">
      <w:pPr>
        <w:ind w:left="400"/>
      </w:pPr>
      <w:r>
        <w:rPr>
          <w:rStyle w:val="Subst"/>
          <w:bCs/>
          <w:iCs/>
        </w:rPr>
        <w:t>Лицо указанных долей не имеет</w:t>
      </w:r>
    </w:p>
    <w:p w14:paraId="326B064B" w14:textId="77777777" w:rsidR="0065571E" w:rsidRDefault="0065571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4EDD34D4" w14:textId="77777777" w:rsidR="0065571E" w:rsidRDefault="0065571E">
      <w:pPr>
        <w:ind w:left="400"/>
        <w:rPr>
          <w:rStyle w:val="Subst"/>
          <w:bCs/>
          <w:iCs/>
        </w:rPr>
      </w:pPr>
      <w:r>
        <w:rPr>
          <w:rStyle w:val="Subst"/>
          <w:bCs/>
          <w:iCs/>
        </w:rPr>
        <w:t>Указанных родственных связей нет</w:t>
      </w:r>
    </w:p>
    <w:p w14:paraId="174081BC" w14:textId="77777777" w:rsidR="00F817F4" w:rsidRDefault="00F817F4">
      <w:pPr>
        <w:ind w:left="400"/>
      </w:pPr>
    </w:p>
    <w:p w14:paraId="20BDBF2C" w14:textId="77777777" w:rsidR="0065571E" w:rsidRDefault="0065571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2A5BC577" w14:textId="77777777" w:rsidR="0065571E" w:rsidRDefault="0065571E">
      <w:pPr>
        <w:ind w:left="400"/>
        <w:rPr>
          <w:rStyle w:val="Subst"/>
          <w:bCs/>
          <w:iCs/>
        </w:rPr>
      </w:pPr>
      <w:r>
        <w:rPr>
          <w:rStyle w:val="Subst"/>
          <w:bCs/>
          <w:iCs/>
        </w:rPr>
        <w:t>Лицо к указанным видам ответственности не привлекалось</w:t>
      </w:r>
    </w:p>
    <w:p w14:paraId="1DB32ED7" w14:textId="77777777" w:rsidR="00F817F4" w:rsidRDefault="00F817F4">
      <w:pPr>
        <w:ind w:left="400"/>
      </w:pPr>
    </w:p>
    <w:p w14:paraId="7E18A1F4" w14:textId="77777777" w:rsidR="0065571E" w:rsidRDefault="0065571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120A0228" w14:textId="77777777" w:rsidR="0065571E" w:rsidRDefault="0065571E">
      <w:pPr>
        <w:ind w:left="400"/>
      </w:pPr>
      <w:r>
        <w:rPr>
          <w:rStyle w:val="Subst"/>
          <w:bCs/>
          <w:iCs/>
        </w:rPr>
        <w:t>Лицо указанных должностей не занимало</w:t>
      </w:r>
    </w:p>
    <w:p w14:paraId="25017D64" w14:textId="77777777" w:rsidR="0065571E" w:rsidRDefault="0065571E">
      <w:pPr>
        <w:pStyle w:val="2"/>
      </w:pPr>
      <w:bookmarkStart w:id="56" w:name="_Toc520278926"/>
      <w:r>
        <w:t>5.6. Сведения о размере вознаграждения и (или) компенсации расходов по органу контроля за финансово-хозяйственной деятельностью эмитента</w:t>
      </w:r>
      <w:bookmarkEnd w:id="56"/>
    </w:p>
    <w:p w14:paraId="45343C65" w14:textId="77777777" w:rsidR="0065571E" w:rsidRDefault="0065571E">
      <w:pPr>
        <w:pStyle w:val="SubHeading"/>
        <w:ind w:left="200"/>
      </w:pPr>
      <w:r>
        <w:t>Вознаграждения</w:t>
      </w:r>
    </w:p>
    <w:p w14:paraId="7FFDCB13" w14:textId="77777777" w:rsidR="0065571E" w:rsidRDefault="0065571E">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14:paraId="466496AE" w14:textId="77777777" w:rsidR="0065571E" w:rsidRDefault="0065571E">
      <w:pPr>
        <w:ind w:left="400"/>
      </w:pPr>
      <w:r>
        <w:t>Единица измерения:</w:t>
      </w:r>
      <w:r>
        <w:rPr>
          <w:rStyle w:val="Subst"/>
          <w:bCs/>
          <w:iCs/>
        </w:rPr>
        <w:t xml:space="preserve"> тыс. руб.</w:t>
      </w:r>
    </w:p>
    <w:p w14:paraId="1BF577F1" w14:textId="77777777" w:rsidR="0065571E" w:rsidRDefault="0065571E">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33070D27" w14:textId="77777777" w:rsidR="0065571E" w:rsidRDefault="0065571E">
      <w:pPr>
        <w:pStyle w:val="SubHeading"/>
        <w:ind w:left="400"/>
      </w:pPr>
      <w:r>
        <w:t>Вознаграждение за участие в работе органа контроля</w:t>
      </w:r>
    </w:p>
    <w:p w14:paraId="30905847" w14:textId="77777777" w:rsidR="0065571E" w:rsidRDefault="0065571E">
      <w:pPr>
        <w:ind w:left="600"/>
      </w:pPr>
      <w:r>
        <w:t>Единица измерения:</w:t>
      </w:r>
      <w:r>
        <w:rPr>
          <w:rStyle w:val="Subst"/>
          <w:bCs/>
          <w:iCs/>
        </w:rPr>
        <w:t xml:space="preserve"> тыс. руб.</w:t>
      </w:r>
    </w:p>
    <w:p w14:paraId="2C975DBB"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5541"/>
        <w:gridCol w:w="1400"/>
      </w:tblGrid>
      <w:tr w:rsidR="008325C8" w14:paraId="6B23273E" w14:textId="77777777" w:rsidTr="00C95E00">
        <w:tc>
          <w:tcPr>
            <w:tcW w:w="5541" w:type="dxa"/>
            <w:tcBorders>
              <w:top w:val="double" w:sz="6" w:space="0" w:color="auto"/>
              <w:left w:val="double" w:sz="6" w:space="0" w:color="auto"/>
              <w:bottom w:val="single" w:sz="6" w:space="0" w:color="auto"/>
              <w:right w:val="single" w:sz="4" w:space="0" w:color="auto"/>
            </w:tcBorders>
          </w:tcPr>
          <w:p w14:paraId="45F3A2C7" w14:textId="77777777" w:rsidR="008325C8" w:rsidRDefault="008325C8">
            <w:pPr>
              <w:jc w:val="center"/>
            </w:pPr>
            <w:r>
              <w:t>Наименование показателя</w:t>
            </w:r>
          </w:p>
        </w:tc>
        <w:tc>
          <w:tcPr>
            <w:tcW w:w="1400" w:type="dxa"/>
            <w:tcBorders>
              <w:top w:val="single" w:sz="4" w:space="0" w:color="auto"/>
              <w:left w:val="single" w:sz="6" w:space="0" w:color="auto"/>
              <w:bottom w:val="single" w:sz="6" w:space="0" w:color="auto"/>
              <w:right w:val="double" w:sz="6" w:space="0" w:color="auto"/>
            </w:tcBorders>
          </w:tcPr>
          <w:p w14:paraId="79772714" w14:textId="0A5F1394" w:rsidR="008325C8" w:rsidRDefault="008325C8" w:rsidP="008325C8">
            <w:pPr>
              <w:jc w:val="center"/>
            </w:pPr>
            <w:r>
              <w:t>2018, 6 мес.</w:t>
            </w:r>
          </w:p>
        </w:tc>
      </w:tr>
      <w:tr w:rsidR="008325C8" w14:paraId="0FCF3925" w14:textId="77777777" w:rsidTr="00C95E00">
        <w:tc>
          <w:tcPr>
            <w:tcW w:w="5541" w:type="dxa"/>
            <w:tcBorders>
              <w:top w:val="single" w:sz="6" w:space="0" w:color="auto"/>
              <w:left w:val="double" w:sz="6" w:space="0" w:color="auto"/>
              <w:bottom w:val="single" w:sz="6" w:space="0" w:color="auto"/>
              <w:right w:val="single" w:sz="4" w:space="0" w:color="auto"/>
            </w:tcBorders>
          </w:tcPr>
          <w:p w14:paraId="3EA574D4" w14:textId="77777777" w:rsidR="008325C8" w:rsidRDefault="008325C8">
            <w: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14:paraId="5A627FD7" w14:textId="77777777" w:rsidR="008325C8" w:rsidRDefault="008325C8">
            <w:pPr>
              <w:jc w:val="right"/>
            </w:pPr>
            <w:r>
              <w:t>0</w:t>
            </w:r>
          </w:p>
        </w:tc>
      </w:tr>
      <w:tr w:rsidR="008325C8" w14:paraId="213B02EF" w14:textId="77777777" w:rsidTr="00C95E00">
        <w:tc>
          <w:tcPr>
            <w:tcW w:w="5541" w:type="dxa"/>
            <w:tcBorders>
              <w:top w:val="single" w:sz="6" w:space="0" w:color="auto"/>
              <w:left w:val="double" w:sz="6" w:space="0" w:color="auto"/>
              <w:bottom w:val="single" w:sz="6" w:space="0" w:color="auto"/>
              <w:right w:val="single" w:sz="4" w:space="0" w:color="auto"/>
            </w:tcBorders>
          </w:tcPr>
          <w:p w14:paraId="1BCFF259" w14:textId="77777777" w:rsidR="008325C8" w:rsidRDefault="008325C8">
            <w:r>
              <w:t>Заработная плата</w:t>
            </w:r>
          </w:p>
        </w:tc>
        <w:tc>
          <w:tcPr>
            <w:tcW w:w="1400" w:type="dxa"/>
            <w:tcBorders>
              <w:top w:val="single" w:sz="6" w:space="0" w:color="auto"/>
              <w:left w:val="single" w:sz="6" w:space="0" w:color="auto"/>
              <w:bottom w:val="single" w:sz="6" w:space="0" w:color="auto"/>
              <w:right w:val="double" w:sz="6" w:space="0" w:color="auto"/>
            </w:tcBorders>
          </w:tcPr>
          <w:p w14:paraId="3ABDDFAF" w14:textId="77777777" w:rsidR="008325C8" w:rsidRDefault="008325C8"/>
        </w:tc>
      </w:tr>
      <w:tr w:rsidR="008325C8" w14:paraId="3E7E652B" w14:textId="77777777" w:rsidTr="00C95E00">
        <w:tc>
          <w:tcPr>
            <w:tcW w:w="5541" w:type="dxa"/>
            <w:tcBorders>
              <w:top w:val="single" w:sz="6" w:space="0" w:color="auto"/>
              <w:left w:val="double" w:sz="6" w:space="0" w:color="auto"/>
              <w:bottom w:val="single" w:sz="6" w:space="0" w:color="auto"/>
              <w:right w:val="single" w:sz="4" w:space="0" w:color="auto"/>
            </w:tcBorders>
          </w:tcPr>
          <w:p w14:paraId="6FEC53CD" w14:textId="77777777" w:rsidR="008325C8" w:rsidRDefault="008325C8">
            <w:r>
              <w:t>Премии</w:t>
            </w:r>
          </w:p>
        </w:tc>
        <w:tc>
          <w:tcPr>
            <w:tcW w:w="1400" w:type="dxa"/>
            <w:tcBorders>
              <w:top w:val="single" w:sz="6" w:space="0" w:color="auto"/>
              <w:left w:val="single" w:sz="6" w:space="0" w:color="auto"/>
              <w:bottom w:val="single" w:sz="6" w:space="0" w:color="auto"/>
              <w:right w:val="double" w:sz="6" w:space="0" w:color="auto"/>
            </w:tcBorders>
          </w:tcPr>
          <w:p w14:paraId="3DB40707" w14:textId="77777777" w:rsidR="008325C8" w:rsidRDefault="008325C8"/>
        </w:tc>
      </w:tr>
      <w:tr w:rsidR="008325C8" w14:paraId="5A042C8F" w14:textId="77777777" w:rsidTr="00C95E00">
        <w:tc>
          <w:tcPr>
            <w:tcW w:w="5541" w:type="dxa"/>
            <w:tcBorders>
              <w:top w:val="single" w:sz="6" w:space="0" w:color="auto"/>
              <w:left w:val="double" w:sz="6" w:space="0" w:color="auto"/>
              <w:bottom w:val="single" w:sz="6" w:space="0" w:color="auto"/>
              <w:right w:val="single" w:sz="4" w:space="0" w:color="auto"/>
            </w:tcBorders>
          </w:tcPr>
          <w:p w14:paraId="11FC035B" w14:textId="77777777" w:rsidR="008325C8" w:rsidRDefault="008325C8">
            <w:r>
              <w:t>Комиссионные</w:t>
            </w:r>
          </w:p>
        </w:tc>
        <w:tc>
          <w:tcPr>
            <w:tcW w:w="1400" w:type="dxa"/>
            <w:tcBorders>
              <w:top w:val="single" w:sz="6" w:space="0" w:color="auto"/>
              <w:left w:val="single" w:sz="6" w:space="0" w:color="auto"/>
              <w:bottom w:val="single" w:sz="6" w:space="0" w:color="auto"/>
              <w:right w:val="double" w:sz="6" w:space="0" w:color="auto"/>
            </w:tcBorders>
          </w:tcPr>
          <w:p w14:paraId="4968F177" w14:textId="77777777" w:rsidR="008325C8" w:rsidRDefault="008325C8"/>
        </w:tc>
      </w:tr>
      <w:tr w:rsidR="008325C8" w14:paraId="312C31C1" w14:textId="77777777" w:rsidTr="00C95E00">
        <w:tc>
          <w:tcPr>
            <w:tcW w:w="5541" w:type="dxa"/>
            <w:tcBorders>
              <w:top w:val="single" w:sz="6" w:space="0" w:color="auto"/>
              <w:left w:val="double" w:sz="6" w:space="0" w:color="auto"/>
              <w:bottom w:val="single" w:sz="6" w:space="0" w:color="auto"/>
              <w:right w:val="single" w:sz="4" w:space="0" w:color="auto"/>
            </w:tcBorders>
          </w:tcPr>
          <w:p w14:paraId="6D2E4AFB" w14:textId="77777777" w:rsidR="008325C8" w:rsidRDefault="008325C8">
            <w: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14:paraId="17519E22" w14:textId="77777777" w:rsidR="008325C8" w:rsidRDefault="008325C8"/>
        </w:tc>
      </w:tr>
      <w:tr w:rsidR="008325C8" w14:paraId="0B54717C" w14:textId="77777777" w:rsidTr="00C95E00">
        <w:tc>
          <w:tcPr>
            <w:tcW w:w="5541" w:type="dxa"/>
            <w:tcBorders>
              <w:top w:val="single" w:sz="6" w:space="0" w:color="auto"/>
              <w:left w:val="double" w:sz="6" w:space="0" w:color="auto"/>
              <w:bottom w:val="double" w:sz="6" w:space="0" w:color="auto"/>
              <w:right w:val="single" w:sz="4" w:space="0" w:color="auto"/>
            </w:tcBorders>
          </w:tcPr>
          <w:p w14:paraId="077D83D2" w14:textId="77777777" w:rsidR="008325C8" w:rsidRDefault="008325C8">
            <w:r>
              <w:t>ИТОГО</w:t>
            </w:r>
          </w:p>
        </w:tc>
        <w:tc>
          <w:tcPr>
            <w:tcW w:w="1400" w:type="dxa"/>
            <w:tcBorders>
              <w:top w:val="single" w:sz="6" w:space="0" w:color="auto"/>
              <w:left w:val="single" w:sz="6" w:space="0" w:color="auto"/>
              <w:bottom w:val="double" w:sz="6" w:space="0" w:color="auto"/>
              <w:right w:val="double" w:sz="6" w:space="0" w:color="auto"/>
            </w:tcBorders>
          </w:tcPr>
          <w:p w14:paraId="5167848A" w14:textId="208171C9" w:rsidR="008325C8" w:rsidRDefault="008325C8"/>
        </w:tc>
      </w:tr>
    </w:tbl>
    <w:p w14:paraId="4192633C" w14:textId="77777777" w:rsidR="0065571E" w:rsidRDefault="0065571E"/>
    <w:p w14:paraId="27F5CFB0" w14:textId="58FA7AAA" w:rsidR="006D13A9" w:rsidRDefault="00D96716">
      <w:pPr>
        <w:ind w:left="284"/>
      </w:pPr>
      <w:r>
        <w:t>Сведения</w:t>
      </w:r>
      <w:r w:rsidR="0065571E">
        <w:t xml:space="preserve"> о существующих соглашениях относительно таких выплат в текущем финансовом году:</w:t>
      </w:r>
      <w:r w:rsidR="0065571E">
        <w:br/>
      </w:r>
      <w:r w:rsidR="008325C8">
        <w:rPr>
          <w:rStyle w:val="Subst"/>
          <w:bCs/>
          <w:iCs/>
        </w:rPr>
        <w:t>П</w:t>
      </w:r>
      <w:r w:rsidR="008325C8" w:rsidRPr="009B2F22">
        <w:rPr>
          <w:rStyle w:val="Subst"/>
          <w:bCs/>
          <w:iCs/>
        </w:rPr>
        <w:t>ри проведении ежегодного ОСА</w:t>
      </w:r>
      <w:r w:rsidR="008325C8">
        <w:rPr>
          <w:rStyle w:val="Subst"/>
          <w:bCs/>
          <w:iCs/>
        </w:rPr>
        <w:t xml:space="preserve"> 15.06.</w:t>
      </w:r>
      <w:r w:rsidR="00151922">
        <w:rPr>
          <w:rStyle w:val="Subst"/>
          <w:bCs/>
          <w:iCs/>
        </w:rPr>
        <w:t>201</w:t>
      </w:r>
      <w:r w:rsidR="008325C8">
        <w:rPr>
          <w:rStyle w:val="Subst"/>
          <w:bCs/>
          <w:iCs/>
        </w:rPr>
        <w:t>8</w:t>
      </w:r>
      <w:r w:rsidR="00151922">
        <w:rPr>
          <w:rStyle w:val="Subst"/>
          <w:bCs/>
          <w:iCs/>
        </w:rPr>
        <w:t>г. решение о выплате вознаграждения членам Ревизионной комиссии общества,</w:t>
      </w:r>
      <w:r w:rsidR="00F817F4">
        <w:rPr>
          <w:rStyle w:val="Subst"/>
          <w:bCs/>
          <w:iCs/>
        </w:rPr>
        <w:t xml:space="preserve"> </w:t>
      </w:r>
      <w:r w:rsidR="00151922">
        <w:rPr>
          <w:rStyle w:val="Subst"/>
          <w:bCs/>
          <w:iCs/>
        </w:rPr>
        <w:t>п</w:t>
      </w:r>
      <w:r w:rsidR="00151922" w:rsidRPr="009B2F22">
        <w:rPr>
          <w:rStyle w:val="Subst"/>
          <w:bCs/>
          <w:iCs/>
        </w:rPr>
        <w:t>о итогам работы в 201</w:t>
      </w:r>
      <w:r w:rsidR="008325C8">
        <w:rPr>
          <w:rStyle w:val="Subst"/>
          <w:bCs/>
          <w:iCs/>
        </w:rPr>
        <w:t>7</w:t>
      </w:r>
      <w:r w:rsidR="00151922" w:rsidRPr="009B2F22">
        <w:rPr>
          <w:rStyle w:val="Subst"/>
          <w:bCs/>
          <w:iCs/>
        </w:rPr>
        <w:t xml:space="preserve"> году</w:t>
      </w:r>
      <w:r w:rsidR="00151922">
        <w:rPr>
          <w:rStyle w:val="Subst"/>
          <w:bCs/>
          <w:iCs/>
        </w:rPr>
        <w:t>,</w:t>
      </w:r>
      <w:r w:rsidR="00151922" w:rsidRPr="009B2F22">
        <w:rPr>
          <w:rStyle w:val="Subst"/>
          <w:bCs/>
          <w:iCs/>
        </w:rPr>
        <w:t xml:space="preserve"> не было принято</w:t>
      </w:r>
      <w:r w:rsidR="00151922">
        <w:rPr>
          <w:rStyle w:val="Subst"/>
          <w:bCs/>
          <w:iCs/>
        </w:rPr>
        <w:t>. Оснований для выплат членам Ревизионной комиссии в текущем квартале не возникало.</w:t>
      </w:r>
    </w:p>
    <w:p w14:paraId="1C2D5314" w14:textId="77777777" w:rsidR="0065571E" w:rsidRDefault="0065571E" w:rsidP="00151922">
      <w:pPr>
        <w:ind w:left="600"/>
      </w:pPr>
      <w:r>
        <w:t>Компенсации</w:t>
      </w:r>
    </w:p>
    <w:p w14:paraId="11D8EC54" w14:textId="77777777" w:rsidR="0065571E" w:rsidRDefault="0065571E">
      <w:pPr>
        <w:ind w:left="400"/>
      </w:pPr>
      <w:r>
        <w:t>Единица измерения:</w:t>
      </w:r>
      <w:r>
        <w:rPr>
          <w:rStyle w:val="Subst"/>
          <w:bCs/>
          <w:iCs/>
        </w:rPr>
        <w:t xml:space="preserve"> тыс. руб.</w:t>
      </w:r>
    </w:p>
    <w:p w14:paraId="49EEFF9F"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6026"/>
        <w:gridCol w:w="1016"/>
      </w:tblGrid>
      <w:tr w:rsidR="008325C8" w14:paraId="5EBAD21B" w14:textId="77777777" w:rsidTr="00C95E00">
        <w:tc>
          <w:tcPr>
            <w:tcW w:w="6026" w:type="dxa"/>
            <w:tcBorders>
              <w:top w:val="double" w:sz="6" w:space="0" w:color="auto"/>
              <w:left w:val="double" w:sz="6" w:space="0" w:color="auto"/>
              <w:bottom w:val="single" w:sz="6" w:space="0" w:color="auto"/>
              <w:right w:val="single" w:sz="4" w:space="0" w:color="auto"/>
            </w:tcBorders>
          </w:tcPr>
          <w:p w14:paraId="70D15DEF" w14:textId="77777777" w:rsidR="008325C8" w:rsidRDefault="008325C8">
            <w:pPr>
              <w:jc w:val="center"/>
            </w:pPr>
            <w:r>
              <w:lastRenderedPageBreak/>
              <w:t>Наименование органа контроля(структурного подразделения)</w:t>
            </w:r>
          </w:p>
        </w:tc>
        <w:tc>
          <w:tcPr>
            <w:tcW w:w="1016" w:type="dxa"/>
            <w:tcBorders>
              <w:top w:val="double" w:sz="6" w:space="0" w:color="auto"/>
              <w:left w:val="single" w:sz="6" w:space="0" w:color="auto"/>
              <w:bottom w:val="single" w:sz="6" w:space="0" w:color="auto"/>
              <w:right w:val="double" w:sz="6" w:space="0" w:color="auto"/>
            </w:tcBorders>
          </w:tcPr>
          <w:p w14:paraId="448A2853" w14:textId="77777777" w:rsidR="008325C8" w:rsidRDefault="008325C8" w:rsidP="00B7208D">
            <w:pPr>
              <w:jc w:val="center"/>
            </w:pPr>
            <w:r>
              <w:t>2018,</w:t>
            </w:r>
          </w:p>
          <w:p w14:paraId="0339E2B4" w14:textId="04D0A8B9" w:rsidR="008325C8" w:rsidRDefault="008325C8" w:rsidP="008325C8">
            <w:pPr>
              <w:jc w:val="center"/>
            </w:pPr>
            <w:r>
              <w:t xml:space="preserve"> 6 мес.</w:t>
            </w:r>
          </w:p>
        </w:tc>
      </w:tr>
      <w:tr w:rsidR="008325C8" w14:paraId="584329CC" w14:textId="77777777" w:rsidTr="00C95E00">
        <w:tc>
          <w:tcPr>
            <w:tcW w:w="6026" w:type="dxa"/>
            <w:tcBorders>
              <w:top w:val="single" w:sz="6" w:space="0" w:color="auto"/>
              <w:left w:val="double" w:sz="6" w:space="0" w:color="auto"/>
              <w:bottom w:val="double" w:sz="6" w:space="0" w:color="auto"/>
              <w:right w:val="single" w:sz="4" w:space="0" w:color="auto"/>
            </w:tcBorders>
          </w:tcPr>
          <w:p w14:paraId="401B30ED" w14:textId="77777777" w:rsidR="008325C8" w:rsidRDefault="008325C8">
            <w:r>
              <w:t>Ревизионная комиссия</w:t>
            </w:r>
          </w:p>
        </w:tc>
        <w:tc>
          <w:tcPr>
            <w:tcW w:w="1016" w:type="dxa"/>
            <w:tcBorders>
              <w:top w:val="single" w:sz="6" w:space="0" w:color="auto"/>
              <w:left w:val="single" w:sz="6" w:space="0" w:color="auto"/>
              <w:bottom w:val="double" w:sz="6" w:space="0" w:color="auto"/>
              <w:right w:val="double" w:sz="6" w:space="0" w:color="auto"/>
            </w:tcBorders>
          </w:tcPr>
          <w:p w14:paraId="5E5404A5" w14:textId="77777777" w:rsidR="008325C8" w:rsidRDefault="008325C8">
            <w:pPr>
              <w:jc w:val="right"/>
            </w:pPr>
            <w:r>
              <w:t>0</w:t>
            </w:r>
          </w:p>
        </w:tc>
      </w:tr>
    </w:tbl>
    <w:p w14:paraId="23A75A9E" w14:textId="77777777" w:rsidR="0065571E" w:rsidRDefault="0065571E"/>
    <w:p w14:paraId="664C1B44" w14:textId="77777777" w:rsidR="006D13A9" w:rsidRDefault="0065571E">
      <w:pPr>
        <w:ind w:left="400" w:firstLine="26"/>
        <w:rPr>
          <w:rStyle w:val="Subst"/>
          <w:bCs/>
          <w:iCs/>
        </w:rPr>
      </w:pPr>
      <w:r>
        <w:t>Дополнительная информация:</w:t>
      </w:r>
      <w:r>
        <w:br/>
      </w:r>
      <w:r>
        <w:rPr>
          <w:rStyle w:val="Subst"/>
          <w:bCs/>
          <w:iCs/>
        </w:rPr>
        <w:t>Компенсации членам Ревизионной комиссии не выплачивались</w:t>
      </w:r>
    </w:p>
    <w:p w14:paraId="10BEDE91" w14:textId="77777777" w:rsidR="006D13A9" w:rsidRDefault="006D13A9">
      <w:pPr>
        <w:ind w:left="400" w:firstLine="26"/>
      </w:pPr>
    </w:p>
    <w:p w14:paraId="056D1282" w14:textId="77777777" w:rsidR="006D13A9" w:rsidRDefault="0065571E">
      <w:pPr>
        <w:tabs>
          <w:tab w:val="left" w:pos="3256"/>
        </w:tabs>
        <w:ind w:left="426"/>
      </w:pPr>
      <w:r>
        <w:t>Дополнительная информация:</w:t>
      </w:r>
      <w:r w:rsidR="00F817F4">
        <w:tab/>
      </w:r>
      <w:r>
        <w:br/>
      </w:r>
      <w:r>
        <w:rPr>
          <w:rStyle w:val="Subst"/>
          <w:bCs/>
          <w:iCs/>
        </w:rPr>
        <w:t>Дополнительная информация отсутствует</w:t>
      </w:r>
    </w:p>
    <w:p w14:paraId="446BB0AF" w14:textId="77777777" w:rsidR="0065571E" w:rsidRDefault="0065571E">
      <w:pPr>
        <w:pStyle w:val="2"/>
      </w:pPr>
      <w:bookmarkStart w:id="57" w:name="_Toc520278927"/>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14:paraId="726610E6" w14:textId="77777777" w:rsidR="0065571E" w:rsidRDefault="0065571E">
      <w:pPr>
        <w:ind w:left="200"/>
      </w:pPr>
      <w:r>
        <w:t>Единица измерения:</w:t>
      </w:r>
      <w:r>
        <w:rPr>
          <w:rStyle w:val="Subst"/>
          <w:bCs/>
          <w:iCs/>
        </w:rPr>
        <w:t xml:space="preserve"> тыс. руб.</w:t>
      </w:r>
    </w:p>
    <w:p w14:paraId="50A333E6" w14:textId="77777777" w:rsidR="0065571E" w:rsidRDefault="0065571E">
      <w:pPr>
        <w:pStyle w:val="ThinDelim"/>
      </w:pPr>
    </w:p>
    <w:tbl>
      <w:tblPr>
        <w:tblW w:w="0" w:type="auto"/>
        <w:tblLayout w:type="fixed"/>
        <w:tblCellMar>
          <w:left w:w="72" w:type="dxa"/>
          <w:right w:w="72" w:type="dxa"/>
        </w:tblCellMar>
        <w:tblLook w:val="0000" w:firstRow="0" w:lastRow="0" w:firstColumn="0" w:lastColumn="0" w:noHBand="0" w:noVBand="0"/>
      </w:tblPr>
      <w:tblGrid>
        <w:gridCol w:w="6117"/>
        <w:gridCol w:w="1798"/>
      </w:tblGrid>
      <w:tr w:rsidR="007017F5" w:rsidRPr="008325C8" w14:paraId="5ADAA1B3" w14:textId="77777777" w:rsidTr="00416F76">
        <w:tc>
          <w:tcPr>
            <w:tcW w:w="6117" w:type="dxa"/>
            <w:tcBorders>
              <w:top w:val="double" w:sz="6" w:space="0" w:color="auto"/>
              <w:left w:val="double" w:sz="6" w:space="0" w:color="auto"/>
              <w:bottom w:val="single" w:sz="6" w:space="0" w:color="auto"/>
              <w:right w:val="single" w:sz="4" w:space="0" w:color="auto"/>
            </w:tcBorders>
          </w:tcPr>
          <w:p w14:paraId="200AF192" w14:textId="77777777" w:rsidR="007017F5" w:rsidRPr="00416F76" w:rsidRDefault="007017F5">
            <w:pPr>
              <w:jc w:val="center"/>
            </w:pPr>
            <w:r w:rsidRPr="00416F76">
              <w:t>Наименование показателя</w:t>
            </w:r>
          </w:p>
        </w:tc>
        <w:tc>
          <w:tcPr>
            <w:tcW w:w="1798" w:type="dxa"/>
            <w:tcBorders>
              <w:top w:val="double" w:sz="6" w:space="0" w:color="auto"/>
              <w:left w:val="single" w:sz="6" w:space="0" w:color="auto"/>
              <w:bottom w:val="single" w:sz="6" w:space="0" w:color="auto"/>
              <w:right w:val="single" w:sz="6" w:space="0" w:color="auto"/>
            </w:tcBorders>
          </w:tcPr>
          <w:p w14:paraId="28E10070" w14:textId="3800BDEF" w:rsidR="007017F5" w:rsidRPr="00416F76" w:rsidRDefault="007017F5" w:rsidP="007017F5">
            <w:pPr>
              <w:jc w:val="center"/>
            </w:pPr>
            <w:r w:rsidRPr="00416F76">
              <w:t>2018, 6 мес.</w:t>
            </w:r>
          </w:p>
        </w:tc>
      </w:tr>
      <w:tr w:rsidR="007017F5" w:rsidRPr="008325C8" w14:paraId="37AE0EDB" w14:textId="77777777" w:rsidTr="00416F76">
        <w:tc>
          <w:tcPr>
            <w:tcW w:w="6117" w:type="dxa"/>
            <w:tcBorders>
              <w:top w:val="single" w:sz="6" w:space="0" w:color="auto"/>
              <w:left w:val="double" w:sz="6" w:space="0" w:color="auto"/>
              <w:bottom w:val="single" w:sz="6" w:space="0" w:color="auto"/>
              <w:right w:val="single" w:sz="4" w:space="0" w:color="auto"/>
            </w:tcBorders>
          </w:tcPr>
          <w:p w14:paraId="107A4824" w14:textId="77777777" w:rsidR="007017F5" w:rsidRPr="00416F76" w:rsidRDefault="007017F5">
            <w:r w:rsidRPr="00416F76">
              <w:t>Средняя численность работников, чел.</w:t>
            </w:r>
          </w:p>
        </w:tc>
        <w:tc>
          <w:tcPr>
            <w:tcW w:w="1798" w:type="dxa"/>
            <w:tcBorders>
              <w:top w:val="single" w:sz="6" w:space="0" w:color="auto"/>
              <w:left w:val="single" w:sz="6" w:space="0" w:color="auto"/>
              <w:bottom w:val="single" w:sz="6" w:space="0" w:color="auto"/>
              <w:right w:val="single" w:sz="6" w:space="0" w:color="auto"/>
            </w:tcBorders>
            <w:vAlign w:val="center"/>
          </w:tcPr>
          <w:p w14:paraId="10696E02" w14:textId="255FBBD5" w:rsidR="007017F5" w:rsidRPr="00416F76" w:rsidRDefault="007017F5" w:rsidP="00416F76">
            <w:pPr>
              <w:jc w:val="center"/>
            </w:pPr>
            <w:r w:rsidRPr="00416F76">
              <w:t>88</w:t>
            </w:r>
            <w:r w:rsidR="00416F76" w:rsidRPr="00416F76">
              <w:t>5</w:t>
            </w:r>
          </w:p>
        </w:tc>
      </w:tr>
      <w:tr w:rsidR="007017F5" w:rsidRPr="008325C8" w14:paraId="589E038D" w14:textId="77777777" w:rsidTr="00416F76">
        <w:tc>
          <w:tcPr>
            <w:tcW w:w="6117" w:type="dxa"/>
            <w:tcBorders>
              <w:top w:val="single" w:sz="6" w:space="0" w:color="auto"/>
              <w:left w:val="double" w:sz="6" w:space="0" w:color="auto"/>
              <w:bottom w:val="single" w:sz="6" w:space="0" w:color="auto"/>
              <w:right w:val="single" w:sz="4" w:space="0" w:color="auto"/>
            </w:tcBorders>
          </w:tcPr>
          <w:p w14:paraId="2B7CB004" w14:textId="77777777" w:rsidR="007017F5" w:rsidRPr="00416F76" w:rsidRDefault="007017F5">
            <w:r w:rsidRPr="00416F76">
              <w:t>Фонд начисленной заработной платы работников за отчетный период</w:t>
            </w:r>
          </w:p>
        </w:tc>
        <w:tc>
          <w:tcPr>
            <w:tcW w:w="1798" w:type="dxa"/>
            <w:tcBorders>
              <w:top w:val="single" w:sz="6" w:space="0" w:color="auto"/>
              <w:left w:val="single" w:sz="6" w:space="0" w:color="auto"/>
              <w:bottom w:val="single" w:sz="6" w:space="0" w:color="auto"/>
              <w:right w:val="single" w:sz="6" w:space="0" w:color="auto"/>
            </w:tcBorders>
            <w:vAlign w:val="center"/>
          </w:tcPr>
          <w:p w14:paraId="6EDABD53" w14:textId="3CE8C851" w:rsidR="007017F5" w:rsidRPr="00416F76" w:rsidRDefault="00416F76" w:rsidP="005512D0">
            <w:pPr>
              <w:jc w:val="center"/>
            </w:pPr>
            <w:r w:rsidRPr="00416F76">
              <w:t>148816,7</w:t>
            </w:r>
            <w:r w:rsidR="007017F5" w:rsidRPr="00416F76">
              <w:t xml:space="preserve"> тыс. руб.</w:t>
            </w:r>
          </w:p>
        </w:tc>
      </w:tr>
      <w:tr w:rsidR="007017F5" w14:paraId="6DA5CEAF" w14:textId="77777777" w:rsidTr="00416F76">
        <w:tc>
          <w:tcPr>
            <w:tcW w:w="6117" w:type="dxa"/>
            <w:tcBorders>
              <w:top w:val="single" w:sz="6" w:space="0" w:color="auto"/>
              <w:left w:val="double" w:sz="6" w:space="0" w:color="auto"/>
              <w:bottom w:val="double" w:sz="6" w:space="0" w:color="auto"/>
              <w:right w:val="single" w:sz="4" w:space="0" w:color="auto"/>
            </w:tcBorders>
          </w:tcPr>
          <w:p w14:paraId="40FB0F5D" w14:textId="77777777" w:rsidR="007017F5" w:rsidRPr="00416F76" w:rsidRDefault="007017F5">
            <w:r w:rsidRPr="00416F76">
              <w:t>Выплаты социального характера работников за отчетный период</w:t>
            </w:r>
          </w:p>
        </w:tc>
        <w:tc>
          <w:tcPr>
            <w:tcW w:w="1798" w:type="dxa"/>
            <w:tcBorders>
              <w:top w:val="single" w:sz="6" w:space="0" w:color="auto"/>
              <w:left w:val="single" w:sz="6" w:space="0" w:color="auto"/>
              <w:bottom w:val="double" w:sz="6" w:space="0" w:color="auto"/>
              <w:right w:val="single" w:sz="6" w:space="0" w:color="auto"/>
            </w:tcBorders>
            <w:vAlign w:val="center"/>
          </w:tcPr>
          <w:p w14:paraId="7F54A75E" w14:textId="5A9F8063" w:rsidR="007017F5" w:rsidRPr="00416F76" w:rsidRDefault="00416F76" w:rsidP="005512D0">
            <w:pPr>
              <w:jc w:val="center"/>
            </w:pPr>
            <w:r w:rsidRPr="00416F76">
              <w:t>2432,3</w:t>
            </w:r>
            <w:r w:rsidR="007017F5" w:rsidRPr="00416F76">
              <w:t xml:space="preserve"> тыс. руб.</w:t>
            </w:r>
          </w:p>
        </w:tc>
      </w:tr>
    </w:tbl>
    <w:p w14:paraId="0CF7146D" w14:textId="77777777" w:rsidR="0065571E" w:rsidRDefault="0065571E"/>
    <w:p w14:paraId="7DD74F05" w14:textId="77777777" w:rsidR="0065571E" w:rsidRDefault="0065571E">
      <w:pPr>
        <w:pStyle w:val="2"/>
      </w:pPr>
      <w:bookmarkStart w:id="58" w:name="_Toc520278928"/>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14:paraId="47FF6036" w14:textId="77777777" w:rsidR="0065571E" w:rsidRDefault="0065571E">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14:paraId="2B1AD8F3" w14:textId="77777777" w:rsidR="0065571E" w:rsidRDefault="0065571E">
      <w:pPr>
        <w:pStyle w:val="1"/>
      </w:pPr>
      <w:bookmarkStart w:id="59" w:name="_Toc520278929"/>
      <w:r>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14:paraId="4001BA3E" w14:textId="77777777" w:rsidR="0065571E" w:rsidRDefault="0065571E">
      <w:pPr>
        <w:pStyle w:val="2"/>
      </w:pPr>
      <w:bookmarkStart w:id="60" w:name="_Toc520278930"/>
      <w:r>
        <w:t>6.1. Сведения об общем количестве акционеров (участников) эмитента</w:t>
      </w:r>
      <w:bookmarkEnd w:id="60"/>
    </w:p>
    <w:p w14:paraId="1D52BFCE" w14:textId="528C1401" w:rsidR="00B13173" w:rsidRDefault="0065571E">
      <w:pPr>
        <w:rPr>
          <w:rStyle w:val="Subst"/>
          <w:bCs/>
          <w:iCs/>
        </w:rPr>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00B13173" w:rsidRPr="00E50998">
        <w:rPr>
          <w:rStyle w:val="Subst"/>
          <w:bCs/>
          <w:iCs/>
        </w:rPr>
        <w:t>1</w:t>
      </w:r>
      <w:r w:rsidR="00B13173">
        <w:rPr>
          <w:rStyle w:val="Subst"/>
          <w:bCs/>
          <w:iCs/>
        </w:rPr>
        <w:t> </w:t>
      </w:r>
      <w:r w:rsidR="00B13173" w:rsidRPr="00E50998">
        <w:rPr>
          <w:rStyle w:val="Subst"/>
          <w:bCs/>
          <w:iCs/>
        </w:rPr>
        <w:t>3</w:t>
      </w:r>
      <w:r w:rsidR="00B13173">
        <w:rPr>
          <w:rStyle w:val="Subst"/>
          <w:bCs/>
          <w:iCs/>
        </w:rPr>
        <w:t>0</w:t>
      </w:r>
      <w:r w:rsidR="008325C8">
        <w:rPr>
          <w:rStyle w:val="Subst"/>
          <w:bCs/>
          <w:iCs/>
        </w:rPr>
        <w:t>7</w:t>
      </w:r>
      <w:r w:rsidR="00B13173">
        <w:rPr>
          <w:rStyle w:val="Subst"/>
          <w:bCs/>
          <w:iCs/>
        </w:rPr>
        <w:t xml:space="preserve"> </w:t>
      </w:r>
    </w:p>
    <w:p w14:paraId="0A950F2A" w14:textId="77777777" w:rsidR="0065571E" w:rsidRDefault="0065571E">
      <w:r>
        <w:t>Общее количество номинальных держателей акций эмитента:</w:t>
      </w:r>
      <w:r>
        <w:rPr>
          <w:rStyle w:val="Subst"/>
          <w:bCs/>
          <w:iCs/>
        </w:rPr>
        <w:t xml:space="preserve"> </w:t>
      </w:r>
      <w:r w:rsidR="00B13173">
        <w:rPr>
          <w:rStyle w:val="Subst"/>
          <w:bCs/>
          <w:iCs/>
        </w:rPr>
        <w:t>2</w:t>
      </w:r>
    </w:p>
    <w:p w14:paraId="1373831F" w14:textId="77777777" w:rsidR="0065571E" w:rsidRDefault="0065571E">
      <w:pPr>
        <w:pStyle w:val="ThinDelim"/>
      </w:pPr>
    </w:p>
    <w:p w14:paraId="5179ECF7" w14:textId="7847A62C" w:rsidR="00B13173" w:rsidRDefault="0065571E" w:rsidP="00B13173">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w:t>
      </w:r>
      <w:r w:rsidR="00B13173">
        <w:rPr>
          <w:rStyle w:val="Subst"/>
          <w:bCs/>
          <w:iCs/>
        </w:rPr>
        <w:t>1 </w:t>
      </w:r>
      <w:r w:rsidR="008325C8">
        <w:rPr>
          <w:rStyle w:val="Subst"/>
          <w:bCs/>
          <w:iCs/>
        </w:rPr>
        <w:t>307</w:t>
      </w:r>
    </w:p>
    <w:p w14:paraId="4D849C1E" w14:textId="14EBF7FE" w:rsidR="00B13173" w:rsidRDefault="0065571E" w:rsidP="00B13173">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8325C8">
        <w:t xml:space="preserve"> </w:t>
      </w:r>
      <w:r w:rsidR="008325C8" w:rsidRPr="008325C8">
        <w:rPr>
          <w:b/>
          <w:i/>
        </w:rPr>
        <w:t>21.05</w:t>
      </w:r>
      <w:r w:rsidR="00B13173">
        <w:rPr>
          <w:rStyle w:val="Subst"/>
          <w:bCs/>
          <w:iCs/>
        </w:rPr>
        <w:t>.201</w:t>
      </w:r>
      <w:r w:rsidR="008325C8">
        <w:rPr>
          <w:rStyle w:val="Subst"/>
          <w:bCs/>
          <w:iCs/>
        </w:rPr>
        <w:t>8</w:t>
      </w:r>
    </w:p>
    <w:p w14:paraId="73660350" w14:textId="7184FFB3" w:rsidR="00B13173" w:rsidRDefault="0065571E" w:rsidP="00B13173">
      <w:r>
        <w:t>Владельцы обыкновенных акций эмитента, которые подлежали включению в такой список</w:t>
      </w:r>
      <w:r w:rsidRPr="0038061F">
        <w:t>:</w:t>
      </w:r>
      <w:r w:rsidRPr="0038061F">
        <w:rPr>
          <w:rStyle w:val="Subst"/>
          <w:bCs/>
          <w:iCs/>
        </w:rPr>
        <w:t xml:space="preserve"> </w:t>
      </w:r>
      <w:r w:rsidR="00B13173" w:rsidRPr="0038061F">
        <w:rPr>
          <w:rStyle w:val="Subst"/>
          <w:bCs/>
          <w:iCs/>
        </w:rPr>
        <w:t>4</w:t>
      </w:r>
      <w:r w:rsidR="0038061F" w:rsidRPr="0038061F">
        <w:rPr>
          <w:rStyle w:val="Subst"/>
          <w:bCs/>
          <w:iCs/>
        </w:rPr>
        <w:t>8</w:t>
      </w:r>
      <w:r w:rsidR="00B13173" w:rsidRPr="0038061F">
        <w:rPr>
          <w:rStyle w:val="Subst"/>
          <w:bCs/>
          <w:iCs/>
        </w:rPr>
        <w:t>4</w:t>
      </w:r>
    </w:p>
    <w:p w14:paraId="2B99FACA" w14:textId="3E57FC4A" w:rsidR="00B13173" w:rsidRDefault="0065571E" w:rsidP="00B13173">
      <w:pPr>
        <w:rPr>
          <w:rStyle w:val="Subst"/>
          <w:bCs/>
          <w:iCs/>
        </w:rPr>
      </w:pPr>
      <w:r>
        <w:t>Владельцы привилегированных акций эмитента, которые подлежали включению в такой список:</w:t>
      </w:r>
      <w:r>
        <w:rPr>
          <w:rStyle w:val="Subst"/>
          <w:bCs/>
          <w:iCs/>
        </w:rPr>
        <w:t xml:space="preserve"> </w:t>
      </w:r>
      <w:r w:rsidR="00B13173" w:rsidRPr="0038061F">
        <w:rPr>
          <w:rStyle w:val="Subst"/>
          <w:bCs/>
          <w:iCs/>
        </w:rPr>
        <w:t>1 2</w:t>
      </w:r>
      <w:r w:rsidR="0038061F">
        <w:rPr>
          <w:rStyle w:val="Subst"/>
          <w:bCs/>
          <w:iCs/>
        </w:rPr>
        <w:t>69</w:t>
      </w:r>
    </w:p>
    <w:p w14:paraId="4D36F26C" w14:textId="77777777" w:rsidR="0065571E" w:rsidRDefault="0065571E" w:rsidP="00B13173">
      <w:r>
        <w:t>Информация о количестве собственных акций, находящихся на балансе эмитента на дату окончания отчетного квартала</w:t>
      </w:r>
    </w:p>
    <w:p w14:paraId="4FFEE74F" w14:textId="77777777" w:rsidR="0065571E" w:rsidRDefault="0065571E">
      <w:pPr>
        <w:ind w:left="200"/>
      </w:pPr>
      <w:r>
        <w:rPr>
          <w:rStyle w:val="Subst"/>
          <w:bCs/>
          <w:iCs/>
        </w:rPr>
        <w:t>Собственных акций, находящихся на балансе эмитента нет</w:t>
      </w:r>
    </w:p>
    <w:p w14:paraId="00FCA5E2" w14:textId="77777777" w:rsidR="0065571E" w:rsidRDefault="0065571E">
      <w:pPr>
        <w:pStyle w:val="SubHeading"/>
      </w:pPr>
      <w:r>
        <w:t>Информация о количестве акций эмитента, принадлежащих подконтрольным ему организациям</w:t>
      </w:r>
    </w:p>
    <w:p w14:paraId="77747CF4" w14:textId="77777777" w:rsidR="0065571E" w:rsidRDefault="0065571E">
      <w:pPr>
        <w:ind w:left="200"/>
      </w:pPr>
      <w:r>
        <w:rPr>
          <w:rStyle w:val="Subst"/>
          <w:bCs/>
          <w:iCs/>
        </w:rPr>
        <w:t>Эмитент не владеет информацией</w:t>
      </w:r>
    </w:p>
    <w:p w14:paraId="4AEAA323" w14:textId="77777777" w:rsidR="0065571E" w:rsidRDefault="0065571E">
      <w:pPr>
        <w:pStyle w:val="2"/>
      </w:pPr>
      <w:bookmarkStart w:id="61" w:name="_Toc520278931"/>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14:paraId="26815CE5" w14:textId="77777777" w:rsidR="0065571E" w:rsidRDefault="0065571E">
      <w:pPr>
        <w:ind w:left="200"/>
      </w:pPr>
      <w:r>
        <w:lastRenderedPageBreak/>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4BD5753D" w14:textId="77777777" w:rsidR="00FF2A02" w:rsidRDefault="00FF2A02" w:rsidP="00E93813">
      <w:pPr>
        <w:ind w:left="200"/>
      </w:pPr>
      <w:r>
        <w:rPr>
          <w:rStyle w:val="Subst"/>
          <w:bCs/>
          <w:iCs/>
        </w:rPr>
        <w:t>1.</w:t>
      </w:r>
    </w:p>
    <w:p w14:paraId="56FF79E7" w14:textId="77777777" w:rsidR="00FF2A02" w:rsidRDefault="00FF2A02" w:rsidP="00FF2A02">
      <w:pPr>
        <w:ind w:left="200"/>
      </w:pPr>
      <w:r>
        <w:t>Полное фирменное наименование:</w:t>
      </w:r>
      <w:r>
        <w:rPr>
          <w:rStyle w:val="Subst"/>
          <w:bCs/>
          <w:iCs/>
        </w:rPr>
        <w:t xml:space="preserve"> Закрытое акционерное общество "РиверПарк"</w:t>
      </w:r>
    </w:p>
    <w:p w14:paraId="21F47D78" w14:textId="77777777" w:rsidR="00FF2A02" w:rsidRDefault="00FF2A02" w:rsidP="00FF2A02">
      <w:pPr>
        <w:ind w:left="200"/>
      </w:pPr>
      <w:r>
        <w:t>Сокращенное фирменное наименование:</w:t>
      </w:r>
      <w:r>
        <w:rPr>
          <w:rStyle w:val="Subst"/>
          <w:bCs/>
          <w:iCs/>
        </w:rPr>
        <w:t xml:space="preserve"> ЗАО "РиверПарк"</w:t>
      </w:r>
    </w:p>
    <w:p w14:paraId="3B7E234F" w14:textId="77777777" w:rsidR="00FF2A02" w:rsidRDefault="00FF2A02" w:rsidP="00FF2A02">
      <w:pPr>
        <w:pStyle w:val="SubHeading"/>
        <w:ind w:left="200"/>
      </w:pPr>
      <w:r>
        <w:t>Место нахождения</w:t>
      </w:r>
    </w:p>
    <w:p w14:paraId="711D68CF" w14:textId="77777777" w:rsidR="00FF2A02" w:rsidRDefault="00FF2A02" w:rsidP="00FF2A02">
      <w:pPr>
        <w:ind w:left="400"/>
      </w:pPr>
      <w:r>
        <w:rPr>
          <w:rStyle w:val="Subst"/>
          <w:bCs/>
          <w:iCs/>
        </w:rPr>
        <w:t>422901 Россия, Республика Татарстан, Алексеевский район, п</w:t>
      </w:r>
      <w:r w:rsidR="00E93813">
        <w:rPr>
          <w:rStyle w:val="Subst"/>
          <w:bCs/>
          <w:iCs/>
        </w:rPr>
        <w:t>.</w:t>
      </w:r>
      <w:r>
        <w:rPr>
          <w:rStyle w:val="Subst"/>
          <w:bCs/>
          <w:iCs/>
        </w:rPr>
        <w:t>г</w:t>
      </w:r>
      <w:r w:rsidR="00E93813">
        <w:rPr>
          <w:rStyle w:val="Subst"/>
          <w:bCs/>
          <w:iCs/>
        </w:rPr>
        <w:t>.</w:t>
      </w:r>
      <w:r>
        <w:rPr>
          <w:rStyle w:val="Subst"/>
          <w:bCs/>
          <w:iCs/>
        </w:rPr>
        <w:t>т</w:t>
      </w:r>
      <w:r w:rsidR="00E93813">
        <w:rPr>
          <w:rStyle w:val="Subst"/>
          <w:bCs/>
          <w:iCs/>
        </w:rPr>
        <w:t xml:space="preserve">. </w:t>
      </w:r>
      <w:r>
        <w:rPr>
          <w:rStyle w:val="Subst"/>
          <w:bCs/>
          <w:iCs/>
        </w:rPr>
        <w:t xml:space="preserve"> Алексеевское, Пушкина 1 оф. 1</w:t>
      </w:r>
    </w:p>
    <w:p w14:paraId="104AC89C" w14:textId="77777777" w:rsidR="00FF2A02" w:rsidRDefault="00FF2A02" w:rsidP="00FF2A02">
      <w:pPr>
        <w:ind w:left="200"/>
      </w:pPr>
      <w:r>
        <w:t>Доля участия лица в уставном капитале эмитента:</w:t>
      </w:r>
      <w:r>
        <w:rPr>
          <w:rStyle w:val="Subst"/>
          <w:bCs/>
          <w:iCs/>
        </w:rPr>
        <w:t xml:space="preserve"> 19,</w:t>
      </w:r>
      <w:r w:rsidR="004766C5">
        <w:rPr>
          <w:rStyle w:val="Subst"/>
          <w:bCs/>
          <w:iCs/>
        </w:rPr>
        <w:t>99</w:t>
      </w:r>
      <w:r>
        <w:rPr>
          <w:rStyle w:val="Subst"/>
          <w:bCs/>
          <w:iCs/>
        </w:rPr>
        <w:t>%</w:t>
      </w:r>
    </w:p>
    <w:p w14:paraId="1FFEC272" w14:textId="77777777" w:rsidR="00FF2A02" w:rsidRDefault="00FF2A02" w:rsidP="00FF2A02">
      <w:pPr>
        <w:ind w:left="200"/>
      </w:pPr>
      <w:r>
        <w:t>Доля принадлежащих лицу обыкновенных акций эмитента:</w:t>
      </w:r>
      <w:r>
        <w:rPr>
          <w:rStyle w:val="Subst"/>
          <w:bCs/>
          <w:iCs/>
        </w:rPr>
        <w:t xml:space="preserve"> </w:t>
      </w:r>
      <w:r w:rsidR="004766C5">
        <w:rPr>
          <w:rStyle w:val="Subst"/>
          <w:bCs/>
          <w:iCs/>
        </w:rPr>
        <w:t>1</w:t>
      </w:r>
      <w:r>
        <w:rPr>
          <w:rStyle w:val="Subst"/>
          <w:bCs/>
          <w:iCs/>
        </w:rPr>
        <w:t>9,</w:t>
      </w:r>
      <w:r w:rsidR="004766C5">
        <w:rPr>
          <w:rStyle w:val="Subst"/>
          <w:bCs/>
          <w:iCs/>
        </w:rPr>
        <w:t>13</w:t>
      </w:r>
      <w:r>
        <w:rPr>
          <w:rStyle w:val="Subst"/>
          <w:bCs/>
          <w:iCs/>
        </w:rPr>
        <w:t>%</w:t>
      </w:r>
    </w:p>
    <w:p w14:paraId="0B76449E" w14:textId="77777777" w:rsidR="00FF2A02" w:rsidRDefault="00FF2A02" w:rsidP="00FF2A02">
      <w:pPr>
        <w:pStyle w:val="ThinDelim"/>
      </w:pPr>
    </w:p>
    <w:p w14:paraId="53331386" w14:textId="77777777" w:rsidR="00FF2A02" w:rsidRDefault="00FF2A02" w:rsidP="00FF2A02">
      <w:pPr>
        <w:ind w:left="200"/>
      </w:pPr>
      <w:r>
        <w:t>Лица, контролирующие участника (акционера) эмитента</w:t>
      </w:r>
    </w:p>
    <w:p w14:paraId="6980E95F" w14:textId="77777777" w:rsidR="00FF2A02" w:rsidRDefault="00FF2A02" w:rsidP="00FF2A02">
      <w:pPr>
        <w:ind w:left="200"/>
      </w:pPr>
    </w:p>
    <w:p w14:paraId="1185DEB8" w14:textId="77777777" w:rsidR="00FF2A02" w:rsidRDefault="00FF2A02" w:rsidP="00FF2A02">
      <w:pPr>
        <w:ind w:left="200"/>
      </w:pPr>
      <w:r>
        <w:rPr>
          <w:rStyle w:val="Subst"/>
          <w:bCs/>
          <w:iCs/>
        </w:rPr>
        <w:t>Информация об указанных лицах эмитенту не предоставлена (отсутствует)</w:t>
      </w:r>
    </w:p>
    <w:p w14:paraId="57BE0053" w14:textId="77777777" w:rsidR="00FF2A02" w:rsidRDefault="00FF2A02" w:rsidP="00FF2A02">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2F1F54EF" w14:textId="77777777" w:rsidR="00FF2A02" w:rsidRDefault="00FF2A02" w:rsidP="00FF2A02">
      <w:pPr>
        <w:ind w:left="400"/>
      </w:pPr>
      <w:r>
        <w:rPr>
          <w:rStyle w:val="Subst"/>
          <w:bCs/>
          <w:iCs/>
        </w:rPr>
        <w:t>Информация об указанных лицах эмитенту не предоставлена (отсутствует)</w:t>
      </w:r>
    </w:p>
    <w:p w14:paraId="600A1410" w14:textId="77777777" w:rsidR="00FF2A02" w:rsidRDefault="00FF2A02" w:rsidP="00FF2A02">
      <w:pPr>
        <w:ind w:left="200"/>
      </w:pPr>
      <w:r>
        <w:t>Иные сведения, указываемые эмитентом по собственному усмотрению:</w:t>
      </w:r>
    </w:p>
    <w:p w14:paraId="7DB08F56" w14:textId="77777777" w:rsidR="00FF2A02" w:rsidRDefault="00FF2A02" w:rsidP="00FF2A02">
      <w:pPr>
        <w:ind w:left="200"/>
      </w:pPr>
      <w:r w:rsidRPr="008A11E3">
        <w:rPr>
          <w:b/>
          <w:i/>
        </w:rPr>
        <w:t>Иные сведения отсутствуют</w:t>
      </w:r>
    </w:p>
    <w:p w14:paraId="7977DB29" w14:textId="77777777" w:rsidR="00FF2A02" w:rsidRDefault="00FF2A02" w:rsidP="00FF2A02">
      <w:pPr>
        <w:ind w:left="200"/>
      </w:pPr>
    </w:p>
    <w:p w14:paraId="061FBD18" w14:textId="77777777" w:rsidR="00FF2A02" w:rsidRDefault="00FF2A02" w:rsidP="00FF2A02">
      <w:pPr>
        <w:ind w:left="200"/>
      </w:pPr>
      <w:r>
        <w:rPr>
          <w:rStyle w:val="Subst"/>
          <w:bCs/>
          <w:iCs/>
        </w:rPr>
        <w:t>2.</w:t>
      </w:r>
    </w:p>
    <w:p w14:paraId="0AA5E550" w14:textId="77777777" w:rsidR="00FF2A02" w:rsidRDefault="00FF2A02" w:rsidP="00FF2A02"/>
    <w:p w14:paraId="195AEC41" w14:textId="77777777" w:rsidR="00FF2A02" w:rsidRDefault="00FF2A02" w:rsidP="00FF2A02">
      <w:pPr>
        <w:ind w:left="200"/>
      </w:pPr>
      <w:r>
        <w:t>Полное фирменное наименование:</w:t>
      </w:r>
      <w:r>
        <w:rPr>
          <w:rStyle w:val="Subst"/>
          <w:bCs/>
          <w:iCs/>
        </w:rPr>
        <w:t xml:space="preserve"> Акционерное общество "Высокие технологии"</w:t>
      </w:r>
    </w:p>
    <w:p w14:paraId="50264A4F" w14:textId="77777777" w:rsidR="00FF2A02" w:rsidRDefault="00FF2A02" w:rsidP="00FF2A02">
      <w:pPr>
        <w:ind w:left="200"/>
      </w:pPr>
      <w:r>
        <w:t>Сокращенное фирменное наименование:</w:t>
      </w:r>
      <w:r>
        <w:rPr>
          <w:rStyle w:val="Subst"/>
          <w:bCs/>
          <w:iCs/>
        </w:rPr>
        <w:t xml:space="preserve"> АО "Высокие технологии"</w:t>
      </w:r>
    </w:p>
    <w:p w14:paraId="67FDAA97" w14:textId="77777777" w:rsidR="00FF2A02" w:rsidRDefault="00FF2A02" w:rsidP="00FF2A02">
      <w:pPr>
        <w:pStyle w:val="SubHeading"/>
        <w:ind w:left="200"/>
      </w:pPr>
      <w:r>
        <w:t>Место нахождения</w:t>
      </w:r>
    </w:p>
    <w:p w14:paraId="0986404B" w14:textId="77777777" w:rsidR="00FF2A02" w:rsidRDefault="00FF2A02" w:rsidP="00FF2A02">
      <w:pPr>
        <w:ind w:left="400"/>
      </w:pPr>
      <w:r>
        <w:rPr>
          <w:rStyle w:val="Subst"/>
          <w:bCs/>
          <w:iCs/>
        </w:rPr>
        <w:t>125424 Россия, Москва, проезд Стратонавтов 17 оф. 49</w:t>
      </w:r>
    </w:p>
    <w:p w14:paraId="7E5D4420" w14:textId="77777777" w:rsidR="00FF2A02" w:rsidRDefault="00FF2A02" w:rsidP="00FF2A02">
      <w:pPr>
        <w:ind w:left="200"/>
      </w:pPr>
      <w:r>
        <w:t>Доля участия лица в уставном капитале эмитента:</w:t>
      </w:r>
      <w:r>
        <w:rPr>
          <w:rStyle w:val="Subst"/>
          <w:bCs/>
          <w:iCs/>
        </w:rPr>
        <w:t xml:space="preserve"> 19,</w:t>
      </w:r>
      <w:r w:rsidR="004766C5">
        <w:rPr>
          <w:rStyle w:val="Subst"/>
          <w:bCs/>
          <w:iCs/>
        </w:rPr>
        <w:t>40</w:t>
      </w:r>
      <w:r>
        <w:rPr>
          <w:rStyle w:val="Subst"/>
          <w:bCs/>
          <w:iCs/>
        </w:rPr>
        <w:t>%</w:t>
      </w:r>
    </w:p>
    <w:p w14:paraId="5B0B7962" w14:textId="77777777" w:rsidR="00FF2A02" w:rsidRDefault="00FF2A02" w:rsidP="00FF2A02">
      <w:pPr>
        <w:ind w:left="200"/>
      </w:pPr>
      <w:r>
        <w:t>Доля принадлежащих лицу обыкновенных акций эмитента:</w:t>
      </w:r>
      <w:r>
        <w:rPr>
          <w:rStyle w:val="Subst"/>
          <w:bCs/>
          <w:iCs/>
        </w:rPr>
        <w:t xml:space="preserve"> </w:t>
      </w:r>
      <w:r w:rsidR="004766C5">
        <w:rPr>
          <w:rStyle w:val="Subst"/>
          <w:bCs/>
          <w:iCs/>
        </w:rPr>
        <w:t>19,99</w:t>
      </w:r>
      <w:r>
        <w:rPr>
          <w:rStyle w:val="Subst"/>
          <w:bCs/>
          <w:iCs/>
        </w:rPr>
        <w:t>%</w:t>
      </w:r>
    </w:p>
    <w:p w14:paraId="623C84E2" w14:textId="77777777" w:rsidR="00FF2A02" w:rsidRDefault="00FF2A02" w:rsidP="00FF2A02">
      <w:pPr>
        <w:pStyle w:val="ThinDelim"/>
      </w:pPr>
    </w:p>
    <w:p w14:paraId="46C2BB9A" w14:textId="77777777" w:rsidR="00FF2A02" w:rsidRDefault="00FF2A02" w:rsidP="00FF2A02">
      <w:pPr>
        <w:ind w:left="200"/>
      </w:pPr>
      <w:r>
        <w:t>Лица, контролирующие участника (акционера) эмитента</w:t>
      </w:r>
    </w:p>
    <w:p w14:paraId="37A3D332" w14:textId="77777777" w:rsidR="004503EB" w:rsidRDefault="004503EB" w:rsidP="004503EB">
      <w:pPr>
        <w:jc w:val="both"/>
        <w:rPr>
          <w:rStyle w:val="Subst"/>
          <w:bCs/>
          <w:iCs/>
        </w:rPr>
      </w:pPr>
      <w:r w:rsidRPr="00DF36D5">
        <w:rPr>
          <w:rStyle w:val="Subst"/>
          <w:bCs/>
          <w:i w:val="0"/>
          <w:iCs/>
        </w:rPr>
        <w:t>Фамилия ,</w:t>
      </w:r>
      <w:r>
        <w:rPr>
          <w:rStyle w:val="Subst"/>
          <w:bCs/>
          <w:i w:val="0"/>
          <w:iCs/>
        </w:rPr>
        <w:t xml:space="preserve"> </w:t>
      </w:r>
      <w:r w:rsidRPr="00DF36D5">
        <w:rPr>
          <w:rStyle w:val="Subst"/>
          <w:bCs/>
          <w:i w:val="0"/>
          <w:iCs/>
        </w:rPr>
        <w:t>имя, отчество физического лиц</w:t>
      </w:r>
      <w:r>
        <w:rPr>
          <w:rStyle w:val="Subst"/>
          <w:bCs/>
          <w:i w:val="0"/>
          <w:iCs/>
        </w:rPr>
        <w:t xml:space="preserve">а: </w:t>
      </w:r>
      <w:r>
        <w:rPr>
          <w:rStyle w:val="Subst"/>
          <w:bCs/>
          <w:iCs/>
        </w:rPr>
        <w:t xml:space="preserve"> Самсонов Денис Игоревич </w:t>
      </w:r>
    </w:p>
    <w:p w14:paraId="22E9ED3F" w14:textId="77777777" w:rsidR="004503EB" w:rsidRDefault="004503EB" w:rsidP="004503EB">
      <w:pPr>
        <w:jc w:val="both"/>
        <w:rPr>
          <w:i/>
        </w:rPr>
      </w:pPr>
      <w:r w:rsidRPr="00DF36D5">
        <w:t>вид контроля, под которым находится участник (акционер) эмитента по отношению к контролирующему его лицу:</w:t>
      </w:r>
      <w:r w:rsidRPr="00320021">
        <w:rPr>
          <w:i/>
        </w:rPr>
        <w:t xml:space="preserve"> </w:t>
      </w:r>
    </w:p>
    <w:p w14:paraId="033F59B0" w14:textId="77777777" w:rsidR="004503EB" w:rsidRPr="0098141B" w:rsidRDefault="004503EB" w:rsidP="004503EB">
      <w:pPr>
        <w:jc w:val="both"/>
        <w:rPr>
          <w:b/>
          <w:i/>
        </w:rPr>
      </w:pPr>
      <w:r w:rsidRPr="0098141B">
        <w:rPr>
          <w:b/>
          <w:i/>
        </w:rPr>
        <w:t>прямой контроль;</w:t>
      </w:r>
    </w:p>
    <w:p w14:paraId="30607993" w14:textId="77777777" w:rsidR="004503EB" w:rsidRDefault="004503EB" w:rsidP="004503EB">
      <w:pPr>
        <w:jc w:val="both"/>
        <w:rPr>
          <w:i/>
        </w:rPr>
      </w:pPr>
      <w:r w:rsidRPr="00DF36D5">
        <w:t>основание, в силу которого лицо, контролирующее участника (акционера) эмитента, осуществляет такой контроль</w:t>
      </w:r>
      <w:r w:rsidRPr="00320021">
        <w:rPr>
          <w:i/>
        </w:rPr>
        <w:t xml:space="preserve"> :</w:t>
      </w:r>
      <w:r>
        <w:rPr>
          <w:i/>
        </w:rPr>
        <w:t xml:space="preserve"> </w:t>
      </w:r>
    </w:p>
    <w:p w14:paraId="0024BE92" w14:textId="77777777" w:rsidR="004503EB" w:rsidRPr="0098141B" w:rsidRDefault="004503EB" w:rsidP="004503EB">
      <w:pPr>
        <w:jc w:val="both"/>
        <w:rPr>
          <w:b/>
          <w:i/>
        </w:rPr>
      </w:pPr>
      <w:r w:rsidRPr="0098141B">
        <w:rPr>
          <w:b/>
          <w:i/>
        </w:rPr>
        <w:t>участие в юридическом лице, являющемся участником (акционером) эмитента;</w:t>
      </w:r>
    </w:p>
    <w:p w14:paraId="1CAF9A11" w14:textId="77777777" w:rsidR="004503EB" w:rsidRDefault="004503EB" w:rsidP="004503EB">
      <w:pPr>
        <w:jc w:val="both"/>
        <w:rPr>
          <w:i/>
        </w:rPr>
      </w:pPr>
      <w:r w:rsidRPr="00DF36D5">
        <w:t>признак осуществления лицом, контролирующим участника (акционера) эмитента, такого контроля :</w:t>
      </w:r>
      <w:r w:rsidRPr="0098141B">
        <w:rPr>
          <w:b/>
          <w:i/>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r w:rsidRPr="00320021">
        <w:rPr>
          <w:i/>
        </w:rPr>
        <w:t>;</w:t>
      </w:r>
    </w:p>
    <w:p w14:paraId="17B64C68" w14:textId="77777777" w:rsidR="004503EB" w:rsidRDefault="004503EB" w:rsidP="004503EB">
      <w:pPr>
        <w:rPr>
          <w:rStyle w:val="Subst"/>
          <w:bCs/>
          <w:iCs/>
        </w:rPr>
      </w:pPr>
      <w:r w:rsidRPr="00DF36D5">
        <w:t xml:space="preserve">Размер доли такого лица в уставном капитале </w:t>
      </w:r>
      <w:r>
        <w:t xml:space="preserve"> </w:t>
      </w:r>
      <w:r w:rsidRPr="00DF36D5">
        <w:t>участника ( акционера) эмитента</w:t>
      </w:r>
      <w:r w:rsidRPr="00DF36D5">
        <w:rPr>
          <w:rStyle w:val="Subst"/>
          <w:b w:val="0"/>
          <w:bCs/>
          <w:iCs/>
        </w:rPr>
        <w:t>:</w:t>
      </w:r>
      <w:r w:rsidRPr="00DF7567">
        <w:rPr>
          <w:rStyle w:val="Subst"/>
          <w:bCs/>
          <w:iCs/>
        </w:rPr>
        <w:t xml:space="preserve"> сведения не представлены  </w:t>
      </w:r>
    </w:p>
    <w:p w14:paraId="479DE58E" w14:textId="77777777" w:rsidR="004503EB" w:rsidRDefault="004503EB" w:rsidP="004503EB">
      <w:pPr>
        <w:rPr>
          <w:rStyle w:val="Subst"/>
          <w:bCs/>
          <w:iCs/>
        </w:rPr>
      </w:pPr>
      <w:r w:rsidRPr="00DF36D5">
        <w:rPr>
          <w:rStyle w:val="Subst"/>
          <w:b w:val="0"/>
          <w:bCs/>
          <w:i w:val="0"/>
          <w:iCs/>
        </w:rPr>
        <w:t>Доля  принадлежащих  такому  лицу  обыкновенных  акций</w:t>
      </w:r>
      <w:r w:rsidRPr="00DF36D5">
        <w:rPr>
          <w:rStyle w:val="Subst"/>
          <w:bCs/>
          <w:i w:val="0"/>
          <w:iCs/>
        </w:rPr>
        <w:t xml:space="preserve"> </w:t>
      </w:r>
      <w:r w:rsidRPr="00DF36D5">
        <w:rPr>
          <w:i/>
        </w:rPr>
        <w:t xml:space="preserve"> </w:t>
      </w:r>
      <w:r w:rsidRPr="00DF36D5">
        <w:t>участника ( акционера) эмитента</w:t>
      </w:r>
      <w:r w:rsidRPr="00DF36D5">
        <w:rPr>
          <w:rStyle w:val="Subst"/>
          <w:bCs/>
          <w:iCs/>
        </w:rPr>
        <w:t>:</w:t>
      </w:r>
      <w:r w:rsidRPr="00DF7567">
        <w:rPr>
          <w:rStyle w:val="Subst"/>
          <w:bCs/>
          <w:iCs/>
        </w:rPr>
        <w:t xml:space="preserve">  сведения не представлены</w:t>
      </w:r>
    </w:p>
    <w:p w14:paraId="0F7C6622" w14:textId="77777777" w:rsidR="004503EB" w:rsidRPr="00DF7567" w:rsidRDefault="004503EB" w:rsidP="004503EB">
      <w:pPr>
        <w:rPr>
          <w:rStyle w:val="Subst"/>
          <w:bCs/>
          <w:iCs/>
        </w:rPr>
      </w:pPr>
      <w:r w:rsidRPr="00DF36D5">
        <w:t>Размер доли такого лица в уставном капитале эмитента:</w:t>
      </w:r>
      <w:r w:rsidRPr="00DF7567">
        <w:rPr>
          <w:rStyle w:val="Subst"/>
          <w:bCs/>
          <w:iCs/>
        </w:rPr>
        <w:t xml:space="preserve"> 0</w:t>
      </w:r>
    </w:p>
    <w:p w14:paraId="3266EF42" w14:textId="77777777" w:rsidR="004503EB" w:rsidRPr="00DF36D5" w:rsidRDefault="004503EB" w:rsidP="004503EB">
      <w:pPr>
        <w:rPr>
          <w:rStyle w:val="Subst"/>
          <w:b w:val="0"/>
          <w:i w:val="0"/>
        </w:rPr>
      </w:pPr>
      <w:r w:rsidRPr="00DF36D5">
        <w:t>Доля принадлежащих  такому лицу обыкновенных акций эмитента</w:t>
      </w:r>
      <w:r w:rsidRPr="00320021">
        <w:rPr>
          <w:i/>
        </w:rPr>
        <w:t>:</w:t>
      </w:r>
      <w:r w:rsidRPr="00DF7567">
        <w:rPr>
          <w:rStyle w:val="Subst"/>
          <w:bCs/>
          <w:iCs/>
        </w:rPr>
        <w:t xml:space="preserve"> 0</w:t>
      </w:r>
    </w:p>
    <w:p w14:paraId="31F586B4" w14:textId="77777777" w:rsidR="00FF2A02" w:rsidRDefault="00FF2A02" w:rsidP="00FF2A02">
      <w:pPr>
        <w:ind w:left="200"/>
      </w:pPr>
    </w:p>
    <w:p w14:paraId="333D650F" w14:textId="77777777" w:rsidR="00FF2A02" w:rsidRDefault="00FF2A02" w:rsidP="004503EB">
      <w:pPr>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555AB6BB" w14:textId="77777777" w:rsidR="00FF2A02" w:rsidRDefault="00FF2A02" w:rsidP="00FF2A02">
      <w:pPr>
        <w:ind w:left="400"/>
      </w:pPr>
      <w:r>
        <w:rPr>
          <w:rStyle w:val="Subst"/>
          <w:bCs/>
          <w:iCs/>
        </w:rPr>
        <w:t>Информация об указанных лицах эмитенту не предоставлена (отсутствует)</w:t>
      </w:r>
    </w:p>
    <w:p w14:paraId="14210C50" w14:textId="77777777" w:rsidR="00FF2A02" w:rsidRDefault="00FF2A02" w:rsidP="00FF2A02">
      <w:pPr>
        <w:ind w:left="200"/>
      </w:pPr>
      <w:r>
        <w:t>Иные сведения, указываемые эмитентом по собственному усмотрению:</w:t>
      </w:r>
      <w:r>
        <w:br/>
      </w:r>
      <w:r>
        <w:rPr>
          <w:rStyle w:val="Subst"/>
          <w:bCs/>
          <w:iCs/>
        </w:rPr>
        <w:t>Иные сведения отсутствуют</w:t>
      </w:r>
    </w:p>
    <w:p w14:paraId="52E20D83" w14:textId="77777777" w:rsidR="00FF2A02" w:rsidRDefault="00FF2A02" w:rsidP="00FF2A02">
      <w:pPr>
        <w:ind w:left="200"/>
      </w:pPr>
    </w:p>
    <w:p w14:paraId="452D3A20" w14:textId="77777777" w:rsidR="00FF2A02" w:rsidRDefault="00FF2A02" w:rsidP="00FF2A02">
      <w:pPr>
        <w:ind w:left="200"/>
      </w:pPr>
      <w:r>
        <w:rPr>
          <w:rStyle w:val="Subst"/>
          <w:bCs/>
          <w:iCs/>
        </w:rPr>
        <w:t>3.</w:t>
      </w:r>
    </w:p>
    <w:p w14:paraId="731BA7CD" w14:textId="77777777" w:rsidR="00FF2A02" w:rsidRDefault="00FF2A02" w:rsidP="00FF2A02">
      <w:pPr>
        <w:ind w:left="200"/>
      </w:pPr>
    </w:p>
    <w:p w14:paraId="07015CEF" w14:textId="77777777" w:rsidR="00FF2A02" w:rsidRDefault="00FF2A02" w:rsidP="00FF2A02">
      <w:pPr>
        <w:ind w:left="200"/>
      </w:pPr>
      <w:r>
        <w:t>Полное фирменное наименование:</w:t>
      </w:r>
      <w:r>
        <w:rPr>
          <w:rStyle w:val="Subst"/>
          <w:bCs/>
          <w:iCs/>
        </w:rPr>
        <w:t xml:space="preserve"> Закрытое акционерное общество "Стар"</w:t>
      </w:r>
    </w:p>
    <w:p w14:paraId="5A57013C" w14:textId="77777777" w:rsidR="00FF2A02" w:rsidRDefault="00FF2A02" w:rsidP="00FF2A02">
      <w:pPr>
        <w:ind w:left="200"/>
      </w:pPr>
      <w:r>
        <w:lastRenderedPageBreak/>
        <w:t>Сокращенное фирменное наименование:</w:t>
      </w:r>
      <w:r>
        <w:rPr>
          <w:rStyle w:val="Subst"/>
          <w:bCs/>
          <w:iCs/>
        </w:rPr>
        <w:t xml:space="preserve"> ЗАО "Стар"</w:t>
      </w:r>
    </w:p>
    <w:p w14:paraId="56D72E6A" w14:textId="77777777" w:rsidR="00FF2A02" w:rsidRDefault="00FF2A02" w:rsidP="00FF2A02">
      <w:pPr>
        <w:pStyle w:val="SubHeading"/>
        <w:ind w:left="200"/>
      </w:pPr>
      <w:r>
        <w:t>Место нахождения</w:t>
      </w:r>
    </w:p>
    <w:p w14:paraId="181C8DA0" w14:textId="77777777" w:rsidR="00FF2A02" w:rsidRDefault="00FF2A02" w:rsidP="00FF2A02">
      <w:pPr>
        <w:ind w:left="400"/>
      </w:pPr>
      <w:r>
        <w:rPr>
          <w:rStyle w:val="Subst"/>
          <w:bCs/>
          <w:iCs/>
        </w:rPr>
        <w:t>432071 Россия, Ульяновская область, город Ульяновск, Гагарина 34 оф. 304</w:t>
      </w:r>
    </w:p>
    <w:p w14:paraId="1A71E2EF" w14:textId="77777777" w:rsidR="00FF2A02" w:rsidRDefault="00FF2A02" w:rsidP="00FF2A02">
      <w:pPr>
        <w:ind w:left="200"/>
      </w:pPr>
      <w:r>
        <w:t>Доля участия лица в уставном капитале эмитента:</w:t>
      </w:r>
      <w:r>
        <w:rPr>
          <w:rStyle w:val="Subst"/>
          <w:bCs/>
          <w:iCs/>
        </w:rPr>
        <w:t xml:space="preserve"> </w:t>
      </w:r>
      <w:r w:rsidR="009B102B">
        <w:rPr>
          <w:rStyle w:val="Subst"/>
          <w:bCs/>
          <w:iCs/>
        </w:rPr>
        <w:t>19,40</w:t>
      </w:r>
      <w:r>
        <w:rPr>
          <w:rStyle w:val="Subst"/>
          <w:bCs/>
          <w:iCs/>
        </w:rPr>
        <w:t>%</w:t>
      </w:r>
    </w:p>
    <w:p w14:paraId="1E1B99F5" w14:textId="77777777" w:rsidR="00FF2A02" w:rsidRDefault="00FF2A02" w:rsidP="00FF2A02">
      <w:pPr>
        <w:ind w:left="200"/>
      </w:pPr>
      <w:r>
        <w:t>Доля принадлежащих лицу обыкновенных акций эмитента:</w:t>
      </w:r>
      <w:r>
        <w:rPr>
          <w:rStyle w:val="Subst"/>
          <w:bCs/>
          <w:iCs/>
        </w:rPr>
        <w:t xml:space="preserve"> </w:t>
      </w:r>
      <w:r w:rsidR="009B102B">
        <w:rPr>
          <w:rStyle w:val="Subst"/>
          <w:bCs/>
          <w:iCs/>
        </w:rPr>
        <w:t>19,99</w:t>
      </w:r>
      <w:r>
        <w:rPr>
          <w:rStyle w:val="Subst"/>
          <w:bCs/>
          <w:iCs/>
        </w:rPr>
        <w:t>%</w:t>
      </w:r>
    </w:p>
    <w:p w14:paraId="23EE0926" w14:textId="77777777" w:rsidR="00FF2A02" w:rsidRDefault="00FF2A02" w:rsidP="00FF2A02">
      <w:pPr>
        <w:pStyle w:val="ThinDelim"/>
      </w:pPr>
    </w:p>
    <w:p w14:paraId="7DE1B2AB" w14:textId="77777777" w:rsidR="00FF2A02" w:rsidRDefault="00FF2A02" w:rsidP="00FF2A02">
      <w:pPr>
        <w:ind w:left="200"/>
      </w:pPr>
      <w:r>
        <w:t>Лица, контролирующие участника (акционера) эмитента</w:t>
      </w:r>
    </w:p>
    <w:p w14:paraId="56904F58" w14:textId="77777777" w:rsidR="00FF2A02" w:rsidRDefault="00FF2A02" w:rsidP="00FF2A02">
      <w:pPr>
        <w:ind w:left="200"/>
      </w:pPr>
    </w:p>
    <w:p w14:paraId="7940BB4E" w14:textId="77777777" w:rsidR="00FF2A02" w:rsidRDefault="00FF2A02" w:rsidP="00FF2A02">
      <w:pPr>
        <w:ind w:left="200"/>
      </w:pPr>
      <w:r>
        <w:rPr>
          <w:rStyle w:val="Subst"/>
          <w:bCs/>
          <w:iCs/>
        </w:rPr>
        <w:t>Информация об указанных лицах эмитенту не предоставлена (отсутствует)</w:t>
      </w:r>
    </w:p>
    <w:p w14:paraId="435EA575" w14:textId="77777777" w:rsidR="00FF2A02" w:rsidRDefault="00FF2A02" w:rsidP="00FF2A02">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20FE58BD" w14:textId="77777777" w:rsidR="00FF2A02" w:rsidRDefault="00FF2A02" w:rsidP="00FF2A02">
      <w:pPr>
        <w:ind w:left="400"/>
      </w:pPr>
      <w:r>
        <w:rPr>
          <w:rStyle w:val="Subst"/>
          <w:bCs/>
          <w:iCs/>
        </w:rPr>
        <w:t>Информация об указанных лицах эмитенту не предоставлена (отсутствует)</w:t>
      </w:r>
    </w:p>
    <w:p w14:paraId="589F1F54" w14:textId="77777777" w:rsidR="00FF2A02" w:rsidRDefault="00FF2A02" w:rsidP="00713E85">
      <w:pPr>
        <w:ind w:left="200"/>
        <w:rPr>
          <w:rStyle w:val="Subst"/>
          <w:b w:val="0"/>
          <w:i w:val="0"/>
        </w:rPr>
      </w:pPr>
      <w:r>
        <w:t>Иные сведения, указываемые эмитентом по собственному усмотрению:</w:t>
      </w:r>
      <w:r>
        <w:br/>
      </w:r>
      <w:r w:rsidRPr="008A11E3">
        <w:rPr>
          <w:b/>
          <w:i/>
        </w:rPr>
        <w:t>Иные сведения отсутствуют</w:t>
      </w:r>
    </w:p>
    <w:p w14:paraId="6B81BD18" w14:textId="77777777" w:rsidR="00713E85" w:rsidRPr="00713E85" w:rsidRDefault="00713E85" w:rsidP="00713E85">
      <w:pPr>
        <w:ind w:left="200"/>
        <w:rPr>
          <w:rStyle w:val="Subst"/>
          <w:b w:val="0"/>
          <w:i w:val="0"/>
        </w:rPr>
      </w:pPr>
    </w:p>
    <w:p w14:paraId="6B402AEA" w14:textId="77777777" w:rsidR="00FF2A02" w:rsidRDefault="00FF2A02" w:rsidP="00FF2A02">
      <w:pPr>
        <w:ind w:left="200"/>
        <w:rPr>
          <w:rStyle w:val="Subst"/>
          <w:bCs/>
          <w:iCs/>
        </w:rPr>
      </w:pPr>
      <w:r>
        <w:rPr>
          <w:rStyle w:val="Subst"/>
          <w:bCs/>
          <w:iCs/>
        </w:rPr>
        <w:t>4.</w:t>
      </w:r>
    </w:p>
    <w:p w14:paraId="17BB541D" w14:textId="77777777" w:rsidR="00FF2A02" w:rsidRDefault="00FF2A02" w:rsidP="00FF2A02">
      <w:pPr>
        <w:ind w:left="200"/>
      </w:pPr>
      <w:r>
        <w:t>Полное фирменное наименование:</w:t>
      </w:r>
      <w:r>
        <w:rPr>
          <w:rStyle w:val="Subst"/>
          <w:bCs/>
          <w:iCs/>
        </w:rPr>
        <w:t xml:space="preserve"> Акционерное общество "НК Банк"</w:t>
      </w:r>
    </w:p>
    <w:p w14:paraId="08968ED1" w14:textId="77777777" w:rsidR="00FF2A02" w:rsidRDefault="00FF2A02" w:rsidP="00FF2A02">
      <w:pPr>
        <w:ind w:left="200"/>
      </w:pPr>
      <w:r>
        <w:t>Сокращенное фирменное наименование:</w:t>
      </w:r>
      <w:r>
        <w:rPr>
          <w:rStyle w:val="Subst"/>
          <w:bCs/>
          <w:iCs/>
        </w:rPr>
        <w:t xml:space="preserve"> АО "НК Банк"</w:t>
      </w:r>
    </w:p>
    <w:p w14:paraId="12F196D5" w14:textId="77777777" w:rsidR="00FF2A02" w:rsidRDefault="00FF2A02" w:rsidP="00FF2A02">
      <w:pPr>
        <w:ind w:left="200"/>
      </w:pPr>
      <w:r>
        <w:t>Место нахождения</w:t>
      </w:r>
    </w:p>
    <w:p w14:paraId="593437FA" w14:textId="77777777" w:rsidR="00FF2A02" w:rsidRDefault="00FF2A02" w:rsidP="00FF2A02">
      <w:pPr>
        <w:ind w:left="400"/>
      </w:pPr>
      <w:r>
        <w:rPr>
          <w:rStyle w:val="Subst"/>
          <w:bCs/>
          <w:iCs/>
        </w:rPr>
        <w:t>125047 Россия, Москва, Миусская площадь 2</w:t>
      </w:r>
    </w:p>
    <w:p w14:paraId="4354606A" w14:textId="77777777" w:rsidR="00FF2A02" w:rsidRDefault="00FF2A02" w:rsidP="00FF2A02">
      <w:pPr>
        <w:ind w:left="200"/>
      </w:pPr>
      <w:r>
        <w:t>Доля участия лица в уставном капитале эмитента:</w:t>
      </w:r>
      <w:r>
        <w:rPr>
          <w:rStyle w:val="Subst"/>
          <w:bCs/>
          <w:iCs/>
        </w:rPr>
        <w:t xml:space="preserve"> </w:t>
      </w:r>
      <w:r w:rsidR="009B102B">
        <w:rPr>
          <w:rStyle w:val="Subst"/>
          <w:bCs/>
          <w:iCs/>
        </w:rPr>
        <w:t>19,30</w:t>
      </w:r>
      <w:r>
        <w:rPr>
          <w:rStyle w:val="Subst"/>
          <w:bCs/>
          <w:iCs/>
        </w:rPr>
        <w:t>%</w:t>
      </w:r>
    </w:p>
    <w:p w14:paraId="1703A03F" w14:textId="77777777" w:rsidR="00FF2A02" w:rsidRDefault="00FF2A02" w:rsidP="00FF2A02">
      <w:pPr>
        <w:ind w:left="200"/>
      </w:pPr>
      <w:r>
        <w:t>Доля принадлежащих лицу обыкновенных акций эмитента:</w:t>
      </w:r>
      <w:r>
        <w:rPr>
          <w:rStyle w:val="Subst"/>
          <w:bCs/>
          <w:iCs/>
        </w:rPr>
        <w:t xml:space="preserve"> </w:t>
      </w:r>
      <w:r w:rsidR="009B102B">
        <w:rPr>
          <w:rStyle w:val="Subst"/>
          <w:bCs/>
          <w:iCs/>
        </w:rPr>
        <w:t>19,89</w:t>
      </w:r>
      <w:r>
        <w:rPr>
          <w:rStyle w:val="Subst"/>
          <w:bCs/>
          <w:iCs/>
        </w:rPr>
        <w:t>%</w:t>
      </w:r>
    </w:p>
    <w:p w14:paraId="01274D48" w14:textId="77777777" w:rsidR="00FF2A02" w:rsidRDefault="00FF2A02" w:rsidP="00FF2A02">
      <w:pPr>
        <w:pStyle w:val="ThinDelim"/>
      </w:pPr>
    </w:p>
    <w:p w14:paraId="5BCC8611" w14:textId="77777777" w:rsidR="00FF2A02" w:rsidRDefault="00FF2A02" w:rsidP="00FF2A02">
      <w:pPr>
        <w:ind w:left="200"/>
      </w:pPr>
      <w:r>
        <w:t>Лица, контролирующие участника (акционера) эмитента</w:t>
      </w:r>
    </w:p>
    <w:p w14:paraId="50401BE2" w14:textId="77777777" w:rsidR="00FF2A02" w:rsidRPr="00713E85" w:rsidRDefault="00FF2A02" w:rsidP="00FF2A02">
      <w:pPr>
        <w:ind w:left="200"/>
        <w:rPr>
          <w:sz w:val="10"/>
          <w:szCs w:val="10"/>
        </w:rPr>
      </w:pPr>
    </w:p>
    <w:p w14:paraId="467A8D02" w14:textId="77777777" w:rsidR="009B102B" w:rsidRDefault="009B102B" w:rsidP="009B102B">
      <w:pPr>
        <w:jc w:val="both"/>
        <w:rPr>
          <w:rStyle w:val="Subst"/>
          <w:bCs/>
          <w:iCs/>
        </w:rPr>
      </w:pPr>
      <w:r w:rsidRPr="00DF36D5">
        <w:rPr>
          <w:rStyle w:val="Subst"/>
          <w:bCs/>
          <w:i w:val="0"/>
          <w:iCs/>
        </w:rPr>
        <w:t>Фамилия ,</w:t>
      </w:r>
      <w:r>
        <w:rPr>
          <w:rStyle w:val="Subst"/>
          <w:bCs/>
          <w:i w:val="0"/>
          <w:iCs/>
        </w:rPr>
        <w:t xml:space="preserve"> </w:t>
      </w:r>
      <w:r w:rsidRPr="00DF36D5">
        <w:rPr>
          <w:rStyle w:val="Subst"/>
          <w:bCs/>
          <w:i w:val="0"/>
          <w:iCs/>
        </w:rPr>
        <w:t>имя, отчество физического лиц</w:t>
      </w:r>
      <w:r>
        <w:rPr>
          <w:rStyle w:val="Subst"/>
          <w:bCs/>
          <w:i w:val="0"/>
          <w:iCs/>
        </w:rPr>
        <w:t xml:space="preserve">а: </w:t>
      </w:r>
      <w:r>
        <w:rPr>
          <w:rStyle w:val="Subst"/>
          <w:bCs/>
          <w:iCs/>
        </w:rPr>
        <w:t xml:space="preserve"> Григорьев Виктор Евгеньевич </w:t>
      </w:r>
    </w:p>
    <w:p w14:paraId="668072BF" w14:textId="77777777" w:rsidR="009B102B" w:rsidRDefault="009B102B" w:rsidP="009B102B">
      <w:pPr>
        <w:jc w:val="both"/>
        <w:rPr>
          <w:i/>
        </w:rPr>
      </w:pPr>
      <w:r w:rsidRPr="00DF36D5">
        <w:t>вид контроля, под которым находится участник (акционер) эмитента по отношению к контролирующему его лицу:</w:t>
      </w:r>
      <w:r w:rsidRPr="00320021">
        <w:rPr>
          <w:i/>
        </w:rPr>
        <w:t xml:space="preserve"> </w:t>
      </w:r>
    </w:p>
    <w:p w14:paraId="68BEEE3D" w14:textId="77777777" w:rsidR="009B102B" w:rsidRPr="0098141B" w:rsidRDefault="009B102B" w:rsidP="009B102B">
      <w:pPr>
        <w:jc w:val="both"/>
        <w:rPr>
          <w:b/>
          <w:i/>
        </w:rPr>
      </w:pPr>
      <w:r w:rsidRPr="0098141B">
        <w:rPr>
          <w:b/>
          <w:i/>
        </w:rPr>
        <w:t>прямой контроль;</w:t>
      </w:r>
    </w:p>
    <w:p w14:paraId="7FC686BA" w14:textId="77777777" w:rsidR="009B102B" w:rsidRDefault="009B102B" w:rsidP="009B102B">
      <w:pPr>
        <w:jc w:val="both"/>
        <w:rPr>
          <w:i/>
        </w:rPr>
      </w:pPr>
      <w:r w:rsidRPr="00DF36D5">
        <w:t>основание, в силу которого лицо, контролирующее участника (акционера) эмитента, осуществляет такой контроль</w:t>
      </w:r>
      <w:r w:rsidRPr="00320021">
        <w:rPr>
          <w:i/>
        </w:rPr>
        <w:t xml:space="preserve"> :</w:t>
      </w:r>
      <w:r>
        <w:rPr>
          <w:i/>
        </w:rPr>
        <w:t xml:space="preserve"> </w:t>
      </w:r>
    </w:p>
    <w:p w14:paraId="7E2B9556" w14:textId="77777777" w:rsidR="009B102B" w:rsidRPr="0098141B" w:rsidRDefault="009B102B" w:rsidP="009B102B">
      <w:pPr>
        <w:jc w:val="both"/>
        <w:rPr>
          <w:b/>
          <w:i/>
        </w:rPr>
      </w:pPr>
      <w:r w:rsidRPr="0098141B">
        <w:rPr>
          <w:b/>
          <w:i/>
        </w:rPr>
        <w:t>участие в юридическом лице, являющемся участником (акционером) эмитента;</w:t>
      </w:r>
    </w:p>
    <w:p w14:paraId="690D098A" w14:textId="77777777" w:rsidR="009B102B" w:rsidRDefault="009B102B" w:rsidP="009B102B">
      <w:pPr>
        <w:jc w:val="both"/>
        <w:rPr>
          <w:i/>
        </w:rPr>
      </w:pPr>
      <w:r w:rsidRPr="00DF36D5">
        <w:t>признак осуществления лицом, контролирующим участника (акционера) эмитента, такого контроля :</w:t>
      </w:r>
      <w:r w:rsidRPr="0098141B">
        <w:rPr>
          <w:b/>
          <w:i/>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r w:rsidRPr="00320021">
        <w:rPr>
          <w:i/>
        </w:rPr>
        <w:t>;</w:t>
      </w:r>
    </w:p>
    <w:p w14:paraId="3433D25E" w14:textId="77777777" w:rsidR="009B102B" w:rsidRDefault="009B102B" w:rsidP="009B102B">
      <w:pPr>
        <w:rPr>
          <w:rStyle w:val="Subst"/>
          <w:bCs/>
          <w:iCs/>
        </w:rPr>
      </w:pPr>
      <w:r w:rsidRPr="00DF36D5">
        <w:t xml:space="preserve">Размер доли такого лица в уставном капитале </w:t>
      </w:r>
      <w:r>
        <w:t xml:space="preserve"> </w:t>
      </w:r>
      <w:r w:rsidRPr="00DF36D5">
        <w:t>участника ( акционера) эмитента</w:t>
      </w:r>
      <w:r w:rsidRPr="00DF36D5">
        <w:rPr>
          <w:rStyle w:val="Subst"/>
          <w:b w:val="0"/>
          <w:bCs/>
          <w:iCs/>
        </w:rPr>
        <w:t>:</w:t>
      </w:r>
      <w:r w:rsidRPr="00DF7567">
        <w:rPr>
          <w:rStyle w:val="Subst"/>
          <w:bCs/>
          <w:iCs/>
        </w:rPr>
        <w:t xml:space="preserve">  90%  </w:t>
      </w:r>
    </w:p>
    <w:p w14:paraId="431A34D1" w14:textId="77777777" w:rsidR="009B102B" w:rsidRDefault="009B102B" w:rsidP="009B102B">
      <w:pPr>
        <w:rPr>
          <w:rStyle w:val="Subst"/>
          <w:bCs/>
          <w:iCs/>
        </w:rPr>
      </w:pPr>
      <w:r w:rsidRPr="00DF36D5">
        <w:rPr>
          <w:rStyle w:val="Subst"/>
          <w:b w:val="0"/>
          <w:bCs/>
          <w:i w:val="0"/>
          <w:iCs/>
        </w:rPr>
        <w:t>Доля  принадлежащих  такому  лицу  обыкновенных  акций</w:t>
      </w:r>
      <w:r w:rsidRPr="00DF36D5">
        <w:rPr>
          <w:rStyle w:val="Subst"/>
          <w:bCs/>
          <w:i w:val="0"/>
          <w:iCs/>
        </w:rPr>
        <w:t xml:space="preserve"> </w:t>
      </w:r>
      <w:r w:rsidRPr="00DF36D5">
        <w:rPr>
          <w:i/>
        </w:rPr>
        <w:t xml:space="preserve"> </w:t>
      </w:r>
      <w:r w:rsidRPr="00DF36D5">
        <w:t>участника ( акционера) эмитента</w:t>
      </w:r>
      <w:r w:rsidRPr="00DF36D5">
        <w:rPr>
          <w:rStyle w:val="Subst"/>
          <w:bCs/>
          <w:iCs/>
        </w:rPr>
        <w:t>:</w:t>
      </w:r>
      <w:r w:rsidRPr="00DF7567">
        <w:rPr>
          <w:rStyle w:val="Subst"/>
          <w:bCs/>
          <w:iCs/>
        </w:rPr>
        <w:t xml:space="preserve">  сведения не представлены</w:t>
      </w:r>
    </w:p>
    <w:p w14:paraId="5F691981" w14:textId="77777777" w:rsidR="009B102B" w:rsidRPr="00DF7567" w:rsidRDefault="009B102B" w:rsidP="009B102B">
      <w:pPr>
        <w:rPr>
          <w:rStyle w:val="Subst"/>
          <w:bCs/>
          <w:iCs/>
        </w:rPr>
      </w:pPr>
      <w:r w:rsidRPr="00DF36D5">
        <w:t>Размер доли такого лица в уставном капитале эмитента:</w:t>
      </w:r>
      <w:r w:rsidRPr="00DF7567">
        <w:rPr>
          <w:rStyle w:val="Subst"/>
          <w:bCs/>
          <w:iCs/>
        </w:rPr>
        <w:t xml:space="preserve"> 0</w:t>
      </w:r>
    </w:p>
    <w:p w14:paraId="5E045310" w14:textId="77777777" w:rsidR="009B102B" w:rsidRPr="00DF36D5" w:rsidRDefault="009B102B" w:rsidP="009B102B">
      <w:pPr>
        <w:rPr>
          <w:rStyle w:val="Subst"/>
          <w:b w:val="0"/>
          <w:i w:val="0"/>
        </w:rPr>
      </w:pPr>
      <w:r w:rsidRPr="00DF36D5">
        <w:t>Доля принадлежащих  такому лицу обыкновенных акций эмитента</w:t>
      </w:r>
      <w:r w:rsidRPr="00320021">
        <w:rPr>
          <w:i/>
        </w:rPr>
        <w:t>:</w:t>
      </w:r>
      <w:r w:rsidRPr="00DF7567">
        <w:rPr>
          <w:rStyle w:val="Subst"/>
          <w:bCs/>
          <w:iCs/>
        </w:rPr>
        <w:t xml:space="preserve"> 0</w:t>
      </w:r>
    </w:p>
    <w:p w14:paraId="66F3678C" w14:textId="77777777" w:rsidR="009B102B" w:rsidRDefault="009B102B" w:rsidP="009B102B">
      <w:r>
        <w:t>иные сведения, указываемые эмитентом по собственному усмотрению:</w:t>
      </w:r>
    </w:p>
    <w:p w14:paraId="22D864CA" w14:textId="77777777" w:rsidR="009B102B" w:rsidRPr="00713E85" w:rsidRDefault="009B102B" w:rsidP="009B102B">
      <w:pPr>
        <w:rPr>
          <w:sz w:val="10"/>
          <w:szCs w:val="10"/>
        </w:rPr>
      </w:pPr>
      <w:r w:rsidRPr="00320021">
        <w:rPr>
          <w:i/>
        </w:rPr>
        <w:t>Ины</w:t>
      </w:r>
      <w:r>
        <w:rPr>
          <w:i/>
        </w:rPr>
        <w:t>е</w:t>
      </w:r>
      <w:r w:rsidRPr="00320021">
        <w:rPr>
          <w:i/>
        </w:rPr>
        <w:t xml:space="preserve"> сведени</w:t>
      </w:r>
      <w:r>
        <w:rPr>
          <w:i/>
        </w:rPr>
        <w:t>я</w:t>
      </w:r>
      <w:r w:rsidRPr="00320021">
        <w:rPr>
          <w:i/>
        </w:rPr>
        <w:t xml:space="preserve"> </w:t>
      </w:r>
      <w:r>
        <w:rPr>
          <w:i/>
        </w:rPr>
        <w:t>отсутствуют</w:t>
      </w:r>
    </w:p>
    <w:p w14:paraId="629F67AE" w14:textId="77777777" w:rsidR="00FF2A02" w:rsidRPr="00713E85" w:rsidRDefault="00FF2A02" w:rsidP="00FF2A02">
      <w:pPr>
        <w:ind w:left="200"/>
        <w:rPr>
          <w:rStyle w:val="Subst"/>
          <w:bCs/>
          <w:iCs/>
          <w:sz w:val="10"/>
          <w:szCs w:val="10"/>
        </w:rPr>
      </w:pPr>
    </w:p>
    <w:p w14:paraId="1859774C" w14:textId="77777777" w:rsidR="00FF2A02" w:rsidRDefault="00FF2A02" w:rsidP="00FF2A02">
      <w:pPr>
        <w:ind w:left="200"/>
        <w:rPr>
          <w:rStyle w:val="Subst"/>
          <w:bCs/>
          <w:iCs/>
        </w:rPr>
      </w:pPr>
      <w:r>
        <w:rPr>
          <w:rStyle w:val="Subst"/>
          <w:bCs/>
          <w:iCs/>
        </w:rPr>
        <w:t>5.</w:t>
      </w:r>
    </w:p>
    <w:p w14:paraId="3B426677" w14:textId="77777777" w:rsidR="00FF2A02" w:rsidRDefault="009B102B" w:rsidP="009B102B">
      <w:r>
        <w:rPr>
          <w:rStyle w:val="Subst"/>
          <w:b w:val="0"/>
          <w:i w:val="0"/>
        </w:rPr>
        <w:t xml:space="preserve">  </w:t>
      </w:r>
      <w:r w:rsidR="00FF2A02">
        <w:rPr>
          <w:rStyle w:val="Subst"/>
          <w:bCs/>
          <w:iCs/>
        </w:rPr>
        <w:t>Номинальный держатель</w:t>
      </w:r>
    </w:p>
    <w:p w14:paraId="7D61C47C" w14:textId="77777777" w:rsidR="00FF2A02" w:rsidRDefault="00FF2A02" w:rsidP="00FF2A02">
      <w:pPr>
        <w:ind w:left="200"/>
      </w:pPr>
      <w:r>
        <w:t>Информация о номинальном держателе:</w:t>
      </w:r>
    </w:p>
    <w:p w14:paraId="2ABBC069" w14:textId="77777777" w:rsidR="00FF2A02" w:rsidRDefault="00FF2A02" w:rsidP="00FF2A02">
      <w:pPr>
        <w:ind w:left="200"/>
      </w:pPr>
      <w:r>
        <w:t>Полное фирменное наименование:</w:t>
      </w:r>
      <w:r>
        <w:rPr>
          <w:rStyle w:val="Subst"/>
          <w:bCs/>
          <w:iCs/>
        </w:rPr>
        <w:t xml:space="preserve"> Акционерное общество "НК Банк"</w:t>
      </w:r>
    </w:p>
    <w:p w14:paraId="7FD13D41" w14:textId="77777777" w:rsidR="00FF2A02" w:rsidRDefault="00FF2A02" w:rsidP="00FF2A02">
      <w:pPr>
        <w:ind w:left="200"/>
      </w:pPr>
      <w:r>
        <w:t>Сокращенное фирменное наименование:</w:t>
      </w:r>
      <w:r>
        <w:rPr>
          <w:rStyle w:val="Subst"/>
          <w:bCs/>
          <w:iCs/>
        </w:rPr>
        <w:t xml:space="preserve"> АО "НК Банк"</w:t>
      </w:r>
    </w:p>
    <w:p w14:paraId="1927E0E6" w14:textId="77777777" w:rsidR="00FF2A02" w:rsidRDefault="00FF2A02" w:rsidP="00FF2A02">
      <w:pPr>
        <w:pStyle w:val="SubHeading"/>
        <w:ind w:left="200"/>
      </w:pPr>
      <w:r>
        <w:t>Место нахождения</w:t>
      </w:r>
    </w:p>
    <w:p w14:paraId="29EB9BD1" w14:textId="77777777" w:rsidR="00FF2A02" w:rsidRDefault="00D319E4" w:rsidP="00D319E4">
      <w:pPr>
        <w:rPr>
          <w:rStyle w:val="Subst"/>
          <w:bCs/>
          <w:iCs/>
        </w:rPr>
      </w:pPr>
      <w:r>
        <w:rPr>
          <w:rStyle w:val="Subst"/>
          <w:bCs/>
          <w:iCs/>
        </w:rPr>
        <w:t xml:space="preserve">   </w:t>
      </w:r>
      <w:r w:rsidR="00FF2A02">
        <w:rPr>
          <w:rStyle w:val="Subst"/>
          <w:bCs/>
          <w:iCs/>
        </w:rPr>
        <w:t>125047 Россия, Москва, Миусская площадь 2</w:t>
      </w:r>
    </w:p>
    <w:p w14:paraId="4EC5669C" w14:textId="77777777" w:rsidR="00281F50" w:rsidRDefault="00D319E4" w:rsidP="00D319E4">
      <w:pPr>
        <w:rPr>
          <w:rStyle w:val="Subst"/>
          <w:bCs/>
          <w:iCs/>
        </w:rPr>
      </w:pPr>
      <w:r>
        <w:rPr>
          <w:rStyle w:val="Subst"/>
          <w:bCs/>
          <w:iCs/>
        </w:rPr>
        <w:t xml:space="preserve">   </w:t>
      </w:r>
      <w:r w:rsidR="00281F50">
        <w:rPr>
          <w:rStyle w:val="Subst"/>
          <w:bCs/>
          <w:iCs/>
        </w:rPr>
        <w:t>ОГРН 102 7739 028536</w:t>
      </w:r>
    </w:p>
    <w:p w14:paraId="05FE45AB" w14:textId="77777777" w:rsidR="00281F50" w:rsidRDefault="00D319E4" w:rsidP="00D319E4">
      <w:r>
        <w:rPr>
          <w:rStyle w:val="Subst"/>
          <w:bCs/>
          <w:iCs/>
        </w:rPr>
        <w:t xml:space="preserve">   </w:t>
      </w:r>
      <w:r w:rsidR="00281F50">
        <w:rPr>
          <w:rStyle w:val="Subst"/>
          <w:bCs/>
          <w:iCs/>
        </w:rPr>
        <w:t>ИНН 7734205131</w:t>
      </w:r>
    </w:p>
    <w:p w14:paraId="06C3602E" w14:textId="77777777" w:rsidR="00D32861" w:rsidRPr="00D319E4" w:rsidRDefault="00FF2A02" w:rsidP="00D32861">
      <w:pPr>
        <w:ind w:left="200"/>
        <w:rPr>
          <w:b/>
          <w:i/>
        </w:rPr>
      </w:pPr>
      <w:r>
        <w:t>Телефон</w:t>
      </w:r>
      <w:r w:rsidR="00281F50">
        <w:t>:</w:t>
      </w:r>
      <w:r w:rsidR="00D32861">
        <w:t xml:space="preserve"> </w:t>
      </w:r>
      <w:r w:rsidR="00D32861" w:rsidRPr="00D319E4">
        <w:rPr>
          <w:b/>
          <w:i/>
        </w:rPr>
        <w:t>+7 (495) 411-8844</w:t>
      </w:r>
      <w:r w:rsidRPr="00D319E4">
        <w:rPr>
          <w:b/>
          <w:i/>
        </w:rPr>
        <w:t>Факс:</w:t>
      </w:r>
      <w:r w:rsidR="00D32861" w:rsidRPr="00D319E4">
        <w:rPr>
          <w:b/>
          <w:i/>
        </w:rPr>
        <w:t xml:space="preserve"> :+7(495)411-6999</w:t>
      </w:r>
    </w:p>
    <w:p w14:paraId="104D7AE3" w14:textId="77777777" w:rsidR="00D319E4" w:rsidRPr="00D319E4" w:rsidRDefault="00D319E4" w:rsidP="00D319E4">
      <w:pPr>
        <w:rPr>
          <w:b/>
          <w:i/>
        </w:rPr>
      </w:pPr>
      <w:r>
        <w:rPr>
          <w:b/>
        </w:rPr>
        <w:t xml:space="preserve">   </w:t>
      </w:r>
      <w:r w:rsidR="00FF2A02">
        <w:t>Адрес электронной почты:</w:t>
      </w:r>
      <w:r>
        <w:t xml:space="preserve"> </w:t>
      </w:r>
      <w:r w:rsidR="00AB2EB0" w:rsidRPr="00D319E4">
        <w:rPr>
          <w:b/>
          <w:i/>
          <w:lang w:val="en-US"/>
        </w:rPr>
        <w:t>offis</w:t>
      </w:r>
      <w:r w:rsidR="00AB2EB0" w:rsidRPr="00D319E4">
        <w:rPr>
          <w:b/>
          <w:i/>
        </w:rPr>
        <w:t>@</w:t>
      </w:r>
      <w:r w:rsidR="00AB2EB0" w:rsidRPr="00D319E4">
        <w:rPr>
          <w:b/>
          <w:i/>
          <w:lang w:val="en-US"/>
        </w:rPr>
        <w:t>nkbank</w:t>
      </w:r>
      <w:r w:rsidR="00AB2EB0" w:rsidRPr="00D319E4">
        <w:rPr>
          <w:b/>
          <w:i/>
        </w:rPr>
        <w:t>.</w:t>
      </w:r>
      <w:r w:rsidR="00AB2EB0" w:rsidRPr="00D319E4">
        <w:rPr>
          <w:b/>
          <w:i/>
          <w:lang w:val="en-US"/>
        </w:rPr>
        <w:t>ru</w:t>
      </w:r>
    </w:p>
    <w:p w14:paraId="07701675" w14:textId="77777777" w:rsidR="00D319E4" w:rsidRDefault="00D319E4" w:rsidP="00D319E4">
      <w:r>
        <w:t xml:space="preserve">   </w:t>
      </w:r>
      <w:r w:rsidR="00FF2A02">
        <w:t>Сведения о лицензии профессионального участника рынка ценных бумаг</w:t>
      </w:r>
      <w:r w:rsidR="007F47B9">
        <w:t xml:space="preserve">: </w:t>
      </w:r>
    </w:p>
    <w:p w14:paraId="721A3E9F" w14:textId="77777777" w:rsidR="00FF2A02" w:rsidRPr="00D319E4" w:rsidRDefault="00D319E4" w:rsidP="00D319E4">
      <w:pPr>
        <w:rPr>
          <w:b/>
          <w:i/>
        </w:rPr>
      </w:pPr>
      <w:r>
        <w:rPr>
          <w:b/>
        </w:rPr>
        <w:lastRenderedPageBreak/>
        <w:t xml:space="preserve">  </w:t>
      </w:r>
      <w:r w:rsidR="007F47B9" w:rsidRPr="00D319E4">
        <w:rPr>
          <w:b/>
          <w:i/>
        </w:rPr>
        <w:t xml:space="preserve">Лицензия профессионального </w:t>
      </w:r>
      <w:r w:rsidRPr="00D319E4">
        <w:rPr>
          <w:b/>
          <w:i/>
        </w:rPr>
        <w:t xml:space="preserve">   </w:t>
      </w:r>
      <w:r w:rsidR="007F47B9" w:rsidRPr="00D319E4">
        <w:rPr>
          <w:b/>
          <w:i/>
        </w:rPr>
        <w:t xml:space="preserve">участника рынка ценных бумаг на осуществление депозитарной </w:t>
      </w:r>
      <w:r w:rsidRPr="00D319E4">
        <w:rPr>
          <w:b/>
          <w:i/>
        </w:rPr>
        <w:t xml:space="preserve">    </w:t>
      </w:r>
      <w:r w:rsidR="007F47B9" w:rsidRPr="00D319E4">
        <w:rPr>
          <w:b/>
          <w:i/>
        </w:rPr>
        <w:t>деятельности</w:t>
      </w:r>
    </w:p>
    <w:p w14:paraId="73E15BD6" w14:textId="77777777" w:rsidR="00FF2A02" w:rsidRPr="00D319E4" w:rsidRDefault="00FF2A02" w:rsidP="00FF2A02">
      <w:pPr>
        <w:ind w:left="400"/>
        <w:rPr>
          <w:b/>
          <w:i/>
        </w:rPr>
      </w:pPr>
      <w:r w:rsidRPr="00D319E4">
        <w:t>Номер</w:t>
      </w:r>
      <w:r w:rsidRPr="00D319E4">
        <w:rPr>
          <w:b/>
          <w:i/>
        </w:rPr>
        <w:t>:</w:t>
      </w:r>
      <w:r w:rsidR="007F47B9" w:rsidRPr="00D319E4">
        <w:rPr>
          <w:b/>
          <w:i/>
        </w:rPr>
        <w:t>№045-07265-000 100</w:t>
      </w:r>
    </w:p>
    <w:p w14:paraId="278D072C" w14:textId="77777777" w:rsidR="00FF2A02" w:rsidRPr="00D319E4" w:rsidRDefault="00FF2A02" w:rsidP="00FF2A02">
      <w:pPr>
        <w:ind w:left="400"/>
        <w:rPr>
          <w:b/>
          <w:i/>
        </w:rPr>
      </w:pPr>
      <w:r>
        <w:t>Дата выдачи:</w:t>
      </w:r>
      <w:r w:rsidR="007F47B9">
        <w:t xml:space="preserve"> </w:t>
      </w:r>
      <w:r w:rsidR="007F47B9" w:rsidRPr="00D319E4">
        <w:rPr>
          <w:b/>
          <w:i/>
        </w:rPr>
        <w:t>19 декабря 2003г.</w:t>
      </w:r>
    </w:p>
    <w:p w14:paraId="6858E226" w14:textId="77777777" w:rsidR="00FF2A02" w:rsidRPr="00D319E4" w:rsidRDefault="00FF2A02" w:rsidP="00FF2A02">
      <w:pPr>
        <w:ind w:left="400"/>
        <w:rPr>
          <w:b/>
          <w:i/>
        </w:rPr>
      </w:pPr>
      <w:r>
        <w:t>Дата окончания действия:</w:t>
      </w:r>
      <w:r w:rsidR="00D319E4">
        <w:t xml:space="preserve"> </w:t>
      </w:r>
      <w:r w:rsidR="007F47B9" w:rsidRPr="00D319E4">
        <w:rPr>
          <w:b/>
          <w:i/>
        </w:rPr>
        <w:t>бессрочно</w:t>
      </w:r>
    </w:p>
    <w:p w14:paraId="34E8AA5D" w14:textId="77777777" w:rsidR="00FF2A02" w:rsidRDefault="00FF2A02" w:rsidP="00FF2A02">
      <w:pPr>
        <w:ind w:left="400"/>
      </w:pPr>
      <w:r>
        <w:t>Наименование органа, выдавшего лицензию:</w:t>
      </w:r>
      <w:r>
        <w:rPr>
          <w:rStyle w:val="Subst"/>
          <w:bCs/>
          <w:iCs/>
        </w:rPr>
        <w:t xml:space="preserve"> </w:t>
      </w:r>
      <w:r w:rsidR="007F47B9">
        <w:rPr>
          <w:rStyle w:val="Subst"/>
          <w:bCs/>
          <w:iCs/>
        </w:rPr>
        <w:t>Банк</w:t>
      </w:r>
      <w:r>
        <w:rPr>
          <w:rStyle w:val="Subst"/>
          <w:bCs/>
          <w:iCs/>
        </w:rPr>
        <w:t xml:space="preserve"> России</w:t>
      </w:r>
    </w:p>
    <w:p w14:paraId="5CDC9477" w14:textId="473C52DF" w:rsidR="00FF2A02" w:rsidRDefault="00FF2A02" w:rsidP="00FF2A02">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bCs/>
          <w:iCs/>
        </w:rPr>
        <w:t xml:space="preserve"> </w:t>
      </w:r>
      <w:r w:rsidR="002254C8">
        <w:rPr>
          <w:rStyle w:val="Subst"/>
          <w:bCs/>
          <w:iCs/>
        </w:rPr>
        <w:t>311 442</w:t>
      </w:r>
    </w:p>
    <w:p w14:paraId="15387B8A" w14:textId="77777777" w:rsidR="00FF2A02" w:rsidRDefault="00FF2A02" w:rsidP="00FF2A02">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bCs/>
          <w:iCs/>
        </w:rPr>
        <w:t xml:space="preserve"> 0</w:t>
      </w:r>
    </w:p>
    <w:p w14:paraId="32E81C99" w14:textId="77777777" w:rsidR="00FF2A02" w:rsidRDefault="00FF2A02" w:rsidP="00FF2A02">
      <w:pPr>
        <w:pStyle w:val="ThinDelim"/>
      </w:pPr>
    </w:p>
    <w:p w14:paraId="0D9DEDA8" w14:textId="77777777" w:rsidR="00FF2A02" w:rsidRDefault="00FF2A02" w:rsidP="00FF2A02">
      <w:pPr>
        <w:ind w:left="200"/>
      </w:pPr>
      <w:r>
        <w:t>Иные сведения, указываемые эмитентом по собственному усмотрению:</w:t>
      </w:r>
    </w:p>
    <w:p w14:paraId="7EB2F1DC" w14:textId="77777777" w:rsidR="00E93813" w:rsidRDefault="00FF2A02" w:rsidP="00FF2A02">
      <w:pPr>
        <w:pStyle w:val="2"/>
        <w:rPr>
          <w:i/>
        </w:rPr>
      </w:pPr>
      <w:bookmarkStart w:id="62" w:name="_Toc520278932"/>
      <w:r w:rsidRPr="008A11E3">
        <w:rPr>
          <w:i/>
        </w:rPr>
        <w:t>Иные сведения отсутствуют.</w:t>
      </w:r>
      <w:bookmarkEnd w:id="62"/>
    </w:p>
    <w:p w14:paraId="31F58F17" w14:textId="77777777" w:rsidR="0065571E" w:rsidRDefault="00FF2A02" w:rsidP="00FF2A02">
      <w:pPr>
        <w:pStyle w:val="2"/>
      </w:pPr>
      <w:r w:rsidRPr="008A11E3">
        <w:rPr>
          <w:i/>
        </w:rPr>
        <w:br/>
      </w:r>
      <w:bookmarkStart w:id="63" w:name="_Toc520278933"/>
      <w:r w:rsidR="0065571E">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14:paraId="347F3D19" w14:textId="77777777" w:rsidR="0065571E" w:rsidRDefault="0065571E">
      <w:pPr>
        <w:pStyle w:val="SubHeading"/>
        <w:ind w:left="200"/>
      </w:pPr>
      <w:r>
        <w:t>Сведения об управляющих государственными, муниципальными пакетами акций</w:t>
      </w:r>
    </w:p>
    <w:p w14:paraId="1057B676" w14:textId="77777777" w:rsidR="0065571E" w:rsidRDefault="0065571E">
      <w:pPr>
        <w:ind w:left="400"/>
      </w:pPr>
      <w:r>
        <w:rPr>
          <w:rStyle w:val="Subst"/>
          <w:bCs/>
          <w:iCs/>
        </w:rPr>
        <w:t>Указанных лиц нет</w:t>
      </w:r>
    </w:p>
    <w:p w14:paraId="0FFF8032" w14:textId="77777777" w:rsidR="0065571E" w:rsidRDefault="0065571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57E5C1E6" w14:textId="77777777" w:rsidR="0065571E" w:rsidRDefault="0065571E">
      <w:pPr>
        <w:ind w:left="400"/>
      </w:pPr>
      <w:r>
        <w:rPr>
          <w:rStyle w:val="Subst"/>
          <w:bCs/>
          <w:iCs/>
        </w:rPr>
        <w:t>Указанных лиц нет</w:t>
      </w:r>
    </w:p>
    <w:p w14:paraId="244C7630" w14:textId="77777777" w:rsidR="0065571E" w:rsidRDefault="0065571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245EDCEA" w14:textId="77777777" w:rsidR="0065571E" w:rsidRDefault="0065571E">
      <w:pPr>
        <w:ind w:left="400"/>
      </w:pPr>
      <w:r>
        <w:rPr>
          <w:rStyle w:val="Subst"/>
          <w:bCs/>
          <w:iCs/>
        </w:rPr>
        <w:t>Указанное право не предусмотрено</w:t>
      </w:r>
    </w:p>
    <w:p w14:paraId="664DCFCD" w14:textId="77777777" w:rsidR="0065571E" w:rsidRDefault="0065571E">
      <w:pPr>
        <w:pStyle w:val="2"/>
      </w:pPr>
      <w:bookmarkStart w:id="64" w:name="_Toc520278934"/>
      <w:r>
        <w:t>6.4. Сведения об ограничениях на участие в уставном капитале эмитента</w:t>
      </w:r>
      <w:bookmarkEnd w:id="64"/>
    </w:p>
    <w:p w14:paraId="5229E0A9" w14:textId="77777777" w:rsidR="0065571E" w:rsidRDefault="0065571E">
      <w:pPr>
        <w:ind w:left="200"/>
      </w:pPr>
      <w:r>
        <w:rPr>
          <w:rStyle w:val="Subst"/>
          <w:bCs/>
          <w:iCs/>
        </w:rPr>
        <w:t>Ограничений на участие в уставном капитале эмитента нет</w:t>
      </w:r>
    </w:p>
    <w:p w14:paraId="2B9C9088" w14:textId="77777777" w:rsidR="0065571E" w:rsidRDefault="0065571E">
      <w:pPr>
        <w:pStyle w:val="2"/>
      </w:pPr>
      <w:bookmarkStart w:id="65" w:name="_Toc520278935"/>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14:paraId="306182C8" w14:textId="77777777" w:rsidR="0065571E" w:rsidRDefault="0065571E">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w:t>
      </w:r>
      <w:r w:rsidR="00DE77EF">
        <w:t xml:space="preserve"> чем</w:t>
      </w:r>
      <w:r>
        <w:t xml:space="preserve">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27E2F02D" w14:textId="77777777" w:rsidR="00527F2F" w:rsidRDefault="00527F2F" w:rsidP="000A5601">
      <w:pPr>
        <w:rPr>
          <w:rStyle w:val="Subst"/>
          <w:bCs/>
          <w:iCs/>
        </w:rPr>
      </w:pPr>
    </w:p>
    <w:p w14:paraId="4824A6B2" w14:textId="77777777" w:rsidR="00527F2F" w:rsidRDefault="00527F2F" w:rsidP="00527F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15.05.2017</w:t>
      </w:r>
    </w:p>
    <w:p w14:paraId="411BC4EB" w14:textId="77777777" w:rsidR="00527F2F" w:rsidRDefault="00527F2F" w:rsidP="00527F2F">
      <w:pPr>
        <w:pStyle w:val="SubHeading"/>
        <w:ind w:left="200"/>
      </w:pPr>
      <w:r>
        <w:t>Список акционеров (участников)</w:t>
      </w:r>
    </w:p>
    <w:p w14:paraId="615E456F" w14:textId="77777777" w:rsidR="00527F2F" w:rsidRDefault="00527F2F" w:rsidP="00527F2F">
      <w:pPr>
        <w:ind w:left="400"/>
      </w:pPr>
      <w:r>
        <w:t>Полное фирменное наименование:</w:t>
      </w:r>
      <w:r>
        <w:rPr>
          <w:rStyle w:val="Subst"/>
          <w:bCs/>
          <w:iCs/>
        </w:rPr>
        <w:t xml:space="preserve"> Акционерное общество "Высокие технологии"</w:t>
      </w:r>
    </w:p>
    <w:p w14:paraId="789A99E6" w14:textId="77777777" w:rsidR="00527F2F" w:rsidRDefault="00527F2F" w:rsidP="00527F2F">
      <w:pPr>
        <w:ind w:left="400"/>
      </w:pPr>
      <w:r>
        <w:t>Сокращенное фирменное наименование:</w:t>
      </w:r>
      <w:r>
        <w:rPr>
          <w:rStyle w:val="Subst"/>
          <w:bCs/>
          <w:iCs/>
        </w:rPr>
        <w:t xml:space="preserve"> АО "Высокие технологии"</w:t>
      </w:r>
    </w:p>
    <w:p w14:paraId="5E0EFFF1" w14:textId="77777777" w:rsidR="00527F2F" w:rsidRDefault="00527F2F" w:rsidP="00527F2F">
      <w:pPr>
        <w:ind w:left="400"/>
      </w:pPr>
      <w:r>
        <w:t>Место нахождения:</w:t>
      </w:r>
      <w:r>
        <w:rPr>
          <w:rStyle w:val="Subst"/>
          <w:bCs/>
          <w:iCs/>
        </w:rPr>
        <w:t xml:space="preserve"> 125424, город Москва, проезд Стратонавтов, дом 17, офис 49</w:t>
      </w:r>
    </w:p>
    <w:p w14:paraId="007DB644" w14:textId="77777777" w:rsidR="00527F2F" w:rsidRDefault="00527F2F" w:rsidP="00527F2F">
      <w:pPr>
        <w:ind w:left="400"/>
      </w:pPr>
      <w:r>
        <w:t>ИНН:</w:t>
      </w:r>
      <w:r>
        <w:rPr>
          <w:rStyle w:val="Subst"/>
          <w:bCs/>
          <w:iCs/>
        </w:rPr>
        <w:t xml:space="preserve"> 7733900774</w:t>
      </w:r>
    </w:p>
    <w:p w14:paraId="71C60FE3" w14:textId="77777777" w:rsidR="00527F2F" w:rsidRDefault="00527F2F" w:rsidP="00527F2F">
      <w:pPr>
        <w:ind w:left="400"/>
      </w:pPr>
      <w:r>
        <w:t>ОГРН:</w:t>
      </w:r>
      <w:r>
        <w:rPr>
          <w:rStyle w:val="Subst"/>
          <w:bCs/>
          <w:iCs/>
        </w:rPr>
        <w:t xml:space="preserve"> 5147746296209</w:t>
      </w:r>
    </w:p>
    <w:p w14:paraId="565C78B7" w14:textId="77777777" w:rsidR="00527F2F" w:rsidRDefault="00527F2F" w:rsidP="00527F2F">
      <w:pPr>
        <w:ind w:left="400"/>
      </w:pPr>
    </w:p>
    <w:p w14:paraId="348FF699" w14:textId="77777777" w:rsidR="00527F2F" w:rsidRPr="001D1567" w:rsidRDefault="00527F2F" w:rsidP="00527F2F">
      <w:pPr>
        <w:ind w:left="400"/>
        <w:rPr>
          <w:b/>
        </w:rPr>
      </w:pPr>
      <w:r>
        <w:t>Доля участия лица в уставном капитале эмитента, %:</w:t>
      </w:r>
      <w:r w:rsidRPr="001D1567">
        <w:rPr>
          <w:b/>
        </w:rPr>
        <w:t>19,99</w:t>
      </w:r>
    </w:p>
    <w:p w14:paraId="11F41790" w14:textId="77777777" w:rsidR="00527F2F" w:rsidRDefault="00527F2F" w:rsidP="00527F2F">
      <w:pPr>
        <w:ind w:left="400"/>
      </w:pPr>
      <w:r>
        <w:t>Доля принадлежавших лицу обыкновенных акций эмитента, %:</w:t>
      </w:r>
      <w:r>
        <w:rPr>
          <w:rStyle w:val="Subst"/>
          <w:bCs/>
          <w:iCs/>
        </w:rPr>
        <w:t xml:space="preserve"> 26.666</w:t>
      </w:r>
    </w:p>
    <w:p w14:paraId="5C38A9D5" w14:textId="77777777" w:rsidR="00527F2F" w:rsidRDefault="00527F2F" w:rsidP="00527F2F">
      <w:pPr>
        <w:ind w:left="400"/>
      </w:pPr>
    </w:p>
    <w:p w14:paraId="04D824E7" w14:textId="77777777" w:rsidR="00527F2F" w:rsidRDefault="00527F2F" w:rsidP="00527F2F">
      <w:pPr>
        <w:ind w:left="400"/>
      </w:pPr>
      <w:r>
        <w:t>Полное фирменное наименование:</w:t>
      </w:r>
      <w:r>
        <w:rPr>
          <w:rStyle w:val="Subst"/>
          <w:bCs/>
          <w:iCs/>
        </w:rPr>
        <w:t xml:space="preserve"> Закрытое акционерное общество "Стар"</w:t>
      </w:r>
    </w:p>
    <w:p w14:paraId="730C6132" w14:textId="77777777" w:rsidR="00527F2F" w:rsidRDefault="00527F2F" w:rsidP="00527F2F">
      <w:pPr>
        <w:ind w:left="400"/>
      </w:pPr>
      <w:r>
        <w:lastRenderedPageBreak/>
        <w:t>Сокращенное фирменное наименование:</w:t>
      </w:r>
      <w:r>
        <w:rPr>
          <w:rStyle w:val="Subst"/>
          <w:bCs/>
          <w:iCs/>
        </w:rPr>
        <w:t xml:space="preserve"> ЗАО "Стар"</w:t>
      </w:r>
    </w:p>
    <w:p w14:paraId="3CF9AC9B" w14:textId="77777777" w:rsidR="00527F2F" w:rsidRDefault="00527F2F" w:rsidP="00527F2F">
      <w:pPr>
        <w:ind w:left="400"/>
      </w:pPr>
      <w:r>
        <w:t>Место нахождения:</w:t>
      </w:r>
      <w:r>
        <w:rPr>
          <w:rStyle w:val="Subst"/>
          <w:bCs/>
          <w:iCs/>
        </w:rPr>
        <w:t xml:space="preserve"> 432071, Россия, Ульяновская область, город Ульяновск, улица Гагарина, дом 34-304</w:t>
      </w:r>
    </w:p>
    <w:p w14:paraId="515F9072" w14:textId="77777777" w:rsidR="00527F2F" w:rsidRDefault="00527F2F" w:rsidP="00527F2F">
      <w:pPr>
        <w:ind w:left="400"/>
      </w:pPr>
      <w:r>
        <w:t>ИНН:</w:t>
      </w:r>
      <w:r>
        <w:rPr>
          <w:rStyle w:val="Subst"/>
          <w:bCs/>
          <w:iCs/>
        </w:rPr>
        <w:t xml:space="preserve"> 7325123960</w:t>
      </w:r>
    </w:p>
    <w:p w14:paraId="5A3552F5" w14:textId="77777777" w:rsidR="00527F2F" w:rsidRDefault="00527F2F" w:rsidP="00527F2F">
      <w:pPr>
        <w:ind w:left="400"/>
      </w:pPr>
      <w:r>
        <w:t>ОГРН:</w:t>
      </w:r>
      <w:r>
        <w:rPr>
          <w:rStyle w:val="Subst"/>
          <w:bCs/>
          <w:iCs/>
        </w:rPr>
        <w:t xml:space="preserve"> 1137325005982</w:t>
      </w:r>
    </w:p>
    <w:p w14:paraId="4ABC7046" w14:textId="77777777" w:rsidR="00527F2F" w:rsidRDefault="00527F2F" w:rsidP="00527F2F">
      <w:pPr>
        <w:ind w:left="400"/>
      </w:pPr>
    </w:p>
    <w:p w14:paraId="3A2BFD27" w14:textId="77777777" w:rsidR="00527F2F" w:rsidRDefault="00527F2F" w:rsidP="00527F2F">
      <w:pPr>
        <w:ind w:left="400"/>
      </w:pPr>
      <w:r>
        <w:t>Доля участия лица в уставном капитале эмитента, %:</w:t>
      </w:r>
      <w:r>
        <w:rPr>
          <w:rStyle w:val="Subst"/>
          <w:bCs/>
          <w:iCs/>
        </w:rPr>
        <w:t xml:space="preserve"> 11.59</w:t>
      </w:r>
    </w:p>
    <w:p w14:paraId="449BA533" w14:textId="77777777" w:rsidR="00527F2F" w:rsidRDefault="00527F2F" w:rsidP="00527F2F">
      <w:pPr>
        <w:ind w:left="400"/>
      </w:pPr>
      <w:r>
        <w:t>Доля принадлежавших лицу обыкновенных акций эмитента, %:</w:t>
      </w:r>
      <w:r>
        <w:rPr>
          <w:rStyle w:val="Subst"/>
          <w:bCs/>
          <w:iCs/>
        </w:rPr>
        <w:t xml:space="preserve"> 15.453</w:t>
      </w:r>
    </w:p>
    <w:p w14:paraId="221D5BD0" w14:textId="77777777" w:rsidR="00527F2F" w:rsidRDefault="00527F2F" w:rsidP="00527F2F">
      <w:pPr>
        <w:ind w:left="400"/>
      </w:pPr>
    </w:p>
    <w:p w14:paraId="5B57FC93" w14:textId="77777777" w:rsidR="00527F2F" w:rsidRDefault="00527F2F" w:rsidP="00527F2F">
      <w:pPr>
        <w:ind w:left="400"/>
      </w:pPr>
      <w:r>
        <w:t>Полное фирменное наименование:</w:t>
      </w:r>
      <w:r>
        <w:rPr>
          <w:rStyle w:val="Subst"/>
          <w:bCs/>
          <w:iCs/>
        </w:rPr>
        <w:t xml:space="preserve"> Закрытое акционерное общество "РиверПарк"</w:t>
      </w:r>
    </w:p>
    <w:p w14:paraId="59816E37" w14:textId="77777777" w:rsidR="00527F2F" w:rsidRDefault="00527F2F" w:rsidP="00527F2F">
      <w:pPr>
        <w:ind w:left="400"/>
      </w:pPr>
      <w:r>
        <w:t>Сокращенное фирменное наименование:</w:t>
      </w:r>
      <w:r>
        <w:rPr>
          <w:rStyle w:val="Subst"/>
          <w:bCs/>
          <w:iCs/>
        </w:rPr>
        <w:t xml:space="preserve"> ЗАО "РиверПарк"</w:t>
      </w:r>
    </w:p>
    <w:p w14:paraId="556E1383" w14:textId="77777777" w:rsidR="00527F2F" w:rsidRDefault="00527F2F" w:rsidP="00527F2F">
      <w:pPr>
        <w:ind w:left="400"/>
      </w:pPr>
      <w:r>
        <w:t>Место нахождения:</w:t>
      </w:r>
      <w:r>
        <w:rPr>
          <w:rStyle w:val="Subst"/>
          <w:bCs/>
          <w:iCs/>
        </w:rPr>
        <w:t xml:space="preserve"> 422901, Россия, Татарстан, пгт.Алексеевское, улица Пушкина дом 17 строение 1</w:t>
      </w:r>
    </w:p>
    <w:p w14:paraId="7AEF7921" w14:textId="77777777" w:rsidR="00527F2F" w:rsidRDefault="00527F2F" w:rsidP="00527F2F">
      <w:pPr>
        <w:ind w:left="400"/>
      </w:pPr>
      <w:r>
        <w:t>ИНН:</w:t>
      </w:r>
      <w:r>
        <w:rPr>
          <w:rStyle w:val="Subst"/>
          <w:bCs/>
          <w:iCs/>
        </w:rPr>
        <w:t xml:space="preserve"> 1605005849</w:t>
      </w:r>
    </w:p>
    <w:p w14:paraId="5006E072" w14:textId="77777777" w:rsidR="00527F2F" w:rsidRDefault="00527F2F" w:rsidP="00527F2F">
      <w:pPr>
        <w:ind w:left="400"/>
      </w:pPr>
      <w:r>
        <w:t>ОГРН:</w:t>
      </w:r>
      <w:r>
        <w:rPr>
          <w:rStyle w:val="Subst"/>
          <w:bCs/>
          <w:iCs/>
        </w:rPr>
        <w:t xml:space="preserve"> 1091677001481</w:t>
      </w:r>
    </w:p>
    <w:p w14:paraId="32DD6030" w14:textId="77777777" w:rsidR="00527F2F" w:rsidRDefault="00527F2F" w:rsidP="00527F2F">
      <w:pPr>
        <w:ind w:left="400"/>
      </w:pPr>
    </w:p>
    <w:p w14:paraId="71BFE50E" w14:textId="77777777" w:rsidR="00527F2F" w:rsidRDefault="00527F2F" w:rsidP="00527F2F">
      <w:pPr>
        <w:ind w:left="400"/>
      </w:pPr>
      <w:r>
        <w:t>Доля участия лица в уставном капитале эмитента, %:</w:t>
      </w:r>
      <w:r>
        <w:rPr>
          <w:rStyle w:val="Subst"/>
          <w:bCs/>
          <w:iCs/>
        </w:rPr>
        <w:t xml:space="preserve"> 25.3</w:t>
      </w:r>
    </w:p>
    <w:p w14:paraId="69C33F32" w14:textId="77777777" w:rsidR="00527F2F" w:rsidRDefault="00527F2F" w:rsidP="00527F2F">
      <w:pPr>
        <w:ind w:left="400"/>
        <w:rPr>
          <w:rStyle w:val="Subst"/>
          <w:bCs/>
          <w:iCs/>
        </w:rPr>
      </w:pPr>
      <w:r>
        <w:t>Доля принадлежавших лицу обыкновенных акций эмитента, %:</w:t>
      </w:r>
      <w:r>
        <w:rPr>
          <w:rStyle w:val="Subst"/>
          <w:bCs/>
          <w:iCs/>
        </w:rPr>
        <w:t xml:space="preserve"> 13.6</w:t>
      </w:r>
    </w:p>
    <w:p w14:paraId="025C5DC6" w14:textId="77777777" w:rsidR="00527F2F" w:rsidRDefault="00527F2F" w:rsidP="00527F2F">
      <w:pPr>
        <w:ind w:left="400"/>
      </w:pPr>
    </w:p>
    <w:p w14:paraId="2C862B08" w14:textId="77777777" w:rsidR="00527F2F" w:rsidRPr="00B349C7" w:rsidRDefault="00527F2F" w:rsidP="00527F2F">
      <w:pPr>
        <w:ind w:left="400"/>
      </w:pPr>
      <w:r w:rsidRPr="00B349C7">
        <w:t>Полное фирменное наименование:</w:t>
      </w:r>
      <w:r w:rsidRPr="00B349C7">
        <w:rPr>
          <w:rStyle w:val="Subst"/>
          <w:bCs/>
          <w:iCs/>
        </w:rPr>
        <w:t xml:space="preserve">  </w:t>
      </w:r>
      <w:r>
        <w:rPr>
          <w:rStyle w:val="Subst"/>
          <w:bCs/>
          <w:iCs/>
        </w:rPr>
        <w:t>А</w:t>
      </w:r>
      <w:r w:rsidRPr="00B349C7">
        <w:rPr>
          <w:rStyle w:val="Subst"/>
          <w:bCs/>
          <w:iCs/>
        </w:rPr>
        <w:t>кционерное общество "НК Банк"</w:t>
      </w:r>
    </w:p>
    <w:p w14:paraId="322D8AEE" w14:textId="77777777" w:rsidR="00527F2F" w:rsidRPr="00B349C7" w:rsidRDefault="00527F2F" w:rsidP="00527F2F">
      <w:pPr>
        <w:ind w:left="400"/>
      </w:pPr>
      <w:r w:rsidRPr="00B349C7">
        <w:t>Сокращенное фирменное наименование:</w:t>
      </w:r>
      <w:r w:rsidRPr="00B349C7">
        <w:rPr>
          <w:rStyle w:val="Subst"/>
          <w:bCs/>
          <w:iCs/>
        </w:rPr>
        <w:t xml:space="preserve"> АО "НК Банк"</w:t>
      </w:r>
    </w:p>
    <w:p w14:paraId="18379FB6" w14:textId="77777777" w:rsidR="00527F2F" w:rsidRPr="00B349C7" w:rsidRDefault="00527F2F" w:rsidP="00527F2F">
      <w:pPr>
        <w:ind w:left="400"/>
      </w:pPr>
      <w:r w:rsidRPr="00B349C7">
        <w:t>Место нахождения:</w:t>
      </w:r>
      <w:r w:rsidRPr="00B349C7">
        <w:rPr>
          <w:rStyle w:val="Subst"/>
          <w:bCs/>
          <w:iCs/>
        </w:rPr>
        <w:t xml:space="preserve"> 125047, Россия, г.Москва, пл.Миусская, дом №2</w:t>
      </w:r>
    </w:p>
    <w:p w14:paraId="28F6B507" w14:textId="77777777" w:rsidR="00527F2F" w:rsidRPr="00B349C7" w:rsidRDefault="00527F2F" w:rsidP="00527F2F">
      <w:r w:rsidRPr="00B349C7">
        <w:t xml:space="preserve">     ИНН:</w:t>
      </w:r>
      <w:r w:rsidRPr="00B349C7">
        <w:rPr>
          <w:rStyle w:val="Subst"/>
          <w:bCs/>
          <w:iCs/>
        </w:rPr>
        <w:t xml:space="preserve"> 7734205131</w:t>
      </w:r>
    </w:p>
    <w:p w14:paraId="1B8B91F4" w14:textId="77777777" w:rsidR="00527F2F" w:rsidRPr="00B349C7" w:rsidRDefault="00527F2F" w:rsidP="00527F2F">
      <w:pPr>
        <w:ind w:left="400"/>
      </w:pPr>
      <w:r w:rsidRPr="00B349C7">
        <w:t>ОГРН:</w:t>
      </w:r>
      <w:r w:rsidRPr="00B349C7">
        <w:rPr>
          <w:rStyle w:val="Subst"/>
          <w:bCs/>
          <w:iCs/>
        </w:rPr>
        <w:t xml:space="preserve"> 1027739028536</w:t>
      </w:r>
    </w:p>
    <w:p w14:paraId="546B1142" w14:textId="77777777" w:rsidR="00527F2F" w:rsidRPr="00B349C7" w:rsidRDefault="00527F2F" w:rsidP="00527F2F">
      <w:pPr>
        <w:ind w:left="400"/>
      </w:pPr>
      <w:r w:rsidRPr="00B349C7">
        <w:t>Доля участия лица в уставном капитале эмитента, %:</w:t>
      </w:r>
      <w:r w:rsidRPr="00B349C7">
        <w:rPr>
          <w:rStyle w:val="Subst"/>
          <w:bCs/>
          <w:iCs/>
        </w:rPr>
        <w:t xml:space="preserve"> 14,209</w:t>
      </w:r>
    </w:p>
    <w:p w14:paraId="2A820617" w14:textId="77777777" w:rsidR="00527F2F" w:rsidRDefault="00527F2F" w:rsidP="00527F2F">
      <w:pPr>
        <w:ind w:left="200"/>
      </w:pPr>
      <w:r>
        <w:t xml:space="preserve">   </w:t>
      </w:r>
      <w:r w:rsidRPr="00B349C7">
        <w:t>Доля принадлежавших лицу обыкновенных акций эмитента, %:</w:t>
      </w:r>
      <w:r w:rsidRPr="00B349C7">
        <w:rPr>
          <w:rStyle w:val="Subst"/>
          <w:bCs/>
          <w:iCs/>
        </w:rPr>
        <w:t xml:space="preserve">  18.946%</w:t>
      </w:r>
    </w:p>
    <w:p w14:paraId="59307686" w14:textId="77777777" w:rsidR="00527F2F" w:rsidRDefault="00527F2F" w:rsidP="00527F2F">
      <w:pPr>
        <w:ind w:left="400"/>
        <w:rPr>
          <w:rStyle w:val="Subst"/>
          <w:bCs/>
          <w:iCs/>
        </w:rPr>
      </w:pPr>
    </w:p>
    <w:p w14:paraId="333FC82D" w14:textId="77777777" w:rsidR="00527F2F" w:rsidRPr="00256286" w:rsidRDefault="00527F2F" w:rsidP="00527F2F">
      <w:pPr>
        <w:ind w:left="400"/>
      </w:pPr>
      <w:r w:rsidRPr="00256286">
        <w:t>Полное фирменное наименование:</w:t>
      </w:r>
      <w:r w:rsidRPr="00256286">
        <w:rPr>
          <w:rStyle w:val="Subst"/>
          <w:bCs/>
          <w:iCs/>
        </w:rPr>
        <w:t xml:space="preserve"> Акционерное общество "Сириус"</w:t>
      </w:r>
    </w:p>
    <w:p w14:paraId="30EF237E" w14:textId="77777777" w:rsidR="00527F2F" w:rsidRPr="00256286" w:rsidRDefault="00527F2F" w:rsidP="00527F2F">
      <w:pPr>
        <w:ind w:left="400"/>
      </w:pPr>
      <w:r w:rsidRPr="00256286">
        <w:t>Сокращенное фирменное наименование:</w:t>
      </w:r>
      <w:r w:rsidRPr="00256286">
        <w:rPr>
          <w:rStyle w:val="Subst"/>
          <w:bCs/>
          <w:iCs/>
        </w:rPr>
        <w:t xml:space="preserve"> АО "Сириус"</w:t>
      </w:r>
    </w:p>
    <w:p w14:paraId="613154A4" w14:textId="77777777" w:rsidR="00527F2F" w:rsidRPr="00256286" w:rsidRDefault="00527F2F" w:rsidP="00527F2F">
      <w:pPr>
        <w:ind w:left="400"/>
      </w:pPr>
      <w:r w:rsidRPr="00256286">
        <w:t>Место нахождения:</w:t>
      </w:r>
      <w:r w:rsidRPr="00256286">
        <w:rPr>
          <w:rStyle w:val="Subst"/>
          <w:bCs/>
          <w:iCs/>
        </w:rPr>
        <w:t xml:space="preserve"> 430000, Россия, г.Саранск, ул. Васенко, дом №17, оф.23</w:t>
      </w:r>
    </w:p>
    <w:p w14:paraId="3C88F670" w14:textId="77777777" w:rsidR="00527F2F" w:rsidRDefault="00527F2F" w:rsidP="00527F2F">
      <w:pPr>
        <w:ind w:left="400"/>
        <w:rPr>
          <w:rStyle w:val="Subst"/>
          <w:bCs/>
          <w:iCs/>
        </w:rPr>
      </w:pPr>
      <w:r w:rsidRPr="002B2F49">
        <w:t>ИНН:</w:t>
      </w:r>
      <w:r w:rsidRPr="00B349C7">
        <w:rPr>
          <w:rStyle w:val="Subst"/>
          <w:bCs/>
          <w:iCs/>
        </w:rPr>
        <w:t xml:space="preserve"> </w:t>
      </w:r>
      <w:r>
        <w:rPr>
          <w:rStyle w:val="Subst"/>
          <w:bCs/>
          <w:iCs/>
        </w:rPr>
        <w:t>1327023329</w:t>
      </w:r>
    </w:p>
    <w:p w14:paraId="6D62FEE0" w14:textId="77777777" w:rsidR="00527F2F" w:rsidRPr="00256286" w:rsidRDefault="00527F2F" w:rsidP="00527F2F">
      <w:pPr>
        <w:ind w:left="400"/>
      </w:pPr>
      <w:r w:rsidRPr="00256286">
        <w:t>ОГРН:</w:t>
      </w:r>
      <w:r w:rsidRPr="00256286">
        <w:rPr>
          <w:rStyle w:val="Subst"/>
          <w:bCs/>
          <w:iCs/>
        </w:rPr>
        <w:t xml:space="preserve"> 1141327004026</w:t>
      </w:r>
    </w:p>
    <w:p w14:paraId="09D8CF90" w14:textId="77777777" w:rsidR="00527F2F" w:rsidRPr="00B349C7" w:rsidRDefault="00527F2F" w:rsidP="00527F2F">
      <w:pPr>
        <w:ind w:left="400"/>
        <w:rPr>
          <w:highlight w:val="yellow"/>
        </w:rPr>
      </w:pPr>
    </w:p>
    <w:p w14:paraId="5D9F8846" w14:textId="77777777" w:rsidR="00527F2F" w:rsidRPr="00256286" w:rsidRDefault="00527F2F" w:rsidP="00527F2F">
      <w:pPr>
        <w:ind w:left="400"/>
      </w:pPr>
      <w:r w:rsidRPr="00256286">
        <w:t>Доля участия лица в уставном капитале эмитента, %:</w:t>
      </w:r>
      <w:r w:rsidRPr="00256286">
        <w:rPr>
          <w:rStyle w:val="Subst"/>
          <w:bCs/>
          <w:iCs/>
        </w:rPr>
        <w:t xml:space="preserve"> 6</w:t>
      </w:r>
      <w:r>
        <w:rPr>
          <w:rStyle w:val="Subst"/>
          <w:bCs/>
          <w:iCs/>
        </w:rPr>
        <w:t>,0</w:t>
      </w:r>
      <w:r w:rsidRPr="00256286">
        <w:rPr>
          <w:rStyle w:val="Subst"/>
          <w:bCs/>
          <w:iCs/>
        </w:rPr>
        <w:t>%</w:t>
      </w:r>
    </w:p>
    <w:p w14:paraId="4C3BD1C7" w14:textId="77777777" w:rsidR="00527F2F" w:rsidRDefault="00527F2F" w:rsidP="00527F2F">
      <w:pPr>
        <w:ind w:left="400"/>
        <w:rPr>
          <w:rStyle w:val="Subst"/>
          <w:bCs/>
          <w:iCs/>
        </w:rPr>
      </w:pPr>
      <w:r w:rsidRPr="00256286">
        <w:t>Доля принадлежавших лицу обыкновенных акций эмитента, %:</w:t>
      </w:r>
      <w:r w:rsidRPr="00256286">
        <w:rPr>
          <w:rStyle w:val="Subst"/>
          <w:bCs/>
          <w:iCs/>
        </w:rPr>
        <w:t xml:space="preserve"> 4</w:t>
      </w:r>
      <w:r>
        <w:rPr>
          <w:rStyle w:val="Subst"/>
          <w:bCs/>
          <w:iCs/>
        </w:rPr>
        <w:t>,0</w:t>
      </w:r>
      <w:r w:rsidRPr="00256286">
        <w:rPr>
          <w:rStyle w:val="Subst"/>
          <w:bCs/>
          <w:iCs/>
        </w:rPr>
        <w:t>%</w:t>
      </w:r>
    </w:p>
    <w:p w14:paraId="2DEB8BCC" w14:textId="77777777" w:rsidR="00527F2F" w:rsidRDefault="00527F2F" w:rsidP="00527F2F">
      <w:pPr>
        <w:ind w:left="400"/>
      </w:pPr>
    </w:p>
    <w:p w14:paraId="405ED60B" w14:textId="77777777" w:rsidR="00527F2F" w:rsidRPr="00256286" w:rsidRDefault="00527F2F" w:rsidP="00527F2F">
      <w:pPr>
        <w:ind w:left="400"/>
      </w:pPr>
      <w:r w:rsidRPr="00256286">
        <w:t>Полное фирменное наименование:</w:t>
      </w:r>
      <w:r>
        <w:t xml:space="preserve"> Общество с ограниченной ответственностью</w:t>
      </w:r>
      <w:r w:rsidRPr="00256286">
        <w:rPr>
          <w:rStyle w:val="Subst"/>
          <w:bCs/>
          <w:iCs/>
        </w:rPr>
        <w:t xml:space="preserve"> "</w:t>
      </w:r>
      <w:r>
        <w:rPr>
          <w:rStyle w:val="Subst"/>
          <w:bCs/>
          <w:iCs/>
        </w:rPr>
        <w:t>Макрон-СТ</w:t>
      </w:r>
      <w:r w:rsidRPr="00256286">
        <w:rPr>
          <w:rStyle w:val="Subst"/>
          <w:bCs/>
          <w:iCs/>
        </w:rPr>
        <w:t>"</w:t>
      </w:r>
    </w:p>
    <w:p w14:paraId="11464209" w14:textId="77777777" w:rsidR="00527F2F" w:rsidRDefault="00527F2F" w:rsidP="00527F2F">
      <w:pPr>
        <w:ind w:left="400"/>
        <w:rPr>
          <w:rStyle w:val="Subst"/>
          <w:bCs/>
          <w:iCs/>
        </w:rPr>
      </w:pPr>
      <w:r w:rsidRPr="00256286">
        <w:t>Сокращенное фирменное наименование:</w:t>
      </w:r>
      <w:r w:rsidRPr="00256286">
        <w:rPr>
          <w:rStyle w:val="Subst"/>
          <w:bCs/>
          <w:iCs/>
        </w:rPr>
        <w:t xml:space="preserve"> </w:t>
      </w:r>
      <w:r>
        <w:rPr>
          <w:rStyle w:val="Subst"/>
          <w:bCs/>
          <w:iCs/>
        </w:rPr>
        <w:t>ООО «Макрон-СТ»</w:t>
      </w:r>
    </w:p>
    <w:p w14:paraId="4F60052C" w14:textId="77777777" w:rsidR="00527F2F" w:rsidRDefault="00527F2F" w:rsidP="00527F2F">
      <w:pPr>
        <w:ind w:left="400"/>
        <w:rPr>
          <w:rStyle w:val="Subst"/>
          <w:bCs/>
          <w:iCs/>
        </w:rPr>
      </w:pPr>
      <w:r w:rsidRPr="00256286">
        <w:t>Место нахождения:</w:t>
      </w:r>
      <w:r w:rsidRPr="00256286">
        <w:rPr>
          <w:rStyle w:val="Subst"/>
          <w:bCs/>
          <w:iCs/>
        </w:rPr>
        <w:t xml:space="preserve"> </w:t>
      </w:r>
      <w:r>
        <w:rPr>
          <w:rStyle w:val="Subst"/>
          <w:bCs/>
          <w:iCs/>
        </w:rPr>
        <w:t>125124</w:t>
      </w:r>
      <w:r w:rsidRPr="00256286">
        <w:rPr>
          <w:rStyle w:val="Subst"/>
          <w:bCs/>
          <w:iCs/>
        </w:rPr>
        <w:t>, Россия, г.</w:t>
      </w:r>
      <w:r>
        <w:rPr>
          <w:rStyle w:val="Subst"/>
          <w:bCs/>
          <w:iCs/>
        </w:rPr>
        <w:t>Москва</w:t>
      </w:r>
      <w:r w:rsidRPr="00256286">
        <w:rPr>
          <w:rStyle w:val="Subst"/>
          <w:bCs/>
          <w:iCs/>
        </w:rPr>
        <w:t xml:space="preserve">, ул. </w:t>
      </w:r>
      <w:r>
        <w:rPr>
          <w:rStyle w:val="Subst"/>
          <w:bCs/>
          <w:iCs/>
        </w:rPr>
        <w:t>Ямского поля 1-я</w:t>
      </w:r>
      <w:r w:rsidRPr="00256286">
        <w:rPr>
          <w:rStyle w:val="Subst"/>
          <w:bCs/>
          <w:iCs/>
        </w:rPr>
        <w:t>, дом №17,</w:t>
      </w:r>
      <w:r>
        <w:rPr>
          <w:rStyle w:val="Subst"/>
          <w:bCs/>
          <w:iCs/>
        </w:rPr>
        <w:t xml:space="preserve"> кв.9</w:t>
      </w:r>
      <w:r w:rsidRPr="00256286">
        <w:rPr>
          <w:rStyle w:val="Subst"/>
          <w:bCs/>
          <w:iCs/>
        </w:rPr>
        <w:t xml:space="preserve"> </w:t>
      </w:r>
    </w:p>
    <w:p w14:paraId="31B341C7" w14:textId="77777777" w:rsidR="00527F2F" w:rsidRDefault="00527F2F" w:rsidP="00527F2F">
      <w:pPr>
        <w:ind w:left="400"/>
        <w:rPr>
          <w:rStyle w:val="Subst"/>
          <w:bCs/>
          <w:iCs/>
        </w:rPr>
      </w:pPr>
      <w:r w:rsidRPr="008D0401">
        <w:t>ИНН:</w:t>
      </w:r>
      <w:r w:rsidRPr="00B349C7">
        <w:rPr>
          <w:rStyle w:val="Subst"/>
          <w:bCs/>
          <w:iCs/>
        </w:rPr>
        <w:t xml:space="preserve"> </w:t>
      </w:r>
      <w:r>
        <w:rPr>
          <w:rStyle w:val="Subst"/>
          <w:bCs/>
          <w:iCs/>
        </w:rPr>
        <w:t>7708116333</w:t>
      </w:r>
    </w:p>
    <w:p w14:paraId="44EF2C23" w14:textId="77777777" w:rsidR="00527F2F" w:rsidRPr="00256286" w:rsidRDefault="00527F2F" w:rsidP="00527F2F">
      <w:pPr>
        <w:ind w:left="400"/>
      </w:pPr>
      <w:r w:rsidRPr="00256286">
        <w:t>ОГРН:</w:t>
      </w:r>
      <w:r w:rsidRPr="00256286">
        <w:rPr>
          <w:rStyle w:val="Subst"/>
          <w:bCs/>
          <w:iCs/>
        </w:rPr>
        <w:t xml:space="preserve"> </w:t>
      </w:r>
      <w:r>
        <w:rPr>
          <w:rStyle w:val="Subst"/>
          <w:bCs/>
          <w:iCs/>
        </w:rPr>
        <w:t>1027739176552</w:t>
      </w:r>
    </w:p>
    <w:p w14:paraId="267D0113" w14:textId="77777777" w:rsidR="00527F2F" w:rsidRPr="00B349C7" w:rsidRDefault="00527F2F" w:rsidP="00527F2F">
      <w:pPr>
        <w:ind w:left="400"/>
        <w:rPr>
          <w:highlight w:val="yellow"/>
        </w:rPr>
      </w:pPr>
    </w:p>
    <w:p w14:paraId="249EFEE2" w14:textId="77777777" w:rsidR="00527F2F" w:rsidRPr="00256286" w:rsidRDefault="00527F2F" w:rsidP="00527F2F">
      <w:pPr>
        <w:ind w:left="400"/>
      </w:pPr>
      <w:r w:rsidRPr="00256286">
        <w:t>Доля участия лица в уставном капитале эмитента, %:</w:t>
      </w:r>
      <w:r>
        <w:t>14,473</w:t>
      </w:r>
      <w:r w:rsidRPr="00256286">
        <w:rPr>
          <w:rStyle w:val="Subst"/>
          <w:bCs/>
          <w:iCs/>
        </w:rPr>
        <w:t>%</w:t>
      </w:r>
    </w:p>
    <w:p w14:paraId="02A4FACC" w14:textId="77777777" w:rsidR="00527F2F" w:rsidRDefault="00527F2F" w:rsidP="00527F2F">
      <w:pPr>
        <w:ind w:left="400"/>
        <w:rPr>
          <w:rStyle w:val="Subst"/>
          <w:bCs/>
          <w:iCs/>
        </w:rPr>
      </w:pPr>
      <w:r w:rsidRPr="00256286">
        <w:t>Доля принадлежавших лицу обыкновенных акций эмитента, %:</w:t>
      </w:r>
      <w:r w:rsidRPr="00256286">
        <w:rPr>
          <w:rStyle w:val="Subst"/>
          <w:bCs/>
          <w:iCs/>
        </w:rPr>
        <w:t xml:space="preserve"> </w:t>
      </w:r>
      <w:r>
        <w:rPr>
          <w:rStyle w:val="Subst"/>
          <w:bCs/>
          <w:iCs/>
        </w:rPr>
        <w:t>19,29</w:t>
      </w:r>
      <w:r w:rsidRPr="00256286">
        <w:rPr>
          <w:rStyle w:val="Subst"/>
          <w:bCs/>
          <w:iCs/>
        </w:rPr>
        <w:t>%</w:t>
      </w:r>
    </w:p>
    <w:p w14:paraId="16A57B8F" w14:textId="77777777" w:rsidR="00741CD4" w:rsidRDefault="00741CD4" w:rsidP="00295DC7">
      <w:pPr>
        <w:ind w:left="200"/>
      </w:pPr>
    </w:p>
    <w:p w14:paraId="6581C8DB" w14:textId="77777777" w:rsidR="00741CD4" w:rsidRDefault="00741CD4" w:rsidP="00295DC7">
      <w:pPr>
        <w:ind w:left="200"/>
      </w:pPr>
    </w:p>
    <w:p w14:paraId="2A1B5E6B" w14:textId="77777777" w:rsidR="00295DC7" w:rsidRDefault="00295DC7" w:rsidP="00295DC7">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03.07.2017</w:t>
      </w:r>
    </w:p>
    <w:p w14:paraId="7702069C" w14:textId="77777777" w:rsidR="00295DC7" w:rsidRDefault="00295DC7" w:rsidP="00295DC7">
      <w:pPr>
        <w:pStyle w:val="SubHeading"/>
        <w:ind w:left="200"/>
      </w:pPr>
      <w:r>
        <w:t>Список акционеров (участников)</w:t>
      </w:r>
    </w:p>
    <w:p w14:paraId="23C4836A" w14:textId="77777777" w:rsidR="00295DC7" w:rsidRDefault="00295DC7" w:rsidP="00295DC7">
      <w:pPr>
        <w:ind w:left="400"/>
      </w:pPr>
      <w:r>
        <w:t>Полное фирменное наименование:</w:t>
      </w:r>
      <w:r>
        <w:rPr>
          <w:rStyle w:val="Subst"/>
          <w:bCs/>
          <w:iCs/>
        </w:rPr>
        <w:t xml:space="preserve"> Акционерное общество "Высокие технологии"</w:t>
      </w:r>
    </w:p>
    <w:p w14:paraId="44F22CFC" w14:textId="77777777" w:rsidR="00295DC7" w:rsidRDefault="00295DC7" w:rsidP="00295DC7">
      <w:pPr>
        <w:ind w:left="400"/>
      </w:pPr>
      <w:r>
        <w:t>Сокращенное фирменное наименование:</w:t>
      </w:r>
      <w:r>
        <w:rPr>
          <w:rStyle w:val="Subst"/>
          <w:bCs/>
          <w:iCs/>
        </w:rPr>
        <w:t xml:space="preserve"> АО "Высокие технологии"</w:t>
      </w:r>
    </w:p>
    <w:p w14:paraId="19B49139" w14:textId="77777777" w:rsidR="00295DC7" w:rsidRDefault="00295DC7" w:rsidP="00295DC7">
      <w:pPr>
        <w:ind w:left="400"/>
      </w:pPr>
      <w:r>
        <w:t>Место нахождения:</w:t>
      </w:r>
      <w:r>
        <w:rPr>
          <w:rStyle w:val="Subst"/>
          <w:bCs/>
          <w:iCs/>
        </w:rPr>
        <w:t xml:space="preserve"> 125424, город Москва, проезд Стратонавтов, дом 17, офис 49</w:t>
      </w:r>
    </w:p>
    <w:p w14:paraId="3F33EABC" w14:textId="77777777" w:rsidR="00295DC7" w:rsidRDefault="00295DC7" w:rsidP="00295DC7">
      <w:pPr>
        <w:ind w:left="400"/>
      </w:pPr>
      <w:r>
        <w:t>ИНН:</w:t>
      </w:r>
      <w:r>
        <w:rPr>
          <w:rStyle w:val="Subst"/>
          <w:bCs/>
          <w:iCs/>
        </w:rPr>
        <w:t xml:space="preserve"> 7733900774</w:t>
      </w:r>
    </w:p>
    <w:p w14:paraId="45C0FC86" w14:textId="77777777" w:rsidR="00295DC7" w:rsidRDefault="00295DC7" w:rsidP="00295DC7">
      <w:pPr>
        <w:ind w:left="400"/>
      </w:pPr>
      <w:r>
        <w:t>ОГРН:</w:t>
      </w:r>
      <w:r>
        <w:rPr>
          <w:rStyle w:val="Subst"/>
          <w:bCs/>
          <w:iCs/>
        </w:rPr>
        <w:t xml:space="preserve"> 5147746296209</w:t>
      </w:r>
    </w:p>
    <w:p w14:paraId="17A46C6F" w14:textId="77777777" w:rsidR="00295DC7" w:rsidRDefault="00295DC7" w:rsidP="00295DC7">
      <w:pPr>
        <w:ind w:left="400"/>
      </w:pPr>
    </w:p>
    <w:p w14:paraId="19E0AA4E" w14:textId="77777777" w:rsidR="00295DC7" w:rsidRPr="001D1567" w:rsidRDefault="00295DC7" w:rsidP="00295DC7">
      <w:pPr>
        <w:ind w:left="400"/>
        <w:rPr>
          <w:b/>
        </w:rPr>
      </w:pPr>
      <w:r>
        <w:t>Доля участия лица в уставном капитале эмитента, %:</w:t>
      </w:r>
      <w:r w:rsidRPr="001D1567">
        <w:rPr>
          <w:b/>
        </w:rPr>
        <w:t>19,99</w:t>
      </w:r>
    </w:p>
    <w:p w14:paraId="5AF22CDB" w14:textId="77777777" w:rsidR="00295DC7" w:rsidRDefault="00295DC7" w:rsidP="00295DC7">
      <w:pPr>
        <w:ind w:left="400"/>
      </w:pPr>
      <w:r>
        <w:lastRenderedPageBreak/>
        <w:t>Доля принадлежавших лицу обыкновенных акций эмитента, %:</w:t>
      </w:r>
      <w:r>
        <w:rPr>
          <w:rStyle w:val="Subst"/>
          <w:bCs/>
          <w:iCs/>
        </w:rPr>
        <w:t xml:space="preserve"> 26.666</w:t>
      </w:r>
    </w:p>
    <w:p w14:paraId="17AFA215" w14:textId="77777777" w:rsidR="00295DC7" w:rsidRDefault="00295DC7" w:rsidP="00295DC7">
      <w:pPr>
        <w:ind w:left="400"/>
      </w:pPr>
    </w:p>
    <w:p w14:paraId="47E9AEE9" w14:textId="77777777" w:rsidR="00295DC7" w:rsidRDefault="00295DC7" w:rsidP="00295DC7">
      <w:pPr>
        <w:ind w:left="400"/>
      </w:pPr>
      <w:r>
        <w:t>Полное фирменное наименование:</w:t>
      </w:r>
      <w:r>
        <w:rPr>
          <w:rStyle w:val="Subst"/>
          <w:bCs/>
          <w:iCs/>
        </w:rPr>
        <w:t xml:space="preserve"> Закрытое акционерное общество "Стар"</w:t>
      </w:r>
    </w:p>
    <w:p w14:paraId="6AE7EBB8" w14:textId="77777777" w:rsidR="00295DC7" w:rsidRDefault="00295DC7" w:rsidP="00295DC7">
      <w:pPr>
        <w:ind w:left="400"/>
      </w:pPr>
      <w:r>
        <w:t>Сокращенное фирменное наименование:</w:t>
      </w:r>
      <w:r>
        <w:rPr>
          <w:rStyle w:val="Subst"/>
          <w:bCs/>
          <w:iCs/>
        </w:rPr>
        <w:t xml:space="preserve"> ЗАО "Стар"</w:t>
      </w:r>
    </w:p>
    <w:p w14:paraId="5E4AF232" w14:textId="77777777" w:rsidR="00295DC7" w:rsidRDefault="00295DC7" w:rsidP="00295DC7">
      <w:pPr>
        <w:ind w:left="400"/>
      </w:pPr>
      <w:r>
        <w:t>Место нахождения:</w:t>
      </w:r>
      <w:r>
        <w:rPr>
          <w:rStyle w:val="Subst"/>
          <w:bCs/>
          <w:iCs/>
        </w:rPr>
        <w:t xml:space="preserve"> 432071, Россия, Ульяновская область, город Ульяновск, улица Гагарина, дом 34-304</w:t>
      </w:r>
    </w:p>
    <w:p w14:paraId="7C3A47D8" w14:textId="77777777" w:rsidR="00295DC7" w:rsidRDefault="00295DC7" w:rsidP="00295DC7">
      <w:pPr>
        <w:ind w:left="400"/>
      </w:pPr>
      <w:r>
        <w:t>ИНН:</w:t>
      </w:r>
      <w:r>
        <w:rPr>
          <w:rStyle w:val="Subst"/>
          <w:bCs/>
          <w:iCs/>
        </w:rPr>
        <w:t xml:space="preserve"> 7325123960</w:t>
      </w:r>
    </w:p>
    <w:p w14:paraId="62E327F2" w14:textId="77777777" w:rsidR="00295DC7" w:rsidRDefault="00295DC7" w:rsidP="00295DC7">
      <w:pPr>
        <w:ind w:left="400"/>
      </w:pPr>
      <w:r>
        <w:t>ОГРН:</w:t>
      </w:r>
      <w:r>
        <w:rPr>
          <w:rStyle w:val="Subst"/>
          <w:bCs/>
          <w:iCs/>
        </w:rPr>
        <w:t xml:space="preserve"> 1137325005982</w:t>
      </w:r>
    </w:p>
    <w:p w14:paraId="3F806022" w14:textId="77777777" w:rsidR="00295DC7" w:rsidRDefault="00295DC7" w:rsidP="00295DC7">
      <w:pPr>
        <w:ind w:left="400"/>
      </w:pPr>
    </w:p>
    <w:p w14:paraId="3AF4BD70" w14:textId="77777777" w:rsidR="00295DC7" w:rsidRDefault="00295DC7" w:rsidP="00295DC7">
      <w:pPr>
        <w:ind w:left="400"/>
      </w:pPr>
      <w:r>
        <w:t>Доля участия лица в уставном капитале эмитента, %:</w:t>
      </w:r>
      <w:r>
        <w:rPr>
          <w:rStyle w:val="Subst"/>
          <w:bCs/>
          <w:iCs/>
        </w:rPr>
        <w:t xml:space="preserve"> 11.59</w:t>
      </w:r>
    </w:p>
    <w:p w14:paraId="5A14374B" w14:textId="77777777" w:rsidR="00295DC7" w:rsidRDefault="00295DC7" w:rsidP="00295DC7">
      <w:pPr>
        <w:ind w:left="400"/>
      </w:pPr>
      <w:r>
        <w:t>Доля принадлежавших лицу обыкновенных акций эмитента, %:</w:t>
      </w:r>
      <w:r>
        <w:rPr>
          <w:rStyle w:val="Subst"/>
          <w:bCs/>
          <w:iCs/>
        </w:rPr>
        <w:t xml:space="preserve"> 15.453</w:t>
      </w:r>
    </w:p>
    <w:p w14:paraId="549A2EA2" w14:textId="77777777" w:rsidR="00295DC7" w:rsidRDefault="00295DC7" w:rsidP="00295DC7">
      <w:pPr>
        <w:ind w:left="400"/>
      </w:pPr>
    </w:p>
    <w:p w14:paraId="39FBD664" w14:textId="77777777" w:rsidR="00295DC7" w:rsidRDefault="00295DC7" w:rsidP="00295DC7">
      <w:pPr>
        <w:ind w:left="400"/>
      </w:pPr>
      <w:r>
        <w:t>Полное фирменное наименование:</w:t>
      </w:r>
      <w:r>
        <w:rPr>
          <w:rStyle w:val="Subst"/>
          <w:bCs/>
          <w:iCs/>
        </w:rPr>
        <w:t xml:space="preserve"> Закрытое акционерное общество "РиверПарк"</w:t>
      </w:r>
    </w:p>
    <w:p w14:paraId="0D5C967E" w14:textId="77777777" w:rsidR="00295DC7" w:rsidRDefault="00295DC7" w:rsidP="00295DC7">
      <w:pPr>
        <w:ind w:left="400"/>
      </w:pPr>
      <w:r>
        <w:t>Сокращенное фирменное наименование:</w:t>
      </w:r>
      <w:r>
        <w:rPr>
          <w:rStyle w:val="Subst"/>
          <w:bCs/>
          <w:iCs/>
        </w:rPr>
        <w:t xml:space="preserve"> ЗАО "РиверПарк"</w:t>
      </w:r>
    </w:p>
    <w:p w14:paraId="34062349" w14:textId="77777777" w:rsidR="00295DC7" w:rsidRDefault="00295DC7" w:rsidP="00295DC7">
      <w:pPr>
        <w:ind w:left="400"/>
      </w:pPr>
      <w:r>
        <w:t>Место нахождения:</w:t>
      </w:r>
      <w:r>
        <w:rPr>
          <w:rStyle w:val="Subst"/>
          <w:bCs/>
          <w:iCs/>
        </w:rPr>
        <w:t xml:space="preserve"> 422901, Россия, Татарстан, пгт.Алексеевское, улица Пушкина дом 17 строение 1</w:t>
      </w:r>
    </w:p>
    <w:p w14:paraId="6A84743E" w14:textId="77777777" w:rsidR="00295DC7" w:rsidRDefault="00295DC7" w:rsidP="00295DC7">
      <w:pPr>
        <w:ind w:left="400"/>
      </w:pPr>
      <w:r>
        <w:t>ИНН:</w:t>
      </w:r>
      <w:r>
        <w:rPr>
          <w:rStyle w:val="Subst"/>
          <w:bCs/>
          <w:iCs/>
        </w:rPr>
        <w:t xml:space="preserve"> 1605005849</w:t>
      </w:r>
    </w:p>
    <w:p w14:paraId="766C6EB9" w14:textId="77777777" w:rsidR="00295DC7" w:rsidRDefault="00295DC7" w:rsidP="00295DC7">
      <w:pPr>
        <w:ind w:left="400"/>
      </w:pPr>
      <w:r>
        <w:t>ОГРН:</w:t>
      </w:r>
      <w:r>
        <w:rPr>
          <w:rStyle w:val="Subst"/>
          <w:bCs/>
          <w:iCs/>
        </w:rPr>
        <w:t xml:space="preserve"> 1091677001481</w:t>
      </w:r>
    </w:p>
    <w:p w14:paraId="38E0A73E" w14:textId="77777777" w:rsidR="00295DC7" w:rsidRDefault="00295DC7" w:rsidP="00295DC7">
      <w:pPr>
        <w:ind w:left="400"/>
      </w:pPr>
    </w:p>
    <w:p w14:paraId="1D7CCF11" w14:textId="77777777" w:rsidR="00295DC7" w:rsidRDefault="00295DC7" w:rsidP="00295DC7">
      <w:pPr>
        <w:ind w:left="400"/>
      </w:pPr>
      <w:r>
        <w:t>Доля участия лица в уставном капитале эмитента, %:</w:t>
      </w:r>
      <w:r>
        <w:rPr>
          <w:rStyle w:val="Subst"/>
          <w:bCs/>
          <w:iCs/>
        </w:rPr>
        <w:t xml:space="preserve"> 25.3</w:t>
      </w:r>
    </w:p>
    <w:p w14:paraId="582074F9" w14:textId="77777777" w:rsidR="00295DC7" w:rsidRDefault="00295DC7" w:rsidP="00295DC7">
      <w:pPr>
        <w:ind w:left="400"/>
        <w:rPr>
          <w:rStyle w:val="Subst"/>
          <w:bCs/>
          <w:iCs/>
        </w:rPr>
      </w:pPr>
      <w:r>
        <w:t>Доля принадлежавших лицу обыкновенных акций эмитента, %:</w:t>
      </w:r>
      <w:r>
        <w:rPr>
          <w:rStyle w:val="Subst"/>
          <w:bCs/>
          <w:iCs/>
        </w:rPr>
        <w:t xml:space="preserve"> 13.6</w:t>
      </w:r>
    </w:p>
    <w:p w14:paraId="70345E54" w14:textId="77777777" w:rsidR="00295DC7" w:rsidRDefault="00295DC7" w:rsidP="00295DC7">
      <w:pPr>
        <w:ind w:left="400"/>
      </w:pPr>
    </w:p>
    <w:p w14:paraId="2413AF9C" w14:textId="77777777" w:rsidR="00295DC7" w:rsidRPr="00B349C7" w:rsidRDefault="00295DC7" w:rsidP="00295DC7">
      <w:pPr>
        <w:ind w:left="400"/>
      </w:pPr>
      <w:r w:rsidRPr="00B349C7">
        <w:t>Полное фирменное наименование:</w:t>
      </w:r>
      <w:r w:rsidRPr="00B349C7">
        <w:rPr>
          <w:rStyle w:val="Subst"/>
          <w:bCs/>
          <w:iCs/>
        </w:rPr>
        <w:t xml:space="preserve">  </w:t>
      </w:r>
      <w:r>
        <w:rPr>
          <w:rStyle w:val="Subst"/>
          <w:bCs/>
          <w:iCs/>
        </w:rPr>
        <w:t>А</w:t>
      </w:r>
      <w:r w:rsidRPr="00B349C7">
        <w:rPr>
          <w:rStyle w:val="Subst"/>
          <w:bCs/>
          <w:iCs/>
        </w:rPr>
        <w:t>кционерное общество "НК Банк"</w:t>
      </w:r>
    </w:p>
    <w:p w14:paraId="2244A726" w14:textId="77777777" w:rsidR="00295DC7" w:rsidRPr="00B349C7" w:rsidRDefault="00295DC7" w:rsidP="00295DC7">
      <w:pPr>
        <w:ind w:left="400"/>
      </w:pPr>
      <w:r w:rsidRPr="00B349C7">
        <w:t>Сокращенное фирменное наименование:</w:t>
      </w:r>
      <w:r w:rsidRPr="00B349C7">
        <w:rPr>
          <w:rStyle w:val="Subst"/>
          <w:bCs/>
          <w:iCs/>
        </w:rPr>
        <w:t xml:space="preserve"> АО "НК Банк"</w:t>
      </w:r>
    </w:p>
    <w:p w14:paraId="3ECD2E7A" w14:textId="77777777" w:rsidR="00295DC7" w:rsidRPr="00B349C7" w:rsidRDefault="00295DC7" w:rsidP="00295DC7">
      <w:pPr>
        <w:ind w:left="400"/>
      </w:pPr>
      <w:r w:rsidRPr="00B349C7">
        <w:t>Место нахождения:</w:t>
      </w:r>
      <w:r w:rsidRPr="00B349C7">
        <w:rPr>
          <w:rStyle w:val="Subst"/>
          <w:bCs/>
          <w:iCs/>
        </w:rPr>
        <w:t xml:space="preserve"> 125047, Россия, г.Москва, пл.Миусская, дом №2</w:t>
      </w:r>
    </w:p>
    <w:p w14:paraId="607CD7B5" w14:textId="77777777" w:rsidR="00295DC7" w:rsidRPr="00B349C7" w:rsidRDefault="00295DC7" w:rsidP="00295DC7">
      <w:r w:rsidRPr="00B349C7">
        <w:t xml:space="preserve">     ИНН:</w:t>
      </w:r>
      <w:r w:rsidRPr="00B349C7">
        <w:rPr>
          <w:rStyle w:val="Subst"/>
          <w:bCs/>
          <w:iCs/>
        </w:rPr>
        <w:t xml:space="preserve"> 7734205131</w:t>
      </w:r>
    </w:p>
    <w:p w14:paraId="306C2F58" w14:textId="77777777" w:rsidR="00295DC7" w:rsidRPr="00B349C7" w:rsidRDefault="00295DC7" w:rsidP="00295DC7">
      <w:pPr>
        <w:ind w:left="400"/>
      </w:pPr>
      <w:r w:rsidRPr="00B349C7">
        <w:t>ОГРН:</w:t>
      </w:r>
      <w:r w:rsidRPr="00B349C7">
        <w:rPr>
          <w:rStyle w:val="Subst"/>
          <w:bCs/>
          <w:iCs/>
        </w:rPr>
        <w:t xml:space="preserve"> 1027739028536</w:t>
      </w:r>
    </w:p>
    <w:p w14:paraId="41610EB9" w14:textId="77777777" w:rsidR="00295DC7" w:rsidRPr="00B349C7" w:rsidRDefault="00295DC7" w:rsidP="00295DC7">
      <w:pPr>
        <w:ind w:left="400"/>
      </w:pPr>
      <w:r w:rsidRPr="00B349C7">
        <w:t>Доля участия лица в уставном капитале эмитента, %:</w:t>
      </w:r>
      <w:r w:rsidRPr="00B349C7">
        <w:rPr>
          <w:rStyle w:val="Subst"/>
          <w:bCs/>
          <w:iCs/>
        </w:rPr>
        <w:t xml:space="preserve"> 14,209</w:t>
      </w:r>
    </w:p>
    <w:p w14:paraId="437E9B2F" w14:textId="77777777" w:rsidR="00295DC7" w:rsidRDefault="00295DC7" w:rsidP="00295DC7">
      <w:pPr>
        <w:ind w:left="200"/>
      </w:pPr>
      <w:r>
        <w:t xml:space="preserve">   </w:t>
      </w:r>
      <w:r w:rsidRPr="00B349C7">
        <w:t>Доля принадлежавших лицу обыкновенных акций эмитента, %:</w:t>
      </w:r>
      <w:r w:rsidRPr="00B349C7">
        <w:rPr>
          <w:rStyle w:val="Subst"/>
          <w:bCs/>
          <w:iCs/>
        </w:rPr>
        <w:t xml:space="preserve">  18.946%</w:t>
      </w:r>
    </w:p>
    <w:p w14:paraId="6B143AF4" w14:textId="77777777" w:rsidR="00295DC7" w:rsidRDefault="00295DC7" w:rsidP="00295DC7">
      <w:pPr>
        <w:ind w:left="400"/>
        <w:rPr>
          <w:rStyle w:val="Subst"/>
          <w:bCs/>
          <w:iCs/>
        </w:rPr>
      </w:pPr>
    </w:p>
    <w:p w14:paraId="02269D87" w14:textId="77777777" w:rsidR="00295DC7" w:rsidRPr="00256286" w:rsidRDefault="00295DC7" w:rsidP="00295DC7">
      <w:pPr>
        <w:ind w:left="400"/>
      </w:pPr>
      <w:r w:rsidRPr="00256286">
        <w:t>Полное фирменное наименование:</w:t>
      </w:r>
      <w:r w:rsidRPr="00256286">
        <w:rPr>
          <w:rStyle w:val="Subst"/>
          <w:bCs/>
          <w:iCs/>
        </w:rPr>
        <w:t xml:space="preserve"> Акционерное общество "Сириус"</w:t>
      </w:r>
    </w:p>
    <w:p w14:paraId="1E75F353" w14:textId="77777777" w:rsidR="00295DC7" w:rsidRPr="00256286" w:rsidRDefault="00295DC7" w:rsidP="00295DC7">
      <w:pPr>
        <w:ind w:left="400"/>
      </w:pPr>
      <w:r w:rsidRPr="00256286">
        <w:t>Сокращенное фирменное наименование:</w:t>
      </w:r>
      <w:r w:rsidRPr="00256286">
        <w:rPr>
          <w:rStyle w:val="Subst"/>
          <w:bCs/>
          <w:iCs/>
        </w:rPr>
        <w:t xml:space="preserve"> АО "Сириус"</w:t>
      </w:r>
    </w:p>
    <w:p w14:paraId="2E04823C" w14:textId="77777777" w:rsidR="00295DC7" w:rsidRPr="00256286" w:rsidRDefault="00295DC7" w:rsidP="00295DC7">
      <w:pPr>
        <w:ind w:left="400"/>
      </w:pPr>
      <w:r w:rsidRPr="00256286">
        <w:t>Место нахождения:</w:t>
      </w:r>
      <w:r w:rsidRPr="00256286">
        <w:rPr>
          <w:rStyle w:val="Subst"/>
          <w:bCs/>
          <w:iCs/>
        </w:rPr>
        <w:t xml:space="preserve"> 430000, Россия, г.Саранск, ул. Васенко, дом №17, оф.23</w:t>
      </w:r>
    </w:p>
    <w:p w14:paraId="7E05026C" w14:textId="77777777" w:rsidR="00295DC7" w:rsidRDefault="00295DC7" w:rsidP="00295DC7">
      <w:pPr>
        <w:ind w:left="400"/>
        <w:rPr>
          <w:rStyle w:val="Subst"/>
          <w:bCs/>
          <w:iCs/>
        </w:rPr>
      </w:pPr>
      <w:r w:rsidRPr="002B2F49">
        <w:t>ИНН:</w:t>
      </w:r>
      <w:r w:rsidRPr="00B349C7">
        <w:rPr>
          <w:rStyle w:val="Subst"/>
          <w:bCs/>
          <w:iCs/>
        </w:rPr>
        <w:t xml:space="preserve"> </w:t>
      </w:r>
      <w:r>
        <w:rPr>
          <w:rStyle w:val="Subst"/>
          <w:bCs/>
          <w:iCs/>
        </w:rPr>
        <w:t>1327023329</w:t>
      </w:r>
    </w:p>
    <w:p w14:paraId="213AE624" w14:textId="77777777" w:rsidR="00295DC7" w:rsidRPr="00256286" w:rsidRDefault="00295DC7" w:rsidP="00295DC7">
      <w:pPr>
        <w:ind w:left="400"/>
      </w:pPr>
      <w:r w:rsidRPr="00256286">
        <w:t>ОГРН:</w:t>
      </w:r>
      <w:r w:rsidRPr="00256286">
        <w:rPr>
          <w:rStyle w:val="Subst"/>
          <w:bCs/>
          <w:iCs/>
        </w:rPr>
        <w:t xml:space="preserve"> 1141327004026</w:t>
      </w:r>
    </w:p>
    <w:p w14:paraId="6B9BC51F" w14:textId="77777777" w:rsidR="00295DC7" w:rsidRPr="00B349C7" w:rsidRDefault="00295DC7" w:rsidP="00295DC7">
      <w:pPr>
        <w:ind w:left="400"/>
        <w:rPr>
          <w:highlight w:val="yellow"/>
        </w:rPr>
      </w:pPr>
    </w:p>
    <w:p w14:paraId="51E6327E" w14:textId="77777777" w:rsidR="00295DC7" w:rsidRPr="00256286" w:rsidRDefault="00295DC7" w:rsidP="00295DC7">
      <w:pPr>
        <w:ind w:left="400"/>
      </w:pPr>
      <w:r w:rsidRPr="00256286">
        <w:t>Доля участия лица в уставном капитале эмитента, %:</w:t>
      </w:r>
      <w:r w:rsidRPr="00256286">
        <w:rPr>
          <w:rStyle w:val="Subst"/>
          <w:bCs/>
          <w:iCs/>
        </w:rPr>
        <w:t xml:space="preserve"> 6</w:t>
      </w:r>
      <w:r>
        <w:rPr>
          <w:rStyle w:val="Subst"/>
          <w:bCs/>
          <w:iCs/>
        </w:rPr>
        <w:t>,0</w:t>
      </w:r>
      <w:r w:rsidRPr="00256286">
        <w:rPr>
          <w:rStyle w:val="Subst"/>
          <w:bCs/>
          <w:iCs/>
        </w:rPr>
        <w:t>%</w:t>
      </w:r>
    </w:p>
    <w:p w14:paraId="072BEBE9" w14:textId="77777777" w:rsidR="00295DC7" w:rsidRDefault="00295DC7" w:rsidP="00295DC7">
      <w:pPr>
        <w:ind w:left="400"/>
        <w:rPr>
          <w:rStyle w:val="Subst"/>
          <w:bCs/>
          <w:iCs/>
        </w:rPr>
      </w:pPr>
      <w:r w:rsidRPr="00256286">
        <w:t>Доля принадлежавших лицу обыкновенных акций эмитента, %:</w:t>
      </w:r>
      <w:r w:rsidRPr="00256286">
        <w:rPr>
          <w:rStyle w:val="Subst"/>
          <w:bCs/>
          <w:iCs/>
        </w:rPr>
        <w:t xml:space="preserve"> 4</w:t>
      </w:r>
      <w:r>
        <w:rPr>
          <w:rStyle w:val="Subst"/>
          <w:bCs/>
          <w:iCs/>
        </w:rPr>
        <w:t>,0</w:t>
      </w:r>
      <w:r w:rsidRPr="00256286">
        <w:rPr>
          <w:rStyle w:val="Subst"/>
          <w:bCs/>
          <w:iCs/>
        </w:rPr>
        <w:t>%</w:t>
      </w:r>
    </w:p>
    <w:p w14:paraId="3B05FED8" w14:textId="77777777" w:rsidR="00295DC7" w:rsidRDefault="00295DC7" w:rsidP="00295DC7">
      <w:pPr>
        <w:ind w:left="400"/>
      </w:pPr>
    </w:p>
    <w:p w14:paraId="700E7CF5" w14:textId="77777777" w:rsidR="00295DC7" w:rsidRPr="00256286" w:rsidRDefault="00295DC7" w:rsidP="00295DC7">
      <w:pPr>
        <w:ind w:left="400"/>
      </w:pPr>
      <w:r w:rsidRPr="00256286">
        <w:t>Полное фирменное наименование:</w:t>
      </w:r>
      <w:r>
        <w:t xml:space="preserve"> Общество с ограниченной ответственностью</w:t>
      </w:r>
      <w:r w:rsidRPr="00256286">
        <w:rPr>
          <w:rStyle w:val="Subst"/>
          <w:bCs/>
          <w:iCs/>
        </w:rPr>
        <w:t xml:space="preserve"> "</w:t>
      </w:r>
      <w:r>
        <w:rPr>
          <w:rStyle w:val="Subst"/>
          <w:bCs/>
          <w:iCs/>
        </w:rPr>
        <w:t>Макрон-СТ</w:t>
      </w:r>
      <w:r w:rsidRPr="00256286">
        <w:rPr>
          <w:rStyle w:val="Subst"/>
          <w:bCs/>
          <w:iCs/>
        </w:rPr>
        <w:t>"</w:t>
      </w:r>
    </w:p>
    <w:p w14:paraId="76DCB0B2" w14:textId="77777777" w:rsidR="00295DC7" w:rsidRDefault="00295DC7" w:rsidP="00295DC7">
      <w:pPr>
        <w:ind w:left="400"/>
        <w:rPr>
          <w:rStyle w:val="Subst"/>
          <w:bCs/>
          <w:iCs/>
        </w:rPr>
      </w:pPr>
      <w:r w:rsidRPr="00256286">
        <w:t>Сокращенное фирменное наименование:</w:t>
      </w:r>
      <w:r w:rsidRPr="00256286">
        <w:rPr>
          <w:rStyle w:val="Subst"/>
          <w:bCs/>
          <w:iCs/>
        </w:rPr>
        <w:t xml:space="preserve"> </w:t>
      </w:r>
      <w:r>
        <w:rPr>
          <w:rStyle w:val="Subst"/>
          <w:bCs/>
          <w:iCs/>
        </w:rPr>
        <w:t>ООО «Макрон-СТ»</w:t>
      </w:r>
    </w:p>
    <w:p w14:paraId="0B7399DF" w14:textId="77777777" w:rsidR="00295DC7" w:rsidRDefault="00295DC7" w:rsidP="00295DC7">
      <w:pPr>
        <w:ind w:left="400"/>
        <w:rPr>
          <w:rStyle w:val="Subst"/>
          <w:bCs/>
          <w:iCs/>
        </w:rPr>
      </w:pPr>
      <w:r w:rsidRPr="00256286">
        <w:t>Место нахождения:</w:t>
      </w:r>
      <w:r w:rsidRPr="00256286">
        <w:rPr>
          <w:rStyle w:val="Subst"/>
          <w:bCs/>
          <w:iCs/>
        </w:rPr>
        <w:t xml:space="preserve"> </w:t>
      </w:r>
      <w:r>
        <w:rPr>
          <w:rStyle w:val="Subst"/>
          <w:bCs/>
          <w:iCs/>
        </w:rPr>
        <w:t>125124</w:t>
      </w:r>
      <w:r w:rsidRPr="00256286">
        <w:rPr>
          <w:rStyle w:val="Subst"/>
          <w:bCs/>
          <w:iCs/>
        </w:rPr>
        <w:t>, Россия, г.</w:t>
      </w:r>
      <w:r>
        <w:rPr>
          <w:rStyle w:val="Subst"/>
          <w:bCs/>
          <w:iCs/>
        </w:rPr>
        <w:t>Москва</w:t>
      </w:r>
      <w:r w:rsidRPr="00256286">
        <w:rPr>
          <w:rStyle w:val="Subst"/>
          <w:bCs/>
          <w:iCs/>
        </w:rPr>
        <w:t xml:space="preserve">, ул. </w:t>
      </w:r>
      <w:r>
        <w:rPr>
          <w:rStyle w:val="Subst"/>
          <w:bCs/>
          <w:iCs/>
        </w:rPr>
        <w:t>Ямского поля 1-я</w:t>
      </w:r>
      <w:r w:rsidRPr="00256286">
        <w:rPr>
          <w:rStyle w:val="Subst"/>
          <w:bCs/>
          <w:iCs/>
        </w:rPr>
        <w:t>, дом №17,</w:t>
      </w:r>
      <w:r>
        <w:rPr>
          <w:rStyle w:val="Subst"/>
          <w:bCs/>
          <w:iCs/>
        </w:rPr>
        <w:t xml:space="preserve"> кв.9</w:t>
      </w:r>
      <w:r w:rsidRPr="00256286">
        <w:rPr>
          <w:rStyle w:val="Subst"/>
          <w:bCs/>
          <w:iCs/>
        </w:rPr>
        <w:t xml:space="preserve"> </w:t>
      </w:r>
    </w:p>
    <w:p w14:paraId="6CE2C791" w14:textId="77777777" w:rsidR="00295DC7" w:rsidRDefault="00295DC7" w:rsidP="00295DC7">
      <w:pPr>
        <w:ind w:left="400"/>
        <w:rPr>
          <w:rStyle w:val="Subst"/>
          <w:bCs/>
          <w:iCs/>
        </w:rPr>
      </w:pPr>
      <w:r w:rsidRPr="008D0401">
        <w:t>ИНН:</w:t>
      </w:r>
      <w:r w:rsidRPr="00B349C7">
        <w:rPr>
          <w:rStyle w:val="Subst"/>
          <w:bCs/>
          <w:iCs/>
        </w:rPr>
        <w:t xml:space="preserve"> </w:t>
      </w:r>
      <w:r>
        <w:rPr>
          <w:rStyle w:val="Subst"/>
          <w:bCs/>
          <w:iCs/>
        </w:rPr>
        <w:t>7708116333</w:t>
      </w:r>
    </w:p>
    <w:p w14:paraId="530EF16C" w14:textId="77777777" w:rsidR="00295DC7" w:rsidRPr="00256286" w:rsidRDefault="00295DC7" w:rsidP="00295DC7">
      <w:pPr>
        <w:ind w:left="400"/>
      </w:pPr>
      <w:r w:rsidRPr="00256286">
        <w:t>ОГРН:</w:t>
      </w:r>
      <w:r w:rsidRPr="00256286">
        <w:rPr>
          <w:rStyle w:val="Subst"/>
          <w:bCs/>
          <w:iCs/>
        </w:rPr>
        <w:t xml:space="preserve"> </w:t>
      </w:r>
      <w:r>
        <w:rPr>
          <w:rStyle w:val="Subst"/>
          <w:bCs/>
          <w:iCs/>
        </w:rPr>
        <w:t>1027739176552</w:t>
      </w:r>
    </w:p>
    <w:p w14:paraId="7F509DDD" w14:textId="77777777" w:rsidR="00295DC7" w:rsidRPr="00B349C7" w:rsidRDefault="00295DC7" w:rsidP="00295DC7">
      <w:pPr>
        <w:ind w:left="400"/>
        <w:rPr>
          <w:highlight w:val="yellow"/>
        </w:rPr>
      </w:pPr>
    </w:p>
    <w:p w14:paraId="52C51B20" w14:textId="77777777" w:rsidR="00295DC7" w:rsidRPr="00050A1C" w:rsidRDefault="00295DC7" w:rsidP="00295DC7">
      <w:pPr>
        <w:ind w:left="400"/>
        <w:rPr>
          <w:b/>
          <w:i/>
        </w:rPr>
      </w:pPr>
      <w:r w:rsidRPr="00256286">
        <w:t>Доля участия лица в уставном капитале эмитента, %:</w:t>
      </w:r>
      <w:r w:rsidRPr="00050A1C">
        <w:rPr>
          <w:b/>
          <w:i/>
        </w:rPr>
        <w:t>14,473</w:t>
      </w:r>
      <w:r w:rsidRPr="00050A1C">
        <w:rPr>
          <w:rStyle w:val="Subst"/>
          <w:b w:val="0"/>
          <w:bCs/>
          <w:i w:val="0"/>
          <w:iCs/>
        </w:rPr>
        <w:t>%</w:t>
      </w:r>
    </w:p>
    <w:p w14:paraId="6EAE6D91" w14:textId="77777777" w:rsidR="00295DC7" w:rsidRDefault="00295DC7" w:rsidP="00295DC7">
      <w:pPr>
        <w:ind w:left="400"/>
        <w:rPr>
          <w:rStyle w:val="Subst"/>
          <w:bCs/>
          <w:iCs/>
        </w:rPr>
      </w:pPr>
      <w:r w:rsidRPr="00256286">
        <w:t>Доля принадлежавших лицу обыкновенных акций эмитента, %:</w:t>
      </w:r>
      <w:r w:rsidRPr="00256286">
        <w:rPr>
          <w:rStyle w:val="Subst"/>
          <w:bCs/>
          <w:iCs/>
        </w:rPr>
        <w:t xml:space="preserve"> </w:t>
      </w:r>
      <w:r>
        <w:rPr>
          <w:rStyle w:val="Subst"/>
          <w:bCs/>
          <w:iCs/>
        </w:rPr>
        <w:t>19,29</w:t>
      </w:r>
      <w:r w:rsidRPr="00256286">
        <w:rPr>
          <w:rStyle w:val="Subst"/>
          <w:bCs/>
          <w:iCs/>
        </w:rPr>
        <w:t>%</w:t>
      </w:r>
    </w:p>
    <w:p w14:paraId="0E361DA8" w14:textId="77777777" w:rsidR="00527F2F" w:rsidRDefault="00527F2F" w:rsidP="00527F2F">
      <w:pPr>
        <w:ind w:left="400"/>
      </w:pPr>
    </w:p>
    <w:p w14:paraId="4D1C7CB1" w14:textId="77777777" w:rsidR="00527F2F" w:rsidRDefault="00527F2F" w:rsidP="00527F2F">
      <w:pPr>
        <w:ind w:left="400"/>
      </w:pPr>
    </w:p>
    <w:p w14:paraId="58E867CB" w14:textId="52799791" w:rsidR="00527F2F" w:rsidRDefault="00527F2F" w:rsidP="00527F2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w:t>
      </w:r>
      <w:r w:rsidR="00080A4F">
        <w:rPr>
          <w:rStyle w:val="Subst"/>
          <w:bCs/>
          <w:iCs/>
        </w:rPr>
        <w:t>21.05.2018</w:t>
      </w:r>
    </w:p>
    <w:p w14:paraId="66E2BA40" w14:textId="77777777" w:rsidR="00527F2F" w:rsidRDefault="00527F2F" w:rsidP="00527F2F">
      <w:pPr>
        <w:pStyle w:val="SubHeading"/>
        <w:ind w:left="200"/>
      </w:pPr>
      <w:r>
        <w:t>Список акционеров (участников)</w:t>
      </w:r>
    </w:p>
    <w:p w14:paraId="23100B7C" w14:textId="77777777" w:rsidR="00527F2F" w:rsidRDefault="00527F2F" w:rsidP="00527F2F">
      <w:pPr>
        <w:ind w:left="400"/>
      </w:pPr>
      <w:r>
        <w:t>Полное фирменное наименование:</w:t>
      </w:r>
      <w:r>
        <w:rPr>
          <w:rStyle w:val="Subst"/>
          <w:bCs/>
          <w:iCs/>
        </w:rPr>
        <w:t xml:space="preserve"> Акционерное общество "Высокие технологии"</w:t>
      </w:r>
    </w:p>
    <w:p w14:paraId="39954C8B" w14:textId="77777777" w:rsidR="00527F2F" w:rsidRDefault="00527F2F" w:rsidP="00527F2F">
      <w:pPr>
        <w:ind w:left="400"/>
      </w:pPr>
      <w:r>
        <w:t>Сокращенное фирменное наименование:</w:t>
      </w:r>
      <w:r>
        <w:rPr>
          <w:rStyle w:val="Subst"/>
          <w:bCs/>
          <w:iCs/>
        </w:rPr>
        <w:t xml:space="preserve"> АО "Высокие технологии"</w:t>
      </w:r>
    </w:p>
    <w:p w14:paraId="2FA648B0" w14:textId="77777777" w:rsidR="00527F2F" w:rsidRDefault="00527F2F" w:rsidP="00527F2F">
      <w:pPr>
        <w:ind w:left="400"/>
      </w:pPr>
      <w:r>
        <w:t>Место нахождения:</w:t>
      </w:r>
      <w:r>
        <w:rPr>
          <w:rStyle w:val="Subst"/>
          <w:bCs/>
          <w:iCs/>
        </w:rPr>
        <w:t xml:space="preserve"> 125424, город Москва, проезд Стратонавтов, дом 17, офис 49</w:t>
      </w:r>
    </w:p>
    <w:p w14:paraId="193F59C3" w14:textId="77777777" w:rsidR="00527F2F" w:rsidRDefault="00527F2F" w:rsidP="00527F2F">
      <w:pPr>
        <w:ind w:left="400"/>
      </w:pPr>
      <w:r>
        <w:t>ИНН:</w:t>
      </w:r>
      <w:r>
        <w:rPr>
          <w:rStyle w:val="Subst"/>
          <w:bCs/>
          <w:iCs/>
        </w:rPr>
        <w:t xml:space="preserve"> 7733900774</w:t>
      </w:r>
    </w:p>
    <w:p w14:paraId="2E634ECE" w14:textId="77777777" w:rsidR="00527F2F" w:rsidRDefault="00527F2F" w:rsidP="00527F2F">
      <w:pPr>
        <w:ind w:left="400"/>
      </w:pPr>
      <w:r>
        <w:lastRenderedPageBreak/>
        <w:t>ОГРН:</w:t>
      </w:r>
      <w:r>
        <w:rPr>
          <w:rStyle w:val="Subst"/>
          <w:bCs/>
          <w:iCs/>
        </w:rPr>
        <w:t xml:space="preserve"> 5147746296209</w:t>
      </w:r>
    </w:p>
    <w:p w14:paraId="32D2FAD2" w14:textId="77777777" w:rsidR="00527F2F" w:rsidRDefault="00527F2F" w:rsidP="00527F2F">
      <w:pPr>
        <w:ind w:left="400"/>
      </w:pPr>
    </w:p>
    <w:p w14:paraId="62ED16CA" w14:textId="4D49F62D" w:rsidR="00527F2F" w:rsidRPr="001D1567" w:rsidRDefault="00527F2F" w:rsidP="00527F2F">
      <w:pPr>
        <w:ind w:left="400"/>
        <w:rPr>
          <w:b/>
        </w:rPr>
      </w:pPr>
      <w:r>
        <w:t>Доля участия лица в уставном капитале эмитента, %:</w:t>
      </w:r>
      <w:r w:rsidRPr="001D1567">
        <w:rPr>
          <w:b/>
        </w:rPr>
        <w:t>19,</w:t>
      </w:r>
      <w:r w:rsidR="00080A4F">
        <w:rPr>
          <w:b/>
        </w:rPr>
        <w:t>40</w:t>
      </w:r>
    </w:p>
    <w:p w14:paraId="7212E65B" w14:textId="77777777" w:rsidR="00080A4F" w:rsidRPr="001D1567" w:rsidRDefault="00527F2F" w:rsidP="00080A4F">
      <w:pPr>
        <w:ind w:left="400"/>
        <w:rPr>
          <w:b/>
        </w:rPr>
      </w:pPr>
      <w:r>
        <w:t>Доля принадлежавших лицу обыкновенных акций эмитента, %:</w:t>
      </w:r>
      <w:r>
        <w:rPr>
          <w:rStyle w:val="Subst"/>
          <w:bCs/>
          <w:iCs/>
        </w:rPr>
        <w:t xml:space="preserve"> </w:t>
      </w:r>
      <w:r w:rsidR="00080A4F" w:rsidRPr="001D1567">
        <w:rPr>
          <w:b/>
        </w:rPr>
        <w:t>19,99</w:t>
      </w:r>
    </w:p>
    <w:p w14:paraId="025BA740" w14:textId="1D557269" w:rsidR="00527F2F" w:rsidRDefault="00527F2F" w:rsidP="00527F2F">
      <w:pPr>
        <w:ind w:left="400"/>
      </w:pPr>
    </w:p>
    <w:p w14:paraId="112BF428" w14:textId="77777777" w:rsidR="00527F2F" w:rsidRDefault="00527F2F" w:rsidP="00527F2F">
      <w:pPr>
        <w:ind w:left="400"/>
      </w:pPr>
      <w:r>
        <w:t>Полное фирменное наименование:</w:t>
      </w:r>
      <w:r>
        <w:rPr>
          <w:rStyle w:val="Subst"/>
          <w:bCs/>
          <w:iCs/>
        </w:rPr>
        <w:t xml:space="preserve"> Закрытое акционерное общество "Стар"</w:t>
      </w:r>
    </w:p>
    <w:p w14:paraId="5E4254F5" w14:textId="77777777" w:rsidR="00527F2F" w:rsidRDefault="00527F2F" w:rsidP="00527F2F">
      <w:pPr>
        <w:ind w:left="400"/>
      </w:pPr>
      <w:r>
        <w:t>Сокращенное фирменное наименование:</w:t>
      </w:r>
      <w:r>
        <w:rPr>
          <w:rStyle w:val="Subst"/>
          <w:bCs/>
          <w:iCs/>
        </w:rPr>
        <w:t xml:space="preserve"> ЗАО "Стар"</w:t>
      </w:r>
    </w:p>
    <w:p w14:paraId="31C23537" w14:textId="77777777" w:rsidR="00527F2F" w:rsidRDefault="00527F2F" w:rsidP="00527F2F">
      <w:pPr>
        <w:ind w:left="400"/>
      </w:pPr>
      <w:r>
        <w:t>Место нахождения:</w:t>
      </w:r>
      <w:r>
        <w:rPr>
          <w:rStyle w:val="Subst"/>
          <w:bCs/>
          <w:iCs/>
        </w:rPr>
        <w:t xml:space="preserve"> 432071, Россия, Ульяновская область, город Ульяновск, улица Гагарина, дом 34-304</w:t>
      </w:r>
    </w:p>
    <w:p w14:paraId="02803C47" w14:textId="77777777" w:rsidR="00527F2F" w:rsidRDefault="00527F2F" w:rsidP="00527F2F">
      <w:pPr>
        <w:ind w:left="400"/>
      </w:pPr>
      <w:r>
        <w:t>ИНН:</w:t>
      </w:r>
      <w:r>
        <w:rPr>
          <w:rStyle w:val="Subst"/>
          <w:bCs/>
          <w:iCs/>
        </w:rPr>
        <w:t xml:space="preserve"> 7325123960</w:t>
      </w:r>
    </w:p>
    <w:p w14:paraId="0C95133D" w14:textId="77777777" w:rsidR="00527F2F" w:rsidRDefault="00527F2F" w:rsidP="00527F2F">
      <w:pPr>
        <w:ind w:left="400"/>
      </w:pPr>
      <w:r>
        <w:t>ОГРН:</w:t>
      </w:r>
      <w:r>
        <w:rPr>
          <w:rStyle w:val="Subst"/>
          <w:bCs/>
          <w:iCs/>
        </w:rPr>
        <w:t xml:space="preserve"> 1137325005982</w:t>
      </w:r>
    </w:p>
    <w:p w14:paraId="4E0FBB6A" w14:textId="77777777" w:rsidR="00527F2F" w:rsidRDefault="00527F2F" w:rsidP="00527F2F">
      <w:pPr>
        <w:ind w:left="400"/>
      </w:pPr>
    </w:p>
    <w:p w14:paraId="4C95C171" w14:textId="5A93C822" w:rsidR="00527F2F" w:rsidRDefault="00527F2F" w:rsidP="00527F2F">
      <w:pPr>
        <w:ind w:left="400"/>
      </w:pPr>
      <w:r>
        <w:t>Доля участия лица в уставном капитале эмитента, %:</w:t>
      </w:r>
      <w:r>
        <w:rPr>
          <w:rStyle w:val="Subst"/>
          <w:bCs/>
          <w:iCs/>
        </w:rPr>
        <w:t xml:space="preserve"> </w:t>
      </w:r>
      <w:r w:rsidR="00080A4F">
        <w:rPr>
          <w:rStyle w:val="Subst"/>
          <w:bCs/>
          <w:iCs/>
        </w:rPr>
        <w:t>19, 40</w:t>
      </w:r>
    </w:p>
    <w:p w14:paraId="282AE4D8" w14:textId="29668B44" w:rsidR="00527F2F" w:rsidRDefault="00527F2F" w:rsidP="00527F2F">
      <w:pPr>
        <w:ind w:left="400"/>
      </w:pPr>
      <w:r>
        <w:t>Доля принадлежавших лицу обыкновенных акций эмитента, %:</w:t>
      </w:r>
      <w:r>
        <w:rPr>
          <w:rStyle w:val="Subst"/>
          <w:bCs/>
          <w:iCs/>
        </w:rPr>
        <w:t xml:space="preserve"> </w:t>
      </w:r>
      <w:r w:rsidR="00080A4F">
        <w:rPr>
          <w:rStyle w:val="Subst"/>
          <w:bCs/>
          <w:iCs/>
        </w:rPr>
        <w:t>19,99</w:t>
      </w:r>
    </w:p>
    <w:p w14:paraId="1099EF50" w14:textId="77777777" w:rsidR="00527F2F" w:rsidRDefault="00527F2F" w:rsidP="00527F2F">
      <w:pPr>
        <w:ind w:left="400"/>
      </w:pPr>
    </w:p>
    <w:p w14:paraId="7C7E966B" w14:textId="77777777" w:rsidR="00527F2F" w:rsidRDefault="00527F2F" w:rsidP="00527F2F">
      <w:pPr>
        <w:ind w:left="400"/>
      </w:pPr>
      <w:r>
        <w:t>Полное фирменное наименование:</w:t>
      </w:r>
      <w:r>
        <w:rPr>
          <w:rStyle w:val="Subst"/>
          <w:bCs/>
          <w:iCs/>
        </w:rPr>
        <w:t xml:space="preserve"> Закрытое акционерное общество "РиверПарк"</w:t>
      </w:r>
    </w:p>
    <w:p w14:paraId="1F5D7638" w14:textId="77777777" w:rsidR="00527F2F" w:rsidRDefault="00527F2F" w:rsidP="00527F2F">
      <w:pPr>
        <w:ind w:left="400"/>
      </w:pPr>
      <w:r>
        <w:t>Сокращенное фирменное наименование:</w:t>
      </w:r>
      <w:r>
        <w:rPr>
          <w:rStyle w:val="Subst"/>
          <w:bCs/>
          <w:iCs/>
        </w:rPr>
        <w:t xml:space="preserve"> ЗАО "РиверПарк"</w:t>
      </w:r>
    </w:p>
    <w:p w14:paraId="5F8CF2D2" w14:textId="77777777" w:rsidR="00527F2F" w:rsidRDefault="00527F2F" w:rsidP="00527F2F">
      <w:pPr>
        <w:ind w:left="400"/>
      </w:pPr>
      <w:r>
        <w:t>Место нахождения:</w:t>
      </w:r>
      <w:r>
        <w:rPr>
          <w:rStyle w:val="Subst"/>
          <w:bCs/>
          <w:iCs/>
        </w:rPr>
        <w:t xml:space="preserve"> 422901, Россия, Татарстан, пгт.Алексеевское, улица Пушкина дом 17 строение 1</w:t>
      </w:r>
    </w:p>
    <w:p w14:paraId="3D4C5022" w14:textId="77777777" w:rsidR="00527F2F" w:rsidRDefault="00527F2F" w:rsidP="00527F2F">
      <w:pPr>
        <w:ind w:left="400"/>
      </w:pPr>
      <w:r>
        <w:t>ИНН:</w:t>
      </w:r>
      <w:r>
        <w:rPr>
          <w:rStyle w:val="Subst"/>
          <w:bCs/>
          <w:iCs/>
        </w:rPr>
        <w:t xml:space="preserve"> 1605005849</w:t>
      </w:r>
    </w:p>
    <w:p w14:paraId="33AB0D22" w14:textId="77777777" w:rsidR="00527F2F" w:rsidRDefault="00527F2F" w:rsidP="00527F2F">
      <w:pPr>
        <w:ind w:left="400"/>
      </w:pPr>
      <w:r>
        <w:t>ОГРН:</w:t>
      </w:r>
      <w:r>
        <w:rPr>
          <w:rStyle w:val="Subst"/>
          <w:bCs/>
          <w:iCs/>
        </w:rPr>
        <w:t xml:space="preserve"> 1091677001481</w:t>
      </w:r>
    </w:p>
    <w:p w14:paraId="44239097" w14:textId="77777777" w:rsidR="00527F2F" w:rsidRDefault="00527F2F" w:rsidP="00527F2F">
      <w:pPr>
        <w:ind w:left="400"/>
      </w:pPr>
    </w:p>
    <w:p w14:paraId="236ED663" w14:textId="37A3AECF" w:rsidR="00527F2F" w:rsidRDefault="00527F2F" w:rsidP="00527F2F">
      <w:pPr>
        <w:ind w:left="400"/>
      </w:pPr>
      <w:r>
        <w:t>Доля участия лица в уставном капитале эмитента, %:</w:t>
      </w:r>
      <w:r>
        <w:rPr>
          <w:rStyle w:val="Subst"/>
          <w:bCs/>
          <w:iCs/>
        </w:rPr>
        <w:t xml:space="preserve"> </w:t>
      </w:r>
      <w:r w:rsidR="00080A4F">
        <w:rPr>
          <w:rStyle w:val="Subst"/>
          <w:bCs/>
          <w:iCs/>
        </w:rPr>
        <w:t>19,99</w:t>
      </w:r>
    </w:p>
    <w:p w14:paraId="6E234C29" w14:textId="283FE7D0" w:rsidR="00527F2F" w:rsidRDefault="00527F2F" w:rsidP="00527F2F">
      <w:pPr>
        <w:ind w:left="400"/>
        <w:rPr>
          <w:rStyle w:val="Subst"/>
          <w:bCs/>
          <w:iCs/>
        </w:rPr>
      </w:pPr>
      <w:r>
        <w:t>Доля принадлежавших лицу обыкновенных акций эмитента, %:</w:t>
      </w:r>
      <w:r>
        <w:rPr>
          <w:rStyle w:val="Subst"/>
          <w:bCs/>
          <w:iCs/>
        </w:rPr>
        <w:t xml:space="preserve"> </w:t>
      </w:r>
      <w:r w:rsidR="00080A4F">
        <w:rPr>
          <w:rStyle w:val="Subst"/>
          <w:bCs/>
          <w:iCs/>
        </w:rPr>
        <w:t>19,13</w:t>
      </w:r>
    </w:p>
    <w:p w14:paraId="5B2DA393" w14:textId="77777777" w:rsidR="00527F2F" w:rsidRDefault="00527F2F" w:rsidP="00527F2F">
      <w:pPr>
        <w:ind w:left="400"/>
      </w:pPr>
    </w:p>
    <w:p w14:paraId="00E920CA" w14:textId="77777777" w:rsidR="00527F2F" w:rsidRPr="00B349C7" w:rsidRDefault="00527F2F" w:rsidP="00527F2F">
      <w:pPr>
        <w:ind w:left="400"/>
      </w:pPr>
      <w:r w:rsidRPr="00B349C7">
        <w:t>Полное фирменное наименование:</w:t>
      </w:r>
      <w:r w:rsidRPr="00B349C7">
        <w:rPr>
          <w:rStyle w:val="Subst"/>
          <w:bCs/>
          <w:iCs/>
        </w:rPr>
        <w:t xml:space="preserve">  </w:t>
      </w:r>
      <w:r>
        <w:rPr>
          <w:rStyle w:val="Subst"/>
          <w:bCs/>
          <w:iCs/>
        </w:rPr>
        <w:t>А</w:t>
      </w:r>
      <w:r w:rsidRPr="00B349C7">
        <w:rPr>
          <w:rStyle w:val="Subst"/>
          <w:bCs/>
          <w:iCs/>
        </w:rPr>
        <w:t>кционерное общество "НК Банк"</w:t>
      </w:r>
    </w:p>
    <w:p w14:paraId="0A9B8575" w14:textId="77777777" w:rsidR="00527F2F" w:rsidRPr="00B349C7" w:rsidRDefault="00527F2F" w:rsidP="00527F2F">
      <w:pPr>
        <w:ind w:left="400"/>
      </w:pPr>
      <w:r w:rsidRPr="00B349C7">
        <w:t>Сокращенное фирменное наименование:</w:t>
      </w:r>
      <w:r w:rsidRPr="00B349C7">
        <w:rPr>
          <w:rStyle w:val="Subst"/>
          <w:bCs/>
          <w:iCs/>
        </w:rPr>
        <w:t xml:space="preserve"> АО "НК Банк"</w:t>
      </w:r>
    </w:p>
    <w:p w14:paraId="0B5B8318" w14:textId="77777777" w:rsidR="00527F2F" w:rsidRPr="00B349C7" w:rsidRDefault="00527F2F" w:rsidP="00527F2F">
      <w:pPr>
        <w:ind w:left="400"/>
      </w:pPr>
      <w:r w:rsidRPr="00B349C7">
        <w:t>Место нахождения:</w:t>
      </w:r>
      <w:r w:rsidRPr="00B349C7">
        <w:rPr>
          <w:rStyle w:val="Subst"/>
          <w:bCs/>
          <w:iCs/>
        </w:rPr>
        <w:t xml:space="preserve"> 125047, Россия, г.Москва, пл.Миусская, дом №2</w:t>
      </w:r>
    </w:p>
    <w:p w14:paraId="50C0E76D" w14:textId="77777777" w:rsidR="00527F2F" w:rsidRPr="00B349C7" w:rsidRDefault="00527F2F" w:rsidP="00527F2F">
      <w:r w:rsidRPr="00B349C7">
        <w:t xml:space="preserve">     ИНН:</w:t>
      </w:r>
      <w:r w:rsidRPr="00B349C7">
        <w:rPr>
          <w:rStyle w:val="Subst"/>
          <w:bCs/>
          <w:iCs/>
        </w:rPr>
        <w:t xml:space="preserve"> 7734205131</w:t>
      </w:r>
    </w:p>
    <w:p w14:paraId="137B2F88" w14:textId="77777777" w:rsidR="00527F2F" w:rsidRPr="00B349C7" w:rsidRDefault="00527F2F" w:rsidP="00527F2F">
      <w:pPr>
        <w:ind w:left="400"/>
      </w:pPr>
      <w:r w:rsidRPr="00B349C7">
        <w:t>ОГРН:</w:t>
      </w:r>
      <w:r w:rsidRPr="00B349C7">
        <w:rPr>
          <w:rStyle w:val="Subst"/>
          <w:bCs/>
          <w:iCs/>
        </w:rPr>
        <w:t xml:space="preserve"> 1027739028536</w:t>
      </w:r>
    </w:p>
    <w:p w14:paraId="77DB37FD" w14:textId="205F3510" w:rsidR="00527F2F" w:rsidRPr="00B349C7" w:rsidRDefault="00527F2F" w:rsidP="00527F2F">
      <w:pPr>
        <w:ind w:left="400"/>
      </w:pPr>
      <w:r w:rsidRPr="00B349C7">
        <w:t>Доля участия лица в уставном капитале эмитента, %:</w:t>
      </w:r>
      <w:r w:rsidRPr="00B349C7">
        <w:rPr>
          <w:rStyle w:val="Subst"/>
          <w:bCs/>
          <w:iCs/>
        </w:rPr>
        <w:t xml:space="preserve"> </w:t>
      </w:r>
      <w:r w:rsidR="00080A4F">
        <w:rPr>
          <w:rStyle w:val="Subst"/>
          <w:bCs/>
          <w:iCs/>
        </w:rPr>
        <w:t>19,31</w:t>
      </w:r>
    </w:p>
    <w:p w14:paraId="0619A5E4" w14:textId="1B4161BA" w:rsidR="00527F2F" w:rsidRDefault="00527F2F" w:rsidP="00080A4F">
      <w:pPr>
        <w:ind w:left="200"/>
        <w:rPr>
          <w:rStyle w:val="Subst"/>
          <w:bCs/>
          <w:iCs/>
        </w:rPr>
      </w:pPr>
      <w:r>
        <w:t xml:space="preserve">   </w:t>
      </w:r>
      <w:r w:rsidRPr="00B349C7">
        <w:t>Доля принадлежавших лицу обыкновенных акций эмитента, %:</w:t>
      </w:r>
      <w:r w:rsidRPr="00B349C7">
        <w:rPr>
          <w:rStyle w:val="Subst"/>
          <w:bCs/>
          <w:iCs/>
        </w:rPr>
        <w:t xml:space="preserve"> </w:t>
      </w:r>
      <w:r w:rsidR="00080A4F">
        <w:rPr>
          <w:rStyle w:val="Subst"/>
          <w:bCs/>
          <w:iCs/>
        </w:rPr>
        <w:t>19,89</w:t>
      </w:r>
    </w:p>
    <w:p w14:paraId="68E1031D" w14:textId="77777777" w:rsidR="00080A4F" w:rsidRDefault="00080A4F" w:rsidP="00527F2F">
      <w:pPr>
        <w:ind w:left="400"/>
      </w:pPr>
    </w:p>
    <w:p w14:paraId="4CB414B4" w14:textId="77777777" w:rsidR="00527F2F" w:rsidRDefault="00527F2F" w:rsidP="00527F2F">
      <w:pPr>
        <w:ind w:left="400"/>
      </w:pPr>
    </w:p>
    <w:p w14:paraId="338B1489" w14:textId="77777777" w:rsidR="00527F2F" w:rsidRPr="00256286" w:rsidRDefault="00527F2F" w:rsidP="00527F2F">
      <w:pPr>
        <w:ind w:left="400"/>
      </w:pPr>
      <w:r w:rsidRPr="00256286">
        <w:t>Полное фирменное наименование:</w:t>
      </w:r>
      <w:r>
        <w:t xml:space="preserve"> Общество с ограниченной ответственностью</w:t>
      </w:r>
      <w:r w:rsidRPr="00256286">
        <w:rPr>
          <w:rStyle w:val="Subst"/>
          <w:bCs/>
          <w:iCs/>
        </w:rPr>
        <w:t xml:space="preserve"> "</w:t>
      </w:r>
      <w:r>
        <w:rPr>
          <w:rStyle w:val="Subst"/>
          <w:bCs/>
          <w:iCs/>
        </w:rPr>
        <w:t>Макрон-СТ</w:t>
      </w:r>
      <w:r w:rsidRPr="00256286">
        <w:rPr>
          <w:rStyle w:val="Subst"/>
          <w:bCs/>
          <w:iCs/>
        </w:rPr>
        <w:t>"</w:t>
      </w:r>
    </w:p>
    <w:p w14:paraId="799F88C2" w14:textId="77777777" w:rsidR="00527F2F" w:rsidRDefault="00527F2F" w:rsidP="00527F2F">
      <w:pPr>
        <w:ind w:left="400"/>
        <w:rPr>
          <w:rStyle w:val="Subst"/>
          <w:bCs/>
          <w:iCs/>
        </w:rPr>
      </w:pPr>
      <w:r w:rsidRPr="00256286">
        <w:t>Сокращенное фирменное наименование:</w:t>
      </w:r>
      <w:r w:rsidRPr="00256286">
        <w:rPr>
          <w:rStyle w:val="Subst"/>
          <w:bCs/>
          <w:iCs/>
        </w:rPr>
        <w:t xml:space="preserve"> </w:t>
      </w:r>
      <w:r>
        <w:rPr>
          <w:rStyle w:val="Subst"/>
          <w:bCs/>
          <w:iCs/>
        </w:rPr>
        <w:t>ООО «Макрон-СТ»</w:t>
      </w:r>
    </w:p>
    <w:p w14:paraId="784E7522" w14:textId="77777777" w:rsidR="00527F2F" w:rsidRDefault="00527F2F" w:rsidP="00527F2F">
      <w:pPr>
        <w:ind w:left="400"/>
        <w:rPr>
          <w:rStyle w:val="Subst"/>
          <w:bCs/>
          <w:iCs/>
        </w:rPr>
      </w:pPr>
      <w:r w:rsidRPr="00256286">
        <w:t>Место нахождения:</w:t>
      </w:r>
      <w:r w:rsidRPr="00256286">
        <w:rPr>
          <w:rStyle w:val="Subst"/>
          <w:bCs/>
          <w:iCs/>
        </w:rPr>
        <w:t xml:space="preserve"> </w:t>
      </w:r>
      <w:r>
        <w:rPr>
          <w:rStyle w:val="Subst"/>
          <w:bCs/>
          <w:iCs/>
        </w:rPr>
        <w:t>125124</w:t>
      </w:r>
      <w:r w:rsidRPr="00256286">
        <w:rPr>
          <w:rStyle w:val="Subst"/>
          <w:bCs/>
          <w:iCs/>
        </w:rPr>
        <w:t>, Россия, г.</w:t>
      </w:r>
      <w:r>
        <w:rPr>
          <w:rStyle w:val="Subst"/>
          <w:bCs/>
          <w:iCs/>
        </w:rPr>
        <w:t>Москва</w:t>
      </w:r>
      <w:r w:rsidRPr="00256286">
        <w:rPr>
          <w:rStyle w:val="Subst"/>
          <w:bCs/>
          <w:iCs/>
        </w:rPr>
        <w:t xml:space="preserve">, ул. </w:t>
      </w:r>
      <w:r>
        <w:rPr>
          <w:rStyle w:val="Subst"/>
          <w:bCs/>
          <w:iCs/>
        </w:rPr>
        <w:t>Ямского поля 1-я</w:t>
      </w:r>
      <w:r w:rsidRPr="00256286">
        <w:rPr>
          <w:rStyle w:val="Subst"/>
          <w:bCs/>
          <w:iCs/>
        </w:rPr>
        <w:t>, дом №17,</w:t>
      </w:r>
      <w:r>
        <w:rPr>
          <w:rStyle w:val="Subst"/>
          <w:bCs/>
          <w:iCs/>
        </w:rPr>
        <w:t xml:space="preserve"> кв.9</w:t>
      </w:r>
      <w:r w:rsidRPr="00256286">
        <w:rPr>
          <w:rStyle w:val="Subst"/>
          <w:bCs/>
          <w:iCs/>
        </w:rPr>
        <w:t xml:space="preserve"> </w:t>
      </w:r>
    </w:p>
    <w:p w14:paraId="74F08086" w14:textId="77777777" w:rsidR="00527F2F" w:rsidRDefault="00527F2F" w:rsidP="00527F2F">
      <w:pPr>
        <w:ind w:left="400"/>
        <w:rPr>
          <w:rStyle w:val="Subst"/>
          <w:bCs/>
          <w:iCs/>
        </w:rPr>
      </w:pPr>
      <w:r w:rsidRPr="008D0401">
        <w:t>ИНН:</w:t>
      </w:r>
      <w:r w:rsidRPr="00B349C7">
        <w:rPr>
          <w:rStyle w:val="Subst"/>
          <w:bCs/>
          <w:iCs/>
        </w:rPr>
        <w:t xml:space="preserve"> </w:t>
      </w:r>
      <w:r>
        <w:rPr>
          <w:rStyle w:val="Subst"/>
          <w:bCs/>
          <w:iCs/>
        </w:rPr>
        <w:t>7708116333</w:t>
      </w:r>
    </w:p>
    <w:p w14:paraId="497F9987" w14:textId="77777777" w:rsidR="00527F2F" w:rsidRPr="00256286" w:rsidRDefault="00527F2F" w:rsidP="00527F2F">
      <w:pPr>
        <w:ind w:left="400"/>
      </w:pPr>
      <w:r w:rsidRPr="00256286">
        <w:t>ОГРН:</w:t>
      </w:r>
      <w:r w:rsidRPr="00256286">
        <w:rPr>
          <w:rStyle w:val="Subst"/>
          <w:bCs/>
          <w:iCs/>
        </w:rPr>
        <w:t xml:space="preserve"> </w:t>
      </w:r>
      <w:r>
        <w:rPr>
          <w:rStyle w:val="Subst"/>
          <w:bCs/>
          <w:iCs/>
        </w:rPr>
        <w:t>1027739176552</w:t>
      </w:r>
    </w:p>
    <w:p w14:paraId="3F31ABD5" w14:textId="77777777" w:rsidR="00527F2F" w:rsidRPr="00B349C7" w:rsidRDefault="00527F2F" w:rsidP="00527F2F">
      <w:pPr>
        <w:ind w:left="400"/>
        <w:rPr>
          <w:highlight w:val="yellow"/>
        </w:rPr>
      </w:pPr>
    </w:p>
    <w:p w14:paraId="6F99D169" w14:textId="16D93A2A" w:rsidR="00527F2F" w:rsidRPr="00050A1C" w:rsidRDefault="00527F2F" w:rsidP="00527F2F">
      <w:pPr>
        <w:ind w:left="400"/>
        <w:rPr>
          <w:b/>
          <w:i/>
        </w:rPr>
      </w:pPr>
      <w:r w:rsidRPr="00256286">
        <w:t>Доля участия лица в уставном капитале эмитента, %:</w:t>
      </w:r>
      <w:r w:rsidR="00080A4F" w:rsidRPr="00080A4F">
        <w:rPr>
          <w:b/>
          <w:i/>
        </w:rPr>
        <w:t>19,34</w:t>
      </w:r>
      <w:r w:rsidRPr="00080A4F">
        <w:rPr>
          <w:rStyle w:val="Subst"/>
          <w:b w:val="0"/>
          <w:bCs/>
          <w:i w:val="0"/>
          <w:iCs/>
        </w:rPr>
        <w:t>%</w:t>
      </w:r>
    </w:p>
    <w:p w14:paraId="7B038A79" w14:textId="7EE15993" w:rsidR="00527F2F" w:rsidRDefault="00527F2F" w:rsidP="00527F2F">
      <w:pPr>
        <w:ind w:left="400"/>
        <w:rPr>
          <w:rStyle w:val="Subst"/>
          <w:bCs/>
          <w:iCs/>
        </w:rPr>
      </w:pPr>
      <w:r w:rsidRPr="00256286">
        <w:t>Доля принадлежавших лицу обыкновенных акций эмитента, %:</w:t>
      </w:r>
      <w:r w:rsidRPr="00256286">
        <w:rPr>
          <w:rStyle w:val="Subst"/>
          <w:bCs/>
          <w:iCs/>
        </w:rPr>
        <w:t xml:space="preserve"> </w:t>
      </w:r>
      <w:r>
        <w:rPr>
          <w:rStyle w:val="Subst"/>
          <w:bCs/>
          <w:iCs/>
        </w:rPr>
        <w:t>19,</w:t>
      </w:r>
      <w:r w:rsidR="00080A4F">
        <w:rPr>
          <w:rStyle w:val="Subst"/>
          <w:bCs/>
          <w:iCs/>
        </w:rPr>
        <w:t>92</w:t>
      </w:r>
      <w:r w:rsidRPr="00256286">
        <w:rPr>
          <w:rStyle w:val="Subst"/>
          <w:bCs/>
          <w:iCs/>
        </w:rPr>
        <w:t>%</w:t>
      </w:r>
    </w:p>
    <w:p w14:paraId="66BC5569" w14:textId="77777777" w:rsidR="00080A4F" w:rsidRDefault="00080A4F" w:rsidP="00527F2F">
      <w:pPr>
        <w:ind w:left="400"/>
        <w:rPr>
          <w:rStyle w:val="Subst"/>
          <w:bCs/>
          <w:iCs/>
        </w:rPr>
      </w:pPr>
    </w:p>
    <w:p w14:paraId="5CB26D5A" w14:textId="77777777" w:rsidR="00F30679" w:rsidRDefault="00F30679">
      <w:pPr>
        <w:pStyle w:val="2"/>
      </w:pPr>
    </w:p>
    <w:p w14:paraId="3CD2ADBF" w14:textId="77777777" w:rsidR="0065571E" w:rsidRDefault="0065571E">
      <w:pPr>
        <w:pStyle w:val="2"/>
      </w:pPr>
      <w:bookmarkStart w:id="66" w:name="_Toc520278936"/>
      <w:r>
        <w:t>6.6. Сведения о совершенных эмитентом сделках, в совершении которых имелась заинтересованность</w:t>
      </w:r>
      <w:bookmarkEnd w:id="66"/>
    </w:p>
    <w:p w14:paraId="7960488F" w14:textId="6115CA5A" w:rsidR="004C1BEF" w:rsidRPr="004C1BEF" w:rsidRDefault="004C1BEF" w:rsidP="004C1BEF">
      <w:r>
        <w:t xml:space="preserve">Период </w:t>
      </w:r>
      <w:r w:rsidR="00B84702">
        <w:t xml:space="preserve">2 квартал </w:t>
      </w:r>
      <w:r>
        <w:t>2018г.</w:t>
      </w:r>
    </w:p>
    <w:tbl>
      <w:tblPr>
        <w:tblW w:w="9252" w:type="dxa"/>
        <w:tblLayout w:type="fixed"/>
        <w:tblCellMar>
          <w:left w:w="72" w:type="dxa"/>
          <w:right w:w="72" w:type="dxa"/>
        </w:tblCellMar>
        <w:tblLook w:val="0000" w:firstRow="0" w:lastRow="0" w:firstColumn="0" w:lastColumn="0" w:noHBand="0" w:noVBand="0"/>
      </w:tblPr>
      <w:tblGrid>
        <w:gridCol w:w="5112"/>
        <w:gridCol w:w="1500"/>
        <w:gridCol w:w="2640"/>
      </w:tblGrid>
      <w:tr w:rsidR="00BC1412" w14:paraId="64898935" w14:textId="77777777" w:rsidTr="00C80218">
        <w:tc>
          <w:tcPr>
            <w:tcW w:w="5112" w:type="dxa"/>
            <w:tcBorders>
              <w:top w:val="double" w:sz="6" w:space="0" w:color="auto"/>
              <w:left w:val="double" w:sz="6" w:space="0" w:color="auto"/>
              <w:bottom w:val="single" w:sz="6" w:space="0" w:color="auto"/>
              <w:right w:val="single" w:sz="6" w:space="0" w:color="auto"/>
            </w:tcBorders>
          </w:tcPr>
          <w:p w14:paraId="7DCC7D6C" w14:textId="77777777" w:rsidR="00BC1412" w:rsidRDefault="00BC1412" w:rsidP="00C80218">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14:paraId="28F49298" w14:textId="77777777" w:rsidR="00BC1412" w:rsidRDefault="00BC1412" w:rsidP="00C80218">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14:paraId="49A89C85" w14:textId="4AA4D8DF" w:rsidR="00BC1412" w:rsidRDefault="00BC1412" w:rsidP="00C80218">
            <w:pPr>
              <w:jc w:val="center"/>
            </w:pPr>
            <w:r>
              <w:t>Общий объем в денежном выражении</w:t>
            </w:r>
            <w:r w:rsidR="005A2D64">
              <w:t>, руб.</w:t>
            </w:r>
          </w:p>
        </w:tc>
      </w:tr>
      <w:tr w:rsidR="00BC1412" w14:paraId="21D4A20B" w14:textId="77777777" w:rsidTr="00C80218">
        <w:tc>
          <w:tcPr>
            <w:tcW w:w="5112" w:type="dxa"/>
            <w:tcBorders>
              <w:top w:val="single" w:sz="6" w:space="0" w:color="auto"/>
              <w:left w:val="double" w:sz="6" w:space="0" w:color="auto"/>
              <w:bottom w:val="single" w:sz="6" w:space="0" w:color="auto"/>
              <w:right w:val="single" w:sz="6" w:space="0" w:color="auto"/>
            </w:tcBorders>
          </w:tcPr>
          <w:p w14:paraId="0B61AFDE" w14:textId="33832EBD" w:rsidR="00BC1412" w:rsidRDefault="005A2D64" w:rsidP="005A2D64">
            <w:r>
              <w:t>Общее количество и общий объем в денежном выражении с</w:t>
            </w:r>
            <w:r w:rsidR="00BC1412">
              <w:t>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r>
              <w:t>, штук/руб.</w:t>
            </w:r>
          </w:p>
        </w:tc>
        <w:tc>
          <w:tcPr>
            <w:tcW w:w="1500" w:type="dxa"/>
            <w:tcBorders>
              <w:top w:val="single" w:sz="6" w:space="0" w:color="auto"/>
              <w:left w:val="single" w:sz="6" w:space="0" w:color="auto"/>
              <w:bottom w:val="single" w:sz="6" w:space="0" w:color="auto"/>
              <w:right w:val="single" w:sz="6" w:space="0" w:color="auto"/>
            </w:tcBorders>
          </w:tcPr>
          <w:p w14:paraId="3DA4838F" w14:textId="7BF68B56" w:rsidR="00BC1412" w:rsidRDefault="00E34D91" w:rsidP="00C80218">
            <w:pPr>
              <w:jc w:val="right"/>
            </w:pPr>
            <w:r>
              <w:t>_</w:t>
            </w:r>
          </w:p>
        </w:tc>
        <w:tc>
          <w:tcPr>
            <w:tcW w:w="2640" w:type="dxa"/>
            <w:tcBorders>
              <w:top w:val="single" w:sz="6" w:space="0" w:color="auto"/>
              <w:left w:val="single" w:sz="6" w:space="0" w:color="auto"/>
              <w:bottom w:val="single" w:sz="6" w:space="0" w:color="auto"/>
              <w:right w:val="double" w:sz="6" w:space="0" w:color="auto"/>
            </w:tcBorders>
          </w:tcPr>
          <w:p w14:paraId="6B57C95B" w14:textId="64B6DB4B" w:rsidR="00BC1412" w:rsidRDefault="006F3D9E" w:rsidP="005A2D64">
            <w:pPr>
              <w:jc w:val="center"/>
            </w:pPr>
            <w:r>
              <w:t xml:space="preserve">                      </w:t>
            </w:r>
            <w:r w:rsidR="00E34D91">
              <w:t>_</w:t>
            </w:r>
          </w:p>
        </w:tc>
      </w:tr>
      <w:tr w:rsidR="00BC1412" w14:paraId="1A648E97" w14:textId="77777777" w:rsidTr="00C80218">
        <w:tc>
          <w:tcPr>
            <w:tcW w:w="5112" w:type="dxa"/>
            <w:tcBorders>
              <w:top w:val="single" w:sz="6" w:space="0" w:color="auto"/>
              <w:left w:val="double" w:sz="6" w:space="0" w:color="auto"/>
              <w:bottom w:val="single" w:sz="6" w:space="0" w:color="auto"/>
              <w:right w:val="single" w:sz="6" w:space="0" w:color="auto"/>
            </w:tcBorders>
          </w:tcPr>
          <w:p w14:paraId="75594EBE" w14:textId="008D43D5" w:rsidR="00BC1412" w:rsidRDefault="005A2D64" w:rsidP="005A2D64">
            <w:r>
              <w:lastRenderedPageBreak/>
              <w:t>Количество и объем в денежном выражении с</w:t>
            </w:r>
            <w:r w:rsidR="00BC1412">
              <w:t>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r>
              <w:t>, штук/руб.</w:t>
            </w:r>
          </w:p>
        </w:tc>
        <w:tc>
          <w:tcPr>
            <w:tcW w:w="1500" w:type="dxa"/>
            <w:tcBorders>
              <w:top w:val="single" w:sz="6" w:space="0" w:color="auto"/>
              <w:left w:val="single" w:sz="6" w:space="0" w:color="auto"/>
              <w:bottom w:val="single" w:sz="6" w:space="0" w:color="auto"/>
              <w:right w:val="single" w:sz="6" w:space="0" w:color="auto"/>
            </w:tcBorders>
          </w:tcPr>
          <w:p w14:paraId="7E2ECB8D" w14:textId="56CE9F2A" w:rsidR="00BC1412" w:rsidRDefault="00E34D91" w:rsidP="00E34D91">
            <w:r>
              <w:t xml:space="preserve">            _</w:t>
            </w:r>
          </w:p>
        </w:tc>
        <w:tc>
          <w:tcPr>
            <w:tcW w:w="2640" w:type="dxa"/>
            <w:tcBorders>
              <w:top w:val="single" w:sz="6" w:space="0" w:color="auto"/>
              <w:left w:val="single" w:sz="6" w:space="0" w:color="auto"/>
              <w:bottom w:val="single" w:sz="6" w:space="0" w:color="auto"/>
              <w:right w:val="double" w:sz="6" w:space="0" w:color="auto"/>
            </w:tcBorders>
          </w:tcPr>
          <w:p w14:paraId="6443DC3A" w14:textId="056FADD9" w:rsidR="00BC1412" w:rsidRDefault="00E34D91" w:rsidP="00C80218">
            <w:r>
              <w:t xml:space="preserve">                       _</w:t>
            </w:r>
          </w:p>
        </w:tc>
      </w:tr>
      <w:tr w:rsidR="00BC1412" w14:paraId="705AFA85" w14:textId="77777777" w:rsidTr="00C80218">
        <w:tc>
          <w:tcPr>
            <w:tcW w:w="5112" w:type="dxa"/>
            <w:tcBorders>
              <w:top w:val="single" w:sz="6" w:space="0" w:color="auto"/>
              <w:left w:val="double" w:sz="6" w:space="0" w:color="auto"/>
              <w:bottom w:val="single" w:sz="6" w:space="0" w:color="auto"/>
              <w:right w:val="single" w:sz="6" w:space="0" w:color="auto"/>
            </w:tcBorders>
          </w:tcPr>
          <w:p w14:paraId="1EBEF174" w14:textId="31F69539" w:rsidR="00BC1412" w:rsidRDefault="005A2D64" w:rsidP="005A2D64">
            <w:r>
              <w:t>Количество и объем в денежном выражении с</w:t>
            </w:r>
            <w:r w:rsidR="00BC1412">
              <w:t>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r>
              <w:t xml:space="preserve"> , штук/руб.</w:t>
            </w:r>
          </w:p>
        </w:tc>
        <w:tc>
          <w:tcPr>
            <w:tcW w:w="1500" w:type="dxa"/>
            <w:tcBorders>
              <w:top w:val="single" w:sz="6" w:space="0" w:color="auto"/>
              <w:left w:val="single" w:sz="6" w:space="0" w:color="auto"/>
              <w:bottom w:val="single" w:sz="6" w:space="0" w:color="auto"/>
              <w:right w:val="single" w:sz="6" w:space="0" w:color="auto"/>
            </w:tcBorders>
          </w:tcPr>
          <w:p w14:paraId="1E41A444" w14:textId="0DCF059F" w:rsidR="00BC1412" w:rsidRDefault="00E34D91" w:rsidP="00C80218">
            <w:pPr>
              <w:jc w:val="right"/>
            </w:pPr>
            <w:r>
              <w:t>_</w:t>
            </w:r>
          </w:p>
        </w:tc>
        <w:tc>
          <w:tcPr>
            <w:tcW w:w="2640" w:type="dxa"/>
            <w:tcBorders>
              <w:top w:val="single" w:sz="6" w:space="0" w:color="auto"/>
              <w:left w:val="single" w:sz="6" w:space="0" w:color="auto"/>
              <w:bottom w:val="single" w:sz="6" w:space="0" w:color="auto"/>
              <w:right w:val="double" w:sz="6" w:space="0" w:color="auto"/>
            </w:tcBorders>
          </w:tcPr>
          <w:p w14:paraId="57479639" w14:textId="79580B39" w:rsidR="00BC1412" w:rsidRDefault="00E34D91" w:rsidP="00C80218">
            <w:pPr>
              <w:jc w:val="right"/>
            </w:pPr>
            <w:r>
              <w:t xml:space="preserve">_     </w:t>
            </w:r>
          </w:p>
        </w:tc>
      </w:tr>
      <w:tr w:rsidR="00BC1412" w14:paraId="48CA80BA" w14:textId="77777777" w:rsidTr="00C80218">
        <w:tc>
          <w:tcPr>
            <w:tcW w:w="5112" w:type="dxa"/>
            <w:tcBorders>
              <w:top w:val="single" w:sz="6" w:space="0" w:color="auto"/>
              <w:left w:val="double" w:sz="6" w:space="0" w:color="auto"/>
              <w:bottom w:val="double" w:sz="6" w:space="0" w:color="auto"/>
              <w:right w:val="single" w:sz="6" w:space="0" w:color="auto"/>
            </w:tcBorders>
          </w:tcPr>
          <w:p w14:paraId="6D49BD25" w14:textId="531604E3" w:rsidR="00BC1412" w:rsidRDefault="005A2D64" w:rsidP="005A2D64">
            <w:r>
              <w:t>Количество и объем в денежном выражении с</w:t>
            </w:r>
            <w:r w:rsidR="00BC1412">
              <w:t>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r>
              <w:t>, штук/руб.</w:t>
            </w:r>
          </w:p>
        </w:tc>
        <w:tc>
          <w:tcPr>
            <w:tcW w:w="1500" w:type="dxa"/>
            <w:tcBorders>
              <w:top w:val="single" w:sz="6" w:space="0" w:color="auto"/>
              <w:left w:val="single" w:sz="6" w:space="0" w:color="auto"/>
              <w:bottom w:val="double" w:sz="6" w:space="0" w:color="auto"/>
              <w:right w:val="single" w:sz="6" w:space="0" w:color="auto"/>
            </w:tcBorders>
          </w:tcPr>
          <w:p w14:paraId="40EA25F5" w14:textId="4E7578C0" w:rsidR="00BC1412" w:rsidRDefault="00E34D91" w:rsidP="00E34D91">
            <w:r>
              <w:t xml:space="preserve">            _</w:t>
            </w:r>
          </w:p>
        </w:tc>
        <w:tc>
          <w:tcPr>
            <w:tcW w:w="2640" w:type="dxa"/>
            <w:tcBorders>
              <w:top w:val="single" w:sz="6" w:space="0" w:color="auto"/>
              <w:left w:val="single" w:sz="6" w:space="0" w:color="auto"/>
              <w:bottom w:val="double" w:sz="6" w:space="0" w:color="auto"/>
              <w:right w:val="double" w:sz="6" w:space="0" w:color="auto"/>
            </w:tcBorders>
          </w:tcPr>
          <w:p w14:paraId="71BF0909" w14:textId="41B38F61" w:rsidR="00BC1412" w:rsidRDefault="00E34D91" w:rsidP="00C80218">
            <w:r>
              <w:t xml:space="preserve">                       _</w:t>
            </w:r>
          </w:p>
        </w:tc>
      </w:tr>
    </w:tbl>
    <w:p w14:paraId="1BB92D20" w14:textId="77777777" w:rsidR="00BC1412" w:rsidRDefault="00BC1412" w:rsidP="00BC1412"/>
    <w:p w14:paraId="364D0166" w14:textId="77777777" w:rsidR="00BC1412" w:rsidRDefault="00BC1412" w:rsidP="00BC1412">
      <w:pPr>
        <w:pStyle w:val="ConsPlusNormal"/>
        <w:ind w:firstLine="540"/>
        <w:jc w:val="both"/>
        <w:rPr>
          <w:rFonts w:ascii="Times New Roman" w:hAnsi="Times New Roman" w:cs="Times New Roman"/>
        </w:rPr>
      </w:pPr>
      <w:r w:rsidRPr="006704F1">
        <w:rPr>
          <w:rFonts w:ascii="Times New Roman" w:hAnsi="Times New Roman" w:cs="Times New Roman"/>
        </w:rPr>
        <w:t>По каждой сделке (группе взаимосвязанных сделок), цена</w:t>
      </w:r>
      <w:r>
        <w:rPr>
          <w:rFonts w:ascii="Times New Roman" w:hAnsi="Times New Roman" w:cs="Times New Roman"/>
        </w:rPr>
        <w:t xml:space="preserve"> ( размер)</w:t>
      </w:r>
      <w:r w:rsidRPr="006704F1">
        <w:rPr>
          <w:rFonts w:ascii="Times New Roman" w:hAnsi="Times New Roman" w:cs="Times New Roman"/>
        </w:rPr>
        <w:t xml:space="preserve">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w:t>
      </w:r>
      <w:r>
        <w:rPr>
          <w:rFonts w:ascii="Times New Roman" w:hAnsi="Times New Roman" w:cs="Times New Roman"/>
        </w:rPr>
        <w:t>окончания последнего завершенного отчетного периода, состоящего из 3, 6, 9 или 12 месяцев, предшествующего дате совершения сделки,</w:t>
      </w:r>
      <w:r w:rsidRPr="006704F1">
        <w:rPr>
          <w:rFonts w:ascii="Times New Roman" w:hAnsi="Times New Roman" w:cs="Times New Roman"/>
        </w:rPr>
        <w:t xml:space="preserve"> совершенной эмитентом за последний отчетный квартал, указываются:</w:t>
      </w:r>
    </w:p>
    <w:p w14:paraId="7F379274" w14:textId="1CDBB2E3" w:rsidR="007017F5" w:rsidRPr="007017F5" w:rsidRDefault="007017F5" w:rsidP="007017F5">
      <w:pPr>
        <w:rPr>
          <w:b/>
          <w:i/>
        </w:rPr>
      </w:pPr>
      <w:r w:rsidRPr="007017F5">
        <w:rPr>
          <w:b/>
          <w:i/>
        </w:rPr>
        <w:t xml:space="preserve">Указанных сделок в </w:t>
      </w:r>
      <w:r w:rsidR="006A4512">
        <w:rPr>
          <w:b/>
          <w:i/>
        </w:rPr>
        <w:t>отчетном</w:t>
      </w:r>
      <w:r w:rsidRPr="007017F5">
        <w:rPr>
          <w:b/>
          <w:i/>
        </w:rPr>
        <w:t xml:space="preserve"> </w:t>
      </w:r>
      <w:r w:rsidR="006A4512">
        <w:rPr>
          <w:b/>
          <w:i/>
        </w:rPr>
        <w:t>периоде</w:t>
      </w:r>
      <w:r w:rsidRPr="007017F5">
        <w:rPr>
          <w:b/>
          <w:i/>
        </w:rPr>
        <w:t xml:space="preserve"> не совершалось.</w:t>
      </w:r>
    </w:p>
    <w:p w14:paraId="11FA6C0C" w14:textId="77777777" w:rsidR="007017F5" w:rsidRDefault="007017F5" w:rsidP="007017F5">
      <w:pPr>
        <w:pStyle w:val="ConsPlusNormal"/>
        <w:ind w:firstLine="540"/>
        <w:jc w:val="both"/>
        <w:rPr>
          <w:rFonts w:ascii="Times New Roman" w:hAnsi="Times New Roman" w:cs="Times New Roman"/>
        </w:rPr>
      </w:pPr>
    </w:p>
    <w:p w14:paraId="2754E73B" w14:textId="77777777" w:rsidR="007017F5" w:rsidRPr="006704F1" w:rsidRDefault="007017F5" w:rsidP="00BC1412">
      <w:pPr>
        <w:pStyle w:val="ConsPlusNormal"/>
        <w:ind w:firstLine="540"/>
        <w:jc w:val="both"/>
        <w:rPr>
          <w:rFonts w:ascii="Times New Roman" w:hAnsi="Times New Roman" w:cs="Times New Roman"/>
        </w:rPr>
      </w:pPr>
    </w:p>
    <w:p w14:paraId="271B37AE" w14:textId="77777777" w:rsidR="0065571E" w:rsidRDefault="0065571E">
      <w:pPr>
        <w:pStyle w:val="2"/>
      </w:pPr>
      <w:bookmarkStart w:id="67" w:name="_Toc520278937"/>
      <w:r>
        <w:t>6.7. Сведения о размере дебиторской задолженности</w:t>
      </w:r>
      <w:bookmarkEnd w:id="67"/>
    </w:p>
    <w:p w14:paraId="5A33D53E" w14:textId="77777777" w:rsidR="00C95E00" w:rsidRPr="00C95E00" w:rsidRDefault="0065571E" w:rsidP="00B848CD">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w:t>
      </w:r>
      <w:r w:rsidR="00F72FDB">
        <w:rPr>
          <w:rStyle w:val="Subst"/>
          <w:bCs/>
          <w:iCs/>
        </w:rPr>
        <w:t>я.</w:t>
      </w:r>
    </w:p>
    <w:p w14:paraId="0DF2F0AE" w14:textId="77777777" w:rsidR="00E87126" w:rsidRDefault="00E87126">
      <w:pPr>
        <w:pStyle w:val="1"/>
      </w:pPr>
    </w:p>
    <w:p w14:paraId="3C07F7E3" w14:textId="77777777" w:rsidR="00E87126" w:rsidRDefault="00E87126">
      <w:pPr>
        <w:pStyle w:val="1"/>
      </w:pPr>
    </w:p>
    <w:p w14:paraId="11888CDC" w14:textId="77777777" w:rsidR="0065571E" w:rsidRDefault="0065571E">
      <w:pPr>
        <w:pStyle w:val="1"/>
      </w:pPr>
      <w:bookmarkStart w:id="68" w:name="_Toc520278938"/>
      <w:r>
        <w:t>Раздел VII. Бухгалтерская(финансовая) отчетность эмитента и иная финансовая информация</w:t>
      </w:r>
      <w:bookmarkEnd w:id="68"/>
    </w:p>
    <w:p w14:paraId="3E908586" w14:textId="77777777" w:rsidR="0065571E" w:rsidRDefault="0065571E">
      <w:pPr>
        <w:pStyle w:val="2"/>
      </w:pPr>
      <w:bookmarkStart w:id="69" w:name="_Toc520278939"/>
      <w:r>
        <w:t>7.1. Годовая бухгалтерская</w:t>
      </w:r>
      <w:r w:rsidR="00B848CD">
        <w:t xml:space="preserve"> </w:t>
      </w:r>
      <w:r>
        <w:t>(финансовая) отчетность эмитента</w:t>
      </w:r>
      <w:bookmarkEnd w:id="69"/>
    </w:p>
    <w:p w14:paraId="17EC56E7" w14:textId="515C19EA" w:rsidR="00A46D16" w:rsidRPr="00A46D16" w:rsidRDefault="00A46D16" w:rsidP="00713E85">
      <w:pPr>
        <w:pStyle w:val="Headingbalance"/>
        <w:jc w:val="left"/>
        <w:rPr>
          <w:i/>
        </w:rPr>
      </w:pPr>
      <w:r w:rsidRPr="00A46D16">
        <w:rPr>
          <w:i/>
        </w:rPr>
        <w:t>Не указывается в</w:t>
      </w:r>
      <w:r>
        <w:rPr>
          <w:i/>
        </w:rPr>
        <w:t xml:space="preserve"> данном</w:t>
      </w:r>
      <w:r w:rsidRPr="00A46D16">
        <w:rPr>
          <w:i/>
        </w:rPr>
        <w:t xml:space="preserve"> отчетном квартале.</w:t>
      </w:r>
    </w:p>
    <w:p w14:paraId="6F13C641" w14:textId="77777777" w:rsidR="0065571E" w:rsidRDefault="0065571E">
      <w:pPr>
        <w:pStyle w:val="2"/>
      </w:pPr>
      <w:bookmarkStart w:id="70" w:name="_Toc520278940"/>
      <w:r>
        <w:t>7.2. Промежуточная бухгалтерская (финансовая) отчетность эмитента</w:t>
      </w:r>
      <w:bookmarkEnd w:id="70"/>
    </w:p>
    <w:p w14:paraId="64A99C01" w14:textId="77777777" w:rsidR="0065571E" w:rsidRDefault="0065571E">
      <w:r>
        <w:rPr>
          <w:rStyle w:val="Subst"/>
          <w:bCs/>
          <w:iCs/>
        </w:rPr>
        <w:t>Эмитент является субъектом малого предпринимательства и составляет квартальную бухгалтерскую отчетность в соответствии с приложением №5 к приказу №66н Минфина России от 02.07.2010</w:t>
      </w:r>
    </w:p>
    <w:p w14:paraId="59D2BDE2" w14:textId="2016D211" w:rsidR="0065571E" w:rsidRDefault="0065571E">
      <w:pPr>
        <w:pStyle w:val="SubHeading"/>
      </w:pPr>
      <w:r>
        <w:t>201</w:t>
      </w:r>
      <w:r w:rsidR="00166310">
        <w:t>8</w:t>
      </w:r>
      <w:r>
        <w:t xml:space="preserve">, </w:t>
      </w:r>
      <w:r w:rsidR="001F3F37">
        <w:t>6</w:t>
      </w:r>
      <w:r>
        <w:t xml:space="preserve"> мес.</w:t>
      </w:r>
    </w:p>
    <w:p w14:paraId="70090954" w14:textId="77777777" w:rsidR="00F916B2" w:rsidRDefault="00F916B2">
      <w:pPr>
        <w:pStyle w:val="SubHeading"/>
      </w:pPr>
    </w:p>
    <w:p w14:paraId="25B7DDE5" w14:textId="77777777" w:rsidR="00F916B2" w:rsidRDefault="00F916B2">
      <w:pPr>
        <w:pStyle w:val="SubHeading"/>
      </w:pPr>
    </w:p>
    <w:p w14:paraId="19C84FC5" w14:textId="77777777" w:rsidR="00F916B2" w:rsidRDefault="00F916B2">
      <w:pPr>
        <w:pStyle w:val="SubHeading"/>
      </w:pPr>
    </w:p>
    <w:p w14:paraId="3B978EBF" w14:textId="77777777" w:rsidR="00E87126" w:rsidRDefault="00E87126">
      <w:pPr>
        <w:pStyle w:val="SubHeading"/>
      </w:pPr>
    </w:p>
    <w:p w14:paraId="404C16A5" w14:textId="77777777" w:rsidR="00E87126" w:rsidRDefault="00E87126">
      <w:pPr>
        <w:pStyle w:val="SubHeading"/>
      </w:pPr>
    </w:p>
    <w:p w14:paraId="04CB7A0C" w14:textId="77777777" w:rsidR="0065571E" w:rsidRDefault="0065571E">
      <w:pPr>
        <w:pStyle w:val="Headingbalance"/>
        <w:ind w:left="200"/>
      </w:pPr>
      <w:r>
        <w:lastRenderedPageBreak/>
        <w:t>Бухгалтерский баланс</w:t>
      </w:r>
    </w:p>
    <w:p w14:paraId="0D15C3E7" w14:textId="254124C9" w:rsidR="0065571E" w:rsidRDefault="00252D38">
      <w:pPr>
        <w:jc w:val="center"/>
        <w:rPr>
          <w:b/>
          <w:bCs/>
        </w:rPr>
      </w:pPr>
      <w:r>
        <w:rPr>
          <w:b/>
          <w:bCs/>
        </w:rPr>
        <w:t xml:space="preserve">на  </w:t>
      </w:r>
      <w:r w:rsidRPr="00252D38">
        <w:rPr>
          <w:b/>
          <w:bCs/>
          <w:u w:val="single"/>
        </w:rPr>
        <w:t>3</w:t>
      </w:r>
      <w:r w:rsidR="001F3F37">
        <w:rPr>
          <w:b/>
          <w:bCs/>
          <w:u w:val="single"/>
        </w:rPr>
        <w:t>0</w:t>
      </w:r>
      <w:r w:rsidRPr="00252D38">
        <w:rPr>
          <w:b/>
          <w:bCs/>
          <w:u w:val="single"/>
        </w:rPr>
        <w:t xml:space="preserve"> </w:t>
      </w:r>
      <w:r w:rsidR="001F3F37">
        <w:rPr>
          <w:b/>
          <w:bCs/>
          <w:u w:val="single"/>
        </w:rPr>
        <w:t>июня</w:t>
      </w:r>
      <w:r>
        <w:rPr>
          <w:b/>
          <w:bCs/>
        </w:rPr>
        <w:t xml:space="preserve">  </w:t>
      </w:r>
      <w:r w:rsidRPr="00252D38">
        <w:rPr>
          <w:b/>
          <w:bCs/>
        </w:rPr>
        <w:t>2</w:t>
      </w:r>
      <w:r w:rsidR="0065571E" w:rsidRPr="00252D38">
        <w:rPr>
          <w:b/>
          <w:bCs/>
        </w:rPr>
        <w:t>0</w:t>
      </w:r>
      <w:r w:rsidR="0065571E" w:rsidRPr="00252D38">
        <w:rPr>
          <w:b/>
          <w:bCs/>
          <w:u w:val="single"/>
        </w:rPr>
        <w:t>1</w:t>
      </w:r>
      <w:r w:rsidR="00166310">
        <w:rPr>
          <w:b/>
          <w:bCs/>
          <w:u w:val="single"/>
        </w:rPr>
        <w:t>8</w:t>
      </w:r>
      <w:r w:rsidR="0065571E" w:rsidRPr="00252D38">
        <w:rPr>
          <w:b/>
          <w:bCs/>
          <w:u w:val="single"/>
        </w:rPr>
        <w:t xml:space="preserve"> </w:t>
      </w:r>
      <w:r w:rsidR="0065571E">
        <w:rPr>
          <w:b/>
          <w:bCs/>
        </w:rPr>
        <w:t>г.</w:t>
      </w:r>
    </w:p>
    <w:tbl>
      <w:tblPr>
        <w:tblW w:w="12710" w:type="dxa"/>
        <w:tblLayout w:type="fixed"/>
        <w:tblCellMar>
          <w:left w:w="72" w:type="dxa"/>
          <w:right w:w="72" w:type="dxa"/>
        </w:tblCellMar>
        <w:tblLook w:val="0000" w:firstRow="0" w:lastRow="0" w:firstColumn="0" w:lastColumn="0" w:noHBand="0" w:noVBand="0"/>
      </w:tblPr>
      <w:tblGrid>
        <w:gridCol w:w="7160"/>
        <w:gridCol w:w="1560"/>
        <w:gridCol w:w="737"/>
        <w:gridCol w:w="113"/>
        <w:gridCol w:w="730"/>
        <w:gridCol w:w="830"/>
        <w:gridCol w:w="1580"/>
      </w:tblGrid>
      <w:tr w:rsidR="0065571E" w14:paraId="7B753DC6" w14:textId="77777777" w:rsidTr="00640EEE">
        <w:trPr>
          <w:gridAfter w:val="2"/>
          <w:wAfter w:w="2410" w:type="dxa"/>
        </w:trPr>
        <w:tc>
          <w:tcPr>
            <w:tcW w:w="7160" w:type="dxa"/>
            <w:tcBorders>
              <w:top w:val="nil"/>
              <w:left w:val="nil"/>
              <w:bottom w:val="nil"/>
              <w:right w:val="nil"/>
            </w:tcBorders>
          </w:tcPr>
          <w:p w14:paraId="17092879" w14:textId="77777777" w:rsidR="0065571E" w:rsidRDefault="0065571E"/>
        </w:tc>
        <w:tc>
          <w:tcPr>
            <w:tcW w:w="1560" w:type="dxa"/>
            <w:tcBorders>
              <w:top w:val="nil"/>
              <w:left w:val="nil"/>
              <w:bottom w:val="nil"/>
              <w:right w:val="nil"/>
            </w:tcBorders>
          </w:tcPr>
          <w:p w14:paraId="55625C3C" w14:textId="77777777" w:rsidR="0065571E" w:rsidRDefault="0065571E" w:rsidP="00640EEE">
            <w:pPr>
              <w:ind w:left="-1064"/>
            </w:pPr>
          </w:p>
        </w:tc>
        <w:tc>
          <w:tcPr>
            <w:tcW w:w="1580" w:type="dxa"/>
            <w:gridSpan w:val="3"/>
            <w:tcBorders>
              <w:top w:val="single" w:sz="6" w:space="0" w:color="auto"/>
              <w:left w:val="single" w:sz="6" w:space="0" w:color="auto"/>
              <w:bottom w:val="single" w:sz="6" w:space="0" w:color="auto"/>
              <w:right w:val="single" w:sz="6" w:space="0" w:color="auto"/>
            </w:tcBorders>
          </w:tcPr>
          <w:p w14:paraId="39793F11" w14:textId="77777777" w:rsidR="0065571E" w:rsidRDefault="0065571E">
            <w:pPr>
              <w:jc w:val="center"/>
            </w:pPr>
            <w:r>
              <w:t>Коды</w:t>
            </w:r>
          </w:p>
        </w:tc>
      </w:tr>
      <w:tr w:rsidR="0065571E" w14:paraId="5017CA43" w14:textId="77777777" w:rsidTr="00640EEE">
        <w:trPr>
          <w:gridAfter w:val="2"/>
          <w:wAfter w:w="2410" w:type="dxa"/>
        </w:trPr>
        <w:tc>
          <w:tcPr>
            <w:tcW w:w="8720" w:type="dxa"/>
            <w:gridSpan w:val="2"/>
            <w:tcBorders>
              <w:top w:val="nil"/>
              <w:left w:val="nil"/>
              <w:bottom w:val="nil"/>
              <w:right w:val="nil"/>
            </w:tcBorders>
          </w:tcPr>
          <w:p w14:paraId="5BCFC386" w14:textId="77777777" w:rsidR="0065571E" w:rsidRDefault="0065571E" w:rsidP="00640EEE">
            <w:pPr>
              <w:ind w:left="-1064"/>
              <w:jc w:val="right"/>
            </w:pPr>
            <w:r>
              <w:t>Форма по ОКУД</w:t>
            </w:r>
          </w:p>
        </w:tc>
        <w:tc>
          <w:tcPr>
            <w:tcW w:w="1580" w:type="dxa"/>
            <w:gridSpan w:val="3"/>
            <w:tcBorders>
              <w:top w:val="single" w:sz="6" w:space="0" w:color="auto"/>
              <w:left w:val="single" w:sz="6" w:space="0" w:color="auto"/>
              <w:bottom w:val="single" w:sz="6" w:space="0" w:color="auto"/>
              <w:right w:val="single" w:sz="6" w:space="0" w:color="auto"/>
            </w:tcBorders>
          </w:tcPr>
          <w:p w14:paraId="4C8CC96A" w14:textId="77777777" w:rsidR="0065571E" w:rsidRDefault="0065571E">
            <w:pPr>
              <w:jc w:val="center"/>
              <w:rPr>
                <w:b/>
                <w:bCs/>
              </w:rPr>
            </w:pPr>
            <w:r>
              <w:rPr>
                <w:b/>
                <w:bCs/>
              </w:rPr>
              <w:t>0710001</w:t>
            </w:r>
          </w:p>
        </w:tc>
      </w:tr>
      <w:tr w:rsidR="0065571E" w14:paraId="56E81444" w14:textId="77777777" w:rsidTr="00640EEE">
        <w:trPr>
          <w:gridAfter w:val="2"/>
          <w:wAfter w:w="2410" w:type="dxa"/>
        </w:trPr>
        <w:tc>
          <w:tcPr>
            <w:tcW w:w="7160" w:type="dxa"/>
            <w:tcBorders>
              <w:top w:val="nil"/>
              <w:left w:val="nil"/>
              <w:bottom w:val="nil"/>
              <w:right w:val="nil"/>
            </w:tcBorders>
          </w:tcPr>
          <w:p w14:paraId="3BB7559D" w14:textId="77777777" w:rsidR="0065571E" w:rsidRDefault="0065571E"/>
        </w:tc>
        <w:tc>
          <w:tcPr>
            <w:tcW w:w="1560" w:type="dxa"/>
            <w:tcBorders>
              <w:top w:val="nil"/>
              <w:left w:val="nil"/>
              <w:bottom w:val="nil"/>
              <w:right w:val="nil"/>
            </w:tcBorders>
          </w:tcPr>
          <w:p w14:paraId="035C49BF" w14:textId="77777777" w:rsidR="0065571E" w:rsidRDefault="0065571E" w:rsidP="00640EEE">
            <w:pPr>
              <w:ind w:left="-1064"/>
              <w:jc w:val="right"/>
            </w:pPr>
            <w:r>
              <w:t>Дата</w:t>
            </w:r>
          </w:p>
        </w:tc>
        <w:tc>
          <w:tcPr>
            <w:tcW w:w="1580" w:type="dxa"/>
            <w:gridSpan w:val="3"/>
            <w:tcBorders>
              <w:top w:val="single" w:sz="6" w:space="0" w:color="auto"/>
              <w:left w:val="single" w:sz="6" w:space="0" w:color="auto"/>
              <w:bottom w:val="single" w:sz="6" w:space="0" w:color="auto"/>
              <w:right w:val="single" w:sz="6" w:space="0" w:color="auto"/>
            </w:tcBorders>
          </w:tcPr>
          <w:p w14:paraId="0685D279" w14:textId="06694E05" w:rsidR="0065571E" w:rsidRDefault="0065571E" w:rsidP="001F3F37">
            <w:pPr>
              <w:jc w:val="center"/>
              <w:rPr>
                <w:b/>
                <w:bCs/>
              </w:rPr>
            </w:pPr>
            <w:r>
              <w:rPr>
                <w:b/>
                <w:bCs/>
              </w:rPr>
              <w:t>3</w:t>
            </w:r>
            <w:r w:rsidR="001F3F37">
              <w:rPr>
                <w:b/>
                <w:bCs/>
              </w:rPr>
              <w:t>0</w:t>
            </w:r>
            <w:r>
              <w:rPr>
                <w:b/>
                <w:bCs/>
              </w:rPr>
              <w:t>.0</w:t>
            </w:r>
            <w:r w:rsidR="001F3F37">
              <w:rPr>
                <w:b/>
                <w:bCs/>
              </w:rPr>
              <w:t>6</w:t>
            </w:r>
            <w:r>
              <w:rPr>
                <w:b/>
                <w:bCs/>
              </w:rPr>
              <w:t>.201</w:t>
            </w:r>
            <w:r w:rsidR="00166310">
              <w:rPr>
                <w:b/>
                <w:bCs/>
              </w:rPr>
              <w:t>8</w:t>
            </w:r>
          </w:p>
        </w:tc>
      </w:tr>
      <w:tr w:rsidR="0065571E" w14:paraId="2A3E4757" w14:textId="77777777" w:rsidTr="00640EEE">
        <w:trPr>
          <w:gridAfter w:val="2"/>
          <w:wAfter w:w="2410" w:type="dxa"/>
        </w:trPr>
        <w:tc>
          <w:tcPr>
            <w:tcW w:w="7160" w:type="dxa"/>
            <w:tcBorders>
              <w:top w:val="nil"/>
              <w:left w:val="nil"/>
              <w:bottom w:val="nil"/>
              <w:right w:val="nil"/>
            </w:tcBorders>
          </w:tcPr>
          <w:p w14:paraId="205E6A45" w14:textId="77777777" w:rsidR="0065571E" w:rsidRDefault="0065571E">
            <w:pPr>
              <w:rPr>
                <w:b/>
                <w:bCs/>
              </w:rPr>
            </w:pPr>
            <w:r>
              <w:t>Организация:</w:t>
            </w:r>
            <w:r>
              <w:rPr>
                <w:b/>
                <w:bCs/>
              </w:rPr>
              <w:t xml:space="preserve"> </w:t>
            </w:r>
            <w:r w:rsidRPr="001F3F37">
              <w:rPr>
                <w:b/>
                <w:bCs/>
                <w:u w:val="single"/>
              </w:rPr>
              <w:t>Публичное акционерное общество "Завод Атлант"</w:t>
            </w:r>
          </w:p>
        </w:tc>
        <w:tc>
          <w:tcPr>
            <w:tcW w:w="1560" w:type="dxa"/>
            <w:tcBorders>
              <w:top w:val="nil"/>
              <w:left w:val="nil"/>
              <w:bottom w:val="nil"/>
              <w:right w:val="nil"/>
            </w:tcBorders>
          </w:tcPr>
          <w:p w14:paraId="611F8C51" w14:textId="77777777" w:rsidR="0065571E" w:rsidRDefault="0065571E" w:rsidP="00640EEE">
            <w:pPr>
              <w:ind w:left="-1064"/>
              <w:jc w:val="right"/>
            </w:pPr>
            <w:r>
              <w:t>по ОКПО</w:t>
            </w:r>
          </w:p>
        </w:tc>
        <w:tc>
          <w:tcPr>
            <w:tcW w:w="1580" w:type="dxa"/>
            <w:gridSpan w:val="3"/>
            <w:tcBorders>
              <w:top w:val="single" w:sz="6" w:space="0" w:color="auto"/>
              <w:left w:val="single" w:sz="6" w:space="0" w:color="auto"/>
              <w:bottom w:val="single" w:sz="6" w:space="0" w:color="auto"/>
              <w:right w:val="single" w:sz="6" w:space="0" w:color="auto"/>
            </w:tcBorders>
          </w:tcPr>
          <w:p w14:paraId="1256E28F" w14:textId="77777777" w:rsidR="0065571E" w:rsidRDefault="0065571E">
            <w:pPr>
              <w:jc w:val="center"/>
              <w:rPr>
                <w:b/>
                <w:bCs/>
              </w:rPr>
            </w:pPr>
            <w:r>
              <w:rPr>
                <w:b/>
                <w:bCs/>
              </w:rPr>
              <w:t>07609017</w:t>
            </w:r>
          </w:p>
        </w:tc>
      </w:tr>
      <w:tr w:rsidR="0065571E" w14:paraId="2111715C" w14:textId="77777777" w:rsidTr="00640EEE">
        <w:trPr>
          <w:gridAfter w:val="2"/>
          <w:wAfter w:w="2410" w:type="dxa"/>
        </w:trPr>
        <w:tc>
          <w:tcPr>
            <w:tcW w:w="7160" w:type="dxa"/>
            <w:tcBorders>
              <w:top w:val="nil"/>
              <w:left w:val="nil"/>
              <w:bottom w:val="nil"/>
              <w:right w:val="nil"/>
            </w:tcBorders>
          </w:tcPr>
          <w:p w14:paraId="3243A1B5" w14:textId="77777777" w:rsidR="0065571E" w:rsidRDefault="0065571E">
            <w:r>
              <w:t>Идентификационный номер налогоплательщика</w:t>
            </w:r>
          </w:p>
        </w:tc>
        <w:tc>
          <w:tcPr>
            <w:tcW w:w="1560" w:type="dxa"/>
            <w:tcBorders>
              <w:top w:val="nil"/>
              <w:left w:val="nil"/>
              <w:bottom w:val="nil"/>
              <w:right w:val="nil"/>
            </w:tcBorders>
          </w:tcPr>
          <w:p w14:paraId="679F7312" w14:textId="77777777" w:rsidR="0065571E" w:rsidRDefault="0065571E" w:rsidP="00640EEE">
            <w:pPr>
              <w:ind w:left="-1064"/>
              <w:jc w:val="right"/>
            </w:pPr>
            <w:r>
              <w:t>ИНН</w:t>
            </w:r>
          </w:p>
        </w:tc>
        <w:tc>
          <w:tcPr>
            <w:tcW w:w="1580" w:type="dxa"/>
            <w:gridSpan w:val="3"/>
            <w:tcBorders>
              <w:top w:val="single" w:sz="6" w:space="0" w:color="auto"/>
              <w:left w:val="single" w:sz="6" w:space="0" w:color="auto"/>
              <w:bottom w:val="single" w:sz="6" w:space="0" w:color="auto"/>
              <w:right w:val="single" w:sz="6" w:space="0" w:color="auto"/>
            </w:tcBorders>
          </w:tcPr>
          <w:p w14:paraId="6B0E5CF7" w14:textId="77777777" w:rsidR="0065571E" w:rsidRDefault="0065571E">
            <w:pPr>
              <w:jc w:val="center"/>
              <w:rPr>
                <w:b/>
                <w:bCs/>
              </w:rPr>
            </w:pPr>
            <w:r>
              <w:rPr>
                <w:b/>
                <w:bCs/>
              </w:rPr>
              <w:t>2607000333</w:t>
            </w:r>
          </w:p>
        </w:tc>
      </w:tr>
      <w:tr w:rsidR="0065571E" w14:paraId="0582763D" w14:textId="77777777" w:rsidTr="00640EEE">
        <w:trPr>
          <w:gridAfter w:val="2"/>
          <w:wAfter w:w="2410" w:type="dxa"/>
        </w:trPr>
        <w:tc>
          <w:tcPr>
            <w:tcW w:w="7160" w:type="dxa"/>
            <w:tcBorders>
              <w:top w:val="nil"/>
              <w:left w:val="nil"/>
              <w:bottom w:val="nil"/>
              <w:right w:val="nil"/>
            </w:tcBorders>
          </w:tcPr>
          <w:p w14:paraId="35369331" w14:textId="10E2CE77" w:rsidR="0065571E" w:rsidRDefault="0065571E" w:rsidP="00252D38">
            <w:pPr>
              <w:rPr>
                <w:b/>
                <w:bCs/>
              </w:rPr>
            </w:pPr>
            <w:r>
              <w:t xml:space="preserve">Вид </w:t>
            </w:r>
            <w:r w:rsidR="00B73509">
              <w:t xml:space="preserve">экономической </w:t>
            </w:r>
            <w:r>
              <w:t>деятельности</w:t>
            </w:r>
            <w:r w:rsidRPr="001F3F37">
              <w:rPr>
                <w:u w:val="single"/>
              </w:rPr>
              <w:t>:</w:t>
            </w:r>
            <w:r w:rsidRPr="001F3F37">
              <w:rPr>
                <w:b/>
                <w:bCs/>
                <w:u w:val="single"/>
              </w:rPr>
              <w:t xml:space="preserve"> </w:t>
            </w:r>
            <w:r w:rsidR="001F3F37" w:rsidRPr="001F3F37">
              <w:rPr>
                <w:b/>
                <w:bCs/>
                <w:u w:val="single"/>
              </w:rPr>
              <w:t>Производство электрической аппаратуры</w:t>
            </w:r>
          </w:p>
        </w:tc>
        <w:tc>
          <w:tcPr>
            <w:tcW w:w="1560" w:type="dxa"/>
            <w:tcBorders>
              <w:top w:val="nil"/>
              <w:left w:val="nil"/>
              <w:bottom w:val="nil"/>
              <w:right w:val="nil"/>
            </w:tcBorders>
          </w:tcPr>
          <w:p w14:paraId="09B97E32" w14:textId="77777777" w:rsidR="0065571E" w:rsidRDefault="0065571E" w:rsidP="00640EEE">
            <w:pPr>
              <w:ind w:left="-1064"/>
              <w:jc w:val="right"/>
            </w:pPr>
            <w:r>
              <w:t>по ОКВЭД</w:t>
            </w:r>
          </w:p>
        </w:tc>
        <w:tc>
          <w:tcPr>
            <w:tcW w:w="1580" w:type="dxa"/>
            <w:gridSpan w:val="3"/>
            <w:tcBorders>
              <w:top w:val="single" w:sz="6" w:space="0" w:color="auto"/>
              <w:left w:val="single" w:sz="6" w:space="0" w:color="auto"/>
              <w:bottom w:val="single" w:sz="6" w:space="0" w:color="auto"/>
              <w:right w:val="single" w:sz="6" w:space="0" w:color="auto"/>
            </w:tcBorders>
          </w:tcPr>
          <w:p w14:paraId="2C2AEAE7" w14:textId="77777777" w:rsidR="0065571E" w:rsidRDefault="00B848CD">
            <w:pPr>
              <w:jc w:val="center"/>
              <w:rPr>
                <w:b/>
                <w:bCs/>
              </w:rPr>
            </w:pPr>
            <w:r>
              <w:rPr>
                <w:b/>
                <w:bCs/>
              </w:rPr>
              <w:t>27.12</w:t>
            </w:r>
          </w:p>
        </w:tc>
      </w:tr>
      <w:tr w:rsidR="00252D38" w:rsidRPr="00252D38" w14:paraId="5E33B0C9" w14:textId="77777777" w:rsidTr="00252D38">
        <w:trPr>
          <w:gridAfter w:val="2"/>
          <w:wAfter w:w="2410" w:type="dxa"/>
        </w:trPr>
        <w:tc>
          <w:tcPr>
            <w:tcW w:w="7160" w:type="dxa"/>
            <w:tcBorders>
              <w:top w:val="nil"/>
              <w:left w:val="nil"/>
              <w:bottom w:val="nil"/>
              <w:right w:val="nil"/>
            </w:tcBorders>
          </w:tcPr>
          <w:p w14:paraId="78FEBF39" w14:textId="77777777" w:rsidR="00252D38" w:rsidRDefault="00252D38" w:rsidP="00252D38">
            <w:pPr>
              <w:rPr>
                <w:b/>
                <w:bCs/>
              </w:rPr>
            </w:pPr>
            <w:r>
              <w:t>Организационно-правовая форма / форма собственности:</w:t>
            </w:r>
            <w:r>
              <w:rPr>
                <w:b/>
                <w:bCs/>
              </w:rPr>
              <w:t xml:space="preserve"> </w:t>
            </w:r>
            <w:r w:rsidRPr="001F3F37">
              <w:rPr>
                <w:b/>
                <w:bCs/>
                <w:u w:val="single"/>
              </w:rPr>
              <w:t>Предприятие в форме публичного акционерного общества</w:t>
            </w:r>
            <w:r w:rsidR="00B848CD" w:rsidRPr="001F3F37">
              <w:rPr>
                <w:b/>
                <w:bCs/>
                <w:u w:val="single"/>
              </w:rPr>
              <w:t>/частная собственность</w:t>
            </w:r>
            <w:r>
              <w:rPr>
                <w:b/>
                <w:bCs/>
              </w:rPr>
              <w:t xml:space="preserve"> </w:t>
            </w:r>
          </w:p>
        </w:tc>
        <w:tc>
          <w:tcPr>
            <w:tcW w:w="1560" w:type="dxa"/>
            <w:tcBorders>
              <w:top w:val="nil"/>
              <w:left w:val="nil"/>
              <w:bottom w:val="nil"/>
              <w:right w:val="nil"/>
            </w:tcBorders>
          </w:tcPr>
          <w:p w14:paraId="5FFAEF55" w14:textId="77777777" w:rsidR="00252D38" w:rsidRDefault="00252D38" w:rsidP="00640EEE">
            <w:pPr>
              <w:ind w:left="-1064"/>
              <w:jc w:val="right"/>
            </w:pPr>
            <w:r>
              <w:t>по ОКОПФ / ОКФС</w:t>
            </w:r>
          </w:p>
        </w:tc>
        <w:tc>
          <w:tcPr>
            <w:tcW w:w="737" w:type="dxa"/>
            <w:tcBorders>
              <w:top w:val="single" w:sz="6" w:space="0" w:color="auto"/>
              <w:left w:val="single" w:sz="6" w:space="0" w:color="auto"/>
              <w:bottom w:val="single" w:sz="6" w:space="0" w:color="auto"/>
              <w:right w:val="single" w:sz="4" w:space="0" w:color="auto"/>
            </w:tcBorders>
            <w:vAlign w:val="center"/>
          </w:tcPr>
          <w:p w14:paraId="38BC7303" w14:textId="77777777" w:rsidR="00252D38" w:rsidRPr="00252D38" w:rsidRDefault="00252D38" w:rsidP="00252D38">
            <w:pPr>
              <w:jc w:val="center"/>
              <w:rPr>
                <w:b/>
              </w:rPr>
            </w:pPr>
            <w:r w:rsidRPr="00252D38">
              <w:rPr>
                <w:b/>
              </w:rPr>
              <w:t>47</w:t>
            </w:r>
          </w:p>
        </w:tc>
        <w:tc>
          <w:tcPr>
            <w:tcW w:w="843" w:type="dxa"/>
            <w:gridSpan w:val="2"/>
            <w:tcBorders>
              <w:top w:val="single" w:sz="6" w:space="0" w:color="auto"/>
              <w:left w:val="single" w:sz="4" w:space="0" w:color="auto"/>
              <w:bottom w:val="single" w:sz="6" w:space="0" w:color="auto"/>
              <w:right w:val="single" w:sz="6" w:space="0" w:color="auto"/>
            </w:tcBorders>
            <w:vAlign w:val="center"/>
          </w:tcPr>
          <w:p w14:paraId="3094F97B" w14:textId="77777777" w:rsidR="00252D38" w:rsidRPr="00252D38" w:rsidRDefault="00252D38" w:rsidP="00A86CE6">
            <w:pPr>
              <w:jc w:val="center"/>
              <w:rPr>
                <w:b/>
              </w:rPr>
            </w:pPr>
            <w:r w:rsidRPr="00252D38">
              <w:rPr>
                <w:b/>
              </w:rPr>
              <w:t>1</w:t>
            </w:r>
            <w:r w:rsidR="00A86CE6">
              <w:rPr>
                <w:b/>
              </w:rPr>
              <w:t>6</w:t>
            </w:r>
          </w:p>
        </w:tc>
      </w:tr>
      <w:tr w:rsidR="0065571E" w14:paraId="76C3FC00" w14:textId="77777777" w:rsidTr="00640EEE">
        <w:trPr>
          <w:gridAfter w:val="2"/>
          <w:wAfter w:w="2410" w:type="dxa"/>
        </w:trPr>
        <w:tc>
          <w:tcPr>
            <w:tcW w:w="7160" w:type="dxa"/>
            <w:tcBorders>
              <w:top w:val="nil"/>
              <w:left w:val="nil"/>
              <w:bottom w:val="nil"/>
              <w:right w:val="nil"/>
            </w:tcBorders>
          </w:tcPr>
          <w:p w14:paraId="0011E557" w14:textId="77777777" w:rsidR="0065571E" w:rsidRDefault="0065571E">
            <w:pPr>
              <w:rPr>
                <w:b/>
                <w:bCs/>
              </w:rPr>
            </w:pPr>
            <w:r>
              <w:t>Единица измерения:</w:t>
            </w:r>
            <w:r>
              <w:rPr>
                <w:b/>
                <w:bCs/>
              </w:rPr>
              <w:t xml:space="preserve"> тыс. руб.</w:t>
            </w:r>
            <w:r w:rsidR="00252D38">
              <w:rPr>
                <w:b/>
                <w:bCs/>
              </w:rPr>
              <w:t>(млн.руб)</w:t>
            </w:r>
          </w:p>
        </w:tc>
        <w:tc>
          <w:tcPr>
            <w:tcW w:w="1560" w:type="dxa"/>
            <w:tcBorders>
              <w:top w:val="nil"/>
              <w:left w:val="nil"/>
              <w:bottom w:val="nil"/>
              <w:right w:val="nil"/>
            </w:tcBorders>
          </w:tcPr>
          <w:p w14:paraId="4997F7AC" w14:textId="77777777" w:rsidR="0065571E" w:rsidRDefault="0065571E" w:rsidP="00640EEE">
            <w:pPr>
              <w:ind w:left="-1064"/>
              <w:jc w:val="right"/>
            </w:pPr>
            <w:r>
              <w:t>по ОКЕИ</w:t>
            </w:r>
          </w:p>
        </w:tc>
        <w:tc>
          <w:tcPr>
            <w:tcW w:w="1580" w:type="dxa"/>
            <w:gridSpan w:val="3"/>
            <w:tcBorders>
              <w:top w:val="single" w:sz="6" w:space="0" w:color="auto"/>
              <w:left w:val="single" w:sz="6" w:space="0" w:color="auto"/>
              <w:bottom w:val="single" w:sz="6" w:space="0" w:color="auto"/>
              <w:right w:val="single" w:sz="6" w:space="0" w:color="auto"/>
            </w:tcBorders>
          </w:tcPr>
          <w:p w14:paraId="66055CBF" w14:textId="77777777" w:rsidR="0065571E" w:rsidRDefault="0065571E">
            <w:pPr>
              <w:jc w:val="center"/>
              <w:rPr>
                <w:b/>
                <w:bCs/>
              </w:rPr>
            </w:pPr>
            <w:r>
              <w:rPr>
                <w:b/>
                <w:bCs/>
              </w:rPr>
              <w:t>384</w:t>
            </w:r>
            <w:r w:rsidR="00584DBB">
              <w:rPr>
                <w:b/>
                <w:bCs/>
              </w:rPr>
              <w:t xml:space="preserve"> (385)</w:t>
            </w:r>
          </w:p>
        </w:tc>
      </w:tr>
      <w:tr w:rsidR="0065571E" w14:paraId="192DFBE9" w14:textId="77777777" w:rsidTr="00640EEE">
        <w:tc>
          <w:tcPr>
            <w:tcW w:w="9570" w:type="dxa"/>
            <w:gridSpan w:val="4"/>
            <w:tcBorders>
              <w:top w:val="nil"/>
              <w:left w:val="nil"/>
              <w:bottom w:val="nil"/>
              <w:right w:val="nil"/>
            </w:tcBorders>
          </w:tcPr>
          <w:p w14:paraId="57A78C6D" w14:textId="77777777" w:rsidR="0065571E" w:rsidRPr="001F3F37" w:rsidRDefault="0065571E">
            <w:pPr>
              <w:rPr>
                <w:b/>
                <w:bCs/>
                <w:u w:val="single"/>
              </w:rPr>
            </w:pPr>
            <w:r>
              <w:t>Местонахождение (адрес</w:t>
            </w:r>
            <w:r w:rsidRPr="001F3F37">
              <w:rPr>
                <w:u w:val="single"/>
              </w:rPr>
              <w:t>):</w:t>
            </w:r>
            <w:r w:rsidR="000E7898" w:rsidRPr="001F3F37">
              <w:rPr>
                <w:b/>
                <w:bCs/>
                <w:u w:val="single"/>
              </w:rPr>
              <w:t xml:space="preserve">  </w:t>
            </w:r>
            <w:r w:rsidR="00252D38" w:rsidRPr="001F3F37">
              <w:rPr>
                <w:b/>
                <w:bCs/>
                <w:u w:val="single"/>
              </w:rPr>
              <w:t xml:space="preserve">356140 Ставропольский кр., Изобильный г., Доватора ул., </w:t>
            </w:r>
            <w:r w:rsidR="00B73509" w:rsidRPr="001F3F37">
              <w:rPr>
                <w:b/>
                <w:bCs/>
                <w:u w:val="single"/>
              </w:rPr>
              <w:t>д</w:t>
            </w:r>
            <w:r w:rsidR="00252D38" w:rsidRPr="001F3F37">
              <w:rPr>
                <w:b/>
                <w:bCs/>
                <w:u w:val="single"/>
              </w:rPr>
              <w:t>ом 1.</w:t>
            </w:r>
            <w:r w:rsidR="000E7898" w:rsidRPr="001F3F37">
              <w:rPr>
                <w:b/>
                <w:bCs/>
                <w:u w:val="single"/>
              </w:rPr>
              <w:t xml:space="preserve"> </w:t>
            </w:r>
          </w:p>
          <w:p w14:paraId="51C31853" w14:textId="77777777" w:rsidR="000E7898" w:rsidRPr="001F3F37" w:rsidRDefault="000E7898" w:rsidP="00640EEE">
            <w:pPr>
              <w:ind w:right="-3104"/>
              <w:rPr>
                <w:b/>
                <w:bCs/>
                <w:u w:val="single"/>
              </w:rPr>
            </w:pPr>
          </w:p>
          <w:p w14:paraId="4489031E" w14:textId="77777777" w:rsidR="00640EEE" w:rsidRDefault="00640EEE" w:rsidP="00640EE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640EEE" w14:paraId="3042AEDF" w14:textId="77777777" w:rsidTr="00EB2074">
              <w:tc>
                <w:tcPr>
                  <w:tcW w:w="612" w:type="dxa"/>
                  <w:tcBorders>
                    <w:top w:val="double" w:sz="6" w:space="0" w:color="auto"/>
                    <w:left w:val="double" w:sz="6" w:space="0" w:color="auto"/>
                    <w:bottom w:val="single" w:sz="6" w:space="0" w:color="auto"/>
                    <w:right w:val="single" w:sz="6" w:space="0" w:color="auto"/>
                  </w:tcBorders>
                </w:tcPr>
                <w:p w14:paraId="57495D01" w14:textId="77777777" w:rsidR="00640EEE" w:rsidRDefault="00640EEE" w:rsidP="00EB2074">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3481D7AA" w14:textId="45E4FB1A" w:rsidR="00640EEE" w:rsidRDefault="00A46D16" w:rsidP="00EB2074">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743B689A" w14:textId="77777777" w:rsidR="00640EEE" w:rsidRDefault="00640EEE" w:rsidP="00EB2074">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2628BF9A" w14:textId="2FEC2FB1" w:rsidR="00640EEE" w:rsidRDefault="00640EEE" w:rsidP="001F3F37">
                  <w:pPr>
                    <w:jc w:val="center"/>
                  </w:pPr>
                  <w:r>
                    <w:t>На  3</w:t>
                  </w:r>
                  <w:r w:rsidR="001F3F37">
                    <w:t>0</w:t>
                  </w:r>
                  <w:r>
                    <w:t>.0</w:t>
                  </w:r>
                  <w:r w:rsidR="001F3F37">
                    <w:t>6</w:t>
                  </w:r>
                  <w:r>
                    <w:t>.201</w:t>
                  </w:r>
                  <w:r w:rsidR="00166310">
                    <w:t>8</w:t>
                  </w:r>
                  <w:r>
                    <w:t xml:space="preserve"> г.</w:t>
                  </w:r>
                </w:p>
              </w:tc>
              <w:tc>
                <w:tcPr>
                  <w:tcW w:w="1280" w:type="dxa"/>
                  <w:tcBorders>
                    <w:top w:val="double" w:sz="6" w:space="0" w:color="auto"/>
                    <w:left w:val="single" w:sz="6" w:space="0" w:color="auto"/>
                    <w:bottom w:val="single" w:sz="6" w:space="0" w:color="auto"/>
                    <w:right w:val="single" w:sz="6" w:space="0" w:color="auto"/>
                  </w:tcBorders>
                </w:tcPr>
                <w:p w14:paraId="044B40E7" w14:textId="77777777" w:rsidR="00640EEE" w:rsidRDefault="00640EEE" w:rsidP="00166310">
                  <w:pPr>
                    <w:jc w:val="center"/>
                  </w:pPr>
                  <w:r>
                    <w:t>На 31.12.201</w:t>
                  </w:r>
                  <w:r w:rsidR="00166310">
                    <w:t>7</w:t>
                  </w:r>
                  <w:r>
                    <w:t xml:space="preserve"> г.</w:t>
                  </w:r>
                </w:p>
              </w:tc>
              <w:tc>
                <w:tcPr>
                  <w:tcW w:w="1280" w:type="dxa"/>
                  <w:tcBorders>
                    <w:top w:val="double" w:sz="6" w:space="0" w:color="auto"/>
                    <w:left w:val="single" w:sz="6" w:space="0" w:color="auto"/>
                    <w:bottom w:val="single" w:sz="6" w:space="0" w:color="auto"/>
                    <w:right w:val="double" w:sz="6" w:space="0" w:color="auto"/>
                  </w:tcBorders>
                </w:tcPr>
                <w:p w14:paraId="56059C1C" w14:textId="77777777" w:rsidR="00640EEE" w:rsidRDefault="00640EEE" w:rsidP="00166310">
                  <w:pPr>
                    <w:jc w:val="center"/>
                  </w:pPr>
                  <w:r>
                    <w:t>На  31.12.201</w:t>
                  </w:r>
                  <w:r w:rsidR="00166310">
                    <w:t>6</w:t>
                  </w:r>
                  <w:r>
                    <w:t xml:space="preserve"> г.</w:t>
                  </w:r>
                </w:p>
              </w:tc>
            </w:tr>
            <w:tr w:rsidR="00640EEE" w14:paraId="1D39D7AC" w14:textId="77777777" w:rsidTr="00EB2074">
              <w:tc>
                <w:tcPr>
                  <w:tcW w:w="612" w:type="dxa"/>
                  <w:tcBorders>
                    <w:top w:val="single" w:sz="6" w:space="0" w:color="auto"/>
                    <w:left w:val="double" w:sz="6" w:space="0" w:color="auto"/>
                    <w:bottom w:val="single" w:sz="6" w:space="0" w:color="auto"/>
                    <w:right w:val="single" w:sz="6" w:space="0" w:color="auto"/>
                  </w:tcBorders>
                </w:tcPr>
                <w:p w14:paraId="093B6C8B" w14:textId="77777777" w:rsidR="00640EEE" w:rsidRDefault="00640EEE" w:rsidP="00EB2074">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47BFC791" w14:textId="77777777" w:rsidR="00640EEE" w:rsidRDefault="00640EEE" w:rsidP="00EB2074">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2357F2EC" w14:textId="77777777" w:rsidR="00640EEE" w:rsidRDefault="00640EEE" w:rsidP="00EB2074">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000F1B22" w14:textId="77777777" w:rsidR="00640EEE" w:rsidRDefault="00640EEE" w:rsidP="00EB2074">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5E90A132" w14:textId="77777777" w:rsidR="00640EEE" w:rsidRDefault="00640EEE" w:rsidP="00EB2074">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6D84DDB2" w14:textId="77777777" w:rsidR="00640EEE" w:rsidRDefault="00640EEE" w:rsidP="00EB2074">
                  <w:pPr>
                    <w:jc w:val="center"/>
                  </w:pPr>
                  <w:r>
                    <w:t>6</w:t>
                  </w:r>
                </w:p>
              </w:tc>
            </w:tr>
            <w:tr w:rsidR="00640EEE" w14:paraId="75E3A2C1" w14:textId="77777777" w:rsidTr="00EB2074">
              <w:tc>
                <w:tcPr>
                  <w:tcW w:w="612" w:type="dxa"/>
                  <w:tcBorders>
                    <w:top w:val="single" w:sz="6" w:space="0" w:color="auto"/>
                    <w:left w:val="double" w:sz="6" w:space="0" w:color="auto"/>
                    <w:bottom w:val="single" w:sz="6" w:space="0" w:color="auto"/>
                    <w:right w:val="single" w:sz="6" w:space="0" w:color="auto"/>
                  </w:tcBorders>
                </w:tcPr>
                <w:p w14:paraId="4F13AB70"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65708237" w14:textId="2DDCF026" w:rsidR="001F3F37" w:rsidRDefault="001F3F37" w:rsidP="00EB2074">
                  <w:r>
                    <w:t xml:space="preserve">         АКТИВ</w:t>
                  </w:r>
                </w:p>
                <w:p w14:paraId="0FF5AA0A" w14:textId="77777777" w:rsidR="001F3F37" w:rsidRDefault="001F3F37" w:rsidP="00EB2074"/>
                <w:p w14:paraId="40A4CC3E" w14:textId="77777777" w:rsidR="00640EEE" w:rsidRDefault="00640EEE" w:rsidP="00EB2074">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D3C373A"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5A1F513C"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7E7C483B" w14:textId="77777777" w:rsidR="00640EEE" w:rsidRDefault="00640EEE" w:rsidP="00EB2074"/>
              </w:tc>
              <w:tc>
                <w:tcPr>
                  <w:tcW w:w="1280" w:type="dxa"/>
                  <w:tcBorders>
                    <w:top w:val="single" w:sz="6" w:space="0" w:color="auto"/>
                    <w:left w:val="single" w:sz="6" w:space="0" w:color="auto"/>
                    <w:bottom w:val="single" w:sz="6" w:space="0" w:color="auto"/>
                    <w:right w:val="double" w:sz="6" w:space="0" w:color="auto"/>
                  </w:tcBorders>
                </w:tcPr>
                <w:p w14:paraId="00EBECAF" w14:textId="77777777" w:rsidR="00640EEE" w:rsidRDefault="00640EEE" w:rsidP="00EB2074"/>
              </w:tc>
            </w:tr>
            <w:tr w:rsidR="00640EEE" w14:paraId="4EA7A787" w14:textId="77777777" w:rsidTr="00EB2074">
              <w:tc>
                <w:tcPr>
                  <w:tcW w:w="612" w:type="dxa"/>
                  <w:tcBorders>
                    <w:top w:val="single" w:sz="6" w:space="0" w:color="auto"/>
                    <w:left w:val="double" w:sz="6" w:space="0" w:color="auto"/>
                    <w:bottom w:val="single" w:sz="6" w:space="0" w:color="auto"/>
                    <w:right w:val="single" w:sz="6" w:space="0" w:color="auto"/>
                  </w:tcBorders>
                </w:tcPr>
                <w:p w14:paraId="38E7B443"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2BFB2DCE" w14:textId="77777777" w:rsidR="00640EEE" w:rsidRDefault="00640EEE" w:rsidP="00EB2074">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5E190BE7" w14:textId="77777777" w:rsidR="00640EEE" w:rsidRDefault="00640EEE" w:rsidP="00EB2074">
                  <w:pPr>
                    <w:jc w:val="center"/>
                  </w:pPr>
                  <w:r>
                    <w:t>1110</w:t>
                  </w:r>
                </w:p>
              </w:tc>
              <w:tc>
                <w:tcPr>
                  <w:tcW w:w="1280" w:type="dxa"/>
                  <w:tcBorders>
                    <w:top w:val="single" w:sz="6" w:space="0" w:color="auto"/>
                    <w:left w:val="single" w:sz="6" w:space="0" w:color="auto"/>
                    <w:bottom w:val="single" w:sz="6" w:space="0" w:color="auto"/>
                    <w:right w:val="single" w:sz="6" w:space="0" w:color="auto"/>
                  </w:tcBorders>
                </w:tcPr>
                <w:p w14:paraId="01EA957B"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1F754D21" w14:textId="77777777" w:rsidR="00640EEE" w:rsidRDefault="00640EEE" w:rsidP="00EB2074"/>
              </w:tc>
              <w:tc>
                <w:tcPr>
                  <w:tcW w:w="1280" w:type="dxa"/>
                  <w:tcBorders>
                    <w:top w:val="single" w:sz="6" w:space="0" w:color="auto"/>
                    <w:left w:val="single" w:sz="6" w:space="0" w:color="auto"/>
                    <w:bottom w:val="single" w:sz="6" w:space="0" w:color="auto"/>
                    <w:right w:val="double" w:sz="6" w:space="0" w:color="auto"/>
                  </w:tcBorders>
                </w:tcPr>
                <w:p w14:paraId="721C9C5E" w14:textId="77777777" w:rsidR="00640EEE" w:rsidRDefault="00640EEE" w:rsidP="00EB2074"/>
              </w:tc>
            </w:tr>
            <w:tr w:rsidR="00640EEE" w14:paraId="3027E26B" w14:textId="77777777" w:rsidTr="00EB2074">
              <w:tc>
                <w:tcPr>
                  <w:tcW w:w="612" w:type="dxa"/>
                  <w:tcBorders>
                    <w:top w:val="single" w:sz="6" w:space="0" w:color="auto"/>
                    <w:left w:val="double" w:sz="6" w:space="0" w:color="auto"/>
                    <w:bottom w:val="single" w:sz="6" w:space="0" w:color="auto"/>
                    <w:right w:val="single" w:sz="6" w:space="0" w:color="auto"/>
                  </w:tcBorders>
                </w:tcPr>
                <w:p w14:paraId="10D2B6BE"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7EB9628C" w14:textId="77777777" w:rsidR="00640EEE" w:rsidRDefault="00640EEE" w:rsidP="00EB2074">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290698A9" w14:textId="77777777" w:rsidR="00640EEE" w:rsidRDefault="00640EEE" w:rsidP="00EB2074">
                  <w:pPr>
                    <w:jc w:val="center"/>
                  </w:pPr>
                  <w:r>
                    <w:t>1120</w:t>
                  </w:r>
                </w:p>
              </w:tc>
              <w:tc>
                <w:tcPr>
                  <w:tcW w:w="1280" w:type="dxa"/>
                  <w:tcBorders>
                    <w:top w:val="single" w:sz="6" w:space="0" w:color="auto"/>
                    <w:left w:val="single" w:sz="6" w:space="0" w:color="auto"/>
                    <w:bottom w:val="single" w:sz="6" w:space="0" w:color="auto"/>
                    <w:right w:val="single" w:sz="6" w:space="0" w:color="auto"/>
                  </w:tcBorders>
                </w:tcPr>
                <w:p w14:paraId="7D1B5259" w14:textId="7E973884" w:rsidR="00640EEE" w:rsidRDefault="001F3F37" w:rsidP="00767863">
                  <w:pPr>
                    <w:jc w:val="center"/>
                  </w:pPr>
                  <w:r>
                    <w:t>3153</w:t>
                  </w:r>
                </w:p>
              </w:tc>
              <w:tc>
                <w:tcPr>
                  <w:tcW w:w="1280" w:type="dxa"/>
                  <w:tcBorders>
                    <w:top w:val="single" w:sz="6" w:space="0" w:color="auto"/>
                    <w:left w:val="single" w:sz="6" w:space="0" w:color="auto"/>
                    <w:bottom w:val="single" w:sz="6" w:space="0" w:color="auto"/>
                    <w:right w:val="single" w:sz="6" w:space="0" w:color="auto"/>
                  </w:tcBorders>
                </w:tcPr>
                <w:p w14:paraId="1C332110" w14:textId="77777777" w:rsidR="00640EEE" w:rsidRDefault="00166310" w:rsidP="00767863">
                  <w:pPr>
                    <w:jc w:val="center"/>
                  </w:pPr>
                  <w:r>
                    <w:t>5793</w:t>
                  </w:r>
                </w:p>
              </w:tc>
              <w:tc>
                <w:tcPr>
                  <w:tcW w:w="1280" w:type="dxa"/>
                  <w:tcBorders>
                    <w:top w:val="single" w:sz="6" w:space="0" w:color="auto"/>
                    <w:left w:val="single" w:sz="6" w:space="0" w:color="auto"/>
                    <w:bottom w:val="single" w:sz="6" w:space="0" w:color="auto"/>
                    <w:right w:val="double" w:sz="6" w:space="0" w:color="auto"/>
                  </w:tcBorders>
                </w:tcPr>
                <w:p w14:paraId="708818AF" w14:textId="77777777" w:rsidR="00640EEE" w:rsidRDefault="00166310" w:rsidP="00767863">
                  <w:pPr>
                    <w:jc w:val="center"/>
                  </w:pPr>
                  <w:r>
                    <w:t>8538</w:t>
                  </w:r>
                </w:p>
              </w:tc>
            </w:tr>
            <w:tr w:rsidR="00640EEE" w14:paraId="3DF252AD" w14:textId="77777777" w:rsidTr="00EB2074">
              <w:tc>
                <w:tcPr>
                  <w:tcW w:w="612" w:type="dxa"/>
                  <w:tcBorders>
                    <w:top w:val="single" w:sz="6" w:space="0" w:color="auto"/>
                    <w:left w:val="double" w:sz="6" w:space="0" w:color="auto"/>
                    <w:bottom w:val="single" w:sz="6" w:space="0" w:color="auto"/>
                    <w:right w:val="single" w:sz="6" w:space="0" w:color="auto"/>
                  </w:tcBorders>
                </w:tcPr>
                <w:p w14:paraId="0525EBA1"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ACD4147" w14:textId="77777777" w:rsidR="00640EEE" w:rsidRDefault="00640EEE" w:rsidP="00EB2074">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4F4E06B3" w14:textId="77777777" w:rsidR="00640EEE" w:rsidRDefault="00640EEE" w:rsidP="00EB2074">
                  <w:pPr>
                    <w:jc w:val="center"/>
                  </w:pPr>
                  <w:r>
                    <w:t>1130</w:t>
                  </w:r>
                </w:p>
              </w:tc>
              <w:tc>
                <w:tcPr>
                  <w:tcW w:w="1280" w:type="dxa"/>
                  <w:tcBorders>
                    <w:top w:val="single" w:sz="6" w:space="0" w:color="auto"/>
                    <w:left w:val="single" w:sz="6" w:space="0" w:color="auto"/>
                    <w:bottom w:val="single" w:sz="6" w:space="0" w:color="auto"/>
                    <w:right w:val="single" w:sz="6" w:space="0" w:color="auto"/>
                  </w:tcBorders>
                </w:tcPr>
                <w:p w14:paraId="7F63ECEC"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single" w:sz="6" w:space="0" w:color="auto"/>
                  </w:tcBorders>
                </w:tcPr>
                <w:p w14:paraId="37850927"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double" w:sz="6" w:space="0" w:color="auto"/>
                  </w:tcBorders>
                </w:tcPr>
                <w:p w14:paraId="05BCFAE8" w14:textId="77777777" w:rsidR="00640EEE" w:rsidRDefault="00640EEE" w:rsidP="00767863">
                  <w:pPr>
                    <w:jc w:val="center"/>
                  </w:pPr>
                </w:p>
              </w:tc>
            </w:tr>
            <w:tr w:rsidR="00640EEE" w14:paraId="0E28CA60" w14:textId="77777777" w:rsidTr="00EB2074">
              <w:tc>
                <w:tcPr>
                  <w:tcW w:w="612" w:type="dxa"/>
                  <w:tcBorders>
                    <w:top w:val="single" w:sz="6" w:space="0" w:color="auto"/>
                    <w:left w:val="double" w:sz="6" w:space="0" w:color="auto"/>
                    <w:bottom w:val="single" w:sz="6" w:space="0" w:color="auto"/>
                    <w:right w:val="single" w:sz="6" w:space="0" w:color="auto"/>
                  </w:tcBorders>
                </w:tcPr>
                <w:p w14:paraId="145A79C3"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6DFDE92E" w14:textId="77777777" w:rsidR="00640EEE" w:rsidRDefault="00640EEE" w:rsidP="00EB2074">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40E78485" w14:textId="77777777" w:rsidR="00640EEE" w:rsidRDefault="00640EEE" w:rsidP="00EB2074">
                  <w:pPr>
                    <w:jc w:val="center"/>
                  </w:pPr>
                  <w:r>
                    <w:t>1140</w:t>
                  </w:r>
                </w:p>
              </w:tc>
              <w:tc>
                <w:tcPr>
                  <w:tcW w:w="1280" w:type="dxa"/>
                  <w:tcBorders>
                    <w:top w:val="single" w:sz="6" w:space="0" w:color="auto"/>
                    <w:left w:val="single" w:sz="6" w:space="0" w:color="auto"/>
                    <w:bottom w:val="single" w:sz="6" w:space="0" w:color="auto"/>
                    <w:right w:val="single" w:sz="6" w:space="0" w:color="auto"/>
                  </w:tcBorders>
                </w:tcPr>
                <w:p w14:paraId="0CD3B112"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single" w:sz="6" w:space="0" w:color="auto"/>
                  </w:tcBorders>
                </w:tcPr>
                <w:p w14:paraId="303CAF58"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double" w:sz="6" w:space="0" w:color="auto"/>
                  </w:tcBorders>
                </w:tcPr>
                <w:p w14:paraId="231F9877" w14:textId="77777777" w:rsidR="00640EEE" w:rsidRDefault="00640EEE" w:rsidP="00767863">
                  <w:pPr>
                    <w:jc w:val="center"/>
                  </w:pPr>
                </w:p>
              </w:tc>
            </w:tr>
            <w:tr w:rsidR="00640EEE" w14:paraId="32B8B46E" w14:textId="77777777" w:rsidTr="00EB2074">
              <w:tc>
                <w:tcPr>
                  <w:tcW w:w="612" w:type="dxa"/>
                  <w:tcBorders>
                    <w:top w:val="single" w:sz="6" w:space="0" w:color="auto"/>
                    <w:left w:val="double" w:sz="6" w:space="0" w:color="auto"/>
                    <w:bottom w:val="single" w:sz="6" w:space="0" w:color="auto"/>
                    <w:right w:val="single" w:sz="6" w:space="0" w:color="auto"/>
                  </w:tcBorders>
                </w:tcPr>
                <w:p w14:paraId="4DE880BE"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6B9FD7E1" w14:textId="77777777" w:rsidR="00640EEE" w:rsidRDefault="00640EEE" w:rsidP="00EB2074">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6E29D14A" w14:textId="77777777" w:rsidR="00640EEE" w:rsidRDefault="00640EEE" w:rsidP="00EB2074">
                  <w:pPr>
                    <w:jc w:val="center"/>
                  </w:pPr>
                  <w:r>
                    <w:t>1150</w:t>
                  </w:r>
                </w:p>
              </w:tc>
              <w:tc>
                <w:tcPr>
                  <w:tcW w:w="1280" w:type="dxa"/>
                  <w:tcBorders>
                    <w:top w:val="single" w:sz="6" w:space="0" w:color="auto"/>
                    <w:left w:val="single" w:sz="6" w:space="0" w:color="auto"/>
                    <w:bottom w:val="single" w:sz="6" w:space="0" w:color="auto"/>
                    <w:right w:val="single" w:sz="6" w:space="0" w:color="auto"/>
                  </w:tcBorders>
                </w:tcPr>
                <w:p w14:paraId="554EFC24" w14:textId="0692B974" w:rsidR="00640EEE" w:rsidRDefault="00A46D16" w:rsidP="00767863">
                  <w:pPr>
                    <w:jc w:val="center"/>
                  </w:pPr>
                  <w:r>
                    <w:t>347534</w:t>
                  </w:r>
                </w:p>
              </w:tc>
              <w:tc>
                <w:tcPr>
                  <w:tcW w:w="1280" w:type="dxa"/>
                  <w:tcBorders>
                    <w:top w:val="single" w:sz="6" w:space="0" w:color="auto"/>
                    <w:left w:val="single" w:sz="6" w:space="0" w:color="auto"/>
                    <w:bottom w:val="single" w:sz="6" w:space="0" w:color="auto"/>
                    <w:right w:val="single" w:sz="6" w:space="0" w:color="auto"/>
                  </w:tcBorders>
                </w:tcPr>
                <w:p w14:paraId="522BDF72" w14:textId="03874841" w:rsidR="00640EEE" w:rsidRDefault="00597223" w:rsidP="00921CDD">
                  <w:r>
                    <w:t xml:space="preserve">   </w:t>
                  </w:r>
                  <w:r w:rsidR="00166310">
                    <w:t>322631</w:t>
                  </w:r>
                </w:p>
              </w:tc>
              <w:tc>
                <w:tcPr>
                  <w:tcW w:w="1280" w:type="dxa"/>
                  <w:tcBorders>
                    <w:top w:val="single" w:sz="6" w:space="0" w:color="auto"/>
                    <w:left w:val="single" w:sz="6" w:space="0" w:color="auto"/>
                    <w:bottom w:val="single" w:sz="6" w:space="0" w:color="auto"/>
                    <w:right w:val="double" w:sz="6" w:space="0" w:color="auto"/>
                  </w:tcBorders>
                </w:tcPr>
                <w:p w14:paraId="7828079B" w14:textId="77777777" w:rsidR="00640EEE" w:rsidRDefault="00166310" w:rsidP="00767863">
                  <w:pPr>
                    <w:jc w:val="center"/>
                  </w:pPr>
                  <w:r>
                    <w:t>323796</w:t>
                  </w:r>
                </w:p>
              </w:tc>
            </w:tr>
            <w:tr w:rsidR="00640EEE" w14:paraId="72EC3A93" w14:textId="77777777" w:rsidTr="00EB2074">
              <w:tc>
                <w:tcPr>
                  <w:tcW w:w="612" w:type="dxa"/>
                  <w:tcBorders>
                    <w:top w:val="single" w:sz="6" w:space="0" w:color="auto"/>
                    <w:left w:val="double" w:sz="6" w:space="0" w:color="auto"/>
                    <w:bottom w:val="single" w:sz="6" w:space="0" w:color="auto"/>
                    <w:right w:val="single" w:sz="6" w:space="0" w:color="auto"/>
                  </w:tcBorders>
                </w:tcPr>
                <w:p w14:paraId="72EEA1D2"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47C2E887" w14:textId="77777777" w:rsidR="00640EEE" w:rsidRDefault="00640EEE" w:rsidP="00EB2074">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1B5F6AF9" w14:textId="77777777" w:rsidR="00640EEE" w:rsidRDefault="00640EEE" w:rsidP="00EB2074">
                  <w:pPr>
                    <w:jc w:val="center"/>
                  </w:pPr>
                  <w:r>
                    <w:t>1160</w:t>
                  </w:r>
                </w:p>
              </w:tc>
              <w:tc>
                <w:tcPr>
                  <w:tcW w:w="1280" w:type="dxa"/>
                  <w:tcBorders>
                    <w:top w:val="single" w:sz="6" w:space="0" w:color="auto"/>
                    <w:left w:val="single" w:sz="6" w:space="0" w:color="auto"/>
                    <w:bottom w:val="single" w:sz="6" w:space="0" w:color="auto"/>
                    <w:right w:val="single" w:sz="6" w:space="0" w:color="auto"/>
                  </w:tcBorders>
                </w:tcPr>
                <w:p w14:paraId="36978376"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single" w:sz="6" w:space="0" w:color="auto"/>
                  </w:tcBorders>
                </w:tcPr>
                <w:p w14:paraId="6D9B17C3"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double" w:sz="6" w:space="0" w:color="auto"/>
                  </w:tcBorders>
                </w:tcPr>
                <w:p w14:paraId="71EB8222" w14:textId="77777777" w:rsidR="00640EEE" w:rsidRDefault="00640EEE" w:rsidP="00767863">
                  <w:pPr>
                    <w:jc w:val="center"/>
                  </w:pPr>
                </w:p>
              </w:tc>
            </w:tr>
            <w:tr w:rsidR="00640EEE" w14:paraId="30507818" w14:textId="77777777" w:rsidTr="00EB2074">
              <w:tc>
                <w:tcPr>
                  <w:tcW w:w="612" w:type="dxa"/>
                  <w:tcBorders>
                    <w:top w:val="single" w:sz="6" w:space="0" w:color="auto"/>
                    <w:left w:val="double" w:sz="6" w:space="0" w:color="auto"/>
                    <w:bottom w:val="single" w:sz="6" w:space="0" w:color="auto"/>
                    <w:right w:val="single" w:sz="6" w:space="0" w:color="auto"/>
                  </w:tcBorders>
                </w:tcPr>
                <w:p w14:paraId="6B900CB7"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044B74D" w14:textId="77777777" w:rsidR="00640EEE" w:rsidRDefault="00640EEE" w:rsidP="00EB2074">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3738D153" w14:textId="77777777" w:rsidR="00640EEE" w:rsidRDefault="00640EEE" w:rsidP="00EB2074">
                  <w:pPr>
                    <w:jc w:val="center"/>
                  </w:pPr>
                  <w:r>
                    <w:t>1170</w:t>
                  </w:r>
                </w:p>
              </w:tc>
              <w:tc>
                <w:tcPr>
                  <w:tcW w:w="1280" w:type="dxa"/>
                  <w:tcBorders>
                    <w:top w:val="single" w:sz="6" w:space="0" w:color="auto"/>
                    <w:left w:val="single" w:sz="6" w:space="0" w:color="auto"/>
                    <w:bottom w:val="single" w:sz="6" w:space="0" w:color="auto"/>
                    <w:right w:val="single" w:sz="6" w:space="0" w:color="auto"/>
                  </w:tcBorders>
                </w:tcPr>
                <w:p w14:paraId="19C33A84"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single" w:sz="6" w:space="0" w:color="auto"/>
                  </w:tcBorders>
                </w:tcPr>
                <w:p w14:paraId="71A899DD"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double" w:sz="6" w:space="0" w:color="auto"/>
                  </w:tcBorders>
                </w:tcPr>
                <w:p w14:paraId="6C23B12A" w14:textId="77777777" w:rsidR="00640EEE" w:rsidRDefault="00B848CD" w:rsidP="00767863">
                  <w:pPr>
                    <w:jc w:val="center"/>
                  </w:pPr>
                  <w:r>
                    <w:t>171 400</w:t>
                  </w:r>
                </w:p>
              </w:tc>
            </w:tr>
            <w:tr w:rsidR="00640EEE" w14:paraId="213A0A76" w14:textId="77777777" w:rsidTr="00EB2074">
              <w:tc>
                <w:tcPr>
                  <w:tcW w:w="612" w:type="dxa"/>
                  <w:tcBorders>
                    <w:top w:val="single" w:sz="6" w:space="0" w:color="auto"/>
                    <w:left w:val="double" w:sz="6" w:space="0" w:color="auto"/>
                    <w:bottom w:val="single" w:sz="6" w:space="0" w:color="auto"/>
                    <w:right w:val="single" w:sz="6" w:space="0" w:color="auto"/>
                  </w:tcBorders>
                </w:tcPr>
                <w:p w14:paraId="1A1BF07C"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3CE58EA1" w14:textId="77777777" w:rsidR="00640EEE" w:rsidRDefault="00640EEE" w:rsidP="00EB2074">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4D9D7833" w14:textId="77777777" w:rsidR="00640EEE" w:rsidRDefault="00640EEE" w:rsidP="00EB2074">
                  <w:pPr>
                    <w:jc w:val="center"/>
                  </w:pPr>
                  <w:r>
                    <w:t>1180</w:t>
                  </w:r>
                </w:p>
              </w:tc>
              <w:tc>
                <w:tcPr>
                  <w:tcW w:w="1280" w:type="dxa"/>
                  <w:tcBorders>
                    <w:top w:val="single" w:sz="6" w:space="0" w:color="auto"/>
                    <w:left w:val="single" w:sz="6" w:space="0" w:color="auto"/>
                    <w:bottom w:val="single" w:sz="6" w:space="0" w:color="auto"/>
                    <w:right w:val="single" w:sz="6" w:space="0" w:color="auto"/>
                  </w:tcBorders>
                </w:tcPr>
                <w:p w14:paraId="2D1921D5" w14:textId="0316674F" w:rsidR="00640EEE" w:rsidRDefault="00A46D16" w:rsidP="00767863">
                  <w:pPr>
                    <w:jc w:val="center"/>
                  </w:pPr>
                  <w:r>
                    <w:t>1460</w:t>
                  </w:r>
                </w:p>
              </w:tc>
              <w:tc>
                <w:tcPr>
                  <w:tcW w:w="1280" w:type="dxa"/>
                  <w:tcBorders>
                    <w:top w:val="single" w:sz="6" w:space="0" w:color="auto"/>
                    <w:left w:val="single" w:sz="6" w:space="0" w:color="auto"/>
                    <w:bottom w:val="single" w:sz="6" w:space="0" w:color="auto"/>
                    <w:right w:val="single" w:sz="6" w:space="0" w:color="auto"/>
                  </w:tcBorders>
                </w:tcPr>
                <w:p w14:paraId="3833B209" w14:textId="77777777" w:rsidR="00640EEE" w:rsidRDefault="00166310" w:rsidP="00767863">
                  <w:pPr>
                    <w:jc w:val="center"/>
                  </w:pPr>
                  <w:r>
                    <w:t>252</w:t>
                  </w:r>
                </w:p>
              </w:tc>
              <w:tc>
                <w:tcPr>
                  <w:tcW w:w="1280" w:type="dxa"/>
                  <w:tcBorders>
                    <w:top w:val="single" w:sz="6" w:space="0" w:color="auto"/>
                    <w:left w:val="single" w:sz="6" w:space="0" w:color="auto"/>
                    <w:bottom w:val="single" w:sz="6" w:space="0" w:color="auto"/>
                    <w:right w:val="double" w:sz="6" w:space="0" w:color="auto"/>
                  </w:tcBorders>
                </w:tcPr>
                <w:p w14:paraId="3241CBF3" w14:textId="77777777" w:rsidR="00640EEE" w:rsidRDefault="00166310" w:rsidP="00767863">
                  <w:pPr>
                    <w:jc w:val="center"/>
                  </w:pPr>
                  <w:r>
                    <w:t>35</w:t>
                  </w:r>
                </w:p>
              </w:tc>
            </w:tr>
            <w:tr w:rsidR="00640EEE" w14:paraId="13A8E355" w14:textId="77777777" w:rsidTr="00EB2074">
              <w:tc>
                <w:tcPr>
                  <w:tcW w:w="612" w:type="dxa"/>
                  <w:tcBorders>
                    <w:top w:val="single" w:sz="6" w:space="0" w:color="auto"/>
                    <w:left w:val="double" w:sz="6" w:space="0" w:color="auto"/>
                    <w:bottom w:val="single" w:sz="6" w:space="0" w:color="auto"/>
                    <w:right w:val="single" w:sz="6" w:space="0" w:color="auto"/>
                  </w:tcBorders>
                </w:tcPr>
                <w:p w14:paraId="4AB01AE5"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6104AEB6" w14:textId="77777777" w:rsidR="00640EEE" w:rsidRDefault="00640EEE" w:rsidP="00EB2074">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BAF6F10" w14:textId="77777777" w:rsidR="00640EEE" w:rsidRDefault="00640EEE" w:rsidP="00EB2074">
                  <w:pPr>
                    <w:jc w:val="center"/>
                  </w:pPr>
                  <w:r>
                    <w:t>1190</w:t>
                  </w:r>
                </w:p>
              </w:tc>
              <w:tc>
                <w:tcPr>
                  <w:tcW w:w="1280" w:type="dxa"/>
                  <w:tcBorders>
                    <w:top w:val="single" w:sz="6" w:space="0" w:color="auto"/>
                    <w:left w:val="single" w:sz="6" w:space="0" w:color="auto"/>
                    <w:bottom w:val="single" w:sz="6" w:space="0" w:color="auto"/>
                    <w:right w:val="single" w:sz="6" w:space="0" w:color="auto"/>
                  </w:tcBorders>
                </w:tcPr>
                <w:p w14:paraId="64445E5A" w14:textId="60CD538A" w:rsidR="00640EEE" w:rsidRDefault="00A46D16" w:rsidP="00767863">
                  <w:pPr>
                    <w:jc w:val="center"/>
                  </w:pPr>
                  <w:r>
                    <w:t>9471</w:t>
                  </w:r>
                </w:p>
              </w:tc>
              <w:tc>
                <w:tcPr>
                  <w:tcW w:w="1280" w:type="dxa"/>
                  <w:tcBorders>
                    <w:top w:val="single" w:sz="6" w:space="0" w:color="auto"/>
                    <w:left w:val="single" w:sz="6" w:space="0" w:color="auto"/>
                    <w:bottom w:val="single" w:sz="6" w:space="0" w:color="auto"/>
                    <w:right w:val="single" w:sz="6" w:space="0" w:color="auto"/>
                  </w:tcBorders>
                </w:tcPr>
                <w:p w14:paraId="2DE47C9C" w14:textId="77777777" w:rsidR="00640EEE" w:rsidRDefault="00166310" w:rsidP="00767863">
                  <w:pPr>
                    <w:jc w:val="center"/>
                  </w:pPr>
                  <w:r>
                    <w:t>8888</w:t>
                  </w:r>
                </w:p>
              </w:tc>
              <w:tc>
                <w:tcPr>
                  <w:tcW w:w="1280" w:type="dxa"/>
                  <w:tcBorders>
                    <w:top w:val="single" w:sz="6" w:space="0" w:color="auto"/>
                    <w:left w:val="single" w:sz="6" w:space="0" w:color="auto"/>
                    <w:bottom w:val="single" w:sz="6" w:space="0" w:color="auto"/>
                    <w:right w:val="double" w:sz="6" w:space="0" w:color="auto"/>
                  </w:tcBorders>
                </w:tcPr>
                <w:p w14:paraId="318D4550" w14:textId="400AB80A" w:rsidR="00640EEE" w:rsidRDefault="00166310" w:rsidP="00767863">
                  <w:pPr>
                    <w:jc w:val="center"/>
                  </w:pPr>
                  <w:r>
                    <w:t>22</w:t>
                  </w:r>
                  <w:r w:rsidR="00A46D16">
                    <w:t>3</w:t>
                  </w:r>
                  <w:r>
                    <w:t>63</w:t>
                  </w:r>
                </w:p>
              </w:tc>
            </w:tr>
            <w:tr w:rsidR="00640EEE" w14:paraId="261F480C" w14:textId="77777777" w:rsidTr="00EB2074">
              <w:tc>
                <w:tcPr>
                  <w:tcW w:w="612" w:type="dxa"/>
                  <w:tcBorders>
                    <w:top w:val="single" w:sz="6" w:space="0" w:color="auto"/>
                    <w:left w:val="double" w:sz="6" w:space="0" w:color="auto"/>
                    <w:bottom w:val="single" w:sz="6" w:space="0" w:color="auto"/>
                    <w:right w:val="single" w:sz="6" w:space="0" w:color="auto"/>
                  </w:tcBorders>
                </w:tcPr>
                <w:p w14:paraId="5126027A"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3A39F0EA" w14:textId="77777777" w:rsidR="00640EEE" w:rsidRDefault="00640EEE" w:rsidP="00EB2074">
                  <w: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5BDC1EBE" w14:textId="77777777" w:rsidR="00640EEE" w:rsidRDefault="00640EEE" w:rsidP="00EB2074">
                  <w:pPr>
                    <w:jc w:val="center"/>
                  </w:pPr>
                  <w:r>
                    <w:t>1100</w:t>
                  </w:r>
                </w:p>
              </w:tc>
              <w:tc>
                <w:tcPr>
                  <w:tcW w:w="1280" w:type="dxa"/>
                  <w:tcBorders>
                    <w:top w:val="single" w:sz="6" w:space="0" w:color="auto"/>
                    <w:left w:val="single" w:sz="6" w:space="0" w:color="auto"/>
                    <w:bottom w:val="single" w:sz="6" w:space="0" w:color="auto"/>
                    <w:right w:val="single" w:sz="6" w:space="0" w:color="auto"/>
                  </w:tcBorders>
                </w:tcPr>
                <w:p w14:paraId="269441C8" w14:textId="54BFC987" w:rsidR="00640EEE" w:rsidRDefault="00A46D16" w:rsidP="00767863">
                  <w:pPr>
                    <w:jc w:val="center"/>
                  </w:pPr>
                  <w:r>
                    <w:t>361618</w:t>
                  </w:r>
                </w:p>
              </w:tc>
              <w:tc>
                <w:tcPr>
                  <w:tcW w:w="1280" w:type="dxa"/>
                  <w:tcBorders>
                    <w:top w:val="single" w:sz="6" w:space="0" w:color="auto"/>
                    <w:left w:val="single" w:sz="6" w:space="0" w:color="auto"/>
                    <w:bottom w:val="single" w:sz="6" w:space="0" w:color="auto"/>
                    <w:right w:val="single" w:sz="6" w:space="0" w:color="auto"/>
                  </w:tcBorders>
                </w:tcPr>
                <w:p w14:paraId="20AC5892" w14:textId="77777777" w:rsidR="00640EEE" w:rsidRDefault="00166310" w:rsidP="00767863">
                  <w:pPr>
                    <w:jc w:val="center"/>
                  </w:pPr>
                  <w:r>
                    <w:t>337564</w:t>
                  </w:r>
                </w:p>
              </w:tc>
              <w:tc>
                <w:tcPr>
                  <w:tcW w:w="1280" w:type="dxa"/>
                  <w:tcBorders>
                    <w:top w:val="single" w:sz="6" w:space="0" w:color="auto"/>
                    <w:left w:val="single" w:sz="6" w:space="0" w:color="auto"/>
                    <w:bottom w:val="single" w:sz="6" w:space="0" w:color="auto"/>
                    <w:right w:val="double" w:sz="6" w:space="0" w:color="auto"/>
                  </w:tcBorders>
                </w:tcPr>
                <w:p w14:paraId="0ECE9463" w14:textId="77777777" w:rsidR="00640EEE" w:rsidRDefault="00166310" w:rsidP="00767863">
                  <w:pPr>
                    <w:jc w:val="center"/>
                  </w:pPr>
                  <w:r>
                    <w:t>354732</w:t>
                  </w:r>
                </w:p>
              </w:tc>
            </w:tr>
            <w:tr w:rsidR="00640EEE" w14:paraId="588483F4" w14:textId="77777777" w:rsidTr="00EB2074">
              <w:tc>
                <w:tcPr>
                  <w:tcW w:w="612" w:type="dxa"/>
                  <w:tcBorders>
                    <w:top w:val="single" w:sz="6" w:space="0" w:color="auto"/>
                    <w:left w:val="double" w:sz="6" w:space="0" w:color="auto"/>
                    <w:bottom w:val="single" w:sz="6" w:space="0" w:color="auto"/>
                    <w:right w:val="single" w:sz="6" w:space="0" w:color="auto"/>
                  </w:tcBorders>
                </w:tcPr>
                <w:p w14:paraId="191BC309"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5915FF78" w14:textId="77777777" w:rsidR="00640EEE" w:rsidRDefault="00640EEE" w:rsidP="00EB2074">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3BF67835"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796E6C61"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single" w:sz="6" w:space="0" w:color="auto"/>
                  </w:tcBorders>
                </w:tcPr>
                <w:p w14:paraId="1C40D15B"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double" w:sz="6" w:space="0" w:color="auto"/>
                  </w:tcBorders>
                </w:tcPr>
                <w:p w14:paraId="7DAC5D4E" w14:textId="77777777" w:rsidR="00640EEE" w:rsidRDefault="00640EEE" w:rsidP="00767863">
                  <w:pPr>
                    <w:jc w:val="center"/>
                  </w:pPr>
                </w:p>
              </w:tc>
            </w:tr>
            <w:tr w:rsidR="00640EEE" w14:paraId="223DCF16" w14:textId="77777777" w:rsidTr="00EB2074">
              <w:tc>
                <w:tcPr>
                  <w:tcW w:w="612" w:type="dxa"/>
                  <w:tcBorders>
                    <w:top w:val="single" w:sz="6" w:space="0" w:color="auto"/>
                    <w:left w:val="double" w:sz="6" w:space="0" w:color="auto"/>
                    <w:bottom w:val="single" w:sz="6" w:space="0" w:color="auto"/>
                    <w:right w:val="single" w:sz="6" w:space="0" w:color="auto"/>
                  </w:tcBorders>
                </w:tcPr>
                <w:p w14:paraId="6EC702FA"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63CA1AC4" w14:textId="77777777" w:rsidR="00640EEE" w:rsidRDefault="00640EEE" w:rsidP="00EB2074">
                  <w:r>
                    <w:t>Запасы</w:t>
                  </w:r>
                </w:p>
              </w:tc>
              <w:tc>
                <w:tcPr>
                  <w:tcW w:w="720" w:type="dxa"/>
                  <w:tcBorders>
                    <w:top w:val="single" w:sz="6" w:space="0" w:color="auto"/>
                    <w:left w:val="single" w:sz="6" w:space="0" w:color="auto"/>
                    <w:bottom w:val="single" w:sz="6" w:space="0" w:color="auto"/>
                    <w:right w:val="single" w:sz="6" w:space="0" w:color="auto"/>
                  </w:tcBorders>
                </w:tcPr>
                <w:p w14:paraId="5B71CB69" w14:textId="77777777" w:rsidR="00640EEE" w:rsidRDefault="00640EEE" w:rsidP="00EB2074">
                  <w:pPr>
                    <w:jc w:val="center"/>
                  </w:pPr>
                  <w:r>
                    <w:t>1210</w:t>
                  </w:r>
                </w:p>
              </w:tc>
              <w:tc>
                <w:tcPr>
                  <w:tcW w:w="1280" w:type="dxa"/>
                  <w:tcBorders>
                    <w:top w:val="single" w:sz="6" w:space="0" w:color="auto"/>
                    <w:left w:val="single" w:sz="6" w:space="0" w:color="auto"/>
                    <w:bottom w:val="single" w:sz="6" w:space="0" w:color="auto"/>
                    <w:right w:val="single" w:sz="6" w:space="0" w:color="auto"/>
                  </w:tcBorders>
                </w:tcPr>
                <w:p w14:paraId="37955ECD" w14:textId="07927D60" w:rsidR="00640EEE" w:rsidRDefault="00A46D16" w:rsidP="00767863">
                  <w:pPr>
                    <w:jc w:val="center"/>
                  </w:pPr>
                  <w:r>
                    <w:t>4434486</w:t>
                  </w:r>
                </w:p>
              </w:tc>
              <w:tc>
                <w:tcPr>
                  <w:tcW w:w="1280" w:type="dxa"/>
                  <w:tcBorders>
                    <w:top w:val="single" w:sz="6" w:space="0" w:color="auto"/>
                    <w:left w:val="single" w:sz="6" w:space="0" w:color="auto"/>
                    <w:bottom w:val="single" w:sz="6" w:space="0" w:color="auto"/>
                    <w:right w:val="single" w:sz="6" w:space="0" w:color="auto"/>
                  </w:tcBorders>
                </w:tcPr>
                <w:p w14:paraId="7862A846" w14:textId="77777777" w:rsidR="00640EEE" w:rsidRDefault="00166310" w:rsidP="00767863">
                  <w:pPr>
                    <w:jc w:val="center"/>
                  </w:pPr>
                  <w:r>
                    <w:t>388964</w:t>
                  </w:r>
                </w:p>
              </w:tc>
              <w:tc>
                <w:tcPr>
                  <w:tcW w:w="1280" w:type="dxa"/>
                  <w:tcBorders>
                    <w:top w:val="single" w:sz="6" w:space="0" w:color="auto"/>
                    <w:left w:val="single" w:sz="6" w:space="0" w:color="auto"/>
                    <w:bottom w:val="single" w:sz="6" w:space="0" w:color="auto"/>
                    <w:right w:val="double" w:sz="6" w:space="0" w:color="auto"/>
                  </w:tcBorders>
                </w:tcPr>
                <w:p w14:paraId="7BDE8268" w14:textId="77777777" w:rsidR="00640EEE" w:rsidRDefault="00166310" w:rsidP="00767863">
                  <w:pPr>
                    <w:jc w:val="center"/>
                  </w:pPr>
                  <w:r>
                    <w:t>328812</w:t>
                  </w:r>
                </w:p>
              </w:tc>
            </w:tr>
            <w:tr w:rsidR="00640EEE" w14:paraId="0C89A64F" w14:textId="77777777" w:rsidTr="00EB2074">
              <w:tc>
                <w:tcPr>
                  <w:tcW w:w="612" w:type="dxa"/>
                  <w:tcBorders>
                    <w:top w:val="single" w:sz="6" w:space="0" w:color="auto"/>
                    <w:left w:val="double" w:sz="6" w:space="0" w:color="auto"/>
                    <w:bottom w:val="single" w:sz="6" w:space="0" w:color="auto"/>
                    <w:right w:val="single" w:sz="6" w:space="0" w:color="auto"/>
                  </w:tcBorders>
                </w:tcPr>
                <w:p w14:paraId="383E49D9"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48A3CEEA" w14:textId="77777777" w:rsidR="00640EEE" w:rsidRDefault="00640EEE" w:rsidP="00EB2074">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4F45D2FB" w14:textId="77777777" w:rsidR="00640EEE" w:rsidRDefault="00640EEE" w:rsidP="00EB2074">
                  <w:pPr>
                    <w:jc w:val="center"/>
                  </w:pPr>
                  <w:r>
                    <w:t>1220</w:t>
                  </w:r>
                </w:p>
              </w:tc>
              <w:tc>
                <w:tcPr>
                  <w:tcW w:w="1280" w:type="dxa"/>
                  <w:tcBorders>
                    <w:top w:val="single" w:sz="6" w:space="0" w:color="auto"/>
                    <w:left w:val="single" w:sz="6" w:space="0" w:color="auto"/>
                    <w:bottom w:val="single" w:sz="6" w:space="0" w:color="auto"/>
                    <w:right w:val="single" w:sz="6" w:space="0" w:color="auto"/>
                  </w:tcBorders>
                </w:tcPr>
                <w:p w14:paraId="44BBB735" w14:textId="5A41DEE3" w:rsidR="00640EEE" w:rsidRDefault="00A46D16" w:rsidP="00767863">
                  <w:pPr>
                    <w:jc w:val="center"/>
                  </w:pPr>
                  <w:r>
                    <w:t>8533</w:t>
                  </w:r>
                </w:p>
              </w:tc>
              <w:tc>
                <w:tcPr>
                  <w:tcW w:w="1280" w:type="dxa"/>
                  <w:tcBorders>
                    <w:top w:val="single" w:sz="6" w:space="0" w:color="auto"/>
                    <w:left w:val="single" w:sz="6" w:space="0" w:color="auto"/>
                    <w:bottom w:val="single" w:sz="6" w:space="0" w:color="auto"/>
                    <w:right w:val="single" w:sz="6" w:space="0" w:color="auto"/>
                  </w:tcBorders>
                </w:tcPr>
                <w:p w14:paraId="707045CA" w14:textId="77777777" w:rsidR="00640EEE" w:rsidRDefault="00166310" w:rsidP="00767863">
                  <w:pPr>
                    <w:jc w:val="center"/>
                  </w:pPr>
                  <w:r>
                    <w:t>7211</w:t>
                  </w:r>
                </w:p>
              </w:tc>
              <w:tc>
                <w:tcPr>
                  <w:tcW w:w="1280" w:type="dxa"/>
                  <w:tcBorders>
                    <w:top w:val="single" w:sz="6" w:space="0" w:color="auto"/>
                    <w:left w:val="single" w:sz="6" w:space="0" w:color="auto"/>
                    <w:bottom w:val="single" w:sz="6" w:space="0" w:color="auto"/>
                    <w:right w:val="double" w:sz="6" w:space="0" w:color="auto"/>
                  </w:tcBorders>
                </w:tcPr>
                <w:p w14:paraId="1E3258E9" w14:textId="77777777" w:rsidR="00640EEE" w:rsidRDefault="00166310" w:rsidP="00767863">
                  <w:pPr>
                    <w:jc w:val="center"/>
                  </w:pPr>
                  <w:r>
                    <w:t>4664</w:t>
                  </w:r>
                </w:p>
              </w:tc>
            </w:tr>
            <w:tr w:rsidR="00640EEE" w14:paraId="3246F657" w14:textId="77777777" w:rsidTr="00EB2074">
              <w:tc>
                <w:tcPr>
                  <w:tcW w:w="612" w:type="dxa"/>
                  <w:tcBorders>
                    <w:top w:val="single" w:sz="6" w:space="0" w:color="auto"/>
                    <w:left w:val="double" w:sz="6" w:space="0" w:color="auto"/>
                    <w:bottom w:val="single" w:sz="6" w:space="0" w:color="auto"/>
                    <w:right w:val="single" w:sz="6" w:space="0" w:color="auto"/>
                  </w:tcBorders>
                </w:tcPr>
                <w:p w14:paraId="17BDD901"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693AA698" w14:textId="77777777" w:rsidR="00640EEE" w:rsidRDefault="00640EEE" w:rsidP="00EB2074">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0A160E02" w14:textId="77777777" w:rsidR="00640EEE" w:rsidRDefault="00640EEE" w:rsidP="00EB2074">
                  <w:pPr>
                    <w:jc w:val="center"/>
                  </w:pPr>
                  <w:r>
                    <w:t>1230</w:t>
                  </w:r>
                </w:p>
              </w:tc>
              <w:tc>
                <w:tcPr>
                  <w:tcW w:w="1280" w:type="dxa"/>
                  <w:tcBorders>
                    <w:top w:val="single" w:sz="6" w:space="0" w:color="auto"/>
                    <w:left w:val="single" w:sz="6" w:space="0" w:color="auto"/>
                    <w:bottom w:val="single" w:sz="6" w:space="0" w:color="auto"/>
                    <w:right w:val="single" w:sz="6" w:space="0" w:color="auto"/>
                  </w:tcBorders>
                </w:tcPr>
                <w:p w14:paraId="0B240EB7" w14:textId="308A8897" w:rsidR="00640EEE" w:rsidRDefault="00A46D16" w:rsidP="00767863">
                  <w:pPr>
                    <w:jc w:val="center"/>
                  </w:pPr>
                  <w:r>
                    <w:t>121078</w:t>
                  </w:r>
                </w:p>
              </w:tc>
              <w:tc>
                <w:tcPr>
                  <w:tcW w:w="1280" w:type="dxa"/>
                  <w:tcBorders>
                    <w:top w:val="single" w:sz="6" w:space="0" w:color="auto"/>
                    <w:left w:val="single" w:sz="6" w:space="0" w:color="auto"/>
                    <w:bottom w:val="single" w:sz="6" w:space="0" w:color="auto"/>
                    <w:right w:val="single" w:sz="6" w:space="0" w:color="auto"/>
                  </w:tcBorders>
                </w:tcPr>
                <w:p w14:paraId="01552780" w14:textId="77777777" w:rsidR="00640EEE" w:rsidRDefault="00166310" w:rsidP="00767863">
                  <w:pPr>
                    <w:jc w:val="center"/>
                  </w:pPr>
                  <w:r>
                    <w:t>90000</w:t>
                  </w:r>
                </w:p>
              </w:tc>
              <w:tc>
                <w:tcPr>
                  <w:tcW w:w="1280" w:type="dxa"/>
                  <w:tcBorders>
                    <w:top w:val="single" w:sz="6" w:space="0" w:color="auto"/>
                    <w:left w:val="single" w:sz="6" w:space="0" w:color="auto"/>
                    <w:bottom w:val="single" w:sz="6" w:space="0" w:color="auto"/>
                    <w:right w:val="double" w:sz="6" w:space="0" w:color="auto"/>
                  </w:tcBorders>
                </w:tcPr>
                <w:p w14:paraId="3AD902A3" w14:textId="77777777" w:rsidR="00640EEE" w:rsidRDefault="00166310" w:rsidP="00767863">
                  <w:pPr>
                    <w:jc w:val="center"/>
                  </w:pPr>
                  <w:r>
                    <w:t>71830</w:t>
                  </w:r>
                </w:p>
              </w:tc>
            </w:tr>
            <w:tr w:rsidR="00640EEE" w14:paraId="49BBD52F" w14:textId="77777777" w:rsidTr="00EB2074">
              <w:tc>
                <w:tcPr>
                  <w:tcW w:w="612" w:type="dxa"/>
                  <w:tcBorders>
                    <w:top w:val="single" w:sz="6" w:space="0" w:color="auto"/>
                    <w:left w:val="double" w:sz="6" w:space="0" w:color="auto"/>
                    <w:bottom w:val="single" w:sz="6" w:space="0" w:color="auto"/>
                    <w:right w:val="single" w:sz="6" w:space="0" w:color="auto"/>
                  </w:tcBorders>
                </w:tcPr>
                <w:p w14:paraId="676545B7"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33305CB7" w14:textId="77777777" w:rsidR="00640EEE" w:rsidRDefault="00640EEE" w:rsidP="00EB2074">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6161AD26" w14:textId="77777777" w:rsidR="00640EEE" w:rsidRDefault="00640EEE" w:rsidP="00EB2074">
                  <w:pPr>
                    <w:jc w:val="center"/>
                  </w:pPr>
                  <w:r>
                    <w:t>1240</w:t>
                  </w:r>
                </w:p>
              </w:tc>
              <w:tc>
                <w:tcPr>
                  <w:tcW w:w="1280" w:type="dxa"/>
                  <w:tcBorders>
                    <w:top w:val="single" w:sz="6" w:space="0" w:color="auto"/>
                    <w:left w:val="single" w:sz="6" w:space="0" w:color="auto"/>
                    <w:bottom w:val="single" w:sz="6" w:space="0" w:color="auto"/>
                    <w:right w:val="single" w:sz="6" w:space="0" w:color="auto"/>
                  </w:tcBorders>
                </w:tcPr>
                <w:p w14:paraId="7B3C6E62"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single" w:sz="6" w:space="0" w:color="auto"/>
                  </w:tcBorders>
                </w:tcPr>
                <w:p w14:paraId="58638ECD"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double" w:sz="6" w:space="0" w:color="auto"/>
                  </w:tcBorders>
                </w:tcPr>
                <w:p w14:paraId="7E6A2935" w14:textId="77777777" w:rsidR="00640EEE" w:rsidRDefault="00640EEE" w:rsidP="00767863">
                  <w:pPr>
                    <w:jc w:val="center"/>
                  </w:pPr>
                </w:p>
              </w:tc>
            </w:tr>
            <w:tr w:rsidR="00640EEE" w14:paraId="4F28C47D" w14:textId="77777777" w:rsidTr="00EB2074">
              <w:tc>
                <w:tcPr>
                  <w:tcW w:w="612" w:type="dxa"/>
                  <w:tcBorders>
                    <w:top w:val="single" w:sz="6" w:space="0" w:color="auto"/>
                    <w:left w:val="double" w:sz="6" w:space="0" w:color="auto"/>
                    <w:bottom w:val="single" w:sz="6" w:space="0" w:color="auto"/>
                    <w:right w:val="single" w:sz="6" w:space="0" w:color="auto"/>
                  </w:tcBorders>
                </w:tcPr>
                <w:p w14:paraId="45EE3A86"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5F480756" w14:textId="77777777" w:rsidR="00640EEE" w:rsidRDefault="00640EEE" w:rsidP="00EB2074">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694E5438" w14:textId="77777777" w:rsidR="00640EEE" w:rsidRDefault="00640EEE" w:rsidP="00EB2074">
                  <w:pPr>
                    <w:jc w:val="center"/>
                  </w:pPr>
                  <w:r>
                    <w:t>1250</w:t>
                  </w:r>
                </w:p>
              </w:tc>
              <w:tc>
                <w:tcPr>
                  <w:tcW w:w="1280" w:type="dxa"/>
                  <w:tcBorders>
                    <w:top w:val="single" w:sz="6" w:space="0" w:color="auto"/>
                    <w:left w:val="single" w:sz="6" w:space="0" w:color="auto"/>
                    <w:bottom w:val="single" w:sz="6" w:space="0" w:color="auto"/>
                    <w:right w:val="single" w:sz="6" w:space="0" w:color="auto"/>
                  </w:tcBorders>
                </w:tcPr>
                <w:p w14:paraId="7D01CA59" w14:textId="31869996" w:rsidR="00640EEE" w:rsidRDefault="00A46D16" w:rsidP="00166310">
                  <w:pPr>
                    <w:jc w:val="center"/>
                  </w:pPr>
                  <w:r>
                    <w:t>222078</w:t>
                  </w:r>
                </w:p>
              </w:tc>
              <w:tc>
                <w:tcPr>
                  <w:tcW w:w="1280" w:type="dxa"/>
                  <w:tcBorders>
                    <w:top w:val="single" w:sz="6" w:space="0" w:color="auto"/>
                    <w:left w:val="single" w:sz="6" w:space="0" w:color="auto"/>
                    <w:bottom w:val="single" w:sz="6" w:space="0" w:color="auto"/>
                    <w:right w:val="single" w:sz="6" w:space="0" w:color="auto"/>
                  </w:tcBorders>
                </w:tcPr>
                <w:p w14:paraId="48BCA8A6" w14:textId="77777777" w:rsidR="00640EEE" w:rsidRDefault="00166310" w:rsidP="00767863">
                  <w:pPr>
                    <w:jc w:val="center"/>
                  </w:pPr>
                  <w:r>
                    <w:t>175307</w:t>
                  </w:r>
                </w:p>
              </w:tc>
              <w:tc>
                <w:tcPr>
                  <w:tcW w:w="1280" w:type="dxa"/>
                  <w:tcBorders>
                    <w:top w:val="single" w:sz="6" w:space="0" w:color="auto"/>
                    <w:left w:val="single" w:sz="6" w:space="0" w:color="auto"/>
                    <w:bottom w:val="single" w:sz="6" w:space="0" w:color="auto"/>
                    <w:right w:val="double" w:sz="6" w:space="0" w:color="auto"/>
                  </w:tcBorders>
                </w:tcPr>
                <w:p w14:paraId="089ECCF0" w14:textId="77777777" w:rsidR="00640EEE" w:rsidRDefault="00166310" w:rsidP="00767863">
                  <w:pPr>
                    <w:jc w:val="center"/>
                  </w:pPr>
                  <w:r>
                    <w:t>141615</w:t>
                  </w:r>
                </w:p>
              </w:tc>
            </w:tr>
            <w:tr w:rsidR="00640EEE" w14:paraId="7BD06F95" w14:textId="77777777" w:rsidTr="004C512F">
              <w:tc>
                <w:tcPr>
                  <w:tcW w:w="612" w:type="dxa"/>
                  <w:tcBorders>
                    <w:top w:val="single" w:sz="6" w:space="0" w:color="auto"/>
                    <w:left w:val="double" w:sz="6" w:space="0" w:color="auto"/>
                    <w:bottom w:val="single" w:sz="6" w:space="0" w:color="auto"/>
                    <w:right w:val="single" w:sz="6" w:space="0" w:color="auto"/>
                  </w:tcBorders>
                </w:tcPr>
                <w:p w14:paraId="6A06DD2E"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24600B86" w14:textId="77777777" w:rsidR="00640EEE" w:rsidRDefault="00640EEE" w:rsidP="00EB2074">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13A6D70B" w14:textId="77777777" w:rsidR="00640EEE" w:rsidRDefault="00640EEE" w:rsidP="00EB2074">
                  <w:pPr>
                    <w:jc w:val="center"/>
                  </w:pPr>
                  <w:r>
                    <w:t>1260</w:t>
                  </w:r>
                </w:p>
              </w:tc>
              <w:tc>
                <w:tcPr>
                  <w:tcW w:w="1280" w:type="dxa"/>
                  <w:tcBorders>
                    <w:top w:val="single" w:sz="6" w:space="0" w:color="auto"/>
                    <w:left w:val="single" w:sz="6" w:space="0" w:color="auto"/>
                    <w:bottom w:val="single" w:sz="6" w:space="0" w:color="auto"/>
                    <w:right w:val="single" w:sz="6" w:space="0" w:color="auto"/>
                  </w:tcBorders>
                  <w:vAlign w:val="center"/>
                </w:tcPr>
                <w:p w14:paraId="02947FCA"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single" w:sz="6" w:space="0" w:color="auto"/>
                  </w:tcBorders>
                </w:tcPr>
                <w:p w14:paraId="15F7241B" w14:textId="77777777" w:rsidR="00640EEE" w:rsidRDefault="00640EEE" w:rsidP="00767863">
                  <w:pPr>
                    <w:jc w:val="center"/>
                  </w:pPr>
                </w:p>
              </w:tc>
              <w:tc>
                <w:tcPr>
                  <w:tcW w:w="1280" w:type="dxa"/>
                  <w:tcBorders>
                    <w:top w:val="single" w:sz="6" w:space="0" w:color="auto"/>
                    <w:left w:val="single" w:sz="6" w:space="0" w:color="auto"/>
                    <w:bottom w:val="single" w:sz="6" w:space="0" w:color="auto"/>
                    <w:right w:val="double" w:sz="6" w:space="0" w:color="auto"/>
                  </w:tcBorders>
                </w:tcPr>
                <w:p w14:paraId="4530CA5F" w14:textId="77777777" w:rsidR="00640EEE" w:rsidRDefault="00640EEE" w:rsidP="00767863">
                  <w:pPr>
                    <w:jc w:val="center"/>
                  </w:pPr>
                </w:p>
              </w:tc>
            </w:tr>
            <w:tr w:rsidR="00640EEE" w14:paraId="686A0DB1" w14:textId="77777777" w:rsidTr="00EB2074">
              <w:tc>
                <w:tcPr>
                  <w:tcW w:w="612" w:type="dxa"/>
                  <w:tcBorders>
                    <w:top w:val="single" w:sz="6" w:space="0" w:color="auto"/>
                    <w:left w:val="double" w:sz="6" w:space="0" w:color="auto"/>
                    <w:bottom w:val="single" w:sz="6" w:space="0" w:color="auto"/>
                    <w:right w:val="single" w:sz="6" w:space="0" w:color="auto"/>
                  </w:tcBorders>
                </w:tcPr>
                <w:p w14:paraId="06559581"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C551868" w14:textId="77777777" w:rsidR="00640EEE" w:rsidRDefault="00640EEE" w:rsidP="00EB2074">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07961D82" w14:textId="77777777" w:rsidR="00640EEE" w:rsidRDefault="00640EEE" w:rsidP="00EB2074">
                  <w:pPr>
                    <w:jc w:val="center"/>
                  </w:pPr>
                  <w:r>
                    <w:t>1200</w:t>
                  </w:r>
                </w:p>
              </w:tc>
              <w:tc>
                <w:tcPr>
                  <w:tcW w:w="1280" w:type="dxa"/>
                  <w:tcBorders>
                    <w:top w:val="single" w:sz="6" w:space="0" w:color="auto"/>
                    <w:left w:val="single" w:sz="6" w:space="0" w:color="auto"/>
                    <w:bottom w:val="single" w:sz="6" w:space="0" w:color="auto"/>
                    <w:right w:val="single" w:sz="6" w:space="0" w:color="auto"/>
                  </w:tcBorders>
                </w:tcPr>
                <w:p w14:paraId="24F6C1E5" w14:textId="5C8A3FE0" w:rsidR="00640EEE" w:rsidRDefault="00A46D16" w:rsidP="00767863">
                  <w:pPr>
                    <w:jc w:val="center"/>
                  </w:pPr>
                  <w:r>
                    <w:t>795175</w:t>
                  </w:r>
                </w:p>
              </w:tc>
              <w:tc>
                <w:tcPr>
                  <w:tcW w:w="1280" w:type="dxa"/>
                  <w:tcBorders>
                    <w:top w:val="single" w:sz="6" w:space="0" w:color="auto"/>
                    <w:left w:val="single" w:sz="6" w:space="0" w:color="auto"/>
                    <w:bottom w:val="single" w:sz="6" w:space="0" w:color="auto"/>
                    <w:right w:val="single" w:sz="6" w:space="0" w:color="auto"/>
                  </w:tcBorders>
                </w:tcPr>
                <w:p w14:paraId="2979347A" w14:textId="77777777" w:rsidR="00640EEE" w:rsidRDefault="00166310" w:rsidP="00767863">
                  <w:pPr>
                    <w:jc w:val="center"/>
                  </w:pPr>
                  <w:r>
                    <w:t>661482</w:t>
                  </w:r>
                </w:p>
              </w:tc>
              <w:tc>
                <w:tcPr>
                  <w:tcW w:w="1280" w:type="dxa"/>
                  <w:tcBorders>
                    <w:top w:val="single" w:sz="6" w:space="0" w:color="auto"/>
                    <w:left w:val="single" w:sz="6" w:space="0" w:color="auto"/>
                    <w:bottom w:val="single" w:sz="6" w:space="0" w:color="auto"/>
                    <w:right w:val="double" w:sz="6" w:space="0" w:color="auto"/>
                  </w:tcBorders>
                </w:tcPr>
                <w:p w14:paraId="29DEEE55" w14:textId="77777777" w:rsidR="00640EEE" w:rsidRDefault="00166310" w:rsidP="00767863">
                  <w:pPr>
                    <w:jc w:val="center"/>
                  </w:pPr>
                  <w:r>
                    <w:t>54</w:t>
                  </w:r>
                  <w:r w:rsidR="00A86CE6">
                    <w:t>6</w:t>
                  </w:r>
                  <w:r>
                    <w:t>921</w:t>
                  </w:r>
                </w:p>
              </w:tc>
            </w:tr>
            <w:tr w:rsidR="00640EEE" w14:paraId="4A1504B0" w14:textId="77777777" w:rsidTr="00EB2074">
              <w:tc>
                <w:tcPr>
                  <w:tcW w:w="612" w:type="dxa"/>
                  <w:tcBorders>
                    <w:top w:val="single" w:sz="6" w:space="0" w:color="auto"/>
                    <w:left w:val="double" w:sz="6" w:space="0" w:color="auto"/>
                    <w:bottom w:val="double" w:sz="6" w:space="0" w:color="auto"/>
                    <w:right w:val="single" w:sz="6" w:space="0" w:color="auto"/>
                  </w:tcBorders>
                </w:tcPr>
                <w:p w14:paraId="479C1ED6" w14:textId="77777777" w:rsidR="00640EEE" w:rsidRDefault="00640EEE" w:rsidP="00EB2074"/>
              </w:tc>
              <w:tc>
                <w:tcPr>
                  <w:tcW w:w="3840" w:type="dxa"/>
                  <w:tcBorders>
                    <w:top w:val="single" w:sz="6" w:space="0" w:color="auto"/>
                    <w:left w:val="single" w:sz="6" w:space="0" w:color="auto"/>
                    <w:bottom w:val="double" w:sz="6" w:space="0" w:color="auto"/>
                    <w:right w:val="single" w:sz="6" w:space="0" w:color="auto"/>
                  </w:tcBorders>
                </w:tcPr>
                <w:p w14:paraId="4B57C1EC" w14:textId="77777777" w:rsidR="00640EEE" w:rsidRPr="00767863" w:rsidRDefault="00640EEE" w:rsidP="00EB2074">
                  <w:pPr>
                    <w:rPr>
                      <w:b/>
                    </w:rPr>
                  </w:pPr>
                  <w:r w:rsidRPr="00767863">
                    <w:rPr>
                      <w:b/>
                    </w:rPr>
                    <w:t>БАЛАНС (актив)</w:t>
                  </w:r>
                </w:p>
              </w:tc>
              <w:tc>
                <w:tcPr>
                  <w:tcW w:w="720" w:type="dxa"/>
                  <w:tcBorders>
                    <w:top w:val="single" w:sz="6" w:space="0" w:color="auto"/>
                    <w:left w:val="single" w:sz="6" w:space="0" w:color="auto"/>
                    <w:bottom w:val="double" w:sz="6" w:space="0" w:color="auto"/>
                    <w:right w:val="single" w:sz="6" w:space="0" w:color="auto"/>
                  </w:tcBorders>
                </w:tcPr>
                <w:p w14:paraId="00B74DD6" w14:textId="77777777" w:rsidR="00640EEE" w:rsidRPr="00767863" w:rsidRDefault="00640EEE" w:rsidP="00EB2074">
                  <w:pPr>
                    <w:jc w:val="center"/>
                    <w:rPr>
                      <w:b/>
                    </w:rPr>
                  </w:pPr>
                  <w:r w:rsidRPr="00767863">
                    <w:rPr>
                      <w:b/>
                    </w:rPr>
                    <w:t>1600</w:t>
                  </w:r>
                </w:p>
              </w:tc>
              <w:tc>
                <w:tcPr>
                  <w:tcW w:w="1280" w:type="dxa"/>
                  <w:tcBorders>
                    <w:top w:val="single" w:sz="6" w:space="0" w:color="auto"/>
                    <w:left w:val="single" w:sz="6" w:space="0" w:color="auto"/>
                    <w:bottom w:val="double" w:sz="6" w:space="0" w:color="auto"/>
                    <w:right w:val="single" w:sz="6" w:space="0" w:color="auto"/>
                  </w:tcBorders>
                </w:tcPr>
                <w:p w14:paraId="1331A8B7" w14:textId="0BEBDF13" w:rsidR="00640EEE" w:rsidRPr="00767863" w:rsidRDefault="00A46D16" w:rsidP="00767863">
                  <w:pPr>
                    <w:jc w:val="center"/>
                    <w:rPr>
                      <w:b/>
                    </w:rPr>
                  </w:pPr>
                  <w:r>
                    <w:rPr>
                      <w:b/>
                    </w:rPr>
                    <w:t>1156793</w:t>
                  </w:r>
                </w:p>
              </w:tc>
              <w:tc>
                <w:tcPr>
                  <w:tcW w:w="1280" w:type="dxa"/>
                  <w:tcBorders>
                    <w:top w:val="single" w:sz="6" w:space="0" w:color="auto"/>
                    <w:left w:val="single" w:sz="6" w:space="0" w:color="auto"/>
                    <w:bottom w:val="double" w:sz="6" w:space="0" w:color="auto"/>
                    <w:right w:val="single" w:sz="6" w:space="0" w:color="auto"/>
                  </w:tcBorders>
                </w:tcPr>
                <w:p w14:paraId="73224121" w14:textId="77777777" w:rsidR="00640EEE" w:rsidRPr="00767863" w:rsidRDefault="00166310" w:rsidP="00767863">
                  <w:pPr>
                    <w:jc w:val="center"/>
                    <w:rPr>
                      <w:b/>
                    </w:rPr>
                  </w:pPr>
                  <w:r>
                    <w:rPr>
                      <w:b/>
                    </w:rPr>
                    <w:t>999046</w:t>
                  </w:r>
                </w:p>
              </w:tc>
              <w:tc>
                <w:tcPr>
                  <w:tcW w:w="1280" w:type="dxa"/>
                  <w:tcBorders>
                    <w:top w:val="single" w:sz="6" w:space="0" w:color="auto"/>
                    <w:left w:val="single" w:sz="6" w:space="0" w:color="auto"/>
                    <w:bottom w:val="double" w:sz="6" w:space="0" w:color="auto"/>
                    <w:right w:val="double" w:sz="6" w:space="0" w:color="auto"/>
                  </w:tcBorders>
                </w:tcPr>
                <w:p w14:paraId="042993BA" w14:textId="77777777" w:rsidR="00640EEE" w:rsidRPr="00767863" w:rsidRDefault="00166310" w:rsidP="00767863">
                  <w:pPr>
                    <w:jc w:val="center"/>
                    <w:rPr>
                      <w:b/>
                    </w:rPr>
                  </w:pPr>
                  <w:r>
                    <w:rPr>
                      <w:b/>
                    </w:rPr>
                    <w:t>901653</w:t>
                  </w:r>
                </w:p>
              </w:tc>
            </w:tr>
          </w:tbl>
          <w:p w14:paraId="23619DAB" w14:textId="77777777" w:rsidR="00640EEE" w:rsidRDefault="00640EEE" w:rsidP="00640EEE"/>
          <w:p w14:paraId="72EA78C4" w14:textId="77777777" w:rsidR="00640EEE" w:rsidRDefault="00640EEE" w:rsidP="00640EEE">
            <w:pPr>
              <w:pStyle w:val="ThinDelim"/>
            </w:pPr>
          </w:p>
          <w:p w14:paraId="34A8E72C" w14:textId="77777777" w:rsidR="00F916B2" w:rsidRDefault="00F916B2" w:rsidP="00640EEE">
            <w:pPr>
              <w:pStyle w:val="ThinDelim"/>
            </w:pPr>
          </w:p>
          <w:p w14:paraId="4EB95C13" w14:textId="77777777" w:rsidR="00F916B2" w:rsidRDefault="00F916B2" w:rsidP="00640EEE">
            <w:pPr>
              <w:pStyle w:val="ThinDelim"/>
            </w:pPr>
          </w:p>
          <w:p w14:paraId="380E1D9E" w14:textId="77777777" w:rsidR="00F916B2" w:rsidRDefault="00F916B2" w:rsidP="00640EEE">
            <w:pPr>
              <w:pStyle w:val="ThinDelim"/>
            </w:pPr>
          </w:p>
          <w:p w14:paraId="109312A3" w14:textId="77777777" w:rsidR="00F916B2" w:rsidRDefault="00F916B2" w:rsidP="00640EEE">
            <w:pPr>
              <w:pStyle w:val="ThinDelim"/>
            </w:pPr>
          </w:p>
          <w:p w14:paraId="420D88F0" w14:textId="77777777" w:rsidR="00E87126" w:rsidRDefault="00E87126" w:rsidP="00640EEE">
            <w:pPr>
              <w:pStyle w:val="ThinDelim"/>
            </w:pPr>
          </w:p>
          <w:p w14:paraId="1C4B4697" w14:textId="77777777" w:rsidR="00E87126" w:rsidRDefault="00E87126" w:rsidP="00640EEE">
            <w:pPr>
              <w:pStyle w:val="ThinDelim"/>
            </w:pPr>
          </w:p>
          <w:p w14:paraId="753EC1B1" w14:textId="77777777" w:rsidR="00F916B2" w:rsidRDefault="00F916B2" w:rsidP="00640EEE">
            <w:pPr>
              <w:pStyle w:val="ThinDelim"/>
            </w:pPr>
          </w:p>
          <w:p w14:paraId="03999246" w14:textId="77777777" w:rsidR="00F916B2" w:rsidRDefault="00F916B2" w:rsidP="00640EE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640EEE" w14:paraId="3A819A2C" w14:textId="77777777" w:rsidTr="00EB2074">
              <w:tc>
                <w:tcPr>
                  <w:tcW w:w="612" w:type="dxa"/>
                  <w:tcBorders>
                    <w:top w:val="double" w:sz="6" w:space="0" w:color="auto"/>
                    <w:left w:val="double" w:sz="6" w:space="0" w:color="auto"/>
                    <w:bottom w:val="single" w:sz="6" w:space="0" w:color="auto"/>
                    <w:right w:val="single" w:sz="6" w:space="0" w:color="auto"/>
                  </w:tcBorders>
                </w:tcPr>
                <w:p w14:paraId="2827FAA1" w14:textId="77777777" w:rsidR="00640EEE" w:rsidRDefault="00640EEE" w:rsidP="00EB2074">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14:paraId="20C6BD0B" w14:textId="71D420C5" w:rsidR="00640EEE" w:rsidRDefault="00A46D16" w:rsidP="00EB2074">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034F1E93" w14:textId="77777777" w:rsidR="00640EEE" w:rsidRDefault="00640EEE" w:rsidP="00EB2074">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0D549D23" w14:textId="286EAB91" w:rsidR="00640EEE" w:rsidRDefault="00640EEE" w:rsidP="00A46D16">
                  <w:pPr>
                    <w:jc w:val="center"/>
                  </w:pPr>
                  <w:r>
                    <w:t xml:space="preserve">На  </w:t>
                  </w:r>
                  <w:r w:rsidR="00767863">
                    <w:t>3</w:t>
                  </w:r>
                  <w:r w:rsidR="00A46D16">
                    <w:t>0</w:t>
                  </w:r>
                  <w:r w:rsidR="004C512F">
                    <w:t>.0</w:t>
                  </w:r>
                  <w:r w:rsidR="00A46D16">
                    <w:t>6</w:t>
                  </w:r>
                  <w:r>
                    <w:t>.201</w:t>
                  </w:r>
                  <w:r w:rsidR="00166310">
                    <w:t>8</w:t>
                  </w:r>
                  <w:r>
                    <w:t xml:space="preserve"> г.</w:t>
                  </w:r>
                </w:p>
              </w:tc>
              <w:tc>
                <w:tcPr>
                  <w:tcW w:w="1280" w:type="dxa"/>
                  <w:tcBorders>
                    <w:top w:val="double" w:sz="6" w:space="0" w:color="auto"/>
                    <w:left w:val="single" w:sz="6" w:space="0" w:color="auto"/>
                    <w:bottom w:val="single" w:sz="6" w:space="0" w:color="auto"/>
                    <w:right w:val="single" w:sz="6" w:space="0" w:color="auto"/>
                  </w:tcBorders>
                </w:tcPr>
                <w:p w14:paraId="021CEFE2" w14:textId="77777777" w:rsidR="00640EEE" w:rsidRDefault="00640EEE" w:rsidP="00166310">
                  <w:pPr>
                    <w:jc w:val="center"/>
                  </w:pPr>
                  <w:r>
                    <w:t>На 31.12.201</w:t>
                  </w:r>
                  <w:r w:rsidR="00166310">
                    <w:t>7</w:t>
                  </w:r>
                  <w:r>
                    <w:t xml:space="preserve"> г.</w:t>
                  </w:r>
                </w:p>
              </w:tc>
              <w:tc>
                <w:tcPr>
                  <w:tcW w:w="1280" w:type="dxa"/>
                  <w:tcBorders>
                    <w:top w:val="double" w:sz="6" w:space="0" w:color="auto"/>
                    <w:left w:val="single" w:sz="6" w:space="0" w:color="auto"/>
                    <w:bottom w:val="single" w:sz="6" w:space="0" w:color="auto"/>
                    <w:right w:val="double" w:sz="6" w:space="0" w:color="auto"/>
                  </w:tcBorders>
                </w:tcPr>
                <w:p w14:paraId="2B2B62FF" w14:textId="77777777" w:rsidR="00640EEE" w:rsidRDefault="00640EEE" w:rsidP="00166310">
                  <w:pPr>
                    <w:jc w:val="center"/>
                  </w:pPr>
                  <w:r>
                    <w:t>На  31.12.201</w:t>
                  </w:r>
                  <w:r w:rsidR="00166310">
                    <w:t>6</w:t>
                  </w:r>
                  <w:r>
                    <w:t xml:space="preserve"> г.</w:t>
                  </w:r>
                </w:p>
              </w:tc>
            </w:tr>
            <w:tr w:rsidR="00640EEE" w14:paraId="4986E05A" w14:textId="77777777" w:rsidTr="00EB2074">
              <w:tc>
                <w:tcPr>
                  <w:tcW w:w="612" w:type="dxa"/>
                  <w:tcBorders>
                    <w:top w:val="single" w:sz="6" w:space="0" w:color="auto"/>
                    <w:left w:val="double" w:sz="6" w:space="0" w:color="auto"/>
                    <w:bottom w:val="single" w:sz="6" w:space="0" w:color="auto"/>
                    <w:right w:val="single" w:sz="6" w:space="0" w:color="auto"/>
                  </w:tcBorders>
                </w:tcPr>
                <w:p w14:paraId="19046327" w14:textId="77777777" w:rsidR="00640EEE" w:rsidRDefault="00640EEE" w:rsidP="00EB2074">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585C887D" w14:textId="77777777" w:rsidR="00640EEE" w:rsidRDefault="00640EEE" w:rsidP="00EB2074">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70ECFB86" w14:textId="77777777" w:rsidR="00640EEE" w:rsidRDefault="00640EEE" w:rsidP="00EB2074">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4E7A34E5" w14:textId="77777777" w:rsidR="00640EEE" w:rsidRDefault="00640EEE" w:rsidP="00EB2074">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414C20B7" w14:textId="77777777" w:rsidR="00640EEE" w:rsidRDefault="00640EEE" w:rsidP="00EB2074">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208FD90F" w14:textId="77777777" w:rsidR="00640EEE" w:rsidRDefault="00640EEE" w:rsidP="00EB2074">
                  <w:pPr>
                    <w:jc w:val="center"/>
                  </w:pPr>
                  <w:r>
                    <w:t>6</w:t>
                  </w:r>
                </w:p>
              </w:tc>
            </w:tr>
            <w:tr w:rsidR="00640EEE" w14:paraId="7B26EBC7" w14:textId="77777777" w:rsidTr="00EB2074">
              <w:tc>
                <w:tcPr>
                  <w:tcW w:w="612" w:type="dxa"/>
                  <w:tcBorders>
                    <w:top w:val="single" w:sz="6" w:space="0" w:color="auto"/>
                    <w:left w:val="double" w:sz="6" w:space="0" w:color="auto"/>
                    <w:bottom w:val="single" w:sz="6" w:space="0" w:color="auto"/>
                    <w:right w:val="single" w:sz="6" w:space="0" w:color="auto"/>
                  </w:tcBorders>
                </w:tcPr>
                <w:p w14:paraId="5659B69C"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7C81EFEE" w14:textId="440AEA87" w:rsidR="00A46D16" w:rsidRDefault="00A46D16" w:rsidP="00EB2074">
                  <w:r>
                    <w:t xml:space="preserve">         ПАССИВ</w:t>
                  </w:r>
                </w:p>
                <w:p w14:paraId="4ABF5750" w14:textId="77777777" w:rsidR="00640EEE" w:rsidRDefault="00640EEE" w:rsidP="00EB2074">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29856D55"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7EC0247A"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2C444AEA" w14:textId="77777777" w:rsidR="00640EEE" w:rsidRDefault="00640EEE" w:rsidP="00EB2074"/>
              </w:tc>
              <w:tc>
                <w:tcPr>
                  <w:tcW w:w="1280" w:type="dxa"/>
                  <w:tcBorders>
                    <w:top w:val="single" w:sz="6" w:space="0" w:color="auto"/>
                    <w:left w:val="single" w:sz="6" w:space="0" w:color="auto"/>
                    <w:bottom w:val="single" w:sz="6" w:space="0" w:color="auto"/>
                    <w:right w:val="double" w:sz="6" w:space="0" w:color="auto"/>
                  </w:tcBorders>
                </w:tcPr>
                <w:p w14:paraId="52FAD0BE" w14:textId="77777777" w:rsidR="00640EEE" w:rsidRDefault="00640EEE" w:rsidP="00EB2074"/>
              </w:tc>
            </w:tr>
            <w:tr w:rsidR="00640EEE" w14:paraId="62990B2E" w14:textId="77777777" w:rsidTr="00EB2074">
              <w:tc>
                <w:tcPr>
                  <w:tcW w:w="612" w:type="dxa"/>
                  <w:tcBorders>
                    <w:top w:val="single" w:sz="6" w:space="0" w:color="auto"/>
                    <w:left w:val="double" w:sz="6" w:space="0" w:color="auto"/>
                    <w:bottom w:val="single" w:sz="6" w:space="0" w:color="auto"/>
                    <w:right w:val="single" w:sz="6" w:space="0" w:color="auto"/>
                  </w:tcBorders>
                </w:tcPr>
                <w:p w14:paraId="1F301A92"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3780E76" w14:textId="77777777" w:rsidR="00640EEE" w:rsidRDefault="00640EEE" w:rsidP="00EB2074">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7FCF79EA" w14:textId="77777777" w:rsidR="00640EEE" w:rsidRDefault="00640EEE" w:rsidP="00EB2074">
                  <w:pPr>
                    <w:jc w:val="center"/>
                  </w:pPr>
                  <w:r>
                    <w:t>1310</w:t>
                  </w:r>
                </w:p>
              </w:tc>
              <w:tc>
                <w:tcPr>
                  <w:tcW w:w="1280" w:type="dxa"/>
                  <w:tcBorders>
                    <w:top w:val="single" w:sz="6" w:space="0" w:color="auto"/>
                    <w:left w:val="single" w:sz="6" w:space="0" w:color="auto"/>
                    <w:bottom w:val="single" w:sz="6" w:space="0" w:color="auto"/>
                    <w:right w:val="single" w:sz="6" w:space="0" w:color="auto"/>
                  </w:tcBorders>
                </w:tcPr>
                <w:p w14:paraId="5584F6EC" w14:textId="77777777" w:rsidR="00640EEE" w:rsidRDefault="00166310" w:rsidP="00524205">
                  <w:pPr>
                    <w:jc w:val="center"/>
                  </w:pPr>
                  <w:r>
                    <w:t>1611</w:t>
                  </w:r>
                </w:p>
              </w:tc>
              <w:tc>
                <w:tcPr>
                  <w:tcW w:w="1280" w:type="dxa"/>
                  <w:tcBorders>
                    <w:top w:val="single" w:sz="6" w:space="0" w:color="auto"/>
                    <w:left w:val="single" w:sz="6" w:space="0" w:color="auto"/>
                    <w:bottom w:val="single" w:sz="6" w:space="0" w:color="auto"/>
                    <w:right w:val="single" w:sz="6" w:space="0" w:color="auto"/>
                  </w:tcBorders>
                </w:tcPr>
                <w:p w14:paraId="6901B1BF" w14:textId="77777777" w:rsidR="00640EEE" w:rsidRDefault="00166310" w:rsidP="00524205">
                  <w:pPr>
                    <w:jc w:val="center"/>
                  </w:pPr>
                  <w:r>
                    <w:t>1611</w:t>
                  </w:r>
                </w:p>
              </w:tc>
              <w:tc>
                <w:tcPr>
                  <w:tcW w:w="1280" w:type="dxa"/>
                  <w:tcBorders>
                    <w:top w:val="single" w:sz="6" w:space="0" w:color="auto"/>
                    <w:left w:val="single" w:sz="6" w:space="0" w:color="auto"/>
                    <w:bottom w:val="single" w:sz="6" w:space="0" w:color="auto"/>
                    <w:right w:val="double" w:sz="6" w:space="0" w:color="auto"/>
                  </w:tcBorders>
                </w:tcPr>
                <w:p w14:paraId="010CC974" w14:textId="77777777" w:rsidR="00640EEE" w:rsidRDefault="00640EEE" w:rsidP="00524205">
                  <w:pPr>
                    <w:jc w:val="center"/>
                  </w:pPr>
                  <w:r>
                    <w:t>189</w:t>
                  </w:r>
                </w:p>
              </w:tc>
            </w:tr>
            <w:tr w:rsidR="00640EEE" w14:paraId="2E834519" w14:textId="77777777" w:rsidTr="00EB2074">
              <w:tc>
                <w:tcPr>
                  <w:tcW w:w="612" w:type="dxa"/>
                  <w:tcBorders>
                    <w:top w:val="single" w:sz="6" w:space="0" w:color="auto"/>
                    <w:left w:val="double" w:sz="6" w:space="0" w:color="auto"/>
                    <w:bottom w:val="single" w:sz="6" w:space="0" w:color="auto"/>
                    <w:right w:val="single" w:sz="6" w:space="0" w:color="auto"/>
                  </w:tcBorders>
                </w:tcPr>
                <w:p w14:paraId="244ECBB7"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7DE9EEEA" w14:textId="77777777" w:rsidR="00640EEE" w:rsidRDefault="00640EEE" w:rsidP="00EB2074">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127F7322" w14:textId="77777777" w:rsidR="00640EEE" w:rsidRDefault="00640EEE" w:rsidP="00EB2074">
                  <w:pPr>
                    <w:jc w:val="center"/>
                  </w:pPr>
                  <w:r>
                    <w:t>1320</w:t>
                  </w:r>
                </w:p>
              </w:tc>
              <w:tc>
                <w:tcPr>
                  <w:tcW w:w="1280" w:type="dxa"/>
                  <w:tcBorders>
                    <w:top w:val="single" w:sz="6" w:space="0" w:color="auto"/>
                    <w:left w:val="single" w:sz="6" w:space="0" w:color="auto"/>
                    <w:bottom w:val="single" w:sz="6" w:space="0" w:color="auto"/>
                    <w:right w:val="single" w:sz="6" w:space="0" w:color="auto"/>
                  </w:tcBorders>
                </w:tcPr>
                <w:p w14:paraId="3E709706"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005E9973"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48318334" w14:textId="77777777" w:rsidR="00640EEE" w:rsidRDefault="00640EEE" w:rsidP="00524205">
                  <w:pPr>
                    <w:tabs>
                      <w:tab w:val="left" w:pos="1037"/>
                    </w:tabs>
                    <w:jc w:val="center"/>
                  </w:pPr>
                </w:p>
              </w:tc>
            </w:tr>
            <w:tr w:rsidR="00640EEE" w14:paraId="7E1EE465" w14:textId="77777777" w:rsidTr="00EB2074">
              <w:tc>
                <w:tcPr>
                  <w:tcW w:w="612" w:type="dxa"/>
                  <w:tcBorders>
                    <w:top w:val="single" w:sz="6" w:space="0" w:color="auto"/>
                    <w:left w:val="double" w:sz="6" w:space="0" w:color="auto"/>
                    <w:bottom w:val="single" w:sz="6" w:space="0" w:color="auto"/>
                    <w:right w:val="single" w:sz="6" w:space="0" w:color="auto"/>
                  </w:tcBorders>
                </w:tcPr>
                <w:p w14:paraId="7CFEA4D3"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50061D33" w14:textId="77777777" w:rsidR="00640EEE" w:rsidRDefault="00640EEE" w:rsidP="00EB2074">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159B12C2" w14:textId="77777777" w:rsidR="00640EEE" w:rsidRDefault="00640EEE" w:rsidP="00EB2074">
                  <w:pPr>
                    <w:jc w:val="center"/>
                  </w:pPr>
                  <w:r>
                    <w:t>1340</w:t>
                  </w:r>
                </w:p>
              </w:tc>
              <w:tc>
                <w:tcPr>
                  <w:tcW w:w="1280" w:type="dxa"/>
                  <w:tcBorders>
                    <w:top w:val="single" w:sz="6" w:space="0" w:color="auto"/>
                    <w:left w:val="single" w:sz="6" w:space="0" w:color="auto"/>
                    <w:bottom w:val="single" w:sz="6" w:space="0" w:color="auto"/>
                    <w:right w:val="single" w:sz="6" w:space="0" w:color="auto"/>
                  </w:tcBorders>
                </w:tcPr>
                <w:p w14:paraId="792B5F29" w14:textId="77777777" w:rsidR="00640EEE" w:rsidRDefault="00166310" w:rsidP="00524205">
                  <w:pPr>
                    <w:jc w:val="center"/>
                  </w:pPr>
                  <w:r>
                    <w:t>45499</w:t>
                  </w:r>
                </w:p>
              </w:tc>
              <w:tc>
                <w:tcPr>
                  <w:tcW w:w="1280" w:type="dxa"/>
                  <w:tcBorders>
                    <w:top w:val="single" w:sz="6" w:space="0" w:color="auto"/>
                    <w:left w:val="single" w:sz="6" w:space="0" w:color="auto"/>
                    <w:bottom w:val="single" w:sz="6" w:space="0" w:color="auto"/>
                    <w:right w:val="single" w:sz="6" w:space="0" w:color="auto"/>
                  </w:tcBorders>
                </w:tcPr>
                <w:p w14:paraId="0FEE9B10" w14:textId="77777777" w:rsidR="00640EEE" w:rsidRDefault="00166310" w:rsidP="00524205">
                  <w:pPr>
                    <w:jc w:val="center"/>
                  </w:pPr>
                  <w:r>
                    <w:t>45499</w:t>
                  </w:r>
                </w:p>
              </w:tc>
              <w:tc>
                <w:tcPr>
                  <w:tcW w:w="1280" w:type="dxa"/>
                  <w:tcBorders>
                    <w:top w:val="single" w:sz="6" w:space="0" w:color="auto"/>
                    <w:left w:val="single" w:sz="6" w:space="0" w:color="auto"/>
                    <w:bottom w:val="single" w:sz="6" w:space="0" w:color="auto"/>
                    <w:right w:val="double" w:sz="6" w:space="0" w:color="auto"/>
                  </w:tcBorders>
                </w:tcPr>
                <w:p w14:paraId="4FBF6F55" w14:textId="77777777" w:rsidR="00640EEE" w:rsidRDefault="00166310" w:rsidP="00524205">
                  <w:pPr>
                    <w:jc w:val="center"/>
                  </w:pPr>
                  <w:r>
                    <w:t>45900</w:t>
                  </w:r>
                </w:p>
              </w:tc>
            </w:tr>
            <w:tr w:rsidR="00640EEE" w14:paraId="7C2D7CFB" w14:textId="77777777" w:rsidTr="00EB2074">
              <w:tc>
                <w:tcPr>
                  <w:tcW w:w="612" w:type="dxa"/>
                  <w:tcBorders>
                    <w:top w:val="single" w:sz="6" w:space="0" w:color="auto"/>
                    <w:left w:val="double" w:sz="6" w:space="0" w:color="auto"/>
                    <w:bottom w:val="single" w:sz="6" w:space="0" w:color="auto"/>
                    <w:right w:val="single" w:sz="6" w:space="0" w:color="auto"/>
                  </w:tcBorders>
                </w:tcPr>
                <w:p w14:paraId="022CF2B4"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167882F" w14:textId="77777777" w:rsidR="00640EEE" w:rsidRDefault="00640EEE" w:rsidP="00EB2074">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4BE02DAC" w14:textId="77777777" w:rsidR="00640EEE" w:rsidRDefault="00640EEE" w:rsidP="00EB2074">
                  <w:pPr>
                    <w:jc w:val="center"/>
                  </w:pPr>
                  <w:r>
                    <w:t>1350</w:t>
                  </w:r>
                </w:p>
              </w:tc>
              <w:tc>
                <w:tcPr>
                  <w:tcW w:w="1280" w:type="dxa"/>
                  <w:tcBorders>
                    <w:top w:val="single" w:sz="6" w:space="0" w:color="auto"/>
                    <w:left w:val="single" w:sz="6" w:space="0" w:color="auto"/>
                    <w:bottom w:val="single" w:sz="6" w:space="0" w:color="auto"/>
                    <w:right w:val="single" w:sz="6" w:space="0" w:color="auto"/>
                  </w:tcBorders>
                </w:tcPr>
                <w:p w14:paraId="7244EB9C"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590FAE7D"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49A5E420" w14:textId="77777777" w:rsidR="00640EEE" w:rsidRDefault="00640EEE" w:rsidP="00524205">
                  <w:pPr>
                    <w:jc w:val="center"/>
                  </w:pPr>
                </w:p>
              </w:tc>
            </w:tr>
            <w:tr w:rsidR="00640EEE" w14:paraId="738EB6D3" w14:textId="77777777" w:rsidTr="00EB2074">
              <w:tc>
                <w:tcPr>
                  <w:tcW w:w="612" w:type="dxa"/>
                  <w:tcBorders>
                    <w:top w:val="single" w:sz="6" w:space="0" w:color="auto"/>
                    <w:left w:val="double" w:sz="6" w:space="0" w:color="auto"/>
                    <w:bottom w:val="single" w:sz="6" w:space="0" w:color="auto"/>
                    <w:right w:val="single" w:sz="6" w:space="0" w:color="auto"/>
                  </w:tcBorders>
                </w:tcPr>
                <w:p w14:paraId="7820B5D2"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9EC373F" w14:textId="77777777" w:rsidR="00640EEE" w:rsidRDefault="00640EEE" w:rsidP="00EB2074">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16102C67" w14:textId="77777777" w:rsidR="00640EEE" w:rsidRDefault="00640EEE" w:rsidP="00EB2074">
                  <w:pPr>
                    <w:jc w:val="center"/>
                  </w:pPr>
                  <w:r>
                    <w:t>1360</w:t>
                  </w:r>
                </w:p>
              </w:tc>
              <w:tc>
                <w:tcPr>
                  <w:tcW w:w="1280" w:type="dxa"/>
                  <w:tcBorders>
                    <w:top w:val="single" w:sz="6" w:space="0" w:color="auto"/>
                    <w:left w:val="single" w:sz="6" w:space="0" w:color="auto"/>
                    <w:bottom w:val="single" w:sz="6" w:space="0" w:color="auto"/>
                    <w:right w:val="single" w:sz="6" w:space="0" w:color="auto"/>
                  </w:tcBorders>
                </w:tcPr>
                <w:p w14:paraId="05842DF5" w14:textId="77777777" w:rsidR="00640EEE" w:rsidRDefault="00640EEE" w:rsidP="00524205">
                  <w:pPr>
                    <w:jc w:val="center"/>
                  </w:pPr>
                  <w:r>
                    <w:t>9</w:t>
                  </w:r>
                </w:p>
              </w:tc>
              <w:tc>
                <w:tcPr>
                  <w:tcW w:w="1280" w:type="dxa"/>
                  <w:tcBorders>
                    <w:top w:val="single" w:sz="6" w:space="0" w:color="auto"/>
                    <w:left w:val="single" w:sz="6" w:space="0" w:color="auto"/>
                    <w:bottom w:val="single" w:sz="6" w:space="0" w:color="auto"/>
                    <w:right w:val="single" w:sz="6" w:space="0" w:color="auto"/>
                  </w:tcBorders>
                </w:tcPr>
                <w:p w14:paraId="3AE3CEDF" w14:textId="77777777" w:rsidR="00640EEE" w:rsidRDefault="00640EEE" w:rsidP="00524205">
                  <w:pPr>
                    <w:jc w:val="center"/>
                  </w:pPr>
                  <w:r>
                    <w:t>9</w:t>
                  </w:r>
                </w:p>
              </w:tc>
              <w:tc>
                <w:tcPr>
                  <w:tcW w:w="1280" w:type="dxa"/>
                  <w:tcBorders>
                    <w:top w:val="single" w:sz="6" w:space="0" w:color="auto"/>
                    <w:left w:val="single" w:sz="6" w:space="0" w:color="auto"/>
                    <w:bottom w:val="single" w:sz="6" w:space="0" w:color="auto"/>
                    <w:right w:val="double" w:sz="6" w:space="0" w:color="auto"/>
                  </w:tcBorders>
                </w:tcPr>
                <w:p w14:paraId="508403B2" w14:textId="77777777" w:rsidR="00640EEE" w:rsidRDefault="00640EEE" w:rsidP="00524205">
                  <w:pPr>
                    <w:jc w:val="center"/>
                  </w:pPr>
                  <w:r>
                    <w:t>9</w:t>
                  </w:r>
                </w:p>
              </w:tc>
            </w:tr>
            <w:tr w:rsidR="00640EEE" w14:paraId="6208D87A" w14:textId="77777777" w:rsidTr="00EB2074">
              <w:tc>
                <w:tcPr>
                  <w:tcW w:w="612" w:type="dxa"/>
                  <w:tcBorders>
                    <w:top w:val="single" w:sz="6" w:space="0" w:color="auto"/>
                    <w:left w:val="double" w:sz="6" w:space="0" w:color="auto"/>
                    <w:bottom w:val="single" w:sz="6" w:space="0" w:color="auto"/>
                    <w:right w:val="single" w:sz="6" w:space="0" w:color="auto"/>
                  </w:tcBorders>
                </w:tcPr>
                <w:p w14:paraId="4508C3D3"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7C4D4333" w14:textId="77777777" w:rsidR="00640EEE" w:rsidRDefault="00640EEE" w:rsidP="00EB2074">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3B17FBA8" w14:textId="77777777" w:rsidR="00640EEE" w:rsidRDefault="00640EEE" w:rsidP="00EB2074">
                  <w:pPr>
                    <w:jc w:val="center"/>
                  </w:pPr>
                  <w:r>
                    <w:t>1370</w:t>
                  </w:r>
                </w:p>
              </w:tc>
              <w:tc>
                <w:tcPr>
                  <w:tcW w:w="1280" w:type="dxa"/>
                  <w:tcBorders>
                    <w:top w:val="single" w:sz="6" w:space="0" w:color="auto"/>
                    <w:left w:val="single" w:sz="6" w:space="0" w:color="auto"/>
                    <w:bottom w:val="single" w:sz="6" w:space="0" w:color="auto"/>
                    <w:right w:val="single" w:sz="6" w:space="0" w:color="auto"/>
                  </w:tcBorders>
                </w:tcPr>
                <w:p w14:paraId="221E26E3" w14:textId="359666EC" w:rsidR="00640EEE" w:rsidRPr="00DD4387" w:rsidRDefault="00EA18AC" w:rsidP="00A46D16">
                  <w:pPr>
                    <w:jc w:val="center"/>
                  </w:pPr>
                  <w:r w:rsidRPr="00DD4387">
                    <w:t>76</w:t>
                  </w:r>
                  <w:r w:rsidR="00A46D16">
                    <w:t>7431</w:t>
                  </w:r>
                </w:p>
              </w:tc>
              <w:tc>
                <w:tcPr>
                  <w:tcW w:w="1280" w:type="dxa"/>
                  <w:tcBorders>
                    <w:top w:val="single" w:sz="6" w:space="0" w:color="auto"/>
                    <w:left w:val="single" w:sz="6" w:space="0" w:color="auto"/>
                    <w:bottom w:val="single" w:sz="6" w:space="0" w:color="auto"/>
                    <w:right w:val="single" w:sz="6" w:space="0" w:color="auto"/>
                  </w:tcBorders>
                </w:tcPr>
                <w:p w14:paraId="79C6978C" w14:textId="77777777" w:rsidR="00640EEE" w:rsidRPr="00DD4387" w:rsidRDefault="00EA18AC" w:rsidP="00524205">
                  <w:pPr>
                    <w:jc w:val="center"/>
                  </w:pPr>
                  <w:r w:rsidRPr="00DD4387">
                    <w:t>700196</w:t>
                  </w:r>
                </w:p>
              </w:tc>
              <w:tc>
                <w:tcPr>
                  <w:tcW w:w="1280" w:type="dxa"/>
                  <w:tcBorders>
                    <w:top w:val="single" w:sz="6" w:space="0" w:color="auto"/>
                    <w:left w:val="single" w:sz="6" w:space="0" w:color="auto"/>
                    <w:bottom w:val="single" w:sz="6" w:space="0" w:color="auto"/>
                    <w:right w:val="double" w:sz="6" w:space="0" w:color="auto"/>
                  </w:tcBorders>
                </w:tcPr>
                <w:p w14:paraId="52B0C1D5" w14:textId="77777777" w:rsidR="00640EEE" w:rsidRDefault="00DD4387" w:rsidP="00524205">
                  <w:pPr>
                    <w:jc w:val="center"/>
                  </w:pPr>
                  <w:r>
                    <w:t>580808</w:t>
                  </w:r>
                </w:p>
              </w:tc>
            </w:tr>
            <w:tr w:rsidR="004C512F" w14:paraId="18844B00" w14:textId="77777777" w:rsidTr="00EB2074">
              <w:tc>
                <w:tcPr>
                  <w:tcW w:w="612" w:type="dxa"/>
                  <w:tcBorders>
                    <w:top w:val="single" w:sz="6" w:space="0" w:color="auto"/>
                    <w:left w:val="double" w:sz="6" w:space="0" w:color="auto"/>
                    <w:bottom w:val="single" w:sz="6" w:space="0" w:color="auto"/>
                    <w:right w:val="single" w:sz="6" w:space="0" w:color="auto"/>
                  </w:tcBorders>
                </w:tcPr>
                <w:p w14:paraId="0865A0D5" w14:textId="77777777" w:rsidR="004C512F" w:rsidRDefault="004C512F" w:rsidP="00EB2074"/>
              </w:tc>
              <w:tc>
                <w:tcPr>
                  <w:tcW w:w="3840" w:type="dxa"/>
                  <w:tcBorders>
                    <w:top w:val="single" w:sz="6" w:space="0" w:color="auto"/>
                    <w:left w:val="single" w:sz="6" w:space="0" w:color="auto"/>
                    <w:bottom w:val="single" w:sz="6" w:space="0" w:color="auto"/>
                    <w:right w:val="single" w:sz="6" w:space="0" w:color="auto"/>
                  </w:tcBorders>
                </w:tcPr>
                <w:p w14:paraId="3DD7BD0F" w14:textId="77777777" w:rsidR="004C512F" w:rsidRDefault="00E220F9" w:rsidP="00EB2074">
                  <w:r>
                    <w:t>Средства полученные от учредителей до регистрации уставного капитала</w:t>
                  </w:r>
                </w:p>
              </w:tc>
              <w:tc>
                <w:tcPr>
                  <w:tcW w:w="720" w:type="dxa"/>
                  <w:tcBorders>
                    <w:top w:val="single" w:sz="6" w:space="0" w:color="auto"/>
                    <w:left w:val="single" w:sz="6" w:space="0" w:color="auto"/>
                    <w:bottom w:val="single" w:sz="6" w:space="0" w:color="auto"/>
                    <w:right w:val="single" w:sz="6" w:space="0" w:color="auto"/>
                  </w:tcBorders>
                </w:tcPr>
                <w:p w14:paraId="187CAC56" w14:textId="77777777" w:rsidR="004C512F" w:rsidRDefault="00E220F9" w:rsidP="00EB2074">
                  <w:pPr>
                    <w:jc w:val="center"/>
                  </w:pPr>
                  <w:r>
                    <w:t>1380</w:t>
                  </w:r>
                </w:p>
              </w:tc>
              <w:tc>
                <w:tcPr>
                  <w:tcW w:w="1280" w:type="dxa"/>
                  <w:tcBorders>
                    <w:top w:val="single" w:sz="6" w:space="0" w:color="auto"/>
                    <w:left w:val="single" w:sz="6" w:space="0" w:color="auto"/>
                    <w:bottom w:val="single" w:sz="6" w:space="0" w:color="auto"/>
                    <w:right w:val="single" w:sz="6" w:space="0" w:color="auto"/>
                  </w:tcBorders>
                </w:tcPr>
                <w:p w14:paraId="01EC2874" w14:textId="77777777" w:rsidR="004C512F" w:rsidRDefault="004C512F"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5BD88902" w14:textId="77777777" w:rsidR="004C512F" w:rsidRDefault="004C512F"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1D0D0BA4" w14:textId="77777777" w:rsidR="004C512F" w:rsidRDefault="004C512F" w:rsidP="00524205">
                  <w:pPr>
                    <w:jc w:val="center"/>
                  </w:pPr>
                </w:p>
              </w:tc>
            </w:tr>
            <w:tr w:rsidR="00640EEE" w14:paraId="4D72D37B" w14:textId="77777777" w:rsidTr="00EB2074">
              <w:tc>
                <w:tcPr>
                  <w:tcW w:w="612" w:type="dxa"/>
                  <w:tcBorders>
                    <w:top w:val="single" w:sz="6" w:space="0" w:color="auto"/>
                    <w:left w:val="double" w:sz="6" w:space="0" w:color="auto"/>
                    <w:bottom w:val="single" w:sz="6" w:space="0" w:color="auto"/>
                    <w:right w:val="single" w:sz="6" w:space="0" w:color="auto"/>
                  </w:tcBorders>
                </w:tcPr>
                <w:p w14:paraId="263E1039"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360130A7" w14:textId="77777777" w:rsidR="00640EEE" w:rsidRDefault="00640EEE" w:rsidP="00EB2074">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66B43741" w14:textId="77777777" w:rsidR="00640EEE" w:rsidRDefault="00640EEE" w:rsidP="00EB2074">
                  <w:pPr>
                    <w:jc w:val="center"/>
                  </w:pPr>
                  <w:r>
                    <w:t>1300</w:t>
                  </w:r>
                </w:p>
              </w:tc>
              <w:tc>
                <w:tcPr>
                  <w:tcW w:w="1280" w:type="dxa"/>
                  <w:tcBorders>
                    <w:top w:val="single" w:sz="6" w:space="0" w:color="auto"/>
                    <w:left w:val="single" w:sz="6" w:space="0" w:color="auto"/>
                    <w:bottom w:val="single" w:sz="6" w:space="0" w:color="auto"/>
                    <w:right w:val="single" w:sz="6" w:space="0" w:color="auto"/>
                  </w:tcBorders>
                </w:tcPr>
                <w:p w14:paraId="2AB8A87C" w14:textId="2177BD1E" w:rsidR="00640EEE" w:rsidRDefault="00A46D16" w:rsidP="00524205">
                  <w:pPr>
                    <w:jc w:val="center"/>
                  </w:pPr>
                  <w:r>
                    <w:t>814550</w:t>
                  </w:r>
                </w:p>
              </w:tc>
              <w:tc>
                <w:tcPr>
                  <w:tcW w:w="1280" w:type="dxa"/>
                  <w:tcBorders>
                    <w:top w:val="single" w:sz="6" w:space="0" w:color="auto"/>
                    <w:left w:val="single" w:sz="6" w:space="0" w:color="auto"/>
                    <w:bottom w:val="single" w:sz="6" w:space="0" w:color="auto"/>
                    <w:right w:val="single" w:sz="6" w:space="0" w:color="auto"/>
                  </w:tcBorders>
                </w:tcPr>
                <w:p w14:paraId="092457CB" w14:textId="77777777" w:rsidR="00640EEE" w:rsidRDefault="00DD4387" w:rsidP="00524205">
                  <w:pPr>
                    <w:jc w:val="center"/>
                  </w:pPr>
                  <w:r>
                    <w:t>747315</w:t>
                  </w:r>
                </w:p>
              </w:tc>
              <w:tc>
                <w:tcPr>
                  <w:tcW w:w="1280" w:type="dxa"/>
                  <w:tcBorders>
                    <w:top w:val="single" w:sz="6" w:space="0" w:color="auto"/>
                    <w:left w:val="single" w:sz="6" w:space="0" w:color="auto"/>
                    <w:bottom w:val="single" w:sz="6" w:space="0" w:color="auto"/>
                    <w:right w:val="double" w:sz="6" w:space="0" w:color="auto"/>
                  </w:tcBorders>
                </w:tcPr>
                <w:p w14:paraId="5248C9CE" w14:textId="77777777" w:rsidR="00640EEE" w:rsidRDefault="00DD4387" w:rsidP="00524205">
                  <w:pPr>
                    <w:jc w:val="center"/>
                  </w:pPr>
                  <w:r>
                    <w:t>626906</w:t>
                  </w:r>
                </w:p>
              </w:tc>
            </w:tr>
            <w:tr w:rsidR="00640EEE" w14:paraId="7B33B038" w14:textId="77777777" w:rsidTr="00EB2074">
              <w:tc>
                <w:tcPr>
                  <w:tcW w:w="612" w:type="dxa"/>
                  <w:tcBorders>
                    <w:top w:val="single" w:sz="6" w:space="0" w:color="auto"/>
                    <w:left w:val="double" w:sz="6" w:space="0" w:color="auto"/>
                    <w:bottom w:val="single" w:sz="6" w:space="0" w:color="auto"/>
                    <w:right w:val="single" w:sz="6" w:space="0" w:color="auto"/>
                  </w:tcBorders>
                </w:tcPr>
                <w:p w14:paraId="4927E1E3"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A1190E4" w14:textId="77777777" w:rsidR="00640EEE" w:rsidRDefault="00640EEE" w:rsidP="00EB2074">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EF042FC"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52469450"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78B4A7F0" w14:textId="77777777" w:rsidR="00640EEE" w:rsidRDefault="00640EEE" w:rsidP="00EB2074"/>
              </w:tc>
              <w:tc>
                <w:tcPr>
                  <w:tcW w:w="1280" w:type="dxa"/>
                  <w:tcBorders>
                    <w:top w:val="single" w:sz="6" w:space="0" w:color="auto"/>
                    <w:left w:val="single" w:sz="6" w:space="0" w:color="auto"/>
                    <w:bottom w:val="single" w:sz="6" w:space="0" w:color="auto"/>
                    <w:right w:val="double" w:sz="6" w:space="0" w:color="auto"/>
                  </w:tcBorders>
                </w:tcPr>
                <w:p w14:paraId="459B8B16" w14:textId="77777777" w:rsidR="00640EEE" w:rsidRDefault="00640EEE" w:rsidP="00EB2074"/>
              </w:tc>
            </w:tr>
            <w:tr w:rsidR="00640EEE" w14:paraId="0EA5A015" w14:textId="77777777" w:rsidTr="00EB2074">
              <w:tc>
                <w:tcPr>
                  <w:tcW w:w="612" w:type="dxa"/>
                  <w:tcBorders>
                    <w:top w:val="single" w:sz="6" w:space="0" w:color="auto"/>
                    <w:left w:val="double" w:sz="6" w:space="0" w:color="auto"/>
                    <w:bottom w:val="single" w:sz="6" w:space="0" w:color="auto"/>
                    <w:right w:val="single" w:sz="6" w:space="0" w:color="auto"/>
                  </w:tcBorders>
                </w:tcPr>
                <w:p w14:paraId="08FC3D66"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4FCC18A4" w14:textId="77777777" w:rsidR="00640EEE" w:rsidRDefault="00640EEE" w:rsidP="00EB2074">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63DA3A52" w14:textId="77777777" w:rsidR="00640EEE" w:rsidRDefault="00640EEE" w:rsidP="00EB2074">
                  <w:pPr>
                    <w:jc w:val="center"/>
                  </w:pPr>
                  <w:r>
                    <w:t>1410</w:t>
                  </w:r>
                </w:p>
              </w:tc>
              <w:tc>
                <w:tcPr>
                  <w:tcW w:w="1280" w:type="dxa"/>
                  <w:tcBorders>
                    <w:top w:val="single" w:sz="6" w:space="0" w:color="auto"/>
                    <w:left w:val="single" w:sz="6" w:space="0" w:color="auto"/>
                    <w:bottom w:val="single" w:sz="6" w:space="0" w:color="auto"/>
                    <w:right w:val="single" w:sz="6" w:space="0" w:color="auto"/>
                  </w:tcBorders>
                </w:tcPr>
                <w:p w14:paraId="45FC4776" w14:textId="099EE0B3"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7A4E5461"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2A07F743" w14:textId="77777777" w:rsidR="00640EEE" w:rsidRDefault="00DD4387" w:rsidP="00524205">
                  <w:pPr>
                    <w:jc w:val="center"/>
                  </w:pPr>
                  <w:r>
                    <w:t>51500</w:t>
                  </w:r>
                </w:p>
              </w:tc>
            </w:tr>
            <w:tr w:rsidR="00640EEE" w14:paraId="1B3207B6" w14:textId="77777777" w:rsidTr="00EB2074">
              <w:tc>
                <w:tcPr>
                  <w:tcW w:w="612" w:type="dxa"/>
                  <w:tcBorders>
                    <w:top w:val="single" w:sz="6" w:space="0" w:color="auto"/>
                    <w:left w:val="double" w:sz="6" w:space="0" w:color="auto"/>
                    <w:bottom w:val="single" w:sz="6" w:space="0" w:color="auto"/>
                    <w:right w:val="single" w:sz="6" w:space="0" w:color="auto"/>
                  </w:tcBorders>
                </w:tcPr>
                <w:p w14:paraId="02FAF7D6"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710274AD" w14:textId="77777777" w:rsidR="00640EEE" w:rsidRDefault="00640EEE" w:rsidP="00EB2074">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64309F0" w14:textId="77777777" w:rsidR="00640EEE" w:rsidRDefault="00640EEE" w:rsidP="00EB2074">
                  <w:pPr>
                    <w:jc w:val="center"/>
                  </w:pPr>
                  <w:r>
                    <w:t>1420</w:t>
                  </w:r>
                </w:p>
              </w:tc>
              <w:tc>
                <w:tcPr>
                  <w:tcW w:w="1280" w:type="dxa"/>
                  <w:tcBorders>
                    <w:top w:val="single" w:sz="6" w:space="0" w:color="auto"/>
                    <w:left w:val="single" w:sz="6" w:space="0" w:color="auto"/>
                    <w:bottom w:val="single" w:sz="6" w:space="0" w:color="auto"/>
                    <w:right w:val="single" w:sz="6" w:space="0" w:color="auto"/>
                  </w:tcBorders>
                </w:tcPr>
                <w:p w14:paraId="54E0F4C2" w14:textId="7E241B3C" w:rsidR="00640EEE" w:rsidRDefault="00A46D16" w:rsidP="00524205">
                  <w:pPr>
                    <w:jc w:val="center"/>
                  </w:pPr>
                  <w:r>
                    <w:t>8681</w:t>
                  </w:r>
                </w:p>
              </w:tc>
              <w:tc>
                <w:tcPr>
                  <w:tcW w:w="1280" w:type="dxa"/>
                  <w:tcBorders>
                    <w:top w:val="single" w:sz="6" w:space="0" w:color="auto"/>
                    <w:left w:val="single" w:sz="6" w:space="0" w:color="auto"/>
                    <w:bottom w:val="single" w:sz="6" w:space="0" w:color="auto"/>
                    <w:right w:val="single" w:sz="6" w:space="0" w:color="auto"/>
                  </w:tcBorders>
                </w:tcPr>
                <w:p w14:paraId="551A95A2" w14:textId="77777777" w:rsidR="00640EEE" w:rsidRDefault="00767863" w:rsidP="00DD4387">
                  <w:pPr>
                    <w:jc w:val="center"/>
                  </w:pPr>
                  <w:r>
                    <w:t>39</w:t>
                  </w:r>
                  <w:r w:rsidR="00DD4387">
                    <w:t>0</w:t>
                  </w:r>
                  <w:r>
                    <w:t>3</w:t>
                  </w:r>
                </w:p>
              </w:tc>
              <w:tc>
                <w:tcPr>
                  <w:tcW w:w="1280" w:type="dxa"/>
                  <w:tcBorders>
                    <w:top w:val="single" w:sz="6" w:space="0" w:color="auto"/>
                    <w:left w:val="single" w:sz="6" w:space="0" w:color="auto"/>
                    <w:bottom w:val="single" w:sz="6" w:space="0" w:color="auto"/>
                    <w:right w:val="double" w:sz="6" w:space="0" w:color="auto"/>
                  </w:tcBorders>
                </w:tcPr>
                <w:p w14:paraId="77EB5BEA" w14:textId="77777777" w:rsidR="00640EEE" w:rsidRDefault="00767863" w:rsidP="00DD4387">
                  <w:pPr>
                    <w:jc w:val="center"/>
                  </w:pPr>
                  <w:r>
                    <w:t xml:space="preserve">3 </w:t>
                  </w:r>
                  <w:r w:rsidR="00DD4387">
                    <w:t>923</w:t>
                  </w:r>
                </w:p>
              </w:tc>
            </w:tr>
            <w:tr w:rsidR="00640EEE" w14:paraId="7043EA41" w14:textId="77777777" w:rsidTr="00EB2074">
              <w:tc>
                <w:tcPr>
                  <w:tcW w:w="612" w:type="dxa"/>
                  <w:tcBorders>
                    <w:top w:val="single" w:sz="6" w:space="0" w:color="auto"/>
                    <w:left w:val="double" w:sz="6" w:space="0" w:color="auto"/>
                    <w:bottom w:val="single" w:sz="6" w:space="0" w:color="auto"/>
                    <w:right w:val="single" w:sz="6" w:space="0" w:color="auto"/>
                  </w:tcBorders>
                </w:tcPr>
                <w:p w14:paraId="695E9394"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6C507306" w14:textId="77777777" w:rsidR="00640EEE" w:rsidRDefault="00640EEE" w:rsidP="00EB2074">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65599A59" w14:textId="77777777" w:rsidR="00640EEE" w:rsidRDefault="00640EEE" w:rsidP="00EB2074">
                  <w:pPr>
                    <w:jc w:val="center"/>
                  </w:pPr>
                  <w:r>
                    <w:t>1430</w:t>
                  </w:r>
                </w:p>
              </w:tc>
              <w:tc>
                <w:tcPr>
                  <w:tcW w:w="1280" w:type="dxa"/>
                  <w:tcBorders>
                    <w:top w:val="single" w:sz="6" w:space="0" w:color="auto"/>
                    <w:left w:val="single" w:sz="6" w:space="0" w:color="auto"/>
                    <w:bottom w:val="single" w:sz="6" w:space="0" w:color="auto"/>
                    <w:right w:val="single" w:sz="6" w:space="0" w:color="auto"/>
                  </w:tcBorders>
                </w:tcPr>
                <w:p w14:paraId="39833B33"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7A82D875"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08B704E8" w14:textId="77777777" w:rsidR="00640EEE" w:rsidRDefault="00640EEE" w:rsidP="00524205">
                  <w:pPr>
                    <w:jc w:val="center"/>
                  </w:pPr>
                </w:p>
              </w:tc>
            </w:tr>
            <w:tr w:rsidR="00640EEE" w14:paraId="327A1CFD" w14:textId="77777777" w:rsidTr="00EB2074">
              <w:tc>
                <w:tcPr>
                  <w:tcW w:w="612" w:type="dxa"/>
                  <w:tcBorders>
                    <w:top w:val="single" w:sz="6" w:space="0" w:color="auto"/>
                    <w:left w:val="double" w:sz="6" w:space="0" w:color="auto"/>
                    <w:bottom w:val="single" w:sz="6" w:space="0" w:color="auto"/>
                    <w:right w:val="single" w:sz="6" w:space="0" w:color="auto"/>
                  </w:tcBorders>
                </w:tcPr>
                <w:p w14:paraId="787EC5BB"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32749C88" w14:textId="77777777" w:rsidR="00640EEE" w:rsidRDefault="00640EEE" w:rsidP="00EB2074">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3EA5E227" w14:textId="77777777" w:rsidR="00640EEE" w:rsidRDefault="00640EEE" w:rsidP="00EB2074">
                  <w:pPr>
                    <w:jc w:val="center"/>
                  </w:pPr>
                  <w:r>
                    <w:t>1450</w:t>
                  </w:r>
                </w:p>
              </w:tc>
              <w:tc>
                <w:tcPr>
                  <w:tcW w:w="1280" w:type="dxa"/>
                  <w:tcBorders>
                    <w:top w:val="single" w:sz="6" w:space="0" w:color="auto"/>
                    <w:left w:val="single" w:sz="6" w:space="0" w:color="auto"/>
                    <w:bottom w:val="single" w:sz="6" w:space="0" w:color="auto"/>
                    <w:right w:val="single" w:sz="6" w:space="0" w:color="auto"/>
                  </w:tcBorders>
                </w:tcPr>
                <w:p w14:paraId="7CE1B659"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7A1D7FC5"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58BBAA1E" w14:textId="77777777" w:rsidR="00640EEE" w:rsidRDefault="00640EEE" w:rsidP="00524205">
                  <w:pPr>
                    <w:jc w:val="center"/>
                  </w:pPr>
                </w:p>
              </w:tc>
            </w:tr>
            <w:tr w:rsidR="00640EEE" w14:paraId="1DB2DCC6" w14:textId="77777777" w:rsidTr="00EB2074">
              <w:tc>
                <w:tcPr>
                  <w:tcW w:w="612" w:type="dxa"/>
                  <w:tcBorders>
                    <w:top w:val="single" w:sz="6" w:space="0" w:color="auto"/>
                    <w:left w:val="double" w:sz="6" w:space="0" w:color="auto"/>
                    <w:bottom w:val="single" w:sz="6" w:space="0" w:color="auto"/>
                    <w:right w:val="single" w:sz="6" w:space="0" w:color="auto"/>
                  </w:tcBorders>
                </w:tcPr>
                <w:p w14:paraId="11B6D275"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2DB47CFD" w14:textId="77777777" w:rsidR="00640EEE" w:rsidRDefault="00640EEE" w:rsidP="00EB2074">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002BCF61" w14:textId="77777777" w:rsidR="00640EEE" w:rsidRDefault="00640EEE" w:rsidP="00EB2074">
                  <w:pPr>
                    <w:jc w:val="center"/>
                  </w:pPr>
                  <w:r>
                    <w:t>1400</w:t>
                  </w:r>
                </w:p>
              </w:tc>
              <w:tc>
                <w:tcPr>
                  <w:tcW w:w="1280" w:type="dxa"/>
                  <w:tcBorders>
                    <w:top w:val="single" w:sz="6" w:space="0" w:color="auto"/>
                    <w:left w:val="single" w:sz="6" w:space="0" w:color="auto"/>
                    <w:bottom w:val="single" w:sz="6" w:space="0" w:color="auto"/>
                    <w:right w:val="single" w:sz="6" w:space="0" w:color="auto"/>
                  </w:tcBorders>
                </w:tcPr>
                <w:p w14:paraId="2BBF6B12" w14:textId="2E0D6A2A" w:rsidR="00640EEE" w:rsidRDefault="008E3F86" w:rsidP="00DD4387">
                  <w:pPr>
                    <w:jc w:val="center"/>
                  </w:pPr>
                  <w:r>
                    <w:t>8681</w:t>
                  </w:r>
                </w:p>
              </w:tc>
              <w:tc>
                <w:tcPr>
                  <w:tcW w:w="1280" w:type="dxa"/>
                  <w:tcBorders>
                    <w:top w:val="single" w:sz="6" w:space="0" w:color="auto"/>
                    <w:left w:val="single" w:sz="6" w:space="0" w:color="auto"/>
                    <w:bottom w:val="single" w:sz="6" w:space="0" w:color="auto"/>
                    <w:right w:val="single" w:sz="6" w:space="0" w:color="auto"/>
                  </w:tcBorders>
                </w:tcPr>
                <w:p w14:paraId="697B592B" w14:textId="77777777" w:rsidR="00640EEE" w:rsidRDefault="00DD4387" w:rsidP="00524205">
                  <w:pPr>
                    <w:jc w:val="center"/>
                  </w:pPr>
                  <w:r>
                    <w:t>3903</w:t>
                  </w:r>
                </w:p>
              </w:tc>
              <w:tc>
                <w:tcPr>
                  <w:tcW w:w="1280" w:type="dxa"/>
                  <w:tcBorders>
                    <w:top w:val="single" w:sz="6" w:space="0" w:color="auto"/>
                    <w:left w:val="single" w:sz="6" w:space="0" w:color="auto"/>
                    <w:bottom w:val="single" w:sz="6" w:space="0" w:color="auto"/>
                    <w:right w:val="double" w:sz="6" w:space="0" w:color="auto"/>
                  </w:tcBorders>
                </w:tcPr>
                <w:p w14:paraId="3C18C7B9" w14:textId="77777777" w:rsidR="00640EEE" w:rsidRDefault="00DD4387" w:rsidP="00524205">
                  <w:pPr>
                    <w:jc w:val="center"/>
                  </w:pPr>
                  <w:r>
                    <w:t>55423</w:t>
                  </w:r>
                </w:p>
              </w:tc>
            </w:tr>
            <w:tr w:rsidR="00640EEE" w14:paraId="72179CB2" w14:textId="77777777" w:rsidTr="00EB2074">
              <w:tc>
                <w:tcPr>
                  <w:tcW w:w="612" w:type="dxa"/>
                  <w:tcBorders>
                    <w:top w:val="single" w:sz="6" w:space="0" w:color="auto"/>
                    <w:left w:val="double" w:sz="6" w:space="0" w:color="auto"/>
                    <w:bottom w:val="single" w:sz="6" w:space="0" w:color="auto"/>
                    <w:right w:val="single" w:sz="6" w:space="0" w:color="auto"/>
                  </w:tcBorders>
                </w:tcPr>
                <w:p w14:paraId="71CC663A"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497AB827" w14:textId="77777777" w:rsidR="00640EEE" w:rsidRDefault="00640EEE" w:rsidP="00EB2074">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3F79E64" w14:textId="77777777" w:rsidR="00640EEE" w:rsidRDefault="00640EEE" w:rsidP="00EB2074"/>
              </w:tc>
              <w:tc>
                <w:tcPr>
                  <w:tcW w:w="1280" w:type="dxa"/>
                  <w:tcBorders>
                    <w:top w:val="single" w:sz="6" w:space="0" w:color="auto"/>
                    <w:left w:val="single" w:sz="6" w:space="0" w:color="auto"/>
                    <w:bottom w:val="single" w:sz="6" w:space="0" w:color="auto"/>
                    <w:right w:val="single" w:sz="6" w:space="0" w:color="auto"/>
                  </w:tcBorders>
                </w:tcPr>
                <w:p w14:paraId="4D841D39"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6061E4B4"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268FB4CB" w14:textId="77777777" w:rsidR="00640EEE" w:rsidRDefault="00640EEE" w:rsidP="00524205">
                  <w:pPr>
                    <w:jc w:val="center"/>
                  </w:pPr>
                </w:p>
              </w:tc>
            </w:tr>
            <w:tr w:rsidR="00640EEE" w14:paraId="767AB7BF" w14:textId="77777777" w:rsidTr="00EB2074">
              <w:tc>
                <w:tcPr>
                  <w:tcW w:w="612" w:type="dxa"/>
                  <w:tcBorders>
                    <w:top w:val="single" w:sz="6" w:space="0" w:color="auto"/>
                    <w:left w:val="double" w:sz="6" w:space="0" w:color="auto"/>
                    <w:bottom w:val="single" w:sz="6" w:space="0" w:color="auto"/>
                    <w:right w:val="single" w:sz="6" w:space="0" w:color="auto"/>
                  </w:tcBorders>
                </w:tcPr>
                <w:p w14:paraId="0EE34769"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40374C9A" w14:textId="77777777" w:rsidR="00640EEE" w:rsidRDefault="00640EEE" w:rsidP="00EB2074">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24829866" w14:textId="77777777" w:rsidR="00640EEE" w:rsidRDefault="00640EEE" w:rsidP="00EB2074">
                  <w:pPr>
                    <w:jc w:val="center"/>
                  </w:pPr>
                  <w:r>
                    <w:t>1510</w:t>
                  </w:r>
                </w:p>
              </w:tc>
              <w:tc>
                <w:tcPr>
                  <w:tcW w:w="1280" w:type="dxa"/>
                  <w:tcBorders>
                    <w:top w:val="single" w:sz="6" w:space="0" w:color="auto"/>
                    <w:left w:val="single" w:sz="6" w:space="0" w:color="auto"/>
                    <w:bottom w:val="single" w:sz="6" w:space="0" w:color="auto"/>
                    <w:right w:val="single" w:sz="6" w:space="0" w:color="auto"/>
                  </w:tcBorders>
                </w:tcPr>
                <w:p w14:paraId="411D3C79"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19A5C95F"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082B0C12" w14:textId="77777777" w:rsidR="00640EEE" w:rsidRDefault="00640EEE" w:rsidP="00524205">
                  <w:pPr>
                    <w:jc w:val="center"/>
                  </w:pPr>
                </w:p>
              </w:tc>
            </w:tr>
            <w:tr w:rsidR="00640EEE" w14:paraId="36E40C2D" w14:textId="77777777" w:rsidTr="00EB2074">
              <w:tc>
                <w:tcPr>
                  <w:tcW w:w="612" w:type="dxa"/>
                  <w:tcBorders>
                    <w:top w:val="single" w:sz="6" w:space="0" w:color="auto"/>
                    <w:left w:val="double" w:sz="6" w:space="0" w:color="auto"/>
                    <w:bottom w:val="single" w:sz="6" w:space="0" w:color="auto"/>
                    <w:right w:val="single" w:sz="6" w:space="0" w:color="auto"/>
                  </w:tcBorders>
                </w:tcPr>
                <w:p w14:paraId="5CE816D7"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4EC12B11" w14:textId="77777777" w:rsidR="00640EEE" w:rsidRDefault="00640EEE" w:rsidP="00EB2074">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639E19C5" w14:textId="77777777" w:rsidR="00640EEE" w:rsidRDefault="00640EEE" w:rsidP="00EB2074">
                  <w:pPr>
                    <w:jc w:val="center"/>
                  </w:pPr>
                  <w:r>
                    <w:t>1520</w:t>
                  </w:r>
                </w:p>
              </w:tc>
              <w:tc>
                <w:tcPr>
                  <w:tcW w:w="1280" w:type="dxa"/>
                  <w:tcBorders>
                    <w:top w:val="single" w:sz="6" w:space="0" w:color="auto"/>
                    <w:left w:val="single" w:sz="6" w:space="0" w:color="auto"/>
                    <w:bottom w:val="single" w:sz="6" w:space="0" w:color="auto"/>
                    <w:right w:val="single" w:sz="6" w:space="0" w:color="auto"/>
                  </w:tcBorders>
                </w:tcPr>
                <w:p w14:paraId="434F784D" w14:textId="7533FE36" w:rsidR="00640EEE" w:rsidRDefault="008E3F86" w:rsidP="00524205">
                  <w:pPr>
                    <w:jc w:val="center"/>
                  </w:pPr>
                  <w:r>
                    <w:t>315233</w:t>
                  </w:r>
                </w:p>
              </w:tc>
              <w:tc>
                <w:tcPr>
                  <w:tcW w:w="1280" w:type="dxa"/>
                  <w:tcBorders>
                    <w:top w:val="single" w:sz="6" w:space="0" w:color="auto"/>
                    <w:left w:val="single" w:sz="6" w:space="0" w:color="auto"/>
                    <w:bottom w:val="single" w:sz="6" w:space="0" w:color="auto"/>
                    <w:right w:val="single" w:sz="6" w:space="0" w:color="auto"/>
                  </w:tcBorders>
                </w:tcPr>
                <w:p w14:paraId="5AC704BA" w14:textId="77777777" w:rsidR="00640EEE" w:rsidRDefault="00DD4387" w:rsidP="00524205">
                  <w:pPr>
                    <w:jc w:val="center"/>
                  </w:pPr>
                  <w:r>
                    <w:t>246139</w:t>
                  </w:r>
                </w:p>
              </w:tc>
              <w:tc>
                <w:tcPr>
                  <w:tcW w:w="1280" w:type="dxa"/>
                  <w:tcBorders>
                    <w:top w:val="single" w:sz="6" w:space="0" w:color="auto"/>
                    <w:left w:val="single" w:sz="6" w:space="0" w:color="auto"/>
                    <w:bottom w:val="single" w:sz="6" w:space="0" w:color="auto"/>
                    <w:right w:val="double" w:sz="6" w:space="0" w:color="auto"/>
                  </w:tcBorders>
                </w:tcPr>
                <w:p w14:paraId="200D3CD9" w14:textId="77777777" w:rsidR="00640EEE" w:rsidRDefault="00DD4387" w:rsidP="00524205">
                  <w:pPr>
                    <w:jc w:val="center"/>
                  </w:pPr>
                  <w:r>
                    <w:t>216322</w:t>
                  </w:r>
                </w:p>
              </w:tc>
            </w:tr>
            <w:tr w:rsidR="00640EEE" w14:paraId="4FE9B5AF" w14:textId="77777777" w:rsidTr="00EB2074">
              <w:tc>
                <w:tcPr>
                  <w:tcW w:w="612" w:type="dxa"/>
                  <w:tcBorders>
                    <w:top w:val="single" w:sz="6" w:space="0" w:color="auto"/>
                    <w:left w:val="double" w:sz="6" w:space="0" w:color="auto"/>
                    <w:bottom w:val="single" w:sz="6" w:space="0" w:color="auto"/>
                    <w:right w:val="single" w:sz="6" w:space="0" w:color="auto"/>
                  </w:tcBorders>
                </w:tcPr>
                <w:p w14:paraId="65B3EECA"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42DCB06C" w14:textId="77777777" w:rsidR="00640EEE" w:rsidRDefault="00640EEE" w:rsidP="00EB2074">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2768EE6F" w14:textId="77777777" w:rsidR="00640EEE" w:rsidRDefault="00640EEE" w:rsidP="00EB2074">
                  <w:pPr>
                    <w:jc w:val="center"/>
                  </w:pPr>
                  <w:r>
                    <w:t>1530</w:t>
                  </w:r>
                </w:p>
              </w:tc>
              <w:tc>
                <w:tcPr>
                  <w:tcW w:w="1280" w:type="dxa"/>
                  <w:tcBorders>
                    <w:top w:val="single" w:sz="6" w:space="0" w:color="auto"/>
                    <w:left w:val="single" w:sz="6" w:space="0" w:color="auto"/>
                    <w:bottom w:val="single" w:sz="6" w:space="0" w:color="auto"/>
                    <w:right w:val="single" w:sz="6" w:space="0" w:color="auto"/>
                  </w:tcBorders>
                </w:tcPr>
                <w:p w14:paraId="7F8FF1EF"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50416751"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78257440" w14:textId="77777777" w:rsidR="00640EEE" w:rsidRDefault="00640EEE" w:rsidP="00524205">
                  <w:pPr>
                    <w:jc w:val="center"/>
                  </w:pPr>
                </w:p>
              </w:tc>
            </w:tr>
            <w:tr w:rsidR="00640EEE" w14:paraId="396AB706" w14:textId="77777777" w:rsidTr="00EB2074">
              <w:tc>
                <w:tcPr>
                  <w:tcW w:w="612" w:type="dxa"/>
                  <w:tcBorders>
                    <w:top w:val="single" w:sz="6" w:space="0" w:color="auto"/>
                    <w:left w:val="double" w:sz="6" w:space="0" w:color="auto"/>
                    <w:bottom w:val="single" w:sz="6" w:space="0" w:color="auto"/>
                    <w:right w:val="single" w:sz="6" w:space="0" w:color="auto"/>
                  </w:tcBorders>
                </w:tcPr>
                <w:p w14:paraId="53EBCCEB"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821451D" w14:textId="77777777" w:rsidR="00640EEE" w:rsidRDefault="00640EEE" w:rsidP="00EB2074">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F653909" w14:textId="77777777" w:rsidR="00640EEE" w:rsidRDefault="00640EEE" w:rsidP="00EB2074">
                  <w:pPr>
                    <w:jc w:val="center"/>
                  </w:pPr>
                  <w:r>
                    <w:t>1540</w:t>
                  </w:r>
                </w:p>
              </w:tc>
              <w:tc>
                <w:tcPr>
                  <w:tcW w:w="1280" w:type="dxa"/>
                  <w:tcBorders>
                    <w:top w:val="single" w:sz="6" w:space="0" w:color="auto"/>
                    <w:left w:val="single" w:sz="6" w:space="0" w:color="auto"/>
                    <w:bottom w:val="single" w:sz="6" w:space="0" w:color="auto"/>
                    <w:right w:val="single" w:sz="6" w:space="0" w:color="auto"/>
                  </w:tcBorders>
                </w:tcPr>
                <w:p w14:paraId="7949DD64" w14:textId="3C6AE5B8" w:rsidR="00640EEE" w:rsidRDefault="008E3F86" w:rsidP="00524205">
                  <w:pPr>
                    <w:jc w:val="center"/>
                  </w:pPr>
                  <w:r>
                    <w:t>18329</w:t>
                  </w:r>
                </w:p>
              </w:tc>
              <w:tc>
                <w:tcPr>
                  <w:tcW w:w="1280" w:type="dxa"/>
                  <w:tcBorders>
                    <w:top w:val="single" w:sz="6" w:space="0" w:color="auto"/>
                    <w:left w:val="single" w:sz="6" w:space="0" w:color="auto"/>
                    <w:bottom w:val="single" w:sz="6" w:space="0" w:color="auto"/>
                    <w:right w:val="single" w:sz="6" w:space="0" w:color="auto"/>
                  </w:tcBorders>
                </w:tcPr>
                <w:p w14:paraId="21BF3E57" w14:textId="77777777" w:rsidR="00640EEE" w:rsidRDefault="00DD4387" w:rsidP="00524205">
                  <w:pPr>
                    <w:jc w:val="center"/>
                  </w:pPr>
                  <w:r>
                    <w:t>1689</w:t>
                  </w:r>
                </w:p>
              </w:tc>
              <w:tc>
                <w:tcPr>
                  <w:tcW w:w="1280" w:type="dxa"/>
                  <w:tcBorders>
                    <w:top w:val="single" w:sz="6" w:space="0" w:color="auto"/>
                    <w:left w:val="single" w:sz="6" w:space="0" w:color="auto"/>
                    <w:bottom w:val="single" w:sz="6" w:space="0" w:color="auto"/>
                    <w:right w:val="double" w:sz="6" w:space="0" w:color="auto"/>
                  </w:tcBorders>
                </w:tcPr>
                <w:p w14:paraId="40C75092" w14:textId="77777777" w:rsidR="00640EEE" w:rsidRDefault="00DD4387" w:rsidP="00524205">
                  <w:pPr>
                    <w:jc w:val="center"/>
                  </w:pPr>
                  <w:r>
                    <w:t>3002</w:t>
                  </w:r>
                </w:p>
              </w:tc>
            </w:tr>
            <w:tr w:rsidR="00640EEE" w14:paraId="4A944E9D" w14:textId="77777777" w:rsidTr="00EB2074">
              <w:tc>
                <w:tcPr>
                  <w:tcW w:w="612" w:type="dxa"/>
                  <w:tcBorders>
                    <w:top w:val="single" w:sz="6" w:space="0" w:color="auto"/>
                    <w:left w:val="double" w:sz="6" w:space="0" w:color="auto"/>
                    <w:bottom w:val="single" w:sz="6" w:space="0" w:color="auto"/>
                    <w:right w:val="single" w:sz="6" w:space="0" w:color="auto"/>
                  </w:tcBorders>
                </w:tcPr>
                <w:p w14:paraId="4DFC2DAE"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5E715782" w14:textId="77777777" w:rsidR="00640EEE" w:rsidRDefault="00640EEE" w:rsidP="00EB2074">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3D36F443" w14:textId="77777777" w:rsidR="00640EEE" w:rsidRDefault="00640EEE" w:rsidP="00EB2074">
                  <w:pPr>
                    <w:jc w:val="center"/>
                  </w:pPr>
                  <w:r>
                    <w:t>1550</w:t>
                  </w:r>
                </w:p>
              </w:tc>
              <w:tc>
                <w:tcPr>
                  <w:tcW w:w="1280" w:type="dxa"/>
                  <w:tcBorders>
                    <w:top w:val="single" w:sz="6" w:space="0" w:color="auto"/>
                    <w:left w:val="single" w:sz="6" w:space="0" w:color="auto"/>
                    <w:bottom w:val="single" w:sz="6" w:space="0" w:color="auto"/>
                    <w:right w:val="single" w:sz="6" w:space="0" w:color="auto"/>
                  </w:tcBorders>
                </w:tcPr>
                <w:p w14:paraId="0045869C"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single" w:sz="6" w:space="0" w:color="auto"/>
                  </w:tcBorders>
                </w:tcPr>
                <w:p w14:paraId="0649C11A" w14:textId="77777777" w:rsidR="00640EEE" w:rsidRDefault="00640EEE" w:rsidP="00524205">
                  <w:pPr>
                    <w:jc w:val="center"/>
                  </w:pPr>
                </w:p>
              </w:tc>
              <w:tc>
                <w:tcPr>
                  <w:tcW w:w="1280" w:type="dxa"/>
                  <w:tcBorders>
                    <w:top w:val="single" w:sz="6" w:space="0" w:color="auto"/>
                    <w:left w:val="single" w:sz="6" w:space="0" w:color="auto"/>
                    <w:bottom w:val="single" w:sz="6" w:space="0" w:color="auto"/>
                    <w:right w:val="double" w:sz="6" w:space="0" w:color="auto"/>
                  </w:tcBorders>
                </w:tcPr>
                <w:p w14:paraId="5681BF4A" w14:textId="77777777" w:rsidR="00640EEE" w:rsidRDefault="00640EEE" w:rsidP="00524205">
                  <w:pPr>
                    <w:jc w:val="center"/>
                  </w:pPr>
                </w:p>
              </w:tc>
            </w:tr>
            <w:tr w:rsidR="00640EEE" w14:paraId="079A2B3D" w14:textId="77777777" w:rsidTr="00EB2074">
              <w:tc>
                <w:tcPr>
                  <w:tcW w:w="612" w:type="dxa"/>
                  <w:tcBorders>
                    <w:top w:val="single" w:sz="6" w:space="0" w:color="auto"/>
                    <w:left w:val="double" w:sz="6" w:space="0" w:color="auto"/>
                    <w:bottom w:val="single" w:sz="6" w:space="0" w:color="auto"/>
                    <w:right w:val="single" w:sz="6" w:space="0" w:color="auto"/>
                  </w:tcBorders>
                </w:tcPr>
                <w:p w14:paraId="3698B0BB" w14:textId="77777777" w:rsidR="00640EEE" w:rsidRDefault="00640EEE" w:rsidP="00EB2074"/>
              </w:tc>
              <w:tc>
                <w:tcPr>
                  <w:tcW w:w="3840" w:type="dxa"/>
                  <w:tcBorders>
                    <w:top w:val="single" w:sz="6" w:space="0" w:color="auto"/>
                    <w:left w:val="single" w:sz="6" w:space="0" w:color="auto"/>
                    <w:bottom w:val="single" w:sz="6" w:space="0" w:color="auto"/>
                    <w:right w:val="single" w:sz="6" w:space="0" w:color="auto"/>
                  </w:tcBorders>
                </w:tcPr>
                <w:p w14:paraId="1AC0CBA7" w14:textId="77777777" w:rsidR="00640EEE" w:rsidRDefault="00640EEE" w:rsidP="00EB2074">
                  <w: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715197B6" w14:textId="77777777" w:rsidR="00640EEE" w:rsidRDefault="00640EEE" w:rsidP="00EB2074">
                  <w:pPr>
                    <w:jc w:val="center"/>
                  </w:pPr>
                  <w:r>
                    <w:t>1500</w:t>
                  </w:r>
                </w:p>
              </w:tc>
              <w:tc>
                <w:tcPr>
                  <w:tcW w:w="1280" w:type="dxa"/>
                  <w:tcBorders>
                    <w:top w:val="single" w:sz="6" w:space="0" w:color="auto"/>
                    <w:left w:val="single" w:sz="6" w:space="0" w:color="auto"/>
                    <w:bottom w:val="single" w:sz="6" w:space="0" w:color="auto"/>
                    <w:right w:val="single" w:sz="6" w:space="0" w:color="auto"/>
                  </w:tcBorders>
                </w:tcPr>
                <w:p w14:paraId="62361D59" w14:textId="084815BC" w:rsidR="00640EEE" w:rsidRDefault="008E3F86" w:rsidP="00524205">
                  <w:pPr>
                    <w:jc w:val="center"/>
                  </w:pPr>
                  <w:r>
                    <w:t>333562</w:t>
                  </w:r>
                </w:p>
              </w:tc>
              <w:tc>
                <w:tcPr>
                  <w:tcW w:w="1280" w:type="dxa"/>
                  <w:tcBorders>
                    <w:top w:val="single" w:sz="6" w:space="0" w:color="auto"/>
                    <w:left w:val="single" w:sz="6" w:space="0" w:color="auto"/>
                    <w:bottom w:val="single" w:sz="6" w:space="0" w:color="auto"/>
                    <w:right w:val="single" w:sz="6" w:space="0" w:color="auto"/>
                  </w:tcBorders>
                </w:tcPr>
                <w:p w14:paraId="5110BF77" w14:textId="77777777" w:rsidR="00640EEE" w:rsidRDefault="00DD4387" w:rsidP="00524205">
                  <w:pPr>
                    <w:jc w:val="center"/>
                  </w:pPr>
                  <w:r>
                    <w:t>24</w:t>
                  </w:r>
                  <w:r w:rsidR="00A86CE6">
                    <w:t>7</w:t>
                  </w:r>
                  <w:r>
                    <w:t>828</w:t>
                  </w:r>
                </w:p>
              </w:tc>
              <w:tc>
                <w:tcPr>
                  <w:tcW w:w="1280" w:type="dxa"/>
                  <w:tcBorders>
                    <w:top w:val="single" w:sz="6" w:space="0" w:color="auto"/>
                    <w:left w:val="single" w:sz="6" w:space="0" w:color="auto"/>
                    <w:bottom w:val="single" w:sz="6" w:space="0" w:color="auto"/>
                    <w:right w:val="double" w:sz="6" w:space="0" w:color="auto"/>
                  </w:tcBorders>
                </w:tcPr>
                <w:p w14:paraId="0A8E13CC" w14:textId="77777777" w:rsidR="00640EEE" w:rsidRDefault="00DD4387" w:rsidP="00524205">
                  <w:pPr>
                    <w:jc w:val="center"/>
                  </w:pPr>
                  <w:r>
                    <w:t>219324</w:t>
                  </w:r>
                </w:p>
              </w:tc>
            </w:tr>
            <w:tr w:rsidR="00640EEE" w14:paraId="058460FD" w14:textId="77777777" w:rsidTr="00EB2074">
              <w:tc>
                <w:tcPr>
                  <w:tcW w:w="612" w:type="dxa"/>
                  <w:tcBorders>
                    <w:top w:val="single" w:sz="6" w:space="0" w:color="auto"/>
                    <w:left w:val="double" w:sz="6" w:space="0" w:color="auto"/>
                    <w:bottom w:val="double" w:sz="6" w:space="0" w:color="auto"/>
                    <w:right w:val="single" w:sz="6" w:space="0" w:color="auto"/>
                  </w:tcBorders>
                </w:tcPr>
                <w:p w14:paraId="40798A7E" w14:textId="77777777" w:rsidR="00640EEE" w:rsidRDefault="00640EEE" w:rsidP="00EB2074"/>
              </w:tc>
              <w:tc>
                <w:tcPr>
                  <w:tcW w:w="3840" w:type="dxa"/>
                  <w:tcBorders>
                    <w:top w:val="single" w:sz="6" w:space="0" w:color="auto"/>
                    <w:left w:val="single" w:sz="6" w:space="0" w:color="auto"/>
                    <w:bottom w:val="double" w:sz="6" w:space="0" w:color="auto"/>
                    <w:right w:val="single" w:sz="6" w:space="0" w:color="auto"/>
                  </w:tcBorders>
                </w:tcPr>
                <w:p w14:paraId="11C2DA9E" w14:textId="77777777" w:rsidR="00640EEE" w:rsidRPr="00524205" w:rsidRDefault="00640EEE" w:rsidP="00EB2074">
                  <w:pPr>
                    <w:rPr>
                      <w:b/>
                    </w:rPr>
                  </w:pPr>
                  <w:r w:rsidRPr="00524205">
                    <w:rPr>
                      <w:b/>
                    </w:rPr>
                    <w:t>БАЛАНС (пассив)</w:t>
                  </w:r>
                </w:p>
              </w:tc>
              <w:tc>
                <w:tcPr>
                  <w:tcW w:w="720" w:type="dxa"/>
                  <w:tcBorders>
                    <w:top w:val="single" w:sz="6" w:space="0" w:color="auto"/>
                    <w:left w:val="single" w:sz="6" w:space="0" w:color="auto"/>
                    <w:bottom w:val="double" w:sz="6" w:space="0" w:color="auto"/>
                    <w:right w:val="single" w:sz="6" w:space="0" w:color="auto"/>
                  </w:tcBorders>
                </w:tcPr>
                <w:p w14:paraId="7B49A6E0" w14:textId="77777777" w:rsidR="00640EEE" w:rsidRPr="00524205" w:rsidRDefault="00640EEE" w:rsidP="00EB2074">
                  <w:pPr>
                    <w:jc w:val="center"/>
                    <w:rPr>
                      <w:b/>
                    </w:rPr>
                  </w:pPr>
                  <w:r w:rsidRPr="00524205">
                    <w:rPr>
                      <w:b/>
                    </w:rPr>
                    <w:t>1700</w:t>
                  </w:r>
                </w:p>
              </w:tc>
              <w:tc>
                <w:tcPr>
                  <w:tcW w:w="1280" w:type="dxa"/>
                  <w:tcBorders>
                    <w:top w:val="single" w:sz="6" w:space="0" w:color="auto"/>
                    <w:left w:val="single" w:sz="6" w:space="0" w:color="auto"/>
                    <w:bottom w:val="double" w:sz="6" w:space="0" w:color="auto"/>
                    <w:right w:val="single" w:sz="6" w:space="0" w:color="auto"/>
                  </w:tcBorders>
                </w:tcPr>
                <w:p w14:paraId="5393EA84" w14:textId="41E1395F" w:rsidR="00640EEE" w:rsidRPr="00524205" w:rsidRDefault="008E3F86" w:rsidP="00524205">
                  <w:pPr>
                    <w:jc w:val="center"/>
                    <w:rPr>
                      <w:b/>
                    </w:rPr>
                  </w:pPr>
                  <w:r>
                    <w:rPr>
                      <w:b/>
                    </w:rPr>
                    <w:t>1156793</w:t>
                  </w:r>
                </w:p>
              </w:tc>
              <w:tc>
                <w:tcPr>
                  <w:tcW w:w="1280" w:type="dxa"/>
                  <w:tcBorders>
                    <w:top w:val="single" w:sz="6" w:space="0" w:color="auto"/>
                    <w:left w:val="single" w:sz="6" w:space="0" w:color="auto"/>
                    <w:bottom w:val="double" w:sz="6" w:space="0" w:color="auto"/>
                    <w:right w:val="single" w:sz="6" w:space="0" w:color="auto"/>
                  </w:tcBorders>
                </w:tcPr>
                <w:p w14:paraId="6C98AFA1" w14:textId="77777777" w:rsidR="00640EEE" w:rsidRPr="00524205" w:rsidRDefault="00DD4387" w:rsidP="00524205">
                  <w:pPr>
                    <w:jc w:val="center"/>
                    <w:rPr>
                      <w:b/>
                    </w:rPr>
                  </w:pPr>
                  <w:r>
                    <w:rPr>
                      <w:b/>
                    </w:rPr>
                    <w:t>999046</w:t>
                  </w:r>
                </w:p>
              </w:tc>
              <w:tc>
                <w:tcPr>
                  <w:tcW w:w="1280" w:type="dxa"/>
                  <w:tcBorders>
                    <w:top w:val="single" w:sz="6" w:space="0" w:color="auto"/>
                    <w:left w:val="single" w:sz="6" w:space="0" w:color="auto"/>
                    <w:bottom w:val="double" w:sz="6" w:space="0" w:color="auto"/>
                    <w:right w:val="double" w:sz="6" w:space="0" w:color="auto"/>
                  </w:tcBorders>
                </w:tcPr>
                <w:p w14:paraId="38969FFC" w14:textId="77777777" w:rsidR="00640EEE" w:rsidRPr="00524205" w:rsidRDefault="00DD4387" w:rsidP="00524205">
                  <w:pPr>
                    <w:jc w:val="center"/>
                    <w:rPr>
                      <w:b/>
                    </w:rPr>
                  </w:pPr>
                  <w:r>
                    <w:rPr>
                      <w:b/>
                    </w:rPr>
                    <w:t>901653</w:t>
                  </w:r>
                </w:p>
              </w:tc>
            </w:tr>
          </w:tbl>
          <w:p w14:paraId="4289869A" w14:textId="77777777" w:rsidR="00640EEE" w:rsidRDefault="00640EEE" w:rsidP="00640EEE"/>
          <w:p w14:paraId="30FDA0BB" w14:textId="77777777" w:rsidR="00640EEE" w:rsidRDefault="00640EEE" w:rsidP="00640EEE">
            <w:pPr>
              <w:ind w:right="-3104"/>
              <w:rPr>
                <w:b/>
                <w:bCs/>
              </w:rPr>
            </w:pPr>
          </w:p>
        </w:tc>
        <w:tc>
          <w:tcPr>
            <w:tcW w:w="1560" w:type="dxa"/>
            <w:gridSpan w:val="2"/>
            <w:tcBorders>
              <w:top w:val="nil"/>
              <w:left w:val="nil"/>
              <w:bottom w:val="nil"/>
              <w:right w:val="nil"/>
            </w:tcBorders>
          </w:tcPr>
          <w:p w14:paraId="0D0BF729" w14:textId="77777777" w:rsidR="0065571E" w:rsidRDefault="0065571E"/>
        </w:tc>
        <w:tc>
          <w:tcPr>
            <w:tcW w:w="1580" w:type="dxa"/>
            <w:tcBorders>
              <w:top w:val="nil"/>
              <w:left w:val="nil"/>
              <w:bottom w:val="nil"/>
              <w:right w:val="nil"/>
            </w:tcBorders>
          </w:tcPr>
          <w:p w14:paraId="1F158F7A" w14:textId="77777777" w:rsidR="0065571E" w:rsidRDefault="0065571E"/>
        </w:tc>
      </w:tr>
    </w:tbl>
    <w:p w14:paraId="1425E327" w14:textId="77777777" w:rsidR="00610237" w:rsidRDefault="00610237" w:rsidP="00EB2074">
      <w:pPr>
        <w:pStyle w:val="Headingbalance"/>
      </w:pPr>
    </w:p>
    <w:p w14:paraId="0C8809EA" w14:textId="77777777" w:rsidR="00610237" w:rsidRDefault="00610237" w:rsidP="00EB2074">
      <w:pPr>
        <w:pStyle w:val="Headingbalance"/>
      </w:pPr>
    </w:p>
    <w:p w14:paraId="59F11911" w14:textId="77777777" w:rsidR="00610237" w:rsidRDefault="00610237" w:rsidP="00EB2074">
      <w:pPr>
        <w:pStyle w:val="Headingbalance"/>
      </w:pPr>
    </w:p>
    <w:p w14:paraId="115B90D2" w14:textId="77777777" w:rsidR="00610237" w:rsidRDefault="00610237" w:rsidP="00EB2074">
      <w:pPr>
        <w:pStyle w:val="Headingbalance"/>
      </w:pPr>
    </w:p>
    <w:p w14:paraId="00CF947F" w14:textId="77777777" w:rsidR="00610237" w:rsidRDefault="00610237" w:rsidP="00713E85">
      <w:pPr>
        <w:pStyle w:val="Headingbalance"/>
        <w:jc w:val="left"/>
      </w:pPr>
    </w:p>
    <w:p w14:paraId="36807533" w14:textId="77777777" w:rsidR="00713E85" w:rsidRDefault="00713E85" w:rsidP="00713E85">
      <w:pPr>
        <w:pStyle w:val="Headingbalance"/>
        <w:jc w:val="left"/>
      </w:pPr>
    </w:p>
    <w:p w14:paraId="791CEDAE" w14:textId="77777777" w:rsidR="00713E85" w:rsidRDefault="00713E85" w:rsidP="00713E85">
      <w:pPr>
        <w:pStyle w:val="Headingbalance"/>
        <w:jc w:val="left"/>
      </w:pPr>
    </w:p>
    <w:p w14:paraId="65D734CE" w14:textId="77777777" w:rsidR="00713E85" w:rsidRDefault="00713E85" w:rsidP="00713E85">
      <w:pPr>
        <w:pStyle w:val="Headingbalance"/>
        <w:jc w:val="left"/>
      </w:pPr>
    </w:p>
    <w:p w14:paraId="0C11A1C6" w14:textId="77777777" w:rsidR="00713E85" w:rsidRDefault="00713E85" w:rsidP="00713E85">
      <w:pPr>
        <w:pStyle w:val="Headingbalance"/>
        <w:jc w:val="left"/>
      </w:pPr>
    </w:p>
    <w:p w14:paraId="1B77E1BA" w14:textId="77777777" w:rsidR="00713E85" w:rsidRDefault="00713E85" w:rsidP="00713E85">
      <w:pPr>
        <w:pStyle w:val="Headingbalance"/>
        <w:jc w:val="left"/>
      </w:pPr>
    </w:p>
    <w:p w14:paraId="611B6A45" w14:textId="77777777" w:rsidR="00713E85" w:rsidRDefault="00713E85" w:rsidP="00713E85">
      <w:pPr>
        <w:pStyle w:val="Headingbalance"/>
        <w:jc w:val="left"/>
      </w:pPr>
    </w:p>
    <w:p w14:paraId="73C8C0C4" w14:textId="77777777" w:rsidR="00713E85" w:rsidRDefault="00713E85" w:rsidP="00713E85">
      <w:pPr>
        <w:pStyle w:val="Headingbalance"/>
        <w:jc w:val="left"/>
      </w:pPr>
    </w:p>
    <w:p w14:paraId="7E90AADA" w14:textId="77777777" w:rsidR="008E3F86" w:rsidRDefault="008E3F86" w:rsidP="00EB2074">
      <w:pPr>
        <w:pStyle w:val="Headingbalance"/>
      </w:pPr>
    </w:p>
    <w:p w14:paraId="0EF7599F" w14:textId="77777777" w:rsidR="008E3F86" w:rsidRDefault="008E3F86" w:rsidP="00EB2074">
      <w:pPr>
        <w:pStyle w:val="Headingbalance"/>
      </w:pPr>
    </w:p>
    <w:p w14:paraId="1E78D2E1" w14:textId="77777777" w:rsidR="00EB2074" w:rsidRDefault="00EB2074" w:rsidP="00EB2074">
      <w:pPr>
        <w:pStyle w:val="Headingbalance"/>
      </w:pPr>
      <w:r>
        <w:t>Отчет о финансовых результатах</w:t>
      </w:r>
    </w:p>
    <w:p w14:paraId="1C3ECF97" w14:textId="24526FFD" w:rsidR="00EB2074" w:rsidRDefault="00EB2074" w:rsidP="00EB2074">
      <w:pPr>
        <w:jc w:val="center"/>
        <w:rPr>
          <w:b/>
          <w:bCs/>
        </w:rPr>
      </w:pPr>
      <w:r>
        <w:rPr>
          <w:b/>
          <w:bCs/>
        </w:rPr>
        <w:t xml:space="preserve">за </w:t>
      </w:r>
      <w:r w:rsidRPr="00252D38">
        <w:rPr>
          <w:b/>
          <w:bCs/>
          <w:u w:val="single"/>
        </w:rPr>
        <w:t>ян</w:t>
      </w:r>
      <w:r w:rsidR="00610237" w:rsidRPr="00252D38">
        <w:rPr>
          <w:b/>
          <w:bCs/>
          <w:u w:val="single"/>
        </w:rPr>
        <w:t>варь-</w:t>
      </w:r>
      <w:r w:rsidR="001E0286">
        <w:rPr>
          <w:b/>
          <w:bCs/>
          <w:u w:val="single"/>
        </w:rPr>
        <w:t xml:space="preserve">июнь </w:t>
      </w:r>
      <w:r>
        <w:rPr>
          <w:b/>
          <w:bCs/>
        </w:rPr>
        <w:t>20</w:t>
      </w:r>
      <w:r w:rsidRPr="00252D38">
        <w:rPr>
          <w:b/>
          <w:bCs/>
          <w:u w:val="single"/>
        </w:rPr>
        <w:t>1</w:t>
      </w:r>
      <w:r w:rsidR="00EE276A">
        <w:rPr>
          <w:b/>
          <w:bCs/>
          <w:u w:val="single"/>
        </w:rPr>
        <w:t>8</w:t>
      </w:r>
      <w:r>
        <w:rPr>
          <w:b/>
          <w:bCs/>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795"/>
        <w:gridCol w:w="785"/>
      </w:tblGrid>
      <w:tr w:rsidR="00EB2074" w14:paraId="71F7837C" w14:textId="77777777" w:rsidTr="00EB2074">
        <w:tc>
          <w:tcPr>
            <w:tcW w:w="6112" w:type="dxa"/>
            <w:tcBorders>
              <w:top w:val="nil"/>
              <w:left w:val="nil"/>
              <w:bottom w:val="nil"/>
              <w:right w:val="nil"/>
            </w:tcBorders>
          </w:tcPr>
          <w:p w14:paraId="30AEA322" w14:textId="77777777" w:rsidR="00EB2074" w:rsidRDefault="00EB2074" w:rsidP="00EB2074"/>
        </w:tc>
        <w:tc>
          <w:tcPr>
            <w:tcW w:w="1560" w:type="dxa"/>
            <w:tcBorders>
              <w:top w:val="nil"/>
              <w:left w:val="nil"/>
              <w:bottom w:val="nil"/>
              <w:right w:val="nil"/>
            </w:tcBorders>
          </w:tcPr>
          <w:p w14:paraId="36B50992" w14:textId="77777777" w:rsidR="00EB2074" w:rsidRDefault="00EB2074" w:rsidP="00EB2074"/>
        </w:tc>
        <w:tc>
          <w:tcPr>
            <w:tcW w:w="1580" w:type="dxa"/>
            <w:gridSpan w:val="2"/>
            <w:tcBorders>
              <w:top w:val="single" w:sz="6" w:space="0" w:color="auto"/>
              <w:left w:val="single" w:sz="6" w:space="0" w:color="auto"/>
              <w:bottom w:val="single" w:sz="6" w:space="0" w:color="auto"/>
              <w:right w:val="single" w:sz="6" w:space="0" w:color="auto"/>
            </w:tcBorders>
          </w:tcPr>
          <w:p w14:paraId="5A3D050C" w14:textId="77777777" w:rsidR="00EB2074" w:rsidRDefault="00EB2074" w:rsidP="00EB2074">
            <w:pPr>
              <w:jc w:val="center"/>
            </w:pPr>
            <w:r>
              <w:t>Коды</w:t>
            </w:r>
          </w:p>
        </w:tc>
      </w:tr>
      <w:tr w:rsidR="00EB2074" w14:paraId="25148898" w14:textId="77777777" w:rsidTr="00EB2074">
        <w:tc>
          <w:tcPr>
            <w:tcW w:w="7672" w:type="dxa"/>
            <w:gridSpan w:val="2"/>
            <w:tcBorders>
              <w:top w:val="nil"/>
              <w:left w:val="nil"/>
              <w:bottom w:val="nil"/>
              <w:right w:val="nil"/>
            </w:tcBorders>
          </w:tcPr>
          <w:p w14:paraId="3F7C1BFD" w14:textId="77777777" w:rsidR="00EB2074" w:rsidRDefault="00EB2074" w:rsidP="00EB2074">
            <w:pPr>
              <w:jc w:val="right"/>
            </w:pPr>
            <w:r>
              <w:t>Форма № 2 по ОКУД</w:t>
            </w:r>
          </w:p>
        </w:tc>
        <w:tc>
          <w:tcPr>
            <w:tcW w:w="1580" w:type="dxa"/>
            <w:gridSpan w:val="2"/>
            <w:tcBorders>
              <w:top w:val="single" w:sz="6" w:space="0" w:color="auto"/>
              <w:left w:val="single" w:sz="6" w:space="0" w:color="auto"/>
              <w:bottom w:val="single" w:sz="6" w:space="0" w:color="auto"/>
              <w:right w:val="single" w:sz="6" w:space="0" w:color="auto"/>
            </w:tcBorders>
          </w:tcPr>
          <w:p w14:paraId="174AA123" w14:textId="77777777" w:rsidR="00EB2074" w:rsidRDefault="00EB2074" w:rsidP="00EB2074">
            <w:pPr>
              <w:jc w:val="center"/>
              <w:rPr>
                <w:b/>
                <w:bCs/>
              </w:rPr>
            </w:pPr>
            <w:r>
              <w:rPr>
                <w:b/>
                <w:bCs/>
              </w:rPr>
              <w:t>0710002</w:t>
            </w:r>
          </w:p>
        </w:tc>
      </w:tr>
      <w:tr w:rsidR="00EB2074" w14:paraId="7C5CFEDD" w14:textId="77777777" w:rsidTr="00EB2074">
        <w:tc>
          <w:tcPr>
            <w:tcW w:w="6112" w:type="dxa"/>
            <w:tcBorders>
              <w:top w:val="nil"/>
              <w:left w:val="nil"/>
              <w:bottom w:val="nil"/>
              <w:right w:val="nil"/>
            </w:tcBorders>
          </w:tcPr>
          <w:p w14:paraId="1FC8F0A2" w14:textId="77777777" w:rsidR="00EB2074" w:rsidRDefault="00EB2074" w:rsidP="00EB2074"/>
        </w:tc>
        <w:tc>
          <w:tcPr>
            <w:tcW w:w="1560" w:type="dxa"/>
            <w:tcBorders>
              <w:top w:val="nil"/>
              <w:left w:val="nil"/>
              <w:bottom w:val="nil"/>
              <w:right w:val="nil"/>
            </w:tcBorders>
          </w:tcPr>
          <w:p w14:paraId="7AC44047" w14:textId="77777777" w:rsidR="00EB2074" w:rsidRDefault="00EB2074" w:rsidP="00EB2074">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14:paraId="55E2E44B" w14:textId="3B09DCB2" w:rsidR="00EB2074" w:rsidRDefault="00524205" w:rsidP="001E0286">
            <w:pPr>
              <w:jc w:val="center"/>
              <w:rPr>
                <w:b/>
                <w:bCs/>
              </w:rPr>
            </w:pPr>
            <w:r>
              <w:rPr>
                <w:b/>
                <w:bCs/>
              </w:rPr>
              <w:t>3</w:t>
            </w:r>
            <w:r w:rsidR="001E0286">
              <w:rPr>
                <w:b/>
                <w:bCs/>
              </w:rPr>
              <w:t>0</w:t>
            </w:r>
            <w:r>
              <w:rPr>
                <w:b/>
                <w:bCs/>
              </w:rPr>
              <w:t>.0</w:t>
            </w:r>
            <w:r w:rsidR="001E0286">
              <w:rPr>
                <w:b/>
                <w:bCs/>
              </w:rPr>
              <w:t>6</w:t>
            </w:r>
            <w:r>
              <w:rPr>
                <w:b/>
                <w:bCs/>
              </w:rPr>
              <w:t>.201</w:t>
            </w:r>
            <w:r w:rsidR="00EE276A">
              <w:rPr>
                <w:b/>
                <w:bCs/>
              </w:rPr>
              <w:t>8</w:t>
            </w:r>
          </w:p>
        </w:tc>
      </w:tr>
      <w:tr w:rsidR="00EB2074" w14:paraId="3AF102DB" w14:textId="77777777" w:rsidTr="00EB2074">
        <w:tc>
          <w:tcPr>
            <w:tcW w:w="6112" w:type="dxa"/>
            <w:tcBorders>
              <w:top w:val="nil"/>
              <w:left w:val="nil"/>
              <w:bottom w:val="nil"/>
              <w:right w:val="nil"/>
            </w:tcBorders>
          </w:tcPr>
          <w:p w14:paraId="16AA5A86" w14:textId="77777777" w:rsidR="00EB2074" w:rsidRDefault="00EB2074" w:rsidP="00BC79CF">
            <w:pPr>
              <w:rPr>
                <w:b/>
                <w:bCs/>
              </w:rPr>
            </w:pPr>
            <w:r>
              <w:t>Организация:</w:t>
            </w:r>
            <w:r>
              <w:rPr>
                <w:b/>
                <w:bCs/>
              </w:rPr>
              <w:t xml:space="preserve"> </w:t>
            </w:r>
            <w:r w:rsidR="00BC79CF">
              <w:rPr>
                <w:b/>
                <w:bCs/>
              </w:rPr>
              <w:t>Публичное</w:t>
            </w:r>
            <w:r>
              <w:rPr>
                <w:b/>
                <w:bCs/>
              </w:rPr>
              <w:t xml:space="preserve"> акционерное общество "Завод Атлант"</w:t>
            </w:r>
          </w:p>
        </w:tc>
        <w:tc>
          <w:tcPr>
            <w:tcW w:w="1560" w:type="dxa"/>
            <w:tcBorders>
              <w:top w:val="nil"/>
              <w:left w:val="nil"/>
              <w:bottom w:val="nil"/>
              <w:right w:val="nil"/>
            </w:tcBorders>
          </w:tcPr>
          <w:p w14:paraId="205F926F" w14:textId="77777777" w:rsidR="00EB2074" w:rsidRDefault="00EB2074" w:rsidP="00EB2074">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14:paraId="0D81784E" w14:textId="77777777" w:rsidR="00EB2074" w:rsidRDefault="00EB2074" w:rsidP="00EB2074">
            <w:pPr>
              <w:jc w:val="center"/>
              <w:rPr>
                <w:b/>
                <w:bCs/>
              </w:rPr>
            </w:pPr>
            <w:r>
              <w:rPr>
                <w:b/>
                <w:bCs/>
              </w:rPr>
              <w:t>07609017</w:t>
            </w:r>
          </w:p>
        </w:tc>
      </w:tr>
      <w:tr w:rsidR="00EB2074" w14:paraId="0571A85A" w14:textId="77777777" w:rsidTr="00EB2074">
        <w:tc>
          <w:tcPr>
            <w:tcW w:w="6112" w:type="dxa"/>
            <w:tcBorders>
              <w:top w:val="nil"/>
              <w:left w:val="nil"/>
              <w:bottom w:val="nil"/>
              <w:right w:val="nil"/>
            </w:tcBorders>
          </w:tcPr>
          <w:p w14:paraId="4B076014" w14:textId="77777777" w:rsidR="00EB2074" w:rsidRDefault="00EB2074" w:rsidP="00EB2074">
            <w:r>
              <w:t>Идентификационный номер налогоплательщика</w:t>
            </w:r>
          </w:p>
        </w:tc>
        <w:tc>
          <w:tcPr>
            <w:tcW w:w="1560" w:type="dxa"/>
            <w:tcBorders>
              <w:top w:val="nil"/>
              <w:left w:val="nil"/>
              <w:bottom w:val="nil"/>
              <w:right w:val="nil"/>
            </w:tcBorders>
          </w:tcPr>
          <w:p w14:paraId="74FDB4E8" w14:textId="77777777" w:rsidR="00EB2074" w:rsidRDefault="00EB2074" w:rsidP="00EB2074">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14:paraId="441219B9" w14:textId="77777777" w:rsidR="00EB2074" w:rsidRDefault="00EB2074" w:rsidP="00EB2074">
            <w:pPr>
              <w:jc w:val="center"/>
              <w:rPr>
                <w:b/>
                <w:bCs/>
              </w:rPr>
            </w:pPr>
            <w:r>
              <w:rPr>
                <w:b/>
                <w:bCs/>
              </w:rPr>
              <w:t>2607000333</w:t>
            </w:r>
          </w:p>
        </w:tc>
      </w:tr>
      <w:tr w:rsidR="00EB2074" w14:paraId="0EC191D8" w14:textId="77777777" w:rsidTr="00252D38">
        <w:tc>
          <w:tcPr>
            <w:tcW w:w="6112" w:type="dxa"/>
            <w:tcBorders>
              <w:top w:val="nil"/>
              <w:left w:val="nil"/>
              <w:bottom w:val="nil"/>
              <w:right w:val="nil"/>
            </w:tcBorders>
          </w:tcPr>
          <w:p w14:paraId="74542583" w14:textId="086D3F3F" w:rsidR="00EB2074" w:rsidRDefault="00EB2074" w:rsidP="001E0286">
            <w:pPr>
              <w:rPr>
                <w:b/>
                <w:bCs/>
              </w:rPr>
            </w:pPr>
            <w:r>
              <w:t xml:space="preserve">Вид </w:t>
            </w:r>
            <w:r w:rsidR="00B73509">
              <w:t xml:space="preserve">экономической </w:t>
            </w:r>
            <w:r>
              <w:t>деятельности:</w:t>
            </w:r>
            <w:r>
              <w:rPr>
                <w:b/>
                <w:bCs/>
              </w:rPr>
              <w:t xml:space="preserve"> </w:t>
            </w:r>
            <w:r w:rsidR="001E0286" w:rsidRPr="001E0286">
              <w:rPr>
                <w:b/>
                <w:bCs/>
                <w:u w:val="single"/>
              </w:rPr>
              <w:t>Производство электрической аппаратуры</w:t>
            </w:r>
          </w:p>
        </w:tc>
        <w:tc>
          <w:tcPr>
            <w:tcW w:w="1560" w:type="dxa"/>
            <w:tcBorders>
              <w:top w:val="nil"/>
              <w:left w:val="nil"/>
              <w:bottom w:val="nil"/>
              <w:right w:val="nil"/>
            </w:tcBorders>
          </w:tcPr>
          <w:p w14:paraId="5B3001DB" w14:textId="77777777" w:rsidR="00EB2074" w:rsidRDefault="00EB2074" w:rsidP="00EB2074">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tcPr>
          <w:p w14:paraId="5BC424B8" w14:textId="77777777" w:rsidR="00EB2074" w:rsidRDefault="00524205" w:rsidP="00BC79CF">
            <w:pPr>
              <w:jc w:val="center"/>
              <w:rPr>
                <w:b/>
                <w:bCs/>
              </w:rPr>
            </w:pPr>
            <w:r>
              <w:rPr>
                <w:b/>
                <w:bCs/>
              </w:rPr>
              <w:t>27.12</w:t>
            </w:r>
            <w:r w:rsidR="00EB2074">
              <w:rPr>
                <w:b/>
                <w:bCs/>
              </w:rPr>
              <w:t xml:space="preserve">  </w:t>
            </w:r>
          </w:p>
        </w:tc>
      </w:tr>
      <w:tr w:rsidR="00BC79CF" w14:paraId="4A6C7497" w14:textId="77777777" w:rsidTr="00BC79CF">
        <w:tc>
          <w:tcPr>
            <w:tcW w:w="6112" w:type="dxa"/>
            <w:tcBorders>
              <w:top w:val="nil"/>
              <w:left w:val="nil"/>
              <w:bottom w:val="nil"/>
              <w:right w:val="nil"/>
            </w:tcBorders>
          </w:tcPr>
          <w:p w14:paraId="3304CDA2" w14:textId="77777777" w:rsidR="00BC79CF" w:rsidRDefault="00BC79CF" w:rsidP="00EB2074">
            <w:pPr>
              <w:rPr>
                <w:b/>
                <w:bCs/>
              </w:rPr>
            </w:pPr>
            <w:r>
              <w:t>Организационно-правовая форма / форма собственности:</w:t>
            </w:r>
            <w:r>
              <w:rPr>
                <w:b/>
                <w:bCs/>
              </w:rPr>
              <w:t xml:space="preserve"> </w:t>
            </w:r>
            <w:r w:rsidRPr="001E0286">
              <w:rPr>
                <w:b/>
                <w:bCs/>
                <w:u w:val="single"/>
              </w:rPr>
              <w:t>Предприятие в форме публичного акционерного общества</w:t>
            </w:r>
            <w:r w:rsidR="00524205" w:rsidRPr="001E0286">
              <w:rPr>
                <w:b/>
                <w:bCs/>
                <w:u w:val="single"/>
              </w:rPr>
              <w:t>/частная собственность</w:t>
            </w:r>
          </w:p>
        </w:tc>
        <w:tc>
          <w:tcPr>
            <w:tcW w:w="1560" w:type="dxa"/>
            <w:tcBorders>
              <w:top w:val="nil"/>
              <w:left w:val="nil"/>
              <w:bottom w:val="nil"/>
              <w:right w:val="nil"/>
            </w:tcBorders>
          </w:tcPr>
          <w:p w14:paraId="5A51823D" w14:textId="77777777" w:rsidR="00BC79CF" w:rsidRDefault="00BC79CF" w:rsidP="00EB2074">
            <w:pPr>
              <w:jc w:val="right"/>
            </w:pPr>
            <w:r>
              <w:t>по ОКОПФ / ОКФС</w:t>
            </w:r>
          </w:p>
        </w:tc>
        <w:tc>
          <w:tcPr>
            <w:tcW w:w="795" w:type="dxa"/>
            <w:tcBorders>
              <w:top w:val="single" w:sz="6" w:space="0" w:color="auto"/>
              <w:left w:val="single" w:sz="6" w:space="0" w:color="auto"/>
              <w:bottom w:val="single" w:sz="6" w:space="0" w:color="auto"/>
              <w:right w:val="single" w:sz="4" w:space="0" w:color="auto"/>
            </w:tcBorders>
          </w:tcPr>
          <w:p w14:paraId="03FE3575" w14:textId="77777777" w:rsidR="00BC79CF" w:rsidRDefault="00BC79CF" w:rsidP="00252D38">
            <w:pPr>
              <w:jc w:val="center"/>
              <w:rPr>
                <w:b/>
                <w:bCs/>
              </w:rPr>
            </w:pPr>
            <w:r>
              <w:rPr>
                <w:b/>
                <w:bCs/>
              </w:rPr>
              <w:t>47</w:t>
            </w:r>
          </w:p>
        </w:tc>
        <w:tc>
          <w:tcPr>
            <w:tcW w:w="785" w:type="dxa"/>
            <w:tcBorders>
              <w:top w:val="single" w:sz="6" w:space="0" w:color="auto"/>
              <w:left w:val="single" w:sz="4" w:space="0" w:color="auto"/>
              <w:bottom w:val="single" w:sz="6" w:space="0" w:color="auto"/>
              <w:right w:val="single" w:sz="6" w:space="0" w:color="auto"/>
            </w:tcBorders>
          </w:tcPr>
          <w:p w14:paraId="4A556E12" w14:textId="77777777" w:rsidR="00BC79CF" w:rsidRDefault="00BC79CF" w:rsidP="007C5354">
            <w:pPr>
              <w:jc w:val="center"/>
              <w:rPr>
                <w:b/>
                <w:bCs/>
              </w:rPr>
            </w:pPr>
            <w:r>
              <w:rPr>
                <w:b/>
                <w:bCs/>
              </w:rPr>
              <w:t>1</w:t>
            </w:r>
            <w:r w:rsidR="007C5354">
              <w:rPr>
                <w:b/>
                <w:bCs/>
              </w:rPr>
              <w:t>6</w:t>
            </w:r>
          </w:p>
        </w:tc>
      </w:tr>
      <w:tr w:rsidR="00EB2074" w14:paraId="5C64FAFE" w14:textId="77777777" w:rsidTr="00EB2074">
        <w:tc>
          <w:tcPr>
            <w:tcW w:w="6112" w:type="dxa"/>
            <w:tcBorders>
              <w:top w:val="nil"/>
              <w:left w:val="nil"/>
              <w:bottom w:val="nil"/>
              <w:right w:val="nil"/>
            </w:tcBorders>
          </w:tcPr>
          <w:p w14:paraId="3DC1ACB5" w14:textId="77777777" w:rsidR="00EB2074" w:rsidRDefault="00EB2074" w:rsidP="00EB2074">
            <w:pPr>
              <w:rPr>
                <w:b/>
                <w:bCs/>
              </w:rPr>
            </w:pPr>
            <w:r>
              <w:t>Единица измерения:</w:t>
            </w:r>
            <w:r>
              <w:rPr>
                <w:b/>
                <w:bCs/>
              </w:rPr>
              <w:t xml:space="preserve"> тыс. руб.</w:t>
            </w:r>
            <w:r w:rsidR="00BC79CF">
              <w:rPr>
                <w:b/>
                <w:bCs/>
              </w:rPr>
              <w:t>(млн.руб)</w:t>
            </w:r>
          </w:p>
        </w:tc>
        <w:tc>
          <w:tcPr>
            <w:tcW w:w="1560" w:type="dxa"/>
            <w:tcBorders>
              <w:top w:val="nil"/>
              <w:left w:val="nil"/>
              <w:bottom w:val="nil"/>
              <w:right w:val="nil"/>
            </w:tcBorders>
          </w:tcPr>
          <w:p w14:paraId="4A0B6C27" w14:textId="77777777" w:rsidR="00EB2074" w:rsidRDefault="00EB2074" w:rsidP="00EB2074">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14:paraId="3340EA30" w14:textId="77777777" w:rsidR="00EB2074" w:rsidRDefault="00EB2074" w:rsidP="00EB2074">
            <w:pPr>
              <w:jc w:val="center"/>
              <w:rPr>
                <w:b/>
                <w:bCs/>
              </w:rPr>
            </w:pPr>
            <w:r>
              <w:rPr>
                <w:b/>
                <w:bCs/>
              </w:rPr>
              <w:t>384</w:t>
            </w:r>
            <w:r w:rsidR="00584DBB">
              <w:rPr>
                <w:b/>
                <w:bCs/>
              </w:rPr>
              <w:t>(385)</w:t>
            </w:r>
          </w:p>
        </w:tc>
      </w:tr>
      <w:tr w:rsidR="00EB2074" w14:paraId="5A3E70A0" w14:textId="77777777" w:rsidTr="00EB2074">
        <w:tc>
          <w:tcPr>
            <w:tcW w:w="6112" w:type="dxa"/>
            <w:tcBorders>
              <w:top w:val="nil"/>
              <w:left w:val="nil"/>
              <w:bottom w:val="nil"/>
              <w:right w:val="nil"/>
            </w:tcBorders>
          </w:tcPr>
          <w:p w14:paraId="28FDCE06" w14:textId="77777777" w:rsidR="00EB2074" w:rsidRDefault="00EB2074" w:rsidP="00EB2074">
            <w:pPr>
              <w:rPr>
                <w:b/>
                <w:bCs/>
              </w:rPr>
            </w:pPr>
          </w:p>
        </w:tc>
        <w:tc>
          <w:tcPr>
            <w:tcW w:w="1560" w:type="dxa"/>
            <w:tcBorders>
              <w:top w:val="nil"/>
              <w:left w:val="nil"/>
              <w:bottom w:val="nil"/>
              <w:right w:val="nil"/>
            </w:tcBorders>
          </w:tcPr>
          <w:p w14:paraId="2BD5774D" w14:textId="77777777" w:rsidR="00EB2074" w:rsidRDefault="00EB2074" w:rsidP="00EB2074"/>
        </w:tc>
        <w:tc>
          <w:tcPr>
            <w:tcW w:w="1580" w:type="dxa"/>
            <w:gridSpan w:val="2"/>
            <w:tcBorders>
              <w:top w:val="nil"/>
              <w:left w:val="nil"/>
              <w:bottom w:val="nil"/>
              <w:right w:val="nil"/>
            </w:tcBorders>
          </w:tcPr>
          <w:p w14:paraId="374E8483" w14:textId="77777777" w:rsidR="00EB2074" w:rsidRDefault="00EB2074" w:rsidP="00EB2074"/>
        </w:tc>
      </w:tr>
    </w:tbl>
    <w:p w14:paraId="28739E91" w14:textId="77777777" w:rsidR="00EB2074" w:rsidRDefault="00EB2074" w:rsidP="00EB2074">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EB2074" w14:paraId="0B6D1247" w14:textId="77777777" w:rsidTr="00EB2074">
        <w:tc>
          <w:tcPr>
            <w:tcW w:w="512" w:type="dxa"/>
            <w:tcBorders>
              <w:top w:val="double" w:sz="6" w:space="0" w:color="auto"/>
              <w:left w:val="double" w:sz="6" w:space="0" w:color="auto"/>
              <w:bottom w:val="single" w:sz="6" w:space="0" w:color="auto"/>
              <w:right w:val="single" w:sz="6" w:space="0" w:color="auto"/>
            </w:tcBorders>
          </w:tcPr>
          <w:p w14:paraId="7696DE7D" w14:textId="77777777" w:rsidR="00EB2074" w:rsidRDefault="00EB2074" w:rsidP="00EB2074">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14:paraId="14E25BFF" w14:textId="77777777" w:rsidR="00EB2074" w:rsidRDefault="00EB2074" w:rsidP="00EB2074">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4AEFFF68" w14:textId="77777777" w:rsidR="00EB2074" w:rsidRDefault="00EB2074" w:rsidP="00EB2074">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14:paraId="74261457" w14:textId="0633C477" w:rsidR="00EB2074" w:rsidRDefault="00EB2074" w:rsidP="001E0286">
            <w:pPr>
              <w:jc w:val="center"/>
            </w:pPr>
            <w:r>
              <w:t xml:space="preserve"> За </w:t>
            </w:r>
            <w:r w:rsidR="00610237">
              <w:t>январь-</w:t>
            </w:r>
            <w:r w:rsidR="001E0286">
              <w:t>июнь</w:t>
            </w:r>
            <w:r w:rsidR="00610237">
              <w:t xml:space="preserve"> </w:t>
            </w:r>
            <w:r>
              <w:t>201</w:t>
            </w:r>
            <w:r w:rsidR="00EE276A">
              <w:t>8</w:t>
            </w:r>
            <w:r>
              <w:t xml:space="preserve"> г.</w:t>
            </w:r>
          </w:p>
        </w:tc>
        <w:tc>
          <w:tcPr>
            <w:tcW w:w="1360" w:type="dxa"/>
            <w:tcBorders>
              <w:top w:val="double" w:sz="6" w:space="0" w:color="auto"/>
              <w:left w:val="single" w:sz="6" w:space="0" w:color="auto"/>
              <w:bottom w:val="single" w:sz="6" w:space="0" w:color="auto"/>
              <w:right w:val="double" w:sz="6" w:space="0" w:color="auto"/>
            </w:tcBorders>
          </w:tcPr>
          <w:p w14:paraId="73E74C75" w14:textId="4E3965D1" w:rsidR="00EB2074" w:rsidRDefault="00EB2074" w:rsidP="001E0286">
            <w:pPr>
              <w:jc w:val="center"/>
            </w:pPr>
            <w:r>
              <w:t xml:space="preserve"> За </w:t>
            </w:r>
            <w:r w:rsidR="00610237">
              <w:t>январь-</w:t>
            </w:r>
            <w:r w:rsidR="001E0286">
              <w:t>июнь</w:t>
            </w:r>
            <w:r w:rsidR="00610237">
              <w:t xml:space="preserve"> </w:t>
            </w:r>
            <w:r>
              <w:t>201</w:t>
            </w:r>
            <w:r w:rsidR="00EE276A">
              <w:t>7</w:t>
            </w:r>
            <w:r>
              <w:t xml:space="preserve"> г.</w:t>
            </w:r>
          </w:p>
        </w:tc>
      </w:tr>
      <w:tr w:rsidR="00EB2074" w14:paraId="47CD4AE8" w14:textId="77777777" w:rsidTr="00EB2074">
        <w:tc>
          <w:tcPr>
            <w:tcW w:w="512" w:type="dxa"/>
            <w:tcBorders>
              <w:top w:val="single" w:sz="6" w:space="0" w:color="auto"/>
              <w:left w:val="double" w:sz="6" w:space="0" w:color="auto"/>
              <w:bottom w:val="single" w:sz="6" w:space="0" w:color="auto"/>
              <w:right w:val="single" w:sz="6" w:space="0" w:color="auto"/>
            </w:tcBorders>
          </w:tcPr>
          <w:p w14:paraId="7262E550" w14:textId="77777777" w:rsidR="00EB2074" w:rsidRDefault="00EB2074" w:rsidP="00EB2074">
            <w:pPr>
              <w:jc w:val="center"/>
            </w:pPr>
            <w:r>
              <w:t>1</w:t>
            </w:r>
          </w:p>
        </w:tc>
        <w:tc>
          <w:tcPr>
            <w:tcW w:w="5140" w:type="dxa"/>
            <w:tcBorders>
              <w:top w:val="single" w:sz="6" w:space="0" w:color="auto"/>
              <w:left w:val="single" w:sz="6" w:space="0" w:color="auto"/>
              <w:bottom w:val="single" w:sz="6" w:space="0" w:color="auto"/>
              <w:right w:val="single" w:sz="6" w:space="0" w:color="auto"/>
            </w:tcBorders>
          </w:tcPr>
          <w:p w14:paraId="57041EC1" w14:textId="77777777" w:rsidR="00EB2074" w:rsidRDefault="00EB2074" w:rsidP="00EB2074">
            <w:pPr>
              <w:jc w:val="center"/>
            </w:pPr>
            <w:r>
              <w:t>2</w:t>
            </w:r>
          </w:p>
        </w:tc>
        <w:tc>
          <w:tcPr>
            <w:tcW w:w="640" w:type="dxa"/>
            <w:tcBorders>
              <w:top w:val="single" w:sz="6" w:space="0" w:color="auto"/>
              <w:left w:val="single" w:sz="6" w:space="0" w:color="auto"/>
              <w:bottom w:val="single" w:sz="6" w:space="0" w:color="auto"/>
              <w:right w:val="single" w:sz="6" w:space="0" w:color="auto"/>
            </w:tcBorders>
          </w:tcPr>
          <w:p w14:paraId="541CB325" w14:textId="77777777" w:rsidR="00EB2074" w:rsidRDefault="00EB2074" w:rsidP="00EB2074">
            <w:pPr>
              <w:jc w:val="center"/>
            </w:pPr>
            <w:r>
              <w:t>3</w:t>
            </w:r>
          </w:p>
        </w:tc>
        <w:tc>
          <w:tcPr>
            <w:tcW w:w="1360" w:type="dxa"/>
            <w:tcBorders>
              <w:top w:val="single" w:sz="6" w:space="0" w:color="auto"/>
              <w:left w:val="single" w:sz="6" w:space="0" w:color="auto"/>
              <w:bottom w:val="single" w:sz="6" w:space="0" w:color="auto"/>
              <w:right w:val="single" w:sz="6" w:space="0" w:color="auto"/>
            </w:tcBorders>
          </w:tcPr>
          <w:p w14:paraId="6C1174E5" w14:textId="77777777" w:rsidR="00EB2074" w:rsidRDefault="00EB2074" w:rsidP="00EB2074">
            <w:pPr>
              <w:jc w:val="center"/>
            </w:pPr>
            <w:r>
              <w:t>4</w:t>
            </w:r>
          </w:p>
        </w:tc>
        <w:tc>
          <w:tcPr>
            <w:tcW w:w="1360" w:type="dxa"/>
            <w:tcBorders>
              <w:top w:val="single" w:sz="6" w:space="0" w:color="auto"/>
              <w:left w:val="single" w:sz="6" w:space="0" w:color="auto"/>
              <w:bottom w:val="single" w:sz="6" w:space="0" w:color="auto"/>
              <w:right w:val="double" w:sz="6" w:space="0" w:color="auto"/>
            </w:tcBorders>
          </w:tcPr>
          <w:p w14:paraId="74BE68F4" w14:textId="77777777" w:rsidR="00EB2074" w:rsidRDefault="00EB2074" w:rsidP="00EB2074">
            <w:pPr>
              <w:jc w:val="center"/>
            </w:pPr>
            <w:r>
              <w:t>5</w:t>
            </w:r>
          </w:p>
        </w:tc>
      </w:tr>
      <w:tr w:rsidR="006158DA" w14:paraId="2A9ADB85" w14:textId="77777777" w:rsidTr="00220363">
        <w:tc>
          <w:tcPr>
            <w:tcW w:w="512" w:type="dxa"/>
            <w:tcBorders>
              <w:top w:val="single" w:sz="6" w:space="0" w:color="auto"/>
              <w:left w:val="double" w:sz="6" w:space="0" w:color="auto"/>
              <w:bottom w:val="single" w:sz="6" w:space="0" w:color="auto"/>
              <w:right w:val="single" w:sz="6" w:space="0" w:color="auto"/>
            </w:tcBorders>
          </w:tcPr>
          <w:p w14:paraId="29BF8046"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32A8B6AD" w14:textId="77777777" w:rsidR="006158DA" w:rsidRDefault="006158DA" w:rsidP="00EB2074">
            <w:r>
              <w:t>Выручка</w:t>
            </w:r>
          </w:p>
        </w:tc>
        <w:tc>
          <w:tcPr>
            <w:tcW w:w="640" w:type="dxa"/>
            <w:tcBorders>
              <w:top w:val="single" w:sz="6" w:space="0" w:color="auto"/>
              <w:left w:val="single" w:sz="6" w:space="0" w:color="auto"/>
              <w:bottom w:val="single" w:sz="6" w:space="0" w:color="auto"/>
              <w:right w:val="single" w:sz="6" w:space="0" w:color="auto"/>
            </w:tcBorders>
          </w:tcPr>
          <w:p w14:paraId="0D74DC00" w14:textId="77777777" w:rsidR="006158DA" w:rsidRDefault="006158DA" w:rsidP="00EB2074">
            <w:pPr>
              <w:jc w:val="center"/>
            </w:pPr>
            <w:r>
              <w:t>2110</w:t>
            </w:r>
          </w:p>
        </w:tc>
        <w:tc>
          <w:tcPr>
            <w:tcW w:w="1360" w:type="dxa"/>
            <w:tcBorders>
              <w:top w:val="single" w:sz="6" w:space="0" w:color="auto"/>
              <w:left w:val="single" w:sz="6" w:space="0" w:color="auto"/>
              <w:bottom w:val="single" w:sz="6" w:space="0" w:color="auto"/>
              <w:right w:val="single" w:sz="6" w:space="0" w:color="auto"/>
            </w:tcBorders>
            <w:vAlign w:val="center"/>
          </w:tcPr>
          <w:p w14:paraId="5728949C" w14:textId="14808920" w:rsidR="006158DA" w:rsidRDefault="001E0286" w:rsidP="00220363">
            <w:pPr>
              <w:jc w:val="center"/>
            </w:pPr>
            <w:r>
              <w:t>639636</w:t>
            </w:r>
          </w:p>
        </w:tc>
        <w:tc>
          <w:tcPr>
            <w:tcW w:w="1360" w:type="dxa"/>
            <w:tcBorders>
              <w:top w:val="single" w:sz="6" w:space="0" w:color="auto"/>
              <w:left w:val="single" w:sz="6" w:space="0" w:color="auto"/>
              <w:bottom w:val="single" w:sz="6" w:space="0" w:color="auto"/>
              <w:right w:val="double" w:sz="6" w:space="0" w:color="auto"/>
            </w:tcBorders>
            <w:vAlign w:val="center"/>
          </w:tcPr>
          <w:p w14:paraId="4ADA0FBE" w14:textId="74F81430" w:rsidR="006158DA" w:rsidRDefault="001E0286" w:rsidP="001D0E64">
            <w:pPr>
              <w:jc w:val="center"/>
            </w:pPr>
            <w:r>
              <w:t>503374</w:t>
            </w:r>
          </w:p>
        </w:tc>
      </w:tr>
      <w:tr w:rsidR="006158DA" w14:paraId="5E38415B" w14:textId="77777777" w:rsidTr="00220363">
        <w:tc>
          <w:tcPr>
            <w:tcW w:w="512" w:type="dxa"/>
            <w:tcBorders>
              <w:top w:val="single" w:sz="6" w:space="0" w:color="auto"/>
              <w:left w:val="double" w:sz="6" w:space="0" w:color="auto"/>
              <w:bottom w:val="single" w:sz="6" w:space="0" w:color="auto"/>
              <w:right w:val="single" w:sz="6" w:space="0" w:color="auto"/>
            </w:tcBorders>
          </w:tcPr>
          <w:p w14:paraId="11E43B96"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7BCE9ACB" w14:textId="77777777" w:rsidR="006158DA" w:rsidRDefault="006158DA" w:rsidP="00EB2074">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40154B84" w14:textId="77777777" w:rsidR="006158DA" w:rsidRDefault="006158DA" w:rsidP="00EB2074">
            <w:pPr>
              <w:jc w:val="center"/>
            </w:pPr>
            <w:r>
              <w:t>2120</w:t>
            </w:r>
          </w:p>
        </w:tc>
        <w:tc>
          <w:tcPr>
            <w:tcW w:w="1360" w:type="dxa"/>
            <w:tcBorders>
              <w:top w:val="single" w:sz="6" w:space="0" w:color="auto"/>
              <w:left w:val="single" w:sz="6" w:space="0" w:color="auto"/>
              <w:bottom w:val="single" w:sz="6" w:space="0" w:color="auto"/>
              <w:right w:val="single" w:sz="6" w:space="0" w:color="auto"/>
            </w:tcBorders>
            <w:vAlign w:val="center"/>
          </w:tcPr>
          <w:p w14:paraId="0BFEE4D7" w14:textId="6C5DA71B" w:rsidR="006158DA" w:rsidRDefault="007C5354" w:rsidP="001E0286">
            <w:pPr>
              <w:jc w:val="center"/>
            </w:pPr>
            <w:r>
              <w:t xml:space="preserve"> ( </w:t>
            </w:r>
            <w:r w:rsidR="001E0286">
              <w:t>517548</w:t>
            </w:r>
            <w:r>
              <w:t xml:space="preserve"> )</w:t>
            </w:r>
          </w:p>
        </w:tc>
        <w:tc>
          <w:tcPr>
            <w:tcW w:w="1360" w:type="dxa"/>
            <w:tcBorders>
              <w:top w:val="single" w:sz="6" w:space="0" w:color="auto"/>
              <w:left w:val="single" w:sz="6" w:space="0" w:color="auto"/>
              <w:bottom w:val="single" w:sz="6" w:space="0" w:color="auto"/>
              <w:right w:val="double" w:sz="6" w:space="0" w:color="auto"/>
            </w:tcBorders>
            <w:vAlign w:val="center"/>
          </w:tcPr>
          <w:p w14:paraId="4C9DD66F" w14:textId="786795EB" w:rsidR="006158DA" w:rsidRDefault="006158DA" w:rsidP="001E0286">
            <w:pPr>
              <w:jc w:val="center"/>
            </w:pPr>
            <w:r>
              <w:t>(</w:t>
            </w:r>
            <w:r w:rsidR="001E0286">
              <w:t>371713</w:t>
            </w:r>
            <w:r>
              <w:t xml:space="preserve"> )</w:t>
            </w:r>
          </w:p>
        </w:tc>
      </w:tr>
      <w:tr w:rsidR="006158DA" w14:paraId="662CE553" w14:textId="77777777" w:rsidTr="00220363">
        <w:tc>
          <w:tcPr>
            <w:tcW w:w="512" w:type="dxa"/>
            <w:tcBorders>
              <w:top w:val="single" w:sz="6" w:space="0" w:color="auto"/>
              <w:left w:val="double" w:sz="6" w:space="0" w:color="auto"/>
              <w:bottom w:val="single" w:sz="6" w:space="0" w:color="auto"/>
              <w:right w:val="single" w:sz="6" w:space="0" w:color="auto"/>
            </w:tcBorders>
          </w:tcPr>
          <w:p w14:paraId="2F302284"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64A8EF5A" w14:textId="77777777" w:rsidR="006158DA" w:rsidRDefault="006158DA" w:rsidP="00EB2074">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3FF341E3" w14:textId="77777777" w:rsidR="006158DA" w:rsidRDefault="006158DA" w:rsidP="00EB2074">
            <w:pPr>
              <w:jc w:val="center"/>
            </w:pPr>
            <w:r>
              <w:t>2100</w:t>
            </w:r>
          </w:p>
        </w:tc>
        <w:tc>
          <w:tcPr>
            <w:tcW w:w="1360" w:type="dxa"/>
            <w:tcBorders>
              <w:top w:val="single" w:sz="6" w:space="0" w:color="auto"/>
              <w:left w:val="single" w:sz="6" w:space="0" w:color="auto"/>
              <w:bottom w:val="single" w:sz="6" w:space="0" w:color="auto"/>
              <w:right w:val="single" w:sz="6" w:space="0" w:color="auto"/>
            </w:tcBorders>
            <w:vAlign w:val="center"/>
          </w:tcPr>
          <w:p w14:paraId="72337468" w14:textId="74130421" w:rsidR="006158DA" w:rsidRDefault="001E0286" w:rsidP="00220363">
            <w:pPr>
              <w:jc w:val="center"/>
            </w:pPr>
            <w:r>
              <w:t>122088</w:t>
            </w:r>
          </w:p>
        </w:tc>
        <w:tc>
          <w:tcPr>
            <w:tcW w:w="1360" w:type="dxa"/>
            <w:tcBorders>
              <w:top w:val="single" w:sz="6" w:space="0" w:color="auto"/>
              <w:left w:val="single" w:sz="6" w:space="0" w:color="auto"/>
              <w:bottom w:val="single" w:sz="6" w:space="0" w:color="auto"/>
              <w:right w:val="double" w:sz="6" w:space="0" w:color="auto"/>
            </w:tcBorders>
            <w:vAlign w:val="center"/>
          </w:tcPr>
          <w:p w14:paraId="3B05BCE8" w14:textId="23491C03" w:rsidR="006158DA" w:rsidRDefault="001E0286" w:rsidP="001D0E64">
            <w:pPr>
              <w:jc w:val="center"/>
            </w:pPr>
            <w:r>
              <w:t>131661</w:t>
            </w:r>
          </w:p>
        </w:tc>
      </w:tr>
      <w:tr w:rsidR="006158DA" w14:paraId="355A0B63" w14:textId="77777777" w:rsidTr="00220363">
        <w:tc>
          <w:tcPr>
            <w:tcW w:w="512" w:type="dxa"/>
            <w:tcBorders>
              <w:top w:val="single" w:sz="6" w:space="0" w:color="auto"/>
              <w:left w:val="double" w:sz="6" w:space="0" w:color="auto"/>
              <w:bottom w:val="single" w:sz="6" w:space="0" w:color="auto"/>
              <w:right w:val="single" w:sz="6" w:space="0" w:color="auto"/>
            </w:tcBorders>
          </w:tcPr>
          <w:p w14:paraId="63668135"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6E77C935" w14:textId="77777777" w:rsidR="006158DA" w:rsidRDefault="006158DA" w:rsidP="00EB2074">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046EF93C" w14:textId="77777777" w:rsidR="006158DA" w:rsidRDefault="006158DA" w:rsidP="00EB2074">
            <w:pPr>
              <w:jc w:val="center"/>
            </w:pPr>
            <w:r>
              <w:t>2210</w:t>
            </w:r>
          </w:p>
        </w:tc>
        <w:tc>
          <w:tcPr>
            <w:tcW w:w="1360" w:type="dxa"/>
            <w:tcBorders>
              <w:top w:val="single" w:sz="6" w:space="0" w:color="auto"/>
              <w:left w:val="single" w:sz="6" w:space="0" w:color="auto"/>
              <w:bottom w:val="single" w:sz="6" w:space="0" w:color="auto"/>
              <w:right w:val="single" w:sz="6" w:space="0" w:color="auto"/>
            </w:tcBorders>
            <w:vAlign w:val="center"/>
          </w:tcPr>
          <w:p w14:paraId="305C1364" w14:textId="530ED3F4" w:rsidR="006158DA" w:rsidRDefault="007C5354" w:rsidP="001E0286">
            <w:pPr>
              <w:jc w:val="center"/>
            </w:pPr>
            <w:r>
              <w:t xml:space="preserve">( </w:t>
            </w:r>
            <w:r w:rsidR="001E0286">
              <w:t>7233</w:t>
            </w:r>
            <w:r>
              <w:t>)</w:t>
            </w:r>
          </w:p>
        </w:tc>
        <w:tc>
          <w:tcPr>
            <w:tcW w:w="1360" w:type="dxa"/>
            <w:tcBorders>
              <w:top w:val="single" w:sz="6" w:space="0" w:color="auto"/>
              <w:left w:val="single" w:sz="6" w:space="0" w:color="auto"/>
              <w:bottom w:val="single" w:sz="6" w:space="0" w:color="auto"/>
              <w:right w:val="double" w:sz="6" w:space="0" w:color="auto"/>
            </w:tcBorders>
            <w:vAlign w:val="center"/>
          </w:tcPr>
          <w:p w14:paraId="5760BDB1" w14:textId="3082011B" w:rsidR="006158DA" w:rsidRDefault="006158DA" w:rsidP="001E0286">
            <w:pPr>
              <w:jc w:val="center"/>
            </w:pPr>
            <w:r>
              <w:t xml:space="preserve">( </w:t>
            </w:r>
            <w:r w:rsidR="001E0286">
              <w:t>6178</w:t>
            </w:r>
            <w:r>
              <w:t xml:space="preserve"> )</w:t>
            </w:r>
          </w:p>
        </w:tc>
      </w:tr>
      <w:tr w:rsidR="006158DA" w14:paraId="652DB165" w14:textId="77777777" w:rsidTr="00220363">
        <w:tc>
          <w:tcPr>
            <w:tcW w:w="512" w:type="dxa"/>
            <w:tcBorders>
              <w:top w:val="single" w:sz="6" w:space="0" w:color="auto"/>
              <w:left w:val="double" w:sz="6" w:space="0" w:color="auto"/>
              <w:bottom w:val="single" w:sz="6" w:space="0" w:color="auto"/>
              <w:right w:val="single" w:sz="6" w:space="0" w:color="auto"/>
            </w:tcBorders>
          </w:tcPr>
          <w:p w14:paraId="5A73B7DE"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2461B6DD" w14:textId="77777777" w:rsidR="006158DA" w:rsidRDefault="006158DA" w:rsidP="00EB2074">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53B0EF63" w14:textId="77777777" w:rsidR="006158DA" w:rsidRDefault="006158DA" w:rsidP="00EB2074">
            <w:pPr>
              <w:jc w:val="center"/>
            </w:pPr>
            <w:r>
              <w:t>2220</w:t>
            </w:r>
          </w:p>
        </w:tc>
        <w:tc>
          <w:tcPr>
            <w:tcW w:w="1360" w:type="dxa"/>
            <w:tcBorders>
              <w:top w:val="single" w:sz="6" w:space="0" w:color="auto"/>
              <w:left w:val="single" w:sz="6" w:space="0" w:color="auto"/>
              <w:bottom w:val="single" w:sz="6" w:space="0" w:color="auto"/>
              <w:right w:val="single" w:sz="6" w:space="0" w:color="auto"/>
            </w:tcBorders>
            <w:vAlign w:val="center"/>
          </w:tcPr>
          <w:p w14:paraId="45DC7E29" w14:textId="77777777" w:rsidR="006158DA" w:rsidRDefault="006158DA" w:rsidP="00220363">
            <w:pPr>
              <w:jc w:val="center"/>
            </w:pPr>
          </w:p>
        </w:tc>
        <w:tc>
          <w:tcPr>
            <w:tcW w:w="1360" w:type="dxa"/>
            <w:tcBorders>
              <w:top w:val="single" w:sz="6" w:space="0" w:color="auto"/>
              <w:left w:val="single" w:sz="6" w:space="0" w:color="auto"/>
              <w:bottom w:val="single" w:sz="6" w:space="0" w:color="auto"/>
              <w:right w:val="double" w:sz="6" w:space="0" w:color="auto"/>
            </w:tcBorders>
            <w:vAlign w:val="center"/>
          </w:tcPr>
          <w:p w14:paraId="36E0B287" w14:textId="77777777" w:rsidR="006158DA" w:rsidRDefault="006158DA" w:rsidP="001D0E64">
            <w:pPr>
              <w:jc w:val="center"/>
            </w:pPr>
          </w:p>
        </w:tc>
      </w:tr>
      <w:tr w:rsidR="006158DA" w14:paraId="713530A9" w14:textId="77777777" w:rsidTr="00220363">
        <w:tc>
          <w:tcPr>
            <w:tcW w:w="512" w:type="dxa"/>
            <w:tcBorders>
              <w:top w:val="single" w:sz="6" w:space="0" w:color="auto"/>
              <w:left w:val="double" w:sz="6" w:space="0" w:color="auto"/>
              <w:bottom w:val="single" w:sz="6" w:space="0" w:color="auto"/>
              <w:right w:val="single" w:sz="6" w:space="0" w:color="auto"/>
            </w:tcBorders>
          </w:tcPr>
          <w:p w14:paraId="24FB4D0E"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57C7D200" w14:textId="77777777" w:rsidR="006158DA" w:rsidRDefault="006158DA" w:rsidP="00EB2074">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27D02185" w14:textId="77777777" w:rsidR="006158DA" w:rsidRDefault="006158DA" w:rsidP="00EB2074">
            <w:pPr>
              <w:jc w:val="center"/>
            </w:pPr>
            <w:r>
              <w:t>2200</w:t>
            </w:r>
          </w:p>
        </w:tc>
        <w:tc>
          <w:tcPr>
            <w:tcW w:w="1360" w:type="dxa"/>
            <w:tcBorders>
              <w:top w:val="single" w:sz="6" w:space="0" w:color="auto"/>
              <w:left w:val="single" w:sz="6" w:space="0" w:color="auto"/>
              <w:bottom w:val="single" w:sz="6" w:space="0" w:color="auto"/>
              <w:right w:val="single" w:sz="6" w:space="0" w:color="auto"/>
            </w:tcBorders>
            <w:vAlign w:val="center"/>
          </w:tcPr>
          <w:p w14:paraId="76A2A4C9" w14:textId="34FB002E" w:rsidR="006158DA" w:rsidRDefault="001E0286" w:rsidP="00220363">
            <w:pPr>
              <w:jc w:val="center"/>
            </w:pPr>
            <w:r>
              <w:t>114855</w:t>
            </w:r>
          </w:p>
        </w:tc>
        <w:tc>
          <w:tcPr>
            <w:tcW w:w="1360" w:type="dxa"/>
            <w:tcBorders>
              <w:top w:val="single" w:sz="6" w:space="0" w:color="auto"/>
              <w:left w:val="single" w:sz="6" w:space="0" w:color="auto"/>
              <w:bottom w:val="single" w:sz="6" w:space="0" w:color="auto"/>
              <w:right w:val="double" w:sz="6" w:space="0" w:color="auto"/>
            </w:tcBorders>
            <w:vAlign w:val="center"/>
          </w:tcPr>
          <w:p w14:paraId="58989912" w14:textId="5F342FC2" w:rsidR="006158DA" w:rsidRDefault="001E0286" w:rsidP="001D0E64">
            <w:pPr>
              <w:jc w:val="center"/>
            </w:pPr>
            <w:r>
              <w:t>125483</w:t>
            </w:r>
          </w:p>
        </w:tc>
      </w:tr>
      <w:tr w:rsidR="006158DA" w14:paraId="2A51E8F8" w14:textId="77777777" w:rsidTr="00220363">
        <w:tc>
          <w:tcPr>
            <w:tcW w:w="512" w:type="dxa"/>
            <w:tcBorders>
              <w:top w:val="single" w:sz="6" w:space="0" w:color="auto"/>
              <w:left w:val="double" w:sz="6" w:space="0" w:color="auto"/>
              <w:bottom w:val="single" w:sz="6" w:space="0" w:color="auto"/>
              <w:right w:val="single" w:sz="6" w:space="0" w:color="auto"/>
            </w:tcBorders>
          </w:tcPr>
          <w:p w14:paraId="2098BD88"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1EABC0E2" w14:textId="77777777" w:rsidR="006158DA" w:rsidRDefault="006158DA" w:rsidP="00EB2074">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3E13539A" w14:textId="77777777" w:rsidR="006158DA" w:rsidRDefault="006158DA" w:rsidP="00EB2074">
            <w:pPr>
              <w:jc w:val="center"/>
            </w:pPr>
            <w:r>
              <w:t>2310</w:t>
            </w:r>
          </w:p>
        </w:tc>
        <w:tc>
          <w:tcPr>
            <w:tcW w:w="1360" w:type="dxa"/>
            <w:tcBorders>
              <w:top w:val="single" w:sz="6" w:space="0" w:color="auto"/>
              <w:left w:val="single" w:sz="6" w:space="0" w:color="auto"/>
              <w:bottom w:val="single" w:sz="6" w:space="0" w:color="auto"/>
              <w:right w:val="single" w:sz="6" w:space="0" w:color="auto"/>
            </w:tcBorders>
            <w:vAlign w:val="center"/>
          </w:tcPr>
          <w:p w14:paraId="067B08F3" w14:textId="77777777" w:rsidR="006158DA" w:rsidRDefault="006158DA" w:rsidP="00220363">
            <w:pPr>
              <w:jc w:val="center"/>
            </w:pPr>
          </w:p>
        </w:tc>
        <w:tc>
          <w:tcPr>
            <w:tcW w:w="1360" w:type="dxa"/>
            <w:tcBorders>
              <w:top w:val="single" w:sz="6" w:space="0" w:color="auto"/>
              <w:left w:val="single" w:sz="6" w:space="0" w:color="auto"/>
              <w:bottom w:val="single" w:sz="6" w:space="0" w:color="auto"/>
              <w:right w:val="double" w:sz="6" w:space="0" w:color="auto"/>
            </w:tcBorders>
            <w:vAlign w:val="center"/>
          </w:tcPr>
          <w:p w14:paraId="39130920" w14:textId="77777777" w:rsidR="006158DA" w:rsidRDefault="006158DA" w:rsidP="001D0E64">
            <w:pPr>
              <w:jc w:val="center"/>
            </w:pPr>
          </w:p>
        </w:tc>
      </w:tr>
      <w:tr w:rsidR="006158DA" w14:paraId="62879AC7" w14:textId="77777777" w:rsidTr="00220363">
        <w:tc>
          <w:tcPr>
            <w:tcW w:w="512" w:type="dxa"/>
            <w:tcBorders>
              <w:top w:val="single" w:sz="6" w:space="0" w:color="auto"/>
              <w:left w:val="double" w:sz="6" w:space="0" w:color="auto"/>
              <w:bottom w:val="single" w:sz="6" w:space="0" w:color="auto"/>
              <w:right w:val="single" w:sz="6" w:space="0" w:color="auto"/>
            </w:tcBorders>
          </w:tcPr>
          <w:p w14:paraId="23632B7E"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2E88397F" w14:textId="77777777" w:rsidR="006158DA" w:rsidRDefault="006158DA" w:rsidP="00EB2074">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3B1283DF" w14:textId="77777777" w:rsidR="006158DA" w:rsidRDefault="006158DA" w:rsidP="00EB2074">
            <w:pPr>
              <w:jc w:val="center"/>
            </w:pPr>
            <w:r>
              <w:t>2320</w:t>
            </w:r>
          </w:p>
        </w:tc>
        <w:tc>
          <w:tcPr>
            <w:tcW w:w="1360" w:type="dxa"/>
            <w:tcBorders>
              <w:top w:val="single" w:sz="6" w:space="0" w:color="auto"/>
              <w:left w:val="single" w:sz="6" w:space="0" w:color="auto"/>
              <w:bottom w:val="single" w:sz="6" w:space="0" w:color="auto"/>
              <w:right w:val="single" w:sz="6" w:space="0" w:color="auto"/>
            </w:tcBorders>
            <w:vAlign w:val="center"/>
          </w:tcPr>
          <w:p w14:paraId="5059C778" w14:textId="0E6E6568" w:rsidR="006158DA" w:rsidRDefault="006158DA" w:rsidP="00220363">
            <w:pPr>
              <w:jc w:val="center"/>
            </w:pPr>
          </w:p>
        </w:tc>
        <w:tc>
          <w:tcPr>
            <w:tcW w:w="1360" w:type="dxa"/>
            <w:tcBorders>
              <w:top w:val="single" w:sz="6" w:space="0" w:color="auto"/>
              <w:left w:val="single" w:sz="6" w:space="0" w:color="auto"/>
              <w:bottom w:val="single" w:sz="6" w:space="0" w:color="auto"/>
              <w:right w:val="double" w:sz="6" w:space="0" w:color="auto"/>
            </w:tcBorders>
            <w:vAlign w:val="center"/>
          </w:tcPr>
          <w:p w14:paraId="1F462F0C" w14:textId="77777777" w:rsidR="006158DA" w:rsidRDefault="006158DA" w:rsidP="001D0E64">
            <w:pPr>
              <w:jc w:val="center"/>
            </w:pPr>
          </w:p>
        </w:tc>
      </w:tr>
      <w:tr w:rsidR="006158DA" w14:paraId="3A23CF84" w14:textId="77777777" w:rsidTr="00220363">
        <w:tc>
          <w:tcPr>
            <w:tcW w:w="512" w:type="dxa"/>
            <w:tcBorders>
              <w:top w:val="single" w:sz="6" w:space="0" w:color="auto"/>
              <w:left w:val="double" w:sz="6" w:space="0" w:color="auto"/>
              <w:bottom w:val="single" w:sz="6" w:space="0" w:color="auto"/>
              <w:right w:val="single" w:sz="6" w:space="0" w:color="auto"/>
            </w:tcBorders>
          </w:tcPr>
          <w:p w14:paraId="07499FB6"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2E80AD4F" w14:textId="77777777" w:rsidR="006158DA" w:rsidRDefault="006158DA" w:rsidP="00EB2074">
            <w: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19857F47" w14:textId="77777777" w:rsidR="006158DA" w:rsidRDefault="006158DA" w:rsidP="00EB2074">
            <w:pPr>
              <w:jc w:val="center"/>
            </w:pPr>
            <w:r>
              <w:t>2330</w:t>
            </w:r>
          </w:p>
        </w:tc>
        <w:tc>
          <w:tcPr>
            <w:tcW w:w="1360" w:type="dxa"/>
            <w:tcBorders>
              <w:top w:val="single" w:sz="6" w:space="0" w:color="auto"/>
              <w:left w:val="single" w:sz="6" w:space="0" w:color="auto"/>
              <w:bottom w:val="single" w:sz="6" w:space="0" w:color="auto"/>
              <w:right w:val="single" w:sz="6" w:space="0" w:color="auto"/>
            </w:tcBorders>
            <w:vAlign w:val="center"/>
          </w:tcPr>
          <w:p w14:paraId="31707686" w14:textId="4C06A1BF" w:rsidR="006158DA" w:rsidRDefault="006158DA" w:rsidP="001E0286">
            <w:pPr>
              <w:jc w:val="center"/>
            </w:pPr>
            <w:r>
              <w:t xml:space="preserve">( </w:t>
            </w:r>
            <w:r w:rsidR="001E0286">
              <w:t>1687</w:t>
            </w:r>
            <w:r>
              <w:t xml:space="preserve"> )</w:t>
            </w:r>
          </w:p>
        </w:tc>
        <w:tc>
          <w:tcPr>
            <w:tcW w:w="1360" w:type="dxa"/>
            <w:tcBorders>
              <w:top w:val="single" w:sz="6" w:space="0" w:color="auto"/>
              <w:left w:val="single" w:sz="6" w:space="0" w:color="auto"/>
              <w:bottom w:val="single" w:sz="6" w:space="0" w:color="auto"/>
              <w:right w:val="double" w:sz="6" w:space="0" w:color="auto"/>
            </w:tcBorders>
            <w:vAlign w:val="center"/>
          </w:tcPr>
          <w:p w14:paraId="427FC134" w14:textId="56BBEA9F" w:rsidR="006158DA" w:rsidRDefault="006158DA" w:rsidP="001E0286">
            <w:pPr>
              <w:jc w:val="center"/>
            </w:pPr>
            <w:r>
              <w:t xml:space="preserve">(  </w:t>
            </w:r>
            <w:r w:rsidR="001E0286">
              <w:t>3350</w:t>
            </w:r>
            <w:r>
              <w:t xml:space="preserve">   )</w:t>
            </w:r>
          </w:p>
        </w:tc>
      </w:tr>
      <w:tr w:rsidR="006158DA" w14:paraId="07C9FFEE" w14:textId="77777777" w:rsidTr="00220363">
        <w:tc>
          <w:tcPr>
            <w:tcW w:w="512" w:type="dxa"/>
            <w:tcBorders>
              <w:top w:val="single" w:sz="6" w:space="0" w:color="auto"/>
              <w:left w:val="double" w:sz="6" w:space="0" w:color="auto"/>
              <w:bottom w:val="single" w:sz="6" w:space="0" w:color="auto"/>
              <w:right w:val="single" w:sz="6" w:space="0" w:color="auto"/>
            </w:tcBorders>
          </w:tcPr>
          <w:p w14:paraId="0ADCDCD0"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560FD394" w14:textId="77777777" w:rsidR="006158DA" w:rsidRDefault="006158DA" w:rsidP="00EB2074">
            <w:r>
              <w:t>Прочие доходы</w:t>
            </w:r>
          </w:p>
        </w:tc>
        <w:tc>
          <w:tcPr>
            <w:tcW w:w="640" w:type="dxa"/>
            <w:tcBorders>
              <w:top w:val="single" w:sz="6" w:space="0" w:color="auto"/>
              <w:left w:val="single" w:sz="6" w:space="0" w:color="auto"/>
              <w:bottom w:val="single" w:sz="6" w:space="0" w:color="auto"/>
              <w:right w:val="single" w:sz="6" w:space="0" w:color="auto"/>
            </w:tcBorders>
          </w:tcPr>
          <w:p w14:paraId="3834C190" w14:textId="77777777" w:rsidR="006158DA" w:rsidRDefault="006158DA" w:rsidP="00EB2074">
            <w:pPr>
              <w:jc w:val="center"/>
            </w:pPr>
            <w:r>
              <w:t>2340</w:t>
            </w:r>
          </w:p>
        </w:tc>
        <w:tc>
          <w:tcPr>
            <w:tcW w:w="1360" w:type="dxa"/>
            <w:tcBorders>
              <w:top w:val="single" w:sz="6" w:space="0" w:color="auto"/>
              <w:left w:val="single" w:sz="6" w:space="0" w:color="auto"/>
              <w:bottom w:val="single" w:sz="6" w:space="0" w:color="auto"/>
              <w:right w:val="single" w:sz="6" w:space="0" w:color="auto"/>
            </w:tcBorders>
            <w:vAlign w:val="center"/>
          </w:tcPr>
          <w:p w14:paraId="5AF28142" w14:textId="5C605A49" w:rsidR="006158DA" w:rsidRDefault="001E0286" w:rsidP="00220363">
            <w:pPr>
              <w:jc w:val="center"/>
            </w:pPr>
            <w:r>
              <w:t>11372</w:t>
            </w:r>
          </w:p>
        </w:tc>
        <w:tc>
          <w:tcPr>
            <w:tcW w:w="1360" w:type="dxa"/>
            <w:tcBorders>
              <w:top w:val="single" w:sz="6" w:space="0" w:color="auto"/>
              <w:left w:val="single" w:sz="6" w:space="0" w:color="auto"/>
              <w:bottom w:val="single" w:sz="6" w:space="0" w:color="auto"/>
              <w:right w:val="double" w:sz="6" w:space="0" w:color="auto"/>
            </w:tcBorders>
            <w:vAlign w:val="center"/>
          </w:tcPr>
          <w:p w14:paraId="2455B9EA" w14:textId="7E1345DD" w:rsidR="006158DA" w:rsidRDefault="001E0286" w:rsidP="001D0E64">
            <w:pPr>
              <w:jc w:val="center"/>
            </w:pPr>
            <w:r>
              <w:t>9797</w:t>
            </w:r>
          </w:p>
        </w:tc>
      </w:tr>
      <w:tr w:rsidR="006158DA" w14:paraId="52F202D7" w14:textId="77777777" w:rsidTr="00220363">
        <w:tc>
          <w:tcPr>
            <w:tcW w:w="512" w:type="dxa"/>
            <w:tcBorders>
              <w:top w:val="single" w:sz="6" w:space="0" w:color="auto"/>
              <w:left w:val="double" w:sz="6" w:space="0" w:color="auto"/>
              <w:bottom w:val="single" w:sz="6" w:space="0" w:color="auto"/>
              <w:right w:val="single" w:sz="6" w:space="0" w:color="auto"/>
            </w:tcBorders>
          </w:tcPr>
          <w:p w14:paraId="6B6C1098"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2BC58DD5" w14:textId="77777777" w:rsidR="006158DA" w:rsidRDefault="006158DA" w:rsidP="00EB2074">
            <w: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54DEEC89" w14:textId="77777777" w:rsidR="006158DA" w:rsidRDefault="006158DA" w:rsidP="00EB2074">
            <w:pPr>
              <w:jc w:val="center"/>
            </w:pPr>
            <w:r>
              <w:t>2350</w:t>
            </w:r>
          </w:p>
        </w:tc>
        <w:tc>
          <w:tcPr>
            <w:tcW w:w="1360" w:type="dxa"/>
            <w:tcBorders>
              <w:top w:val="single" w:sz="6" w:space="0" w:color="auto"/>
              <w:left w:val="single" w:sz="6" w:space="0" w:color="auto"/>
              <w:bottom w:val="single" w:sz="6" w:space="0" w:color="auto"/>
              <w:right w:val="single" w:sz="6" w:space="0" w:color="auto"/>
            </w:tcBorders>
            <w:vAlign w:val="center"/>
          </w:tcPr>
          <w:p w14:paraId="07251A8A" w14:textId="1C0901A1" w:rsidR="006158DA" w:rsidRDefault="006158DA" w:rsidP="001E0286">
            <w:pPr>
              <w:jc w:val="center"/>
            </w:pPr>
            <w:r>
              <w:t xml:space="preserve">(  </w:t>
            </w:r>
            <w:r w:rsidR="001E0286">
              <w:t>34584</w:t>
            </w:r>
            <w:r>
              <w:t xml:space="preserve"> )</w:t>
            </w:r>
          </w:p>
        </w:tc>
        <w:tc>
          <w:tcPr>
            <w:tcW w:w="1360" w:type="dxa"/>
            <w:tcBorders>
              <w:top w:val="single" w:sz="6" w:space="0" w:color="auto"/>
              <w:left w:val="single" w:sz="6" w:space="0" w:color="auto"/>
              <w:bottom w:val="single" w:sz="6" w:space="0" w:color="auto"/>
              <w:right w:val="double" w:sz="6" w:space="0" w:color="auto"/>
            </w:tcBorders>
            <w:vAlign w:val="center"/>
          </w:tcPr>
          <w:p w14:paraId="3577E0A6" w14:textId="15939E2D" w:rsidR="006158DA" w:rsidRDefault="006158DA" w:rsidP="001E0286">
            <w:pPr>
              <w:jc w:val="center"/>
            </w:pPr>
            <w:r>
              <w:t xml:space="preserve">(  </w:t>
            </w:r>
            <w:r w:rsidR="001E0286">
              <w:t>35967</w:t>
            </w:r>
            <w:r>
              <w:t xml:space="preserve">  )</w:t>
            </w:r>
          </w:p>
        </w:tc>
      </w:tr>
      <w:tr w:rsidR="006158DA" w14:paraId="73FF9FB6" w14:textId="77777777" w:rsidTr="00220363">
        <w:tc>
          <w:tcPr>
            <w:tcW w:w="512" w:type="dxa"/>
            <w:tcBorders>
              <w:top w:val="single" w:sz="6" w:space="0" w:color="auto"/>
              <w:left w:val="double" w:sz="6" w:space="0" w:color="auto"/>
              <w:bottom w:val="single" w:sz="6" w:space="0" w:color="auto"/>
              <w:right w:val="single" w:sz="6" w:space="0" w:color="auto"/>
            </w:tcBorders>
          </w:tcPr>
          <w:p w14:paraId="2963D756"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7648C0ED" w14:textId="77777777" w:rsidR="006158DA" w:rsidRDefault="006158DA" w:rsidP="00EB2074">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601E3743" w14:textId="77777777" w:rsidR="006158DA" w:rsidRDefault="006158DA" w:rsidP="00EB2074">
            <w:pPr>
              <w:jc w:val="center"/>
            </w:pPr>
            <w:r>
              <w:t>2300</w:t>
            </w:r>
          </w:p>
        </w:tc>
        <w:tc>
          <w:tcPr>
            <w:tcW w:w="1360" w:type="dxa"/>
            <w:tcBorders>
              <w:top w:val="single" w:sz="6" w:space="0" w:color="auto"/>
              <w:left w:val="single" w:sz="6" w:space="0" w:color="auto"/>
              <w:bottom w:val="single" w:sz="6" w:space="0" w:color="auto"/>
              <w:right w:val="single" w:sz="6" w:space="0" w:color="auto"/>
            </w:tcBorders>
            <w:vAlign w:val="center"/>
          </w:tcPr>
          <w:p w14:paraId="023AE63A" w14:textId="3489EB72" w:rsidR="006158DA" w:rsidRDefault="001E0286" w:rsidP="00220363">
            <w:pPr>
              <w:jc w:val="center"/>
            </w:pPr>
            <w:r>
              <w:t>89956</w:t>
            </w:r>
          </w:p>
        </w:tc>
        <w:tc>
          <w:tcPr>
            <w:tcW w:w="1360" w:type="dxa"/>
            <w:tcBorders>
              <w:top w:val="single" w:sz="6" w:space="0" w:color="auto"/>
              <w:left w:val="single" w:sz="6" w:space="0" w:color="auto"/>
              <w:bottom w:val="single" w:sz="6" w:space="0" w:color="auto"/>
              <w:right w:val="double" w:sz="6" w:space="0" w:color="auto"/>
            </w:tcBorders>
            <w:vAlign w:val="center"/>
          </w:tcPr>
          <w:p w14:paraId="289EED3A" w14:textId="11AE1DF4" w:rsidR="006158DA" w:rsidRDefault="001E0286" w:rsidP="001D0E64">
            <w:pPr>
              <w:jc w:val="center"/>
            </w:pPr>
            <w:r>
              <w:t>95963</w:t>
            </w:r>
          </w:p>
        </w:tc>
      </w:tr>
      <w:tr w:rsidR="006158DA" w14:paraId="75BD64FE" w14:textId="77777777" w:rsidTr="00220363">
        <w:tc>
          <w:tcPr>
            <w:tcW w:w="512" w:type="dxa"/>
            <w:tcBorders>
              <w:top w:val="single" w:sz="6" w:space="0" w:color="auto"/>
              <w:left w:val="double" w:sz="6" w:space="0" w:color="auto"/>
              <w:bottom w:val="single" w:sz="6" w:space="0" w:color="auto"/>
              <w:right w:val="single" w:sz="6" w:space="0" w:color="auto"/>
            </w:tcBorders>
          </w:tcPr>
          <w:p w14:paraId="309F1190"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6171924F" w14:textId="77777777" w:rsidR="006158DA" w:rsidRDefault="006158DA" w:rsidP="00EB2074">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5D06C819" w14:textId="77777777" w:rsidR="006158DA" w:rsidRDefault="006158DA" w:rsidP="00EB2074">
            <w:pPr>
              <w:jc w:val="center"/>
            </w:pPr>
            <w:r>
              <w:t>2410</w:t>
            </w:r>
          </w:p>
        </w:tc>
        <w:tc>
          <w:tcPr>
            <w:tcW w:w="1360" w:type="dxa"/>
            <w:tcBorders>
              <w:top w:val="single" w:sz="6" w:space="0" w:color="auto"/>
              <w:left w:val="single" w:sz="6" w:space="0" w:color="auto"/>
              <w:bottom w:val="single" w:sz="6" w:space="0" w:color="auto"/>
              <w:right w:val="single" w:sz="6" w:space="0" w:color="auto"/>
            </w:tcBorders>
            <w:vAlign w:val="center"/>
          </w:tcPr>
          <w:p w14:paraId="68375A65" w14:textId="73108B5B" w:rsidR="006158DA" w:rsidRDefault="006158DA" w:rsidP="001E0286">
            <w:pPr>
              <w:jc w:val="center"/>
            </w:pPr>
            <w:r>
              <w:t xml:space="preserve">(  </w:t>
            </w:r>
            <w:r w:rsidR="001E0286">
              <w:t>18616</w:t>
            </w:r>
            <w:r>
              <w:t xml:space="preserve"> )</w:t>
            </w:r>
          </w:p>
        </w:tc>
        <w:tc>
          <w:tcPr>
            <w:tcW w:w="1360" w:type="dxa"/>
            <w:tcBorders>
              <w:top w:val="single" w:sz="6" w:space="0" w:color="auto"/>
              <w:left w:val="single" w:sz="6" w:space="0" w:color="auto"/>
              <w:bottom w:val="single" w:sz="6" w:space="0" w:color="auto"/>
              <w:right w:val="double" w:sz="6" w:space="0" w:color="auto"/>
            </w:tcBorders>
            <w:vAlign w:val="center"/>
          </w:tcPr>
          <w:p w14:paraId="2E93C370" w14:textId="1E7D29EB" w:rsidR="006158DA" w:rsidRDefault="006158DA" w:rsidP="001E0286">
            <w:pPr>
              <w:jc w:val="center"/>
            </w:pPr>
            <w:r>
              <w:t>(</w:t>
            </w:r>
            <w:r w:rsidR="001E0286">
              <w:t xml:space="preserve">  25808</w:t>
            </w:r>
            <w:r>
              <w:t xml:space="preserve">   )</w:t>
            </w:r>
          </w:p>
        </w:tc>
      </w:tr>
      <w:tr w:rsidR="006158DA" w14:paraId="0A91A635" w14:textId="77777777" w:rsidTr="00220363">
        <w:tc>
          <w:tcPr>
            <w:tcW w:w="512" w:type="dxa"/>
            <w:tcBorders>
              <w:top w:val="single" w:sz="6" w:space="0" w:color="auto"/>
              <w:left w:val="double" w:sz="6" w:space="0" w:color="auto"/>
              <w:bottom w:val="single" w:sz="6" w:space="0" w:color="auto"/>
              <w:right w:val="single" w:sz="6" w:space="0" w:color="auto"/>
            </w:tcBorders>
          </w:tcPr>
          <w:p w14:paraId="7DD86526"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71AD4CD3" w14:textId="77777777" w:rsidR="006158DA" w:rsidRDefault="006158DA" w:rsidP="00EB2074">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20693BC2" w14:textId="77777777" w:rsidR="006158DA" w:rsidRDefault="006158DA" w:rsidP="00EB2074">
            <w:pPr>
              <w:jc w:val="center"/>
            </w:pPr>
            <w:r>
              <w:t>2421</w:t>
            </w:r>
          </w:p>
        </w:tc>
        <w:tc>
          <w:tcPr>
            <w:tcW w:w="1360" w:type="dxa"/>
            <w:tcBorders>
              <w:top w:val="single" w:sz="6" w:space="0" w:color="auto"/>
              <w:left w:val="single" w:sz="6" w:space="0" w:color="auto"/>
              <w:bottom w:val="single" w:sz="6" w:space="0" w:color="auto"/>
              <w:right w:val="single" w:sz="6" w:space="0" w:color="auto"/>
            </w:tcBorders>
            <w:vAlign w:val="center"/>
          </w:tcPr>
          <w:p w14:paraId="002633C2" w14:textId="6011E8E5" w:rsidR="006158DA" w:rsidRDefault="001E0286" w:rsidP="00220363">
            <w:pPr>
              <w:jc w:val="center"/>
            </w:pPr>
            <w:r>
              <w:t>4195</w:t>
            </w:r>
          </w:p>
        </w:tc>
        <w:tc>
          <w:tcPr>
            <w:tcW w:w="1360" w:type="dxa"/>
            <w:tcBorders>
              <w:top w:val="single" w:sz="6" w:space="0" w:color="auto"/>
              <w:left w:val="single" w:sz="6" w:space="0" w:color="auto"/>
              <w:bottom w:val="single" w:sz="6" w:space="0" w:color="auto"/>
              <w:right w:val="double" w:sz="6" w:space="0" w:color="auto"/>
            </w:tcBorders>
            <w:vAlign w:val="center"/>
          </w:tcPr>
          <w:p w14:paraId="549C4861" w14:textId="0A494D12" w:rsidR="006158DA" w:rsidRDefault="001E0286" w:rsidP="001D0E64">
            <w:pPr>
              <w:jc w:val="center"/>
            </w:pPr>
            <w:r>
              <w:t>5980</w:t>
            </w:r>
          </w:p>
        </w:tc>
      </w:tr>
      <w:tr w:rsidR="006158DA" w14:paraId="7E77C325" w14:textId="77777777" w:rsidTr="00220363">
        <w:tc>
          <w:tcPr>
            <w:tcW w:w="512" w:type="dxa"/>
            <w:tcBorders>
              <w:top w:val="single" w:sz="6" w:space="0" w:color="auto"/>
              <w:left w:val="double" w:sz="6" w:space="0" w:color="auto"/>
              <w:bottom w:val="single" w:sz="6" w:space="0" w:color="auto"/>
              <w:right w:val="single" w:sz="6" w:space="0" w:color="auto"/>
            </w:tcBorders>
          </w:tcPr>
          <w:p w14:paraId="10A1EF83"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2F6E272B" w14:textId="77777777" w:rsidR="006158DA" w:rsidRDefault="006158DA" w:rsidP="00EB2074">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2FE16767" w14:textId="77777777" w:rsidR="006158DA" w:rsidRDefault="006158DA" w:rsidP="00EB2074">
            <w:pPr>
              <w:jc w:val="center"/>
            </w:pPr>
            <w:r>
              <w:t>2430</w:t>
            </w:r>
          </w:p>
        </w:tc>
        <w:tc>
          <w:tcPr>
            <w:tcW w:w="1360" w:type="dxa"/>
            <w:tcBorders>
              <w:top w:val="single" w:sz="6" w:space="0" w:color="auto"/>
              <w:left w:val="single" w:sz="6" w:space="0" w:color="auto"/>
              <w:bottom w:val="single" w:sz="6" w:space="0" w:color="auto"/>
              <w:right w:val="single" w:sz="6" w:space="0" w:color="auto"/>
            </w:tcBorders>
            <w:vAlign w:val="center"/>
          </w:tcPr>
          <w:p w14:paraId="75489888" w14:textId="70B2CABA" w:rsidR="006158DA" w:rsidRDefault="006158DA" w:rsidP="001E0286">
            <w:pPr>
              <w:jc w:val="center"/>
            </w:pPr>
            <w:r>
              <w:t>-</w:t>
            </w:r>
            <w:r w:rsidR="001E0286">
              <w:t>4778</w:t>
            </w:r>
          </w:p>
        </w:tc>
        <w:tc>
          <w:tcPr>
            <w:tcW w:w="1360" w:type="dxa"/>
            <w:tcBorders>
              <w:top w:val="single" w:sz="6" w:space="0" w:color="auto"/>
              <w:left w:val="single" w:sz="6" w:space="0" w:color="auto"/>
              <w:bottom w:val="single" w:sz="6" w:space="0" w:color="auto"/>
              <w:right w:val="double" w:sz="6" w:space="0" w:color="auto"/>
            </w:tcBorders>
            <w:vAlign w:val="center"/>
          </w:tcPr>
          <w:p w14:paraId="7D10897F" w14:textId="08DEACEC" w:rsidR="006158DA" w:rsidRDefault="001E0286" w:rsidP="001D0E64">
            <w:pPr>
              <w:jc w:val="center"/>
            </w:pPr>
            <w:r>
              <w:t>523</w:t>
            </w:r>
          </w:p>
        </w:tc>
      </w:tr>
      <w:tr w:rsidR="006158DA" w14:paraId="4A90CB03" w14:textId="77777777" w:rsidTr="00220363">
        <w:tc>
          <w:tcPr>
            <w:tcW w:w="512" w:type="dxa"/>
            <w:tcBorders>
              <w:top w:val="single" w:sz="6" w:space="0" w:color="auto"/>
              <w:left w:val="double" w:sz="6" w:space="0" w:color="auto"/>
              <w:bottom w:val="single" w:sz="6" w:space="0" w:color="auto"/>
              <w:right w:val="single" w:sz="6" w:space="0" w:color="auto"/>
            </w:tcBorders>
          </w:tcPr>
          <w:p w14:paraId="538665F1"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66019FFF" w14:textId="77777777" w:rsidR="006158DA" w:rsidRDefault="006158DA" w:rsidP="00EB2074">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6763E47B" w14:textId="77777777" w:rsidR="006158DA" w:rsidRDefault="006158DA" w:rsidP="00EB2074">
            <w:pPr>
              <w:jc w:val="center"/>
            </w:pPr>
            <w:r>
              <w:t>2450</w:t>
            </w:r>
          </w:p>
        </w:tc>
        <w:tc>
          <w:tcPr>
            <w:tcW w:w="1360" w:type="dxa"/>
            <w:tcBorders>
              <w:top w:val="single" w:sz="6" w:space="0" w:color="auto"/>
              <w:left w:val="single" w:sz="6" w:space="0" w:color="auto"/>
              <w:bottom w:val="single" w:sz="6" w:space="0" w:color="auto"/>
              <w:right w:val="single" w:sz="6" w:space="0" w:color="auto"/>
            </w:tcBorders>
            <w:vAlign w:val="center"/>
          </w:tcPr>
          <w:p w14:paraId="7E4143A2" w14:textId="0656A59F" w:rsidR="006158DA" w:rsidRDefault="001E0286" w:rsidP="00220363">
            <w:pPr>
              <w:jc w:val="center"/>
            </w:pPr>
            <w:r>
              <w:t>1208</w:t>
            </w:r>
          </w:p>
        </w:tc>
        <w:tc>
          <w:tcPr>
            <w:tcW w:w="1360" w:type="dxa"/>
            <w:tcBorders>
              <w:top w:val="single" w:sz="6" w:space="0" w:color="auto"/>
              <w:left w:val="single" w:sz="6" w:space="0" w:color="auto"/>
              <w:bottom w:val="single" w:sz="6" w:space="0" w:color="auto"/>
              <w:right w:val="double" w:sz="6" w:space="0" w:color="auto"/>
            </w:tcBorders>
            <w:vAlign w:val="center"/>
          </w:tcPr>
          <w:p w14:paraId="28CC8ED8" w14:textId="7E45DD25" w:rsidR="006158DA" w:rsidRDefault="001E0286" w:rsidP="001D0E64">
            <w:pPr>
              <w:jc w:val="center"/>
            </w:pPr>
            <w:r>
              <w:t>112</w:t>
            </w:r>
          </w:p>
        </w:tc>
      </w:tr>
      <w:tr w:rsidR="006158DA" w14:paraId="17115751" w14:textId="77777777" w:rsidTr="00220363">
        <w:tc>
          <w:tcPr>
            <w:tcW w:w="512" w:type="dxa"/>
            <w:tcBorders>
              <w:top w:val="single" w:sz="6" w:space="0" w:color="auto"/>
              <w:left w:val="double" w:sz="6" w:space="0" w:color="auto"/>
              <w:bottom w:val="single" w:sz="6" w:space="0" w:color="auto"/>
              <w:right w:val="single" w:sz="6" w:space="0" w:color="auto"/>
            </w:tcBorders>
          </w:tcPr>
          <w:p w14:paraId="2FC90410"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4DADA8B6" w14:textId="77777777" w:rsidR="006158DA" w:rsidRDefault="006158DA" w:rsidP="00EB2074">
            <w:r>
              <w:t>Прочее</w:t>
            </w:r>
          </w:p>
        </w:tc>
        <w:tc>
          <w:tcPr>
            <w:tcW w:w="640" w:type="dxa"/>
            <w:tcBorders>
              <w:top w:val="single" w:sz="6" w:space="0" w:color="auto"/>
              <w:left w:val="single" w:sz="6" w:space="0" w:color="auto"/>
              <w:bottom w:val="single" w:sz="6" w:space="0" w:color="auto"/>
              <w:right w:val="single" w:sz="6" w:space="0" w:color="auto"/>
            </w:tcBorders>
          </w:tcPr>
          <w:p w14:paraId="1A2E3239" w14:textId="77777777" w:rsidR="006158DA" w:rsidRDefault="006158DA" w:rsidP="00EB2074">
            <w:pPr>
              <w:jc w:val="center"/>
            </w:pPr>
            <w:r>
              <w:t>2460</w:t>
            </w:r>
          </w:p>
        </w:tc>
        <w:tc>
          <w:tcPr>
            <w:tcW w:w="1360" w:type="dxa"/>
            <w:tcBorders>
              <w:top w:val="single" w:sz="6" w:space="0" w:color="auto"/>
              <w:left w:val="single" w:sz="6" w:space="0" w:color="auto"/>
              <w:bottom w:val="single" w:sz="6" w:space="0" w:color="auto"/>
              <w:right w:val="single" w:sz="6" w:space="0" w:color="auto"/>
            </w:tcBorders>
            <w:vAlign w:val="center"/>
          </w:tcPr>
          <w:p w14:paraId="794981F4" w14:textId="5941DBB0" w:rsidR="006158DA" w:rsidRDefault="001E0286" w:rsidP="00220363">
            <w:pPr>
              <w:jc w:val="center"/>
            </w:pPr>
            <w:r>
              <w:t>-71</w:t>
            </w:r>
          </w:p>
        </w:tc>
        <w:tc>
          <w:tcPr>
            <w:tcW w:w="1360" w:type="dxa"/>
            <w:tcBorders>
              <w:top w:val="single" w:sz="6" w:space="0" w:color="auto"/>
              <w:left w:val="single" w:sz="6" w:space="0" w:color="auto"/>
              <w:bottom w:val="single" w:sz="6" w:space="0" w:color="auto"/>
              <w:right w:val="double" w:sz="6" w:space="0" w:color="auto"/>
            </w:tcBorders>
            <w:vAlign w:val="center"/>
          </w:tcPr>
          <w:p w14:paraId="140B7843" w14:textId="77777777" w:rsidR="006158DA" w:rsidRDefault="006158DA" w:rsidP="001D0E64">
            <w:pPr>
              <w:jc w:val="center"/>
            </w:pPr>
          </w:p>
        </w:tc>
      </w:tr>
      <w:tr w:rsidR="006158DA" w14:paraId="41723CBF" w14:textId="77777777" w:rsidTr="00220363">
        <w:tc>
          <w:tcPr>
            <w:tcW w:w="512" w:type="dxa"/>
            <w:tcBorders>
              <w:top w:val="single" w:sz="6" w:space="0" w:color="auto"/>
              <w:left w:val="double" w:sz="6" w:space="0" w:color="auto"/>
              <w:bottom w:val="single" w:sz="6" w:space="0" w:color="auto"/>
              <w:right w:val="single" w:sz="6" w:space="0" w:color="auto"/>
            </w:tcBorders>
          </w:tcPr>
          <w:p w14:paraId="0F4F8204" w14:textId="77777777" w:rsidR="006158DA" w:rsidRDefault="006158DA" w:rsidP="00EB2074"/>
        </w:tc>
        <w:tc>
          <w:tcPr>
            <w:tcW w:w="5140" w:type="dxa"/>
            <w:tcBorders>
              <w:top w:val="single" w:sz="6" w:space="0" w:color="auto"/>
              <w:left w:val="single" w:sz="6" w:space="0" w:color="auto"/>
              <w:bottom w:val="single" w:sz="6" w:space="0" w:color="auto"/>
              <w:right w:val="single" w:sz="6" w:space="0" w:color="auto"/>
            </w:tcBorders>
          </w:tcPr>
          <w:p w14:paraId="783B80C8" w14:textId="77777777" w:rsidR="006158DA" w:rsidRDefault="006158DA" w:rsidP="00EB2074">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1DC874BD" w14:textId="77777777" w:rsidR="006158DA" w:rsidRDefault="006158DA" w:rsidP="00EB2074">
            <w:pPr>
              <w:jc w:val="center"/>
            </w:pPr>
            <w:r>
              <w:t>2400</w:t>
            </w:r>
          </w:p>
        </w:tc>
        <w:tc>
          <w:tcPr>
            <w:tcW w:w="1360" w:type="dxa"/>
            <w:tcBorders>
              <w:top w:val="single" w:sz="6" w:space="0" w:color="auto"/>
              <w:left w:val="single" w:sz="6" w:space="0" w:color="auto"/>
              <w:bottom w:val="single" w:sz="6" w:space="0" w:color="auto"/>
              <w:right w:val="single" w:sz="6" w:space="0" w:color="auto"/>
            </w:tcBorders>
            <w:vAlign w:val="center"/>
          </w:tcPr>
          <w:p w14:paraId="2E3348B5" w14:textId="25B489F5" w:rsidR="006158DA" w:rsidRDefault="007E3C06" w:rsidP="00220363">
            <w:pPr>
              <w:jc w:val="center"/>
            </w:pPr>
            <w:r>
              <w:t>67699</w:t>
            </w:r>
          </w:p>
        </w:tc>
        <w:tc>
          <w:tcPr>
            <w:tcW w:w="1360" w:type="dxa"/>
            <w:tcBorders>
              <w:top w:val="single" w:sz="6" w:space="0" w:color="auto"/>
              <w:left w:val="single" w:sz="6" w:space="0" w:color="auto"/>
              <w:bottom w:val="single" w:sz="6" w:space="0" w:color="auto"/>
              <w:right w:val="double" w:sz="6" w:space="0" w:color="auto"/>
            </w:tcBorders>
            <w:vAlign w:val="center"/>
          </w:tcPr>
          <w:p w14:paraId="00791DA0" w14:textId="3991E132" w:rsidR="006158DA" w:rsidRDefault="007E3C06" w:rsidP="001D0E64">
            <w:pPr>
              <w:jc w:val="center"/>
            </w:pPr>
            <w:r>
              <w:t>70790</w:t>
            </w:r>
          </w:p>
        </w:tc>
      </w:tr>
      <w:tr w:rsidR="00162E03" w14:paraId="551FC168" w14:textId="77777777" w:rsidTr="00220363">
        <w:tc>
          <w:tcPr>
            <w:tcW w:w="512" w:type="dxa"/>
            <w:tcBorders>
              <w:top w:val="single" w:sz="6" w:space="0" w:color="auto"/>
              <w:left w:val="double" w:sz="6" w:space="0" w:color="auto"/>
              <w:bottom w:val="single" w:sz="6" w:space="0" w:color="auto"/>
              <w:right w:val="single" w:sz="6" w:space="0" w:color="auto"/>
            </w:tcBorders>
          </w:tcPr>
          <w:p w14:paraId="56913903" w14:textId="77777777" w:rsidR="00162E03" w:rsidRDefault="00162E03" w:rsidP="00EB2074"/>
        </w:tc>
        <w:tc>
          <w:tcPr>
            <w:tcW w:w="5140" w:type="dxa"/>
            <w:tcBorders>
              <w:top w:val="single" w:sz="6" w:space="0" w:color="auto"/>
              <w:left w:val="single" w:sz="6" w:space="0" w:color="auto"/>
              <w:bottom w:val="single" w:sz="6" w:space="0" w:color="auto"/>
              <w:right w:val="single" w:sz="6" w:space="0" w:color="auto"/>
            </w:tcBorders>
          </w:tcPr>
          <w:p w14:paraId="1C45144A" w14:textId="77777777" w:rsidR="00162E03" w:rsidRDefault="00162E03" w:rsidP="00EB2074">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21281973" w14:textId="77777777" w:rsidR="00162E03" w:rsidRDefault="00162E03" w:rsidP="00EB2074">
            <w:pPr>
              <w:jc w:val="center"/>
            </w:pPr>
            <w:r>
              <w:t>2510</w:t>
            </w:r>
          </w:p>
        </w:tc>
        <w:tc>
          <w:tcPr>
            <w:tcW w:w="1360" w:type="dxa"/>
            <w:tcBorders>
              <w:top w:val="single" w:sz="6" w:space="0" w:color="auto"/>
              <w:left w:val="single" w:sz="6" w:space="0" w:color="auto"/>
              <w:bottom w:val="single" w:sz="6" w:space="0" w:color="auto"/>
              <w:right w:val="single" w:sz="6" w:space="0" w:color="auto"/>
            </w:tcBorders>
            <w:vAlign w:val="center"/>
          </w:tcPr>
          <w:p w14:paraId="1A651DF5" w14:textId="77777777" w:rsidR="00162E03" w:rsidRDefault="00162E03" w:rsidP="00220363">
            <w:pPr>
              <w:jc w:val="center"/>
            </w:pPr>
          </w:p>
        </w:tc>
        <w:tc>
          <w:tcPr>
            <w:tcW w:w="1360" w:type="dxa"/>
            <w:tcBorders>
              <w:top w:val="single" w:sz="6" w:space="0" w:color="auto"/>
              <w:left w:val="single" w:sz="6" w:space="0" w:color="auto"/>
              <w:bottom w:val="single" w:sz="6" w:space="0" w:color="auto"/>
              <w:right w:val="double" w:sz="6" w:space="0" w:color="auto"/>
            </w:tcBorders>
            <w:vAlign w:val="center"/>
          </w:tcPr>
          <w:p w14:paraId="343AF6ED" w14:textId="77777777" w:rsidR="00162E03" w:rsidRDefault="00162E03" w:rsidP="00220363">
            <w:pPr>
              <w:jc w:val="center"/>
            </w:pPr>
          </w:p>
        </w:tc>
      </w:tr>
      <w:tr w:rsidR="00162E03" w14:paraId="2F8097DA" w14:textId="77777777" w:rsidTr="00220363">
        <w:tc>
          <w:tcPr>
            <w:tcW w:w="512" w:type="dxa"/>
            <w:tcBorders>
              <w:top w:val="single" w:sz="6" w:space="0" w:color="auto"/>
              <w:left w:val="double" w:sz="6" w:space="0" w:color="auto"/>
              <w:bottom w:val="single" w:sz="6" w:space="0" w:color="auto"/>
              <w:right w:val="single" w:sz="6" w:space="0" w:color="auto"/>
            </w:tcBorders>
          </w:tcPr>
          <w:p w14:paraId="3E4B8E6B" w14:textId="77777777" w:rsidR="00162E03" w:rsidRDefault="00162E03" w:rsidP="00EB2074"/>
        </w:tc>
        <w:tc>
          <w:tcPr>
            <w:tcW w:w="5140" w:type="dxa"/>
            <w:tcBorders>
              <w:top w:val="single" w:sz="6" w:space="0" w:color="auto"/>
              <w:left w:val="single" w:sz="6" w:space="0" w:color="auto"/>
              <w:bottom w:val="single" w:sz="6" w:space="0" w:color="auto"/>
              <w:right w:val="single" w:sz="6" w:space="0" w:color="auto"/>
            </w:tcBorders>
          </w:tcPr>
          <w:p w14:paraId="73A37E54" w14:textId="77777777" w:rsidR="00162E03" w:rsidRDefault="00162E03" w:rsidP="00EB2074">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62324616" w14:textId="77777777" w:rsidR="00162E03" w:rsidRDefault="00162E03" w:rsidP="00EB2074">
            <w:pPr>
              <w:jc w:val="center"/>
            </w:pPr>
            <w:r>
              <w:t>2520</w:t>
            </w:r>
          </w:p>
        </w:tc>
        <w:tc>
          <w:tcPr>
            <w:tcW w:w="1360" w:type="dxa"/>
            <w:tcBorders>
              <w:top w:val="single" w:sz="6" w:space="0" w:color="auto"/>
              <w:left w:val="single" w:sz="6" w:space="0" w:color="auto"/>
              <w:bottom w:val="single" w:sz="6" w:space="0" w:color="auto"/>
              <w:right w:val="single" w:sz="6" w:space="0" w:color="auto"/>
            </w:tcBorders>
            <w:vAlign w:val="center"/>
          </w:tcPr>
          <w:p w14:paraId="3DB7B7A6" w14:textId="77777777" w:rsidR="00162E03" w:rsidRDefault="00162E03" w:rsidP="00220363">
            <w:pPr>
              <w:jc w:val="center"/>
            </w:pPr>
          </w:p>
        </w:tc>
        <w:tc>
          <w:tcPr>
            <w:tcW w:w="1360" w:type="dxa"/>
            <w:tcBorders>
              <w:top w:val="single" w:sz="6" w:space="0" w:color="auto"/>
              <w:left w:val="single" w:sz="6" w:space="0" w:color="auto"/>
              <w:bottom w:val="single" w:sz="6" w:space="0" w:color="auto"/>
              <w:right w:val="double" w:sz="6" w:space="0" w:color="auto"/>
            </w:tcBorders>
            <w:vAlign w:val="center"/>
          </w:tcPr>
          <w:p w14:paraId="4C0D263C" w14:textId="77777777" w:rsidR="00162E03" w:rsidRDefault="00162E03" w:rsidP="00220363">
            <w:pPr>
              <w:jc w:val="center"/>
            </w:pPr>
          </w:p>
        </w:tc>
      </w:tr>
      <w:tr w:rsidR="00162E03" w14:paraId="5408D8F2" w14:textId="77777777" w:rsidTr="00220363">
        <w:tc>
          <w:tcPr>
            <w:tcW w:w="512" w:type="dxa"/>
            <w:tcBorders>
              <w:top w:val="single" w:sz="6" w:space="0" w:color="auto"/>
              <w:left w:val="double" w:sz="6" w:space="0" w:color="auto"/>
              <w:bottom w:val="single" w:sz="6" w:space="0" w:color="auto"/>
              <w:right w:val="single" w:sz="6" w:space="0" w:color="auto"/>
            </w:tcBorders>
          </w:tcPr>
          <w:p w14:paraId="734E47AE" w14:textId="77777777" w:rsidR="00162E03" w:rsidRDefault="00162E03" w:rsidP="00EB2074"/>
        </w:tc>
        <w:tc>
          <w:tcPr>
            <w:tcW w:w="5140" w:type="dxa"/>
            <w:tcBorders>
              <w:top w:val="single" w:sz="6" w:space="0" w:color="auto"/>
              <w:left w:val="single" w:sz="6" w:space="0" w:color="auto"/>
              <w:bottom w:val="single" w:sz="6" w:space="0" w:color="auto"/>
              <w:right w:val="single" w:sz="6" w:space="0" w:color="auto"/>
            </w:tcBorders>
          </w:tcPr>
          <w:p w14:paraId="1D20D4FA" w14:textId="77777777" w:rsidR="00162E03" w:rsidRDefault="00162E03" w:rsidP="00EB2074">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0F972A8E" w14:textId="77777777" w:rsidR="00162E03" w:rsidRDefault="00162E03" w:rsidP="00EB2074">
            <w:pPr>
              <w:jc w:val="center"/>
            </w:pPr>
            <w:r>
              <w:t>2500</w:t>
            </w:r>
          </w:p>
        </w:tc>
        <w:tc>
          <w:tcPr>
            <w:tcW w:w="1360" w:type="dxa"/>
            <w:tcBorders>
              <w:top w:val="single" w:sz="6" w:space="0" w:color="auto"/>
              <w:left w:val="single" w:sz="6" w:space="0" w:color="auto"/>
              <w:bottom w:val="single" w:sz="6" w:space="0" w:color="auto"/>
              <w:right w:val="single" w:sz="6" w:space="0" w:color="auto"/>
            </w:tcBorders>
            <w:vAlign w:val="center"/>
          </w:tcPr>
          <w:p w14:paraId="354831C0" w14:textId="40F13D08" w:rsidR="00162E03" w:rsidRDefault="007E3C06" w:rsidP="00220363">
            <w:pPr>
              <w:jc w:val="center"/>
            </w:pPr>
            <w:r>
              <w:t>67699</w:t>
            </w:r>
          </w:p>
        </w:tc>
        <w:tc>
          <w:tcPr>
            <w:tcW w:w="1360" w:type="dxa"/>
            <w:tcBorders>
              <w:top w:val="single" w:sz="6" w:space="0" w:color="auto"/>
              <w:left w:val="single" w:sz="6" w:space="0" w:color="auto"/>
              <w:bottom w:val="single" w:sz="6" w:space="0" w:color="auto"/>
              <w:right w:val="double" w:sz="6" w:space="0" w:color="auto"/>
            </w:tcBorders>
            <w:vAlign w:val="center"/>
          </w:tcPr>
          <w:p w14:paraId="2DA95404" w14:textId="563174C4" w:rsidR="00162E03" w:rsidRDefault="007E3C06" w:rsidP="00220363">
            <w:pPr>
              <w:jc w:val="center"/>
            </w:pPr>
            <w:r>
              <w:t>70790</w:t>
            </w:r>
          </w:p>
        </w:tc>
      </w:tr>
      <w:tr w:rsidR="00162E03" w14:paraId="6F0219A5" w14:textId="77777777" w:rsidTr="00220363">
        <w:tc>
          <w:tcPr>
            <w:tcW w:w="512" w:type="dxa"/>
            <w:tcBorders>
              <w:top w:val="single" w:sz="6" w:space="0" w:color="auto"/>
              <w:left w:val="double" w:sz="6" w:space="0" w:color="auto"/>
              <w:bottom w:val="single" w:sz="6" w:space="0" w:color="auto"/>
              <w:right w:val="single" w:sz="6" w:space="0" w:color="auto"/>
            </w:tcBorders>
          </w:tcPr>
          <w:p w14:paraId="72779E4B" w14:textId="77777777" w:rsidR="00162E03" w:rsidRDefault="00162E03" w:rsidP="00EB2074"/>
        </w:tc>
        <w:tc>
          <w:tcPr>
            <w:tcW w:w="5140" w:type="dxa"/>
            <w:tcBorders>
              <w:top w:val="single" w:sz="6" w:space="0" w:color="auto"/>
              <w:left w:val="single" w:sz="6" w:space="0" w:color="auto"/>
              <w:bottom w:val="single" w:sz="6" w:space="0" w:color="auto"/>
              <w:right w:val="single" w:sz="6" w:space="0" w:color="auto"/>
            </w:tcBorders>
          </w:tcPr>
          <w:p w14:paraId="7200900A" w14:textId="77777777" w:rsidR="00162E03" w:rsidRDefault="00162E03" w:rsidP="00EB2074">
            <w:r>
              <w:t>Справочно</w:t>
            </w:r>
          </w:p>
          <w:p w14:paraId="1AA2C5F2" w14:textId="77777777" w:rsidR="00162E03" w:rsidRDefault="00162E03" w:rsidP="00EB2074">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7190A78F" w14:textId="77777777" w:rsidR="00162E03" w:rsidRDefault="00162E03" w:rsidP="00EB2074">
            <w:pPr>
              <w:jc w:val="center"/>
            </w:pPr>
            <w:r>
              <w:t>2900</w:t>
            </w:r>
          </w:p>
        </w:tc>
        <w:tc>
          <w:tcPr>
            <w:tcW w:w="1360" w:type="dxa"/>
            <w:tcBorders>
              <w:top w:val="single" w:sz="6" w:space="0" w:color="auto"/>
              <w:left w:val="single" w:sz="6" w:space="0" w:color="auto"/>
              <w:bottom w:val="single" w:sz="6" w:space="0" w:color="auto"/>
              <w:right w:val="single" w:sz="6" w:space="0" w:color="auto"/>
            </w:tcBorders>
            <w:vAlign w:val="center"/>
          </w:tcPr>
          <w:p w14:paraId="55790033" w14:textId="77777777" w:rsidR="00162E03" w:rsidRDefault="00162E03" w:rsidP="00220363">
            <w:pPr>
              <w:jc w:val="center"/>
            </w:pPr>
          </w:p>
        </w:tc>
        <w:tc>
          <w:tcPr>
            <w:tcW w:w="1360" w:type="dxa"/>
            <w:tcBorders>
              <w:top w:val="single" w:sz="6" w:space="0" w:color="auto"/>
              <w:left w:val="single" w:sz="6" w:space="0" w:color="auto"/>
              <w:bottom w:val="single" w:sz="6" w:space="0" w:color="auto"/>
              <w:right w:val="double" w:sz="6" w:space="0" w:color="auto"/>
            </w:tcBorders>
            <w:vAlign w:val="center"/>
          </w:tcPr>
          <w:p w14:paraId="1E098A0F" w14:textId="77777777" w:rsidR="00162E03" w:rsidRDefault="00162E03" w:rsidP="00220363">
            <w:pPr>
              <w:jc w:val="center"/>
            </w:pPr>
          </w:p>
        </w:tc>
      </w:tr>
      <w:tr w:rsidR="00162E03" w14:paraId="3FE4C4A4" w14:textId="77777777" w:rsidTr="00DC27BB">
        <w:tc>
          <w:tcPr>
            <w:tcW w:w="512" w:type="dxa"/>
            <w:tcBorders>
              <w:top w:val="single" w:sz="6" w:space="0" w:color="auto"/>
              <w:left w:val="double" w:sz="6" w:space="0" w:color="auto"/>
              <w:bottom w:val="single" w:sz="6" w:space="0" w:color="auto"/>
              <w:right w:val="single" w:sz="6" w:space="0" w:color="auto"/>
            </w:tcBorders>
          </w:tcPr>
          <w:p w14:paraId="3E9EB19F" w14:textId="77777777" w:rsidR="00162E03" w:rsidRDefault="00162E03" w:rsidP="00EB2074"/>
        </w:tc>
        <w:tc>
          <w:tcPr>
            <w:tcW w:w="5140" w:type="dxa"/>
            <w:tcBorders>
              <w:top w:val="single" w:sz="6" w:space="0" w:color="auto"/>
              <w:left w:val="single" w:sz="6" w:space="0" w:color="auto"/>
              <w:bottom w:val="double" w:sz="6" w:space="0" w:color="auto"/>
              <w:right w:val="single" w:sz="6" w:space="0" w:color="auto"/>
            </w:tcBorders>
          </w:tcPr>
          <w:p w14:paraId="69110324" w14:textId="77777777" w:rsidR="00162E03" w:rsidRDefault="00162E03" w:rsidP="00EB2074">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4CB268E0" w14:textId="77777777" w:rsidR="00162E03" w:rsidRDefault="00162E03" w:rsidP="00EB2074">
            <w:pPr>
              <w:jc w:val="center"/>
            </w:pPr>
            <w:r>
              <w:t>2910</w:t>
            </w:r>
          </w:p>
        </w:tc>
        <w:tc>
          <w:tcPr>
            <w:tcW w:w="1360" w:type="dxa"/>
            <w:tcBorders>
              <w:top w:val="single" w:sz="6" w:space="0" w:color="auto"/>
              <w:left w:val="single" w:sz="6" w:space="0" w:color="auto"/>
              <w:bottom w:val="double" w:sz="6" w:space="0" w:color="auto"/>
              <w:right w:val="single" w:sz="6" w:space="0" w:color="auto"/>
            </w:tcBorders>
            <w:vAlign w:val="center"/>
          </w:tcPr>
          <w:p w14:paraId="736E2952" w14:textId="77777777" w:rsidR="00162E03" w:rsidRDefault="00162E03" w:rsidP="00220363">
            <w:pPr>
              <w:jc w:val="center"/>
            </w:pPr>
          </w:p>
        </w:tc>
        <w:tc>
          <w:tcPr>
            <w:tcW w:w="1360" w:type="dxa"/>
            <w:tcBorders>
              <w:top w:val="single" w:sz="6" w:space="0" w:color="auto"/>
              <w:left w:val="single" w:sz="6" w:space="0" w:color="auto"/>
              <w:bottom w:val="double" w:sz="6" w:space="0" w:color="auto"/>
              <w:right w:val="double" w:sz="6" w:space="0" w:color="auto"/>
            </w:tcBorders>
            <w:vAlign w:val="center"/>
          </w:tcPr>
          <w:p w14:paraId="643427B9" w14:textId="77777777" w:rsidR="00162E03" w:rsidRDefault="00162E03" w:rsidP="00220363">
            <w:pPr>
              <w:jc w:val="center"/>
            </w:pPr>
          </w:p>
        </w:tc>
      </w:tr>
    </w:tbl>
    <w:p w14:paraId="465898A7" w14:textId="77777777" w:rsidR="0065571E" w:rsidRDefault="0065571E">
      <w:pPr>
        <w:pStyle w:val="SubHeading"/>
        <w:ind w:left="200"/>
      </w:pPr>
      <w:r>
        <w:t>Информация, сопутствующая бухгалтерской отчетности</w:t>
      </w:r>
    </w:p>
    <w:p w14:paraId="4FE506AC" w14:textId="4EDB0725" w:rsidR="0065571E" w:rsidRDefault="0065571E" w:rsidP="00F72FDB">
      <w:pPr>
        <w:pStyle w:val="Headingbalance"/>
        <w:jc w:val="left"/>
      </w:pPr>
      <w:r>
        <w:t>Аудиторское заключение</w:t>
      </w:r>
      <w:r w:rsidR="00DA279E">
        <w:t xml:space="preserve"> бухгалтерск</w:t>
      </w:r>
      <w:r w:rsidR="005F774B">
        <w:t>ой</w:t>
      </w:r>
      <w:r w:rsidR="00DA279E">
        <w:t xml:space="preserve"> отчетност</w:t>
      </w:r>
      <w:r w:rsidR="005F774B">
        <w:t>и</w:t>
      </w:r>
      <w:r w:rsidR="00DA279E">
        <w:t xml:space="preserve"> </w:t>
      </w:r>
      <w:r w:rsidR="00DA279E" w:rsidRPr="007E3C06">
        <w:t>январь-</w:t>
      </w:r>
      <w:r w:rsidR="009B3993" w:rsidRPr="007E3C06">
        <w:t>июнь</w:t>
      </w:r>
      <w:r w:rsidR="00DA279E" w:rsidRPr="007E3C06">
        <w:t xml:space="preserve"> 201</w:t>
      </w:r>
      <w:r w:rsidR="009B3993" w:rsidRPr="007E3C06">
        <w:t>8</w:t>
      </w:r>
      <w:r w:rsidR="00DA279E" w:rsidRPr="007E3C06">
        <w:t xml:space="preserve"> года</w:t>
      </w:r>
      <w:r w:rsidR="00DA279E">
        <w:t xml:space="preserve"> – не требуется</w:t>
      </w:r>
    </w:p>
    <w:p w14:paraId="203DE3AE" w14:textId="77777777" w:rsidR="0065571E" w:rsidRDefault="0065571E"/>
    <w:p w14:paraId="015452F8" w14:textId="77777777" w:rsidR="0065571E" w:rsidRDefault="0065571E">
      <w:pPr>
        <w:pStyle w:val="2"/>
      </w:pPr>
      <w:bookmarkStart w:id="71" w:name="_Toc520278941"/>
      <w:r>
        <w:lastRenderedPageBreak/>
        <w:t>7.3. Консолидированная финансовая отчетность эмитента</w:t>
      </w:r>
      <w:bookmarkEnd w:id="71"/>
    </w:p>
    <w:p w14:paraId="1AFFB5E2" w14:textId="77777777" w:rsidR="0065571E" w:rsidRDefault="0065571E"/>
    <w:p w14:paraId="5EF16502" w14:textId="77777777" w:rsidR="0065571E" w:rsidRDefault="0065571E">
      <w:r>
        <w:rPr>
          <w:rStyle w:val="Subst"/>
          <w:bCs/>
          <w:iCs/>
        </w:rPr>
        <w:t>Эмитент не составляет консолидированную финансовую отчетность</w:t>
      </w:r>
    </w:p>
    <w:p w14:paraId="6DBCF51F" w14:textId="77777777" w:rsidR="00753164" w:rsidRDefault="0065571E">
      <w:r>
        <w:t>Основание, в силу которого эмитент не обязан составлять консолидированную финансовую отчетность:</w:t>
      </w:r>
    </w:p>
    <w:p w14:paraId="0514A44C" w14:textId="77777777" w:rsidR="0065571E" w:rsidRPr="00753164" w:rsidRDefault="00B73C77">
      <w:pPr>
        <w:rPr>
          <w:b/>
          <w:i/>
        </w:rPr>
      </w:pPr>
      <w:r>
        <w:rPr>
          <w:b/>
          <w:i/>
        </w:rPr>
        <w:t xml:space="preserve">У </w:t>
      </w:r>
      <w:r w:rsidR="00EA597B">
        <w:rPr>
          <w:b/>
          <w:i/>
        </w:rPr>
        <w:t>Эмитент</w:t>
      </w:r>
      <w:r>
        <w:rPr>
          <w:b/>
          <w:i/>
        </w:rPr>
        <w:t>а</w:t>
      </w:r>
      <w:r w:rsidR="00EA597B">
        <w:rPr>
          <w:b/>
          <w:i/>
        </w:rPr>
        <w:t xml:space="preserve"> не</w:t>
      </w:r>
      <w:r>
        <w:rPr>
          <w:b/>
          <w:i/>
        </w:rPr>
        <w:t>т</w:t>
      </w:r>
      <w:r w:rsidR="00EA597B">
        <w:rPr>
          <w:b/>
          <w:i/>
        </w:rPr>
        <w:t xml:space="preserve"> </w:t>
      </w:r>
      <w:r>
        <w:rPr>
          <w:b/>
          <w:i/>
        </w:rPr>
        <w:t>дочерних и зависимых обществ.</w:t>
      </w:r>
    </w:p>
    <w:p w14:paraId="03EF98CE" w14:textId="77777777" w:rsidR="0065571E" w:rsidRDefault="0065571E"/>
    <w:p w14:paraId="19C5DC39" w14:textId="77777777" w:rsidR="0065571E" w:rsidRDefault="0065571E">
      <w:pPr>
        <w:pStyle w:val="2"/>
      </w:pPr>
      <w:bookmarkStart w:id="72" w:name="_Toc520278942"/>
      <w:r>
        <w:t>7.4. Сведения об учетной политике эмитента</w:t>
      </w:r>
      <w:bookmarkEnd w:id="72"/>
    </w:p>
    <w:p w14:paraId="0DEA518F" w14:textId="7CF3A677" w:rsidR="00A6446D" w:rsidRPr="000E7898" w:rsidRDefault="00976FBC" w:rsidP="009B3993">
      <w:pPr>
        <w:ind w:left="400"/>
        <w:rPr>
          <w:b/>
          <w:i/>
        </w:rPr>
      </w:pPr>
      <w:r>
        <w:rPr>
          <w:rStyle w:val="Subst"/>
          <w:bCs/>
          <w:iCs/>
        </w:rPr>
        <w:t xml:space="preserve">Информация </w:t>
      </w:r>
      <w:r w:rsidR="009B3993">
        <w:rPr>
          <w:rStyle w:val="Subst"/>
          <w:bCs/>
          <w:iCs/>
        </w:rPr>
        <w:t>об</w:t>
      </w:r>
      <w:r w:rsidR="009B3993">
        <w:rPr>
          <w:b/>
          <w:i/>
        </w:rPr>
        <w:t xml:space="preserve"> </w:t>
      </w:r>
      <w:r>
        <w:rPr>
          <w:b/>
          <w:i/>
        </w:rPr>
        <w:t>у</w:t>
      </w:r>
      <w:r w:rsidR="00A6446D">
        <w:rPr>
          <w:b/>
          <w:i/>
        </w:rPr>
        <w:t>четн</w:t>
      </w:r>
      <w:r w:rsidR="009B3993">
        <w:rPr>
          <w:b/>
          <w:i/>
        </w:rPr>
        <w:t xml:space="preserve">ой </w:t>
      </w:r>
      <w:r w:rsidR="00A6446D">
        <w:rPr>
          <w:b/>
          <w:i/>
        </w:rPr>
        <w:t>политик</w:t>
      </w:r>
      <w:r w:rsidR="009B3993">
        <w:rPr>
          <w:b/>
          <w:i/>
        </w:rPr>
        <w:t>е</w:t>
      </w:r>
      <w:r w:rsidR="00A6446D" w:rsidRPr="000E7898">
        <w:rPr>
          <w:b/>
          <w:i/>
        </w:rPr>
        <w:t xml:space="preserve"> размещен</w:t>
      </w:r>
      <w:r w:rsidR="00A6446D">
        <w:rPr>
          <w:b/>
          <w:i/>
        </w:rPr>
        <w:t>а</w:t>
      </w:r>
      <w:r w:rsidR="00A6446D" w:rsidRPr="000E7898">
        <w:rPr>
          <w:b/>
          <w:i/>
        </w:rPr>
        <w:t xml:space="preserve"> на сайте раскрытия информации эмитентом по адресу:</w:t>
      </w:r>
      <w:r w:rsidR="00B73509">
        <w:rPr>
          <w:b/>
          <w:bCs/>
        </w:rPr>
        <w:t xml:space="preserve"> </w:t>
      </w:r>
      <w:r w:rsidR="00A6446D">
        <w:rPr>
          <w:b/>
          <w:bCs/>
        </w:rPr>
        <w:t>www.disclosure.ru/issuer/2607000333/</w:t>
      </w:r>
    </w:p>
    <w:p w14:paraId="71478F9F" w14:textId="77777777" w:rsidR="00A6446D" w:rsidRDefault="00A6446D">
      <w:pPr>
        <w:ind w:left="200"/>
      </w:pPr>
    </w:p>
    <w:p w14:paraId="615DBB33" w14:textId="77777777" w:rsidR="0065571E" w:rsidRDefault="0065571E">
      <w:pPr>
        <w:pStyle w:val="2"/>
      </w:pPr>
      <w:bookmarkStart w:id="73" w:name="_Toc520278943"/>
      <w:r>
        <w:t>7.5. Сведения об общей сумме экспорта, а также о доле, которую составляет экспорт в общем объеме продаж</w:t>
      </w:r>
      <w:bookmarkEnd w:id="73"/>
    </w:p>
    <w:p w14:paraId="63E377DB" w14:textId="77777777" w:rsidR="0065571E" w:rsidRDefault="0065571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2879EEB7" w14:textId="77777777" w:rsidR="0065571E" w:rsidRDefault="0065571E">
      <w:pPr>
        <w:pStyle w:val="2"/>
      </w:pPr>
      <w:bookmarkStart w:id="74" w:name="_Toc520278944"/>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14:paraId="68C7BA5F" w14:textId="77777777" w:rsidR="0065571E" w:rsidRDefault="0065571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14:paraId="5145AAD3" w14:textId="77777777" w:rsidR="0065571E" w:rsidRDefault="0065571E">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14:paraId="78B73219" w14:textId="77777777" w:rsidR="0065571E" w:rsidRDefault="0065571E">
      <w:pPr>
        <w:ind w:left="200"/>
      </w:pPr>
      <w:r>
        <w:t>Дополнительная информация:</w:t>
      </w:r>
      <w:r>
        <w:br/>
      </w:r>
      <w:r>
        <w:rPr>
          <w:rStyle w:val="Subst"/>
          <w:bCs/>
          <w:iCs/>
        </w:rPr>
        <w:t>Дополнительная информация отсутствует</w:t>
      </w:r>
    </w:p>
    <w:p w14:paraId="2709D3EE" w14:textId="77777777" w:rsidR="0065571E" w:rsidRDefault="0065571E">
      <w:pPr>
        <w:pStyle w:val="2"/>
      </w:pPr>
      <w:bookmarkStart w:id="75" w:name="_Toc520278945"/>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14:paraId="3F142C33" w14:textId="77777777" w:rsidR="0065571E" w:rsidRDefault="0065571E">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03F07919" w14:textId="77777777" w:rsidR="0065571E" w:rsidRDefault="0065571E">
      <w:pPr>
        <w:pStyle w:val="1"/>
      </w:pPr>
      <w:bookmarkStart w:id="76" w:name="_Toc520278946"/>
      <w:r>
        <w:t>Раздел VIII. Дополнительные сведения об эмитенте и о размещенных им эмиссионных ценных бумагах</w:t>
      </w:r>
      <w:bookmarkEnd w:id="76"/>
    </w:p>
    <w:p w14:paraId="3B625C05" w14:textId="77777777" w:rsidR="0065571E" w:rsidRDefault="0065571E">
      <w:pPr>
        <w:pStyle w:val="2"/>
      </w:pPr>
      <w:bookmarkStart w:id="77" w:name="_Toc520278947"/>
      <w:r>
        <w:t>8.1. Дополнительные сведения об эмитенте</w:t>
      </w:r>
      <w:bookmarkEnd w:id="77"/>
    </w:p>
    <w:p w14:paraId="4770FE8A" w14:textId="77777777" w:rsidR="0065571E" w:rsidRDefault="0065571E">
      <w:pPr>
        <w:pStyle w:val="2"/>
      </w:pPr>
      <w:bookmarkStart w:id="78" w:name="_Toc520278948"/>
      <w:r>
        <w:t>8.1.1. Сведения о размере, структуре уставного капитала эмитента</w:t>
      </w:r>
      <w:bookmarkEnd w:id="78"/>
    </w:p>
    <w:p w14:paraId="54E1BBFD" w14:textId="77777777" w:rsidR="0065571E" w:rsidRDefault="0065571E">
      <w:pPr>
        <w:ind w:left="200"/>
      </w:pPr>
      <w:r>
        <w:t>Размер уставного капитала эмитента на дату окончания отчетного квартала, руб.:</w:t>
      </w:r>
      <w:r>
        <w:rPr>
          <w:rStyle w:val="Subst"/>
          <w:bCs/>
          <w:iCs/>
        </w:rPr>
        <w:t xml:space="preserve"> </w:t>
      </w:r>
      <w:r w:rsidR="007A4D2C">
        <w:rPr>
          <w:rStyle w:val="Subst"/>
          <w:bCs/>
          <w:iCs/>
        </w:rPr>
        <w:t>1 610 523</w:t>
      </w:r>
    </w:p>
    <w:p w14:paraId="72F5BA2A" w14:textId="77777777" w:rsidR="0065571E" w:rsidRDefault="0065571E">
      <w:pPr>
        <w:pStyle w:val="SubHeading"/>
        <w:ind w:left="200"/>
      </w:pPr>
      <w:r>
        <w:t>Обыкновенные акции</w:t>
      </w:r>
    </w:p>
    <w:p w14:paraId="57F3D49E" w14:textId="77777777" w:rsidR="0065571E" w:rsidRDefault="0065571E">
      <w:pPr>
        <w:ind w:left="400"/>
      </w:pPr>
      <w:r>
        <w:t>Общая номинальная стоимость:</w:t>
      </w:r>
      <w:r>
        <w:rPr>
          <w:rStyle w:val="Subst"/>
          <w:bCs/>
          <w:iCs/>
        </w:rPr>
        <w:t xml:space="preserve"> </w:t>
      </w:r>
      <w:r w:rsidR="007A4D2C">
        <w:rPr>
          <w:rStyle w:val="Subst"/>
          <w:bCs/>
          <w:iCs/>
        </w:rPr>
        <w:t>1 563 155</w:t>
      </w:r>
    </w:p>
    <w:p w14:paraId="403098E0" w14:textId="77777777" w:rsidR="0065571E" w:rsidRDefault="0065571E">
      <w:pPr>
        <w:ind w:left="400"/>
      </w:pPr>
      <w:r>
        <w:t>Размер доли в УК, %:</w:t>
      </w:r>
      <w:r>
        <w:rPr>
          <w:rStyle w:val="Subst"/>
          <w:bCs/>
          <w:iCs/>
        </w:rPr>
        <w:t xml:space="preserve"> </w:t>
      </w:r>
      <w:r w:rsidR="007A4D2C">
        <w:rPr>
          <w:rStyle w:val="Subst"/>
          <w:bCs/>
          <w:iCs/>
        </w:rPr>
        <w:t>97, 058843</w:t>
      </w:r>
    </w:p>
    <w:p w14:paraId="23659D4C" w14:textId="77777777" w:rsidR="0065571E" w:rsidRDefault="0065571E">
      <w:pPr>
        <w:pStyle w:val="SubHeading"/>
        <w:ind w:left="200"/>
      </w:pPr>
      <w:r>
        <w:t>Привилегированные</w:t>
      </w:r>
    </w:p>
    <w:p w14:paraId="0C5030DF" w14:textId="77777777" w:rsidR="0065571E" w:rsidRDefault="0065571E">
      <w:pPr>
        <w:ind w:left="400"/>
      </w:pPr>
      <w:r>
        <w:t>Общая номинальная стоимость:</w:t>
      </w:r>
      <w:r>
        <w:rPr>
          <w:rStyle w:val="Subst"/>
          <w:bCs/>
          <w:iCs/>
        </w:rPr>
        <w:t xml:space="preserve"> 47 368</w:t>
      </w:r>
    </w:p>
    <w:p w14:paraId="7B6FA0B1" w14:textId="77777777" w:rsidR="0065571E" w:rsidRDefault="0065571E">
      <w:pPr>
        <w:ind w:left="400"/>
      </w:pPr>
      <w:r>
        <w:t>Размер доли в УК, %:</w:t>
      </w:r>
      <w:r>
        <w:rPr>
          <w:rStyle w:val="Subst"/>
          <w:bCs/>
          <w:iCs/>
        </w:rPr>
        <w:t xml:space="preserve"> 2</w:t>
      </w:r>
      <w:r w:rsidR="007A4D2C">
        <w:rPr>
          <w:rStyle w:val="Subst"/>
          <w:bCs/>
          <w:iCs/>
        </w:rPr>
        <w:t>,</w:t>
      </w:r>
      <w:r>
        <w:rPr>
          <w:rStyle w:val="Subst"/>
          <w:bCs/>
          <w:iCs/>
        </w:rPr>
        <w:t>9</w:t>
      </w:r>
      <w:r w:rsidR="007A4D2C">
        <w:rPr>
          <w:rStyle w:val="Subst"/>
          <w:bCs/>
          <w:iCs/>
        </w:rPr>
        <w:t>41156</w:t>
      </w:r>
    </w:p>
    <w:p w14:paraId="110C7956" w14:textId="77777777" w:rsidR="00401ABC" w:rsidRDefault="0065571E" w:rsidP="007A4D2C">
      <w:pPr>
        <w:ind w:left="200"/>
        <w:rPr>
          <w:rStyle w:val="Subst"/>
          <w:bCs/>
          <w:iCs/>
        </w:rPr>
      </w:pPr>
      <w:r>
        <w:t>Указывается информация о соответствии величины уставного капитала, приведенной в настоящем пункте, учредительным документам эмитента:</w:t>
      </w:r>
      <w:r>
        <w:br/>
      </w:r>
      <w:r w:rsidR="007A4D2C">
        <w:rPr>
          <w:rStyle w:val="Subst"/>
          <w:bCs/>
          <w:iCs/>
        </w:rPr>
        <w:t>Величина уставного капитала соответствует величине учредительных документов</w:t>
      </w:r>
      <w:r w:rsidR="00B762FF">
        <w:rPr>
          <w:rStyle w:val="Subst"/>
          <w:bCs/>
          <w:iCs/>
        </w:rPr>
        <w:t>( уставу)</w:t>
      </w:r>
    </w:p>
    <w:p w14:paraId="0474A3A9" w14:textId="269784E7" w:rsidR="007A4D2C" w:rsidRDefault="00B762FF" w:rsidP="007A4D2C">
      <w:pPr>
        <w:ind w:left="200"/>
        <w:rPr>
          <w:rStyle w:val="Subst"/>
          <w:bCs/>
          <w:iCs/>
        </w:rPr>
      </w:pPr>
      <w:r>
        <w:rPr>
          <w:rStyle w:val="Subst"/>
          <w:bCs/>
          <w:iCs/>
        </w:rPr>
        <w:t xml:space="preserve"> эмитента </w:t>
      </w:r>
      <w:r w:rsidR="007A4D2C">
        <w:rPr>
          <w:rStyle w:val="Subst"/>
          <w:bCs/>
          <w:iCs/>
        </w:rPr>
        <w:t>, проводилось увеличение уставного капитала.</w:t>
      </w:r>
    </w:p>
    <w:p w14:paraId="47CEC64E" w14:textId="756CB96A" w:rsidR="00713E85" w:rsidRDefault="007A4D2C" w:rsidP="00F30679">
      <w:pPr>
        <w:ind w:left="200"/>
      </w:pPr>
      <w:r>
        <w:rPr>
          <w:rStyle w:val="Subst"/>
          <w:bCs/>
          <w:iCs/>
        </w:rPr>
        <w:t>Обращение акций эмитента за пределами Российской Федерации отсутствует.</w:t>
      </w:r>
    </w:p>
    <w:p w14:paraId="0EDFDBCF" w14:textId="77777777" w:rsidR="00E87126" w:rsidRDefault="00E87126">
      <w:pPr>
        <w:pStyle w:val="2"/>
      </w:pPr>
    </w:p>
    <w:p w14:paraId="629A7D32" w14:textId="77777777" w:rsidR="0065571E" w:rsidRDefault="0065571E">
      <w:pPr>
        <w:pStyle w:val="2"/>
      </w:pPr>
      <w:bookmarkStart w:id="79" w:name="_Toc520278949"/>
      <w:r>
        <w:lastRenderedPageBreak/>
        <w:t>8.1.2. Сведения об изменении размера уставного капитала эмитента</w:t>
      </w:r>
      <w:bookmarkEnd w:id="79"/>
    </w:p>
    <w:p w14:paraId="5BC1BF5A" w14:textId="77777777" w:rsidR="007A4D2C" w:rsidRDefault="007A4D2C" w:rsidP="007A4D2C">
      <w:pPr>
        <w:spacing w:after="0"/>
        <w:jc w:val="both"/>
      </w:pPr>
      <w:r w:rsidRPr="00294F0D">
        <w:t>Проводилось увеличение уставного капитала путем размещения дополнительных акций</w:t>
      </w:r>
    </w:p>
    <w:p w14:paraId="32D6D7E2" w14:textId="77777777" w:rsidR="007A4D2C" w:rsidRPr="00A87D8B" w:rsidRDefault="007A4D2C" w:rsidP="007A4D2C">
      <w:pPr>
        <w:spacing w:after="0"/>
        <w:jc w:val="both"/>
        <w:rPr>
          <w:sz w:val="24"/>
          <w:szCs w:val="24"/>
        </w:rPr>
      </w:pPr>
      <w:r>
        <w:t>Публичного акционерного общества «Завод Атлант</w:t>
      </w:r>
    </w:p>
    <w:p w14:paraId="7724BA10" w14:textId="77777777" w:rsidR="007A4D2C" w:rsidRDefault="007A4D2C" w:rsidP="007A4D2C"/>
    <w:p w14:paraId="5702E428" w14:textId="77777777" w:rsidR="007A4D2C" w:rsidRDefault="007A4D2C" w:rsidP="007A4D2C">
      <w:pPr>
        <w:rPr>
          <w:b/>
          <w:i/>
        </w:rPr>
      </w:pPr>
      <w:r w:rsidRPr="00FF494C">
        <w:t>Размер и структура уставного капитала эмитента до изменений, руб.:</w:t>
      </w:r>
      <w:r>
        <w:t xml:space="preserve">  </w:t>
      </w:r>
      <w:r w:rsidRPr="00294F0D">
        <w:rPr>
          <w:b/>
          <w:i/>
        </w:rPr>
        <w:t>189 473,00</w:t>
      </w:r>
      <w:r>
        <w:rPr>
          <w:b/>
          <w:i/>
        </w:rPr>
        <w:t xml:space="preserve"> руб.</w:t>
      </w:r>
    </w:p>
    <w:p w14:paraId="24F7C58C" w14:textId="77777777" w:rsidR="007A4D2C" w:rsidRDefault="007A4D2C" w:rsidP="007A4D2C">
      <w:pPr>
        <w:rPr>
          <w:rStyle w:val="Subst"/>
          <w:bCs/>
          <w:iCs/>
        </w:rPr>
      </w:pPr>
      <w:r w:rsidRPr="00FF494C">
        <w:t xml:space="preserve">Обыкновенные акции: </w:t>
      </w:r>
      <w:r>
        <w:rPr>
          <w:rStyle w:val="Subst"/>
          <w:bCs/>
          <w:iCs/>
        </w:rPr>
        <w:t>142 105 шт. ( 75%)</w:t>
      </w:r>
    </w:p>
    <w:p w14:paraId="50625EBB" w14:textId="77777777" w:rsidR="007A4D2C" w:rsidRDefault="007A4D2C" w:rsidP="007A4D2C">
      <w:pPr>
        <w:rPr>
          <w:rStyle w:val="Subst"/>
          <w:bCs/>
          <w:iCs/>
        </w:rPr>
      </w:pPr>
      <w:r w:rsidRPr="00FF494C">
        <w:rPr>
          <w:rStyle w:val="Subst"/>
          <w:b w:val="0"/>
          <w:bCs/>
          <w:i w:val="0"/>
          <w:iCs/>
        </w:rPr>
        <w:t>Привилегированные акции :</w:t>
      </w:r>
      <w:r>
        <w:rPr>
          <w:rStyle w:val="Subst"/>
          <w:bCs/>
          <w:iCs/>
        </w:rPr>
        <w:t xml:space="preserve"> 47 368 шт. ( 25%)</w:t>
      </w:r>
    </w:p>
    <w:p w14:paraId="68D901B9" w14:textId="77777777" w:rsidR="007A4D2C" w:rsidRPr="00F27715" w:rsidRDefault="007A4D2C" w:rsidP="007A4D2C">
      <w:pPr>
        <w:pStyle w:val="ConsPlusNormal"/>
        <w:ind w:firstLine="540"/>
        <w:jc w:val="both"/>
        <w:rPr>
          <w:rFonts w:ascii="Times New Roman" w:hAnsi="Times New Roman" w:cs="Times New Roman"/>
          <w:b/>
          <w:i/>
        </w:rPr>
      </w:pPr>
      <w:r>
        <w:rPr>
          <w:rFonts w:ascii="Times New Roman" w:hAnsi="Times New Roman" w:cs="Times New Roman"/>
        </w:rPr>
        <w:t>Н</w:t>
      </w:r>
      <w:r w:rsidRPr="00683C39">
        <w:rPr>
          <w:rFonts w:ascii="Times New Roman" w:hAnsi="Times New Roman" w:cs="Times New Roman"/>
        </w:rPr>
        <w:t xml:space="preserve">аименование органа управления эмитента, принявшего решение об изменении размера уставного капитала эмитента: </w:t>
      </w:r>
      <w:r w:rsidRPr="00F27715">
        <w:rPr>
          <w:rFonts w:ascii="Times New Roman" w:hAnsi="Times New Roman" w:cs="Times New Roman"/>
          <w:b/>
          <w:i/>
        </w:rPr>
        <w:t xml:space="preserve">внеочередное общее собрание акционеров </w:t>
      </w:r>
      <w:r w:rsidRPr="00F27715">
        <w:rPr>
          <w:rFonts w:ascii="Times New Roman" w:hAnsi="Times New Roman" w:cs="Times New Roman"/>
          <w:b/>
          <w:bCs/>
          <w:i/>
          <w:iCs/>
        </w:rPr>
        <w:t>Публичного акционерного общества «Завод Атлант» от 25.07.2017г.</w:t>
      </w:r>
    </w:p>
    <w:p w14:paraId="68241595" w14:textId="77777777" w:rsidR="007A4D2C" w:rsidRPr="00683C39" w:rsidRDefault="007A4D2C" w:rsidP="007A4D2C">
      <w:pPr>
        <w:pStyle w:val="ConsPlusNormal"/>
        <w:ind w:firstLine="540"/>
        <w:jc w:val="both"/>
        <w:rPr>
          <w:rFonts w:ascii="Times New Roman" w:hAnsi="Times New Roman" w:cs="Times New Roman"/>
        </w:rPr>
      </w:pPr>
      <w:r>
        <w:rPr>
          <w:rFonts w:ascii="Times New Roman" w:hAnsi="Times New Roman" w:cs="Times New Roman"/>
        </w:rPr>
        <w:t>Д</w:t>
      </w:r>
      <w:r w:rsidRPr="00683C39">
        <w:rPr>
          <w:rFonts w:ascii="Times New Roman" w:hAnsi="Times New Roman" w:cs="Times New Roman"/>
        </w:rPr>
        <w:t>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 :</w:t>
      </w:r>
      <w:r>
        <w:rPr>
          <w:rFonts w:ascii="Times New Roman" w:hAnsi="Times New Roman" w:cs="Times New Roman"/>
        </w:rPr>
        <w:t xml:space="preserve"> </w:t>
      </w:r>
      <w:r w:rsidRPr="00F27715">
        <w:rPr>
          <w:rFonts w:ascii="Times New Roman" w:hAnsi="Times New Roman" w:cs="Times New Roman"/>
          <w:b/>
          <w:i/>
        </w:rPr>
        <w:t>Протокол внеочередного общего собрания акционеров</w:t>
      </w:r>
      <w:r w:rsidRPr="00F27715">
        <w:rPr>
          <w:rFonts w:ascii="Times New Roman" w:hAnsi="Times New Roman" w:cs="Times New Roman"/>
          <w:b/>
          <w:bCs/>
          <w:i/>
          <w:iCs/>
        </w:rPr>
        <w:t xml:space="preserve"> Публичного акционерного общества «Завод Атлант» № б/н от 26.07.2017</w:t>
      </w:r>
      <w:r>
        <w:rPr>
          <w:rFonts w:ascii="Times New Roman" w:hAnsi="Times New Roman" w:cs="Times New Roman"/>
          <w:bCs/>
          <w:iCs/>
        </w:rPr>
        <w:t>.</w:t>
      </w:r>
    </w:p>
    <w:p w14:paraId="4B5CED3D" w14:textId="77777777" w:rsidR="007A4D2C" w:rsidRPr="00683C39" w:rsidRDefault="007A4D2C" w:rsidP="007A4D2C">
      <w:pPr>
        <w:pStyle w:val="ConsPlusNormal"/>
        <w:ind w:firstLine="540"/>
        <w:jc w:val="both"/>
        <w:rPr>
          <w:rFonts w:ascii="Times New Roman" w:hAnsi="Times New Roman" w:cs="Times New Roman"/>
          <w:b/>
          <w:i/>
        </w:rPr>
      </w:pPr>
      <w:r>
        <w:rPr>
          <w:rFonts w:ascii="Times New Roman" w:hAnsi="Times New Roman" w:cs="Times New Roman"/>
        </w:rPr>
        <w:t>Д</w:t>
      </w:r>
      <w:r w:rsidRPr="00683C39">
        <w:rPr>
          <w:rFonts w:ascii="Times New Roman" w:hAnsi="Times New Roman" w:cs="Times New Roman"/>
        </w:rPr>
        <w:t xml:space="preserve">ата изменения размера уставного капитала эмитента: </w:t>
      </w:r>
      <w:r w:rsidRPr="00683C39">
        <w:rPr>
          <w:rFonts w:ascii="Times New Roman" w:hAnsi="Times New Roman" w:cs="Times New Roman"/>
          <w:b/>
          <w:i/>
        </w:rPr>
        <w:t>28.11.2017</w:t>
      </w:r>
    </w:p>
    <w:p w14:paraId="47061D85" w14:textId="77777777" w:rsidR="007A4D2C" w:rsidRDefault="007A4D2C" w:rsidP="007A4D2C">
      <w:pPr>
        <w:pStyle w:val="ConsPlusNormal"/>
        <w:jc w:val="both"/>
        <w:rPr>
          <w:rFonts w:ascii="Times New Roman" w:hAnsi="Times New Roman" w:cs="Times New Roman"/>
        </w:rPr>
      </w:pPr>
    </w:p>
    <w:p w14:paraId="50A7416B" w14:textId="77777777" w:rsidR="007A4D2C" w:rsidRDefault="007A4D2C" w:rsidP="007A4D2C">
      <w:pPr>
        <w:pStyle w:val="ConsPlusNormal"/>
        <w:jc w:val="both"/>
      </w:pPr>
      <w:r>
        <w:rPr>
          <w:rFonts w:ascii="Times New Roman" w:hAnsi="Times New Roman" w:cs="Times New Roman"/>
        </w:rPr>
        <w:t>Р</w:t>
      </w:r>
      <w:r w:rsidRPr="00683C39">
        <w:rPr>
          <w:rFonts w:ascii="Times New Roman" w:hAnsi="Times New Roman" w:cs="Times New Roman"/>
        </w:rPr>
        <w:t>азмер и структура уставного капитала эмитента после соответствующего изменения</w:t>
      </w:r>
      <w:r>
        <w:rPr>
          <w:rFonts w:ascii="Times New Roman" w:hAnsi="Times New Roman" w:cs="Times New Roman"/>
        </w:rPr>
        <w:t>:</w:t>
      </w:r>
    </w:p>
    <w:p w14:paraId="3B85985D" w14:textId="77777777" w:rsidR="007A4D2C" w:rsidRDefault="007A4D2C" w:rsidP="007A4D2C">
      <w:pPr>
        <w:rPr>
          <w:rStyle w:val="Subst"/>
          <w:bCs/>
          <w:iCs/>
        </w:rPr>
      </w:pPr>
      <w:r w:rsidRPr="004F7B6B">
        <w:t>Размер уставного капитала эмитента, руб.:</w:t>
      </w:r>
      <w:r w:rsidRPr="00D34B38">
        <w:rPr>
          <w:rStyle w:val="Subst"/>
          <w:bCs/>
          <w:iCs/>
        </w:rPr>
        <w:t xml:space="preserve"> </w:t>
      </w:r>
      <w:r>
        <w:rPr>
          <w:rStyle w:val="Subst"/>
          <w:bCs/>
          <w:iCs/>
        </w:rPr>
        <w:t>1 610 523,00 руб.</w:t>
      </w:r>
    </w:p>
    <w:p w14:paraId="0F32F03E" w14:textId="77777777" w:rsidR="007A4D2C" w:rsidRDefault="007A4D2C" w:rsidP="007A4D2C">
      <w:pPr>
        <w:rPr>
          <w:b/>
          <w:i/>
        </w:rPr>
      </w:pPr>
      <w:r>
        <w:t xml:space="preserve">Обыкновенные акции государственный регистрационный номер 1-01-31678-Е : </w:t>
      </w:r>
      <w:r w:rsidRPr="007A4D2C">
        <w:rPr>
          <w:b/>
          <w:i/>
        </w:rPr>
        <w:t>1 563 155</w:t>
      </w:r>
      <w:r w:rsidRPr="00683C39">
        <w:rPr>
          <w:b/>
          <w:i/>
        </w:rPr>
        <w:t xml:space="preserve"> шт.</w:t>
      </w:r>
    </w:p>
    <w:p w14:paraId="303746CD" w14:textId="77777777" w:rsidR="007A4D2C" w:rsidRPr="00683C39" w:rsidRDefault="007A4D2C" w:rsidP="007A4D2C">
      <w:r>
        <w:t>Привилегированные акции</w:t>
      </w:r>
      <w:r w:rsidRPr="00683C39">
        <w:t xml:space="preserve"> </w:t>
      </w:r>
      <w:r>
        <w:t xml:space="preserve">государственный регистрационный номер 2-01-31678-Е: </w:t>
      </w:r>
      <w:r w:rsidRPr="00683C39">
        <w:rPr>
          <w:b/>
          <w:i/>
        </w:rPr>
        <w:t>47 368 шт.</w:t>
      </w:r>
    </w:p>
    <w:p w14:paraId="53A3FCDD" w14:textId="77777777" w:rsidR="0065571E" w:rsidRDefault="0065571E">
      <w:pPr>
        <w:pStyle w:val="2"/>
      </w:pPr>
      <w:bookmarkStart w:id="80" w:name="_Toc520278950"/>
      <w:r>
        <w:t>8.1.3. Сведения о порядке созыва и проведения собрания (заседания) высшего органа управления эмитента</w:t>
      </w:r>
      <w:bookmarkEnd w:id="80"/>
    </w:p>
    <w:p w14:paraId="511E49CD" w14:textId="062AE72E" w:rsidR="0065571E" w:rsidRPr="00F916B2" w:rsidRDefault="00642C47" w:rsidP="00F916B2">
      <w:pPr>
        <w:ind w:left="200"/>
      </w:pPr>
      <w:r w:rsidRPr="00F916B2">
        <w:rPr>
          <w:bCs/>
          <w:i/>
          <w:iCs/>
        </w:rPr>
        <w:t>Изменения в составе информации настоящего пункта в отчетном квартале не происходили.</w:t>
      </w:r>
      <w:r w:rsidR="0065571E" w:rsidRPr="00F916B2">
        <w:rPr>
          <w:rStyle w:val="Subst"/>
          <w:bCs/>
          <w:iCs/>
        </w:rPr>
        <w:t xml:space="preserve"> </w:t>
      </w:r>
    </w:p>
    <w:p w14:paraId="12022879" w14:textId="77777777" w:rsidR="0065571E" w:rsidRDefault="0065571E">
      <w:pPr>
        <w:pStyle w:val="2"/>
      </w:pPr>
      <w:bookmarkStart w:id="81" w:name="_Toc520278951"/>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14:paraId="77D76C1E" w14:textId="77777777" w:rsidR="0065571E" w:rsidRPr="00F916B2" w:rsidRDefault="0065571E">
      <w:pPr>
        <w:ind w:left="200"/>
        <w:rPr>
          <w:b/>
        </w:rPr>
      </w:pPr>
      <w:r w:rsidRPr="00F916B2">
        <w:rPr>
          <w:rStyle w:val="Subst"/>
          <w:b w:val="0"/>
          <w:bCs/>
          <w:iCs/>
        </w:rPr>
        <w:t>Указанных организаций нет</w:t>
      </w:r>
    </w:p>
    <w:p w14:paraId="1E5BA3A7" w14:textId="77777777" w:rsidR="0065571E" w:rsidRDefault="0065571E">
      <w:pPr>
        <w:pStyle w:val="2"/>
      </w:pPr>
      <w:bookmarkStart w:id="82" w:name="_Toc520278952"/>
      <w:r>
        <w:t>8.1.5. Сведения о существенных сделках, совершенных эмитентом</w:t>
      </w:r>
      <w:bookmarkEnd w:id="82"/>
    </w:p>
    <w:p w14:paraId="385E0BA4" w14:textId="18D233BF" w:rsidR="00500124" w:rsidRPr="009331DC" w:rsidRDefault="00500124" w:rsidP="00500124">
      <w:pPr>
        <w:rPr>
          <w:b/>
        </w:rPr>
      </w:pPr>
      <w:r w:rsidRPr="009331DC">
        <w:rPr>
          <w:b/>
        </w:rPr>
        <w:t xml:space="preserve">Период </w:t>
      </w:r>
      <w:r w:rsidR="00401ABC">
        <w:rPr>
          <w:b/>
        </w:rPr>
        <w:t>6</w:t>
      </w:r>
      <w:r w:rsidRPr="009331DC">
        <w:rPr>
          <w:b/>
        </w:rPr>
        <w:t xml:space="preserve"> мес. 201</w:t>
      </w:r>
      <w:r w:rsidR="009331DC" w:rsidRPr="009331DC">
        <w:rPr>
          <w:b/>
        </w:rPr>
        <w:t>8</w:t>
      </w:r>
      <w:r w:rsidRPr="009331DC">
        <w:rPr>
          <w:b/>
        </w:rPr>
        <w:t>г.</w:t>
      </w:r>
    </w:p>
    <w:p w14:paraId="0AF1600F" w14:textId="6101E884" w:rsidR="00500124" w:rsidRPr="009331DC" w:rsidRDefault="0065571E" w:rsidP="00713E85">
      <w:pPr>
        <w:ind w:left="200"/>
        <w:rPr>
          <w:b/>
          <w:bCs/>
          <w:i/>
          <w:iCs/>
        </w:rPr>
      </w:pPr>
      <w:r w:rsidRPr="009331DC">
        <w:rPr>
          <w:rStyle w:val="Subst"/>
          <w:b w:val="0"/>
          <w:bCs/>
          <w:iCs/>
        </w:rPr>
        <w:t xml:space="preserve">Указанные сделки в </w:t>
      </w:r>
      <w:r w:rsidR="0060615F">
        <w:rPr>
          <w:rStyle w:val="Subst"/>
          <w:b w:val="0"/>
          <w:bCs/>
          <w:iCs/>
        </w:rPr>
        <w:t>отчетном</w:t>
      </w:r>
      <w:r w:rsidRPr="009331DC">
        <w:rPr>
          <w:rStyle w:val="Subst"/>
          <w:b w:val="0"/>
          <w:bCs/>
          <w:iCs/>
        </w:rPr>
        <w:t xml:space="preserve"> период</w:t>
      </w:r>
      <w:r w:rsidR="0060615F">
        <w:rPr>
          <w:rStyle w:val="Subst"/>
          <w:b w:val="0"/>
          <w:bCs/>
          <w:iCs/>
        </w:rPr>
        <w:t>е</w:t>
      </w:r>
      <w:r w:rsidRPr="009331DC">
        <w:rPr>
          <w:rStyle w:val="Subst"/>
          <w:b w:val="0"/>
          <w:bCs/>
          <w:iCs/>
        </w:rPr>
        <w:t xml:space="preserve"> не совершались</w:t>
      </w:r>
      <w:r w:rsidR="00401ABC">
        <w:rPr>
          <w:rStyle w:val="Subst"/>
          <w:b w:val="0"/>
          <w:bCs/>
          <w:iCs/>
        </w:rPr>
        <w:t>.</w:t>
      </w:r>
    </w:p>
    <w:p w14:paraId="68FECBE1" w14:textId="77777777" w:rsidR="0065571E" w:rsidRDefault="0065571E">
      <w:pPr>
        <w:pStyle w:val="2"/>
      </w:pPr>
      <w:bookmarkStart w:id="83" w:name="_Toc520278953"/>
      <w:r>
        <w:t>8.1.6. Сведения о кредитных рейтингах эмитента</w:t>
      </w:r>
      <w:bookmarkEnd w:id="83"/>
    </w:p>
    <w:p w14:paraId="11E06BEE" w14:textId="77777777" w:rsidR="0065571E" w:rsidRPr="00F916B2" w:rsidRDefault="0065571E">
      <w:pPr>
        <w:ind w:left="200"/>
        <w:rPr>
          <w:b/>
        </w:rPr>
      </w:pPr>
      <w:r w:rsidRPr="00F916B2">
        <w:rPr>
          <w:rStyle w:val="Subst"/>
          <w:b w:val="0"/>
          <w:bCs/>
          <w:iCs/>
        </w:rPr>
        <w:t>Известных эмитенту кредитных рейтингов нет</w:t>
      </w:r>
    </w:p>
    <w:p w14:paraId="6999403B" w14:textId="77777777" w:rsidR="0065571E" w:rsidRDefault="0065571E">
      <w:pPr>
        <w:pStyle w:val="2"/>
      </w:pPr>
      <w:bookmarkStart w:id="84" w:name="_Toc520278954"/>
      <w:r>
        <w:t>8.2. Сведения о каждой категории (типе) акций эмитента</w:t>
      </w:r>
      <w:bookmarkEnd w:id="84"/>
    </w:p>
    <w:p w14:paraId="0AD8AD28" w14:textId="36F39060" w:rsidR="00D51C81" w:rsidRPr="00F916B2" w:rsidRDefault="00642C47" w:rsidP="00F916B2">
      <w:pPr>
        <w:ind w:left="200"/>
        <w:rPr>
          <w:b/>
          <w:bCs/>
          <w:i/>
          <w:iCs/>
        </w:rPr>
      </w:pPr>
      <w:r w:rsidRPr="00F916B2">
        <w:rPr>
          <w:rStyle w:val="Subst"/>
          <w:b w:val="0"/>
          <w:bCs/>
          <w:iCs/>
        </w:rPr>
        <w:t>Изменения в составе информации настоящего пункта в отчетном квартале не происходили.</w:t>
      </w:r>
    </w:p>
    <w:p w14:paraId="35779007" w14:textId="77777777" w:rsidR="0065571E" w:rsidRDefault="0065571E">
      <w:pPr>
        <w:pStyle w:val="2"/>
      </w:pPr>
      <w:bookmarkStart w:id="85" w:name="_Toc520278955"/>
      <w:r>
        <w:t>8.3. Сведения о предыдущих выпусках эмиссионных ценных бумаг эмитента, за исключением акций эмитента</w:t>
      </w:r>
      <w:bookmarkEnd w:id="85"/>
    </w:p>
    <w:p w14:paraId="46DD34BC" w14:textId="77777777" w:rsidR="0065571E" w:rsidRDefault="0065571E">
      <w:pPr>
        <w:pStyle w:val="2"/>
      </w:pPr>
      <w:bookmarkStart w:id="86" w:name="_Toc520278956"/>
      <w:r>
        <w:t>8.3.1. Сведения о выпусках, все ценные бумаги которых погашены</w:t>
      </w:r>
      <w:bookmarkEnd w:id="86"/>
    </w:p>
    <w:p w14:paraId="2F3CE21F" w14:textId="77777777" w:rsidR="0065571E" w:rsidRPr="00F916B2" w:rsidRDefault="0065571E">
      <w:pPr>
        <w:ind w:left="200"/>
        <w:rPr>
          <w:b/>
        </w:rPr>
      </w:pPr>
      <w:r w:rsidRPr="00F916B2">
        <w:rPr>
          <w:rStyle w:val="Subst"/>
          <w:b w:val="0"/>
          <w:bCs/>
          <w:iCs/>
        </w:rPr>
        <w:t>Указанных выпусков нет</w:t>
      </w:r>
    </w:p>
    <w:p w14:paraId="4DBB8039" w14:textId="77777777" w:rsidR="0065571E" w:rsidRDefault="0065571E">
      <w:pPr>
        <w:pStyle w:val="2"/>
      </w:pPr>
      <w:bookmarkStart w:id="87" w:name="_Toc520278957"/>
      <w:r>
        <w:t>8.3.2. Сведения о выпусках, ценные бумаги которых не являются погашенными</w:t>
      </w:r>
      <w:bookmarkEnd w:id="87"/>
    </w:p>
    <w:p w14:paraId="2D32F70E" w14:textId="77777777" w:rsidR="0065571E" w:rsidRPr="00F916B2" w:rsidRDefault="0065571E">
      <w:pPr>
        <w:ind w:left="200"/>
        <w:rPr>
          <w:b/>
        </w:rPr>
      </w:pPr>
      <w:r w:rsidRPr="00F916B2">
        <w:rPr>
          <w:rStyle w:val="Subst"/>
          <w:b w:val="0"/>
          <w:bCs/>
          <w:iCs/>
        </w:rPr>
        <w:t>Указанных выпусков нет</w:t>
      </w:r>
    </w:p>
    <w:p w14:paraId="173CA097" w14:textId="77777777" w:rsidR="0065571E" w:rsidRDefault="0065571E">
      <w:pPr>
        <w:pStyle w:val="2"/>
      </w:pPr>
      <w:bookmarkStart w:id="88" w:name="_Toc520278958"/>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14:paraId="0BE985CB" w14:textId="77777777" w:rsidR="0065571E" w:rsidRPr="00F916B2" w:rsidRDefault="0065571E">
      <w:pPr>
        <w:ind w:left="200"/>
        <w:rPr>
          <w:b/>
        </w:rPr>
      </w:pPr>
      <w:r w:rsidRPr="00F916B2">
        <w:rPr>
          <w:rStyle w:val="Subst"/>
          <w:b w:val="0"/>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14:paraId="037EC9D5" w14:textId="77777777" w:rsidR="00F916B2" w:rsidRPr="00F916B2" w:rsidRDefault="00F916B2">
      <w:pPr>
        <w:pStyle w:val="2"/>
        <w:rPr>
          <w:b w:val="0"/>
        </w:rPr>
      </w:pPr>
    </w:p>
    <w:p w14:paraId="18BE746C" w14:textId="77777777" w:rsidR="0065571E" w:rsidRDefault="0065571E">
      <w:pPr>
        <w:pStyle w:val="2"/>
      </w:pPr>
      <w:bookmarkStart w:id="89" w:name="_Toc520278959"/>
      <w:r>
        <w:t>8.4.1. Дополнительные сведения об ипотечном покрытии по облигациям эмитента с ипотечным покрытием</w:t>
      </w:r>
      <w:bookmarkEnd w:id="89"/>
    </w:p>
    <w:p w14:paraId="5D850523" w14:textId="77777777" w:rsidR="0065571E" w:rsidRPr="00F916B2" w:rsidRDefault="0065571E">
      <w:pPr>
        <w:ind w:left="200"/>
        <w:rPr>
          <w:b/>
        </w:rPr>
      </w:pPr>
      <w:r w:rsidRPr="00F916B2">
        <w:rPr>
          <w:rStyle w:val="Subst"/>
          <w:b w:val="0"/>
          <w:bCs/>
          <w:iCs/>
        </w:rPr>
        <w:t>Эмитент не размещал облигации с ипотечным покрытием, обязательства по которым еще не исполнены</w:t>
      </w:r>
    </w:p>
    <w:p w14:paraId="5322E881" w14:textId="77777777" w:rsidR="0065571E" w:rsidRDefault="0065571E">
      <w:pPr>
        <w:pStyle w:val="2"/>
      </w:pPr>
      <w:bookmarkStart w:id="90" w:name="_Toc520278960"/>
      <w: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14:paraId="7D3E8011" w14:textId="77777777" w:rsidR="0065571E" w:rsidRPr="00642C47" w:rsidRDefault="0065571E">
      <w:pPr>
        <w:ind w:left="200"/>
        <w:rPr>
          <w:b/>
          <w:sz w:val="22"/>
          <w:szCs w:val="22"/>
        </w:rPr>
      </w:pPr>
      <w:r w:rsidRPr="00642C47">
        <w:rPr>
          <w:rStyle w:val="Subst"/>
          <w:b w:val="0"/>
          <w:bCs/>
          <w:iCs/>
          <w:sz w:val="22"/>
          <w:szCs w:val="22"/>
        </w:rPr>
        <w:t>Эмитент не размещал облигации с залоговым обеспечением денежными требованиями, обязательства по которым еще не исполнены</w:t>
      </w:r>
    </w:p>
    <w:p w14:paraId="3211A7FA" w14:textId="77777777" w:rsidR="00F916B2" w:rsidRDefault="00F916B2" w:rsidP="00642C47">
      <w:pPr>
        <w:pStyle w:val="2"/>
        <w:spacing w:before="0"/>
      </w:pPr>
    </w:p>
    <w:p w14:paraId="61C3F8E5" w14:textId="77777777" w:rsidR="0065571E" w:rsidRDefault="0065571E" w:rsidP="00642C47">
      <w:pPr>
        <w:pStyle w:val="2"/>
        <w:spacing w:before="0"/>
      </w:pPr>
      <w:bookmarkStart w:id="91" w:name="_Toc520278961"/>
      <w:r>
        <w:t>8.5. Сведения об организациях, осуществляющих учет прав на эмиссионные ценные бумаги эмитента</w:t>
      </w:r>
      <w:bookmarkEnd w:id="91"/>
    </w:p>
    <w:p w14:paraId="212260EE" w14:textId="77777777" w:rsidR="00642C47" w:rsidRPr="00642C47" w:rsidRDefault="00642C47" w:rsidP="00642C47">
      <w:pPr>
        <w:pStyle w:val="2"/>
        <w:spacing w:before="0"/>
        <w:rPr>
          <w:b w:val="0"/>
          <w:i/>
          <w:iCs/>
        </w:rPr>
      </w:pPr>
      <w:bookmarkStart w:id="92" w:name="_Toc489599851"/>
      <w:bookmarkStart w:id="93" w:name="_Toc520278962"/>
      <w:r w:rsidRPr="00642C47">
        <w:rPr>
          <w:b w:val="0"/>
          <w:i/>
          <w:iCs/>
        </w:rPr>
        <w:t>Изменения в составе информации настоящего пункта в отчетном квартале не происходили.</w:t>
      </w:r>
      <w:bookmarkEnd w:id="92"/>
      <w:bookmarkEnd w:id="93"/>
    </w:p>
    <w:p w14:paraId="0E49E084" w14:textId="77777777" w:rsidR="00642C47" w:rsidRDefault="00642C47" w:rsidP="00642C47">
      <w:pPr>
        <w:pStyle w:val="2"/>
        <w:spacing w:before="0"/>
      </w:pPr>
    </w:p>
    <w:p w14:paraId="04DD7A77" w14:textId="77777777" w:rsidR="00642C47" w:rsidRDefault="0065571E" w:rsidP="00642C47">
      <w:pPr>
        <w:pStyle w:val="2"/>
        <w:spacing w:before="0" w:after="0"/>
        <w:rPr>
          <w:rStyle w:val="Subst"/>
          <w:bCs w:val="0"/>
          <w:iCs/>
        </w:rPr>
      </w:pPr>
      <w:bookmarkStart w:id="94" w:name="_Toc520278963"/>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4"/>
      <w:r>
        <w:rPr>
          <w:rStyle w:val="Subst"/>
          <w:bCs w:val="0"/>
          <w:iCs/>
        </w:rPr>
        <w:br/>
      </w:r>
      <w:r w:rsidR="00DF462D">
        <w:rPr>
          <w:rStyle w:val="Subst"/>
          <w:bCs w:val="0"/>
          <w:iCs/>
        </w:rPr>
        <w:t xml:space="preserve">  </w:t>
      </w:r>
    </w:p>
    <w:p w14:paraId="64897E59" w14:textId="3FAFE5B9" w:rsidR="00642C47" w:rsidRPr="00642C47" w:rsidRDefault="00642C47" w:rsidP="00642C47">
      <w:pPr>
        <w:pStyle w:val="2"/>
        <w:spacing w:before="0" w:after="0"/>
        <w:rPr>
          <w:b w:val="0"/>
          <w:bCs w:val="0"/>
          <w:i/>
          <w:iCs/>
        </w:rPr>
      </w:pPr>
      <w:bookmarkStart w:id="95" w:name="_Toc520278964"/>
      <w:r w:rsidRPr="00642C47">
        <w:rPr>
          <w:b w:val="0"/>
          <w:i/>
          <w:iCs/>
        </w:rPr>
        <w:t>Изменения в составе информации настоящего пункта в отчетном квартале не происходили.</w:t>
      </w:r>
      <w:bookmarkEnd w:id="95"/>
      <w:r w:rsidR="0065571E" w:rsidRPr="00642C47">
        <w:rPr>
          <w:rStyle w:val="Subst"/>
          <w:b/>
          <w:bCs w:val="0"/>
          <w:iCs/>
        </w:rPr>
        <w:br/>
      </w:r>
    </w:p>
    <w:p w14:paraId="54062456" w14:textId="09C10D2D" w:rsidR="00CB2DE3" w:rsidRPr="00642C47" w:rsidRDefault="0065571E" w:rsidP="00642C47">
      <w:pPr>
        <w:pStyle w:val="2"/>
        <w:spacing w:before="0"/>
        <w:rPr>
          <w:b w:val="0"/>
          <w:bCs w:val="0"/>
          <w:i/>
          <w:iCs/>
        </w:rPr>
      </w:pPr>
      <w:bookmarkStart w:id="96" w:name="_Toc520278965"/>
      <w:r>
        <w:t>8.7. Сведения об объявленных (начисленных) и (или) о выплаченных дивидендах по акциям эмитента, а также о доходах по облигациям эмитента</w:t>
      </w:r>
      <w:bookmarkEnd w:id="96"/>
    </w:p>
    <w:p w14:paraId="0AACCA7E" w14:textId="77777777" w:rsidR="0065571E" w:rsidRDefault="0065571E">
      <w:pPr>
        <w:pStyle w:val="2"/>
      </w:pPr>
      <w:bookmarkStart w:id="97" w:name="_Toc520278966"/>
      <w:r>
        <w:t>8.7.1. Сведения об объявленных и выплаченных дивидендах по акциям эмитента</w:t>
      </w:r>
      <w:bookmarkEnd w:id="97"/>
    </w:p>
    <w:p w14:paraId="4D57D0FC" w14:textId="77777777" w:rsidR="00C46BC8" w:rsidRPr="00C46BC8" w:rsidRDefault="00C46BC8" w:rsidP="00C46BC8"/>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A962CA" w:rsidRPr="007C4B2D" w14:paraId="2D5B75B5" w14:textId="77777777" w:rsidTr="004A06D0">
        <w:tc>
          <w:tcPr>
            <w:tcW w:w="5846" w:type="dxa"/>
            <w:tcBorders>
              <w:top w:val="single" w:sz="4" w:space="0" w:color="auto"/>
              <w:left w:val="single" w:sz="4" w:space="0" w:color="auto"/>
              <w:bottom w:val="single" w:sz="4" w:space="0" w:color="auto"/>
              <w:right w:val="single" w:sz="4" w:space="0" w:color="auto"/>
            </w:tcBorders>
          </w:tcPr>
          <w:p w14:paraId="3CF9272B" w14:textId="77777777" w:rsidR="00A962CA" w:rsidRPr="007C4B2D" w:rsidRDefault="00A962CA" w:rsidP="004A06D0">
            <w:pPr>
              <w:pStyle w:val="ConsPlusNormal"/>
              <w:jc w:val="center"/>
              <w:rPr>
                <w:rFonts w:ascii="Times New Roman" w:hAnsi="Times New Roman" w:cs="Times New Roman"/>
              </w:rPr>
            </w:pPr>
            <w:r w:rsidRPr="007C4B2D">
              <w:rPr>
                <w:rFonts w:ascii="Times New Roman" w:hAnsi="Times New Roman" w:cs="Times New Roman"/>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14:paraId="3D606B5F" w14:textId="77777777" w:rsidR="00A962CA" w:rsidRPr="007C4B2D" w:rsidRDefault="00A962CA" w:rsidP="004A06D0">
            <w:pPr>
              <w:pStyle w:val="ConsPlusNormal"/>
              <w:jc w:val="center"/>
              <w:rPr>
                <w:rFonts w:ascii="Times New Roman" w:hAnsi="Times New Roman" w:cs="Times New Roman"/>
              </w:rPr>
            </w:pPr>
            <w:r w:rsidRPr="007C4B2D">
              <w:rPr>
                <w:rFonts w:ascii="Times New Roman" w:hAnsi="Times New Roman" w:cs="Times New Roman"/>
              </w:rPr>
              <w:t>Значение показателя за соответствующие отчетные периоды</w:t>
            </w:r>
          </w:p>
          <w:p w14:paraId="3703F1AE" w14:textId="77777777" w:rsidR="00A962CA" w:rsidRPr="007C4B2D" w:rsidRDefault="00F6332E" w:rsidP="004A06D0">
            <w:pPr>
              <w:pStyle w:val="ConsPlusNormal"/>
              <w:rPr>
                <w:rFonts w:ascii="Times New Roman" w:hAnsi="Times New Roman" w:cs="Times New Roman"/>
                <w:b/>
                <w:i/>
              </w:rPr>
            </w:pPr>
            <w:r w:rsidRPr="007C4B2D">
              <w:rPr>
                <w:rFonts w:ascii="Times New Roman" w:hAnsi="Times New Roman" w:cs="Times New Roman"/>
                <w:b/>
                <w:i/>
              </w:rPr>
              <w:t xml:space="preserve">              </w:t>
            </w:r>
          </w:p>
        </w:tc>
      </w:tr>
      <w:tr w:rsidR="00A962CA" w:rsidRPr="007C4B2D" w14:paraId="25BD9A18" w14:textId="77777777" w:rsidTr="004A06D0">
        <w:tc>
          <w:tcPr>
            <w:tcW w:w="5846" w:type="dxa"/>
            <w:tcBorders>
              <w:top w:val="single" w:sz="4" w:space="0" w:color="auto"/>
              <w:left w:val="single" w:sz="4" w:space="0" w:color="auto"/>
              <w:bottom w:val="single" w:sz="4" w:space="0" w:color="auto"/>
              <w:right w:val="single" w:sz="4" w:space="0" w:color="auto"/>
            </w:tcBorders>
          </w:tcPr>
          <w:p w14:paraId="28BF5DE6"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14:paraId="5081FC6C" w14:textId="77777777" w:rsidR="00A962CA" w:rsidRPr="007C4B2D" w:rsidRDefault="00A962CA" w:rsidP="004A06D0">
            <w:pPr>
              <w:pStyle w:val="ConsPlusNormal"/>
              <w:rPr>
                <w:rFonts w:ascii="Times New Roman" w:hAnsi="Times New Roman" w:cs="Times New Roman"/>
                <w:b/>
                <w:i/>
              </w:rPr>
            </w:pPr>
            <w:r w:rsidRPr="007C4B2D">
              <w:rPr>
                <w:rFonts w:ascii="Times New Roman" w:hAnsi="Times New Roman" w:cs="Times New Roman"/>
                <w:b/>
                <w:i/>
              </w:rPr>
              <w:t>Обыкновенные акции</w:t>
            </w:r>
          </w:p>
        </w:tc>
      </w:tr>
      <w:tr w:rsidR="00A962CA" w:rsidRPr="007C4B2D" w14:paraId="25AF7A10" w14:textId="77777777" w:rsidTr="004A06D0">
        <w:tc>
          <w:tcPr>
            <w:tcW w:w="5846" w:type="dxa"/>
            <w:tcBorders>
              <w:top w:val="single" w:sz="4" w:space="0" w:color="auto"/>
              <w:left w:val="single" w:sz="4" w:space="0" w:color="auto"/>
              <w:bottom w:val="single" w:sz="4" w:space="0" w:color="auto"/>
              <w:right w:val="single" w:sz="4" w:space="0" w:color="auto"/>
            </w:tcBorders>
          </w:tcPr>
          <w:p w14:paraId="75CD62E8"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14:paraId="63585677" w14:textId="77777777" w:rsidR="00A962CA" w:rsidRPr="007C4B2D" w:rsidRDefault="00A962CA" w:rsidP="004A06D0">
            <w:pPr>
              <w:pStyle w:val="ConsPlusNormal"/>
              <w:rPr>
                <w:rFonts w:ascii="Times New Roman" w:hAnsi="Times New Roman" w:cs="Times New Roman"/>
                <w:b/>
                <w:i/>
              </w:rPr>
            </w:pPr>
            <w:r w:rsidRPr="007C4B2D">
              <w:rPr>
                <w:rFonts w:ascii="Times New Roman" w:hAnsi="Times New Roman" w:cs="Times New Roman"/>
                <w:b/>
                <w:i/>
              </w:rPr>
              <w:t xml:space="preserve">Общее годовое собрание акционеров </w:t>
            </w:r>
            <w:r w:rsidR="00BC23FC" w:rsidRPr="007C4B2D">
              <w:rPr>
                <w:rFonts w:ascii="Times New Roman" w:hAnsi="Times New Roman" w:cs="Times New Roman"/>
                <w:b/>
                <w:i/>
              </w:rPr>
              <w:t xml:space="preserve">ОАО «Завод Атлант» </w:t>
            </w:r>
            <w:r w:rsidR="00C10ECF" w:rsidRPr="007C4B2D">
              <w:rPr>
                <w:rFonts w:ascii="Times New Roman" w:hAnsi="Times New Roman" w:cs="Times New Roman"/>
                <w:b/>
                <w:i/>
              </w:rPr>
              <w:t xml:space="preserve">от </w:t>
            </w:r>
            <w:r w:rsidR="00F6332E" w:rsidRPr="007C4B2D">
              <w:rPr>
                <w:rFonts w:ascii="Times New Roman" w:hAnsi="Times New Roman" w:cs="Times New Roman"/>
                <w:b/>
                <w:i/>
              </w:rPr>
              <w:t>28.06.2012</w:t>
            </w:r>
            <w:r w:rsidR="00573DA6" w:rsidRPr="007C4B2D">
              <w:rPr>
                <w:rFonts w:ascii="Times New Roman" w:hAnsi="Times New Roman" w:cs="Times New Roman"/>
                <w:b/>
                <w:i/>
              </w:rPr>
              <w:t>г.</w:t>
            </w:r>
          </w:p>
          <w:p w14:paraId="4EF9FA8E" w14:textId="77777777" w:rsidR="00A962CA" w:rsidRPr="007C4B2D" w:rsidRDefault="00A962CA" w:rsidP="00F6332E">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w:t>
            </w:r>
            <w:r w:rsidR="00BC23FC" w:rsidRPr="007C4B2D">
              <w:rPr>
                <w:rFonts w:ascii="Times New Roman" w:hAnsi="Times New Roman" w:cs="Times New Roman"/>
                <w:b/>
                <w:i/>
              </w:rPr>
              <w:t xml:space="preserve"> ОАО «Завод Атлант» </w:t>
            </w:r>
            <w:r w:rsidRPr="007C4B2D">
              <w:rPr>
                <w:rFonts w:ascii="Times New Roman" w:hAnsi="Times New Roman" w:cs="Times New Roman"/>
                <w:b/>
                <w:i/>
              </w:rPr>
              <w:t xml:space="preserve">№1 от </w:t>
            </w:r>
            <w:r w:rsidR="00F6332E" w:rsidRPr="007C4B2D">
              <w:rPr>
                <w:rFonts w:ascii="Times New Roman" w:hAnsi="Times New Roman" w:cs="Times New Roman"/>
                <w:b/>
                <w:i/>
              </w:rPr>
              <w:t>29.06.2012</w:t>
            </w:r>
            <w:r w:rsidRPr="007C4B2D">
              <w:rPr>
                <w:rFonts w:ascii="Times New Roman" w:hAnsi="Times New Roman" w:cs="Times New Roman"/>
                <w:b/>
                <w:i/>
              </w:rPr>
              <w:t>г.</w:t>
            </w:r>
            <w:r w:rsidR="0022103D">
              <w:rPr>
                <w:rFonts w:ascii="Times New Roman" w:hAnsi="Times New Roman" w:cs="Times New Roman"/>
                <w:b/>
                <w:i/>
              </w:rPr>
              <w:t>;</w:t>
            </w:r>
          </w:p>
          <w:p w14:paraId="670E05EE" w14:textId="77777777" w:rsidR="004A06D0"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Внеочередное общее собрание акционеров ОАО «Завод Атлант» от 27.06.2013</w:t>
            </w:r>
            <w:r w:rsidR="00573DA6" w:rsidRPr="007C4B2D">
              <w:rPr>
                <w:rFonts w:ascii="Times New Roman" w:hAnsi="Times New Roman" w:cs="Times New Roman"/>
                <w:b/>
                <w:i/>
              </w:rPr>
              <w:t>г.</w:t>
            </w:r>
          </w:p>
          <w:p w14:paraId="20066E54" w14:textId="77777777" w:rsidR="004A06D0"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 ОАО «Завод Атлант»  №3 от 27.06.2013г.</w:t>
            </w:r>
            <w:r w:rsidR="0022103D">
              <w:rPr>
                <w:rFonts w:ascii="Times New Roman" w:hAnsi="Times New Roman" w:cs="Times New Roman"/>
                <w:b/>
                <w:i/>
              </w:rPr>
              <w:t>;</w:t>
            </w:r>
          </w:p>
          <w:p w14:paraId="31C35173" w14:textId="77777777" w:rsidR="004A06D0"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Общее годовое собрание акционеров ОАО «Завод Атлант» от 27.06.2013</w:t>
            </w:r>
          </w:p>
          <w:p w14:paraId="2D1886D0" w14:textId="77777777" w:rsidR="004A06D0"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 ОАО «Завод Атлант»  №3 от 27.06.2013г</w:t>
            </w:r>
            <w:r w:rsidR="0022103D">
              <w:rPr>
                <w:rFonts w:ascii="Times New Roman" w:hAnsi="Times New Roman" w:cs="Times New Roman"/>
                <w:b/>
                <w:i/>
              </w:rPr>
              <w:t>;</w:t>
            </w:r>
          </w:p>
          <w:p w14:paraId="20F8B1D5" w14:textId="77777777" w:rsidR="004A06D0"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Общее годовое собрание акционеров ОАО «Завод Атлант» от 26.06.2014</w:t>
            </w:r>
            <w:r w:rsidR="00573DA6" w:rsidRPr="007C4B2D">
              <w:rPr>
                <w:rFonts w:ascii="Times New Roman" w:hAnsi="Times New Roman" w:cs="Times New Roman"/>
                <w:b/>
                <w:i/>
              </w:rPr>
              <w:t>г.</w:t>
            </w:r>
          </w:p>
          <w:p w14:paraId="7FCAEACD" w14:textId="77777777" w:rsidR="004A06D0"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 ОАО «Завод Атлант»  №1 от 27.06.2014г.</w:t>
            </w:r>
            <w:r w:rsidR="0022103D">
              <w:rPr>
                <w:rFonts w:ascii="Times New Roman" w:hAnsi="Times New Roman" w:cs="Times New Roman"/>
                <w:b/>
                <w:i/>
              </w:rPr>
              <w:t>;</w:t>
            </w:r>
          </w:p>
          <w:p w14:paraId="269EC40B" w14:textId="77777777" w:rsidR="00F05ADD" w:rsidRPr="007C4B2D" w:rsidRDefault="00F05ADD" w:rsidP="004A06D0">
            <w:pPr>
              <w:pStyle w:val="ConsPlusNormal"/>
              <w:rPr>
                <w:rFonts w:ascii="Times New Roman" w:hAnsi="Times New Roman" w:cs="Times New Roman"/>
                <w:b/>
                <w:i/>
              </w:rPr>
            </w:pPr>
            <w:r w:rsidRPr="007C4B2D">
              <w:rPr>
                <w:rFonts w:ascii="Times New Roman" w:hAnsi="Times New Roman" w:cs="Times New Roman"/>
                <w:b/>
                <w:i/>
              </w:rPr>
              <w:t>Общее годовое собрание ПАО «Завод Атлант» от 10.06.2015г. Протокол Общего годового собрания акционеров №1 от 15.06.2015г.</w:t>
            </w:r>
            <w:r w:rsidR="0022103D">
              <w:rPr>
                <w:rFonts w:ascii="Times New Roman" w:hAnsi="Times New Roman" w:cs="Times New Roman"/>
                <w:b/>
                <w:i/>
              </w:rPr>
              <w:t>;</w:t>
            </w:r>
          </w:p>
          <w:p w14:paraId="33D3A05B" w14:textId="77777777" w:rsidR="00F05ADD" w:rsidRPr="007C4B2D" w:rsidRDefault="00F05ADD" w:rsidP="00F05ADD">
            <w:pPr>
              <w:pStyle w:val="ConsPlusNormal"/>
              <w:rPr>
                <w:rFonts w:ascii="Times New Roman" w:hAnsi="Times New Roman" w:cs="Times New Roman"/>
                <w:b/>
                <w:i/>
              </w:rPr>
            </w:pPr>
            <w:r w:rsidRPr="007C4B2D">
              <w:rPr>
                <w:rFonts w:ascii="Times New Roman" w:hAnsi="Times New Roman" w:cs="Times New Roman"/>
                <w:b/>
                <w:i/>
              </w:rPr>
              <w:t>Общее годовое собрание ПАО «Завод Атлант» от 07.06.2016г. Протокол Общего годового собрания акционеров №1 от 10.06.2016г.</w:t>
            </w:r>
          </w:p>
          <w:p w14:paraId="58BB8C0A" w14:textId="77777777" w:rsidR="00D51C81" w:rsidRDefault="00D51C81" w:rsidP="00D51C81">
            <w:pPr>
              <w:pStyle w:val="ConsPlusNormal"/>
              <w:rPr>
                <w:rFonts w:ascii="Times New Roman" w:hAnsi="Times New Roman" w:cs="Times New Roman"/>
                <w:b/>
                <w:i/>
              </w:rPr>
            </w:pPr>
            <w:r w:rsidRPr="007C4B2D">
              <w:rPr>
                <w:rFonts w:ascii="Times New Roman" w:hAnsi="Times New Roman" w:cs="Times New Roman"/>
                <w:b/>
                <w:i/>
              </w:rPr>
              <w:t>Общее годовое собрание ПАО «Завод Атлант» от 0</w:t>
            </w:r>
            <w:r>
              <w:rPr>
                <w:rFonts w:ascii="Times New Roman" w:hAnsi="Times New Roman" w:cs="Times New Roman"/>
                <w:b/>
                <w:i/>
              </w:rPr>
              <w:t>9</w:t>
            </w:r>
            <w:r w:rsidRPr="007C4B2D">
              <w:rPr>
                <w:rFonts w:ascii="Times New Roman" w:hAnsi="Times New Roman" w:cs="Times New Roman"/>
                <w:b/>
                <w:i/>
              </w:rPr>
              <w:t>.06.201</w:t>
            </w:r>
            <w:r>
              <w:rPr>
                <w:rFonts w:ascii="Times New Roman" w:hAnsi="Times New Roman" w:cs="Times New Roman"/>
                <w:b/>
                <w:i/>
              </w:rPr>
              <w:t>7</w:t>
            </w:r>
            <w:r w:rsidRPr="007C4B2D">
              <w:rPr>
                <w:rFonts w:ascii="Times New Roman" w:hAnsi="Times New Roman" w:cs="Times New Roman"/>
                <w:b/>
                <w:i/>
              </w:rPr>
              <w:t xml:space="preserve">г. Протокол Общего годового собрания акционеров </w:t>
            </w:r>
            <w:r>
              <w:rPr>
                <w:rFonts w:ascii="Times New Roman" w:hAnsi="Times New Roman" w:cs="Times New Roman"/>
                <w:b/>
                <w:i/>
              </w:rPr>
              <w:t>б/н</w:t>
            </w:r>
            <w:r w:rsidRPr="007C4B2D">
              <w:rPr>
                <w:rFonts w:ascii="Times New Roman" w:hAnsi="Times New Roman" w:cs="Times New Roman"/>
                <w:b/>
                <w:i/>
              </w:rPr>
              <w:t xml:space="preserve"> от </w:t>
            </w:r>
            <w:r>
              <w:rPr>
                <w:rFonts w:ascii="Times New Roman" w:hAnsi="Times New Roman" w:cs="Times New Roman"/>
                <w:b/>
                <w:i/>
              </w:rPr>
              <w:t>09</w:t>
            </w:r>
            <w:r w:rsidRPr="007C4B2D">
              <w:rPr>
                <w:rFonts w:ascii="Times New Roman" w:hAnsi="Times New Roman" w:cs="Times New Roman"/>
                <w:b/>
                <w:i/>
              </w:rPr>
              <w:t>.06.201</w:t>
            </w:r>
            <w:r>
              <w:rPr>
                <w:rFonts w:ascii="Times New Roman" w:hAnsi="Times New Roman" w:cs="Times New Roman"/>
                <w:b/>
                <w:i/>
              </w:rPr>
              <w:t>7</w:t>
            </w:r>
            <w:r w:rsidRPr="007C4B2D">
              <w:rPr>
                <w:rFonts w:ascii="Times New Roman" w:hAnsi="Times New Roman" w:cs="Times New Roman"/>
                <w:b/>
                <w:i/>
              </w:rPr>
              <w:t>г.</w:t>
            </w:r>
          </w:p>
          <w:p w14:paraId="7CDBB7E8" w14:textId="396DD7FD" w:rsidR="00063085" w:rsidRPr="007C4B2D" w:rsidRDefault="00063085" w:rsidP="00063085">
            <w:pPr>
              <w:pStyle w:val="ConsPlusNormal"/>
              <w:rPr>
                <w:rFonts w:ascii="Times New Roman" w:hAnsi="Times New Roman" w:cs="Times New Roman"/>
                <w:b/>
                <w:i/>
              </w:rPr>
            </w:pPr>
            <w:r w:rsidRPr="007C4B2D">
              <w:rPr>
                <w:rFonts w:ascii="Times New Roman" w:hAnsi="Times New Roman" w:cs="Times New Roman"/>
                <w:b/>
                <w:i/>
              </w:rPr>
              <w:t xml:space="preserve">Общее годовое собрание ПАО «Завод Атлант» от </w:t>
            </w:r>
            <w:r>
              <w:rPr>
                <w:rFonts w:ascii="Times New Roman" w:hAnsi="Times New Roman" w:cs="Times New Roman"/>
                <w:b/>
                <w:i/>
              </w:rPr>
              <w:t>15</w:t>
            </w:r>
            <w:r w:rsidRPr="007C4B2D">
              <w:rPr>
                <w:rFonts w:ascii="Times New Roman" w:hAnsi="Times New Roman" w:cs="Times New Roman"/>
                <w:b/>
                <w:i/>
              </w:rPr>
              <w:t>.06.201</w:t>
            </w:r>
            <w:r>
              <w:rPr>
                <w:rFonts w:ascii="Times New Roman" w:hAnsi="Times New Roman" w:cs="Times New Roman"/>
                <w:b/>
                <w:i/>
              </w:rPr>
              <w:t>8</w:t>
            </w:r>
            <w:r w:rsidRPr="007C4B2D">
              <w:rPr>
                <w:rFonts w:ascii="Times New Roman" w:hAnsi="Times New Roman" w:cs="Times New Roman"/>
                <w:b/>
                <w:i/>
              </w:rPr>
              <w:t xml:space="preserve">г. Протокол Общего годового собрания акционеров </w:t>
            </w:r>
            <w:r>
              <w:rPr>
                <w:rFonts w:ascii="Times New Roman" w:hAnsi="Times New Roman" w:cs="Times New Roman"/>
                <w:b/>
                <w:i/>
              </w:rPr>
              <w:t>б/н</w:t>
            </w:r>
            <w:r w:rsidRPr="007C4B2D">
              <w:rPr>
                <w:rFonts w:ascii="Times New Roman" w:hAnsi="Times New Roman" w:cs="Times New Roman"/>
                <w:b/>
                <w:i/>
              </w:rPr>
              <w:t xml:space="preserve"> </w:t>
            </w:r>
            <w:r w:rsidRPr="007C4B2D">
              <w:rPr>
                <w:rFonts w:ascii="Times New Roman" w:hAnsi="Times New Roman" w:cs="Times New Roman"/>
                <w:b/>
                <w:i/>
              </w:rPr>
              <w:lastRenderedPageBreak/>
              <w:t xml:space="preserve">от </w:t>
            </w:r>
            <w:r>
              <w:rPr>
                <w:rFonts w:ascii="Times New Roman" w:hAnsi="Times New Roman" w:cs="Times New Roman"/>
                <w:b/>
                <w:i/>
              </w:rPr>
              <w:t>18</w:t>
            </w:r>
            <w:r w:rsidRPr="007C4B2D">
              <w:rPr>
                <w:rFonts w:ascii="Times New Roman" w:hAnsi="Times New Roman" w:cs="Times New Roman"/>
                <w:b/>
                <w:i/>
              </w:rPr>
              <w:t>.06.201</w:t>
            </w:r>
            <w:r>
              <w:rPr>
                <w:rFonts w:ascii="Times New Roman" w:hAnsi="Times New Roman" w:cs="Times New Roman"/>
                <w:b/>
                <w:i/>
              </w:rPr>
              <w:t>8</w:t>
            </w:r>
            <w:r w:rsidRPr="007C4B2D">
              <w:rPr>
                <w:rFonts w:ascii="Times New Roman" w:hAnsi="Times New Roman" w:cs="Times New Roman"/>
                <w:b/>
                <w:i/>
              </w:rPr>
              <w:t>г.</w:t>
            </w:r>
          </w:p>
          <w:p w14:paraId="6DE81E35" w14:textId="77777777" w:rsidR="00063085" w:rsidRPr="007C4B2D" w:rsidRDefault="00063085" w:rsidP="00D51C81">
            <w:pPr>
              <w:pStyle w:val="ConsPlusNormal"/>
              <w:rPr>
                <w:rFonts w:ascii="Times New Roman" w:hAnsi="Times New Roman" w:cs="Times New Roman"/>
                <w:b/>
                <w:i/>
              </w:rPr>
            </w:pPr>
          </w:p>
          <w:p w14:paraId="2DF83254" w14:textId="77777777" w:rsidR="00F05ADD" w:rsidRPr="007C4B2D" w:rsidRDefault="00F05ADD" w:rsidP="004A06D0">
            <w:pPr>
              <w:pStyle w:val="ConsPlusNormal"/>
              <w:rPr>
                <w:rFonts w:ascii="Times New Roman" w:hAnsi="Times New Roman" w:cs="Times New Roman"/>
                <w:b/>
                <w:i/>
              </w:rPr>
            </w:pPr>
          </w:p>
        </w:tc>
      </w:tr>
      <w:tr w:rsidR="00A962CA" w:rsidRPr="007C4B2D" w14:paraId="04BA8891" w14:textId="77777777" w:rsidTr="004A06D0">
        <w:tc>
          <w:tcPr>
            <w:tcW w:w="5846" w:type="dxa"/>
            <w:tcBorders>
              <w:top w:val="single" w:sz="4" w:space="0" w:color="auto"/>
              <w:left w:val="single" w:sz="4" w:space="0" w:color="auto"/>
              <w:bottom w:val="single" w:sz="4" w:space="0" w:color="auto"/>
              <w:right w:val="single" w:sz="4" w:space="0" w:color="auto"/>
            </w:tcBorders>
          </w:tcPr>
          <w:p w14:paraId="57EA7E78"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14:paraId="5A02A672" w14:textId="77777777" w:rsidR="00A962CA"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 xml:space="preserve">2012г.                   </w:t>
            </w:r>
            <w:r w:rsidR="007C4B2D">
              <w:rPr>
                <w:rFonts w:ascii="Times New Roman" w:hAnsi="Times New Roman" w:cs="Times New Roman"/>
                <w:b/>
                <w:i/>
              </w:rPr>
              <w:t xml:space="preserve">    </w:t>
            </w:r>
            <w:r w:rsidRPr="007C4B2D">
              <w:rPr>
                <w:rFonts w:ascii="Times New Roman" w:hAnsi="Times New Roman" w:cs="Times New Roman"/>
                <w:b/>
                <w:i/>
              </w:rPr>
              <w:t xml:space="preserve"> - 26.93 </w:t>
            </w:r>
            <w:r w:rsidR="00A962CA" w:rsidRPr="007C4B2D">
              <w:rPr>
                <w:rFonts w:ascii="Times New Roman" w:hAnsi="Times New Roman" w:cs="Times New Roman"/>
                <w:b/>
                <w:i/>
              </w:rPr>
              <w:t>руб.</w:t>
            </w:r>
          </w:p>
          <w:p w14:paraId="32B84FFC" w14:textId="77777777" w:rsidR="004A06D0" w:rsidRPr="007C4B2D" w:rsidRDefault="004A06D0" w:rsidP="004A06D0">
            <w:pPr>
              <w:pStyle w:val="ConsPlusNormal"/>
              <w:tabs>
                <w:tab w:val="left" w:pos="2523"/>
              </w:tabs>
              <w:rPr>
                <w:rFonts w:ascii="Times New Roman" w:hAnsi="Times New Roman" w:cs="Times New Roman"/>
                <w:b/>
                <w:i/>
              </w:rPr>
            </w:pPr>
            <w:r w:rsidRPr="007C4B2D">
              <w:rPr>
                <w:rFonts w:ascii="Times New Roman" w:hAnsi="Times New Roman" w:cs="Times New Roman"/>
                <w:b/>
                <w:i/>
              </w:rPr>
              <w:t>9 мес. 2013г.</w:t>
            </w:r>
            <w:r w:rsidRPr="007C4B2D">
              <w:rPr>
                <w:rFonts w:ascii="Times New Roman" w:hAnsi="Times New Roman" w:cs="Times New Roman"/>
                <w:b/>
                <w:i/>
              </w:rPr>
              <w:tab/>
              <w:t>- 17.48 руб.</w:t>
            </w:r>
          </w:p>
          <w:p w14:paraId="63E157F4" w14:textId="77777777" w:rsidR="004A06D0" w:rsidRPr="007C4B2D" w:rsidRDefault="004A06D0" w:rsidP="004A06D0">
            <w:pPr>
              <w:pStyle w:val="ConsPlusNormal"/>
              <w:tabs>
                <w:tab w:val="left" w:pos="2523"/>
              </w:tabs>
              <w:rPr>
                <w:rFonts w:ascii="Times New Roman" w:hAnsi="Times New Roman" w:cs="Times New Roman"/>
                <w:b/>
                <w:i/>
              </w:rPr>
            </w:pPr>
            <w:r w:rsidRPr="007C4B2D">
              <w:rPr>
                <w:rFonts w:ascii="Times New Roman" w:hAnsi="Times New Roman" w:cs="Times New Roman"/>
                <w:b/>
                <w:i/>
              </w:rPr>
              <w:t>3 мес. 2013г.</w:t>
            </w:r>
            <w:r w:rsidRPr="007C4B2D">
              <w:rPr>
                <w:rFonts w:ascii="Times New Roman" w:hAnsi="Times New Roman" w:cs="Times New Roman"/>
                <w:b/>
                <w:i/>
              </w:rPr>
              <w:tab/>
              <w:t>- 57.07 руб.</w:t>
            </w:r>
          </w:p>
          <w:p w14:paraId="56F80A93" w14:textId="77777777" w:rsidR="004A06D0" w:rsidRPr="007C4B2D" w:rsidRDefault="004A06D0" w:rsidP="004A06D0">
            <w:pPr>
              <w:pStyle w:val="ConsPlusNormal"/>
              <w:tabs>
                <w:tab w:val="left" w:pos="2523"/>
              </w:tabs>
              <w:rPr>
                <w:rFonts w:ascii="Times New Roman" w:hAnsi="Times New Roman" w:cs="Times New Roman"/>
                <w:b/>
                <w:i/>
              </w:rPr>
            </w:pPr>
            <w:r w:rsidRPr="007C4B2D">
              <w:rPr>
                <w:rFonts w:ascii="Times New Roman" w:hAnsi="Times New Roman" w:cs="Times New Roman"/>
                <w:b/>
                <w:i/>
              </w:rPr>
              <w:t>2014г.</w:t>
            </w:r>
            <w:r w:rsidRPr="007C4B2D">
              <w:rPr>
                <w:rFonts w:ascii="Times New Roman" w:hAnsi="Times New Roman" w:cs="Times New Roman"/>
                <w:b/>
                <w:i/>
              </w:rPr>
              <w:tab/>
              <w:t>- 85.10 руб.</w:t>
            </w:r>
          </w:p>
        </w:tc>
      </w:tr>
      <w:tr w:rsidR="00A962CA" w:rsidRPr="007C4B2D" w14:paraId="229E7A36" w14:textId="77777777" w:rsidTr="004A06D0">
        <w:tc>
          <w:tcPr>
            <w:tcW w:w="5846" w:type="dxa"/>
            <w:tcBorders>
              <w:top w:val="single" w:sz="4" w:space="0" w:color="auto"/>
              <w:left w:val="single" w:sz="4" w:space="0" w:color="auto"/>
              <w:bottom w:val="single" w:sz="4" w:space="0" w:color="auto"/>
              <w:right w:val="single" w:sz="4" w:space="0" w:color="auto"/>
            </w:tcBorders>
          </w:tcPr>
          <w:p w14:paraId="0315CA04"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14:paraId="75F3BCCA" w14:textId="77777777" w:rsidR="00A962CA"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26513993,4 руб.</w:t>
            </w:r>
          </w:p>
        </w:tc>
      </w:tr>
      <w:tr w:rsidR="00A962CA" w:rsidRPr="007C4B2D" w14:paraId="5FDF2BFB" w14:textId="77777777" w:rsidTr="004A06D0">
        <w:tc>
          <w:tcPr>
            <w:tcW w:w="5846" w:type="dxa"/>
            <w:tcBorders>
              <w:top w:val="single" w:sz="4" w:space="0" w:color="auto"/>
              <w:left w:val="single" w:sz="4" w:space="0" w:color="auto"/>
              <w:bottom w:val="single" w:sz="4" w:space="0" w:color="auto"/>
              <w:right w:val="single" w:sz="4" w:space="0" w:color="auto"/>
            </w:tcBorders>
          </w:tcPr>
          <w:p w14:paraId="34C33885"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14:paraId="405C040F" w14:textId="77777777" w:rsidR="004A06D0" w:rsidRPr="007C4B2D" w:rsidRDefault="0022103D" w:rsidP="004A06D0">
            <w:pPr>
              <w:pStyle w:val="ConsPlusNormal"/>
              <w:rPr>
                <w:rFonts w:ascii="Times New Roman" w:hAnsi="Times New Roman" w:cs="Times New Roman"/>
                <w:b/>
                <w:i/>
              </w:rPr>
            </w:pPr>
            <w:r>
              <w:rPr>
                <w:rFonts w:ascii="Times New Roman" w:hAnsi="Times New Roman" w:cs="Times New Roman"/>
                <w:b/>
                <w:i/>
              </w:rPr>
              <w:t xml:space="preserve">В </w:t>
            </w:r>
            <w:r w:rsidR="004A06D0" w:rsidRPr="007C4B2D">
              <w:rPr>
                <w:rFonts w:ascii="Times New Roman" w:hAnsi="Times New Roman" w:cs="Times New Roman"/>
                <w:b/>
                <w:i/>
              </w:rPr>
              <w:t>2012</w:t>
            </w:r>
            <w:r>
              <w:rPr>
                <w:rFonts w:ascii="Times New Roman" w:hAnsi="Times New Roman" w:cs="Times New Roman"/>
                <w:b/>
                <w:i/>
              </w:rPr>
              <w:t xml:space="preserve">г. </w:t>
            </w:r>
            <w:r w:rsidR="004A06D0" w:rsidRPr="007C4B2D">
              <w:rPr>
                <w:rFonts w:ascii="Times New Roman" w:hAnsi="Times New Roman" w:cs="Times New Roman"/>
                <w:b/>
                <w:i/>
              </w:rPr>
              <w:t xml:space="preserve"> - </w:t>
            </w:r>
            <w:r w:rsidR="00F6332E" w:rsidRPr="007C4B2D">
              <w:rPr>
                <w:rFonts w:ascii="Times New Roman" w:hAnsi="Times New Roman" w:cs="Times New Roman"/>
                <w:b/>
                <w:i/>
              </w:rPr>
              <w:t>29.05.2012</w:t>
            </w:r>
            <w:r w:rsidR="00A962CA" w:rsidRPr="007C4B2D">
              <w:rPr>
                <w:rFonts w:ascii="Times New Roman" w:hAnsi="Times New Roman" w:cs="Times New Roman"/>
                <w:b/>
                <w:i/>
              </w:rPr>
              <w:t>г</w:t>
            </w:r>
            <w:r w:rsidR="004A06D0" w:rsidRPr="007C4B2D">
              <w:rPr>
                <w:rFonts w:ascii="Times New Roman" w:hAnsi="Times New Roman" w:cs="Times New Roman"/>
                <w:b/>
                <w:i/>
              </w:rPr>
              <w:t>.</w:t>
            </w:r>
          </w:p>
          <w:p w14:paraId="251480B4" w14:textId="77777777" w:rsidR="00A962CA" w:rsidRPr="007C4B2D" w:rsidRDefault="0022103D" w:rsidP="004A06D0">
            <w:pPr>
              <w:pStyle w:val="ConsPlusNormal"/>
              <w:rPr>
                <w:rFonts w:ascii="Times New Roman" w:hAnsi="Times New Roman" w:cs="Times New Roman"/>
                <w:b/>
                <w:i/>
              </w:rPr>
            </w:pPr>
            <w:r>
              <w:rPr>
                <w:rFonts w:ascii="Times New Roman" w:hAnsi="Times New Roman" w:cs="Times New Roman"/>
                <w:b/>
                <w:i/>
              </w:rPr>
              <w:t xml:space="preserve">В </w:t>
            </w:r>
            <w:r w:rsidR="004A06D0" w:rsidRPr="007C4B2D">
              <w:rPr>
                <w:rFonts w:ascii="Times New Roman" w:hAnsi="Times New Roman" w:cs="Times New Roman"/>
                <w:b/>
                <w:i/>
              </w:rPr>
              <w:t>2013</w:t>
            </w:r>
            <w:r>
              <w:rPr>
                <w:rFonts w:ascii="Times New Roman" w:hAnsi="Times New Roman" w:cs="Times New Roman"/>
                <w:b/>
                <w:i/>
              </w:rPr>
              <w:t xml:space="preserve">г. </w:t>
            </w:r>
            <w:r w:rsidR="004A06D0" w:rsidRPr="007C4B2D">
              <w:rPr>
                <w:rFonts w:ascii="Times New Roman" w:hAnsi="Times New Roman" w:cs="Times New Roman"/>
                <w:b/>
                <w:i/>
              </w:rPr>
              <w:t xml:space="preserve"> – 22.11.12г.</w:t>
            </w:r>
          </w:p>
          <w:p w14:paraId="1E9A3749" w14:textId="77777777" w:rsidR="004A06D0" w:rsidRPr="007C4B2D" w:rsidRDefault="004A06D0" w:rsidP="004A06D0">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      </w:t>
            </w:r>
            <w:r w:rsidRPr="007C4B2D">
              <w:rPr>
                <w:rFonts w:ascii="Times New Roman" w:hAnsi="Times New Roman" w:cs="Times New Roman"/>
                <w:b/>
                <w:i/>
              </w:rPr>
              <w:t>- 24.05.2013г.</w:t>
            </w:r>
          </w:p>
          <w:p w14:paraId="1D47A059" w14:textId="77777777" w:rsidR="004A06D0" w:rsidRPr="007C4B2D" w:rsidRDefault="0022103D" w:rsidP="0022103D">
            <w:pPr>
              <w:pStyle w:val="ConsPlusNormal"/>
              <w:rPr>
                <w:rFonts w:ascii="Times New Roman" w:hAnsi="Times New Roman" w:cs="Times New Roman"/>
                <w:b/>
                <w:i/>
              </w:rPr>
            </w:pPr>
            <w:r>
              <w:rPr>
                <w:rFonts w:ascii="Times New Roman" w:hAnsi="Times New Roman" w:cs="Times New Roman"/>
                <w:b/>
                <w:i/>
              </w:rPr>
              <w:t xml:space="preserve">В </w:t>
            </w:r>
            <w:r w:rsidR="004A06D0" w:rsidRPr="007C4B2D">
              <w:rPr>
                <w:rFonts w:ascii="Times New Roman" w:hAnsi="Times New Roman" w:cs="Times New Roman"/>
                <w:b/>
                <w:i/>
              </w:rPr>
              <w:t>2014</w:t>
            </w:r>
            <w:r>
              <w:rPr>
                <w:rFonts w:ascii="Times New Roman" w:hAnsi="Times New Roman" w:cs="Times New Roman"/>
                <w:b/>
                <w:i/>
              </w:rPr>
              <w:t xml:space="preserve">г.  </w:t>
            </w:r>
            <w:r w:rsidR="004A06D0" w:rsidRPr="007C4B2D">
              <w:rPr>
                <w:rFonts w:ascii="Times New Roman" w:hAnsi="Times New Roman" w:cs="Times New Roman"/>
                <w:b/>
                <w:i/>
              </w:rPr>
              <w:t>– 07.07.2014г.</w:t>
            </w:r>
          </w:p>
        </w:tc>
      </w:tr>
      <w:tr w:rsidR="00A962CA" w:rsidRPr="007C4B2D" w14:paraId="5045E07B" w14:textId="77777777" w:rsidTr="004A06D0">
        <w:tc>
          <w:tcPr>
            <w:tcW w:w="5846" w:type="dxa"/>
            <w:tcBorders>
              <w:top w:val="single" w:sz="4" w:space="0" w:color="auto"/>
              <w:left w:val="single" w:sz="4" w:space="0" w:color="auto"/>
              <w:bottom w:val="single" w:sz="4" w:space="0" w:color="auto"/>
              <w:right w:val="single" w:sz="4" w:space="0" w:color="auto"/>
            </w:tcBorders>
          </w:tcPr>
          <w:p w14:paraId="0FA71820"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14:paraId="1855323C" w14:textId="77777777" w:rsidR="00A962CA" w:rsidRPr="007C4B2D" w:rsidRDefault="00377D3E" w:rsidP="00377D3E">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2012г.</w:t>
            </w:r>
            <w:r w:rsidR="0022103D">
              <w:rPr>
                <w:rFonts w:ascii="Times New Roman" w:hAnsi="Times New Roman" w:cs="Times New Roman"/>
                <w:b/>
                <w:i/>
              </w:rPr>
              <w:t xml:space="preserve">- </w:t>
            </w:r>
            <w:r w:rsidRPr="007C4B2D">
              <w:rPr>
                <w:rFonts w:ascii="Times New Roman" w:hAnsi="Times New Roman" w:cs="Times New Roman"/>
                <w:b/>
                <w:i/>
              </w:rPr>
              <w:t xml:space="preserve"> по итогам 2011г.</w:t>
            </w:r>
            <w:r w:rsidR="0022103D">
              <w:rPr>
                <w:rFonts w:ascii="Times New Roman" w:hAnsi="Times New Roman" w:cs="Times New Roman"/>
                <w:b/>
                <w:i/>
              </w:rPr>
              <w:t>;</w:t>
            </w:r>
          </w:p>
          <w:p w14:paraId="1774DA87" w14:textId="77777777" w:rsidR="00377D3E" w:rsidRPr="007C4B2D" w:rsidRDefault="00377D3E" w:rsidP="00377D3E">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 xml:space="preserve">2013г. </w:t>
            </w:r>
            <w:r w:rsidR="0022103D">
              <w:rPr>
                <w:rFonts w:ascii="Times New Roman" w:hAnsi="Times New Roman" w:cs="Times New Roman"/>
                <w:b/>
                <w:i/>
              </w:rPr>
              <w:t xml:space="preserve">- </w:t>
            </w:r>
            <w:r w:rsidRPr="007C4B2D">
              <w:rPr>
                <w:rFonts w:ascii="Times New Roman" w:hAnsi="Times New Roman" w:cs="Times New Roman"/>
                <w:b/>
                <w:i/>
              </w:rPr>
              <w:t xml:space="preserve">по итогам 9мес.2012, по итогам </w:t>
            </w:r>
            <w:r w:rsidR="0022103D">
              <w:rPr>
                <w:rFonts w:ascii="Times New Roman" w:hAnsi="Times New Roman" w:cs="Times New Roman"/>
                <w:b/>
                <w:i/>
              </w:rPr>
              <w:t xml:space="preserve">  </w:t>
            </w:r>
            <w:r w:rsidRPr="007C4B2D">
              <w:rPr>
                <w:rFonts w:ascii="Times New Roman" w:hAnsi="Times New Roman" w:cs="Times New Roman"/>
                <w:b/>
                <w:i/>
              </w:rPr>
              <w:t>4 квартала 2012г.</w:t>
            </w:r>
            <w:r w:rsidR="0022103D">
              <w:rPr>
                <w:rFonts w:ascii="Times New Roman" w:hAnsi="Times New Roman" w:cs="Times New Roman"/>
                <w:b/>
                <w:i/>
              </w:rPr>
              <w:t>;</w:t>
            </w:r>
          </w:p>
          <w:p w14:paraId="78F01F64" w14:textId="77777777" w:rsidR="00377D3E" w:rsidRPr="007C4B2D" w:rsidRDefault="00377D3E" w:rsidP="00377D3E">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 xml:space="preserve">2014г. </w:t>
            </w:r>
            <w:r w:rsidR="0022103D">
              <w:rPr>
                <w:rFonts w:ascii="Times New Roman" w:hAnsi="Times New Roman" w:cs="Times New Roman"/>
                <w:b/>
                <w:i/>
              </w:rPr>
              <w:t xml:space="preserve">- </w:t>
            </w:r>
            <w:r w:rsidRPr="007C4B2D">
              <w:rPr>
                <w:rFonts w:ascii="Times New Roman" w:hAnsi="Times New Roman" w:cs="Times New Roman"/>
                <w:b/>
                <w:i/>
              </w:rPr>
              <w:t>по итогам 2013г.</w:t>
            </w:r>
            <w:r w:rsidR="0022103D">
              <w:rPr>
                <w:rFonts w:ascii="Times New Roman" w:hAnsi="Times New Roman" w:cs="Times New Roman"/>
                <w:b/>
                <w:i/>
              </w:rPr>
              <w:t>;</w:t>
            </w:r>
          </w:p>
          <w:p w14:paraId="2EF141EE" w14:textId="77777777" w:rsidR="00377D3E" w:rsidRPr="007C4B2D" w:rsidRDefault="00377D3E" w:rsidP="00377D3E">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2015г. –решение о выплате дивидендов принято не было</w:t>
            </w:r>
            <w:r w:rsidR="0022103D">
              <w:rPr>
                <w:rFonts w:ascii="Times New Roman" w:hAnsi="Times New Roman" w:cs="Times New Roman"/>
                <w:b/>
                <w:i/>
              </w:rPr>
              <w:t>;</w:t>
            </w:r>
          </w:p>
          <w:p w14:paraId="787B1203" w14:textId="77777777" w:rsidR="000846BF" w:rsidRDefault="00377D3E" w:rsidP="00377D3E">
            <w:pPr>
              <w:pStyle w:val="ConsPlusNormal"/>
              <w:rPr>
                <w:rFonts w:ascii="Times New Roman" w:hAnsi="Times New Roman" w:cs="Times New Roman"/>
                <w:b/>
                <w:i/>
              </w:rPr>
            </w:pPr>
            <w:r w:rsidRPr="007C4B2D">
              <w:rPr>
                <w:rFonts w:ascii="Times New Roman" w:hAnsi="Times New Roman" w:cs="Times New Roman"/>
                <w:b/>
                <w:i/>
              </w:rPr>
              <w:t xml:space="preserve"> </w:t>
            </w:r>
            <w:r w:rsidR="000846BF">
              <w:rPr>
                <w:rFonts w:ascii="Times New Roman" w:hAnsi="Times New Roman" w:cs="Times New Roman"/>
                <w:b/>
                <w:i/>
              </w:rPr>
              <w:t>В 2016г. –решение о выплате дивидендов принято не было</w:t>
            </w:r>
          </w:p>
          <w:p w14:paraId="246EF307" w14:textId="77777777" w:rsidR="00D51C81" w:rsidRDefault="00D51C81" w:rsidP="00377D3E">
            <w:pPr>
              <w:pStyle w:val="ConsPlusNormal"/>
              <w:rPr>
                <w:rFonts w:ascii="Times New Roman" w:hAnsi="Times New Roman" w:cs="Times New Roman"/>
                <w:b/>
                <w:i/>
              </w:rPr>
            </w:pPr>
            <w:r>
              <w:rPr>
                <w:rFonts w:ascii="Times New Roman" w:hAnsi="Times New Roman" w:cs="Times New Roman"/>
                <w:b/>
                <w:i/>
              </w:rPr>
              <w:t>В 2017г. – решение о выплате дивидендов принято не было</w:t>
            </w:r>
          </w:p>
          <w:p w14:paraId="4F6E29C9" w14:textId="77D2FE6A" w:rsidR="00063085" w:rsidRPr="007C4B2D" w:rsidRDefault="00063085" w:rsidP="00D51C81">
            <w:pPr>
              <w:pStyle w:val="ConsPlusNormal"/>
              <w:rPr>
                <w:rFonts w:ascii="Times New Roman" w:hAnsi="Times New Roman" w:cs="Times New Roman"/>
                <w:b/>
                <w:i/>
              </w:rPr>
            </w:pPr>
            <w:r>
              <w:rPr>
                <w:rFonts w:ascii="Times New Roman" w:hAnsi="Times New Roman" w:cs="Times New Roman"/>
                <w:b/>
                <w:i/>
              </w:rPr>
              <w:t>6 мес. 2018г.- решение о выплате дивидендов принято не было</w:t>
            </w:r>
          </w:p>
        </w:tc>
      </w:tr>
      <w:tr w:rsidR="00A962CA" w:rsidRPr="007C4B2D" w14:paraId="2FC38E04" w14:textId="77777777" w:rsidTr="004A06D0">
        <w:tc>
          <w:tcPr>
            <w:tcW w:w="5846" w:type="dxa"/>
            <w:tcBorders>
              <w:top w:val="single" w:sz="4" w:space="0" w:color="auto"/>
              <w:left w:val="single" w:sz="4" w:space="0" w:color="auto"/>
              <w:bottom w:val="single" w:sz="4" w:space="0" w:color="auto"/>
              <w:right w:val="single" w:sz="4" w:space="0" w:color="auto"/>
            </w:tcBorders>
          </w:tcPr>
          <w:p w14:paraId="23C1AE12"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14:paraId="583FA4C8" w14:textId="77777777" w:rsidR="00A962CA" w:rsidRPr="007C4B2D" w:rsidRDefault="00377D3E" w:rsidP="004A06D0">
            <w:pPr>
              <w:pStyle w:val="ConsPlusNormal"/>
              <w:rPr>
                <w:rFonts w:ascii="Times New Roman" w:eastAsia="Times New Roman" w:hAnsi="Times New Roman" w:cs="Times New Roman"/>
                <w:b/>
                <w:i/>
              </w:rPr>
            </w:pPr>
            <w:r w:rsidRPr="007C4B2D">
              <w:rPr>
                <w:rFonts w:ascii="Times New Roman" w:eastAsia="Times New Roman" w:hAnsi="Times New Roman" w:cs="Times New Roman"/>
                <w:b/>
                <w:i/>
              </w:rPr>
              <w:t xml:space="preserve"> 2012г.- </w:t>
            </w:r>
            <w:r w:rsidR="00A962CA" w:rsidRPr="007C4B2D">
              <w:rPr>
                <w:rFonts w:ascii="Times New Roman" w:eastAsia="Times New Roman" w:hAnsi="Times New Roman" w:cs="Times New Roman"/>
                <w:b/>
                <w:i/>
              </w:rPr>
              <w:t>не позднее 2-х месяцев с момента принятия решения</w:t>
            </w:r>
            <w:r w:rsidRPr="007C4B2D">
              <w:rPr>
                <w:rFonts w:ascii="Times New Roman" w:eastAsia="Times New Roman" w:hAnsi="Times New Roman" w:cs="Times New Roman"/>
                <w:b/>
                <w:i/>
              </w:rPr>
              <w:t xml:space="preserve"> о выплате дивидендов </w:t>
            </w:r>
          </w:p>
          <w:p w14:paraId="1CA167FF" w14:textId="77777777" w:rsidR="00377D3E" w:rsidRPr="007C4B2D" w:rsidRDefault="00377D3E" w:rsidP="00377D3E">
            <w:pPr>
              <w:pStyle w:val="ConsPlusNormal"/>
              <w:rPr>
                <w:rFonts w:ascii="Times New Roman" w:eastAsia="Times New Roman" w:hAnsi="Times New Roman" w:cs="Times New Roman"/>
                <w:b/>
                <w:i/>
              </w:rPr>
            </w:pPr>
            <w:r w:rsidRPr="007C4B2D">
              <w:rPr>
                <w:rFonts w:ascii="Times New Roman" w:eastAsia="Times New Roman" w:hAnsi="Times New Roman" w:cs="Times New Roman"/>
                <w:b/>
                <w:i/>
              </w:rPr>
              <w:t>2013г.- не позднее 2-х месяцев с момента принятия решения</w:t>
            </w:r>
            <w:r w:rsidR="0022103D">
              <w:rPr>
                <w:rFonts w:ascii="Times New Roman" w:eastAsia="Times New Roman" w:hAnsi="Times New Roman" w:cs="Times New Roman"/>
                <w:b/>
                <w:i/>
              </w:rPr>
              <w:t xml:space="preserve"> о выплате дивидендов</w:t>
            </w:r>
          </w:p>
          <w:p w14:paraId="771F6538" w14:textId="77777777" w:rsidR="00377D3E" w:rsidRPr="007C4B2D" w:rsidRDefault="00377D3E" w:rsidP="00377D3E">
            <w:pPr>
              <w:pStyle w:val="ConsPlusNormal"/>
              <w:rPr>
                <w:rFonts w:ascii="Times New Roman" w:hAnsi="Times New Roman" w:cs="Times New Roman"/>
                <w:b/>
                <w:i/>
              </w:rPr>
            </w:pPr>
            <w:r w:rsidRPr="007C4B2D">
              <w:rPr>
                <w:rFonts w:ascii="Times New Roman" w:eastAsia="Times New Roman" w:hAnsi="Times New Roman" w:cs="Times New Roman"/>
                <w:b/>
                <w:i/>
              </w:rPr>
              <w:t xml:space="preserve">2014г.- </w:t>
            </w:r>
            <w:r w:rsidRPr="007C4B2D">
              <w:rPr>
                <w:rFonts w:ascii="Times New Roman" w:hAnsi="Times New Roman" w:cs="Times New Roman"/>
                <w:b/>
                <w:i/>
              </w:rPr>
              <w:t>В течении 25 рабочих дней с 07.07.2014</w:t>
            </w:r>
            <w:r w:rsidR="00573DA6" w:rsidRPr="007C4B2D">
              <w:rPr>
                <w:rFonts w:ascii="Times New Roman" w:hAnsi="Times New Roman" w:cs="Times New Roman"/>
                <w:b/>
                <w:i/>
              </w:rPr>
              <w:t>г.</w:t>
            </w:r>
            <w:r w:rsidRPr="007C4B2D">
              <w:rPr>
                <w:rFonts w:ascii="Times New Roman" w:hAnsi="Times New Roman" w:cs="Times New Roman"/>
                <w:b/>
                <w:i/>
              </w:rPr>
              <w:t xml:space="preserve"> - даты с составления списка лиц , имеющих право на получение дивидендов</w:t>
            </w:r>
          </w:p>
          <w:p w14:paraId="0A7B0F68" w14:textId="77777777" w:rsidR="00377D3E" w:rsidRPr="00632CF4" w:rsidRDefault="00377D3E" w:rsidP="00377D3E">
            <w:pPr>
              <w:pStyle w:val="ConsPlusNormal"/>
              <w:rPr>
                <w:rFonts w:ascii="Times New Roman" w:hAnsi="Times New Roman" w:cs="Times New Roman"/>
                <w:b/>
                <w:i/>
              </w:rPr>
            </w:pPr>
            <w:r w:rsidRPr="007C4B2D">
              <w:rPr>
                <w:rFonts w:ascii="Times New Roman" w:hAnsi="Times New Roman" w:cs="Times New Roman"/>
                <w:b/>
                <w:i/>
              </w:rPr>
              <w:t xml:space="preserve"> 2015</w:t>
            </w:r>
            <w:r w:rsidR="00573DA6" w:rsidRPr="007C4B2D">
              <w:rPr>
                <w:rFonts w:ascii="Times New Roman" w:hAnsi="Times New Roman" w:cs="Times New Roman"/>
                <w:b/>
                <w:i/>
              </w:rPr>
              <w:t>г.</w:t>
            </w:r>
            <w:r w:rsidRPr="007C4B2D">
              <w:rPr>
                <w:rFonts w:ascii="Times New Roman" w:hAnsi="Times New Roman" w:cs="Times New Roman"/>
                <w:b/>
                <w:i/>
              </w:rPr>
              <w:t xml:space="preserve"> –решение о выплате дивидендов принято не было.</w:t>
            </w:r>
          </w:p>
          <w:p w14:paraId="2E0AB836" w14:textId="77777777" w:rsidR="000846BF" w:rsidRDefault="000846BF" w:rsidP="000846BF">
            <w:pPr>
              <w:pStyle w:val="ConsPlusNormal"/>
              <w:rPr>
                <w:rFonts w:ascii="Times New Roman" w:hAnsi="Times New Roman" w:cs="Times New Roman"/>
                <w:b/>
                <w:i/>
              </w:rPr>
            </w:pPr>
            <w:r>
              <w:rPr>
                <w:rFonts w:ascii="Times New Roman" w:hAnsi="Times New Roman" w:cs="Times New Roman"/>
                <w:b/>
                <w:i/>
              </w:rPr>
              <w:t>В 2016г. –решение о выплате дивидендов принято не было</w:t>
            </w:r>
          </w:p>
          <w:p w14:paraId="6C49C8A1" w14:textId="77777777" w:rsidR="004C1BEF" w:rsidRDefault="004C1BEF" w:rsidP="004C1BEF">
            <w:pPr>
              <w:pStyle w:val="ConsPlusNormal"/>
              <w:rPr>
                <w:rFonts w:ascii="Times New Roman" w:hAnsi="Times New Roman" w:cs="Times New Roman"/>
                <w:b/>
                <w:i/>
              </w:rPr>
            </w:pPr>
            <w:r>
              <w:rPr>
                <w:rFonts w:ascii="Times New Roman" w:hAnsi="Times New Roman" w:cs="Times New Roman"/>
                <w:b/>
                <w:i/>
              </w:rPr>
              <w:t>В 2017г. – решение о выплате дивидендов принято не было</w:t>
            </w:r>
          </w:p>
          <w:p w14:paraId="65A2C099" w14:textId="55D8BE37" w:rsidR="00377D3E" w:rsidRPr="007C4B2D" w:rsidRDefault="00063085" w:rsidP="004C1BEF">
            <w:pPr>
              <w:pStyle w:val="ConsPlusNormal"/>
              <w:rPr>
                <w:rFonts w:ascii="Times New Roman" w:hAnsi="Times New Roman" w:cs="Times New Roman"/>
                <w:b/>
                <w:i/>
              </w:rPr>
            </w:pPr>
            <w:r>
              <w:rPr>
                <w:rFonts w:ascii="Times New Roman" w:hAnsi="Times New Roman" w:cs="Times New Roman"/>
                <w:b/>
                <w:i/>
              </w:rPr>
              <w:t>6</w:t>
            </w:r>
            <w:r w:rsidR="004C1BEF">
              <w:rPr>
                <w:rFonts w:ascii="Times New Roman" w:hAnsi="Times New Roman" w:cs="Times New Roman"/>
                <w:b/>
                <w:i/>
              </w:rPr>
              <w:t xml:space="preserve"> мес. 2018г.- решение о выплате дивидендов принято не было</w:t>
            </w:r>
          </w:p>
        </w:tc>
      </w:tr>
      <w:tr w:rsidR="00A962CA" w:rsidRPr="007C4B2D" w14:paraId="570AD2A0" w14:textId="77777777" w:rsidTr="004A06D0">
        <w:tc>
          <w:tcPr>
            <w:tcW w:w="5846" w:type="dxa"/>
            <w:tcBorders>
              <w:top w:val="single" w:sz="4" w:space="0" w:color="auto"/>
              <w:left w:val="single" w:sz="4" w:space="0" w:color="auto"/>
              <w:bottom w:val="single" w:sz="4" w:space="0" w:color="auto"/>
              <w:right w:val="single" w:sz="4" w:space="0" w:color="auto"/>
            </w:tcBorders>
          </w:tcPr>
          <w:p w14:paraId="7C2C0086"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14:paraId="3F1D030D" w14:textId="77777777" w:rsidR="00A962CA" w:rsidRPr="007C4B2D" w:rsidRDefault="00A962CA" w:rsidP="004A06D0">
            <w:pPr>
              <w:pStyle w:val="ConsPlusNormal"/>
              <w:rPr>
                <w:rFonts w:ascii="Times New Roman" w:hAnsi="Times New Roman" w:cs="Times New Roman"/>
                <w:b/>
                <w:i/>
              </w:rPr>
            </w:pPr>
            <w:r w:rsidRPr="007C4B2D">
              <w:rPr>
                <w:rFonts w:ascii="Times New Roman" w:hAnsi="Times New Roman" w:cs="Times New Roman"/>
                <w:b/>
                <w:i/>
              </w:rPr>
              <w:t>Денежные средства</w:t>
            </w:r>
          </w:p>
        </w:tc>
      </w:tr>
      <w:tr w:rsidR="00A962CA" w:rsidRPr="007C4B2D" w14:paraId="717D5F96" w14:textId="77777777" w:rsidTr="004A06D0">
        <w:tc>
          <w:tcPr>
            <w:tcW w:w="5846" w:type="dxa"/>
            <w:tcBorders>
              <w:top w:val="single" w:sz="4" w:space="0" w:color="auto"/>
              <w:left w:val="single" w:sz="4" w:space="0" w:color="auto"/>
              <w:bottom w:val="single" w:sz="4" w:space="0" w:color="auto"/>
              <w:right w:val="single" w:sz="4" w:space="0" w:color="auto"/>
            </w:tcBorders>
          </w:tcPr>
          <w:p w14:paraId="553F3A36"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14:paraId="75A90DA5" w14:textId="77777777" w:rsidR="00A962CA" w:rsidRPr="007C4B2D" w:rsidRDefault="00A962CA" w:rsidP="004A06D0">
            <w:pPr>
              <w:pStyle w:val="ConsPlusNormal"/>
              <w:rPr>
                <w:rFonts w:ascii="Times New Roman" w:hAnsi="Times New Roman" w:cs="Times New Roman"/>
                <w:b/>
                <w:i/>
              </w:rPr>
            </w:pPr>
            <w:r w:rsidRPr="007C4B2D">
              <w:rPr>
                <w:rFonts w:ascii="Times New Roman" w:hAnsi="Times New Roman" w:cs="Times New Roman"/>
                <w:b/>
                <w:i/>
              </w:rPr>
              <w:t>Чистая прибыль</w:t>
            </w:r>
          </w:p>
        </w:tc>
      </w:tr>
      <w:tr w:rsidR="00A962CA" w:rsidRPr="007C4B2D" w14:paraId="32D65221" w14:textId="77777777" w:rsidTr="004A06D0">
        <w:tc>
          <w:tcPr>
            <w:tcW w:w="5846" w:type="dxa"/>
            <w:tcBorders>
              <w:top w:val="single" w:sz="4" w:space="0" w:color="auto"/>
              <w:left w:val="single" w:sz="4" w:space="0" w:color="auto"/>
              <w:bottom w:val="single" w:sz="4" w:space="0" w:color="auto"/>
              <w:right w:val="single" w:sz="4" w:space="0" w:color="auto"/>
            </w:tcBorders>
          </w:tcPr>
          <w:p w14:paraId="71C8E604"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14:paraId="432D1047" w14:textId="77777777" w:rsidR="00A962CA" w:rsidRPr="007C4B2D" w:rsidRDefault="00A962CA" w:rsidP="004A06D0">
            <w:pPr>
              <w:pStyle w:val="ConsPlusNormal"/>
              <w:rPr>
                <w:rFonts w:ascii="Times New Roman" w:hAnsi="Times New Roman" w:cs="Times New Roman"/>
                <w:b/>
                <w:i/>
              </w:rPr>
            </w:pPr>
            <w:r w:rsidRPr="007C4B2D">
              <w:rPr>
                <w:rFonts w:ascii="Times New Roman" w:hAnsi="Times New Roman" w:cs="Times New Roman"/>
                <w:b/>
                <w:i/>
              </w:rPr>
              <w:t>15%</w:t>
            </w:r>
          </w:p>
        </w:tc>
      </w:tr>
      <w:tr w:rsidR="00A962CA" w:rsidRPr="007C4B2D" w14:paraId="1B6C1BEF" w14:textId="77777777" w:rsidTr="004A06D0">
        <w:tc>
          <w:tcPr>
            <w:tcW w:w="5846" w:type="dxa"/>
            <w:tcBorders>
              <w:top w:val="single" w:sz="4" w:space="0" w:color="auto"/>
              <w:left w:val="single" w:sz="4" w:space="0" w:color="auto"/>
              <w:bottom w:val="single" w:sz="4" w:space="0" w:color="auto"/>
              <w:right w:val="single" w:sz="4" w:space="0" w:color="auto"/>
            </w:tcBorders>
          </w:tcPr>
          <w:p w14:paraId="631989C3"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14:paraId="65C6EC82" w14:textId="77777777" w:rsidR="00A962CA" w:rsidRPr="007C4B2D" w:rsidRDefault="00377D3E" w:rsidP="004A06D0">
            <w:pPr>
              <w:pStyle w:val="ConsPlusNormal"/>
              <w:rPr>
                <w:rFonts w:ascii="Times New Roman" w:hAnsi="Times New Roman" w:cs="Times New Roman"/>
                <w:b/>
                <w:i/>
              </w:rPr>
            </w:pPr>
            <w:r w:rsidRPr="007C4B2D">
              <w:rPr>
                <w:rFonts w:ascii="Times New Roman" w:hAnsi="Times New Roman" w:cs="Times New Roman"/>
                <w:b/>
                <w:i/>
              </w:rPr>
              <w:t>251882937,3руб.</w:t>
            </w:r>
          </w:p>
        </w:tc>
      </w:tr>
      <w:tr w:rsidR="00A962CA" w:rsidRPr="007C4B2D" w14:paraId="07DB4656" w14:textId="77777777" w:rsidTr="004A06D0">
        <w:tc>
          <w:tcPr>
            <w:tcW w:w="5846" w:type="dxa"/>
            <w:tcBorders>
              <w:top w:val="single" w:sz="4" w:space="0" w:color="auto"/>
              <w:left w:val="single" w:sz="4" w:space="0" w:color="auto"/>
              <w:bottom w:val="single" w:sz="4" w:space="0" w:color="auto"/>
              <w:right w:val="single" w:sz="4" w:space="0" w:color="auto"/>
            </w:tcBorders>
          </w:tcPr>
          <w:p w14:paraId="1D785819"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14:paraId="2CD87A5E" w14:textId="77777777" w:rsidR="00A962CA" w:rsidRPr="007C4B2D" w:rsidRDefault="00377D3E" w:rsidP="004A06D0">
            <w:pPr>
              <w:pStyle w:val="ConsPlusNormal"/>
              <w:rPr>
                <w:rFonts w:ascii="Times New Roman" w:hAnsi="Times New Roman" w:cs="Times New Roman"/>
                <w:b/>
                <w:i/>
              </w:rPr>
            </w:pPr>
            <w:r w:rsidRPr="007C4B2D">
              <w:rPr>
                <w:rFonts w:ascii="Times New Roman" w:hAnsi="Times New Roman" w:cs="Times New Roman"/>
                <w:b/>
                <w:i/>
              </w:rPr>
              <w:t>95%</w:t>
            </w:r>
          </w:p>
        </w:tc>
      </w:tr>
      <w:tr w:rsidR="00A962CA" w:rsidRPr="007C4B2D" w14:paraId="47D4594E" w14:textId="77777777" w:rsidTr="004A06D0">
        <w:tc>
          <w:tcPr>
            <w:tcW w:w="5846" w:type="dxa"/>
            <w:tcBorders>
              <w:top w:val="single" w:sz="4" w:space="0" w:color="auto"/>
              <w:left w:val="single" w:sz="4" w:space="0" w:color="auto"/>
              <w:bottom w:val="single" w:sz="4" w:space="0" w:color="auto"/>
              <w:right w:val="single" w:sz="4" w:space="0" w:color="auto"/>
            </w:tcBorders>
          </w:tcPr>
          <w:p w14:paraId="02261116"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14:paraId="096A232E" w14:textId="77777777" w:rsidR="00A962CA" w:rsidRPr="007C4B2D" w:rsidRDefault="00573DA6" w:rsidP="00377D3E">
            <w:pPr>
              <w:pStyle w:val="ConsPlusNormal"/>
              <w:rPr>
                <w:rFonts w:ascii="Times New Roman" w:hAnsi="Times New Roman" w:cs="Times New Roman"/>
                <w:b/>
                <w:i/>
              </w:rPr>
            </w:pPr>
            <w:r w:rsidRPr="007C4B2D">
              <w:rPr>
                <w:rFonts w:ascii="Times New Roman" w:hAnsi="Times New Roman" w:cs="Times New Roman"/>
                <w:b/>
                <w:i/>
              </w:rPr>
              <w:t>В реестре акционеров ПАО «Завод Атлант»  отдельные зарегистрированные лица не идентифицируются.</w:t>
            </w:r>
          </w:p>
        </w:tc>
      </w:tr>
      <w:tr w:rsidR="00A962CA" w:rsidRPr="007C4B2D" w14:paraId="0DA5AE29" w14:textId="77777777" w:rsidTr="004A06D0">
        <w:tc>
          <w:tcPr>
            <w:tcW w:w="5846" w:type="dxa"/>
            <w:tcBorders>
              <w:top w:val="single" w:sz="4" w:space="0" w:color="auto"/>
              <w:left w:val="single" w:sz="4" w:space="0" w:color="auto"/>
              <w:bottom w:val="single" w:sz="4" w:space="0" w:color="auto"/>
              <w:right w:val="single" w:sz="4" w:space="0" w:color="auto"/>
            </w:tcBorders>
          </w:tcPr>
          <w:p w14:paraId="3872DBA5"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14:paraId="29611D16" w14:textId="77777777" w:rsidR="00A962CA" w:rsidRPr="007C4B2D" w:rsidRDefault="00A962CA" w:rsidP="004A06D0">
            <w:pPr>
              <w:pStyle w:val="ConsPlusNormal"/>
              <w:rPr>
                <w:rFonts w:ascii="Times New Roman" w:hAnsi="Times New Roman" w:cs="Times New Roman"/>
              </w:rPr>
            </w:pPr>
            <w:r w:rsidRPr="007C4B2D">
              <w:rPr>
                <w:rFonts w:ascii="Times New Roman" w:hAnsi="Times New Roman" w:cs="Times New Roman"/>
              </w:rPr>
              <w:t>-</w:t>
            </w:r>
          </w:p>
        </w:tc>
      </w:tr>
    </w:tbl>
    <w:p w14:paraId="0A50E20B" w14:textId="77777777" w:rsidR="00713E85" w:rsidRDefault="00713E85" w:rsidP="00A962CA">
      <w:pPr>
        <w:pStyle w:val="ConsPlusNormal"/>
        <w:jc w:val="both"/>
        <w:rPr>
          <w:rFonts w:ascii="Times New Roman" w:hAnsi="Times New Roman" w:cs="Times New Roman"/>
        </w:rPr>
      </w:pPr>
    </w:p>
    <w:p w14:paraId="5BFC80A8" w14:textId="77777777" w:rsidR="00713E85" w:rsidRPr="007C4B2D" w:rsidRDefault="00713E85" w:rsidP="00A962CA">
      <w:pPr>
        <w:pStyle w:val="ConsPlusNormal"/>
        <w:jc w:val="both"/>
        <w:rPr>
          <w:rFonts w:ascii="Times New Roman" w:hAnsi="Times New Roman" w:cs="Times New Roman"/>
        </w:rPr>
      </w:pPr>
    </w:p>
    <w:p w14:paraId="00E0A3DF" w14:textId="77777777" w:rsidR="00573DA6" w:rsidRPr="007C4B2D" w:rsidRDefault="00573DA6" w:rsidP="00A962CA">
      <w:pPr>
        <w:pStyle w:val="ConsPlusNormal"/>
        <w:jc w:val="both"/>
        <w:rPr>
          <w:rFonts w:ascii="Times New Roman" w:hAnsi="Times New Roman" w:cs="Times New Roman"/>
        </w:rPr>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A962CA" w:rsidRPr="007C4B2D" w14:paraId="5E185FE4" w14:textId="77777777" w:rsidTr="00F05ADD">
        <w:tc>
          <w:tcPr>
            <w:tcW w:w="5846" w:type="dxa"/>
            <w:tcBorders>
              <w:top w:val="single" w:sz="4" w:space="0" w:color="auto"/>
              <w:left w:val="single" w:sz="4" w:space="0" w:color="auto"/>
              <w:bottom w:val="single" w:sz="4" w:space="0" w:color="auto"/>
              <w:right w:val="single" w:sz="4" w:space="0" w:color="auto"/>
            </w:tcBorders>
          </w:tcPr>
          <w:p w14:paraId="44FB58A2" w14:textId="77777777" w:rsidR="00A962CA" w:rsidRPr="007C4B2D" w:rsidRDefault="00A962CA" w:rsidP="004A06D0">
            <w:pPr>
              <w:pStyle w:val="ConsPlusNormal"/>
              <w:jc w:val="center"/>
              <w:rPr>
                <w:rFonts w:ascii="Times New Roman" w:hAnsi="Times New Roman" w:cs="Times New Roman"/>
              </w:rPr>
            </w:pPr>
            <w:r w:rsidRPr="007C4B2D">
              <w:rPr>
                <w:rFonts w:ascii="Times New Roman" w:hAnsi="Times New Roman" w:cs="Times New Roman"/>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14:paraId="798428A6" w14:textId="77777777" w:rsidR="00A962CA" w:rsidRPr="000A61AC" w:rsidRDefault="00A962CA" w:rsidP="000A61AC">
            <w:pPr>
              <w:pStyle w:val="ConsPlusNormal"/>
              <w:jc w:val="center"/>
              <w:rPr>
                <w:rFonts w:ascii="Times New Roman" w:hAnsi="Times New Roman" w:cs="Times New Roman"/>
              </w:rPr>
            </w:pPr>
            <w:r w:rsidRPr="007C4B2D">
              <w:rPr>
                <w:rFonts w:ascii="Times New Roman" w:hAnsi="Times New Roman" w:cs="Times New Roman"/>
              </w:rPr>
              <w:t>Значение показателя за соответствующие отчетные периоды</w:t>
            </w:r>
          </w:p>
        </w:tc>
      </w:tr>
      <w:tr w:rsidR="00A962CA" w:rsidRPr="007C4B2D" w14:paraId="7E2ACED1" w14:textId="77777777" w:rsidTr="00F05ADD">
        <w:tc>
          <w:tcPr>
            <w:tcW w:w="5846" w:type="dxa"/>
            <w:tcBorders>
              <w:top w:val="single" w:sz="4" w:space="0" w:color="auto"/>
              <w:left w:val="single" w:sz="4" w:space="0" w:color="auto"/>
              <w:bottom w:val="single" w:sz="4" w:space="0" w:color="auto"/>
              <w:right w:val="single" w:sz="4" w:space="0" w:color="auto"/>
            </w:tcBorders>
          </w:tcPr>
          <w:p w14:paraId="682383C5"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14:paraId="35830385" w14:textId="77777777" w:rsidR="00A962CA" w:rsidRPr="007C4B2D" w:rsidRDefault="00A962CA" w:rsidP="004A06D0">
            <w:pPr>
              <w:pStyle w:val="ConsPlusNormal"/>
              <w:rPr>
                <w:rFonts w:ascii="Times New Roman" w:hAnsi="Times New Roman" w:cs="Times New Roman"/>
                <w:b/>
                <w:i/>
              </w:rPr>
            </w:pPr>
            <w:r w:rsidRPr="007C4B2D">
              <w:rPr>
                <w:rFonts w:ascii="Times New Roman" w:hAnsi="Times New Roman" w:cs="Times New Roman"/>
                <w:b/>
                <w:i/>
              </w:rPr>
              <w:t>Привилегированные акции тип</w:t>
            </w:r>
            <w:r w:rsidR="0022103D">
              <w:rPr>
                <w:rFonts w:ascii="Times New Roman" w:hAnsi="Times New Roman" w:cs="Times New Roman"/>
                <w:b/>
                <w:i/>
              </w:rPr>
              <w:t>а</w:t>
            </w:r>
            <w:r w:rsidRPr="007C4B2D">
              <w:rPr>
                <w:rFonts w:ascii="Times New Roman" w:hAnsi="Times New Roman" w:cs="Times New Roman"/>
                <w:b/>
                <w:i/>
              </w:rPr>
              <w:t xml:space="preserve"> А</w:t>
            </w:r>
          </w:p>
        </w:tc>
      </w:tr>
      <w:tr w:rsidR="00F05ADD" w:rsidRPr="007C4B2D" w14:paraId="2D169729" w14:textId="77777777" w:rsidTr="00F05ADD">
        <w:tc>
          <w:tcPr>
            <w:tcW w:w="5846" w:type="dxa"/>
            <w:tcBorders>
              <w:top w:val="single" w:sz="4" w:space="0" w:color="auto"/>
              <w:left w:val="single" w:sz="4" w:space="0" w:color="auto"/>
              <w:bottom w:val="single" w:sz="4" w:space="0" w:color="auto"/>
              <w:right w:val="single" w:sz="4" w:space="0" w:color="auto"/>
            </w:tcBorders>
          </w:tcPr>
          <w:p w14:paraId="4B4D2F65" w14:textId="77777777" w:rsidR="00F05ADD" w:rsidRPr="007C4B2D" w:rsidRDefault="00F05ADD" w:rsidP="004A06D0">
            <w:pPr>
              <w:pStyle w:val="ConsPlusNormal"/>
              <w:jc w:val="both"/>
              <w:rPr>
                <w:rFonts w:ascii="Times New Roman" w:hAnsi="Times New Roman" w:cs="Times New Roman"/>
              </w:rPr>
            </w:pPr>
            <w:r w:rsidRPr="007C4B2D">
              <w:rPr>
                <w:rFonts w:ascii="Times New Roman" w:hAnsi="Times New Roman" w:cs="Times New Roman"/>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14:paraId="6B201F1D"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Общее годовое собрание акционеров ОАО «Завод Атлант» от 28.06.2012</w:t>
            </w:r>
            <w:r w:rsidR="00573DA6" w:rsidRPr="007C4B2D">
              <w:rPr>
                <w:rFonts w:ascii="Times New Roman" w:hAnsi="Times New Roman" w:cs="Times New Roman"/>
                <w:b/>
                <w:i/>
              </w:rPr>
              <w:t>г.</w:t>
            </w:r>
          </w:p>
          <w:p w14:paraId="4A568B2E"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 ОАО «Завод Атлант» №1 от 29.06.2012г.</w:t>
            </w:r>
            <w:r w:rsidR="0022103D">
              <w:rPr>
                <w:rFonts w:ascii="Times New Roman" w:hAnsi="Times New Roman" w:cs="Times New Roman"/>
                <w:b/>
                <w:i/>
              </w:rPr>
              <w:t>;</w:t>
            </w:r>
          </w:p>
          <w:p w14:paraId="7526300F"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Внеочередное общее собрание акционеров ОАО «Завод Атлант» от 27.06.2013</w:t>
            </w:r>
            <w:r w:rsidR="00573DA6" w:rsidRPr="007C4B2D">
              <w:rPr>
                <w:rFonts w:ascii="Times New Roman" w:hAnsi="Times New Roman" w:cs="Times New Roman"/>
                <w:b/>
                <w:i/>
              </w:rPr>
              <w:t>г.</w:t>
            </w:r>
          </w:p>
          <w:p w14:paraId="550EB32C"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 ОАО «Завод Атлант»  №3 от 27.06.2013г.</w:t>
            </w:r>
            <w:r w:rsidR="0022103D">
              <w:rPr>
                <w:rFonts w:ascii="Times New Roman" w:hAnsi="Times New Roman" w:cs="Times New Roman"/>
                <w:b/>
                <w:i/>
              </w:rPr>
              <w:t>;</w:t>
            </w:r>
          </w:p>
          <w:p w14:paraId="2FFC856A"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Общее годовое собрание акционеров ОАО «Завод Атлант» от 27.06.2013</w:t>
            </w:r>
            <w:r w:rsidR="00573DA6" w:rsidRPr="007C4B2D">
              <w:rPr>
                <w:rFonts w:ascii="Times New Roman" w:hAnsi="Times New Roman" w:cs="Times New Roman"/>
                <w:b/>
                <w:i/>
              </w:rPr>
              <w:t>г.</w:t>
            </w:r>
          </w:p>
          <w:p w14:paraId="0596F29A"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 ОАО «Завод Атлант»  №3 от 27.06.2013г</w:t>
            </w:r>
            <w:r w:rsidR="0022103D">
              <w:rPr>
                <w:rFonts w:ascii="Times New Roman" w:hAnsi="Times New Roman" w:cs="Times New Roman"/>
                <w:b/>
                <w:i/>
              </w:rPr>
              <w:t>.;</w:t>
            </w:r>
          </w:p>
          <w:p w14:paraId="0AE5AF2D"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Общее годовое собрание акционеров ОАО «Завод Атлант» от 26.06.2014</w:t>
            </w:r>
            <w:r w:rsidR="00573DA6" w:rsidRPr="007C4B2D">
              <w:rPr>
                <w:rFonts w:ascii="Times New Roman" w:hAnsi="Times New Roman" w:cs="Times New Roman"/>
                <w:b/>
                <w:i/>
              </w:rPr>
              <w:t>г.</w:t>
            </w:r>
          </w:p>
          <w:p w14:paraId="287E11CA"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Протокол Общего годового собрания акционеров ОАО «Завод Атлант»  №1 от 27.06.2014г.</w:t>
            </w:r>
            <w:r w:rsidR="0022103D">
              <w:rPr>
                <w:rFonts w:ascii="Times New Roman" w:hAnsi="Times New Roman" w:cs="Times New Roman"/>
                <w:b/>
                <w:i/>
              </w:rPr>
              <w:t>;</w:t>
            </w:r>
          </w:p>
          <w:p w14:paraId="077D2DF4"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Общее годовое собрание ПАО «Завод Атлант» от 10.06.2015г. Протокол Общего годового собрания акционеров №1 от 15.06.2015г.</w:t>
            </w:r>
            <w:r w:rsidR="0022103D">
              <w:rPr>
                <w:rFonts w:ascii="Times New Roman" w:hAnsi="Times New Roman" w:cs="Times New Roman"/>
                <w:b/>
                <w:i/>
              </w:rPr>
              <w:t>;</w:t>
            </w:r>
          </w:p>
          <w:p w14:paraId="6858ACA0" w14:textId="77777777" w:rsidR="00F05ADD" w:rsidRDefault="00F05ADD" w:rsidP="0022103D">
            <w:pPr>
              <w:pStyle w:val="ConsPlusNormal"/>
              <w:rPr>
                <w:rFonts w:ascii="Times New Roman" w:hAnsi="Times New Roman" w:cs="Times New Roman"/>
                <w:b/>
                <w:i/>
              </w:rPr>
            </w:pPr>
            <w:r w:rsidRPr="007C4B2D">
              <w:rPr>
                <w:rFonts w:ascii="Times New Roman" w:hAnsi="Times New Roman" w:cs="Times New Roman"/>
                <w:b/>
                <w:i/>
              </w:rPr>
              <w:t>Общее годовое собрание ПАО «Завод Атлант» от 07.06.2016г. Протокол Общего годового собрания акционеров №1 от 10.06.2016г.</w:t>
            </w:r>
          </w:p>
          <w:p w14:paraId="2CE35ECD" w14:textId="77777777" w:rsidR="00D51C81" w:rsidRPr="007C4B2D" w:rsidRDefault="00D51C81" w:rsidP="00D51C81">
            <w:pPr>
              <w:pStyle w:val="ConsPlusNormal"/>
              <w:rPr>
                <w:rFonts w:ascii="Times New Roman" w:hAnsi="Times New Roman" w:cs="Times New Roman"/>
                <w:b/>
                <w:i/>
              </w:rPr>
            </w:pPr>
            <w:r w:rsidRPr="007C4B2D">
              <w:rPr>
                <w:rFonts w:ascii="Times New Roman" w:hAnsi="Times New Roman" w:cs="Times New Roman"/>
                <w:b/>
                <w:i/>
              </w:rPr>
              <w:t>Общее годовое собрание ПАО «Завод Атлант» от 0</w:t>
            </w:r>
            <w:r>
              <w:rPr>
                <w:rFonts w:ascii="Times New Roman" w:hAnsi="Times New Roman" w:cs="Times New Roman"/>
                <w:b/>
                <w:i/>
              </w:rPr>
              <w:t>9</w:t>
            </w:r>
            <w:r w:rsidRPr="007C4B2D">
              <w:rPr>
                <w:rFonts w:ascii="Times New Roman" w:hAnsi="Times New Roman" w:cs="Times New Roman"/>
                <w:b/>
                <w:i/>
              </w:rPr>
              <w:t>.06.201</w:t>
            </w:r>
            <w:r>
              <w:rPr>
                <w:rFonts w:ascii="Times New Roman" w:hAnsi="Times New Roman" w:cs="Times New Roman"/>
                <w:b/>
                <w:i/>
              </w:rPr>
              <w:t>7</w:t>
            </w:r>
            <w:r w:rsidRPr="007C4B2D">
              <w:rPr>
                <w:rFonts w:ascii="Times New Roman" w:hAnsi="Times New Roman" w:cs="Times New Roman"/>
                <w:b/>
                <w:i/>
              </w:rPr>
              <w:t xml:space="preserve">г. Протокол Общего годового собрания акционеров </w:t>
            </w:r>
            <w:r>
              <w:rPr>
                <w:rFonts w:ascii="Times New Roman" w:hAnsi="Times New Roman" w:cs="Times New Roman"/>
                <w:b/>
                <w:i/>
              </w:rPr>
              <w:t>б/н</w:t>
            </w:r>
            <w:r w:rsidRPr="007C4B2D">
              <w:rPr>
                <w:rFonts w:ascii="Times New Roman" w:hAnsi="Times New Roman" w:cs="Times New Roman"/>
                <w:b/>
                <w:i/>
              </w:rPr>
              <w:t xml:space="preserve"> от </w:t>
            </w:r>
            <w:r>
              <w:rPr>
                <w:rFonts w:ascii="Times New Roman" w:hAnsi="Times New Roman" w:cs="Times New Roman"/>
                <w:b/>
                <w:i/>
              </w:rPr>
              <w:t>09</w:t>
            </w:r>
            <w:r w:rsidRPr="007C4B2D">
              <w:rPr>
                <w:rFonts w:ascii="Times New Roman" w:hAnsi="Times New Roman" w:cs="Times New Roman"/>
                <w:b/>
                <w:i/>
              </w:rPr>
              <w:t>.06.201</w:t>
            </w:r>
            <w:r>
              <w:rPr>
                <w:rFonts w:ascii="Times New Roman" w:hAnsi="Times New Roman" w:cs="Times New Roman"/>
                <w:b/>
                <w:i/>
              </w:rPr>
              <w:t>7</w:t>
            </w:r>
            <w:r w:rsidRPr="007C4B2D">
              <w:rPr>
                <w:rFonts w:ascii="Times New Roman" w:hAnsi="Times New Roman" w:cs="Times New Roman"/>
                <w:b/>
                <w:i/>
              </w:rPr>
              <w:t>г.</w:t>
            </w:r>
          </w:p>
          <w:p w14:paraId="29B8AECC" w14:textId="355DAF8B" w:rsidR="00D51C81" w:rsidRPr="007C4B2D" w:rsidRDefault="00063085" w:rsidP="00063085">
            <w:pPr>
              <w:pStyle w:val="ConsPlusNormal"/>
              <w:rPr>
                <w:rFonts w:ascii="Times New Roman" w:hAnsi="Times New Roman" w:cs="Times New Roman"/>
                <w:b/>
                <w:i/>
              </w:rPr>
            </w:pPr>
            <w:r w:rsidRPr="007C4B2D">
              <w:rPr>
                <w:rFonts w:ascii="Times New Roman" w:hAnsi="Times New Roman" w:cs="Times New Roman"/>
                <w:b/>
                <w:i/>
              </w:rPr>
              <w:t xml:space="preserve">Общее годовое собрание ПАО «Завод Атлант» от </w:t>
            </w:r>
            <w:r>
              <w:rPr>
                <w:rFonts w:ascii="Times New Roman" w:hAnsi="Times New Roman" w:cs="Times New Roman"/>
                <w:b/>
                <w:i/>
              </w:rPr>
              <w:t>15.</w:t>
            </w:r>
            <w:r w:rsidRPr="007C4B2D">
              <w:rPr>
                <w:rFonts w:ascii="Times New Roman" w:hAnsi="Times New Roman" w:cs="Times New Roman"/>
                <w:b/>
                <w:i/>
              </w:rPr>
              <w:t>06.201</w:t>
            </w:r>
            <w:r>
              <w:rPr>
                <w:rFonts w:ascii="Times New Roman" w:hAnsi="Times New Roman" w:cs="Times New Roman"/>
                <w:b/>
                <w:i/>
              </w:rPr>
              <w:t>8</w:t>
            </w:r>
            <w:r w:rsidRPr="007C4B2D">
              <w:rPr>
                <w:rFonts w:ascii="Times New Roman" w:hAnsi="Times New Roman" w:cs="Times New Roman"/>
                <w:b/>
                <w:i/>
              </w:rPr>
              <w:t xml:space="preserve">г. Протокол Общего годового собрания акционеров </w:t>
            </w:r>
            <w:r>
              <w:rPr>
                <w:rFonts w:ascii="Times New Roman" w:hAnsi="Times New Roman" w:cs="Times New Roman"/>
                <w:b/>
                <w:i/>
              </w:rPr>
              <w:t>б/н</w:t>
            </w:r>
            <w:r w:rsidRPr="007C4B2D">
              <w:rPr>
                <w:rFonts w:ascii="Times New Roman" w:hAnsi="Times New Roman" w:cs="Times New Roman"/>
                <w:b/>
                <w:i/>
              </w:rPr>
              <w:t xml:space="preserve"> от </w:t>
            </w:r>
            <w:r>
              <w:rPr>
                <w:rFonts w:ascii="Times New Roman" w:hAnsi="Times New Roman" w:cs="Times New Roman"/>
                <w:b/>
                <w:i/>
              </w:rPr>
              <w:t>18</w:t>
            </w:r>
            <w:r w:rsidRPr="007C4B2D">
              <w:rPr>
                <w:rFonts w:ascii="Times New Roman" w:hAnsi="Times New Roman" w:cs="Times New Roman"/>
                <w:b/>
                <w:i/>
              </w:rPr>
              <w:t>.06.201</w:t>
            </w:r>
            <w:r>
              <w:rPr>
                <w:rFonts w:ascii="Times New Roman" w:hAnsi="Times New Roman" w:cs="Times New Roman"/>
                <w:b/>
                <w:i/>
              </w:rPr>
              <w:t>8</w:t>
            </w:r>
            <w:r w:rsidRPr="007C4B2D">
              <w:rPr>
                <w:rFonts w:ascii="Times New Roman" w:hAnsi="Times New Roman" w:cs="Times New Roman"/>
                <w:b/>
                <w:i/>
              </w:rPr>
              <w:t>г.</w:t>
            </w:r>
          </w:p>
        </w:tc>
      </w:tr>
      <w:tr w:rsidR="00F05ADD" w:rsidRPr="007C4B2D" w14:paraId="023132BD" w14:textId="77777777" w:rsidTr="00F05ADD">
        <w:tc>
          <w:tcPr>
            <w:tcW w:w="5846" w:type="dxa"/>
            <w:tcBorders>
              <w:top w:val="single" w:sz="4" w:space="0" w:color="auto"/>
              <w:left w:val="single" w:sz="4" w:space="0" w:color="auto"/>
              <w:bottom w:val="single" w:sz="4" w:space="0" w:color="auto"/>
              <w:right w:val="single" w:sz="4" w:space="0" w:color="auto"/>
            </w:tcBorders>
          </w:tcPr>
          <w:p w14:paraId="56B1CB92" w14:textId="77777777" w:rsidR="00F05ADD" w:rsidRPr="007C4B2D" w:rsidRDefault="00F05ADD" w:rsidP="004A06D0">
            <w:pPr>
              <w:pStyle w:val="ConsPlusNormal"/>
              <w:jc w:val="both"/>
              <w:rPr>
                <w:rFonts w:ascii="Times New Roman" w:hAnsi="Times New Roman" w:cs="Times New Roman"/>
              </w:rPr>
            </w:pPr>
            <w:r w:rsidRPr="007C4B2D">
              <w:rPr>
                <w:rFonts w:ascii="Times New Roman" w:hAnsi="Times New Roman" w:cs="Times New Roman"/>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14:paraId="7DDB8B68"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 xml:space="preserve">2012г.                   </w:t>
            </w:r>
            <w:r w:rsidR="0022103D">
              <w:rPr>
                <w:rFonts w:ascii="Times New Roman" w:hAnsi="Times New Roman" w:cs="Times New Roman"/>
                <w:b/>
                <w:i/>
              </w:rPr>
              <w:t xml:space="preserve">    </w:t>
            </w:r>
            <w:r w:rsidRPr="007C4B2D">
              <w:rPr>
                <w:rFonts w:ascii="Times New Roman" w:hAnsi="Times New Roman" w:cs="Times New Roman"/>
                <w:b/>
                <w:i/>
              </w:rPr>
              <w:t xml:space="preserve"> – 53,86 руб.</w:t>
            </w:r>
          </w:p>
          <w:p w14:paraId="6A802025" w14:textId="77777777" w:rsidR="00F05ADD" w:rsidRPr="007C4B2D" w:rsidRDefault="00F05ADD" w:rsidP="0022103D">
            <w:pPr>
              <w:pStyle w:val="ConsPlusNormal"/>
              <w:tabs>
                <w:tab w:val="left" w:pos="2523"/>
              </w:tabs>
              <w:rPr>
                <w:rFonts w:ascii="Times New Roman" w:hAnsi="Times New Roman" w:cs="Times New Roman"/>
                <w:b/>
                <w:i/>
              </w:rPr>
            </w:pPr>
            <w:r w:rsidRPr="007C4B2D">
              <w:rPr>
                <w:rFonts w:ascii="Times New Roman" w:hAnsi="Times New Roman" w:cs="Times New Roman"/>
                <w:b/>
                <w:i/>
              </w:rPr>
              <w:t>9 мес. 2013г.</w:t>
            </w:r>
            <w:r w:rsidRPr="007C4B2D">
              <w:rPr>
                <w:rFonts w:ascii="Times New Roman" w:hAnsi="Times New Roman" w:cs="Times New Roman"/>
                <w:b/>
                <w:i/>
              </w:rPr>
              <w:tab/>
              <w:t>- 104,88 руб.</w:t>
            </w:r>
          </w:p>
          <w:p w14:paraId="505E25F3" w14:textId="77777777" w:rsidR="00F05ADD" w:rsidRPr="007C4B2D" w:rsidRDefault="00F05ADD" w:rsidP="0022103D">
            <w:pPr>
              <w:pStyle w:val="ConsPlusNormal"/>
              <w:tabs>
                <w:tab w:val="left" w:pos="2523"/>
              </w:tabs>
              <w:rPr>
                <w:rFonts w:ascii="Times New Roman" w:hAnsi="Times New Roman" w:cs="Times New Roman"/>
                <w:b/>
                <w:i/>
              </w:rPr>
            </w:pPr>
            <w:r w:rsidRPr="007C4B2D">
              <w:rPr>
                <w:rFonts w:ascii="Times New Roman" w:hAnsi="Times New Roman" w:cs="Times New Roman"/>
                <w:b/>
                <w:i/>
              </w:rPr>
              <w:t>3 мес. 2013г.</w:t>
            </w:r>
            <w:r w:rsidRPr="007C4B2D">
              <w:rPr>
                <w:rFonts w:ascii="Times New Roman" w:hAnsi="Times New Roman" w:cs="Times New Roman"/>
                <w:b/>
                <w:i/>
              </w:rPr>
              <w:tab/>
              <w:t>- 57.07 руб.</w:t>
            </w:r>
          </w:p>
          <w:p w14:paraId="46E2B471" w14:textId="77777777" w:rsidR="00F05ADD" w:rsidRPr="007C4B2D" w:rsidRDefault="00F05ADD" w:rsidP="00F05ADD">
            <w:pPr>
              <w:pStyle w:val="ConsPlusNormal"/>
              <w:tabs>
                <w:tab w:val="left" w:pos="2523"/>
              </w:tabs>
              <w:rPr>
                <w:rFonts w:ascii="Times New Roman" w:hAnsi="Times New Roman" w:cs="Times New Roman"/>
                <w:b/>
                <w:i/>
              </w:rPr>
            </w:pPr>
            <w:r w:rsidRPr="007C4B2D">
              <w:rPr>
                <w:rFonts w:ascii="Times New Roman" w:hAnsi="Times New Roman" w:cs="Times New Roman"/>
                <w:b/>
                <w:i/>
              </w:rPr>
              <w:t>2014г.</w:t>
            </w:r>
            <w:r w:rsidRPr="007C4B2D">
              <w:rPr>
                <w:rFonts w:ascii="Times New Roman" w:hAnsi="Times New Roman" w:cs="Times New Roman"/>
                <w:b/>
                <w:i/>
              </w:rPr>
              <w:tab/>
              <w:t>- 170,26 руб.</w:t>
            </w:r>
          </w:p>
        </w:tc>
      </w:tr>
      <w:tr w:rsidR="00A962CA" w:rsidRPr="007C4B2D" w14:paraId="7D61C2DE" w14:textId="77777777" w:rsidTr="00F05ADD">
        <w:tc>
          <w:tcPr>
            <w:tcW w:w="5846" w:type="dxa"/>
            <w:tcBorders>
              <w:top w:val="single" w:sz="4" w:space="0" w:color="auto"/>
              <w:left w:val="single" w:sz="4" w:space="0" w:color="auto"/>
              <w:bottom w:val="single" w:sz="4" w:space="0" w:color="auto"/>
              <w:right w:val="single" w:sz="4" w:space="0" w:color="auto"/>
            </w:tcBorders>
          </w:tcPr>
          <w:p w14:paraId="34742E6A"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14:paraId="6825635D" w14:textId="77777777" w:rsidR="00A962CA" w:rsidRPr="007C4B2D" w:rsidRDefault="00F05ADD" w:rsidP="004A06D0">
            <w:pPr>
              <w:pStyle w:val="ConsPlusNormal"/>
              <w:rPr>
                <w:rFonts w:ascii="Times New Roman" w:hAnsi="Times New Roman" w:cs="Times New Roman"/>
                <w:b/>
                <w:i/>
              </w:rPr>
            </w:pPr>
            <w:r w:rsidRPr="007C4B2D">
              <w:rPr>
                <w:rFonts w:ascii="Times New Roman" w:hAnsi="Times New Roman" w:cs="Times New Roman"/>
                <w:b/>
                <w:i/>
              </w:rPr>
              <w:t>18284642,5</w:t>
            </w:r>
            <w:r w:rsidR="00A962CA" w:rsidRPr="007C4B2D">
              <w:rPr>
                <w:rFonts w:ascii="Times New Roman" w:hAnsi="Times New Roman" w:cs="Times New Roman"/>
                <w:b/>
                <w:i/>
              </w:rPr>
              <w:t xml:space="preserve"> руб.</w:t>
            </w:r>
          </w:p>
        </w:tc>
      </w:tr>
      <w:tr w:rsidR="00A962CA" w:rsidRPr="007C4B2D" w14:paraId="566F5C81" w14:textId="77777777" w:rsidTr="00F05ADD">
        <w:tc>
          <w:tcPr>
            <w:tcW w:w="5846" w:type="dxa"/>
            <w:tcBorders>
              <w:top w:val="single" w:sz="4" w:space="0" w:color="auto"/>
              <w:left w:val="single" w:sz="4" w:space="0" w:color="auto"/>
              <w:bottom w:val="single" w:sz="4" w:space="0" w:color="auto"/>
              <w:right w:val="single" w:sz="4" w:space="0" w:color="auto"/>
            </w:tcBorders>
          </w:tcPr>
          <w:p w14:paraId="2A7DC7EB"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 xml:space="preserve">Дата, на которую определяются (определялись) лица, имеющие </w:t>
            </w:r>
            <w:r w:rsidRPr="007C4B2D">
              <w:rPr>
                <w:rFonts w:ascii="Times New Roman" w:hAnsi="Times New Roman" w:cs="Times New Roman"/>
              </w:rPr>
              <w:lastRenderedPageBreak/>
              <w:t>(имевшие)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14:paraId="366B5338" w14:textId="77777777" w:rsidR="00F05ADD" w:rsidRPr="007C4B2D" w:rsidRDefault="0022103D" w:rsidP="00F05ADD">
            <w:pPr>
              <w:pStyle w:val="ConsPlusNormal"/>
              <w:rPr>
                <w:rFonts w:ascii="Times New Roman" w:hAnsi="Times New Roman" w:cs="Times New Roman"/>
                <w:b/>
                <w:i/>
              </w:rPr>
            </w:pPr>
            <w:r>
              <w:rPr>
                <w:rFonts w:ascii="Times New Roman" w:hAnsi="Times New Roman" w:cs="Times New Roman"/>
                <w:b/>
                <w:i/>
              </w:rPr>
              <w:lastRenderedPageBreak/>
              <w:t xml:space="preserve">В </w:t>
            </w:r>
            <w:r w:rsidR="00F05ADD" w:rsidRPr="007C4B2D">
              <w:rPr>
                <w:rFonts w:ascii="Times New Roman" w:hAnsi="Times New Roman" w:cs="Times New Roman"/>
                <w:b/>
                <w:i/>
              </w:rPr>
              <w:t>2012</w:t>
            </w:r>
            <w:r>
              <w:rPr>
                <w:rFonts w:ascii="Times New Roman" w:hAnsi="Times New Roman" w:cs="Times New Roman"/>
                <w:b/>
                <w:i/>
              </w:rPr>
              <w:t xml:space="preserve">г. </w:t>
            </w:r>
            <w:r w:rsidR="00F05ADD" w:rsidRPr="007C4B2D">
              <w:rPr>
                <w:rFonts w:ascii="Times New Roman" w:hAnsi="Times New Roman" w:cs="Times New Roman"/>
                <w:b/>
                <w:i/>
              </w:rPr>
              <w:t xml:space="preserve"> - 29.05.2012г.</w:t>
            </w:r>
          </w:p>
          <w:p w14:paraId="4E6464CF" w14:textId="77777777" w:rsidR="00F05ADD" w:rsidRPr="007C4B2D" w:rsidRDefault="0022103D" w:rsidP="00F05ADD">
            <w:pPr>
              <w:pStyle w:val="ConsPlusNormal"/>
              <w:rPr>
                <w:rFonts w:ascii="Times New Roman" w:hAnsi="Times New Roman" w:cs="Times New Roman"/>
                <w:b/>
                <w:i/>
              </w:rPr>
            </w:pPr>
            <w:r>
              <w:rPr>
                <w:rFonts w:ascii="Times New Roman" w:hAnsi="Times New Roman" w:cs="Times New Roman"/>
                <w:b/>
                <w:i/>
              </w:rPr>
              <w:lastRenderedPageBreak/>
              <w:t xml:space="preserve">В </w:t>
            </w:r>
            <w:r w:rsidR="00F05ADD" w:rsidRPr="007C4B2D">
              <w:rPr>
                <w:rFonts w:ascii="Times New Roman" w:hAnsi="Times New Roman" w:cs="Times New Roman"/>
                <w:b/>
                <w:i/>
              </w:rPr>
              <w:t xml:space="preserve">2013 </w:t>
            </w:r>
            <w:r>
              <w:rPr>
                <w:rFonts w:ascii="Times New Roman" w:hAnsi="Times New Roman" w:cs="Times New Roman"/>
                <w:b/>
                <w:i/>
              </w:rPr>
              <w:t xml:space="preserve">г. </w:t>
            </w:r>
            <w:r w:rsidR="00F05ADD" w:rsidRPr="007C4B2D">
              <w:rPr>
                <w:rFonts w:ascii="Times New Roman" w:hAnsi="Times New Roman" w:cs="Times New Roman"/>
                <w:b/>
                <w:i/>
              </w:rPr>
              <w:t>– 22.11.</w:t>
            </w:r>
            <w:r w:rsidR="00573DA6" w:rsidRPr="007C4B2D">
              <w:rPr>
                <w:rFonts w:ascii="Times New Roman" w:hAnsi="Times New Roman" w:cs="Times New Roman"/>
                <w:b/>
                <w:i/>
              </w:rPr>
              <w:t>20</w:t>
            </w:r>
            <w:r w:rsidR="00F05ADD" w:rsidRPr="007C4B2D">
              <w:rPr>
                <w:rFonts w:ascii="Times New Roman" w:hAnsi="Times New Roman" w:cs="Times New Roman"/>
                <w:b/>
                <w:i/>
              </w:rPr>
              <w:t>12г.</w:t>
            </w:r>
          </w:p>
          <w:p w14:paraId="7C7C2E64" w14:textId="77777777" w:rsidR="00F05ADD" w:rsidRPr="007C4B2D" w:rsidRDefault="00F05ADD" w:rsidP="00F05ADD">
            <w:pPr>
              <w:pStyle w:val="ConsPlusNormal"/>
              <w:rPr>
                <w:rFonts w:ascii="Times New Roman" w:hAnsi="Times New Roman" w:cs="Times New Roman"/>
                <w:b/>
                <w:i/>
              </w:rPr>
            </w:pPr>
            <w:r w:rsidRPr="007C4B2D">
              <w:rPr>
                <w:rFonts w:ascii="Times New Roman" w:hAnsi="Times New Roman" w:cs="Times New Roman"/>
                <w:b/>
                <w:i/>
              </w:rPr>
              <w:t xml:space="preserve">     </w:t>
            </w:r>
            <w:r w:rsidR="00573DA6" w:rsidRPr="007C4B2D">
              <w:rPr>
                <w:rFonts w:ascii="Times New Roman" w:hAnsi="Times New Roman" w:cs="Times New Roman"/>
                <w:b/>
                <w:i/>
              </w:rPr>
              <w:t xml:space="preserve"> </w:t>
            </w:r>
            <w:r w:rsidR="0022103D">
              <w:rPr>
                <w:rFonts w:ascii="Times New Roman" w:hAnsi="Times New Roman" w:cs="Times New Roman"/>
                <w:b/>
                <w:i/>
              </w:rPr>
              <w:t xml:space="preserve">     </w:t>
            </w:r>
            <w:r w:rsidR="00573DA6" w:rsidRPr="007C4B2D">
              <w:rPr>
                <w:rFonts w:ascii="Times New Roman" w:hAnsi="Times New Roman" w:cs="Times New Roman"/>
                <w:b/>
                <w:i/>
              </w:rPr>
              <w:t>-</w:t>
            </w:r>
            <w:r w:rsidRPr="007C4B2D">
              <w:rPr>
                <w:rFonts w:ascii="Times New Roman" w:hAnsi="Times New Roman" w:cs="Times New Roman"/>
                <w:b/>
                <w:i/>
              </w:rPr>
              <w:t>24.05.2013г.</w:t>
            </w:r>
          </w:p>
          <w:p w14:paraId="430CA053" w14:textId="77777777" w:rsidR="00A962CA" w:rsidRPr="007C4B2D" w:rsidRDefault="0022103D" w:rsidP="00F05ADD">
            <w:pPr>
              <w:pStyle w:val="ConsPlusNormal"/>
              <w:rPr>
                <w:rFonts w:ascii="Times New Roman" w:hAnsi="Times New Roman" w:cs="Times New Roman"/>
                <w:b/>
                <w:i/>
              </w:rPr>
            </w:pPr>
            <w:r>
              <w:rPr>
                <w:rFonts w:ascii="Times New Roman" w:hAnsi="Times New Roman" w:cs="Times New Roman"/>
                <w:b/>
                <w:i/>
              </w:rPr>
              <w:t xml:space="preserve">В </w:t>
            </w:r>
            <w:r w:rsidR="00F05ADD" w:rsidRPr="007C4B2D">
              <w:rPr>
                <w:rFonts w:ascii="Times New Roman" w:hAnsi="Times New Roman" w:cs="Times New Roman"/>
                <w:b/>
                <w:i/>
              </w:rPr>
              <w:t xml:space="preserve">2014 </w:t>
            </w:r>
            <w:r>
              <w:rPr>
                <w:rFonts w:ascii="Times New Roman" w:hAnsi="Times New Roman" w:cs="Times New Roman"/>
                <w:b/>
                <w:i/>
              </w:rPr>
              <w:t xml:space="preserve">г. </w:t>
            </w:r>
            <w:r w:rsidR="00F05ADD" w:rsidRPr="007C4B2D">
              <w:rPr>
                <w:rFonts w:ascii="Times New Roman" w:hAnsi="Times New Roman" w:cs="Times New Roman"/>
                <w:b/>
                <w:i/>
              </w:rPr>
              <w:t>– 07.07.2014г.</w:t>
            </w:r>
          </w:p>
        </w:tc>
      </w:tr>
      <w:tr w:rsidR="00F05ADD" w:rsidRPr="007C4B2D" w14:paraId="6D52201F" w14:textId="77777777" w:rsidTr="00F05ADD">
        <w:tc>
          <w:tcPr>
            <w:tcW w:w="5846" w:type="dxa"/>
            <w:tcBorders>
              <w:top w:val="single" w:sz="4" w:space="0" w:color="auto"/>
              <w:left w:val="single" w:sz="4" w:space="0" w:color="auto"/>
              <w:bottom w:val="single" w:sz="4" w:space="0" w:color="auto"/>
              <w:right w:val="single" w:sz="4" w:space="0" w:color="auto"/>
            </w:tcBorders>
          </w:tcPr>
          <w:p w14:paraId="093C9E3A" w14:textId="77777777" w:rsidR="00F05ADD" w:rsidRPr="007C4B2D" w:rsidRDefault="00F05ADD" w:rsidP="004A06D0">
            <w:pPr>
              <w:pStyle w:val="ConsPlusNormal"/>
              <w:jc w:val="both"/>
              <w:rPr>
                <w:rFonts w:ascii="Times New Roman" w:hAnsi="Times New Roman" w:cs="Times New Roman"/>
              </w:rPr>
            </w:pPr>
            <w:r w:rsidRPr="007C4B2D">
              <w:rPr>
                <w:rFonts w:ascii="Times New Roman" w:hAnsi="Times New Roman" w:cs="Times New Roman"/>
              </w:rPr>
              <w:lastRenderedPageBreak/>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14:paraId="758ED6FB"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2012г. по итогам 2011г.</w:t>
            </w:r>
            <w:r w:rsidR="0022103D">
              <w:rPr>
                <w:rFonts w:ascii="Times New Roman" w:hAnsi="Times New Roman" w:cs="Times New Roman"/>
                <w:b/>
                <w:i/>
              </w:rPr>
              <w:t>;</w:t>
            </w:r>
          </w:p>
          <w:p w14:paraId="03DA5911"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2013г. по итогам 9мес.2012, по итогам 4 квартала 2012г.</w:t>
            </w:r>
            <w:r w:rsidR="0022103D">
              <w:rPr>
                <w:rFonts w:ascii="Times New Roman" w:hAnsi="Times New Roman" w:cs="Times New Roman"/>
                <w:b/>
                <w:i/>
              </w:rPr>
              <w:t>;</w:t>
            </w:r>
          </w:p>
          <w:p w14:paraId="6A979AA5"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2014г. по итогам 2013г.</w:t>
            </w:r>
            <w:r w:rsidR="0022103D">
              <w:rPr>
                <w:rFonts w:ascii="Times New Roman" w:hAnsi="Times New Roman" w:cs="Times New Roman"/>
                <w:b/>
                <w:i/>
              </w:rPr>
              <w:t>;</w:t>
            </w:r>
          </w:p>
          <w:p w14:paraId="551491FE"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 xml:space="preserve"> </w:t>
            </w:r>
            <w:r w:rsidR="0022103D">
              <w:rPr>
                <w:rFonts w:ascii="Times New Roman" w:hAnsi="Times New Roman" w:cs="Times New Roman"/>
                <w:b/>
                <w:i/>
              </w:rPr>
              <w:t xml:space="preserve">В </w:t>
            </w:r>
            <w:r w:rsidRPr="007C4B2D">
              <w:rPr>
                <w:rFonts w:ascii="Times New Roman" w:hAnsi="Times New Roman" w:cs="Times New Roman"/>
                <w:b/>
                <w:i/>
              </w:rPr>
              <w:t>2015г. –решение о вып</w:t>
            </w:r>
            <w:r w:rsidR="0022103D">
              <w:rPr>
                <w:rFonts w:ascii="Times New Roman" w:hAnsi="Times New Roman" w:cs="Times New Roman"/>
                <w:b/>
                <w:i/>
              </w:rPr>
              <w:t>лате дивидендов принято не было;</w:t>
            </w:r>
          </w:p>
          <w:p w14:paraId="1131A640" w14:textId="77777777" w:rsidR="00F05ADD" w:rsidRDefault="00F05ADD" w:rsidP="00632CF4">
            <w:pPr>
              <w:pStyle w:val="ConsPlusNormal"/>
              <w:rPr>
                <w:rFonts w:ascii="Times New Roman" w:hAnsi="Times New Roman" w:cs="Times New Roman"/>
                <w:b/>
                <w:i/>
              </w:rPr>
            </w:pPr>
            <w:r w:rsidRPr="007C4B2D">
              <w:rPr>
                <w:rFonts w:ascii="Times New Roman" w:hAnsi="Times New Roman" w:cs="Times New Roman"/>
                <w:b/>
                <w:i/>
              </w:rPr>
              <w:t xml:space="preserve"> </w:t>
            </w:r>
            <w:r w:rsidR="00632CF4">
              <w:rPr>
                <w:rFonts w:ascii="Times New Roman" w:hAnsi="Times New Roman" w:cs="Times New Roman"/>
                <w:b/>
                <w:i/>
              </w:rPr>
              <w:t xml:space="preserve">В </w:t>
            </w:r>
            <w:r w:rsidRPr="007C4B2D">
              <w:rPr>
                <w:rFonts w:ascii="Times New Roman" w:hAnsi="Times New Roman" w:cs="Times New Roman"/>
                <w:b/>
                <w:i/>
              </w:rPr>
              <w:t>2016г. –решение о выплате дивидендов принято не было.</w:t>
            </w:r>
          </w:p>
          <w:p w14:paraId="38C3AB15" w14:textId="77777777" w:rsidR="004C1BEF" w:rsidRDefault="004C1BEF" w:rsidP="004C1BEF">
            <w:pPr>
              <w:pStyle w:val="ConsPlusNormal"/>
              <w:rPr>
                <w:rFonts w:ascii="Times New Roman" w:hAnsi="Times New Roman" w:cs="Times New Roman"/>
                <w:b/>
                <w:i/>
              </w:rPr>
            </w:pPr>
            <w:r>
              <w:rPr>
                <w:rFonts w:ascii="Times New Roman" w:hAnsi="Times New Roman" w:cs="Times New Roman"/>
                <w:b/>
                <w:i/>
              </w:rPr>
              <w:t>В 2017г. – решение о выплате дивидендов принято не было</w:t>
            </w:r>
          </w:p>
          <w:p w14:paraId="4587298F" w14:textId="281EBC04" w:rsidR="00632CF4" w:rsidRPr="007C4B2D" w:rsidRDefault="00063085" w:rsidP="004C1BEF">
            <w:pPr>
              <w:pStyle w:val="ConsPlusNormal"/>
              <w:rPr>
                <w:rFonts w:ascii="Times New Roman" w:hAnsi="Times New Roman" w:cs="Times New Roman"/>
                <w:b/>
                <w:i/>
              </w:rPr>
            </w:pPr>
            <w:r>
              <w:rPr>
                <w:rFonts w:ascii="Times New Roman" w:hAnsi="Times New Roman" w:cs="Times New Roman"/>
                <w:b/>
                <w:i/>
              </w:rPr>
              <w:t>6</w:t>
            </w:r>
            <w:r w:rsidR="004C1BEF">
              <w:rPr>
                <w:rFonts w:ascii="Times New Roman" w:hAnsi="Times New Roman" w:cs="Times New Roman"/>
                <w:b/>
                <w:i/>
              </w:rPr>
              <w:t xml:space="preserve"> мес. 2018г.- решение о выплате дивидендов принято не было</w:t>
            </w:r>
          </w:p>
        </w:tc>
      </w:tr>
      <w:tr w:rsidR="00F05ADD" w:rsidRPr="007C4B2D" w14:paraId="4CE8605E" w14:textId="77777777" w:rsidTr="00F05ADD">
        <w:tc>
          <w:tcPr>
            <w:tcW w:w="5846" w:type="dxa"/>
            <w:tcBorders>
              <w:top w:val="single" w:sz="4" w:space="0" w:color="auto"/>
              <w:left w:val="single" w:sz="4" w:space="0" w:color="auto"/>
              <w:bottom w:val="single" w:sz="4" w:space="0" w:color="auto"/>
              <w:right w:val="single" w:sz="4" w:space="0" w:color="auto"/>
            </w:tcBorders>
          </w:tcPr>
          <w:p w14:paraId="02A748EA" w14:textId="77777777" w:rsidR="00F05ADD" w:rsidRPr="007C4B2D" w:rsidRDefault="00F05ADD" w:rsidP="004A06D0">
            <w:pPr>
              <w:pStyle w:val="ConsPlusNormal"/>
              <w:jc w:val="both"/>
              <w:rPr>
                <w:rFonts w:ascii="Times New Roman" w:hAnsi="Times New Roman" w:cs="Times New Roman"/>
              </w:rPr>
            </w:pPr>
            <w:r w:rsidRPr="007C4B2D">
              <w:rPr>
                <w:rFonts w:ascii="Times New Roman" w:hAnsi="Times New Roman" w:cs="Times New Roman"/>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14:paraId="66A4F207" w14:textId="77777777" w:rsidR="00F05ADD" w:rsidRPr="007C4B2D" w:rsidRDefault="00F05ADD" w:rsidP="0022103D">
            <w:pPr>
              <w:pStyle w:val="ConsPlusNormal"/>
              <w:rPr>
                <w:rFonts w:ascii="Times New Roman" w:eastAsia="Times New Roman" w:hAnsi="Times New Roman" w:cs="Times New Roman"/>
                <w:b/>
                <w:i/>
              </w:rPr>
            </w:pPr>
            <w:r w:rsidRPr="007C4B2D">
              <w:rPr>
                <w:rFonts w:ascii="Times New Roman" w:eastAsia="Times New Roman" w:hAnsi="Times New Roman" w:cs="Times New Roman"/>
                <w:b/>
                <w:i/>
              </w:rPr>
              <w:t xml:space="preserve"> 2012г.- не позднее 2-х месяцев с момента принятия решения о выплате дивидендов</w:t>
            </w:r>
            <w:r w:rsidR="0022103D">
              <w:rPr>
                <w:rFonts w:ascii="Times New Roman" w:eastAsia="Times New Roman" w:hAnsi="Times New Roman" w:cs="Times New Roman"/>
                <w:b/>
                <w:i/>
              </w:rPr>
              <w:t>;</w:t>
            </w:r>
            <w:r w:rsidRPr="007C4B2D">
              <w:rPr>
                <w:rFonts w:ascii="Times New Roman" w:eastAsia="Times New Roman" w:hAnsi="Times New Roman" w:cs="Times New Roman"/>
                <w:b/>
                <w:i/>
              </w:rPr>
              <w:t xml:space="preserve"> </w:t>
            </w:r>
          </w:p>
          <w:p w14:paraId="60E5D926" w14:textId="77777777" w:rsidR="00F05ADD" w:rsidRPr="007C4B2D" w:rsidRDefault="00F05ADD" w:rsidP="0022103D">
            <w:pPr>
              <w:pStyle w:val="ConsPlusNormal"/>
              <w:rPr>
                <w:rFonts w:ascii="Times New Roman" w:eastAsia="Times New Roman" w:hAnsi="Times New Roman" w:cs="Times New Roman"/>
                <w:b/>
                <w:i/>
              </w:rPr>
            </w:pPr>
            <w:r w:rsidRPr="007C4B2D">
              <w:rPr>
                <w:rFonts w:ascii="Times New Roman" w:eastAsia="Times New Roman" w:hAnsi="Times New Roman" w:cs="Times New Roman"/>
                <w:b/>
                <w:i/>
              </w:rPr>
              <w:t>2013г.- не позднее 2-х месяцев с момента принятия решения</w:t>
            </w:r>
            <w:r w:rsidR="0022103D">
              <w:rPr>
                <w:rFonts w:ascii="Times New Roman" w:eastAsia="Times New Roman" w:hAnsi="Times New Roman" w:cs="Times New Roman"/>
                <w:b/>
                <w:i/>
              </w:rPr>
              <w:t>;</w:t>
            </w:r>
          </w:p>
          <w:p w14:paraId="6CC87925" w14:textId="77777777" w:rsidR="00F05ADD" w:rsidRPr="007C4B2D" w:rsidRDefault="00F05ADD" w:rsidP="0022103D">
            <w:pPr>
              <w:pStyle w:val="ConsPlusNormal"/>
              <w:rPr>
                <w:rFonts w:ascii="Times New Roman" w:hAnsi="Times New Roman" w:cs="Times New Roman"/>
                <w:b/>
                <w:i/>
              </w:rPr>
            </w:pPr>
            <w:r w:rsidRPr="007C4B2D">
              <w:rPr>
                <w:rFonts w:ascii="Times New Roman" w:eastAsia="Times New Roman" w:hAnsi="Times New Roman" w:cs="Times New Roman"/>
                <w:b/>
                <w:i/>
              </w:rPr>
              <w:t xml:space="preserve">2014г.- </w:t>
            </w:r>
            <w:r w:rsidRPr="007C4B2D">
              <w:rPr>
                <w:rFonts w:ascii="Times New Roman" w:hAnsi="Times New Roman" w:cs="Times New Roman"/>
                <w:b/>
                <w:i/>
              </w:rPr>
              <w:t>В течении 25 рабочих дней с 07.07.2014 - даты с составления списка лиц , имеющих право на получение дивидендов</w:t>
            </w:r>
            <w:r w:rsidR="0022103D">
              <w:rPr>
                <w:rFonts w:ascii="Times New Roman" w:hAnsi="Times New Roman" w:cs="Times New Roman"/>
                <w:b/>
                <w:i/>
              </w:rPr>
              <w:t>;</w:t>
            </w:r>
          </w:p>
          <w:p w14:paraId="61DC6152"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 xml:space="preserve"> 2015 –решение о выплате дивидендов принято не было</w:t>
            </w:r>
            <w:r w:rsidR="0022103D">
              <w:rPr>
                <w:rFonts w:ascii="Times New Roman" w:hAnsi="Times New Roman" w:cs="Times New Roman"/>
                <w:b/>
                <w:i/>
              </w:rPr>
              <w:t>;</w:t>
            </w:r>
          </w:p>
          <w:p w14:paraId="5E8E81BF" w14:textId="77777777" w:rsidR="00F05ADD" w:rsidRDefault="00F05ADD" w:rsidP="0022103D">
            <w:pPr>
              <w:pStyle w:val="ConsPlusNormal"/>
              <w:rPr>
                <w:rFonts w:ascii="Times New Roman" w:hAnsi="Times New Roman" w:cs="Times New Roman"/>
                <w:b/>
                <w:i/>
              </w:rPr>
            </w:pPr>
            <w:r w:rsidRPr="007C4B2D">
              <w:rPr>
                <w:rFonts w:ascii="Times New Roman" w:hAnsi="Times New Roman" w:cs="Times New Roman"/>
                <w:b/>
                <w:i/>
              </w:rPr>
              <w:t>2016г. –решение о выплате дивидендов принято не было.</w:t>
            </w:r>
          </w:p>
          <w:p w14:paraId="1C145900" w14:textId="77777777" w:rsidR="00D51C81" w:rsidRDefault="00D51C81" w:rsidP="0022103D">
            <w:pPr>
              <w:pStyle w:val="ConsPlusNormal"/>
              <w:rPr>
                <w:rFonts w:ascii="Times New Roman" w:hAnsi="Times New Roman" w:cs="Times New Roman"/>
                <w:b/>
                <w:i/>
              </w:rPr>
            </w:pPr>
            <w:r w:rsidRPr="007C4B2D">
              <w:rPr>
                <w:rFonts w:ascii="Times New Roman" w:hAnsi="Times New Roman" w:cs="Times New Roman"/>
                <w:b/>
                <w:i/>
              </w:rPr>
              <w:t>201</w:t>
            </w:r>
            <w:r>
              <w:rPr>
                <w:rFonts w:ascii="Times New Roman" w:hAnsi="Times New Roman" w:cs="Times New Roman"/>
                <w:b/>
                <w:i/>
              </w:rPr>
              <w:t>7</w:t>
            </w:r>
            <w:r w:rsidRPr="007C4B2D">
              <w:rPr>
                <w:rFonts w:ascii="Times New Roman" w:hAnsi="Times New Roman" w:cs="Times New Roman"/>
                <w:b/>
                <w:i/>
              </w:rPr>
              <w:t>г. –решение о выплате дивидендов принято не было.</w:t>
            </w:r>
          </w:p>
          <w:p w14:paraId="53A71BF5" w14:textId="18754BB6" w:rsidR="00632CF4" w:rsidRPr="00CF63C4" w:rsidRDefault="00063085" w:rsidP="00D51C81">
            <w:pPr>
              <w:pStyle w:val="ConsPlusNormal"/>
              <w:rPr>
                <w:rFonts w:ascii="Times New Roman" w:eastAsia="Times New Roman" w:hAnsi="Times New Roman" w:cs="Times New Roman"/>
                <w:b/>
                <w:i/>
              </w:rPr>
            </w:pPr>
            <w:r>
              <w:rPr>
                <w:rFonts w:ascii="Times New Roman" w:hAnsi="Times New Roman" w:cs="Times New Roman"/>
                <w:b/>
                <w:i/>
              </w:rPr>
              <w:t>6</w:t>
            </w:r>
            <w:r w:rsidR="00632CF4">
              <w:rPr>
                <w:rFonts w:ascii="Times New Roman" w:hAnsi="Times New Roman" w:cs="Times New Roman"/>
                <w:b/>
                <w:i/>
              </w:rPr>
              <w:t xml:space="preserve"> мес. 201</w:t>
            </w:r>
            <w:r w:rsidR="00D51C81">
              <w:rPr>
                <w:rFonts w:ascii="Times New Roman" w:hAnsi="Times New Roman" w:cs="Times New Roman"/>
                <w:b/>
                <w:i/>
              </w:rPr>
              <w:t>8</w:t>
            </w:r>
            <w:r w:rsidR="00632CF4">
              <w:rPr>
                <w:rFonts w:ascii="Times New Roman" w:hAnsi="Times New Roman" w:cs="Times New Roman"/>
                <w:b/>
                <w:i/>
              </w:rPr>
              <w:t>г.</w:t>
            </w:r>
            <w:r w:rsidR="00632CF4" w:rsidRPr="007C4B2D">
              <w:rPr>
                <w:rFonts w:ascii="Times New Roman" w:hAnsi="Times New Roman" w:cs="Times New Roman"/>
                <w:b/>
                <w:i/>
              </w:rPr>
              <w:t>–решение о выплате дивидендов принято не было</w:t>
            </w:r>
          </w:p>
        </w:tc>
      </w:tr>
      <w:tr w:rsidR="00F05ADD" w:rsidRPr="007C4B2D" w14:paraId="17B60C3E" w14:textId="77777777" w:rsidTr="00F05ADD">
        <w:tc>
          <w:tcPr>
            <w:tcW w:w="5846" w:type="dxa"/>
            <w:tcBorders>
              <w:top w:val="single" w:sz="4" w:space="0" w:color="auto"/>
              <w:left w:val="single" w:sz="4" w:space="0" w:color="auto"/>
              <w:bottom w:val="single" w:sz="4" w:space="0" w:color="auto"/>
              <w:right w:val="single" w:sz="4" w:space="0" w:color="auto"/>
            </w:tcBorders>
          </w:tcPr>
          <w:p w14:paraId="09C5D23D" w14:textId="77777777" w:rsidR="00F05ADD" w:rsidRPr="007C4B2D" w:rsidRDefault="00F05ADD" w:rsidP="004A06D0">
            <w:pPr>
              <w:pStyle w:val="ConsPlusNormal"/>
              <w:jc w:val="both"/>
              <w:rPr>
                <w:rFonts w:ascii="Times New Roman" w:hAnsi="Times New Roman" w:cs="Times New Roman"/>
              </w:rPr>
            </w:pPr>
            <w:r w:rsidRPr="007C4B2D">
              <w:rPr>
                <w:rFonts w:ascii="Times New Roman" w:hAnsi="Times New Roman" w:cs="Times New Roman"/>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14:paraId="051F2AB5"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Денежные средства</w:t>
            </w:r>
          </w:p>
        </w:tc>
      </w:tr>
      <w:tr w:rsidR="00F05ADD" w:rsidRPr="007C4B2D" w14:paraId="452D256C" w14:textId="77777777" w:rsidTr="00F05ADD">
        <w:tc>
          <w:tcPr>
            <w:tcW w:w="5846" w:type="dxa"/>
            <w:tcBorders>
              <w:top w:val="single" w:sz="4" w:space="0" w:color="auto"/>
              <w:left w:val="single" w:sz="4" w:space="0" w:color="auto"/>
              <w:bottom w:val="single" w:sz="4" w:space="0" w:color="auto"/>
              <w:right w:val="single" w:sz="4" w:space="0" w:color="auto"/>
            </w:tcBorders>
          </w:tcPr>
          <w:p w14:paraId="3E0059A0" w14:textId="77777777" w:rsidR="00F05ADD" w:rsidRPr="007C4B2D" w:rsidRDefault="00F05ADD" w:rsidP="004A06D0">
            <w:pPr>
              <w:pStyle w:val="ConsPlusNormal"/>
              <w:jc w:val="both"/>
              <w:rPr>
                <w:rFonts w:ascii="Times New Roman" w:hAnsi="Times New Roman" w:cs="Times New Roman"/>
              </w:rPr>
            </w:pPr>
            <w:r w:rsidRPr="007C4B2D">
              <w:rPr>
                <w:rFonts w:ascii="Times New Roman" w:hAnsi="Times New Roman" w:cs="Times New Roman"/>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14:paraId="2E7B2452" w14:textId="77777777" w:rsidR="00F05ADD" w:rsidRPr="007C4B2D" w:rsidRDefault="00F05ADD" w:rsidP="0022103D">
            <w:pPr>
              <w:pStyle w:val="ConsPlusNormal"/>
              <w:rPr>
                <w:rFonts w:ascii="Times New Roman" w:hAnsi="Times New Roman" w:cs="Times New Roman"/>
                <w:b/>
                <w:i/>
              </w:rPr>
            </w:pPr>
            <w:r w:rsidRPr="007C4B2D">
              <w:rPr>
                <w:rFonts w:ascii="Times New Roman" w:hAnsi="Times New Roman" w:cs="Times New Roman"/>
                <w:b/>
                <w:i/>
              </w:rPr>
              <w:t>Чистая прибыль</w:t>
            </w:r>
          </w:p>
        </w:tc>
      </w:tr>
      <w:tr w:rsidR="00A962CA" w:rsidRPr="007C4B2D" w14:paraId="47C7F89F" w14:textId="77777777" w:rsidTr="00F05ADD">
        <w:tc>
          <w:tcPr>
            <w:tcW w:w="5846" w:type="dxa"/>
            <w:tcBorders>
              <w:top w:val="single" w:sz="4" w:space="0" w:color="auto"/>
              <w:left w:val="single" w:sz="4" w:space="0" w:color="auto"/>
              <w:bottom w:val="single" w:sz="4" w:space="0" w:color="auto"/>
              <w:right w:val="single" w:sz="4" w:space="0" w:color="auto"/>
            </w:tcBorders>
          </w:tcPr>
          <w:p w14:paraId="70016C95"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14:paraId="01AF93DB" w14:textId="77777777" w:rsidR="00A962CA" w:rsidRPr="007C4B2D" w:rsidRDefault="00A962CA" w:rsidP="00F6332E">
            <w:pPr>
              <w:pStyle w:val="ConsPlusNormal"/>
              <w:rPr>
                <w:rFonts w:ascii="Times New Roman" w:hAnsi="Times New Roman" w:cs="Times New Roman"/>
                <w:b/>
                <w:i/>
              </w:rPr>
            </w:pPr>
            <w:r w:rsidRPr="007C4B2D">
              <w:rPr>
                <w:rFonts w:ascii="Times New Roman" w:hAnsi="Times New Roman" w:cs="Times New Roman"/>
                <w:b/>
                <w:i/>
              </w:rPr>
              <w:t>1</w:t>
            </w:r>
            <w:r w:rsidR="00F6332E" w:rsidRPr="007C4B2D">
              <w:rPr>
                <w:rFonts w:ascii="Times New Roman" w:hAnsi="Times New Roman" w:cs="Times New Roman"/>
                <w:b/>
                <w:i/>
              </w:rPr>
              <w:t>0</w:t>
            </w:r>
            <w:r w:rsidRPr="007C4B2D">
              <w:rPr>
                <w:rFonts w:ascii="Times New Roman" w:hAnsi="Times New Roman" w:cs="Times New Roman"/>
                <w:b/>
                <w:i/>
              </w:rPr>
              <w:t>%</w:t>
            </w:r>
          </w:p>
        </w:tc>
      </w:tr>
      <w:tr w:rsidR="00A962CA" w:rsidRPr="007C4B2D" w14:paraId="126DFA24" w14:textId="77777777" w:rsidTr="00F05ADD">
        <w:tc>
          <w:tcPr>
            <w:tcW w:w="5846" w:type="dxa"/>
            <w:tcBorders>
              <w:top w:val="single" w:sz="4" w:space="0" w:color="auto"/>
              <w:left w:val="single" w:sz="4" w:space="0" w:color="auto"/>
              <w:bottom w:val="single" w:sz="4" w:space="0" w:color="auto"/>
              <w:right w:val="single" w:sz="4" w:space="0" w:color="auto"/>
            </w:tcBorders>
          </w:tcPr>
          <w:p w14:paraId="5D99D137"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14:paraId="70FC1992" w14:textId="77777777" w:rsidR="00A962CA" w:rsidRPr="007C4B2D" w:rsidRDefault="00F05ADD" w:rsidP="004A06D0">
            <w:pPr>
              <w:pStyle w:val="ConsPlusNormal"/>
              <w:rPr>
                <w:rFonts w:ascii="Times New Roman" w:hAnsi="Times New Roman" w:cs="Times New Roman"/>
                <w:b/>
                <w:i/>
              </w:rPr>
            </w:pPr>
            <w:r w:rsidRPr="007C4B2D">
              <w:rPr>
                <w:rFonts w:ascii="Times New Roman" w:hAnsi="Times New Roman" w:cs="Times New Roman"/>
                <w:b/>
                <w:i/>
              </w:rPr>
              <w:t>17497847,5</w:t>
            </w:r>
            <w:r w:rsidR="00573DA6" w:rsidRPr="007C4B2D">
              <w:rPr>
                <w:rFonts w:ascii="Times New Roman" w:hAnsi="Times New Roman" w:cs="Times New Roman"/>
                <w:b/>
                <w:i/>
              </w:rPr>
              <w:t xml:space="preserve"> </w:t>
            </w:r>
            <w:r w:rsidRPr="007C4B2D">
              <w:rPr>
                <w:rFonts w:ascii="Times New Roman" w:hAnsi="Times New Roman" w:cs="Times New Roman"/>
                <w:b/>
                <w:i/>
              </w:rPr>
              <w:t>руб</w:t>
            </w:r>
            <w:r w:rsidR="00573DA6" w:rsidRPr="007C4B2D">
              <w:rPr>
                <w:rFonts w:ascii="Times New Roman" w:hAnsi="Times New Roman" w:cs="Times New Roman"/>
                <w:b/>
                <w:i/>
              </w:rPr>
              <w:t>.</w:t>
            </w:r>
          </w:p>
        </w:tc>
      </w:tr>
      <w:tr w:rsidR="00A962CA" w:rsidRPr="007C4B2D" w14:paraId="11942F40" w14:textId="77777777" w:rsidTr="00F05ADD">
        <w:tc>
          <w:tcPr>
            <w:tcW w:w="5846" w:type="dxa"/>
            <w:tcBorders>
              <w:top w:val="single" w:sz="4" w:space="0" w:color="auto"/>
              <w:left w:val="single" w:sz="4" w:space="0" w:color="auto"/>
              <w:bottom w:val="single" w:sz="4" w:space="0" w:color="auto"/>
              <w:right w:val="single" w:sz="4" w:space="0" w:color="auto"/>
            </w:tcBorders>
          </w:tcPr>
          <w:p w14:paraId="2021F38C"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14:paraId="51890BBD" w14:textId="77777777" w:rsidR="00A962CA" w:rsidRPr="007C4B2D" w:rsidRDefault="00B54F78" w:rsidP="00B54F78">
            <w:pPr>
              <w:pStyle w:val="ConsPlusNormal"/>
              <w:rPr>
                <w:rFonts w:ascii="Times New Roman" w:hAnsi="Times New Roman" w:cs="Times New Roman"/>
                <w:b/>
                <w:i/>
              </w:rPr>
            </w:pPr>
            <w:r>
              <w:rPr>
                <w:rFonts w:ascii="Times New Roman" w:hAnsi="Times New Roman" w:cs="Times New Roman"/>
                <w:b/>
                <w:i/>
              </w:rPr>
              <w:t>9</w:t>
            </w:r>
            <w:r w:rsidR="005F22EF">
              <w:rPr>
                <w:rFonts w:ascii="Times New Roman" w:hAnsi="Times New Roman" w:cs="Times New Roman"/>
                <w:b/>
                <w:i/>
              </w:rPr>
              <w:t>5</w:t>
            </w:r>
            <w:r w:rsidR="00F05ADD" w:rsidRPr="007C4B2D">
              <w:rPr>
                <w:rFonts w:ascii="Times New Roman" w:hAnsi="Times New Roman" w:cs="Times New Roman"/>
                <w:b/>
                <w:i/>
              </w:rPr>
              <w:t>%</w:t>
            </w:r>
          </w:p>
        </w:tc>
      </w:tr>
      <w:tr w:rsidR="00A962CA" w:rsidRPr="007C4B2D" w14:paraId="6F75BF50" w14:textId="77777777" w:rsidTr="00F05ADD">
        <w:tc>
          <w:tcPr>
            <w:tcW w:w="5846" w:type="dxa"/>
            <w:tcBorders>
              <w:top w:val="single" w:sz="4" w:space="0" w:color="auto"/>
              <w:left w:val="single" w:sz="4" w:space="0" w:color="auto"/>
              <w:bottom w:val="single" w:sz="4" w:space="0" w:color="auto"/>
              <w:right w:val="single" w:sz="4" w:space="0" w:color="auto"/>
            </w:tcBorders>
          </w:tcPr>
          <w:p w14:paraId="7CE558B4"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14:paraId="0588E2E9" w14:textId="77777777" w:rsidR="00A962CA" w:rsidRPr="007C4B2D" w:rsidRDefault="00F05ADD" w:rsidP="00573DA6">
            <w:pPr>
              <w:pStyle w:val="ConsPlusNormal"/>
              <w:rPr>
                <w:rFonts w:ascii="Times New Roman" w:hAnsi="Times New Roman" w:cs="Times New Roman"/>
                <w:b/>
                <w:i/>
              </w:rPr>
            </w:pPr>
            <w:r w:rsidRPr="007C4B2D">
              <w:rPr>
                <w:rFonts w:ascii="Times New Roman" w:hAnsi="Times New Roman" w:cs="Times New Roman"/>
                <w:b/>
                <w:i/>
              </w:rPr>
              <w:t xml:space="preserve">В реестре акционеров ПАО «Завод Атлант» </w:t>
            </w:r>
            <w:r w:rsidR="00573DA6" w:rsidRPr="007C4B2D">
              <w:rPr>
                <w:rFonts w:ascii="Times New Roman" w:hAnsi="Times New Roman" w:cs="Times New Roman"/>
                <w:b/>
                <w:i/>
              </w:rPr>
              <w:t xml:space="preserve"> отдельные </w:t>
            </w:r>
            <w:r w:rsidRPr="007C4B2D">
              <w:rPr>
                <w:rFonts w:ascii="Times New Roman" w:hAnsi="Times New Roman" w:cs="Times New Roman"/>
                <w:b/>
                <w:i/>
              </w:rPr>
              <w:t>зарегистрированн</w:t>
            </w:r>
            <w:r w:rsidR="00573DA6" w:rsidRPr="007C4B2D">
              <w:rPr>
                <w:rFonts w:ascii="Times New Roman" w:hAnsi="Times New Roman" w:cs="Times New Roman"/>
                <w:b/>
                <w:i/>
              </w:rPr>
              <w:t>ые</w:t>
            </w:r>
            <w:r w:rsidRPr="007C4B2D">
              <w:rPr>
                <w:rFonts w:ascii="Times New Roman" w:hAnsi="Times New Roman" w:cs="Times New Roman"/>
                <w:b/>
                <w:i/>
              </w:rPr>
              <w:t xml:space="preserve"> лиц</w:t>
            </w:r>
            <w:r w:rsidR="00573DA6" w:rsidRPr="007C4B2D">
              <w:rPr>
                <w:rFonts w:ascii="Times New Roman" w:hAnsi="Times New Roman" w:cs="Times New Roman"/>
                <w:b/>
                <w:i/>
              </w:rPr>
              <w:t>а</w:t>
            </w:r>
            <w:r w:rsidRPr="007C4B2D">
              <w:rPr>
                <w:rFonts w:ascii="Times New Roman" w:hAnsi="Times New Roman" w:cs="Times New Roman"/>
                <w:b/>
                <w:i/>
              </w:rPr>
              <w:t xml:space="preserve"> не идентифициру</w:t>
            </w:r>
            <w:r w:rsidR="00573DA6" w:rsidRPr="007C4B2D">
              <w:rPr>
                <w:rFonts w:ascii="Times New Roman" w:hAnsi="Times New Roman" w:cs="Times New Roman"/>
                <w:b/>
                <w:i/>
              </w:rPr>
              <w:t>ются</w:t>
            </w:r>
            <w:r w:rsidRPr="007C4B2D">
              <w:rPr>
                <w:rFonts w:ascii="Times New Roman" w:hAnsi="Times New Roman" w:cs="Times New Roman"/>
                <w:b/>
                <w:i/>
              </w:rPr>
              <w:t>.</w:t>
            </w:r>
          </w:p>
        </w:tc>
      </w:tr>
      <w:tr w:rsidR="00A962CA" w:rsidRPr="007C4B2D" w14:paraId="6D82DF69" w14:textId="77777777" w:rsidTr="00F05ADD">
        <w:tc>
          <w:tcPr>
            <w:tcW w:w="5846" w:type="dxa"/>
            <w:tcBorders>
              <w:top w:val="single" w:sz="4" w:space="0" w:color="auto"/>
              <w:left w:val="single" w:sz="4" w:space="0" w:color="auto"/>
              <w:bottom w:val="single" w:sz="4" w:space="0" w:color="auto"/>
              <w:right w:val="single" w:sz="4" w:space="0" w:color="auto"/>
            </w:tcBorders>
          </w:tcPr>
          <w:p w14:paraId="13394285" w14:textId="77777777" w:rsidR="00A962CA" w:rsidRPr="007C4B2D" w:rsidRDefault="00A962CA" w:rsidP="004A06D0">
            <w:pPr>
              <w:pStyle w:val="ConsPlusNormal"/>
              <w:jc w:val="both"/>
              <w:rPr>
                <w:rFonts w:ascii="Times New Roman" w:hAnsi="Times New Roman" w:cs="Times New Roman"/>
              </w:rPr>
            </w:pPr>
            <w:r w:rsidRPr="007C4B2D">
              <w:rPr>
                <w:rFonts w:ascii="Times New Roman" w:hAnsi="Times New Roman" w:cs="Times New Roman"/>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14:paraId="16B9B5DF" w14:textId="77777777" w:rsidR="00A962CA" w:rsidRPr="007C4B2D" w:rsidRDefault="00A962CA" w:rsidP="004A06D0">
            <w:pPr>
              <w:pStyle w:val="ConsPlusNormal"/>
              <w:rPr>
                <w:rFonts w:ascii="Times New Roman" w:hAnsi="Times New Roman" w:cs="Times New Roman"/>
              </w:rPr>
            </w:pPr>
            <w:r w:rsidRPr="007C4B2D">
              <w:rPr>
                <w:rFonts w:ascii="Times New Roman" w:hAnsi="Times New Roman" w:cs="Times New Roman"/>
              </w:rPr>
              <w:t>-</w:t>
            </w:r>
          </w:p>
        </w:tc>
      </w:tr>
    </w:tbl>
    <w:p w14:paraId="50C1B036" w14:textId="77777777" w:rsidR="00A962CA" w:rsidRDefault="00A962CA">
      <w:pPr>
        <w:ind w:left="200"/>
        <w:rPr>
          <w:rStyle w:val="Subst"/>
          <w:bCs/>
          <w:iCs/>
        </w:rPr>
      </w:pPr>
    </w:p>
    <w:p w14:paraId="3191E534" w14:textId="77777777" w:rsidR="0065571E" w:rsidRDefault="0065571E">
      <w:pPr>
        <w:pStyle w:val="2"/>
      </w:pPr>
      <w:bookmarkStart w:id="98" w:name="_Toc520278967"/>
      <w:r>
        <w:t>8.7.2. Сведения о начисленных и выплаченных доходах по облигациям эмитента</w:t>
      </w:r>
      <w:bookmarkEnd w:id="98"/>
    </w:p>
    <w:p w14:paraId="4512D0B6" w14:textId="77777777" w:rsidR="0065571E" w:rsidRPr="00642C47" w:rsidRDefault="0065571E">
      <w:pPr>
        <w:ind w:left="200"/>
        <w:rPr>
          <w:b/>
        </w:rPr>
      </w:pPr>
      <w:r w:rsidRPr="00642C47">
        <w:rPr>
          <w:rStyle w:val="Subst"/>
          <w:b w:val="0"/>
          <w:bCs/>
          <w:iCs/>
        </w:rPr>
        <w:t>Эмитент не осуществлял эмиссию облигаций</w:t>
      </w:r>
    </w:p>
    <w:p w14:paraId="7DDDA144" w14:textId="77777777" w:rsidR="0065571E" w:rsidRDefault="0065571E">
      <w:pPr>
        <w:pStyle w:val="2"/>
      </w:pPr>
      <w:bookmarkStart w:id="99" w:name="_Toc520278968"/>
      <w:r>
        <w:lastRenderedPageBreak/>
        <w:t>8.8. Иные сведения</w:t>
      </w:r>
      <w:bookmarkEnd w:id="99"/>
    </w:p>
    <w:p w14:paraId="3A80B506" w14:textId="77777777" w:rsidR="0065571E" w:rsidRPr="00642C47" w:rsidRDefault="0065571E">
      <w:pPr>
        <w:ind w:left="200"/>
        <w:rPr>
          <w:b/>
        </w:rPr>
      </w:pPr>
      <w:r w:rsidRPr="00642C47">
        <w:rPr>
          <w:rStyle w:val="Subst"/>
          <w:b w:val="0"/>
          <w:bCs/>
          <w:iCs/>
        </w:rPr>
        <w:t>Информация отсутствует</w:t>
      </w:r>
    </w:p>
    <w:p w14:paraId="76AD82D0" w14:textId="77777777" w:rsidR="0065571E" w:rsidRDefault="0065571E">
      <w:pPr>
        <w:pStyle w:val="2"/>
      </w:pPr>
      <w:bookmarkStart w:id="100" w:name="_Toc520278969"/>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0"/>
    </w:p>
    <w:p w14:paraId="79806B62" w14:textId="2DB8160A" w:rsidR="0065571E" w:rsidRPr="00F916B2" w:rsidRDefault="0065571E">
      <w:pPr>
        <w:ind w:left="200"/>
        <w:rPr>
          <w:b/>
        </w:rPr>
      </w:pPr>
      <w:r w:rsidRPr="00F916B2">
        <w:rPr>
          <w:rStyle w:val="Subst"/>
          <w:b w:val="0"/>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7017F5" w:rsidRPr="00F916B2">
        <w:rPr>
          <w:rStyle w:val="Subst"/>
          <w:b w:val="0"/>
          <w:bCs/>
          <w:iCs/>
        </w:rPr>
        <w:t>.</w:t>
      </w:r>
    </w:p>
    <w:p w14:paraId="4EA47853" w14:textId="77777777" w:rsidR="00EA5895" w:rsidRPr="00F916B2" w:rsidRDefault="00EA5895" w:rsidP="00DC27BB">
      <w:pPr>
        <w:pStyle w:val="2"/>
        <w:rPr>
          <w:rStyle w:val="FontStyle14"/>
          <w:b w:val="0"/>
        </w:rPr>
        <w:sectPr w:rsidR="00EA5895" w:rsidRPr="00F916B2" w:rsidSect="00DD7A42">
          <w:footerReference w:type="default" r:id="rId8"/>
          <w:pgSz w:w="11905" w:h="16837"/>
          <w:pgMar w:top="568" w:right="816" w:bottom="1440" w:left="1418" w:header="720" w:footer="720" w:gutter="0"/>
          <w:cols w:space="60"/>
          <w:noEndnote/>
          <w:docGrid w:linePitch="272"/>
        </w:sectPr>
      </w:pPr>
    </w:p>
    <w:p w14:paraId="16A8ED62" w14:textId="77777777" w:rsidR="00EA5895" w:rsidRDefault="00EA5895" w:rsidP="00DC27BB">
      <w:pPr>
        <w:pStyle w:val="Style4"/>
        <w:widowControl/>
        <w:spacing w:line="245" w:lineRule="exact"/>
        <w:ind w:right="922" w:firstLine="0"/>
        <w:rPr>
          <w:rStyle w:val="FontStyle19"/>
        </w:rPr>
        <w:sectPr w:rsidR="00EA5895" w:rsidSect="00DC27BB">
          <w:type w:val="continuous"/>
          <w:pgSz w:w="11905" w:h="16837"/>
          <w:pgMar w:top="567" w:right="2081" w:bottom="730" w:left="1520" w:header="720" w:footer="720" w:gutter="0"/>
          <w:cols w:num="2" w:space="720" w:equalWidth="0">
            <w:col w:w="2611" w:space="4853"/>
            <w:col w:w="840"/>
          </w:cols>
          <w:noEndnote/>
        </w:sectPr>
      </w:pPr>
    </w:p>
    <w:p w14:paraId="7F95EF0A" w14:textId="58CD325B" w:rsidR="00BB26DF" w:rsidRPr="00CF63C4" w:rsidRDefault="00F47517" w:rsidP="007017F5">
      <w:pPr>
        <w:pStyle w:val="3"/>
        <w:tabs>
          <w:tab w:val="left" w:pos="567"/>
        </w:tabs>
        <w:spacing w:line="276" w:lineRule="auto"/>
        <w:ind w:firstLine="0"/>
        <w:jc w:val="both"/>
        <w:rPr>
          <w:sz w:val="20"/>
        </w:rPr>
      </w:pPr>
      <w:r w:rsidRPr="00F37892">
        <w:rPr>
          <w:rFonts w:ascii="Times New Roman" w:hAnsi="Times New Roman"/>
          <w:szCs w:val="24"/>
        </w:rPr>
        <w:lastRenderedPageBreak/>
        <w:t xml:space="preserve">                                          </w:t>
      </w:r>
      <w:r w:rsidR="007017F5">
        <w:rPr>
          <w:rFonts w:ascii="Times New Roman" w:hAnsi="Times New Roman"/>
          <w:szCs w:val="24"/>
        </w:rPr>
        <w:t xml:space="preserve">              </w:t>
      </w:r>
    </w:p>
    <w:sectPr w:rsidR="00BB26DF" w:rsidRPr="00CF63C4" w:rsidSect="00915804">
      <w:footerReference w:type="default" r:id="rId9"/>
      <w:pgSz w:w="11907" w:h="16840"/>
      <w:pgMar w:top="709" w:right="1418"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4EF83" w14:textId="77777777" w:rsidR="00A81215" w:rsidRDefault="00A81215">
      <w:pPr>
        <w:spacing w:before="0" w:after="0"/>
      </w:pPr>
      <w:r>
        <w:separator/>
      </w:r>
    </w:p>
  </w:endnote>
  <w:endnote w:type="continuationSeparator" w:id="0">
    <w:p w14:paraId="6DF21AD6" w14:textId="77777777" w:rsidR="00A81215" w:rsidRDefault="00A81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7797"/>
      <w:docPartObj>
        <w:docPartGallery w:val="Page Numbers (Bottom of Page)"/>
        <w:docPartUnique/>
      </w:docPartObj>
    </w:sdtPr>
    <w:sdtContent>
      <w:p w14:paraId="1F8D019D" w14:textId="77777777" w:rsidR="00A81215" w:rsidRDefault="00A81215">
        <w:pPr>
          <w:pStyle w:val="af3"/>
          <w:jc w:val="right"/>
        </w:pPr>
        <w:r>
          <w:fldChar w:fldCharType="begin"/>
        </w:r>
        <w:r>
          <w:instrText xml:space="preserve"> PAGE   \* MERGEFORMAT </w:instrText>
        </w:r>
        <w:r>
          <w:fldChar w:fldCharType="separate"/>
        </w:r>
        <w:r w:rsidR="00C706F0">
          <w:rPr>
            <w:noProof/>
          </w:rPr>
          <w:t>20</w:t>
        </w:r>
        <w:r>
          <w:rPr>
            <w:noProof/>
          </w:rPr>
          <w:fldChar w:fldCharType="end"/>
        </w:r>
      </w:p>
    </w:sdtContent>
  </w:sdt>
  <w:p w14:paraId="7F83AD89" w14:textId="77777777" w:rsidR="00A81215" w:rsidRDefault="00A8121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D595" w14:textId="77777777" w:rsidR="00A81215" w:rsidRDefault="00A81215">
    <w:pPr>
      <w:framePr w:wrap="auto" w:hAnchor="text" w:xAlign="right"/>
      <w:spacing w:before="0" w:after="0"/>
    </w:pPr>
    <w:r>
      <w:fldChar w:fldCharType="begin"/>
    </w:r>
    <w:r>
      <w:instrText>PAGE</w:instrText>
    </w:r>
    <w:r>
      <w:fldChar w:fldCharType="separate"/>
    </w:r>
    <w:r w:rsidR="00E87126">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4CCD8" w14:textId="77777777" w:rsidR="00A81215" w:rsidRDefault="00A81215">
      <w:pPr>
        <w:spacing w:before="0" w:after="0"/>
      </w:pPr>
      <w:r>
        <w:separator/>
      </w:r>
    </w:p>
  </w:footnote>
  <w:footnote w:type="continuationSeparator" w:id="0">
    <w:p w14:paraId="10C31D0A" w14:textId="77777777" w:rsidR="00A81215" w:rsidRDefault="00A812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5pt;height:11.55pt" o:bullet="t">
        <v:imagedata r:id="rId1" o:title="BD14565_"/>
      </v:shape>
    </w:pict>
  </w:numPicBullet>
  <w:abstractNum w:abstractNumId="0">
    <w:nsid w:val="021E6459"/>
    <w:multiLevelType w:val="singleLevel"/>
    <w:tmpl w:val="0EFAD8CE"/>
    <w:lvl w:ilvl="0">
      <w:start w:val="1"/>
      <w:numFmt w:val="decimal"/>
      <w:lvlText w:val="%1)"/>
      <w:legacy w:legacy="1" w:legacySpace="0" w:legacyIndent="288"/>
      <w:lvlJc w:val="left"/>
      <w:rPr>
        <w:rFonts w:ascii="Times New Roman" w:hAnsi="Times New Roman" w:cs="Times New Roman" w:hint="default"/>
      </w:rPr>
    </w:lvl>
  </w:abstractNum>
  <w:abstractNum w:abstractNumId="1">
    <w:nsid w:val="023A1328"/>
    <w:multiLevelType w:val="hybridMultilevel"/>
    <w:tmpl w:val="56C63FEA"/>
    <w:lvl w:ilvl="0" w:tplc="4438812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427F4"/>
    <w:multiLevelType w:val="hybridMultilevel"/>
    <w:tmpl w:val="D0E45880"/>
    <w:lvl w:ilvl="0" w:tplc="1C322D7E">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38E56DB"/>
    <w:multiLevelType w:val="hybridMultilevel"/>
    <w:tmpl w:val="53D22AE8"/>
    <w:lvl w:ilvl="0" w:tplc="4438812C">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7C6754"/>
    <w:multiLevelType w:val="singleLevel"/>
    <w:tmpl w:val="83D28240"/>
    <w:lvl w:ilvl="0">
      <w:start w:val="1"/>
      <w:numFmt w:val="decimal"/>
      <w:lvlText w:val="%1)"/>
      <w:legacy w:legacy="1" w:legacySpace="0" w:legacyIndent="288"/>
      <w:lvlJc w:val="left"/>
      <w:rPr>
        <w:rFonts w:ascii="Times New Roman" w:hAnsi="Times New Roman" w:cs="Times New Roman" w:hint="default"/>
      </w:rPr>
    </w:lvl>
  </w:abstractNum>
  <w:abstractNum w:abstractNumId="5">
    <w:nsid w:val="196617A6"/>
    <w:multiLevelType w:val="singleLevel"/>
    <w:tmpl w:val="E7A086F0"/>
    <w:lvl w:ilvl="0">
      <w:start w:val="1"/>
      <w:numFmt w:val="bullet"/>
      <w:suff w:val="space"/>
      <w:lvlText w:val=""/>
      <w:lvlJc w:val="left"/>
      <w:pPr>
        <w:ind w:left="0" w:firstLine="0"/>
      </w:pPr>
      <w:rPr>
        <w:rFonts w:ascii="Symbol" w:hAnsi="Symbol" w:hint="default"/>
      </w:rPr>
    </w:lvl>
  </w:abstractNum>
  <w:abstractNum w:abstractNumId="6">
    <w:nsid w:val="1E3A558C"/>
    <w:multiLevelType w:val="hybridMultilevel"/>
    <w:tmpl w:val="26F296BE"/>
    <w:lvl w:ilvl="0" w:tplc="4438812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372AB"/>
    <w:multiLevelType w:val="singleLevel"/>
    <w:tmpl w:val="CF020EDE"/>
    <w:lvl w:ilvl="0">
      <w:start w:val="3"/>
      <w:numFmt w:val="decimal"/>
      <w:lvlText w:val="%1)"/>
      <w:legacy w:legacy="1" w:legacySpace="0" w:legacyIndent="370"/>
      <w:lvlJc w:val="left"/>
      <w:rPr>
        <w:rFonts w:ascii="Times New Roman" w:hAnsi="Times New Roman" w:cs="Times New Roman" w:hint="default"/>
      </w:rPr>
    </w:lvl>
  </w:abstractNum>
  <w:abstractNum w:abstractNumId="8">
    <w:nsid w:val="1FA64F39"/>
    <w:multiLevelType w:val="hybridMultilevel"/>
    <w:tmpl w:val="582C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E3CDA"/>
    <w:multiLevelType w:val="hybridMultilevel"/>
    <w:tmpl w:val="DE143A44"/>
    <w:lvl w:ilvl="0" w:tplc="D49E45AA">
      <w:start w:val="45"/>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C00DB"/>
    <w:multiLevelType w:val="hybridMultilevel"/>
    <w:tmpl w:val="1BCA7EC8"/>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E745E"/>
    <w:multiLevelType w:val="singleLevel"/>
    <w:tmpl w:val="5F024708"/>
    <w:lvl w:ilvl="0">
      <w:start w:val="1"/>
      <w:numFmt w:val="bullet"/>
      <w:lvlText w:val=""/>
      <w:lvlJc w:val="left"/>
      <w:pPr>
        <w:tabs>
          <w:tab w:val="num" w:pos="360"/>
        </w:tabs>
        <w:ind w:left="360" w:hanging="360"/>
      </w:pPr>
      <w:rPr>
        <w:rFonts w:ascii="Symbol" w:hAnsi="Symbol" w:hint="default"/>
      </w:rPr>
    </w:lvl>
  </w:abstractNum>
  <w:abstractNum w:abstractNumId="12">
    <w:nsid w:val="2DAA1F1B"/>
    <w:multiLevelType w:val="hybridMultilevel"/>
    <w:tmpl w:val="4C5AA8DE"/>
    <w:lvl w:ilvl="0" w:tplc="7018CAB4">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C5F2B"/>
    <w:multiLevelType w:val="hybridMultilevel"/>
    <w:tmpl w:val="ED20A614"/>
    <w:lvl w:ilvl="0" w:tplc="22683CD8">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3E350C"/>
    <w:multiLevelType w:val="hybridMultilevel"/>
    <w:tmpl w:val="6D605E50"/>
    <w:lvl w:ilvl="0" w:tplc="2F649BDA">
      <w:start w:val="34"/>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40831"/>
    <w:multiLevelType w:val="hybridMultilevel"/>
    <w:tmpl w:val="EABA70F4"/>
    <w:lvl w:ilvl="0" w:tplc="4438812C">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ED1323"/>
    <w:multiLevelType w:val="hybridMultilevel"/>
    <w:tmpl w:val="B04610A4"/>
    <w:lvl w:ilvl="0" w:tplc="1C322D7E">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24AB8"/>
    <w:multiLevelType w:val="hybridMultilevel"/>
    <w:tmpl w:val="686A492E"/>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4203F"/>
    <w:multiLevelType w:val="hybridMultilevel"/>
    <w:tmpl w:val="DE3C2BB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1452A0F"/>
    <w:multiLevelType w:val="hybridMultilevel"/>
    <w:tmpl w:val="AAB09DE6"/>
    <w:lvl w:ilvl="0" w:tplc="FE943C82">
      <w:start w:val="1"/>
      <w:numFmt w:val="bullet"/>
      <w:suff w:val="space"/>
      <w:lvlText w:val=""/>
      <w:lvlJc w:val="left"/>
      <w:pPr>
        <w:ind w:left="567" w:firstLine="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520E1BCF"/>
    <w:multiLevelType w:val="hybridMultilevel"/>
    <w:tmpl w:val="F9E675F8"/>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2449A"/>
    <w:multiLevelType w:val="hybridMultilevel"/>
    <w:tmpl w:val="F08E290A"/>
    <w:lvl w:ilvl="0" w:tplc="E11C90B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4741E54"/>
    <w:multiLevelType w:val="hybridMultilevel"/>
    <w:tmpl w:val="6DC6BE82"/>
    <w:lvl w:ilvl="0" w:tplc="1C322D7E">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61369A7"/>
    <w:multiLevelType w:val="hybridMultilevel"/>
    <w:tmpl w:val="F44A43FC"/>
    <w:lvl w:ilvl="0" w:tplc="4438812C">
      <w:start w:val="1"/>
      <w:numFmt w:val="bullet"/>
      <w:lvlText w:val=""/>
      <w:lvlPicBulletId w:val="0"/>
      <w:lvlJc w:val="left"/>
      <w:pPr>
        <w:ind w:left="163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76510BF"/>
    <w:multiLevelType w:val="singleLevel"/>
    <w:tmpl w:val="45460BD2"/>
    <w:lvl w:ilvl="0">
      <w:start w:val="3"/>
      <w:numFmt w:val="decimal"/>
      <w:lvlText w:val="%1)"/>
      <w:legacy w:legacy="1" w:legacySpace="0" w:legacyIndent="370"/>
      <w:lvlJc w:val="left"/>
      <w:rPr>
        <w:rFonts w:ascii="Times New Roman" w:hAnsi="Times New Roman" w:cs="Times New Roman" w:hint="default"/>
      </w:rPr>
    </w:lvl>
  </w:abstractNum>
  <w:abstractNum w:abstractNumId="25">
    <w:nsid w:val="5A496DAB"/>
    <w:multiLevelType w:val="hybridMultilevel"/>
    <w:tmpl w:val="3B0E1702"/>
    <w:lvl w:ilvl="0" w:tplc="01AC86E6">
      <w:start w:val="1"/>
      <w:numFmt w:val="decimal"/>
      <w:lvlText w:val="%1."/>
      <w:lvlJc w:val="left"/>
      <w:pPr>
        <w:ind w:left="928" w:hanging="360"/>
      </w:pPr>
      <w:rPr>
        <w:b/>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957D4"/>
    <w:multiLevelType w:val="hybridMultilevel"/>
    <w:tmpl w:val="F83EEF5C"/>
    <w:lvl w:ilvl="0" w:tplc="CFB4CC2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083DFB"/>
    <w:multiLevelType w:val="hybridMultilevel"/>
    <w:tmpl w:val="22403BAE"/>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9755F5"/>
    <w:multiLevelType w:val="hybridMultilevel"/>
    <w:tmpl w:val="901AD9CE"/>
    <w:lvl w:ilvl="0" w:tplc="4438812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3D05BA"/>
    <w:multiLevelType w:val="hybridMultilevel"/>
    <w:tmpl w:val="A1DCF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64215BA"/>
    <w:multiLevelType w:val="hybridMultilevel"/>
    <w:tmpl w:val="FE4C375A"/>
    <w:lvl w:ilvl="0" w:tplc="4438812C">
      <w:start w:val="1"/>
      <w:numFmt w:val="bullet"/>
      <w:lvlText w:val=""/>
      <w:lvlPicBulletId w:val="0"/>
      <w:lvlJc w:val="left"/>
      <w:pPr>
        <w:ind w:left="1170" w:hanging="360"/>
      </w:pPr>
      <w:rPr>
        <w:rFonts w:ascii="Symbol" w:hAnsi="Symbol"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8"/>
  </w:num>
  <w:num w:numId="5">
    <w:abstractNumId w:val="1"/>
  </w:num>
  <w:num w:numId="6">
    <w:abstractNumId w:val="23"/>
  </w:num>
  <w:num w:numId="7">
    <w:abstractNumId w:val="26"/>
  </w:num>
  <w:num w:numId="8">
    <w:abstractNumId w:val="13"/>
  </w:num>
  <w:num w:numId="9">
    <w:abstractNumId w:val="29"/>
  </w:num>
  <w:num w:numId="10">
    <w:abstractNumId w:val="19"/>
  </w:num>
  <w:num w:numId="11">
    <w:abstractNumId w:val="14"/>
  </w:num>
  <w:num w:numId="12">
    <w:abstractNumId w:val="9"/>
  </w:num>
  <w:num w:numId="13">
    <w:abstractNumId w:val="5"/>
  </w:num>
  <w:num w:numId="14">
    <w:abstractNumId w:val="0"/>
  </w:num>
  <w:num w:numId="15">
    <w:abstractNumId w:val="24"/>
  </w:num>
  <w:num w:numId="16">
    <w:abstractNumId w:val="25"/>
  </w:num>
  <w:num w:numId="17">
    <w:abstractNumId w:val="27"/>
  </w:num>
  <w:num w:numId="18">
    <w:abstractNumId w:val="17"/>
  </w:num>
  <w:num w:numId="19">
    <w:abstractNumId w:val="10"/>
  </w:num>
  <w:num w:numId="20">
    <w:abstractNumId w:val="16"/>
  </w:num>
  <w:num w:numId="21">
    <w:abstractNumId w:val="21"/>
  </w:num>
  <w:num w:numId="22">
    <w:abstractNumId w:val="20"/>
  </w:num>
  <w:num w:numId="23">
    <w:abstractNumId w:val="3"/>
  </w:num>
  <w:num w:numId="24">
    <w:abstractNumId w:val="28"/>
  </w:num>
  <w:num w:numId="25">
    <w:abstractNumId w:val="2"/>
  </w:num>
  <w:num w:numId="26">
    <w:abstractNumId w:val="15"/>
  </w:num>
  <w:num w:numId="27">
    <w:abstractNumId w:val="22"/>
  </w:num>
  <w:num w:numId="28">
    <w:abstractNumId w:val="30"/>
  </w:num>
  <w:num w:numId="29">
    <w:abstractNumId w:val="6"/>
  </w:num>
  <w:num w:numId="30">
    <w:abstractNumId w:val="4"/>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1E"/>
    <w:rsid w:val="000029FC"/>
    <w:rsid w:val="00003185"/>
    <w:rsid w:val="00007437"/>
    <w:rsid w:val="00014BD0"/>
    <w:rsid w:val="00014D62"/>
    <w:rsid w:val="00024D94"/>
    <w:rsid w:val="000253DD"/>
    <w:rsid w:val="00025BCA"/>
    <w:rsid w:val="00025F02"/>
    <w:rsid w:val="00030425"/>
    <w:rsid w:val="00030D54"/>
    <w:rsid w:val="00036604"/>
    <w:rsid w:val="00037012"/>
    <w:rsid w:val="0003769F"/>
    <w:rsid w:val="000515D3"/>
    <w:rsid w:val="00051C56"/>
    <w:rsid w:val="000545F9"/>
    <w:rsid w:val="00056EF0"/>
    <w:rsid w:val="00056F02"/>
    <w:rsid w:val="000576CB"/>
    <w:rsid w:val="00063085"/>
    <w:rsid w:val="000631B8"/>
    <w:rsid w:val="000657A2"/>
    <w:rsid w:val="000704D5"/>
    <w:rsid w:val="00080A4F"/>
    <w:rsid w:val="000818B0"/>
    <w:rsid w:val="000846BF"/>
    <w:rsid w:val="00086723"/>
    <w:rsid w:val="00086EB4"/>
    <w:rsid w:val="000914D1"/>
    <w:rsid w:val="000916F9"/>
    <w:rsid w:val="00093B54"/>
    <w:rsid w:val="00093C50"/>
    <w:rsid w:val="00093E8A"/>
    <w:rsid w:val="00096A63"/>
    <w:rsid w:val="000A2D4F"/>
    <w:rsid w:val="000A5601"/>
    <w:rsid w:val="000A61AC"/>
    <w:rsid w:val="000A6A44"/>
    <w:rsid w:val="000B2F1D"/>
    <w:rsid w:val="000B3E5D"/>
    <w:rsid w:val="000C4D45"/>
    <w:rsid w:val="000C5DDE"/>
    <w:rsid w:val="000D21C9"/>
    <w:rsid w:val="000D25BE"/>
    <w:rsid w:val="000E0A9A"/>
    <w:rsid w:val="000E1C25"/>
    <w:rsid w:val="000E2707"/>
    <w:rsid w:val="000E2E33"/>
    <w:rsid w:val="000E53AE"/>
    <w:rsid w:val="000E7898"/>
    <w:rsid w:val="000F3EB5"/>
    <w:rsid w:val="00106849"/>
    <w:rsid w:val="0012078F"/>
    <w:rsid w:val="001232BA"/>
    <w:rsid w:val="00124500"/>
    <w:rsid w:val="00124FEC"/>
    <w:rsid w:val="00136255"/>
    <w:rsid w:val="00151922"/>
    <w:rsid w:val="00155480"/>
    <w:rsid w:val="00162E03"/>
    <w:rsid w:val="00163FA5"/>
    <w:rsid w:val="001659ED"/>
    <w:rsid w:val="00166310"/>
    <w:rsid w:val="0016743F"/>
    <w:rsid w:val="0017054A"/>
    <w:rsid w:val="00170876"/>
    <w:rsid w:val="00175FB6"/>
    <w:rsid w:val="001774B8"/>
    <w:rsid w:val="00180ABB"/>
    <w:rsid w:val="0018295D"/>
    <w:rsid w:val="00190C5F"/>
    <w:rsid w:val="00191DD7"/>
    <w:rsid w:val="00195844"/>
    <w:rsid w:val="00195F20"/>
    <w:rsid w:val="001A140A"/>
    <w:rsid w:val="001A2943"/>
    <w:rsid w:val="001A5FA3"/>
    <w:rsid w:val="001A782B"/>
    <w:rsid w:val="001B3F5A"/>
    <w:rsid w:val="001C2E64"/>
    <w:rsid w:val="001D0E64"/>
    <w:rsid w:val="001D1567"/>
    <w:rsid w:val="001D53E4"/>
    <w:rsid w:val="001D6E1F"/>
    <w:rsid w:val="001E0286"/>
    <w:rsid w:val="001E479B"/>
    <w:rsid w:val="001F1895"/>
    <w:rsid w:val="001F3F37"/>
    <w:rsid w:val="00201800"/>
    <w:rsid w:val="00203196"/>
    <w:rsid w:val="00212A87"/>
    <w:rsid w:val="00217602"/>
    <w:rsid w:val="00220363"/>
    <w:rsid w:val="0022103D"/>
    <w:rsid w:val="00222462"/>
    <w:rsid w:val="002234DC"/>
    <w:rsid w:val="0022482B"/>
    <w:rsid w:val="002254C8"/>
    <w:rsid w:val="00225FFC"/>
    <w:rsid w:val="00231AE6"/>
    <w:rsid w:val="00232DE2"/>
    <w:rsid w:val="0023659D"/>
    <w:rsid w:val="002407A6"/>
    <w:rsid w:val="00240EC8"/>
    <w:rsid w:val="00243DEA"/>
    <w:rsid w:val="00244A17"/>
    <w:rsid w:val="00244C3D"/>
    <w:rsid w:val="00251177"/>
    <w:rsid w:val="00252D38"/>
    <w:rsid w:val="002572C5"/>
    <w:rsid w:val="00263901"/>
    <w:rsid w:val="00271CE2"/>
    <w:rsid w:val="002752C6"/>
    <w:rsid w:val="00276AE5"/>
    <w:rsid w:val="002774DD"/>
    <w:rsid w:val="00277FCC"/>
    <w:rsid w:val="00281F50"/>
    <w:rsid w:val="002827E6"/>
    <w:rsid w:val="002875D0"/>
    <w:rsid w:val="00287B93"/>
    <w:rsid w:val="00293301"/>
    <w:rsid w:val="00294268"/>
    <w:rsid w:val="00294EB4"/>
    <w:rsid w:val="00295DC7"/>
    <w:rsid w:val="002965F8"/>
    <w:rsid w:val="002974CE"/>
    <w:rsid w:val="002A3382"/>
    <w:rsid w:val="002A549E"/>
    <w:rsid w:val="002B6671"/>
    <w:rsid w:val="002B6EDC"/>
    <w:rsid w:val="002B7024"/>
    <w:rsid w:val="002B7EFF"/>
    <w:rsid w:val="002E4D4D"/>
    <w:rsid w:val="002F2B46"/>
    <w:rsid w:val="002F5A6A"/>
    <w:rsid w:val="00313322"/>
    <w:rsid w:val="00313345"/>
    <w:rsid w:val="003144F4"/>
    <w:rsid w:val="00314EF6"/>
    <w:rsid w:val="00317447"/>
    <w:rsid w:val="003219E8"/>
    <w:rsid w:val="00325836"/>
    <w:rsid w:val="00327E6B"/>
    <w:rsid w:val="00347DA6"/>
    <w:rsid w:val="00357D19"/>
    <w:rsid w:val="00362559"/>
    <w:rsid w:val="00362DC0"/>
    <w:rsid w:val="00367EEC"/>
    <w:rsid w:val="00371E13"/>
    <w:rsid w:val="00373E94"/>
    <w:rsid w:val="00376A94"/>
    <w:rsid w:val="00377D3E"/>
    <w:rsid w:val="0038061F"/>
    <w:rsid w:val="00380738"/>
    <w:rsid w:val="003953FD"/>
    <w:rsid w:val="0039557F"/>
    <w:rsid w:val="00395779"/>
    <w:rsid w:val="00396DE1"/>
    <w:rsid w:val="00397855"/>
    <w:rsid w:val="003A54F0"/>
    <w:rsid w:val="003B1F91"/>
    <w:rsid w:val="003B49E5"/>
    <w:rsid w:val="003B7B37"/>
    <w:rsid w:val="003C4569"/>
    <w:rsid w:val="003C4C4E"/>
    <w:rsid w:val="003D60AD"/>
    <w:rsid w:val="003D6E3C"/>
    <w:rsid w:val="003D737E"/>
    <w:rsid w:val="003D77BF"/>
    <w:rsid w:val="003E071B"/>
    <w:rsid w:val="003E07CB"/>
    <w:rsid w:val="003E5D0C"/>
    <w:rsid w:val="003E673C"/>
    <w:rsid w:val="003F4015"/>
    <w:rsid w:val="003F54E2"/>
    <w:rsid w:val="003F589D"/>
    <w:rsid w:val="003F6A31"/>
    <w:rsid w:val="00401320"/>
    <w:rsid w:val="00401ABC"/>
    <w:rsid w:val="00407F20"/>
    <w:rsid w:val="00411C41"/>
    <w:rsid w:val="00412004"/>
    <w:rsid w:val="00413684"/>
    <w:rsid w:val="00415CE5"/>
    <w:rsid w:val="00416F76"/>
    <w:rsid w:val="0042025C"/>
    <w:rsid w:val="004263E2"/>
    <w:rsid w:val="00431FC3"/>
    <w:rsid w:val="0043366F"/>
    <w:rsid w:val="004373DC"/>
    <w:rsid w:val="00440B9A"/>
    <w:rsid w:val="00443930"/>
    <w:rsid w:val="004503EB"/>
    <w:rsid w:val="00454CD5"/>
    <w:rsid w:val="00475B1D"/>
    <w:rsid w:val="004766C5"/>
    <w:rsid w:val="00480B1C"/>
    <w:rsid w:val="0049021D"/>
    <w:rsid w:val="00493340"/>
    <w:rsid w:val="0049782E"/>
    <w:rsid w:val="004A0379"/>
    <w:rsid w:val="004A06D0"/>
    <w:rsid w:val="004A0AF3"/>
    <w:rsid w:val="004A0EA3"/>
    <w:rsid w:val="004A3E97"/>
    <w:rsid w:val="004B007D"/>
    <w:rsid w:val="004B1009"/>
    <w:rsid w:val="004B2FAF"/>
    <w:rsid w:val="004C1BEF"/>
    <w:rsid w:val="004C32C1"/>
    <w:rsid w:val="004C512F"/>
    <w:rsid w:val="004C6467"/>
    <w:rsid w:val="004D0F05"/>
    <w:rsid w:val="004D5D76"/>
    <w:rsid w:val="004E2B52"/>
    <w:rsid w:val="004E3B98"/>
    <w:rsid w:val="004F0E42"/>
    <w:rsid w:val="004F13E6"/>
    <w:rsid w:val="004F2FCA"/>
    <w:rsid w:val="004F4FD2"/>
    <w:rsid w:val="00500124"/>
    <w:rsid w:val="00511EE7"/>
    <w:rsid w:val="00512389"/>
    <w:rsid w:val="00515B52"/>
    <w:rsid w:val="00516E0D"/>
    <w:rsid w:val="00517E5D"/>
    <w:rsid w:val="0052092E"/>
    <w:rsid w:val="00524205"/>
    <w:rsid w:val="00527F2F"/>
    <w:rsid w:val="005326A2"/>
    <w:rsid w:val="0053403D"/>
    <w:rsid w:val="005347CB"/>
    <w:rsid w:val="00537353"/>
    <w:rsid w:val="00543864"/>
    <w:rsid w:val="00546BB6"/>
    <w:rsid w:val="00546D15"/>
    <w:rsid w:val="00550444"/>
    <w:rsid w:val="005512D0"/>
    <w:rsid w:val="005524BD"/>
    <w:rsid w:val="0055742B"/>
    <w:rsid w:val="00563DF7"/>
    <w:rsid w:val="00572B5A"/>
    <w:rsid w:val="00573DA6"/>
    <w:rsid w:val="00582B0A"/>
    <w:rsid w:val="00584DBB"/>
    <w:rsid w:val="00597223"/>
    <w:rsid w:val="005A2019"/>
    <w:rsid w:val="005A2D64"/>
    <w:rsid w:val="005A3A83"/>
    <w:rsid w:val="005A5614"/>
    <w:rsid w:val="005A7EA0"/>
    <w:rsid w:val="005B0A36"/>
    <w:rsid w:val="005B380A"/>
    <w:rsid w:val="005B7235"/>
    <w:rsid w:val="005D1703"/>
    <w:rsid w:val="005E403C"/>
    <w:rsid w:val="005E5F8E"/>
    <w:rsid w:val="005E6FBE"/>
    <w:rsid w:val="005E704D"/>
    <w:rsid w:val="005F1F2F"/>
    <w:rsid w:val="005F22EF"/>
    <w:rsid w:val="005F47FB"/>
    <w:rsid w:val="005F774B"/>
    <w:rsid w:val="005F7E31"/>
    <w:rsid w:val="0060492B"/>
    <w:rsid w:val="00605B9B"/>
    <w:rsid w:val="0060615F"/>
    <w:rsid w:val="00610206"/>
    <w:rsid w:val="00610237"/>
    <w:rsid w:val="006158DA"/>
    <w:rsid w:val="00632CF4"/>
    <w:rsid w:val="0063657B"/>
    <w:rsid w:val="00640EEE"/>
    <w:rsid w:val="00642C47"/>
    <w:rsid w:val="00643D32"/>
    <w:rsid w:val="0065571E"/>
    <w:rsid w:val="00662D85"/>
    <w:rsid w:val="00667645"/>
    <w:rsid w:val="006724D8"/>
    <w:rsid w:val="00674288"/>
    <w:rsid w:val="00674CCB"/>
    <w:rsid w:val="0068097F"/>
    <w:rsid w:val="00682D1A"/>
    <w:rsid w:val="00685FE5"/>
    <w:rsid w:val="00687406"/>
    <w:rsid w:val="00690777"/>
    <w:rsid w:val="006923D2"/>
    <w:rsid w:val="006A42CE"/>
    <w:rsid w:val="006A4512"/>
    <w:rsid w:val="006A6B46"/>
    <w:rsid w:val="006B1922"/>
    <w:rsid w:val="006C1EC7"/>
    <w:rsid w:val="006D13A9"/>
    <w:rsid w:val="006F02CA"/>
    <w:rsid w:val="006F1AD5"/>
    <w:rsid w:val="006F2168"/>
    <w:rsid w:val="006F3D9E"/>
    <w:rsid w:val="007017F5"/>
    <w:rsid w:val="00705431"/>
    <w:rsid w:val="007100A6"/>
    <w:rsid w:val="00713E85"/>
    <w:rsid w:val="0071534C"/>
    <w:rsid w:val="007155BE"/>
    <w:rsid w:val="00716269"/>
    <w:rsid w:val="00721DFA"/>
    <w:rsid w:val="00723B02"/>
    <w:rsid w:val="007240DE"/>
    <w:rsid w:val="00730120"/>
    <w:rsid w:val="00730C6D"/>
    <w:rsid w:val="00741CD4"/>
    <w:rsid w:val="00753164"/>
    <w:rsid w:val="00754759"/>
    <w:rsid w:val="00762376"/>
    <w:rsid w:val="00767863"/>
    <w:rsid w:val="00773330"/>
    <w:rsid w:val="00773E43"/>
    <w:rsid w:val="0077501D"/>
    <w:rsid w:val="00776350"/>
    <w:rsid w:val="00781B03"/>
    <w:rsid w:val="00783605"/>
    <w:rsid w:val="007848C8"/>
    <w:rsid w:val="00792867"/>
    <w:rsid w:val="00792C85"/>
    <w:rsid w:val="007A4D2C"/>
    <w:rsid w:val="007C0A1F"/>
    <w:rsid w:val="007C1EC3"/>
    <w:rsid w:val="007C4B2D"/>
    <w:rsid w:val="007C5354"/>
    <w:rsid w:val="007D21A0"/>
    <w:rsid w:val="007D3FFB"/>
    <w:rsid w:val="007D6023"/>
    <w:rsid w:val="007E3C06"/>
    <w:rsid w:val="007F47B9"/>
    <w:rsid w:val="007F4D31"/>
    <w:rsid w:val="008045FE"/>
    <w:rsid w:val="00810C9C"/>
    <w:rsid w:val="00810F87"/>
    <w:rsid w:val="008174F7"/>
    <w:rsid w:val="00820D0D"/>
    <w:rsid w:val="008227C4"/>
    <w:rsid w:val="00823FB1"/>
    <w:rsid w:val="00825525"/>
    <w:rsid w:val="00830ACC"/>
    <w:rsid w:val="008325C8"/>
    <w:rsid w:val="00842ED6"/>
    <w:rsid w:val="008473AE"/>
    <w:rsid w:val="008501A1"/>
    <w:rsid w:val="008502A0"/>
    <w:rsid w:val="008569E5"/>
    <w:rsid w:val="00857542"/>
    <w:rsid w:val="00863F32"/>
    <w:rsid w:val="0086780A"/>
    <w:rsid w:val="0087004E"/>
    <w:rsid w:val="008800A9"/>
    <w:rsid w:val="0088412E"/>
    <w:rsid w:val="008908D6"/>
    <w:rsid w:val="00892B99"/>
    <w:rsid w:val="00895841"/>
    <w:rsid w:val="008A11E3"/>
    <w:rsid w:val="008A1481"/>
    <w:rsid w:val="008A33BB"/>
    <w:rsid w:val="008B28D9"/>
    <w:rsid w:val="008B3499"/>
    <w:rsid w:val="008B6DD0"/>
    <w:rsid w:val="008C2820"/>
    <w:rsid w:val="008D73DE"/>
    <w:rsid w:val="008E255D"/>
    <w:rsid w:val="008E34B8"/>
    <w:rsid w:val="008E3F86"/>
    <w:rsid w:val="008F12FD"/>
    <w:rsid w:val="00900438"/>
    <w:rsid w:val="00900C56"/>
    <w:rsid w:val="0091077B"/>
    <w:rsid w:val="00912627"/>
    <w:rsid w:val="00914C3A"/>
    <w:rsid w:val="00915804"/>
    <w:rsid w:val="00917CDD"/>
    <w:rsid w:val="00921CDD"/>
    <w:rsid w:val="00922013"/>
    <w:rsid w:val="00925381"/>
    <w:rsid w:val="009256B0"/>
    <w:rsid w:val="009317EE"/>
    <w:rsid w:val="009331DC"/>
    <w:rsid w:val="00944086"/>
    <w:rsid w:val="00945BD1"/>
    <w:rsid w:val="00954D6B"/>
    <w:rsid w:val="009628D1"/>
    <w:rsid w:val="00976FBC"/>
    <w:rsid w:val="009A1E76"/>
    <w:rsid w:val="009A30D6"/>
    <w:rsid w:val="009A540F"/>
    <w:rsid w:val="009A5B47"/>
    <w:rsid w:val="009B102B"/>
    <w:rsid w:val="009B2F22"/>
    <w:rsid w:val="009B310B"/>
    <w:rsid w:val="009B3993"/>
    <w:rsid w:val="009B5B9E"/>
    <w:rsid w:val="009C30F6"/>
    <w:rsid w:val="009D4AFD"/>
    <w:rsid w:val="009D5806"/>
    <w:rsid w:val="009D6B43"/>
    <w:rsid w:val="009E3B59"/>
    <w:rsid w:val="009E3CAE"/>
    <w:rsid w:val="009E6000"/>
    <w:rsid w:val="009F5601"/>
    <w:rsid w:val="009F7225"/>
    <w:rsid w:val="00A03F06"/>
    <w:rsid w:val="00A25F90"/>
    <w:rsid w:val="00A27B99"/>
    <w:rsid w:val="00A350AC"/>
    <w:rsid w:val="00A36429"/>
    <w:rsid w:val="00A44ABB"/>
    <w:rsid w:val="00A46D16"/>
    <w:rsid w:val="00A50DF6"/>
    <w:rsid w:val="00A53D50"/>
    <w:rsid w:val="00A5429A"/>
    <w:rsid w:val="00A55F4F"/>
    <w:rsid w:val="00A56B0F"/>
    <w:rsid w:val="00A63476"/>
    <w:rsid w:val="00A6446D"/>
    <w:rsid w:val="00A74604"/>
    <w:rsid w:val="00A759FD"/>
    <w:rsid w:val="00A77C32"/>
    <w:rsid w:val="00A81215"/>
    <w:rsid w:val="00A86CE6"/>
    <w:rsid w:val="00A962CA"/>
    <w:rsid w:val="00A97710"/>
    <w:rsid w:val="00AA2EAF"/>
    <w:rsid w:val="00AB1DEE"/>
    <w:rsid w:val="00AB2B5B"/>
    <w:rsid w:val="00AB2EB0"/>
    <w:rsid w:val="00AB7169"/>
    <w:rsid w:val="00AB75FF"/>
    <w:rsid w:val="00AC14F2"/>
    <w:rsid w:val="00AC5785"/>
    <w:rsid w:val="00AC6E09"/>
    <w:rsid w:val="00AC6F12"/>
    <w:rsid w:val="00AD06CB"/>
    <w:rsid w:val="00AD0CCB"/>
    <w:rsid w:val="00AD1B76"/>
    <w:rsid w:val="00AD73A1"/>
    <w:rsid w:val="00AE03FF"/>
    <w:rsid w:val="00AE3C72"/>
    <w:rsid w:val="00B00254"/>
    <w:rsid w:val="00B06B68"/>
    <w:rsid w:val="00B13173"/>
    <w:rsid w:val="00B13E25"/>
    <w:rsid w:val="00B250D8"/>
    <w:rsid w:val="00B2655B"/>
    <w:rsid w:val="00B27051"/>
    <w:rsid w:val="00B33027"/>
    <w:rsid w:val="00B36BBA"/>
    <w:rsid w:val="00B40376"/>
    <w:rsid w:val="00B44847"/>
    <w:rsid w:val="00B44C16"/>
    <w:rsid w:val="00B44DAE"/>
    <w:rsid w:val="00B54EE9"/>
    <w:rsid w:val="00B54F78"/>
    <w:rsid w:val="00B62816"/>
    <w:rsid w:val="00B65E83"/>
    <w:rsid w:val="00B70D2E"/>
    <w:rsid w:val="00B7208D"/>
    <w:rsid w:val="00B7222F"/>
    <w:rsid w:val="00B73509"/>
    <w:rsid w:val="00B73C77"/>
    <w:rsid w:val="00B762FF"/>
    <w:rsid w:val="00B77D1E"/>
    <w:rsid w:val="00B8327C"/>
    <w:rsid w:val="00B84702"/>
    <w:rsid w:val="00B848CD"/>
    <w:rsid w:val="00B87DC7"/>
    <w:rsid w:val="00B92963"/>
    <w:rsid w:val="00B931CE"/>
    <w:rsid w:val="00BA2604"/>
    <w:rsid w:val="00BA50EC"/>
    <w:rsid w:val="00BA5869"/>
    <w:rsid w:val="00BA6137"/>
    <w:rsid w:val="00BB26DF"/>
    <w:rsid w:val="00BB56AD"/>
    <w:rsid w:val="00BC1412"/>
    <w:rsid w:val="00BC23FC"/>
    <w:rsid w:val="00BC33EE"/>
    <w:rsid w:val="00BC79CF"/>
    <w:rsid w:val="00BD17D4"/>
    <w:rsid w:val="00BD5D49"/>
    <w:rsid w:val="00BF2056"/>
    <w:rsid w:val="00BF462D"/>
    <w:rsid w:val="00BF5052"/>
    <w:rsid w:val="00BF53EB"/>
    <w:rsid w:val="00BF5AA2"/>
    <w:rsid w:val="00BF60B2"/>
    <w:rsid w:val="00BF6F35"/>
    <w:rsid w:val="00C03821"/>
    <w:rsid w:val="00C071EB"/>
    <w:rsid w:val="00C10E3B"/>
    <w:rsid w:val="00C10ECF"/>
    <w:rsid w:val="00C14BBF"/>
    <w:rsid w:val="00C20163"/>
    <w:rsid w:val="00C2255D"/>
    <w:rsid w:val="00C23519"/>
    <w:rsid w:val="00C2596F"/>
    <w:rsid w:val="00C40E02"/>
    <w:rsid w:val="00C43553"/>
    <w:rsid w:val="00C45F34"/>
    <w:rsid w:val="00C46068"/>
    <w:rsid w:val="00C46BC8"/>
    <w:rsid w:val="00C5733D"/>
    <w:rsid w:val="00C57CF4"/>
    <w:rsid w:val="00C634A1"/>
    <w:rsid w:val="00C6672B"/>
    <w:rsid w:val="00C66DA3"/>
    <w:rsid w:val="00C706F0"/>
    <w:rsid w:val="00C724C0"/>
    <w:rsid w:val="00C74D36"/>
    <w:rsid w:val="00C7514F"/>
    <w:rsid w:val="00C75CE3"/>
    <w:rsid w:val="00C75DAD"/>
    <w:rsid w:val="00C77977"/>
    <w:rsid w:val="00C80218"/>
    <w:rsid w:val="00C80C96"/>
    <w:rsid w:val="00C83B0B"/>
    <w:rsid w:val="00C85F6B"/>
    <w:rsid w:val="00C93828"/>
    <w:rsid w:val="00C956EA"/>
    <w:rsid w:val="00C95E00"/>
    <w:rsid w:val="00C97F9E"/>
    <w:rsid w:val="00CA3BD4"/>
    <w:rsid w:val="00CA45B9"/>
    <w:rsid w:val="00CA6E51"/>
    <w:rsid w:val="00CA758E"/>
    <w:rsid w:val="00CB0D67"/>
    <w:rsid w:val="00CB20A1"/>
    <w:rsid w:val="00CB2DE3"/>
    <w:rsid w:val="00CB62BA"/>
    <w:rsid w:val="00CC36C9"/>
    <w:rsid w:val="00CC4600"/>
    <w:rsid w:val="00CC66F6"/>
    <w:rsid w:val="00CC6710"/>
    <w:rsid w:val="00CC7F5E"/>
    <w:rsid w:val="00CD0F7C"/>
    <w:rsid w:val="00CD2E03"/>
    <w:rsid w:val="00CD4BB4"/>
    <w:rsid w:val="00CD5E56"/>
    <w:rsid w:val="00CD71CD"/>
    <w:rsid w:val="00CE5343"/>
    <w:rsid w:val="00CF109F"/>
    <w:rsid w:val="00CF63C4"/>
    <w:rsid w:val="00CF6661"/>
    <w:rsid w:val="00CF70D4"/>
    <w:rsid w:val="00CF7B7F"/>
    <w:rsid w:val="00D06845"/>
    <w:rsid w:val="00D14402"/>
    <w:rsid w:val="00D14780"/>
    <w:rsid w:val="00D22363"/>
    <w:rsid w:val="00D25D14"/>
    <w:rsid w:val="00D319E4"/>
    <w:rsid w:val="00D32861"/>
    <w:rsid w:val="00D351ED"/>
    <w:rsid w:val="00D40565"/>
    <w:rsid w:val="00D42076"/>
    <w:rsid w:val="00D432E0"/>
    <w:rsid w:val="00D466C8"/>
    <w:rsid w:val="00D5191D"/>
    <w:rsid w:val="00D51C81"/>
    <w:rsid w:val="00D52402"/>
    <w:rsid w:val="00D5385F"/>
    <w:rsid w:val="00D57955"/>
    <w:rsid w:val="00D57A8B"/>
    <w:rsid w:val="00D74107"/>
    <w:rsid w:val="00D75355"/>
    <w:rsid w:val="00D764C6"/>
    <w:rsid w:val="00D81B3A"/>
    <w:rsid w:val="00D84DE7"/>
    <w:rsid w:val="00D919BC"/>
    <w:rsid w:val="00D95964"/>
    <w:rsid w:val="00D962F7"/>
    <w:rsid w:val="00D96716"/>
    <w:rsid w:val="00DA279E"/>
    <w:rsid w:val="00DA762D"/>
    <w:rsid w:val="00DC27BB"/>
    <w:rsid w:val="00DC6219"/>
    <w:rsid w:val="00DD3887"/>
    <w:rsid w:val="00DD4387"/>
    <w:rsid w:val="00DD51F2"/>
    <w:rsid w:val="00DD7A42"/>
    <w:rsid w:val="00DE0824"/>
    <w:rsid w:val="00DE0F5D"/>
    <w:rsid w:val="00DE1BD6"/>
    <w:rsid w:val="00DE1E08"/>
    <w:rsid w:val="00DE5856"/>
    <w:rsid w:val="00DE6059"/>
    <w:rsid w:val="00DE658D"/>
    <w:rsid w:val="00DE77EF"/>
    <w:rsid w:val="00DF123A"/>
    <w:rsid w:val="00DF313E"/>
    <w:rsid w:val="00DF3919"/>
    <w:rsid w:val="00DF462D"/>
    <w:rsid w:val="00E05093"/>
    <w:rsid w:val="00E10E33"/>
    <w:rsid w:val="00E112E1"/>
    <w:rsid w:val="00E137D7"/>
    <w:rsid w:val="00E15822"/>
    <w:rsid w:val="00E220F9"/>
    <w:rsid w:val="00E2314C"/>
    <w:rsid w:val="00E26178"/>
    <w:rsid w:val="00E3109E"/>
    <w:rsid w:val="00E34D91"/>
    <w:rsid w:val="00E43AC0"/>
    <w:rsid w:val="00E45852"/>
    <w:rsid w:val="00E4748F"/>
    <w:rsid w:val="00E52E10"/>
    <w:rsid w:val="00E52F8F"/>
    <w:rsid w:val="00E60394"/>
    <w:rsid w:val="00E80319"/>
    <w:rsid w:val="00E8121E"/>
    <w:rsid w:val="00E8167C"/>
    <w:rsid w:val="00E83044"/>
    <w:rsid w:val="00E832B7"/>
    <w:rsid w:val="00E87126"/>
    <w:rsid w:val="00E90316"/>
    <w:rsid w:val="00E93813"/>
    <w:rsid w:val="00E9648E"/>
    <w:rsid w:val="00EA06C8"/>
    <w:rsid w:val="00EA18AC"/>
    <w:rsid w:val="00EA5895"/>
    <w:rsid w:val="00EA597B"/>
    <w:rsid w:val="00EB1840"/>
    <w:rsid w:val="00EB2074"/>
    <w:rsid w:val="00EB343C"/>
    <w:rsid w:val="00EB5E34"/>
    <w:rsid w:val="00EC1808"/>
    <w:rsid w:val="00EC5D8C"/>
    <w:rsid w:val="00ED3156"/>
    <w:rsid w:val="00EE276A"/>
    <w:rsid w:val="00EE4B43"/>
    <w:rsid w:val="00EF27EF"/>
    <w:rsid w:val="00F03378"/>
    <w:rsid w:val="00F0577A"/>
    <w:rsid w:val="00F05ADD"/>
    <w:rsid w:val="00F07FAD"/>
    <w:rsid w:val="00F11834"/>
    <w:rsid w:val="00F14C7C"/>
    <w:rsid w:val="00F16D4F"/>
    <w:rsid w:val="00F202BE"/>
    <w:rsid w:val="00F20C5D"/>
    <w:rsid w:val="00F30679"/>
    <w:rsid w:val="00F47517"/>
    <w:rsid w:val="00F60699"/>
    <w:rsid w:val="00F6113E"/>
    <w:rsid w:val="00F61BA4"/>
    <w:rsid w:val="00F62EE7"/>
    <w:rsid w:val="00F6332E"/>
    <w:rsid w:val="00F65AB6"/>
    <w:rsid w:val="00F6618F"/>
    <w:rsid w:val="00F7023E"/>
    <w:rsid w:val="00F72FDB"/>
    <w:rsid w:val="00F764E3"/>
    <w:rsid w:val="00F817F4"/>
    <w:rsid w:val="00F9117C"/>
    <w:rsid w:val="00F916B2"/>
    <w:rsid w:val="00F93202"/>
    <w:rsid w:val="00FA0D16"/>
    <w:rsid w:val="00FB1DB3"/>
    <w:rsid w:val="00FB3CDF"/>
    <w:rsid w:val="00FB693E"/>
    <w:rsid w:val="00FC40CE"/>
    <w:rsid w:val="00FD1AF1"/>
    <w:rsid w:val="00FD1E08"/>
    <w:rsid w:val="00FD2E9F"/>
    <w:rsid w:val="00FD345F"/>
    <w:rsid w:val="00FD448F"/>
    <w:rsid w:val="00FE2ACE"/>
    <w:rsid w:val="00FE3478"/>
    <w:rsid w:val="00FE5896"/>
    <w:rsid w:val="00FE5A88"/>
    <w:rsid w:val="00FE6DEE"/>
    <w:rsid w:val="00FE7051"/>
    <w:rsid w:val="00FE7B53"/>
    <w:rsid w:val="00FF13C3"/>
    <w:rsid w:val="00FF247D"/>
    <w:rsid w:val="00F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FD0166"/>
  <w15:docId w15:val="{A273D685-3DC0-4B24-9BBB-507F4592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2C1"/>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4C32C1"/>
    <w:pPr>
      <w:spacing w:before="360" w:after="120"/>
      <w:jc w:val="center"/>
      <w:outlineLvl w:val="0"/>
    </w:pPr>
    <w:rPr>
      <w:b/>
      <w:bCs/>
      <w:sz w:val="28"/>
      <w:szCs w:val="28"/>
    </w:rPr>
  </w:style>
  <w:style w:type="paragraph" w:styleId="2">
    <w:name w:val="heading 2"/>
    <w:basedOn w:val="a"/>
    <w:next w:val="a"/>
    <w:link w:val="20"/>
    <w:uiPriority w:val="99"/>
    <w:qFormat/>
    <w:rsid w:val="004C32C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32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4C32C1"/>
    <w:rPr>
      <w:rFonts w:asciiTheme="majorHAnsi" w:eastAsiaTheme="majorEastAsia" w:hAnsiTheme="majorHAnsi" w:cstheme="majorBidi"/>
      <w:b/>
      <w:bCs/>
      <w:i/>
      <w:iCs/>
      <w:sz w:val="28"/>
      <w:szCs w:val="28"/>
    </w:rPr>
  </w:style>
  <w:style w:type="paragraph" w:customStyle="1" w:styleId="SubHeading">
    <w:name w:val="Sub Heading"/>
    <w:uiPriority w:val="99"/>
    <w:rsid w:val="004C32C1"/>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qFormat/>
    <w:rsid w:val="004C32C1"/>
    <w:pPr>
      <w:spacing w:before="0" w:after="240"/>
      <w:jc w:val="center"/>
    </w:pPr>
    <w:rPr>
      <w:b/>
      <w:bCs/>
      <w:sz w:val="32"/>
      <w:szCs w:val="32"/>
    </w:rPr>
  </w:style>
  <w:style w:type="character" w:customStyle="1" w:styleId="a4">
    <w:name w:val="Название Знак"/>
    <w:basedOn w:val="a0"/>
    <w:link w:val="a3"/>
    <w:locked/>
    <w:rsid w:val="004C32C1"/>
    <w:rPr>
      <w:rFonts w:asciiTheme="majorHAnsi" w:eastAsiaTheme="majorEastAsia" w:hAnsiTheme="majorHAnsi" w:cstheme="majorBidi"/>
      <w:b/>
      <w:bCs/>
      <w:kern w:val="28"/>
      <w:sz w:val="32"/>
      <w:szCs w:val="32"/>
    </w:rPr>
  </w:style>
  <w:style w:type="paragraph" w:customStyle="1" w:styleId="SubTitle">
    <w:name w:val="Sub Title"/>
    <w:uiPriority w:val="99"/>
    <w:rsid w:val="004C32C1"/>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4C32C1"/>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4C32C1"/>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4C32C1"/>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4C32C1"/>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4C32C1"/>
    <w:rPr>
      <w:b/>
      <w:i/>
    </w:rPr>
  </w:style>
  <w:style w:type="character" w:styleId="a5">
    <w:name w:val="Hyperlink"/>
    <w:basedOn w:val="a0"/>
    <w:uiPriority w:val="99"/>
    <w:unhideWhenUsed/>
    <w:rsid w:val="00D14780"/>
    <w:rPr>
      <w:rFonts w:cs="Times New Roman"/>
      <w:color w:val="0000FF"/>
      <w:u w:val="single"/>
    </w:rPr>
  </w:style>
  <w:style w:type="paragraph" w:styleId="11">
    <w:name w:val="toc 1"/>
    <w:basedOn w:val="a"/>
    <w:next w:val="a"/>
    <w:autoRedefine/>
    <w:uiPriority w:val="39"/>
    <w:unhideWhenUsed/>
    <w:rsid w:val="00783605"/>
  </w:style>
  <w:style w:type="paragraph" w:styleId="21">
    <w:name w:val="toc 2"/>
    <w:basedOn w:val="a"/>
    <w:next w:val="a"/>
    <w:autoRedefine/>
    <w:uiPriority w:val="39"/>
    <w:unhideWhenUsed/>
    <w:rsid w:val="00783605"/>
    <w:pPr>
      <w:ind w:left="200"/>
    </w:pPr>
  </w:style>
  <w:style w:type="character" w:styleId="a6">
    <w:name w:val="annotation reference"/>
    <w:basedOn w:val="a0"/>
    <w:uiPriority w:val="99"/>
    <w:semiHidden/>
    <w:unhideWhenUsed/>
    <w:rsid w:val="002F2B46"/>
    <w:rPr>
      <w:sz w:val="16"/>
      <w:szCs w:val="16"/>
    </w:rPr>
  </w:style>
  <w:style w:type="paragraph" w:styleId="a7">
    <w:name w:val="annotation text"/>
    <w:basedOn w:val="a"/>
    <w:link w:val="a8"/>
    <w:uiPriority w:val="99"/>
    <w:unhideWhenUsed/>
    <w:rsid w:val="002F2B46"/>
  </w:style>
  <w:style w:type="character" w:customStyle="1" w:styleId="a8">
    <w:name w:val="Текст примечания Знак"/>
    <w:basedOn w:val="a0"/>
    <w:link w:val="a7"/>
    <w:uiPriority w:val="99"/>
    <w:rsid w:val="002F2B46"/>
    <w:rPr>
      <w:rFonts w:ascii="Times New Roman" w:hAnsi="Times New Roman"/>
      <w:sz w:val="20"/>
      <w:szCs w:val="20"/>
    </w:rPr>
  </w:style>
  <w:style w:type="paragraph" w:styleId="a9">
    <w:name w:val="annotation subject"/>
    <w:basedOn w:val="a7"/>
    <w:next w:val="a7"/>
    <w:link w:val="aa"/>
    <w:uiPriority w:val="99"/>
    <w:semiHidden/>
    <w:unhideWhenUsed/>
    <w:rsid w:val="002F2B46"/>
    <w:rPr>
      <w:b/>
      <w:bCs/>
    </w:rPr>
  </w:style>
  <w:style w:type="character" w:customStyle="1" w:styleId="aa">
    <w:name w:val="Тема примечания Знак"/>
    <w:basedOn w:val="a8"/>
    <w:link w:val="a9"/>
    <w:uiPriority w:val="99"/>
    <w:semiHidden/>
    <w:rsid w:val="002F2B46"/>
    <w:rPr>
      <w:rFonts w:ascii="Times New Roman" w:hAnsi="Times New Roman"/>
      <w:b/>
      <w:bCs/>
      <w:sz w:val="20"/>
      <w:szCs w:val="20"/>
    </w:rPr>
  </w:style>
  <w:style w:type="paragraph" w:styleId="ab">
    <w:name w:val="Balloon Text"/>
    <w:basedOn w:val="a"/>
    <w:link w:val="ac"/>
    <w:uiPriority w:val="99"/>
    <w:semiHidden/>
    <w:unhideWhenUsed/>
    <w:rsid w:val="002F2B46"/>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2F2B46"/>
    <w:rPr>
      <w:rFonts w:ascii="Tahoma" w:hAnsi="Tahoma" w:cs="Tahoma"/>
      <w:sz w:val="16"/>
      <w:szCs w:val="16"/>
    </w:rPr>
  </w:style>
  <w:style w:type="paragraph" w:customStyle="1" w:styleId="ConsPlusNormal">
    <w:name w:val="ConsPlusNormal"/>
    <w:rsid w:val="00C46BC8"/>
    <w:pPr>
      <w:widowControl w:val="0"/>
      <w:autoSpaceDE w:val="0"/>
      <w:autoSpaceDN w:val="0"/>
      <w:adjustRightInd w:val="0"/>
      <w:spacing w:after="0" w:line="240" w:lineRule="auto"/>
    </w:pPr>
    <w:rPr>
      <w:rFonts w:ascii="Arial" w:hAnsi="Arial" w:cs="Arial"/>
      <w:sz w:val="20"/>
      <w:szCs w:val="20"/>
    </w:rPr>
  </w:style>
  <w:style w:type="paragraph" w:styleId="3">
    <w:name w:val="Body Text Indent 3"/>
    <w:basedOn w:val="a"/>
    <w:link w:val="30"/>
    <w:semiHidden/>
    <w:rsid w:val="005F22EF"/>
    <w:pPr>
      <w:widowControl/>
      <w:autoSpaceDE/>
      <w:autoSpaceDN/>
      <w:adjustRightInd/>
      <w:spacing w:before="0" w:after="0"/>
      <w:ind w:firstLine="720"/>
    </w:pPr>
    <w:rPr>
      <w:rFonts w:ascii="Arial" w:eastAsia="Times New Roman" w:hAnsi="Arial"/>
      <w:sz w:val="24"/>
    </w:rPr>
  </w:style>
  <w:style w:type="character" w:customStyle="1" w:styleId="30">
    <w:name w:val="Основной текст с отступом 3 Знак"/>
    <w:basedOn w:val="a0"/>
    <w:link w:val="3"/>
    <w:semiHidden/>
    <w:rsid w:val="005F22EF"/>
    <w:rPr>
      <w:rFonts w:ascii="Arial" w:eastAsia="Times New Roman" w:hAnsi="Arial"/>
      <w:sz w:val="24"/>
      <w:szCs w:val="20"/>
    </w:rPr>
  </w:style>
  <w:style w:type="paragraph" w:styleId="ad">
    <w:name w:val="Body Text"/>
    <w:basedOn w:val="a"/>
    <w:link w:val="ae"/>
    <w:uiPriority w:val="99"/>
    <w:unhideWhenUsed/>
    <w:rsid w:val="005F22EF"/>
    <w:pPr>
      <w:widowControl/>
      <w:autoSpaceDE/>
      <w:autoSpaceDN/>
      <w:adjustRightInd/>
      <w:spacing w:before="0" w:after="120"/>
    </w:pPr>
    <w:rPr>
      <w:rFonts w:eastAsia="Times New Roman"/>
    </w:rPr>
  </w:style>
  <w:style w:type="character" w:customStyle="1" w:styleId="ae">
    <w:name w:val="Основной текст Знак"/>
    <w:basedOn w:val="a0"/>
    <w:link w:val="ad"/>
    <w:uiPriority w:val="99"/>
    <w:rsid w:val="005F22EF"/>
    <w:rPr>
      <w:rFonts w:ascii="Times New Roman" w:eastAsia="Times New Roman" w:hAnsi="Times New Roman"/>
      <w:sz w:val="20"/>
      <w:szCs w:val="20"/>
    </w:rPr>
  </w:style>
  <w:style w:type="paragraph" w:customStyle="1" w:styleId="Style1">
    <w:name w:val="Style1"/>
    <w:basedOn w:val="a"/>
    <w:uiPriority w:val="99"/>
    <w:rsid w:val="00EA5895"/>
    <w:pPr>
      <w:spacing w:before="0" w:after="0" w:line="418" w:lineRule="exact"/>
      <w:jc w:val="right"/>
    </w:pPr>
    <w:rPr>
      <w:rFonts w:ascii="Arial" w:hAnsi="Arial" w:cs="Arial"/>
      <w:sz w:val="24"/>
      <w:szCs w:val="24"/>
    </w:rPr>
  </w:style>
  <w:style w:type="paragraph" w:customStyle="1" w:styleId="Style2">
    <w:name w:val="Style2"/>
    <w:basedOn w:val="a"/>
    <w:uiPriority w:val="99"/>
    <w:rsid w:val="00EA5895"/>
    <w:pPr>
      <w:spacing w:before="0" w:after="0"/>
    </w:pPr>
    <w:rPr>
      <w:rFonts w:ascii="Arial" w:hAnsi="Arial" w:cs="Arial"/>
      <w:sz w:val="24"/>
      <w:szCs w:val="24"/>
    </w:rPr>
  </w:style>
  <w:style w:type="paragraph" w:customStyle="1" w:styleId="Style3">
    <w:name w:val="Style3"/>
    <w:basedOn w:val="a"/>
    <w:uiPriority w:val="99"/>
    <w:rsid w:val="00EA5895"/>
    <w:pPr>
      <w:spacing w:before="0" w:after="0" w:line="425" w:lineRule="exact"/>
      <w:ind w:firstLine="566"/>
    </w:pPr>
    <w:rPr>
      <w:rFonts w:ascii="Arial" w:hAnsi="Arial" w:cs="Arial"/>
      <w:sz w:val="24"/>
      <w:szCs w:val="24"/>
    </w:rPr>
  </w:style>
  <w:style w:type="paragraph" w:customStyle="1" w:styleId="Style4">
    <w:name w:val="Style4"/>
    <w:basedOn w:val="a"/>
    <w:uiPriority w:val="99"/>
    <w:rsid w:val="00EA5895"/>
    <w:pPr>
      <w:spacing w:before="0" w:after="0" w:line="419" w:lineRule="exact"/>
      <w:ind w:firstLine="701"/>
      <w:jc w:val="both"/>
    </w:pPr>
    <w:rPr>
      <w:rFonts w:ascii="Arial" w:hAnsi="Arial" w:cs="Arial"/>
      <w:sz w:val="24"/>
      <w:szCs w:val="24"/>
    </w:rPr>
  </w:style>
  <w:style w:type="paragraph" w:customStyle="1" w:styleId="Style5">
    <w:name w:val="Style5"/>
    <w:basedOn w:val="a"/>
    <w:uiPriority w:val="99"/>
    <w:rsid w:val="00EA5895"/>
    <w:pPr>
      <w:spacing w:before="0" w:after="0" w:line="421" w:lineRule="exact"/>
    </w:pPr>
    <w:rPr>
      <w:rFonts w:ascii="Arial" w:hAnsi="Arial" w:cs="Arial"/>
      <w:sz w:val="24"/>
      <w:szCs w:val="24"/>
    </w:rPr>
  </w:style>
  <w:style w:type="paragraph" w:customStyle="1" w:styleId="Style6">
    <w:name w:val="Style6"/>
    <w:basedOn w:val="a"/>
    <w:uiPriority w:val="99"/>
    <w:rsid w:val="00EA5895"/>
    <w:pPr>
      <w:spacing w:before="0" w:after="0" w:line="422" w:lineRule="exact"/>
      <w:ind w:firstLine="576"/>
      <w:jc w:val="both"/>
    </w:pPr>
    <w:rPr>
      <w:rFonts w:ascii="Arial" w:hAnsi="Arial" w:cs="Arial"/>
      <w:sz w:val="24"/>
      <w:szCs w:val="24"/>
    </w:rPr>
  </w:style>
  <w:style w:type="paragraph" w:customStyle="1" w:styleId="Style7">
    <w:name w:val="Style7"/>
    <w:basedOn w:val="a"/>
    <w:uiPriority w:val="99"/>
    <w:rsid w:val="00EA5895"/>
    <w:pPr>
      <w:spacing w:before="0" w:after="0"/>
    </w:pPr>
    <w:rPr>
      <w:rFonts w:ascii="Arial" w:hAnsi="Arial" w:cs="Arial"/>
      <w:sz w:val="24"/>
      <w:szCs w:val="24"/>
    </w:rPr>
  </w:style>
  <w:style w:type="paragraph" w:customStyle="1" w:styleId="Style8">
    <w:name w:val="Style8"/>
    <w:basedOn w:val="a"/>
    <w:uiPriority w:val="99"/>
    <w:rsid w:val="00EA5895"/>
    <w:pPr>
      <w:spacing w:before="0" w:after="0" w:line="418" w:lineRule="exact"/>
      <w:jc w:val="both"/>
    </w:pPr>
    <w:rPr>
      <w:rFonts w:ascii="Arial" w:hAnsi="Arial" w:cs="Arial"/>
      <w:sz w:val="24"/>
      <w:szCs w:val="24"/>
    </w:rPr>
  </w:style>
  <w:style w:type="paragraph" w:customStyle="1" w:styleId="Style9">
    <w:name w:val="Style9"/>
    <w:basedOn w:val="a"/>
    <w:uiPriority w:val="99"/>
    <w:rsid w:val="00EA5895"/>
    <w:pPr>
      <w:spacing w:before="0" w:after="0"/>
    </w:pPr>
    <w:rPr>
      <w:rFonts w:ascii="Arial" w:hAnsi="Arial" w:cs="Arial"/>
      <w:sz w:val="24"/>
      <w:szCs w:val="24"/>
    </w:rPr>
  </w:style>
  <w:style w:type="paragraph" w:customStyle="1" w:styleId="Style10">
    <w:name w:val="Style10"/>
    <w:basedOn w:val="a"/>
    <w:uiPriority w:val="99"/>
    <w:rsid w:val="00EA5895"/>
    <w:pPr>
      <w:spacing w:before="0" w:after="0"/>
    </w:pPr>
    <w:rPr>
      <w:rFonts w:ascii="Arial" w:hAnsi="Arial" w:cs="Arial"/>
      <w:sz w:val="24"/>
      <w:szCs w:val="24"/>
    </w:rPr>
  </w:style>
  <w:style w:type="paragraph" w:customStyle="1" w:styleId="Style11">
    <w:name w:val="Style11"/>
    <w:basedOn w:val="a"/>
    <w:uiPriority w:val="99"/>
    <w:rsid w:val="00EA5895"/>
    <w:pPr>
      <w:spacing w:before="0" w:after="0"/>
    </w:pPr>
    <w:rPr>
      <w:rFonts w:ascii="Arial" w:hAnsi="Arial" w:cs="Arial"/>
      <w:sz w:val="24"/>
      <w:szCs w:val="24"/>
    </w:rPr>
  </w:style>
  <w:style w:type="paragraph" w:customStyle="1" w:styleId="Style12">
    <w:name w:val="Style12"/>
    <w:basedOn w:val="a"/>
    <w:uiPriority w:val="99"/>
    <w:rsid w:val="00EA5895"/>
    <w:pPr>
      <w:spacing w:before="0" w:after="0" w:line="499" w:lineRule="exact"/>
      <w:jc w:val="center"/>
    </w:pPr>
    <w:rPr>
      <w:rFonts w:ascii="Arial" w:hAnsi="Arial" w:cs="Arial"/>
      <w:sz w:val="24"/>
      <w:szCs w:val="24"/>
    </w:rPr>
  </w:style>
  <w:style w:type="character" w:customStyle="1" w:styleId="FontStyle14">
    <w:name w:val="Font Style14"/>
    <w:basedOn w:val="a0"/>
    <w:uiPriority w:val="99"/>
    <w:rsid w:val="00EA5895"/>
    <w:rPr>
      <w:rFonts w:ascii="Arial" w:hAnsi="Arial" w:cs="Arial"/>
      <w:sz w:val="22"/>
      <w:szCs w:val="22"/>
    </w:rPr>
  </w:style>
  <w:style w:type="character" w:customStyle="1" w:styleId="FontStyle15">
    <w:name w:val="Font Style15"/>
    <w:basedOn w:val="a0"/>
    <w:uiPriority w:val="99"/>
    <w:rsid w:val="00EA5895"/>
    <w:rPr>
      <w:rFonts w:ascii="Arial" w:hAnsi="Arial" w:cs="Arial"/>
      <w:b/>
      <w:bCs/>
      <w:i/>
      <w:iCs/>
      <w:sz w:val="22"/>
      <w:szCs w:val="22"/>
    </w:rPr>
  </w:style>
  <w:style w:type="character" w:customStyle="1" w:styleId="FontStyle16">
    <w:name w:val="Font Style16"/>
    <w:basedOn w:val="a0"/>
    <w:uiPriority w:val="99"/>
    <w:rsid w:val="00EA5895"/>
    <w:rPr>
      <w:rFonts w:ascii="Arial" w:hAnsi="Arial" w:cs="Arial"/>
      <w:b/>
      <w:bCs/>
      <w:sz w:val="22"/>
      <w:szCs w:val="22"/>
    </w:rPr>
  </w:style>
  <w:style w:type="character" w:customStyle="1" w:styleId="FontStyle17">
    <w:name w:val="Font Style17"/>
    <w:basedOn w:val="a0"/>
    <w:uiPriority w:val="99"/>
    <w:rsid w:val="00EA5895"/>
    <w:rPr>
      <w:rFonts w:ascii="Arial" w:hAnsi="Arial" w:cs="Arial"/>
      <w:b/>
      <w:bCs/>
      <w:sz w:val="10"/>
      <w:szCs w:val="10"/>
    </w:rPr>
  </w:style>
  <w:style w:type="character" w:customStyle="1" w:styleId="FontStyle18">
    <w:name w:val="Font Style18"/>
    <w:basedOn w:val="a0"/>
    <w:uiPriority w:val="99"/>
    <w:rsid w:val="00EA5895"/>
    <w:rPr>
      <w:rFonts w:ascii="Arial" w:hAnsi="Arial" w:cs="Arial"/>
      <w:sz w:val="10"/>
      <w:szCs w:val="10"/>
    </w:rPr>
  </w:style>
  <w:style w:type="character" w:customStyle="1" w:styleId="FontStyle19">
    <w:name w:val="Font Style19"/>
    <w:basedOn w:val="a0"/>
    <w:uiPriority w:val="99"/>
    <w:rsid w:val="00EA5895"/>
    <w:rPr>
      <w:rFonts w:ascii="Arial" w:hAnsi="Arial" w:cs="Arial"/>
      <w:sz w:val="14"/>
      <w:szCs w:val="14"/>
    </w:rPr>
  </w:style>
  <w:style w:type="character" w:customStyle="1" w:styleId="FontStyle20">
    <w:name w:val="Font Style20"/>
    <w:basedOn w:val="a0"/>
    <w:uiPriority w:val="99"/>
    <w:rsid w:val="00EA5895"/>
    <w:rPr>
      <w:rFonts w:ascii="Arial" w:hAnsi="Arial" w:cs="Arial"/>
      <w:b/>
      <w:bCs/>
      <w:sz w:val="30"/>
      <w:szCs w:val="30"/>
    </w:rPr>
  </w:style>
  <w:style w:type="character" w:customStyle="1" w:styleId="FontStyle21">
    <w:name w:val="Font Style21"/>
    <w:basedOn w:val="a0"/>
    <w:uiPriority w:val="99"/>
    <w:rsid w:val="00EA5895"/>
    <w:rPr>
      <w:rFonts w:ascii="Arial" w:hAnsi="Arial" w:cs="Arial"/>
      <w:b/>
      <w:bCs/>
      <w:sz w:val="26"/>
      <w:szCs w:val="26"/>
    </w:rPr>
  </w:style>
  <w:style w:type="paragraph" w:styleId="af">
    <w:name w:val="List Paragraph"/>
    <w:basedOn w:val="a"/>
    <w:link w:val="af0"/>
    <w:uiPriority w:val="34"/>
    <w:qFormat/>
    <w:rsid w:val="00380738"/>
    <w:pPr>
      <w:ind w:left="720"/>
      <w:contextualSpacing/>
    </w:pPr>
  </w:style>
  <w:style w:type="character" w:customStyle="1" w:styleId="af0">
    <w:name w:val="Абзац списка Знак"/>
    <w:link w:val="af"/>
    <w:uiPriority w:val="34"/>
    <w:rsid w:val="00380738"/>
    <w:rPr>
      <w:rFonts w:ascii="Times New Roman" w:hAnsi="Times New Roman"/>
      <w:sz w:val="20"/>
      <w:szCs w:val="20"/>
    </w:rPr>
  </w:style>
  <w:style w:type="character" w:customStyle="1" w:styleId="FontStyle13">
    <w:name w:val="Font Style13"/>
    <w:basedOn w:val="a0"/>
    <w:uiPriority w:val="99"/>
    <w:rsid w:val="00BB26DF"/>
    <w:rPr>
      <w:rFonts w:ascii="Arial" w:hAnsi="Arial" w:cs="Arial"/>
      <w:b/>
      <w:bCs/>
      <w:sz w:val="30"/>
      <w:szCs w:val="30"/>
    </w:rPr>
  </w:style>
  <w:style w:type="paragraph" w:styleId="af1">
    <w:name w:val="header"/>
    <w:basedOn w:val="a"/>
    <w:link w:val="af2"/>
    <w:uiPriority w:val="99"/>
    <w:semiHidden/>
    <w:unhideWhenUsed/>
    <w:rsid w:val="00BB26DF"/>
    <w:pPr>
      <w:tabs>
        <w:tab w:val="center" w:pos="4677"/>
        <w:tab w:val="right" w:pos="9355"/>
      </w:tabs>
      <w:spacing w:before="0" w:after="0"/>
    </w:pPr>
  </w:style>
  <w:style w:type="character" w:customStyle="1" w:styleId="af2">
    <w:name w:val="Верхний колонтитул Знак"/>
    <w:basedOn w:val="a0"/>
    <w:link w:val="af1"/>
    <w:uiPriority w:val="99"/>
    <w:semiHidden/>
    <w:rsid w:val="00BB26DF"/>
    <w:rPr>
      <w:rFonts w:ascii="Times New Roman" w:hAnsi="Times New Roman"/>
      <w:sz w:val="20"/>
      <w:szCs w:val="20"/>
    </w:rPr>
  </w:style>
  <w:style w:type="paragraph" w:styleId="af3">
    <w:name w:val="footer"/>
    <w:basedOn w:val="a"/>
    <w:link w:val="af4"/>
    <w:uiPriority w:val="99"/>
    <w:unhideWhenUsed/>
    <w:rsid w:val="00BB26DF"/>
    <w:pPr>
      <w:tabs>
        <w:tab w:val="center" w:pos="4677"/>
        <w:tab w:val="right" w:pos="9355"/>
      </w:tabs>
      <w:spacing w:before="0" w:after="0"/>
    </w:pPr>
  </w:style>
  <w:style w:type="character" w:customStyle="1" w:styleId="af4">
    <w:name w:val="Нижний колонтитул Знак"/>
    <w:basedOn w:val="a0"/>
    <w:link w:val="af3"/>
    <w:uiPriority w:val="99"/>
    <w:rsid w:val="00BB26DF"/>
    <w:rPr>
      <w:rFonts w:ascii="Times New Roman" w:hAnsi="Times New Roman"/>
      <w:sz w:val="20"/>
      <w:szCs w:val="20"/>
    </w:rPr>
  </w:style>
  <w:style w:type="paragraph" w:styleId="af5">
    <w:name w:val="Body Text Indent"/>
    <w:basedOn w:val="a"/>
    <w:link w:val="af6"/>
    <w:uiPriority w:val="99"/>
    <w:unhideWhenUsed/>
    <w:rsid w:val="00900C56"/>
    <w:pPr>
      <w:spacing w:after="120"/>
      <w:ind w:left="283"/>
    </w:pPr>
  </w:style>
  <w:style w:type="character" w:customStyle="1" w:styleId="af6">
    <w:name w:val="Основной текст с отступом Знак"/>
    <w:basedOn w:val="a0"/>
    <w:link w:val="af5"/>
    <w:uiPriority w:val="99"/>
    <w:rsid w:val="00900C56"/>
    <w:rPr>
      <w:rFonts w:ascii="Times New Roman" w:hAnsi="Times New Roman"/>
      <w:sz w:val="20"/>
      <w:szCs w:val="20"/>
    </w:rPr>
  </w:style>
  <w:style w:type="character" w:customStyle="1" w:styleId="FontStyle11">
    <w:name w:val="Font Style11"/>
    <w:uiPriority w:val="99"/>
    <w:rsid w:val="00500124"/>
    <w:rPr>
      <w:rFonts w:ascii="Times New Roman" w:hAnsi="Times New Roman"/>
      <w:sz w:val="26"/>
    </w:rPr>
  </w:style>
  <w:style w:type="table" w:styleId="af7">
    <w:name w:val="Table Grid"/>
    <w:basedOn w:val="a1"/>
    <w:uiPriority w:val="59"/>
    <w:rsid w:val="004F4FD2"/>
    <w:pPr>
      <w:spacing w:after="0" w:line="240" w:lineRule="auto"/>
    </w:pPr>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Revision"/>
    <w:hidden/>
    <w:uiPriority w:val="99"/>
    <w:semiHidden/>
    <w:rsid w:val="008502A0"/>
    <w:pPr>
      <w:spacing w:after="0" w:line="240" w:lineRule="auto"/>
    </w:pPr>
    <w:rPr>
      <w:rFonts w:ascii="Times New Roman" w:hAnsi="Times New Roman"/>
      <w:sz w:val="20"/>
      <w:szCs w:val="20"/>
    </w:rPr>
  </w:style>
  <w:style w:type="character" w:styleId="af9">
    <w:name w:val="line number"/>
    <w:basedOn w:val="a0"/>
    <w:uiPriority w:val="99"/>
    <w:semiHidden/>
    <w:unhideWhenUsed/>
    <w:rsid w:val="00DD7A42"/>
  </w:style>
  <w:style w:type="character" w:customStyle="1" w:styleId="afa">
    <w:name w:val="Гипертекстовая ссылка"/>
    <w:basedOn w:val="a0"/>
    <w:uiPriority w:val="99"/>
    <w:rsid w:val="00BC1412"/>
    <w:rPr>
      <w:b/>
      <w:bCs/>
      <w:color w:val="106BBE"/>
    </w:rPr>
  </w:style>
  <w:style w:type="character" w:customStyle="1" w:styleId="FontStyle12">
    <w:name w:val="Font Style12"/>
    <w:basedOn w:val="a0"/>
    <w:uiPriority w:val="99"/>
    <w:rsid w:val="00195F20"/>
    <w:rPr>
      <w:rFonts w:ascii="Trebuchet MS" w:hAnsi="Trebuchet MS" w:cs="Trebuchet M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866">
      <w:bodyDiv w:val="1"/>
      <w:marLeft w:val="0"/>
      <w:marRight w:val="0"/>
      <w:marTop w:val="0"/>
      <w:marBottom w:val="0"/>
      <w:divBdr>
        <w:top w:val="none" w:sz="0" w:space="0" w:color="auto"/>
        <w:left w:val="none" w:sz="0" w:space="0" w:color="auto"/>
        <w:bottom w:val="none" w:sz="0" w:space="0" w:color="auto"/>
        <w:right w:val="none" w:sz="0" w:space="0" w:color="auto"/>
      </w:divBdr>
    </w:div>
    <w:div w:id="1487359368">
      <w:bodyDiv w:val="1"/>
      <w:marLeft w:val="0"/>
      <w:marRight w:val="0"/>
      <w:marTop w:val="0"/>
      <w:marBottom w:val="0"/>
      <w:divBdr>
        <w:top w:val="none" w:sz="0" w:space="0" w:color="auto"/>
        <w:left w:val="none" w:sz="0" w:space="0" w:color="auto"/>
        <w:bottom w:val="none" w:sz="0" w:space="0" w:color="auto"/>
        <w:right w:val="none" w:sz="0" w:space="0" w:color="auto"/>
      </w:divBdr>
    </w:div>
    <w:div w:id="16278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68AE-30D5-4200-9CCF-307079D6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41</Pages>
  <Words>11858</Words>
  <Characters>86942</Characters>
  <Application>Microsoft Office Word</Application>
  <DocSecurity>0</DocSecurity>
  <Lines>724</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В. Гусева</dc:creator>
  <cp:lastModifiedBy>Эльвира В. Гусева</cp:lastModifiedBy>
  <cp:revision>44</cp:revision>
  <cp:lastPrinted>2018-04-13T06:04:00Z</cp:lastPrinted>
  <dcterms:created xsi:type="dcterms:W3CDTF">2018-07-05T11:12:00Z</dcterms:created>
  <dcterms:modified xsi:type="dcterms:W3CDTF">2018-07-25T07:48:00Z</dcterms:modified>
</cp:coreProperties>
</file>