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55" w:rsidRPr="007222A6" w:rsidRDefault="00B16455" w:rsidP="00B16455">
      <w:pPr>
        <w:ind w:left="4962"/>
        <w:rPr>
          <w:b/>
        </w:rPr>
      </w:pPr>
      <w:r>
        <w:rPr>
          <w:b/>
        </w:rPr>
        <w:t xml:space="preserve">« </w:t>
      </w:r>
      <w:r w:rsidRPr="007222A6">
        <w:rPr>
          <w:b/>
        </w:rPr>
        <w:t>УТВЕРЖДЕНО</w:t>
      </w:r>
      <w:r>
        <w:rPr>
          <w:b/>
        </w:rPr>
        <w:t xml:space="preserve"> »</w:t>
      </w:r>
    </w:p>
    <w:p w:rsidR="00B16455" w:rsidRPr="007222A6" w:rsidRDefault="00B16455" w:rsidP="00B16455">
      <w:pPr>
        <w:ind w:left="4962"/>
      </w:pPr>
      <w:r w:rsidRPr="007222A6">
        <w:t>Советом директоров</w:t>
      </w:r>
      <w:r>
        <w:t xml:space="preserve"> </w:t>
      </w:r>
      <w:r w:rsidRPr="007222A6">
        <w:t>АО «</w:t>
      </w:r>
      <w:r>
        <w:t>Эталон</w:t>
      </w:r>
      <w:r w:rsidRPr="007222A6">
        <w:t>»</w:t>
      </w:r>
    </w:p>
    <w:p w:rsidR="00B16455" w:rsidRPr="007222A6" w:rsidRDefault="00B16455" w:rsidP="00B16455">
      <w:pPr>
        <w:ind w:left="4962"/>
      </w:pPr>
      <w:r w:rsidRPr="007222A6">
        <w:t xml:space="preserve">Протокол </w:t>
      </w:r>
      <w:r w:rsidRPr="00F728B2">
        <w:t>№ 7 от 19.02.2018</w:t>
      </w:r>
      <w:r>
        <w:t>г.</w:t>
      </w:r>
      <w:r w:rsidRPr="007222A6">
        <w:t xml:space="preserve"> </w:t>
      </w:r>
    </w:p>
    <w:p w:rsidR="00B16455" w:rsidRPr="007222A6" w:rsidRDefault="00B16455" w:rsidP="00B16455">
      <w:pPr>
        <w:ind w:left="4962"/>
      </w:pPr>
    </w:p>
    <w:p w:rsidR="00B16455" w:rsidRPr="007222A6" w:rsidRDefault="00B16455" w:rsidP="00B16455">
      <w:pPr>
        <w:ind w:left="4962"/>
        <w:rPr>
          <w:iCs/>
        </w:rPr>
      </w:pPr>
      <w:r w:rsidRPr="007222A6">
        <w:rPr>
          <w:iCs/>
        </w:rPr>
        <w:t>Председатель Совета директоров</w:t>
      </w:r>
    </w:p>
    <w:p w:rsidR="00B16455" w:rsidRPr="007222A6" w:rsidRDefault="00B16455" w:rsidP="00B16455">
      <w:pPr>
        <w:ind w:left="4962"/>
        <w:rPr>
          <w:iCs/>
        </w:rPr>
      </w:pPr>
      <w:r w:rsidRPr="007222A6">
        <w:rPr>
          <w:iCs/>
        </w:rPr>
        <w:t>АО «</w:t>
      </w:r>
      <w:r>
        <w:rPr>
          <w:iCs/>
        </w:rPr>
        <w:t>Эталон</w:t>
      </w:r>
      <w:r w:rsidRPr="007222A6">
        <w:rPr>
          <w:iCs/>
        </w:rPr>
        <w:t>»</w:t>
      </w:r>
    </w:p>
    <w:p w:rsidR="00B16455" w:rsidRDefault="00B16455" w:rsidP="00B16455">
      <w:pPr>
        <w:ind w:left="4962"/>
        <w:rPr>
          <w:u w:val="single"/>
        </w:rPr>
      </w:pPr>
      <w:r w:rsidRPr="00FC4A61">
        <w:rPr>
          <w:u w:val="single"/>
        </w:rPr>
        <w:t>____________</w:t>
      </w:r>
      <w:r>
        <w:rPr>
          <w:u w:val="single"/>
        </w:rPr>
        <w:t xml:space="preserve">   </w:t>
      </w:r>
      <w:r w:rsidRPr="00FC4A61">
        <w:rPr>
          <w:u w:val="single"/>
        </w:rPr>
        <w:t>_</w:t>
      </w:r>
      <w:r>
        <w:rPr>
          <w:u w:val="single"/>
        </w:rPr>
        <w:t>( А.Г.Банникова)</w:t>
      </w:r>
    </w:p>
    <w:p w:rsidR="00B16455" w:rsidRPr="004A38BE" w:rsidRDefault="00B16455" w:rsidP="00B16455">
      <w:pPr>
        <w:ind w:left="4962"/>
        <w:rPr>
          <w:u w:val="single"/>
        </w:rPr>
      </w:pPr>
    </w:p>
    <w:p w:rsidR="00B16455" w:rsidRPr="007222A6" w:rsidRDefault="00B16455" w:rsidP="00B16455"/>
    <w:p w:rsidR="00B16455" w:rsidRDefault="00B16455" w:rsidP="00B16455">
      <w:pPr>
        <w:jc w:val="center"/>
        <w:rPr>
          <w:b/>
        </w:rPr>
      </w:pPr>
      <w:r>
        <w:rPr>
          <w:b/>
        </w:rPr>
        <w:t xml:space="preserve">ИЗМЕНЕНИЯ (ДОПОЛНЕНИЯ) </w:t>
      </w:r>
      <w:bookmarkStart w:id="0" w:name="_GoBack"/>
      <w:bookmarkEnd w:id="0"/>
    </w:p>
    <w:p w:rsidR="00B16455" w:rsidRDefault="00B16455" w:rsidP="00B16455">
      <w:pPr>
        <w:jc w:val="center"/>
        <w:rPr>
          <w:b/>
        </w:rPr>
      </w:pPr>
      <w:r>
        <w:rPr>
          <w:b/>
        </w:rPr>
        <w:t xml:space="preserve">в годовой отчет </w:t>
      </w:r>
      <w:r w:rsidRPr="007222A6">
        <w:rPr>
          <w:b/>
        </w:rPr>
        <w:t>А</w:t>
      </w:r>
      <w:r>
        <w:rPr>
          <w:b/>
        </w:rPr>
        <w:t xml:space="preserve">кционерного общества </w:t>
      </w:r>
      <w:r w:rsidRPr="007222A6">
        <w:rPr>
          <w:b/>
        </w:rPr>
        <w:t>«</w:t>
      </w:r>
      <w:r>
        <w:rPr>
          <w:b/>
        </w:rPr>
        <w:t>Эталон</w:t>
      </w:r>
      <w:r w:rsidRPr="007222A6">
        <w:rPr>
          <w:b/>
        </w:rPr>
        <w:t>»</w:t>
      </w:r>
      <w:r>
        <w:rPr>
          <w:b/>
        </w:rPr>
        <w:t xml:space="preserve"> за 2016 год</w:t>
      </w:r>
    </w:p>
    <w:p w:rsidR="00B16455" w:rsidRDefault="00B16455" w:rsidP="00B16455">
      <w:pPr>
        <w:jc w:val="center"/>
        <w:rPr>
          <w:b/>
        </w:rPr>
      </w:pPr>
    </w:p>
    <w:p w:rsidR="00B16455" w:rsidRDefault="00B16455" w:rsidP="00B16455">
      <w:pPr>
        <w:ind w:firstLine="709"/>
        <w:jc w:val="both"/>
        <w:rPr>
          <w:bCs/>
        </w:rPr>
      </w:pPr>
      <w:r>
        <w:t>Изменения (дополнения)</w:t>
      </w:r>
      <w:r w:rsidRPr="007222A6">
        <w:t xml:space="preserve"> вн</w:t>
      </w:r>
      <w:r>
        <w:t xml:space="preserve">осятся в текст годового отчета </w:t>
      </w:r>
      <w:r w:rsidRPr="00F163B1">
        <w:t>Акционерного общества</w:t>
      </w:r>
      <w:r w:rsidRPr="007222A6">
        <w:t xml:space="preserve"> за 201</w:t>
      </w:r>
      <w:r>
        <w:t>6</w:t>
      </w:r>
      <w:r w:rsidRPr="007222A6">
        <w:t xml:space="preserve"> год в целях </w:t>
      </w:r>
      <w:r>
        <w:t xml:space="preserve">корректировки </w:t>
      </w:r>
      <w:r w:rsidRPr="007222A6">
        <w:t xml:space="preserve">информации, содержащейся </w:t>
      </w:r>
      <w:r>
        <w:t>в годовом отчете АО «Эталон» (далее – АО «Эталон», «Общество») за 2016 год (далее – «годовой отчет»)</w:t>
      </w:r>
      <w:r w:rsidRPr="007222A6">
        <w:t xml:space="preserve">, </w:t>
      </w:r>
      <w:r>
        <w:t>р</w:t>
      </w:r>
      <w:r w:rsidRPr="007222A6">
        <w:t>анее опубликованном на странице в сети Интернет, используемой эмитентом для раскрытия</w:t>
      </w:r>
      <w:r>
        <w:t xml:space="preserve"> информации: </w:t>
      </w:r>
      <w:r w:rsidRPr="00BD594E">
        <w:rPr>
          <w:b/>
          <w:bCs/>
        </w:rPr>
        <w:t>http://www.disclosure.ru/issuer/5031008224/</w:t>
      </w:r>
      <w:r w:rsidRPr="006C4342">
        <w:rPr>
          <w:bCs/>
        </w:rPr>
        <w:t>.</w:t>
      </w:r>
    </w:p>
    <w:p w:rsidR="00B16455" w:rsidRPr="00BD594E" w:rsidRDefault="00B16455" w:rsidP="00B16455">
      <w:pPr>
        <w:ind w:firstLine="709"/>
        <w:jc w:val="both"/>
        <w:rPr>
          <w:b/>
        </w:rPr>
      </w:pPr>
      <w:r>
        <w:rPr>
          <w:bCs/>
        </w:rPr>
        <w:t xml:space="preserve">Изменения (дополнения) </w:t>
      </w:r>
      <w:r w:rsidRPr="00BD594E">
        <w:rPr>
          <w:bCs/>
        </w:rPr>
        <w:t xml:space="preserve">в годовой отчет </w:t>
      </w:r>
      <w:r>
        <w:rPr>
          <w:bCs/>
        </w:rPr>
        <w:t xml:space="preserve">утверждены Советом директоров </w:t>
      </w:r>
      <w:r w:rsidRPr="00BD594E">
        <w:rPr>
          <w:bCs/>
        </w:rPr>
        <w:t>АО «Эталон»</w:t>
      </w:r>
      <w:r>
        <w:rPr>
          <w:bCs/>
        </w:rPr>
        <w:t xml:space="preserve"> 19.02.2018 (Протокол № 7 от 19.02.2018) в качестве внутреннего документа Общества, не регулирующего деятельность его органов.</w:t>
      </w:r>
    </w:p>
    <w:p w:rsidR="00B16455" w:rsidRPr="00500C0C" w:rsidRDefault="00B16455" w:rsidP="00B16455">
      <w:pPr>
        <w:pStyle w:val="a6"/>
        <w:jc w:val="both"/>
        <w:rPr>
          <w:b/>
          <w:sz w:val="24"/>
          <w:szCs w:val="24"/>
        </w:rPr>
      </w:pPr>
    </w:p>
    <w:p w:rsidR="00B16455" w:rsidRPr="00500C0C" w:rsidRDefault="00B16455" w:rsidP="00B16455">
      <w:pPr>
        <w:jc w:val="both"/>
        <w:rPr>
          <w:b/>
        </w:rPr>
      </w:pPr>
      <w:r w:rsidRPr="00500C0C">
        <w:rPr>
          <w:b/>
        </w:rPr>
        <w:t xml:space="preserve">Краткое описание внесенных изменений: </w:t>
      </w:r>
    </w:p>
    <w:p w:rsidR="00B16455" w:rsidRPr="00A60B88" w:rsidRDefault="00B16455" w:rsidP="00B16455">
      <w:pPr>
        <w:pStyle w:val="a6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A60B88">
        <w:rPr>
          <w:sz w:val="24"/>
          <w:szCs w:val="24"/>
        </w:rPr>
        <w:t xml:space="preserve">Скорректировано наименование Раздела 13 годового отчета АО «Эталон» за 2016 год. Наименование Раздела 13 годового отчета АО «Эталон» за 2016 год после корректировки: «Сведения о соблюдении Обществом принципов и рекомендаций Кодекса корпоративного управления, рекомендованного к применению Банком России». </w:t>
      </w:r>
    </w:p>
    <w:p w:rsidR="00B16455" w:rsidRPr="00A60B88" w:rsidRDefault="00B16455" w:rsidP="00B16455">
      <w:pPr>
        <w:pStyle w:val="a6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A60B88">
        <w:rPr>
          <w:sz w:val="24"/>
          <w:szCs w:val="24"/>
        </w:rPr>
        <w:t>13 годового отчета АО «Эталон» за 2016 год</w:t>
      </w:r>
      <w:r>
        <w:rPr>
          <w:sz w:val="24"/>
          <w:szCs w:val="24"/>
        </w:rPr>
        <w:t xml:space="preserve"> дополнен информацией о </w:t>
      </w:r>
      <w:r w:rsidRPr="00A60B88">
        <w:rPr>
          <w:sz w:val="24"/>
          <w:szCs w:val="24"/>
        </w:rPr>
        <w:t>соблюдении Обществом принципов и рекомендаций Кодекса корпоративного управления, рекомендованного к применению Банком России</w:t>
      </w:r>
      <w:r>
        <w:rPr>
          <w:sz w:val="24"/>
          <w:szCs w:val="24"/>
        </w:rPr>
        <w:t>.</w:t>
      </w:r>
    </w:p>
    <w:p w:rsidR="00B16455" w:rsidRPr="00A60B88" w:rsidRDefault="00B16455" w:rsidP="00B16455">
      <w:pPr>
        <w:jc w:val="both"/>
      </w:pPr>
    </w:p>
    <w:p w:rsidR="00B16455" w:rsidRPr="00500C0C" w:rsidRDefault="00B16455" w:rsidP="00B16455">
      <w:pPr>
        <w:jc w:val="both"/>
        <w:rPr>
          <w:b/>
        </w:rPr>
      </w:pPr>
      <w:r w:rsidRPr="00500C0C">
        <w:rPr>
          <w:b/>
        </w:rPr>
        <w:t>Полный текст измененной (скорректированной) информации:</w:t>
      </w:r>
    </w:p>
    <w:p w:rsidR="00B16455" w:rsidRDefault="00B16455" w:rsidP="00B16455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раздела 13 </w:t>
      </w:r>
      <w:r w:rsidRPr="00A60B88">
        <w:rPr>
          <w:sz w:val="24"/>
          <w:szCs w:val="24"/>
        </w:rPr>
        <w:t>годового отчета АО «Эталон» за 2016 год</w:t>
      </w:r>
      <w:r>
        <w:rPr>
          <w:sz w:val="24"/>
          <w:szCs w:val="24"/>
        </w:rPr>
        <w:t xml:space="preserve"> – «Сведения о соблюдении обществом Кодекса корпоративного поведения» читать в следующей редакции: </w:t>
      </w:r>
      <w:r w:rsidRPr="00E46A93">
        <w:rPr>
          <w:sz w:val="24"/>
          <w:szCs w:val="24"/>
        </w:rPr>
        <w:t>«</w:t>
      </w:r>
      <w:r w:rsidRPr="00AF2D7B">
        <w:rPr>
          <w:b/>
          <w:sz w:val="24"/>
          <w:szCs w:val="24"/>
        </w:rPr>
        <w:t>Раздел 13. Сведения о соблюдении Обществом принципов и рекомендаций Кодекса корпоративного управления, рекомендованного к применению Банком России</w:t>
      </w:r>
      <w:proofErr w:type="gramStart"/>
      <w:r w:rsidRPr="00AF2D7B">
        <w:rPr>
          <w:b/>
          <w:sz w:val="24"/>
          <w:szCs w:val="24"/>
        </w:rPr>
        <w:t>.</w:t>
      </w:r>
      <w:r w:rsidRPr="00E46A93">
        <w:rPr>
          <w:sz w:val="24"/>
          <w:szCs w:val="24"/>
        </w:rPr>
        <w:t>».</w:t>
      </w:r>
      <w:proofErr w:type="gramEnd"/>
    </w:p>
    <w:p w:rsidR="00B16455" w:rsidRDefault="00B16455" w:rsidP="00B16455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Дополнить раздел 13 </w:t>
      </w:r>
      <w:r w:rsidRPr="00A60B88">
        <w:rPr>
          <w:sz w:val="24"/>
          <w:szCs w:val="24"/>
        </w:rPr>
        <w:t>годового отчета АО «Эталон» за 2016 год</w:t>
      </w:r>
      <w:r>
        <w:rPr>
          <w:sz w:val="24"/>
          <w:szCs w:val="24"/>
        </w:rPr>
        <w:t xml:space="preserve"> информацией о </w:t>
      </w:r>
      <w:r w:rsidRPr="00A60B88">
        <w:rPr>
          <w:sz w:val="24"/>
          <w:szCs w:val="24"/>
        </w:rPr>
        <w:t>соблюдении Обществом принципов и рекомендаций Кодекса корпоративного управления, рекомендованного к применению Банком России</w:t>
      </w:r>
      <w:r>
        <w:rPr>
          <w:sz w:val="24"/>
          <w:szCs w:val="24"/>
        </w:rPr>
        <w:t xml:space="preserve"> и читать раздел 13 </w:t>
      </w:r>
      <w:r w:rsidRPr="00A60B88">
        <w:rPr>
          <w:sz w:val="24"/>
          <w:szCs w:val="24"/>
        </w:rPr>
        <w:t>годового отчета АО «Эталон» за 2016 год</w:t>
      </w:r>
      <w:r>
        <w:rPr>
          <w:sz w:val="24"/>
          <w:szCs w:val="24"/>
        </w:rPr>
        <w:t xml:space="preserve"> в следующей редакции:</w:t>
      </w:r>
    </w:p>
    <w:p w:rsidR="00B16455" w:rsidRDefault="00B16455" w:rsidP="00B16455">
      <w:pPr>
        <w:ind w:firstLine="709"/>
        <w:jc w:val="both"/>
      </w:pPr>
      <w:r>
        <w:t xml:space="preserve">«В соответствии с Письмом Банка России от 10 апреля 2014 г. № 06-52/2463 «О Кодексе корпоративного управления» (далее – «Кодекс корпоративного управления», «Кодекс»), указанный Кодекс рекомендован Банком России к применению акционерными обществами, ценные бумаги которых допущены к организованным торгам. Кодекс корпоративного управления носит рекомендательный характер. </w:t>
      </w:r>
    </w:p>
    <w:p w:rsidR="00B16455" w:rsidRPr="00201B7A" w:rsidRDefault="00B16455" w:rsidP="00B16455">
      <w:pPr>
        <w:ind w:firstLine="709"/>
        <w:jc w:val="both"/>
      </w:pPr>
      <w:r>
        <w:t xml:space="preserve">Ввиду того, что АО «Эталон» не является акционерным обществом, акции которого допущены к организованным торгам, Кодекс корпоративного управления АО «Эталон» </w:t>
      </w:r>
      <w:r w:rsidRPr="00C83C77">
        <w:rPr>
          <w:iCs/>
        </w:rPr>
        <w:t>официально не утвержден</w:t>
      </w:r>
      <w:r>
        <w:t xml:space="preserve">. </w:t>
      </w:r>
      <w:r w:rsidRPr="00201B7A">
        <w:t>Вместе с тем Общество, обеспечивает</w:t>
      </w:r>
      <w:r>
        <w:t xml:space="preserve"> </w:t>
      </w:r>
      <w:r w:rsidRPr="00201B7A">
        <w:t>акционерам</w:t>
      </w:r>
      <w:r>
        <w:t xml:space="preserve"> </w:t>
      </w:r>
      <w:r w:rsidRPr="00201B7A">
        <w:t>все</w:t>
      </w:r>
      <w:r>
        <w:t xml:space="preserve"> </w:t>
      </w:r>
      <w:r w:rsidRPr="00201B7A">
        <w:t>возможности</w:t>
      </w:r>
      <w:r>
        <w:t xml:space="preserve"> </w:t>
      </w:r>
      <w:r w:rsidRPr="00201B7A">
        <w:t>по</w:t>
      </w:r>
      <w:r>
        <w:t xml:space="preserve"> </w:t>
      </w:r>
      <w:r w:rsidRPr="00201B7A">
        <w:t>участию</w:t>
      </w:r>
      <w:r>
        <w:t xml:space="preserve"> </w:t>
      </w:r>
      <w:r w:rsidRPr="00201B7A">
        <w:t>в</w:t>
      </w:r>
      <w:r>
        <w:t xml:space="preserve"> </w:t>
      </w:r>
      <w:r w:rsidRPr="00201B7A">
        <w:t>управлении</w:t>
      </w:r>
      <w:r>
        <w:t xml:space="preserve"> </w:t>
      </w:r>
      <w:r w:rsidRPr="00201B7A">
        <w:t>Обществом</w:t>
      </w:r>
      <w:r>
        <w:t xml:space="preserve"> </w:t>
      </w:r>
      <w:r w:rsidRPr="00201B7A">
        <w:t>и</w:t>
      </w:r>
      <w:r>
        <w:t xml:space="preserve"> </w:t>
      </w:r>
      <w:r w:rsidRPr="00201B7A">
        <w:t>ознакомлению</w:t>
      </w:r>
      <w:r>
        <w:t xml:space="preserve"> </w:t>
      </w:r>
      <w:r w:rsidRPr="00201B7A">
        <w:t>с</w:t>
      </w:r>
      <w:r>
        <w:t xml:space="preserve"> </w:t>
      </w:r>
      <w:r w:rsidRPr="00201B7A">
        <w:t>информацией</w:t>
      </w:r>
      <w:r>
        <w:t xml:space="preserve"> </w:t>
      </w:r>
      <w:r w:rsidRPr="00201B7A">
        <w:t>о</w:t>
      </w:r>
      <w:r>
        <w:t xml:space="preserve"> </w:t>
      </w:r>
      <w:r w:rsidRPr="00201B7A">
        <w:t>деятельности</w:t>
      </w:r>
      <w:r>
        <w:t xml:space="preserve"> </w:t>
      </w:r>
      <w:r w:rsidRPr="00201B7A">
        <w:t>Общества</w:t>
      </w:r>
      <w:r>
        <w:t xml:space="preserve"> </w:t>
      </w:r>
      <w:r w:rsidRPr="00201B7A">
        <w:t>в</w:t>
      </w:r>
      <w:r>
        <w:t xml:space="preserve"> </w:t>
      </w:r>
      <w:r w:rsidRPr="00201B7A">
        <w:t>соответствии</w:t>
      </w:r>
      <w:r>
        <w:t xml:space="preserve"> </w:t>
      </w:r>
      <w:r w:rsidRPr="00201B7A">
        <w:t>с</w:t>
      </w:r>
      <w:r>
        <w:t xml:space="preserve"> </w:t>
      </w:r>
      <w:r w:rsidRPr="00201B7A">
        <w:t>Федеральным</w:t>
      </w:r>
      <w:r>
        <w:t xml:space="preserve"> </w:t>
      </w:r>
      <w:r w:rsidRPr="00201B7A">
        <w:t>Законом</w:t>
      </w:r>
      <w:r>
        <w:t xml:space="preserve"> от 26.12.1995 </w:t>
      </w:r>
      <w:r>
        <w:rPr>
          <w:lang w:val="en-US"/>
        </w:rPr>
        <w:t>N</w:t>
      </w:r>
      <w:r w:rsidRPr="00BC0606">
        <w:t xml:space="preserve"> 208</w:t>
      </w:r>
      <w:r>
        <w:t xml:space="preserve">-ФЗ </w:t>
      </w:r>
      <w:r w:rsidRPr="00201B7A">
        <w:lastRenderedPageBreak/>
        <w:t>«Об</w:t>
      </w:r>
      <w:r>
        <w:t xml:space="preserve"> </w:t>
      </w:r>
      <w:r w:rsidRPr="00201B7A">
        <w:t>акционерных</w:t>
      </w:r>
      <w:r>
        <w:t xml:space="preserve"> </w:t>
      </w:r>
      <w:r w:rsidRPr="00201B7A">
        <w:t>обществах»,</w:t>
      </w:r>
      <w:r>
        <w:t xml:space="preserve"> </w:t>
      </w:r>
      <w:r w:rsidRPr="00201B7A">
        <w:t>Федеральным</w:t>
      </w:r>
      <w:r>
        <w:t xml:space="preserve"> </w:t>
      </w:r>
      <w:r w:rsidRPr="00201B7A">
        <w:t>Законом</w:t>
      </w:r>
      <w:r>
        <w:t xml:space="preserve"> от 22.04.1996 </w:t>
      </w:r>
      <w:r>
        <w:rPr>
          <w:lang w:val="en-US"/>
        </w:rPr>
        <w:t>N</w:t>
      </w:r>
      <w:r w:rsidRPr="00BC0606">
        <w:t xml:space="preserve"> </w:t>
      </w:r>
      <w:r>
        <w:t xml:space="preserve">39-ФЗ </w:t>
      </w:r>
      <w:r w:rsidRPr="00201B7A">
        <w:t>«О</w:t>
      </w:r>
      <w:r>
        <w:t xml:space="preserve"> </w:t>
      </w:r>
      <w:r w:rsidRPr="00201B7A">
        <w:t>рынке</w:t>
      </w:r>
      <w:r>
        <w:t xml:space="preserve"> </w:t>
      </w:r>
      <w:r w:rsidRPr="00201B7A">
        <w:t>ценных</w:t>
      </w:r>
      <w:r>
        <w:t xml:space="preserve"> </w:t>
      </w:r>
      <w:r w:rsidRPr="00201B7A">
        <w:t>бумаг»</w:t>
      </w:r>
      <w:r>
        <w:t xml:space="preserve">, </w:t>
      </w:r>
      <w:r w:rsidRPr="00201B7A">
        <w:t>нормативными</w:t>
      </w:r>
      <w:r>
        <w:t xml:space="preserve"> </w:t>
      </w:r>
      <w:r w:rsidRPr="00201B7A">
        <w:t>актами</w:t>
      </w:r>
      <w:r>
        <w:t xml:space="preserve"> </w:t>
      </w:r>
      <w:r w:rsidRPr="00201B7A">
        <w:t>Банка</w:t>
      </w:r>
      <w:r>
        <w:t xml:space="preserve"> </w:t>
      </w:r>
      <w:r w:rsidRPr="00201B7A">
        <w:t>России</w:t>
      </w:r>
      <w:r>
        <w:t xml:space="preserve"> и Уставом АО «Эталон»</w:t>
      </w:r>
      <w:r w:rsidRPr="00201B7A">
        <w:t>.</w:t>
      </w:r>
    </w:p>
    <w:p w:rsidR="00B16455" w:rsidRPr="00033C9F" w:rsidRDefault="00B16455" w:rsidP="00B16455">
      <w:pPr>
        <w:ind w:firstLine="709"/>
        <w:jc w:val="both"/>
      </w:pPr>
      <w:r w:rsidRPr="00033C9F">
        <w:t>Кроме того, в Обществе принят Кодекс корпоративного поведения Открытого акционерного общества «Эталон» (утвержденный Советом директоров ОАО «Эталон» 20.08.2013, Протокол № 6 от 20.08.2013)</w:t>
      </w:r>
      <w:r>
        <w:t>, положения которого описывают принципы корпоративного поведения в Обществе.</w:t>
      </w:r>
    </w:p>
    <w:p w:rsidR="00B16455" w:rsidRPr="00EE349B" w:rsidRDefault="00B16455" w:rsidP="00B16455">
      <w:pPr>
        <w:ind w:firstLine="709"/>
        <w:jc w:val="both"/>
      </w:pPr>
      <w:r w:rsidRPr="00EE349B">
        <w:t>Совет директоров и исполнительные органы АО «Эталон» осуществляют управление Обществом в соответствии с положениями действующего законодательства, Устава Общества и Кодекс</w:t>
      </w:r>
      <w:r>
        <w:t>а</w:t>
      </w:r>
      <w:r w:rsidRPr="00EE349B">
        <w:t xml:space="preserve"> корпоративного поведения Открытого акционерного общества «Эталон».</w:t>
      </w:r>
    </w:p>
    <w:p w:rsidR="00B16455" w:rsidRDefault="00B16455" w:rsidP="00B16455">
      <w:pPr>
        <w:ind w:firstLine="708"/>
        <w:jc w:val="both"/>
      </w:pPr>
      <w:r w:rsidRPr="00EE349B">
        <w:t xml:space="preserve">Основным </w:t>
      </w:r>
      <w:r>
        <w:t>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B16455" w:rsidRPr="00B45299" w:rsidRDefault="00B16455" w:rsidP="00B16455">
      <w:pPr>
        <w:ind w:firstLine="708"/>
        <w:jc w:val="both"/>
      </w:pPr>
      <w:r w:rsidRPr="00B45299">
        <w:t>В процессе своей деятельности Общество руководствуется следующими принципами</w:t>
      </w:r>
      <w:r>
        <w:t>:</w:t>
      </w:r>
    </w:p>
    <w:p w:rsidR="00B16455" w:rsidRDefault="00B16455" w:rsidP="00B16455">
      <w:pPr>
        <w:ind w:firstLine="708"/>
        <w:jc w:val="both"/>
      </w:pPr>
      <w:r>
        <w:t>1) равное и справедливое отношение ко всем акционерам при реализации ими права на участие в управлении Обществом;</w:t>
      </w:r>
    </w:p>
    <w:p w:rsidR="00B16455" w:rsidRPr="00B45299" w:rsidRDefault="00B16455" w:rsidP="00B16455">
      <w:pPr>
        <w:ind w:firstLine="708"/>
        <w:jc w:val="both"/>
      </w:pPr>
      <w:r>
        <w:t>2) равная и справедливая возможность акционеров участвовать в прибыли Общества посредством получения дивидендов;</w:t>
      </w:r>
    </w:p>
    <w:p w:rsidR="00B16455" w:rsidRPr="00B45299" w:rsidRDefault="00B16455" w:rsidP="00B16455">
      <w:pPr>
        <w:ind w:firstLine="708"/>
        <w:jc w:val="both"/>
      </w:pPr>
      <w:r>
        <w:t xml:space="preserve">3) надежные и эффективные способы учета прав акционеров на акции, а также возможность свободного и необременительного отчуждения принадлежащих им акций; </w:t>
      </w:r>
    </w:p>
    <w:p w:rsidR="00B16455" w:rsidRDefault="00B16455" w:rsidP="00B16455">
      <w:pPr>
        <w:ind w:firstLine="708"/>
        <w:jc w:val="both"/>
      </w:pPr>
      <w:r>
        <w:t>4</w:t>
      </w:r>
      <w:r w:rsidRPr="00B45299">
        <w:t>)</w:t>
      </w:r>
      <w:r>
        <w:t xml:space="preserve"> акционеры имеют право на регулярное и своевременное получение полной и достоверной информации о деятельности Общества в соответствии с требованиями и положениями Федерального закона «Об акционерных обществах»;</w:t>
      </w:r>
    </w:p>
    <w:p w:rsidR="00B16455" w:rsidRDefault="00B16455" w:rsidP="00B16455">
      <w:pPr>
        <w:ind w:firstLine="708"/>
        <w:jc w:val="both"/>
      </w:pPr>
      <w:r>
        <w:t>5) АО «Эталон» осуществляет контроль за использованием конфиденциальной и служебной информации</w:t>
      </w:r>
      <w:proofErr w:type="gramStart"/>
      <w:r>
        <w:t>.».</w:t>
      </w:r>
      <w:proofErr w:type="gramEnd"/>
    </w:p>
    <w:p w:rsidR="00B16455" w:rsidRDefault="00B16455" w:rsidP="00B16455">
      <w:pPr>
        <w:ind w:firstLine="708"/>
        <w:jc w:val="both"/>
      </w:pPr>
    </w:p>
    <w:p w:rsidR="00B16455" w:rsidRDefault="00B16455" w:rsidP="00B16455">
      <w:pPr>
        <w:ind w:firstLine="708"/>
        <w:jc w:val="both"/>
      </w:pPr>
    </w:p>
    <w:p w:rsidR="00B16455" w:rsidRDefault="00B16455" w:rsidP="00B16455">
      <w:pPr>
        <w:ind w:firstLine="708"/>
        <w:jc w:val="both"/>
      </w:pPr>
    </w:p>
    <w:p w:rsidR="00B16455" w:rsidRDefault="00B16455" w:rsidP="00B16455">
      <w:pPr>
        <w:ind w:firstLine="708"/>
        <w:jc w:val="both"/>
      </w:pPr>
      <w:r>
        <w:t xml:space="preserve">Генеральный директор АО «Эталон» _________________________ </w:t>
      </w:r>
      <w:r w:rsidRPr="001F2669">
        <w:t xml:space="preserve">В.П. </w:t>
      </w:r>
      <w:proofErr w:type="spellStart"/>
      <w:r w:rsidRPr="001F2669">
        <w:t>Шустенков</w:t>
      </w:r>
      <w:proofErr w:type="spellEnd"/>
    </w:p>
    <w:p w:rsidR="00B16455" w:rsidRPr="00D763F1" w:rsidRDefault="00B16455" w:rsidP="00B16455">
      <w:pPr>
        <w:ind w:firstLine="708"/>
        <w:jc w:val="both"/>
      </w:pPr>
      <w:r>
        <w:t xml:space="preserve">                                                                                    М.П.</w:t>
      </w:r>
    </w:p>
    <w:p w:rsidR="00F57433" w:rsidRPr="00B16455" w:rsidRDefault="00F57433" w:rsidP="00B16455">
      <w:pPr>
        <w:rPr>
          <w:szCs w:val="16"/>
        </w:rPr>
      </w:pPr>
    </w:p>
    <w:sectPr w:rsidR="00F57433" w:rsidRPr="00B16455" w:rsidSect="00A1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65218"/>
    <w:multiLevelType w:val="hybridMultilevel"/>
    <w:tmpl w:val="C0AE52A8"/>
    <w:lvl w:ilvl="0" w:tplc="8ABE00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4295"/>
    <w:multiLevelType w:val="hybridMultilevel"/>
    <w:tmpl w:val="6C4645E2"/>
    <w:lvl w:ilvl="0" w:tplc="8C6A4E54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73293802"/>
    <w:multiLevelType w:val="hybridMultilevel"/>
    <w:tmpl w:val="D05AA616"/>
    <w:lvl w:ilvl="0" w:tplc="8ABE00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E4E6C"/>
    <w:rsid w:val="0006313A"/>
    <w:rsid w:val="000927D5"/>
    <w:rsid w:val="001A2CE0"/>
    <w:rsid w:val="00227845"/>
    <w:rsid w:val="002358F3"/>
    <w:rsid w:val="00254142"/>
    <w:rsid w:val="0027267E"/>
    <w:rsid w:val="002B20AC"/>
    <w:rsid w:val="002D686E"/>
    <w:rsid w:val="003957FA"/>
    <w:rsid w:val="004454AF"/>
    <w:rsid w:val="005A1482"/>
    <w:rsid w:val="005B5310"/>
    <w:rsid w:val="005C1C3C"/>
    <w:rsid w:val="005C36E4"/>
    <w:rsid w:val="0065042C"/>
    <w:rsid w:val="007441E8"/>
    <w:rsid w:val="0075717C"/>
    <w:rsid w:val="007D1436"/>
    <w:rsid w:val="00847CFE"/>
    <w:rsid w:val="00913E54"/>
    <w:rsid w:val="00960F23"/>
    <w:rsid w:val="009C1264"/>
    <w:rsid w:val="009C6016"/>
    <w:rsid w:val="009E1FBB"/>
    <w:rsid w:val="00A16A82"/>
    <w:rsid w:val="00AA4097"/>
    <w:rsid w:val="00AB3171"/>
    <w:rsid w:val="00AB72CF"/>
    <w:rsid w:val="00AD6A32"/>
    <w:rsid w:val="00AE28D7"/>
    <w:rsid w:val="00B01F95"/>
    <w:rsid w:val="00B16455"/>
    <w:rsid w:val="00B713D4"/>
    <w:rsid w:val="00B900BF"/>
    <w:rsid w:val="00C56171"/>
    <w:rsid w:val="00C843A1"/>
    <w:rsid w:val="00D02C4C"/>
    <w:rsid w:val="00E432B4"/>
    <w:rsid w:val="00E447A9"/>
    <w:rsid w:val="00EE4E6C"/>
    <w:rsid w:val="00EE7751"/>
    <w:rsid w:val="00F43BE4"/>
    <w:rsid w:val="00F526D5"/>
    <w:rsid w:val="00F57433"/>
    <w:rsid w:val="00F736E6"/>
    <w:rsid w:val="00F9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4E6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B72CF"/>
    <w:rPr>
      <w:color w:val="0000FF"/>
      <w:u w:val="single"/>
    </w:rPr>
  </w:style>
  <w:style w:type="paragraph" w:styleId="a5">
    <w:name w:val="Body Text"/>
    <w:basedOn w:val="a"/>
    <w:rsid w:val="009C6016"/>
    <w:rPr>
      <w:sz w:val="28"/>
      <w:szCs w:val="20"/>
    </w:rPr>
  </w:style>
  <w:style w:type="paragraph" w:styleId="a6">
    <w:name w:val="List Paragraph"/>
    <w:basedOn w:val="a"/>
    <w:uiPriority w:val="34"/>
    <w:qFormat/>
    <w:rsid w:val="00B1645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366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сведения</vt:lpstr>
    </vt:vector>
  </TitlesOfParts>
  <Company>MoBIL GROUP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сведения</dc:title>
  <dc:subject/>
  <dc:creator>user_a03</dc:creator>
  <cp:keywords/>
  <dc:description/>
  <cp:lastModifiedBy>Admin</cp:lastModifiedBy>
  <cp:revision>5</cp:revision>
  <cp:lastPrinted>2017-05-25T05:19:00Z</cp:lastPrinted>
  <dcterms:created xsi:type="dcterms:W3CDTF">2017-06-06T10:50:00Z</dcterms:created>
  <dcterms:modified xsi:type="dcterms:W3CDTF">2018-02-26T08:58:00Z</dcterms:modified>
</cp:coreProperties>
</file>