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BA1F6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-57150</wp:posOffset>
                </wp:positionV>
                <wp:extent cx="6357620" cy="94678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1B8" w:rsidRDefault="002361B8" w:rsidP="00F75B0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61B8" w:rsidRDefault="002361B8" w:rsidP="00F7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61B8" w:rsidRDefault="002361B8" w:rsidP="00F75B03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ОТКРЫТОЕ  АКЦИОНЕРНОЕ  ОБЩЕСТВО</w:t>
                            </w:r>
                          </w:p>
                          <w:p w:rsidR="002361B8" w:rsidRPr="002A3974" w:rsidRDefault="002361B8" w:rsidP="00F75B03"/>
                          <w:p w:rsidR="002361B8" w:rsidRPr="00C3438D" w:rsidRDefault="002361B8" w:rsidP="00F75B03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r w:rsidRPr="00C3438D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Руднялен</w:t>
                            </w:r>
                            <w:proofErr w:type="spellEnd"/>
                            <w:r w:rsidRPr="00C3438D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2361B8" w:rsidRDefault="002361B8" w:rsidP="00F75B03">
                            <w:pPr>
                              <w:jc w:val="center"/>
                            </w:pPr>
                          </w:p>
                          <w:p w:rsidR="002361B8" w:rsidRDefault="002361B8" w:rsidP="00F75B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:rsidR="002361B8" w:rsidRDefault="002361B8" w:rsidP="00F75B03">
                            <w:pPr>
                              <w:ind w:firstLine="4536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2361B8" w:rsidRDefault="002361B8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УТВЕРЖДЕН:</w:t>
                            </w:r>
                          </w:p>
                          <w:p w:rsidR="002361B8" w:rsidRDefault="002361B8" w:rsidP="00AB0B57">
                            <w:pPr>
                              <w:ind w:left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Общим собранием акционеров</w:t>
                            </w:r>
                          </w:p>
                          <w:p w:rsidR="002361B8" w:rsidRDefault="002361B8" w:rsidP="00AB0B57">
                            <w:pPr>
                              <w:ind w:left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ОАО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Руднялен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» «</w:t>
                            </w:r>
                            <w:r w:rsidR="008347F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» марта 2014 года</w:t>
                            </w:r>
                          </w:p>
                          <w:p w:rsidR="002361B8" w:rsidRDefault="002361B8" w:rsidP="00AB0B57">
                            <w:pPr>
                              <w:ind w:left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Протокол № 1 от </w:t>
                            </w:r>
                            <w:r w:rsidR="008347F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марта 2014 года</w:t>
                            </w:r>
                          </w:p>
                          <w:p w:rsidR="002361B8" w:rsidRDefault="002361B8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361B8" w:rsidRDefault="002361B8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361B8" w:rsidRDefault="002361B8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361B8" w:rsidRDefault="002361B8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361B8" w:rsidRDefault="002361B8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361B8" w:rsidRDefault="002361B8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361B8" w:rsidRDefault="002361B8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2361B8" w:rsidRDefault="002361B8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ГОДОВОЙ  ОТЧЕТ</w:t>
                            </w:r>
                          </w:p>
                          <w:p w:rsidR="002361B8" w:rsidRDefault="002361B8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:rsidR="002361B8" w:rsidRDefault="002361B8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за 2013 год</w:t>
                            </w: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361B8" w:rsidRPr="008B2333" w:rsidRDefault="002361B8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1B8" w:rsidRDefault="002361B8" w:rsidP="0081522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г. Рудня</w:t>
                            </w:r>
                          </w:p>
                          <w:p w:rsidR="002361B8" w:rsidRDefault="002361B8" w:rsidP="0081522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2014 год</w:t>
                            </w:r>
                          </w:p>
                          <w:p w:rsidR="002361B8" w:rsidRPr="00743866" w:rsidRDefault="002361B8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361B8" w:rsidRDefault="002361B8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361B8" w:rsidRDefault="002361B8" w:rsidP="00F75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-4.5pt;width:500.6pt;height:7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" strokeweight="6pt">
                <v:stroke linestyle="thickBetweenThin"/>
                <v:textbox>
                  <w:txbxContent>
                    <w:p w:rsidR="002361B8" w:rsidRDefault="002361B8" w:rsidP="00F75B0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61B8" w:rsidRDefault="002361B8" w:rsidP="00F7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361B8" w:rsidRDefault="002361B8" w:rsidP="00F75B03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ОТКРЫТОЕ  АКЦИОНЕРНОЕ  ОБЩЕСТВО</w:t>
                      </w:r>
                    </w:p>
                    <w:p w:rsidR="002361B8" w:rsidRPr="002A3974" w:rsidRDefault="002361B8" w:rsidP="00F75B03"/>
                    <w:p w:rsidR="002361B8" w:rsidRPr="00C3438D" w:rsidRDefault="002361B8" w:rsidP="00F75B03">
                      <w:pPr>
                        <w:pStyle w:val="3"/>
                        <w:rPr>
                          <w:sz w:val="28"/>
                          <w:szCs w:val="28"/>
                        </w:rPr>
                      </w:pPr>
                      <w:r w:rsidRPr="00C3438D">
                        <w:rPr>
                          <w:sz w:val="28"/>
                          <w:szCs w:val="28"/>
                        </w:rPr>
                        <w:t>“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Руднялен</w:t>
                      </w:r>
                      <w:proofErr w:type="spellEnd"/>
                      <w:r w:rsidRPr="00C3438D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:rsidR="002361B8" w:rsidRDefault="002361B8" w:rsidP="00F75B03">
                      <w:pPr>
                        <w:jc w:val="center"/>
                      </w:pPr>
                    </w:p>
                    <w:p w:rsidR="002361B8" w:rsidRDefault="002361B8" w:rsidP="00F75B0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:rsidR="002361B8" w:rsidRDefault="002361B8" w:rsidP="00F75B03">
                      <w:pPr>
                        <w:ind w:firstLine="4536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  <w:p w:rsidR="002361B8" w:rsidRDefault="002361B8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УТВЕРЖДЕН:</w:t>
                      </w:r>
                    </w:p>
                    <w:p w:rsidR="002361B8" w:rsidRDefault="002361B8" w:rsidP="00AB0B57">
                      <w:pPr>
                        <w:ind w:left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Общим собранием акционеров</w:t>
                      </w:r>
                    </w:p>
                    <w:p w:rsidR="002361B8" w:rsidRDefault="002361B8" w:rsidP="00AB0B57">
                      <w:pPr>
                        <w:ind w:left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ОАО «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Руднялен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» «</w:t>
                      </w:r>
                      <w:r w:rsidR="008347F2">
                        <w:rPr>
                          <w:b/>
                          <w:bCs/>
                          <w:sz w:val="26"/>
                          <w:szCs w:val="26"/>
                        </w:rPr>
                        <w:t>31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» марта 2014 года</w:t>
                      </w:r>
                    </w:p>
                    <w:p w:rsidR="002361B8" w:rsidRDefault="002361B8" w:rsidP="00AB0B57">
                      <w:pPr>
                        <w:ind w:left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Протокол № 1 от </w:t>
                      </w:r>
                      <w:r w:rsidR="008347F2">
                        <w:rPr>
                          <w:b/>
                          <w:bCs/>
                          <w:sz w:val="26"/>
                          <w:szCs w:val="26"/>
                        </w:rPr>
                        <w:t>31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марта 2014 года</w:t>
                      </w:r>
                    </w:p>
                    <w:p w:rsidR="002361B8" w:rsidRDefault="002361B8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361B8" w:rsidRDefault="002361B8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361B8" w:rsidRDefault="002361B8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361B8" w:rsidRDefault="002361B8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361B8" w:rsidRDefault="002361B8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361B8" w:rsidRDefault="002361B8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361B8" w:rsidRDefault="002361B8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2361B8" w:rsidRDefault="002361B8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ГОДОВОЙ  ОТЧЕТ</w:t>
                      </w:r>
                    </w:p>
                    <w:p w:rsidR="002361B8" w:rsidRDefault="002361B8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:rsidR="002361B8" w:rsidRDefault="002361B8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за 2013 год</w:t>
                      </w:r>
                    </w:p>
                    <w:p w:rsidR="002361B8" w:rsidRDefault="002361B8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361B8" w:rsidRPr="008B2333" w:rsidRDefault="002361B8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1B8" w:rsidRDefault="002361B8" w:rsidP="00815227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г. Рудня</w:t>
                      </w:r>
                    </w:p>
                    <w:p w:rsidR="002361B8" w:rsidRDefault="002361B8" w:rsidP="00815227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2014 год</w:t>
                      </w:r>
                    </w:p>
                    <w:p w:rsidR="002361B8" w:rsidRPr="00743866" w:rsidRDefault="002361B8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361B8" w:rsidRDefault="002361B8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361B8" w:rsidRDefault="002361B8" w:rsidP="00F75B03"/>
                  </w:txbxContent>
                </v:textbox>
                <w10:wrap type="topAndBottom"/>
              </v:shape>
            </w:pict>
          </mc:Fallback>
        </mc:AlternateContent>
      </w:r>
    </w:p>
    <w:p w:rsidR="00F75B03" w:rsidRDefault="00F75B03" w:rsidP="00F75B03">
      <w:pPr>
        <w:rPr>
          <w:sz w:val="24"/>
          <w:szCs w:val="24"/>
        </w:rPr>
      </w:pPr>
    </w:p>
    <w:p w:rsidR="00F75B03" w:rsidRPr="009E6E94" w:rsidRDefault="00845BFA" w:rsidP="00845B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proofErr w:type="gramStart"/>
      <w:r w:rsidR="00F75B03" w:rsidRPr="009E6E94">
        <w:rPr>
          <w:b/>
          <w:bCs/>
          <w:sz w:val="24"/>
          <w:szCs w:val="24"/>
          <w:lang w:val="en-US"/>
        </w:rPr>
        <w:t>I</w:t>
      </w:r>
      <w:r w:rsidR="00F75B03" w:rsidRPr="009E6E94">
        <w:rPr>
          <w:b/>
          <w:bCs/>
          <w:sz w:val="24"/>
          <w:szCs w:val="24"/>
        </w:rPr>
        <w:t>. Положение общества в отрасли.</w:t>
      </w:r>
      <w:proofErr w:type="gramEnd"/>
    </w:p>
    <w:p w:rsidR="000920DB" w:rsidRPr="009E6E94" w:rsidRDefault="000920DB" w:rsidP="000920DB">
      <w:pPr>
        <w:widowControl w:val="0"/>
        <w:autoSpaceDE w:val="0"/>
        <w:autoSpaceDN w:val="0"/>
        <w:adjustRightInd w:val="0"/>
        <w:spacing w:before="40"/>
        <w:rPr>
          <w:sz w:val="24"/>
          <w:szCs w:val="24"/>
        </w:rPr>
      </w:pPr>
    </w:p>
    <w:p w:rsidR="00E81903" w:rsidRDefault="00E81903" w:rsidP="000920DB">
      <w:pPr>
        <w:widowControl w:val="0"/>
        <w:autoSpaceDE w:val="0"/>
        <w:autoSpaceDN w:val="0"/>
        <w:adjustRightInd w:val="0"/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Открытое акционерное общество «</w:t>
      </w:r>
      <w:proofErr w:type="spellStart"/>
      <w:r>
        <w:rPr>
          <w:color w:val="000000"/>
          <w:sz w:val="24"/>
          <w:szCs w:val="24"/>
        </w:rPr>
        <w:t>Руднялен</w:t>
      </w:r>
      <w:proofErr w:type="spellEnd"/>
      <w:r>
        <w:rPr>
          <w:color w:val="000000"/>
          <w:sz w:val="24"/>
          <w:szCs w:val="24"/>
        </w:rPr>
        <w:t>» создано 12 ноября 1992г.</w:t>
      </w:r>
    </w:p>
    <w:p w:rsidR="004E5F3E" w:rsidRPr="009E6E94" w:rsidRDefault="004E5F3E" w:rsidP="000920DB">
      <w:pPr>
        <w:widowControl w:val="0"/>
        <w:autoSpaceDE w:val="0"/>
        <w:autoSpaceDN w:val="0"/>
        <w:adjustRightInd w:val="0"/>
        <w:spacing w:before="40"/>
        <w:rPr>
          <w:color w:val="000000"/>
          <w:sz w:val="24"/>
          <w:szCs w:val="24"/>
        </w:rPr>
      </w:pPr>
      <w:r w:rsidRPr="009E6E94">
        <w:rPr>
          <w:color w:val="000000"/>
          <w:sz w:val="24"/>
          <w:szCs w:val="24"/>
        </w:rPr>
        <w:t>Основными видами хозяйственной деятельности Общества являются:</w:t>
      </w:r>
    </w:p>
    <w:p w:rsidR="00810C45" w:rsidRPr="009E6E94" w:rsidRDefault="00810C45" w:rsidP="00AB0B57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9E6E94">
        <w:rPr>
          <w:sz w:val="24"/>
          <w:szCs w:val="24"/>
        </w:rPr>
        <w:t>Производство</w:t>
      </w:r>
      <w:r w:rsidR="00AD5678">
        <w:rPr>
          <w:sz w:val="24"/>
          <w:szCs w:val="24"/>
        </w:rPr>
        <w:t xml:space="preserve"> </w:t>
      </w:r>
      <w:proofErr w:type="spellStart"/>
      <w:r w:rsidR="00AD5678">
        <w:rPr>
          <w:sz w:val="24"/>
          <w:szCs w:val="24"/>
        </w:rPr>
        <w:t>льносырья</w:t>
      </w:r>
      <w:proofErr w:type="spellEnd"/>
      <w:r w:rsidR="00AD5678">
        <w:rPr>
          <w:sz w:val="24"/>
          <w:szCs w:val="24"/>
        </w:rPr>
        <w:t xml:space="preserve"> и первичная переработка льнопродукции, сбыт готовой продукции.</w:t>
      </w:r>
    </w:p>
    <w:p w:rsidR="00810C45" w:rsidRPr="009E6E94" w:rsidRDefault="00E81903" w:rsidP="00AB0B57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сырьевой базы основной вид деятельности Обществом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последних лет, в т.</w:t>
      </w:r>
      <w:r w:rsidR="00AD5678">
        <w:rPr>
          <w:sz w:val="24"/>
          <w:szCs w:val="24"/>
        </w:rPr>
        <w:t xml:space="preserve"> </w:t>
      </w:r>
      <w:r>
        <w:rPr>
          <w:sz w:val="24"/>
          <w:szCs w:val="24"/>
        </w:rPr>
        <w:t>ч. в 2013 году, фактически не осуществляется.</w:t>
      </w:r>
    </w:p>
    <w:p w:rsidR="00810C45" w:rsidRPr="009E6E94" w:rsidRDefault="00E81903" w:rsidP="00AB0B57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2013 год ОАО «</w:t>
      </w:r>
      <w:proofErr w:type="spellStart"/>
      <w:r>
        <w:rPr>
          <w:sz w:val="24"/>
          <w:szCs w:val="24"/>
        </w:rPr>
        <w:t>Руднялен</w:t>
      </w:r>
      <w:proofErr w:type="spellEnd"/>
      <w:r>
        <w:rPr>
          <w:sz w:val="24"/>
          <w:szCs w:val="24"/>
        </w:rPr>
        <w:t>» не и</w:t>
      </w:r>
      <w:r w:rsidR="0035406F">
        <w:rPr>
          <w:sz w:val="24"/>
          <w:szCs w:val="24"/>
        </w:rPr>
        <w:t>м</w:t>
      </w:r>
      <w:r>
        <w:rPr>
          <w:sz w:val="24"/>
          <w:szCs w:val="24"/>
        </w:rPr>
        <w:t>ело выручки от основного вида деятельности (производство, переработка льнопродукции). Организацией</w:t>
      </w:r>
      <w:r w:rsidR="0035406F">
        <w:rPr>
          <w:sz w:val="24"/>
          <w:szCs w:val="24"/>
        </w:rPr>
        <w:t xml:space="preserve"> </w:t>
      </w:r>
      <w:r>
        <w:rPr>
          <w:sz w:val="24"/>
          <w:szCs w:val="24"/>
        </w:rPr>
        <w:t>были получены доходы от сдачи в аренду</w:t>
      </w:r>
      <w:r w:rsidR="007E1CAC">
        <w:rPr>
          <w:sz w:val="24"/>
          <w:szCs w:val="24"/>
        </w:rPr>
        <w:t xml:space="preserve"> объектов основных средств, учтенные как выручка от данного вида деятельности, а также от оказания услуг по изготовлению уплотнительного коврика из скального листа. Выручка составила 4 557 000 рублей без НДС.</w:t>
      </w:r>
    </w:p>
    <w:p w:rsidR="00810C45" w:rsidRPr="00BD0FE6" w:rsidRDefault="0009382C" w:rsidP="00AB0B57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BD0FE6">
        <w:rPr>
          <w:sz w:val="24"/>
          <w:szCs w:val="24"/>
        </w:rPr>
        <w:t>Таким образом, Обществом фактически утрачено положение в отрасли сельского хозяйства.</w:t>
      </w:r>
    </w:p>
    <w:p w:rsidR="006801C3" w:rsidRPr="009E6E94" w:rsidRDefault="006801C3" w:rsidP="00AB0B57">
      <w:pPr>
        <w:tabs>
          <w:tab w:val="num" w:pos="0"/>
        </w:tabs>
        <w:jc w:val="both"/>
        <w:rPr>
          <w:sz w:val="24"/>
          <w:szCs w:val="24"/>
        </w:rPr>
      </w:pPr>
    </w:p>
    <w:p w:rsidR="006801C3" w:rsidRPr="009E6E94" w:rsidRDefault="00845BFA" w:rsidP="00845B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6801C3" w:rsidRPr="009E6E94">
        <w:rPr>
          <w:b/>
          <w:bCs/>
          <w:sz w:val="24"/>
          <w:szCs w:val="24"/>
          <w:lang w:val="en-US"/>
        </w:rPr>
        <w:t>II</w:t>
      </w:r>
      <w:r w:rsidR="006801C3" w:rsidRPr="009E6E94">
        <w:rPr>
          <w:b/>
          <w:bCs/>
          <w:sz w:val="24"/>
          <w:szCs w:val="24"/>
        </w:rPr>
        <w:t xml:space="preserve">. </w:t>
      </w:r>
      <w:r w:rsidR="00BD0FE6">
        <w:rPr>
          <w:b/>
          <w:bCs/>
          <w:sz w:val="24"/>
          <w:szCs w:val="24"/>
        </w:rPr>
        <w:t>Приоритетные направления деятельности акционерного общества.</w:t>
      </w:r>
    </w:p>
    <w:p w:rsidR="006801C3" w:rsidRPr="009E6E94" w:rsidRDefault="006801C3" w:rsidP="006801C3">
      <w:pPr>
        <w:jc w:val="center"/>
        <w:rPr>
          <w:b/>
          <w:bCs/>
          <w:sz w:val="24"/>
          <w:szCs w:val="24"/>
        </w:rPr>
      </w:pPr>
    </w:p>
    <w:p w:rsidR="000E358C" w:rsidRDefault="00810C45" w:rsidP="00AB0B57">
      <w:pPr>
        <w:ind w:firstLine="708"/>
        <w:jc w:val="both"/>
        <w:rPr>
          <w:sz w:val="24"/>
          <w:szCs w:val="24"/>
        </w:rPr>
      </w:pPr>
      <w:r w:rsidRPr="009E6E94">
        <w:rPr>
          <w:sz w:val="24"/>
          <w:szCs w:val="24"/>
        </w:rPr>
        <w:t>ОАО «</w:t>
      </w:r>
      <w:proofErr w:type="spellStart"/>
      <w:r w:rsidR="00BD0FE6">
        <w:rPr>
          <w:sz w:val="24"/>
          <w:szCs w:val="24"/>
        </w:rPr>
        <w:t>Руднялен</w:t>
      </w:r>
      <w:proofErr w:type="spellEnd"/>
      <w:r w:rsidRPr="009E6E94">
        <w:rPr>
          <w:sz w:val="24"/>
          <w:szCs w:val="24"/>
        </w:rPr>
        <w:t xml:space="preserve">» располагает </w:t>
      </w:r>
      <w:r w:rsidR="000E358C">
        <w:rPr>
          <w:sz w:val="24"/>
          <w:szCs w:val="24"/>
        </w:rPr>
        <w:t xml:space="preserve">большой территорией, зданиями и сооружениями. Состояние зданий и сооружений в большинстве неудовлетворительное, поэтому </w:t>
      </w:r>
      <w:proofErr w:type="gramStart"/>
      <w:r w:rsidR="000E358C">
        <w:rPr>
          <w:sz w:val="24"/>
          <w:szCs w:val="24"/>
        </w:rPr>
        <w:t>приоритетным</w:t>
      </w:r>
      <w:proofErr w:type="gramEnd"/>
      <w:r w:rsidR="000E358C">
        <w:rPr>
          <w:sz w:val="24"/>
          <w:szCs w:val="24"/>
        </w:rPr>
        <w:t xml:space="preserve"> направлением является инвестирование собственных и привлеченных сре</w:t>
      </w:r>
      <w:proofErr w:type="gramStart"/>
      <w:r w:rsidR="000E358C">
        <w:rPr>
          <w:sz w:val="24"/>
          <w:szCs w:val="24"/>
        </w:rPr>
        <w:t>дств в р</w:t>
      </w:r>
      <w:proofErr w:type="gramEnd"/>
      <w:r w:rsidR="000E358C">
        <w:rPr>
          <w:sz w:val="24"/>
          <w:szCs w:val="24"/>
        </w:rPr>
        <w:t>емонт, реконструкцию зданий и сооружений, с последующей сдачей в аренду имущества Общества.</w:t>
      </w:r>
    </w:p>
    <w:p w:rsidR="00801199" w:rsidRDefault="000E358C" w:rsidP="00AB0B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Обществом должен рассматриваться вопрос о смене основного вида деятельности, проведении технического перевооружения </w:t>
      </w:r>
      <w:r w:rsidR="00801199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производства</w:t>
      </w:r>
      <w:r w:rsidR="00801199">
        <w:rPr>
          <w:sz w:val="24"/>
          <w:szCs w:val="24"/>
        </w:rPr>
        <w:t xml:space="preserve"> продукции, которое позволит сделать предприятие рентабельным.</w:t>
      </w:r>
    </w:p>
    <w:p w:rsidR="0035406F" w:rsidRDefault="0035406F" w:rsidP="00AB0B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Положительным моменто</w:t>
      </w:r>
      <w:r w:rsidR="008933A9">
        <w:rPr>
          <w:sz w:val="24"/>
          <w:szCs w:val="24"/>
        </w:rPr>
        <w:t>м</w:t>
      </w:r>
      <w:r>
        <w:rPr>
          <w:sz w:val="24"/>
          <w:szCs w:val="24"/>
        </w:rPr>
        <w:t xml:space="preserve"> в деятельности общества нужно считать </w:t>
      </w:r>
      <w:r w:rsidR="008933A9">
        <w:rPr>
          <w:sz w:val="24"/>
          <w:szCs w:val="24"/>
        </w:rPr>
        <w:t>введение в эксплуатацию в 2013 году «Сет</w:t>
      </w:r>
      <w:r w:rsidR="00572364">
        <w:rPr>
          <w:sz w:val="24"/>
          <w:szCs w:val="24"/>
        </w:rPr>
        <w:t>ь</w:t>
      </w:r>
      <w:r w:rsidR="008933A9">
        <w:rPr>
          <w:sz w:val="24"/>
          <w:szCs w:val="24"/>
        </w:rPr>
        <w:t xml:space="preserve"> </w:t>
      </w:r>
      <w:proofErr w:type="spellStart"/>
      <w:r w:rsidR="008933A9">
        <w:rPr>
          <w:sz w:val="24"/>
          <w:szCs w:val="24"/>
        </w:rPr>
        <w:t>газопотребления</w:t>
      </w:r>
      <w:proofErr w:type="spellEnd"/>
      <w:r w:rsidR="008933A9">
        <w:rPr>
          <w:sz w:val="24"/>
          <w:szCs w:val="24"/>
        </w:rPr>
        <w:t xml:space="preserve"> ОАО «</w:t>
      </w:r>
      <w:proofErr w:type="spellStart"/>
      <w:r w:rsidR="008933A9">
        <w:rPr>
          <w:sz w:val="24"/>
          <w:szCs w:val="24"/>
        </w:rPr>
        <w:t>Руднялен</w:t>
      </w:r>
      <w:proofErr w:type="spellEnd"/>
      <w:r w:rsidR="008933A9">
        <w:rPr>
          <w:sz w:val="24"/>
          <w:szCs w:val="24"/>
        </w:rPr>
        <w:t>», что позволит значительно снизить затраты на тепловую энергию в дальнейшем.</w:t>
      </w:r>
    </w:p>
    <w:p w:rsidR="00810C45" w:rsidRPr="009E6E94" w:rsidRDefault="00801199" w:rsidP="001B504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0C45" w:rsidRPr="009E6E94">
        <w:rPr>
          <w:sz w:val="24"/>
          <w:szCs w:val="24"/>
        </w:rPr>
        <w:t xml:space="preserve">На протяжении всего отчетного года финансовое состояние было </w:t>
      </w:r>
      <w:r>
        <w:rPr>
          <w:sz w:val="24"/>
          <w:szCs w:val="24"/>
        </w:rPr>
        <w:t>неудовлетворительным, но при этом з</w:t>
      </w:r>
      <w:r w:rsidR="00810C45" w:rsidRPr="009E6E94">
        <w:rPr>
          <w:sz w:val="24"/>
          <w:szCs w:val="24"/>
        </w:rPr>
        <w:t>адолженности по платежам в бюджет</w:t>
      </w:r>
      <w:r w:rsidR="00AD5678">
        <w:rPr>
          <w:sz w:val="24"/>
          <w:szCs w:val="24"/>
        </w:rPr>
        <w:t>ы</w:t>
      </w:r>
      <w:r w:rsidR="00810C45" w:rsidRPr="009E6E94">
        <w:rPr>
          <w:sz w:val="24"/>
          <w:szCs w:val="24"/>
        </w:rPr>
        <w:t xml:space="preserve"> отсутствуют. Предприятие </w:t>
      </w:r>
      <w:r>
        <w:rPr>
          <w:sz w:val="24"/>
          <w:szCs w:val="24"/>
        </w:rPr>
        <w:t xml:space="preserve">за отчетный период </w:t>
      </w:r>
      <w:r w:rsidR="00AD5678">
        <w:rPr>
          <w:sz w:val="24"/>
          <w:szCs w:val="24"/>
        </w:rPr>
        <w:t>с</w:t>
      </w:r>
      <w:r>
        <w:rPr>
          <w:sz w:val="24"/>
          <w:szCs w:val="24"/>
        </w:rPr>
        <w:t xml:space="preserve">работало с убытком в размере </w:t>
      </w:r>
      <w:r w:rsidR="00AD5678">
        <w:rPr>
          <w:sz w:val="24"/>
          <w:szCs w:val="24"/>
        </w:rPr>
        <w:t>538</w:t>
      </w:r>
      <w:r>
        <w:rPr>
          <w:sz w:val="24"/>
          <w:szCs w:val="24"/>
        </w:rPr>
        <w:t> </w:t>
      </w:r>
      <w:r w:rsidR="00AD5678">
        <w:rPr>
          <w:sz w:val="24"/>
          <w:szCs w:val="24"/>
        </w:rPr>
        <w:t>787</w:t>
      </w:r>
      <w:r>
        <w:rPr>
          <w:sz w:val="24"/>
          <w:szCs w:val="24"/>
        </w:rPr>
        <w:t xml:space="preserve"> рублей</w:t>
      </w:r>
      <w:r w:rsidR="00AD5678">
        <w:rPr>
          <w:sz w:val="24"/>
          <w:szCs w:val="24"/>
        </w:rPr>
        <w:t>.</w:t>
      </w:r>
    </w:p>
    <w:p w:rsidR="001D7631" w:rsidRPr="00F36688" w:rsidRDefault="001D7631" w:rsidP="001D7631">
      <w:pPr>
        <w:pStyle w:val="31"/>
        <w:tabs>
          <w:tab w:val="left" w:pos="5040"/>
        </w:tabs>
        <w:ind w:firstLine="720"/>
        <w:rPr>
          <w:iCs/>
          <w:color w:val="000000"/>
          <w:highlight w:val="green"/>
        </w:rPr>
      </w:pPr>
    </w:p>
    <w:p w:rsidR="00273F55" w:rsidRPr="009E6E94" w:rsidRDefault="00273F55" w:rsidP="001D7631">
      <w:pPr>
        <w:pStyle w:val="31"/>
        <w:tabs>
          <w:tab w:val="left" w:pos="5040"/>
        </w:tabs>
        <w:ind w:firstLine="720"/>
        <w:rPr>
          <w:iCs/>
          <w:color w:val="000000"/>
        </w:rPr>
      </w:pPr>
    </w:p>
    <w:p w:rsidR="00801199" w:rsidRDefault="008D0539" w:rsidP="008D0539">
      <w:pPr>
        <w:pStyle w:val="Prikaz"/>
        <w:rPr>
          <w:b/>
          <w:bCs/>
          <w:sz w:val="24"/>
          <w:szCs w:val="24"/>
        </w:rPr>
      </w:pPr>
      <w:r w:rsidRPr="009E6E94">
        <w:rPr>
          <w:b/>
          <w:bCs/>
          <w:sz w:val="24"/>
          <w:szCs w:val="24"/>
          <w:lang w:val="en-US"/>
        </w:rPr>
        <w:t>III</w:t>
      </w:r>
      <w:r w:rsidRPr="009E6E94">
        <w:rPr>
          <w:b/>
          <w:bCs/>
          <w:sz w:val="24"/>
          <w:szCs w:val="24"/>
        </w:rPr>
        <w:t xml:space="preserve">. </w:t>
      </w:r>
      <w:r w:rsidR="00801199">
        <w:rPr>
          <w:b/>
          <w:bCs/>
          <w:sz w:val="24"/>
          <w:szCs w:val="24"/>
        </w:rPr>
        <w:t>Отчет совета</w:t>
      </w:r>
      <w:r w:rsidR="00572364">
        <w:rPr>
          <w:b/>
          <w:bCs/>
          <w:sz w:val="24"/>
          <w:szCs w:val="24"/>
        </w:rPr>
        <w:t xml:space="preserve"> </w:t>
      </w:r>
      <w:r w:rsidR="00801199">
        <w:rPr>
          <w:b/>
          <w:bCs/>
          <w:sz w:val="24"/>
          <w:szCs w:val="24"/>
        </w:rPr>
        <w:t>директоров (наблюдательного совета) акционерного общества о результатах развития акционерного общества по приоритетным направлениям его деятельности.</w:t>
      </w:r>
    </w:p>
    <w:p w:rsidR="00801199" w:rsidRDefault="00801199" w:rsidP="00801199">
      <w:pPr>
        <w:jc w:val="both"/>
        <w:rPr>
          <w:sz w:val="24"/>
          <w:szCs w:val="24"/>
        </w:rPr>
      </w:pPr>
    </w:p>
    <w:p w:rsidR="00801199" w:rsidRPr="009E6E94" w:rsidRDefault="00801199" w:rsidP="00801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 директоров (наблюдательный совет) ОАО «</w:t>
      </w:r>
      <w:proofErr w:type="spellStart"/>
      <w:r>
        <w:rPr>
          <w:sz w:val="24"/>
          <w:szCs w:val="24"/>
        </w:rPr>
        <w:t>Руднялен</w:t>
      </w:r>
      <w:proofErr w:type="spellEnd"/>
      <w:r>
        <w:rPr>
          <w:sz w:val="24"/>
          <w:szCs w:val="24"/>
        </w:rPr>
        <w:t>» не избирался.</w:t>
      </w:r>
    </w:p>
    <w:p w:rsidR="00801199" w:rsidRDefault="00801199" w:rsidP="008D0539">
      <w:pPr>
        <w:pStyle w:val="Prikaz"/>
        <w:rPr>
          <w:b/>
          <w:bCs/>
          <w:sz w:val="24"/>
          <w:szCs w:val="24"/>
        </w:rPr>
      </w:pPr>
    </w:p>
    <w:p w:rsidR="001B0156" w:rsidRDefault="001B0156" w:rsidP="008D0539">
      <w:pPr>
        <w:pStyle w:val="Prika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Pr="001B015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Информация об объеме каждого из использованных акционерным обществом видов энергетических ресурсов в натуральном выражении и в денежном выражении.</w:t>
      </w:r>
    </w:p>
    <w:p w:rsidR="001B0156" w:rsidRDefault="001B0156" w:rsidP="008D0539">
      <w:pPr>
        <w:pStyle w:val="Prikaz"/>
        <w:rPr>
          <w:b/>
          <w:bCs/>
          <w:sz w:val="24"/>
          <w:szCs w:val="24"/>
        </w:rPr>
      </w:pPr>
    </w:p>
    <w:p w:rsidR="00801199" w:rsidRPr="001B0156" w:rsidRDefault="001B0156" w:rsidP="008D0539">
      <w:pPr>
        <w:pStyle w:val="Prika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B0156">
        <w:rPr>
          <w:bCs/>
          <w:sz w:val="24"/>
          <w:szCs w:val="24"/>
        </w:rPr>
        <w:t>Расходы на электроснабжение организации и на тепловую энергию в 2013 году составили</w:t>
      </w:r>
      <w:r>
        <w:rPr>
          <w:b/>
          <w:bCs/>
          <w:sz w:val="24"/>
          <w:szCs w:val="24"/>
        </w:rPr>
        <w:t xml:space="preserve"> </w:t>
      </w:r>
      <w:r w:rsidR="0035406F">
        <w:rPr>
          <w:sz w:val="24"/>
          <w:szCs w:val="24"/>
        </w:rPr>
        <w:t>144 000 рублей и 168 000 рублей соответственно</w:t>
      </w:r>
      <w:r>
        <w:rPr>
          <w:sz w:val="24"/>
          <w:szCs w:val="24"/>
        </w:rPr>
        <w:t>.</w:t>
      </w:r>
    </w:p>
    <w:p w:rsidR="001B0156" w:rsidRPr="001B0156" w:rsidRDefault="001B0156" w:rsidP="008D0539">
      <w:pPr>
        <w:pStyle w:val="Prikaz"/>
        <w:rPr>
          <w:b/>
          <w:bCs/>
          <w:sz w:val="24"/>
          <w:szCs w:val="24"/>
        </w:rPr>
      </w:pPr>
    </w:p>
    <w:p w:rsidR="001B0156" w:rsidRPr="001B0156" w:rsidRDefault="001B0156" w:rsidP="008D0539">
      <w:pPr>
        <w:pStyle w:val="Prikaz"/>
        <w:rPr>
          <w:b/>
          <w:bCs/>
          <w:sz w:val="24"/>
          <w:szCs w:val="24"/>
        </w:rPr>
      </w:pPr>
    </w:p>
    <w:p w:rsidR="008D0539" w:rsidRPr="009E6E94" w:rsidRDefault="001B0156" w:rsidP="008D0539">
      <w:pPr>
        <w:pStyle w:val="Prikaz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V</w:t>
      </w:r>
      <w:r w:rsidRPr="001B0156">
        <w:rPr>
          <w:b/>
          <w:bCs/>
          <w:sz w:val="24"/>
          <w:szCs w:val="24"/>
        </w:rPr>
        <w:t xml:space="preserve">. </w:t>
      </w:r>
      <w:r w:rsidR="008D0539" w:rsidRPr="009E6E94">
        <w:rPr>
          <w:b/>
          <w:bCs/>
          <w:sz w:val="24"/>
          <w:szCs w:val="24"/>
        </w:rPr>
        <w:t>Перспективы развития акционерного общества.</w:t>
      </w:r>
      <w:proofErr w:type="gramEnd"/>
      <w:r w:rsidR="008D0539" w:rsidRPr="009E6E94">
        <w:rPr>
          <w:sz w:val="24"/>
          <w:szCs w:val="24"/>
        </w:rPr>
        <w:t xml:space="preserve"> </w:t>
      </w:r>
    </w:p>
    <w:p w:rsidR="00810C45" w:rsidRPr="009E6E94" w:rsidRDefault="00810C45" w:rsidP="00A741C5">
      <w:pPr>
        <w:pStyle w:val="4"/>
        <w:jc w:val="both"/>
        <w:rPr>
          <w:rFonts w:ascii="Times New Roman" w:hAnsi="Times New Roman"/>
          <w:sz w:val="24"/>
          <w:szCs w:val="24"/>
        </w:rPr>
      </w:pPr>
      <w:bookmarkStart w:id="2" w:name="_Toc107222004"/>
      <w:bookmarkStart w:id="3" w:name="_Toc170200268"/>
      <w:r w:rsidRPr="009E6E94">
        <w:rPr>
          <w:rFonts w:ascii="Times New Roman" w:hAnsi="Times New Roman"/>
          <w:sz w:val="24"/>
          <w:szCs w:val="24"/>
        </w:rPr>
        <w:t>Краткосрочные перспективы:</w:t>
      </w:r>
      <w:bookmarkEnd w:id="2"/>
      <w:bookmarkEnd w:id="3"/>
    </w:p>
    <w:p w:rsidR="00572364" w:rsidRDefault="00572364" w:rsidP="00A74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10C45" w:rsidRPr="00AB0B57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="00810C45" w:rsidRPr="00AB0B57">
        <w:rPr>
          <w:sz w:val="24"/>
          <w:szCs w:val="24"/>
        </w:rPr>
        <w:t xml:space="preserve"> году намечены следующие мероприятия:</w:t>
      </w:r>
    </w:p>
    <w:p w:rsidR="00572364" w:rsidRDefault="00572364" w:rsidP="00A74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810C45" w:rsidRPr="00AB0B57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зданий и сооружений,</w:t>
      </w:r>
    </w:p>
    <w:p w:rsidR="00810C45" w:rsidRDefault="00572364" w:rsidP="00A741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реконструкция сооружений,</w:t>
      </w:r>
    </w:p>
    <w:p w:rsidR="00572364" w:rsidRPr="009E6E94" w:rsidRDefault="00572364" w:rsidP="00A74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сдача зданий и сооружений в аренду.</w:t>
      </w:r>
    </w:p>
    <w:p w:rsidR="00810C45" w:rsidRPr="009E6E94" w:rsidRDefault="00810C45" w:rsidP="00A741C5">
      <w:pPr>
        <w:pStyle w:val="4"/>
        <w:jc w:val="both"/>
        <w:rPr>
          <w:rFonts w:ascii="Times New Roman" w:hAnsi="Times New Roman"/>
          <w:sz w:val="24"/>
          <w:szCs w:val="24"/>
        </w:rPr>
      </w:pPr>
      <w:bookmarkStart w:id="4" w:name="_Toc107222005"/>
      <w:bookmarkStart w:id="5" w:name="_Toc170200269"/>
      <w:r w:rsidRPr="009E6E94">
        <w:rPr>
          <w:rFonts w:ascii="Times New Roman" w:hAnsi="Times New Roman"/>
          <w:sz w:val="24"/>
          <w:szCs w:val="24"/>
        </w:rPr>
        <w:t xml:space="preserve"> Долгосрочные перспективы:</w:t>
      </w:r>
      <w:bookmarkEnd w:id="4"/>
      <w:bookmarkEnd w:id="5"/>
    </w:p>
    <w:p w:rsidR="00810C45" w:rsidRPr="009E6E94" w:rsidRDefault="00810C45" w:rsidP="00572364">
      <w:pPr>
        <w:ind w:firstLine="708"/>
        <w:jc w:val="both"/>
        <w:rPr>
          <w:bCs/>
          <w:sz w:val="24"/>
          <w:szCs w:val="24"/>
        </w:rPr>
      </w:pPr>
      <w:r w:rsidRPr="009E6E94">
        <w:rPr>
          <w:bCs/>
          <w:sz w:val="24"/>
          <w:szCs w:val="24"/>
        </w:rPr>
        <w:t xml:space="preserve">С целью улучшения </w:t>
      </w:r>
      <w:r w:rsidR="00572364">
        <w:rPr>
          <w:bCs/>
          <w:sz w:val="24"/>
          <w:szCs w:val="24"/>
        </w:rPr>
        <w:t xml:space="preserve">финансового состояния общества </w:t>
      </w:r>
      <w:r w:rsidR="00572364">
        <w:rPr>
          <w:sz w:val="24"/>
          <w:szCs w:val="24"/>
        </w:rPr>
        <w:t>должен рассматриваться вопрос о смене основного вида деятельности, проведении технического перевооружения производственной базы, которое позволит сделать предприятие рентабельным.</w:t>
      </w:r>
    </w:p>
    <w:p w:rsidR="00CB6823" w:rsidRPr="00E20AFD" w:rsidRDefault="00CB6823" w:rsidP="00810C45">
      <w:pPr>
        <w:widowControl w:val="0"/>
        <w:autoSpaceDE w:val="0"/>
        <w:autoSpaceDN w:val="0"/>
        <w:adjustRightInd w:val="0"/>
        <w:spacing w:before="40"/>
        <w:jc w:val="both"/>
        <w:rPr>
          <w:b/>
          <w:bCs/>
          <w:sz w:val="24"/>
          <w:szCs w:val="24"/>
        </w:rPr>
      </w:pPr>
    </w:p>
    <w:p w:rsidR="00B030A6" w:rsidRPr="0062213E" w:rsidRDefault="00EF792A" w:rsidP="00EF792A">
      <w:pPr>
        <w:pStyle w:val="Prikaz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B030A6" w:rsidRPr="0062213E">
        <w:rPr>
          <w:b/>
          <w:bCs/>
          <w:sz w:val="24"/>
          <w:szCs w:val="24"/>
          <w:lang w:val="en-US"/>
        </w:rPr>
        <w:t>V</w:t>
      </w:r>
      <w:r w:rsidR="00572364">
        <w:rPr>
          <w:b/>
          <w:bCs/>
          <w:sz w:val="24"/>
          <w:szCs w:val="24"/>
          <w:lang w:val="en-US"/>
        </w:rPr>
        <w:t>I</w:t>
      </w:r>
      <w:r w:rsidR="00B030A6" w:rsidRPr="0062213E">
        <w:rPr>
          <w:b/>
          <w:bCs/>
          <w:sz w:val="24"/>
          <w:szCs w:val="24"/>
        </w:rPr>
        <w:t xml:space="preserve">. </w:t>
      </w:r>
      <w:r w:rsidR="00572364">
        <w:rPr>
          <w:b/>
          <w:bCs/>
          <w:sz w:val="24"/>
          <w:szCs w:val="24"/>
        </w:rPr>
        <w:t>Отчет о выплате объявленных (начисленных) дивидендах по акциям акционерного общества.</w:t>
      </w:r>
    </w:p>
    <w:p w:rsidR="00B030A6" w:rsidRPr="0062213E" w:rsidRDefault="00B030A6" w:rsidP="00B030A6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A6284D" w:rsidRDefault="00EF792A" w:rsidP="00EF792A">
      <w:pPr>
        <w:pStyle w:val="Prikaz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Дивиденды не начислялись и не выплачивались в связи с убыточностью отчетного периода.</w:t>
      </w:r>
    </w:p>
    <w:p w:rsidR="00EF792A" w:rsidRDefault="00EF792A" w:rsidP="00EF792A">
      <w:pPr>
        <w:pStyle w:val="Prikaz"/>
        <w:ind w:firstLine="0"/>
        <w:jc w:val="left"/>
        <w:rPr>
          <w:bCs/>
          <w:sz w:val="24"/>
          <w:szCs w:val="24"/>
        </w:rPr>
      </w:pPr>
    </w:p>
    <w:p w:rsidR="00EF792A" w:rsidRPr="00EF792A" w:rsidRDefault="00EF792A" w:rsidP="00EF792A">
      <w:pPr>
        <w:pStyle w:val="Prikaz"/>
        <w:ind w:firstLine="0"/>
        <w:jc w:val="left"/>
        <w:rPr>
          <w:bCs/>
          <w:sz w:val="24"/>
          <w:szCs w:val="24"/>
        </w:rPr>
      </w:pPr>
    </w:p>
    <w:p w:rsidR="00B030A6" w:rsidRPr="0062213E" w:rsidRDefault="00EF792A" w:rsidP="00EF792A">
      <w:pPr>
        <w:pStyle w:val="Prikaz"/>
        <w:ind w:firstLine="0"/>
        <w:jc w:val="left"/>
        <w:rPr>
          <w:b/>
          <w:bCs/>
          <w:sz w:val="24"/>
          <w:szCs w:val="24"/>
        </w:rPr>
      </w:pPr>
      <w:r w:rsidRPr="00EF792A">
        <w:rPr>
          <w:b/>
          <w:bCs/>
          <w:sz w:val="24"/>
          <w:szCs w:val="24"/>
        </w:rPr>
        <w:t xml:space="preserve">          </w:t>
      </w:r>
      <w:r w:rsidR="00B030A6" w:rsidRPr="0062213E"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  <w:lang w:val="en-US"/>
        </w:rPr>
        <w:t>II</w:t>
      </w:r>
      <w:r w:rsidR="00B030A6" w:rsidRPr="0062213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Описание основных факторов риска, связанных с деятельностью акционерного общества.</w:t>
      </w:r>
    </w:p>
    <w:p w:rsidR="00B030A6" w:rsidRPr="0062213E" w:rsidRDefault="00B030A6" w:rsidP="00CB6823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EF792A" w:rsidRPr="00EF792A" w:rsidRDefault="00EF792A" w:rsidP="00EF792A">
      <w:pPr>
        <w:pStyle w:val="Prikaz"/>
        <w:ind w:firstLine="0"/>
        <w:jc w:val="lef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F792A">
        <w:rPr>
          <w:b/>
          <w:bCs/>
          <w:sz w:val="24"/>
          <w:szCs w:val="24"/>
        </w:rPr>
        <w:t>Отраслевые риски:</w:t>
      </w:r>
    </w:p>
    <w:p w:rsidR="00651BE8" w:rsidRDefault="00EF792A" w:rsidP="00EF792A">
      <w:pPr>
        <w:pStyle w:val="Prikaz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2361B8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роизводство льнопродукции в регионе в последние годы было не рентабельным по причине отсутствия сырьевой базы, морально и физически устаревшего оборудования, износа зданий и сооружений. Отсутствие возможности привлечения инвестиций в вос</w:t>
      </w:r>
      <w:r w:rsidR="001C72D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тановление отрасли в 2014 году не даёт возможности возвращения положения ОАО «</w:t>
      </w:r>
      <w:proofErr w:type="spellStart"/>
      <w:r>
        <w:rPr>
          <w:bCs/>
          <w:sz w:val="24"/>
          <w:szCs w:val="24"/>
        </w:rPr>
        <w:t>Руднялен</w:t>
      </w:r>
      <w:proofErr w:type="spellEnd"/>
      <w:r>
        <w:rPr>
          <w:bCs/>
          <w:sz w:val="24"/>
          <w:szCs w:val="24"/>
        </w:rPr>
        <w:t>» в область льноводства. Необходимо проведение обширных работ по реконструкции и модернизации зданий, сооружений</w:t>
      </w:r>
      <w:r w:rsidR="001C72DD">
        <w:rPr>
          <w:bCs/>
          <w:sz w:val="24"/>
          <w:szCs w:val="24"/>
        </w:rPr>
        <w:t>, замене производственной базы в перспективе ближайших 3-5 лет.</w:t>
      </w:r>
    </w:p>
    <w:p w:rsidR="00651BE8" w:rsidRDefault="00651BE8" w:rsidP="00EF792A">
      <w:pPr>
        <w:pStyle w:val="Prikaz"/>
        <w:ind w:firstLine="0"/>
        <w:jc w:val="left"/>
        <w:rPr>
          <w:bCs/>
          <w:sz w:val="24"/>
          <w:szCs w:val="24"/>
        </w:rPr>
      </w:pPr>
    </w:p>
    <w:p w:rsidR="00EF792A" w:rsidRPr="00651BE8" w:rsidRDefault="00651BE8" w:rsidP="00EF792A">
      <w:pPr>
        <w:pStyle w:val="Prikaz"/>
        <w:ind w:firstLine="0"/>
        <w:jc w:val="left"/>
        <w:rPr>
          <w:b/>
          <w:bCs/>
          <w:sz w:val="24"/>
          <w:szCs w:val="24"/>
        </w:rPr>
      </w:pPr>
      <w:r w:rsidRPr="00651BE8">
        <w:rPr>
          <w:b/>
          <w:bCs/>
          <w:sz w:val="24"/>
          <w:szCs w:val="24"/>
        </w:rPr>
        <w:t>Правовые риски:</w:t>
      </w:r>
      <w:r w:rsidR="00EF792A" w:rsidRPr="00651BE8">
        <w:rPr>
          <w:b/>
          <w:bCs/>
          <w:sz w:val="24"/>
          <w:szCs w:val="24"/>
        </w:rPr>
        <w:t xml:space="preserve"> </w:t>
      </w:r>
    </w:p>
    <w:p w:rsidR="00651BE8" w:rsidRDefault="00651BE8" w:rsidP="00EF792A">
      <w:pPr>
        <w:pStyle w:val="Prikaz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2361B8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сновной доход ОАО «</w:t>
      </w:r>
      <w:proofErr w:type="spellStart"/>
      <w:r>
        <w:rPr>
          <w:bCs/>
          <w:sz w:val="24"/>
          <w:szCs w:val="24"/>
        </w:rPr>
        <w:t>Руднялен</w:t>
      </w:r>
      <w:proofErr w:type="spellEnd"/>
      <w:r>
        <w:rPr>
          <w:bCs/>
          <w:sz w:val="24"/>
          <w:szCs w:val="24"/>
        </w:rPr>
        <w:t>» в 2013 году получен от сдачи основных средств в аренду. В 2011 году возникали проблемы со сдачей имущества в аренду в связи с аварийным состоянием зданий. В дальнейшем ожидается снижение доходов от сдачи в имущества в аренду.</w:t>
      </w:r>
    </w:p>
    <w:p w:rsidR="00651BE8" w:rsidRDefault="00651BE8" w:rsidP="00EF792A">
      <w:pPr>
        <w:pStyle w:val="Prikaz"/>
        <w:ind w:firstLine="0"/>
        <w:jc w:val="left"/>
        <w:rPr>
          <w:bCs/>
          <w:sz w:val="24"/>
          <w:szCs w:val="24"/>
        </w:rPr>
      </w:pPr>
    </w:p>
    <w:p w:rsidR="00651BE8" w:rsidRPr="002361B8" w:rsidRDefault="00651BE8" w:rsidP="00EF792A">
      <w:pPr>
        <w:pStyle w:val="Prikaz"/>
        <w:ind w:firstLine="0"/>
        <w:jc w:val="left"/>
        <w:rPr>
          <w:b/>
          <w:bCs/>
          <w:sz w:val="24"/>
          <w:szCs w:val="24"/>
        </w:rPr>
      </w:pPr>
      <w:r w:rsidRPr="002361B8">
        <w:rPr>
          <w:b/>
          <w:bCs/>
          <w:sz w:val="24"/>
          <w:szCs w:val="24"/>
        </w:rPr>
        <w:t>Риски</w:t>
      </w:r>
      <w:r w:rsidR="002361B8">
        <w:rPr>
          <w:b/>
          <w:bCs/>
          <w:sz w:val="24"/>
          <w:szCs w:val="24"/>
        </w:rPr>
        <w:t>,</w:t>
      </w:r>
      <w:r w:rsidRPr="002361B8">
        <w:rPr>
          <w:b/>
          <w:bCs/>
          <w:sz w:val="24"/>
          <w:szCs w:val="24"/>
        </w:rPr>
        <w:t xml:space="preserve"> связанные с налогообложением:</w:t>
      </w:r>
    </w:p>
    <w:p w:rsidR="00651BE8" w:rsidRPr="0014512F" w:rsidRDefault="00651BE8" w:rsidP="00651BE8">
      <w:pPr>
        <w:ind w:firstLine="709"/>
        <w:jc w:val="both"/>
        <w:rPr>
          <w:sz w:val="24"/>
          <w:szCs w:val="24"/>
          <w:lang w:eastAsia="en-US"/>
        </w:rPr>
      </w:pPr>
      <w:r w:rsidRPr="0014512F">
        <w:rPr>
          <w:sz w:val="24"/>
          <w:szCs w:val="24"/>
          <w:lang w:eastAsia="en-US"/>
        </w:rPr>
        <w:t xml:space="preserve">имеют место, так как юридическое лицо, осуществляя хозяйственную деятельность в целях реализации основных уставных функций и задач, выступает активным участником гражданско-правовых отношений, является хозяйствующим субъектом и работодателем, и соответственно, </w:t>
      </w:r>
      <w:proofErr w:type="gramStart"/>
      <w:r w:rsidRPr="0014512F">
        <w:rPr>
          <w:sz w:val="24"/>
          <w:szCs w:val="24"/>
          <w:lang w:eastAsia="en-US"/>
        </w:rPr>
        <w:t>осуществляет обязанности</w:t>
      </w:r>
      <w:proofErr w:type="gramEnd"/>
      <w:r w:rsidRPr="0014512F">
        <w:rPr>
          <w:sz w:val="24"/>
          <w:szCs w:val="24"/>
          <w:lang w:eastAsia="en-US"/>
        </w:rPr>
        <w:t xml:space="preserve"> по уплате налогов и сборов в порядке и по основаниям, предусмотренным российским налоговым законодательством.</w:t>
      </w:r>
    </w:p>
    <w:p w:rsidR="00651BE8" w:rsidRPr="0014512F" w:rsidRDefault="00651BE8" w:rsidP="00651BE8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14512F">
        <w:rPr>
          <w:sz w:val="24"/>
          <w:szCs w:val="24"/>
          <w:lang w:eastAsia="en-US"/>
        </w:rPr>
        <w:t>Основным нормативным</w:t>
      </w:r>
      <w:r w:rsidRPr="0014512F">
        <w:rPr>
          <w:rFonts w:eastAsia="MS Mincho"/>
          <w:sz w:val="24"/>
          <w:szCs w:val="24"/>
          <w:lang w:eastAsia="en-US"/>
        </w:rPr>
        <w:t xml:space="preserve"> актом, регулирующим налоговые отношения, является Налоговый кодекс РФ. В связи с тем, что в настоящее время не окончена реформа законодательства РФ о налогах и сборах существует риск дополнения или изменения положений Налогового кодекса РФ, которые могут привести  к увеличению налоговой нагрузки и, соответственно, к изменениям итоговых показателей хозяйственной деятельности, включая уменьшение чистой прибыли.</w:t>
      </w:r>
    </w:p>
    <w:p w:rsidR="00651BE8" w:rsidRPr="0014512F" w:rsidRDefault="00651BE8" w:rsidP="00651BE8">
      <w:pPr>
        <w:pStyle w:val="a8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12F">
        <w:rPr>
          <w:rFonts w:ascii="Times New Roman" w:eastAsia="MS Mincho" w:hAnsi="Times New Roman" w:cs="Times New Roman"/>
          <w:sz w:val="24"/>
          <w:szCs w:val="24"/>
        </w:rPr>
        <w:t>В случае изменения налогового законодательства, Общество будет руководствоваться новым законодательством.</w:t>
      </w:r>
    </w:p>
    <w:p w:rsidR="00071F78" w:rsidRPr="00E20AFD" w:rsidRDefault="00071F78" w:rsidP="00071F78">
      <w:pPr>
        <w:jc w:val="both"/>
        <w:rPr>
          <w:sz w:val="24"/>
          <w:szCs w:val="24"/>
        </w:rPr>
      </w:pPr>
    </w:p>
    <w:p w:rsidR="002361B8" w:rsidRDefault="003012BC" w:rsidP="00810C45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09430D">
        <w:rPr>
          <w:b/>
          <w:bCs/>
          <w:sz w:val="24"/>
          <w:szCs w:val="24"/>
          <w:lang w:val="en-US"/>
        </w:rPr>
        <w:t>VI</w:t>
      </w:r>
      <w:r w:rsidR="00B030A6" w:rsidRPr="0009430D">
        <w:rPr>
          <w:b/>
          <w:bCs/>
          <w:sz w:val="24"/>
          <w:szCs w:val="24"/>
          <w:lang w:val="en-US"/>
        </w:rPr>
        <w:t>II</w:t>
      </w:r>
      <w:r w:rsidRPr="0009430D">
        <w:rPr>
          <w:b/>
          <w:bCs/>
          <w:sz w:val="24"/>
          <w:szCs w:val="24"/>
        </w:rPr>
        <w:t>.</w:t>
      </w:r>
      <w:r w:rsidRPr="0009430D">
        <w:rPr>
          <w:sz w:val="24"/>
          <w:szCs w:val="24"/>
        </w:rPr>
        <w:t xml:space="preserve"> </w:t>
      </w:r>
      <w:r w:rsidR="002361B8" w:rsidRPr="002361B8">
        <w:rPr>
          <w:b/>
          <w:sz w:val="24"/>
          <w:szCs w:val="24"/>
        </w:rPr>
        <w:t>Перечень совершенных акционерным обществом в отчетном году сделок,</w:t>
      </w:r>
      <w:r w:rsidR="002361B8">
        <w:rPr>
          <w:b/>
          <w:bCs/>
          <w:sz w:val="24"/>
          <w:szCs w:val="24"/>
        </w:rPr>
        <w:t xml:space="preserve">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сделок:</w:t>
      </w:r>
    </w:p>
    <w:p w:rsidR="00845BFA" w:rsidRDefault="00845BFA" w:rsidP="002361B8">
      <w:pPr>
        <w:pStyle w:val="Prikaz"/>
        <w:ind w:firstLine="0"/>
        <w:jc w:val="left"/>
        <w:rPr>
          <w:bCs/>
          <w:sz w:val="24"/>
          <w:szCs w:val="24"/>
        </w:rPr>
      </w:pPr>
    </w:p>
    <w:p w:rsidR="002361B8" w:rsidRDefault="002361B8" w:rsidP="002361B8">
      <w:pPr>
        <w:pStyle w:val="Prikaz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Не совершалось.</w:t>
      </w:r>
    </w:p>
    <w:p w:rsidR="00A83E65" w:rsidRPr="00E20AFD" w:rsidRDefault="002361B8" w:rsidP="002361B8">
      <w:pPr>
        <w:pStyle w:val="Prikaz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</w:t>
      </w:r>
      <w:r w:rsidR="00A83E65" w:rsidRPr="00E20AFD">
        <w:rPr>
          <w:b/>
          <w:bCs/>
          <w:sz w:val="24"/>
          <w:szCs w:val="24"/>
          <w:lang w:val="en-US"/>
        </w:rPr>
        <w:t>I</w:t>
      </w:r>
      <w:r w:rsidR="00B030A6" w:rsidRPr="00E20AFD">
        <w:rPr>
          <w:b/>
          <w:bCs/>
          <w:sz w:val="24"/>
          <w:szCs w:val="24"/>
          <w:lang w:val="en-US"/>
        </w:rPr>
        <w:t>X</w:t>
      </w:r>
      <w:r w:rsidR="00A83E65" w:rsidRPr="00E20AF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</w:t>
      </w:r>
      <w:r w:rsidR="00F711D1">
        <w:rPr>
          <w:b/>
          <w:bCs/>
          <w:sz w:val="24"/>
          <w:szCs w:val="24"/>
        </w:rPr>
        <w:t>.</w:t>
      </w:r>
    </w:p>
    <w:p w:rsidR="00F711D1" w:rsidRDefault="00F711D1" w:rsidP="0063536E">
      <w:pPr>
        <w:ind w:firstLine="708"/>
        <w:jc w:val="both"/>
        <w:rPr>
          <w:sz w:val="24"/>
          <w:szCs w:val="24"/>
        </w:rPr>
      </w:pPr>
    </w:p>
    <w:p w:rsidR="00F711D1" w:rsidRDefault="00F711D1" w:rsidP="0063536E">
      <w:pPr>
        <w:ind w:firstLine="708"/>
        <w:jc w:val="both"/>
        <w:rPr>
          <w:sz w:val="24"/>
          <w:szCs w:val="24"/>
        </w:rPr>
      </w:pPr>
    </w:p>
    <w:p w:rsidR="0063536E" w:rsidRPr="0063536E" w:rsidRDefault="00F711D1" w:rsidP="00F71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совершалось.</w:t>
      </w:r>
    </w:p>
    <w:p w:rsidR="0063536E" w:rsidRDefault="0063536E" w:rsidP="0063536E">
      <w:pPr>
        <w:jc w:val="both"/>
        <w:rPr>
          <w:sz w:val="24"/>
          <w:szCs w:val="24"/>
        </w:rPr>
      </w:pPr>
    </w:p>
    <w:p w:rsidR="00A83E65" w:rsidRPr="00E20AFD" w:rsidRDefault="00A83E65" w:rsidP="00A83E65">
      <w:pPr>
        <w:rPr>
          <w:sz w:val="24"/>
          <w:szCs w:val="24"/>
        </w:rPr>
      </w:pPr>
    </w:p>
    <w:p w:rsidR="00B03363" w:rsidRPr="00E20AFD" w:rsidRDefault="004E6327" w:rsidP="004E5BF5">
      <w:pPr>
        <w:pStyle w:val="Prikaz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 w:rsidR="00B030A6" w:rsidRPr="00E20AFD">
        <w:rPr>
          <w:b/>
          <w:bCs/>
          <w:sz w:val="24"/>
          <w:szCs w:val="24"/>
          <w:lang w:val="en-US"/>
        </w:rPr>
        <w:t>X</w:t>
      </w:r>
      <w:r w:rsidR="00B03363" w:rsidRPr="00E20AF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B03363" w:rsidRPr="00E20A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Состав</w:t>
      </w:r>
      <w:proofErr w:type="gramEnd"/>
      <w:r>
        <w:rPr>
          <w:b/>
          <w:bCs/>
          <w:sz w:val="24"/>
          <w:szCs w:val="24"/>
        </w:rPr>
        <w:t xml:space="preserve"> совета директоров (наблюдательного совета) акционерного общества.</w:t>
      </w:r>
    </w:p>
    <w:p w:rsidR="00A83E65" w:rsidRPr="00E20AFD" w:rsidRDefault="00A83E65" w:rsidP="00A83E65">
      <w:pPr>
        <w:rPr>
          <w:sz w:val="24"/>
          <w:szCs w:val="24"/>
        </w:rPr>
      </w:pPr>
    </w:p>
    <w:p w:rsidR="00FD2F86" w:rsidRPr="00E20AFD" w:rsidRDefault="005C2882" w:rsidP="004E6327">
      <w:pPr>
        <w:jc w:val="both"/>
        <w:rPr>
          <w:sz w:val="24"/>
          <w:szCs w:val="24"/>
        </w:rPr>
      </w:pPr>
      <w:r w:rsidRPr="00E20AFD">
        <w:rPr>
          <w:b/>
          <w:bCs/>
          <w:sz w:val="24"/>
          <w:szCs w:val="24"/>
        </w:rPr>
        <w:tab/>
      </w:r>
      <w:r w:rsidR="004E6327">
        <w:rPr>
          <w:sz w:val="24"/>
          <w:szCs w:val="24"/>
        </w:rPr>
        <w:t>Совет директоров ОАО «</w:t>
      </w:r>
      <w:proofErr w:type="spellStart"/>
      <w:r w:rsidR="004E6327">
        <w:rPr>
          <w:sz w:val="24"/>
          <w:szCs w:val="24"/>
        </w:rPr>
        <w:t>Руднялен</w:t>
      </w:r>
      <w:proofErr w:type="spellEnd"/>
      <w:r w:rsidR="004E6327">
        <w:rPr>
          <w:sz w:val="24"/>
          <w:szCs w:val="24"/>
        </w:rPr>
        <w:t>» не избирался.</w:t>
      </w:r>
    </w:p>
    <w:p w:rsidR="00FD2F86" w:rsidRPr="00E20AFD" w:rsidRDefault="00FD2F86" w:rsidP="00FD2F86">
      <w:pPr>
        <w:ind w:firstLine="708"/>
        <w:rPr>
          <w:sz w:val="24"/>
          <w:szCs w:val="24"/>
        </w:rPr>
      </w:pPr>
    </w:p>
    <w:p w:rsidR="00805D8A" w:rsidRPr="00E20AFD" w:rsidRDefault="004E6327" w:rsidP="004E6327">
      <w:pPr>
        <w:pStyle w:val="Prikaz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805D8A" w:rsidRPr="00E20AFD">
        <w:rPr>
          <w:b/>
          <w:bCs/>
          <w:sz w:val="24"/>
          <w:szCs w:val="24"/>
          <w:lang w:val="en-US"/>
        </w:rPr>
        <w:t>X</w:t>
      </w:r>
      <w:r w:rsidR="00B030A6" w:rsidRPr="00E20AFD">
        <w:rPr>
          <w:b/>
          <w:bCs/>
          <w:sz w:val="24"/>
          <w:szCs w:val="24"/>
          <w:lang w:val="en-US"/>
        </w:rPr>
        <w:t>I</w:t>
      </w:r>
      <w:r w:rsidR="00805D8A" w:rsidRPr="00E20AFD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>лице, занимающем должность единоличного исполнительного органа (управляющем управляющей организации) акционерного общества и членах коллегиального исполнительного органа акционерного общества:</w:t>
      </w:r>
    </w:p>
    <w:p w:rsidR="00F75B03" w:rsidRPr="00E20AFD" w:rsidRDefault="00F75B03">
      <w:pPr>
        <w:jc w:val="center"/>
        <w:rPr>
          <w:sz w:val="24"/>
          <w:szCs w:val="24"/>
        </w:rPr>
      </w:pPr>
    </w:p>
    <w:p w:rsidR="004E6327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Функции единоличного исполнительного органа выполняет:</w:t>
      </w:r>
    </w:p>
    <w:p w:rsidR="002A62BE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ОАО «</w:t>
      </w:r>
      <w:proofErr w:type="spellStart"/>
      <w:r>
        <w:rPr>
          <w:sz w:val="24"/>
          <w:szCs w:val="24"/>
        </w:rPr>
        <w:t>Руднялен</w:t>
      </w:r>
      <w:proofErr w:type="spellEnd"/>
      <w:r>
        <w:rPr>
          <w:sz w:val="24"/>
          <w:szCs w:val="24"/>
        </w:rPr>
        <w:t>»</w:t>
      </w:r>
      <w:r w:rsidR="00A3639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</w:t>
      </w:r>
      <w:r w:rsidR="00A36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Андрейчиков Николай Евгеньевич</w:t>
      </w:r>
    </w:p>
    <w:p w:rsidR="004E6327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</w:t>
      </w:r>
      <w:r w:rsidR="00A3639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1971</w:t>
      </w:r>
    </w:p>
    <w:p w:rsidR="004E6327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</w:t>
      </w:r>
      <w:r w:rsidR="00A3639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высшее</w:t>
      </w:r>
    </w:p>
    <w:p w:rsidR="004E6327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пребывания в должности</w:t>
      </w:r>
      <w:r w:rsidR="00A3639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Выполняет </w:t>
      </w:r>
      <w:proofErr w:type="spellStart"/>
      <w:r>
        <w:rPr>
          <w:sz w:val="24"/>
          <w:szCs w:val="24"/>
        </w:rPr>
        <w:t>функциии</w:t>
      </w:r>
      <w:proofErr w:type="spellEnd"/>
      <w:r>
        <w:rPr>
          <w:sz w:val="24"/>
          <w:szCs w:val="24"/>
        </w:rPr>
        <w:t xml:space="preserve"> Генерального             </w:t>
      </w:r>
    </w:p>
    <w:p w:rsidR="004E6327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36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директора Общества с 12 ноября </w:t>
      </w:r>
    </w:p>
    <w:p w:rsidR="004E6327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36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2013 года</w:t>
      </w:r>
    </w:p>
    <w:p w:rsidR="004E6327" w:rsidRDefault="004E6327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>Доля принадлежащих обыкновенных акций</w:t>
      </w:r>
      <w:r w:rsidR="00A3639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нет</w:t>
      </w:r>
    </w:p>
    <w:p w:rsidR="004E6327" w:rsidRDefault="00A36393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совершении в отчетном году                                </w:t>
      </w:r>
    </w:p>
    <w:p w:rsidR="00A36393" w:rsidRDefault="00A36393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сделок по приобретению или отчуждению </w:t>
      </w:r>
    </w:p>
    <w:p w:rsidR="00A36393" w:rsidRDefault="00A36393" w:rsidP="002A62BE"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акций акционерного общества:                                                не совершал</w:t>
      </w:r>
    </w:p>
    <w:p w:rsidR="004E6327" w:rsidRPr="00E20AFD" w:rsidRDefault="004E6327" w:rsidP="002A62BE">
      <w:pPr>
        <w:jc w:val="both"/>
        <w:rPr>
          <w:sz w:val="24"/>
          <w:szCs w:val="24"/>
        </w:rPr>
      </w:pPr>
    </w:p>
    <w:p w:rsidR="002A62BE" w:rsidRPr="00E20AFD" w:rsidRDefault="002A62BE" w:rsidP="002A62BE">
      <w:pPr>
        <w:jc w:val="both"/>
        <w:rPr>
          <w:sz w:val="24"/>
          <w:szCs w:val="24"/>
        </w:rPr>
      </w:pPr>
    </w:p>
    <w:p w:rsidR="002A62BE" w:rsidRPr="00E20AFD" w:rsidRDefault="002A62BE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E20AFD">
        <w:rPr>
          <w:b/>
          <w:bCs/>
          <w:sz w:val="24"/>
          <w:szCs w:val="24"/>
          <w:lang w:val="en-US"/>
        </w:rPr>
        <w:t>X</w:t>
      </w:r>
      <w:r w:rsidR="00B030A6" w:rsidRPr="00E20AFD">
        <w:rPr>
          <w:b/>
          <w:bCs/>
          <w:sz w:val="24"/>
          <w:szCs w:val="24"/>
          <w:lang w:val="en-US"/>
        </w:rPr>
        <w:t>II</w:t>
      </w:r>
      <w:r w:rsidRPr="00E20AFD">
        <w:rPr>
          <w:b/>
          <w:bCs/>
          <w:sz w:val="24"/>
          <w:szCs w:val="24"/>
        </w:rPr>
        <w:t xml:space="preserve">. </w:t>
      </w:r>
      <w:r w:rsidR="00A36393">
        <w:rPr>
          <w:b/>
          <w:bCs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(управляющего управляющей организации) акционерного общества.</w:t>
      </w:r>
    </w:p>
    <w:p w:rsidR="00A36393" w:rsidRDefault="00A36393" w:rsidP="009A6BF5">
      <w:pPr>
        <w:jc w:val="both"/>
        <w:rPr>
          <w:sz w:val="24"/>
          <w:szCs w:val="24"/>
        </w:rPr>
      </w:pPr>
    </w:p>
    <w:p w:rsidR="00A36393" w:rsidRDefault="00A36393" w:rsidP="009A6BF5">
      <w:pPr>
        <w:jc w:val="both"/>
        <w:rPr>
          <w:sz w:val="24"/>
          <w:szCs w:val="24"/>
        </w:rPr>
      </w:pPr>
    </w:p>
    <w:p w:rsidR="002A62BE" w:rsidRDefault="00A36393" w:rsidP="009A6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Генеральному директору выплачивается заработная плата в соответствии со штатным расписанием.</w:t>
      </w:r>
      <w:r w:rsidR="002A62BE" w:rsidRPr="00E20AFD">
        <w:rPr>
          <w:sz w:val="24"/>
          <w:szCs w:val="24"/>
        </w:rPr>
        <w:tab/>
      </w:r>
    </w:p>
    <w:p w:rsidR="009A6BF5" w:rsidRDefault="009A6BF5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2A62BE" w:rsidRPr="00E20AFD" w:rsidRDefault="002A62BE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E20AFD">
        <w:rPr>
          <w:b/>
          <w:bCs/>
          <w:sz w:val="24"/>
          <w:szCs w:val="24"/>
          <w:lang w:val="en-US"/>
        </w:rPr>
        <w:t>XI</w:t>
      </w:r>
      <w:r w:rsidR="00B030A6" w:rsidRPr="00E20AFD">
        <w:rPr>
          <w:b/>
          <w:bCs/>
          <w:sz w:val="24"/>
          <w:szCs w:val="24"/>
          <w:lang w:val="en-US"/>
        </w:rPr>
        <w:t>II</w:t>
      </w:r>
      <w:r w:rsidRPr="00E20AFD">
        <w:rPr>
          <w:b/>
          <w:bCs/>
          <w:sz w:val="24"/>
          <w:szCs w:val="24"/>
        </w:rPr>
        <w:t xml:space="preserve">. </w:t>
      </w:r>
      <w:r w:rsidR="00A36393">
        <w:rPr>
          <w:b/>
          <w:bCs/>
          <w:sz w:val="24"/>
          <w:szCs w:val="24"/>
        </w:rPr>
        <w:t>Иная информация, предусмотренная уставом акционерного общества или иным внутренним документом акционерного общества.</w:t>
      </w:r>
    </w:p>
    <w:p w:rsidR="00A36393" w:rsidRDefault="00A36393" w:rsidP="003F22CE">
      <w:pPr>
        <w:jc w:val="both"/>
        <w:rPr>
          <w:sz w:val="24"/>
          <w:szCs w:val="24"/>
        </w:rPr>
      </w:pPr>
    </w:p>
    <w:p w:rsidR="00A36393" w:rsidRDefault="00A36393" w:rsidP="003F22CE">
      <w:pPr>
        <w:jc w:val="both"/>
        <w:rPr>
          <w:sz w:val="24"/>
          <w:szCs w:val="24"/>
        </w:rPr>
      </w:pPr>
    </w:p>
    <w:p w:rsidR="0044426A" w:rsidRDefault="00A36393" w:rsidP="00444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Иная информация отсутствует.</w:t>
      </w:r>
    </w:p>
    <w:p w:rsidR="00A36393" w:rsidRDefault="00A36393" w:rsidP="0044426A">
      <w:pPr>
        <w:jc w:val="both"/>
        <w:rPr>
          <w:sz w:val="24"/>
          <w:szCs w:val="24"/>
        </w:rPr>
      </w:pPr>
    </w:p>
    <w:p w:rsidR="00A36393" w:rsidRDefault="00A36393" w:rsidP="0044426A">
      <w:pPr>
        <w:jc w:val="both"/>
        <w:rPr>
          <w:sz w:val="24"/>
          <w:szCs w:val="24"/>
        </w:rPr>
      </w:pPr>
    </w:p>
    <w:p w:rsidR="00A36393" w:rsidRDefault="00A36393" w:rsidP="0044426A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36393" w:rsidRDefault="00A36393" w:rsidP="0044426A">
      <w:pPr>
        <w:jc w:val="both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Руднялен</w:t>
      </w:r>
      <w:proofErr w:type="spellEnd"/>
      <w:r>
        <w:rPr>
          <w:sz w:val="24"/>
          <w:szCs w:val="24"/>
        </w:rPr>
        <w:t xml:space="preserve">»                                         ________________     </w:t>
      </w:r>
      <w:r w:rsidR="00845BFA">
        <w:rPr>
          <w:sz w:val="24"/>
          <w:szCs w:val="24"/>
        </w:rPr>
        <w:t xml:space="preserve">Н. Е. </w:t>
      </w:r>
      <w:r>
        <w:rPr>
          <w:sz w:val="24"/>
          <w:szCs w:val="24"/>
        </w:rPr>
        <w:t>Андрейчиков</w:t>
      </w:r>
    </w:p>
    <w:p w:rsidR="00A36393" w:rsidRDefault="00A36393" w:rsidP="0044426A">
      <w:pPr>
        <w:jc w:val="both"/>
        <w:rPr>
          <w:sz w:val="24"/>
          <w:szCs w:val="24"/>
        </w:rPr>
      </w:pPr>
    </w:p>
    <w:p w:rsidR="00A36393" w:rsidRDefault="00A36393" w:rsidP="004442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A36393" w:rsidRPr="0014512F" w:rsidRDefault="00A36393" w:rsidP="0044426A">
      <w:pPr>
        <w:jc w:val="both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Руднялен</w:t>
      </w:r>
      <w:proofErr w:type="spellEnd"/>
      <w:r>
        <w:rPr>
          <w:sz w:val="24"/>
          <w:szCs w:val="24"/>
        </w:rPr>
        <w:t xml:space="preserve">»                                         ________________    </w:t>
      </w:r>
      <w:r w:rsidR="00845BFA">
        <w:rPr>
          <w:sz w:val="24"/>
          <w:szCs w:val="24"/>
        </w:rPr>
        <w:t>В. А. Колесникова</w:t>
      </w:r>
    </w:p>
    <w:p w:rsidR="00577F12" w:rsidRPr="00E20AFD" w:rsidRDefault="00577F12" w:rsidP="000700DE">
      <w:pPr>
        <w:ind w:firstLine="708"/>
        <w:jc w:val="both"/>
        <w:rPr>
          <w:sz w:val="24"/>
          <w:szCs w:val="24"/>
        </w:rPr>
      </w:pPr>
    </w:p>
    <w:sectPr w:rsidR="00577F12" w:rsidRPr="00E20AFD" w:rsidSect="009A6BF5">
      <w:pgSz w:w="11906" w:h="16838"/>
      <w:pgMar w:top="993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78"/>
    <w:multiLevelType w:val="hybridMultilevel"/>
    <w:tmpl w:val="FB021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FC58EF"/>
    <w:multiLevelType w:val="hybridMultilevel"/>
    <w:tmpl w:val="C3B0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D02332"/>
    <w:multiLevelType w:val="hybridMultilevel"/>
    <w:tmpl w:val="B9B04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291F63"/>
    <w:multiLevelType w:val="hybridMultilevel"/>
    <w:tmpl w:val="75C6C72C"/>
    <w:lvl w:ilvl="0" w:tplc="78AE176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2B82DFA"/>
    <w:multiLevelType w:val="hybridMultilevel"/>
    <w:tmpl w:val="FF483B32"/>
    <w:lvl w:ilvl="0" w:tplc="9FD427A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67167ED1"/>
    <w:multiLevelType w:val="multilevel"/>
    <w:tmpl w:val="5C3030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7E0676F1"/>
    <w:multiLevelType w:val="multilevel"/>
    <w:tmpl w:val="BAE0B070"/>
    <w:lvl w:ilvl="0">
      <w:start w:val="3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FAF3FF8"/>
    <w:multiLevelType w:val="hybridMultilevel"/>
    <w:tmpl w:val="1CFC40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6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2A"/>
    <w:rsid w:val="00014B64"/>
    <w:rsid w:val="00014B7A"/>
    <w:rsid w:val="00025122"/>
    <w:rsid w:val="00025E2E"/>
    <w:rsid w:val="000700DE"/>
    <w:rsid w:val="00071F78"/>
    <w:rsid w:val="000920DB"/>
    <w:rsid w:val="0009382C"/>
    <w:rsid w:val="0009430D"/>
    <w:rsid w:val="000A5CC9"/>
    <w:rsid w:val="000B6461"/>
    <w:rsid w:val="000D659E"/>
    <w:rsid w:val="000E358C"/>
    <w:rsid w:val="0010383F"/>
    <w:rsid w:val="0011342E"/>
    <w:rsid w:val="0014512F"/>
    <w:rsid w:val="00146F56"/>
    <w:rsid w:val="0018041D"/>
    <w:rsid w:val="001A5D93"/>
    <w:rsid w:val="001B0156"/>
    <w:rsid w:val="001B504F"/>
    <w:rsid w:val="001C72DD"/>
    <w:rsid w:val="001D6A41"/>
    <w:rsid w:val="001D7631"/>
    <w:rsid w:val="00202552"/>
    <w:rsid w:val="00217B65"/>
    <w:rsid w:val="002361B8"/>
    <w:rsid w:val="00245609"/>
    <w:rsid w:val="002466AF"/>
    <w:rsid w:val="00252BD0"/>
    <w:rsid w:val="00253FF1"/>
    <w:rsid w:val="00264388"/>
    <w:rsid w:val="00273F55"/>
    <w:rsid w:val="00276D2A"/>
    <w:rsid w:val="002928D1"/>
    <w:rsid w:val="00297241"/>
    <w:rsid w:val="002A3974"/>
    <w:rsid w:val="002A62BE"/>
    <w:rsid w:val="002B5D77"/>
    <w:rsid w:val="002D19EE"/>
    <w:rsid w:val="003012BC"/>
    <w:rsid w:val="00332DF5"/>
    <w:rsid w:val="00336CCE"/>
    <w:rsid w:val="00341B65"/>
    <w:rsid w:val="0035406F"/>
    <w:rsid w:val="00365AB1"/>
    <w:rsid w:val="00371ADB"/>
    <w:rsid w:val="003731D4"/>
    <w:rsid w:val="003F22CE"/>
    <w:rsid w:val="003F34A8"/>
    <w:rsid w:val="00403508"/>
    <w:rsid w:val="0041437D"/>
    <w:rsid w:val="0044426A"/>
    <w:rsid w:val="00447A64"/>
    <w:rsid w:val="00461C69"/>
    <w:rsid w:val="00464198"/>
    <w:rsid w:val="004713B6"/>
    <w:rsid w:val="00483545"/>
    <w:rsid w:val="00493FB2"/>
    <w:rsid w:val="004A4AC7"/>
    <w:rsid w:val="004A598A"/>
    <w:rsid w:val="004E3753"/>
    <w:rsid w:val="004E5BF5"/>
    <w:rsid w:val="004E5F3E"/>
    <w:rsid w:val="004E6327"/>
    <w:rsid w:val="00545778"/>
    <w:rsid w:val="00561D8F"/>
    <w:rsid w:val="00561F79"/>
    <w:rsid w:val="00572364"/>
    <w:rsid w:val="00577F12"/>
    <w:rsid w:val="00581CA7"/>
    <w:rsid w:val="00587324"/>
    <w:rsid w:val="005A381A"/>
    <w:rsid w:val="005A5FEC"/>
    <w:rsid w:val="005C165E"/>
    <w:rsid w:val="005C2882"/>
    <w:rsid w:val="005C40D3"/>
    <w:rsid w:val="005D34F9"/>
    <w:rsid w:val="005D5967"/>
    <w:rsid w:val="005E0EF7"/>
    <w:rsid w:val="005E791E"/>
    <w:rsid w:val="005F5B91"/>
    <w:rsid w:val="00612B36"/>
    <w:rsid w:val="0062213E"/>
    <w:rsid w:val="0063536E"/>
    <w:rsid w:val="006507A7"/>
    <w:rsid w:val="00651BE8"/>
    <w:rsid w:val="00666D00"/>
    <w:rsid w:val="006801C3"/>
    <w:rsid w:val="006833CD"/>
    <w:rsid w:val="006B54D4"/>
    <w:rsid w:val="00710F11"/>
    <w:rsid w:val="0071513A"/>
    <w:rsid w:val="00721D83"/>
    <w:rsid w:val="00743866"/>
    <w:rsid w:val="0074486B"/>
    <w:rsid w:val="007609F1"/>
    <w:rsid w:val="00771522"/>
    <w:rsid w:val="007A1BF4"/>
    <w:rsid w:val="007A236F"/>
    <w:rsid w:val="007D45F0"/>
    <w:rsid w:val="007E1CAC"/>
    <w:rsid w:val="007F2D43"/>
    <w:rsid w:val="007F772C"/>
    <w:rsid w:val="00801199"/>
    <w:rsid w:val="00805D8A"/>
    <w:rsid w:val="00810C45"/>
    <w:rsid w:val="00815227"/>
    <w:rsid w:val="00822583"/>
    <w:rsid w:val="00826A2E"/>
    <w:rsid w:val="008347F2"/>
    <w:rsid w:val="00845BFA"/>
    <w:rsid w:val="008507D7"/>
    <w:rsid w:val="008547E6"/>
    <w:rsid w:val="0089285A"/>
    <w:rsid w:val="008933A9"/>
    <w:rsid w:val="008B2333"/>
    <w:rsid w:val="008C247C"/>
    <w:rsid w:val="008D0539"/>
    <w:rsid w:val="008D6805"/>
    <w:rsid w:val="008F473D"/>
    <w:rsid w:val="008F7C95"/>
    <w:rsid w:val="00903117"/>
    <w:rsid w:val="009254BC"/>
    <w:rsid w:val="00930FEF"/>
    <w:rsid w:val="009A6BF5"/>
    <w:rsid w:val="009B06C9"/>
    <w:rsid w:val="009B7D49"/>
    <w:rsid w:val="009D4555"/>
    <w:rsid w:val="009E642D"/>
    <w:rsid w:val="009E6E94"/>
    <w:rsid w:val="009F0F45"/>
    <w:rsid w:val="009F68A2"/>
    <w:rsid w:val="00A36393"/>
    <w:rsid w:val="00A531B6"/>
    <w:rsid w:val="00A536A4"/>
    <w:rsid w:val="00A6284D"/>
    <w:rsid w:val="00A741C5"/>
    <w:rsid w:val="00A75785"/>
    <w:rsid w:val="00A83E65"/>
    <w:rsid w:val="00A96118"/>
    <w:rsid w:val="00AA430D"/>
    <w:rsid w:val="00AB0B57"/>
    <w:rsid w:val="00AD5678"/>
    <w:rsid w:val="00AF080E"/>
    <w:rsid w:val="00AF1D2D"/>
    <w:rsid w:val="00AF3EE4"/>
    <w:rsid w:val="00B030A6"/>
    <w:rsid w:val="00B03363"/>
    <w:rsid w:val="00B267D8"/>
    <w:rsid w:val="00B301B7"/>
    <w:rsid w:val="00B74020"/>
    <w:rsid w:val="00B87B02"/>
    <w:rsid w:val="00BA1F6A"/>
    <w:rsid w:val="00BB4DE1"/>
    <w:rsid w:val="00BD0FE6"/>
    <w:rsid w:val="00BE51E8"/>
    <w:rsid w:val="00BE6485"/>
    <w:rsid w:val="00BF3E56"/>
    <w:rsid w:val="00C26401"/>
    <w:rsid w:val="00C3438D"/>
    <w:rsid w:val="00CB6823"/>
    <w:rsid w:val="00CE1D38"/>
    <w:rsid w:val="00CE742C"/>
    <w:rsid w:val="00CF6B27"/>
    <w:rsid w:val="00D02940"/>
    <w:rsid w:val="00D43D6D"/>
    <w:rsid w:val="00D82676"/>
    <w:rsid w:val="00D93C51"/>
    <w:rsid w:val="00DB164F"/>
    <w:rsid w:val="00DD57A8"/>
    <w:rsid w:val="00DE0D8E"/>
    <w:rsid w:val="00DF0CC9"/>
    <w:rsid w:val="00E20AFD"/>
    <w:rsid w:val="00E30F60"/>
    <w:rsid w:val="00E40816"/>
    <w:rsid w:val="00E40F7B"/>
    <w:rsid w:val="00E523B6"/>
    <w:rsid w:val="00E6383E"/>
    <w:rsid w:val="00E663A3"/>
    <w:rsid w:val="00E81903"/>
    <w:rsid w:val="00EA522F"/>
    <w:rsid w:val="00EC1FF5"/>
    <w:rsid w:val="00EF792A"/>
    <w:rsid w:val="00F224B1"/>
    <w:rsid w:val="00F26DF2"/>
    <w:rsid w:val="00F36688"/>
    <w:rsid w:val="00F54656"/>
    <w:rsid w:val="00F711D1"/>
    <w:rsid w:val="00F75B03"/>
    <w:rsid w:val="00F9131B"/>
    <w:rsid w:val="00FB4DA5"/>
    <w:rsid w:val="00FC70BB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9"/>
  </w:style>
  <w:style w:type="paragraph" w:styleId="1">
    <w:name w:val="heading 1"/>
    <w:basedOn w:val="a"/>
    <w:next w:val="a"/>
    <w:link w:val="10"/>
    <w:uiPriority w:val="99"/>
    <w:qFormat/>
    <w:rsid w:val="003731D4"/>
    <w:pPr>
      <w:keepNext/>
      <w:jc w:val="center"/>
      <w:outlineLvl w:val="0"/>
    </w:pPr>
    <w:rPr>
      <w:b/>
      <w:bCs/>
      <w:sz w:val="64"/>
      <w:szCs w:val="64"/>
    </w:rPr>
  </w:style>
  <w:style w:type="paragraph" w:styleId="3">
    <w:name w:val="heading 3"/>
    <w:basedOn w:val="a"/>
    <w:next w:val="a"/>
    <w:link w:val="30"/>
    <w:uiPriority w:val="99"/>
    <w:qFormat/>
    <w:rsid w:val="003731D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31D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character" w:customStyle="1" w:styleId="SUBST">
    <w:name w:val="__SUBST"/>
    <w:rsid w:val="004E5F3E"/>
    <w:rPr>
      <w:b/>
      <w:bCs/>
      <w:i/>
      <w:iCs/>
      <w:sz w:val="22"/>
      <w:szCs w:val="22"/>
    </w:rPr>
  </w:style>
  <w:style w:type="paragraph" w:styleId="31">
    <w:name w:val="Body Text Indent 3"/>
    <w:basedOn w:val="a"/>
    <w:link w:val="32"/>
    <w:rsid w:val="001D7631"/>
    <w:pPr>
      <w:widowControl w:val="0"/>
      <w:autoSpaceDE w:val="0"/>
      <w:autoSpaceDN w:val="0"/>
      <w:adjustRightInd w:val="0"/>
      <w:spacing w:before="40"/>
      <w:ind w:left="20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7631"/>
    <w:rPr>
      <w:sz w:val="24"/>
      <w:szCs w:val="24"/>
    </w:rPr>
  </w:style>
  <w:style w:type="paragraph" w:customStyle="1" w:styleId="310">
    <w:name w:val="Заголовок 31"/>
    <w:rsid w:val="007A1BF4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0700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00DE"/>
  </w:style>
  <w:style w:type="character" w:customStyle="1" w:styleId="40">
    <w:name w:val="Заголовок 4 Знак"/>
    <w:basedOn w:val="a0"/>
    <w:link w:val="4"/>
    <w:uiPriority w:val="9"/>
    <w:semiHidden/>
    <w:rsid w:val="00810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810C45"/>
    <w:pPr>
      <w:widowControl w:val="0"/>
      <w:autoSpaceDE w:val="0"/>
      <w:autoSpaceDN w:val="0"/>
      <w:ind w:firstLine="720"/>
    </w:pPr>
  </w:style>
  <w:style w:type="paragraph" w:customStyle="1" w:styleId="prilozheniereazdel">
    <w:name w:val="prilozhenie reazdel"/>
    <w:basedOn w:val="a"/>
    <w:rsid w:val="00810C45"/>
    <w:pPr>
      <w:spacing w:before="240" w:after="240"/>
      <w:ind w:firstLine="709"/>
      <w:jc w:val="both"/>
    </w:pPr>
    <w:rPr>
      <w:b/>
      <w:bCs/>
      <w:sz w:val="24"/>
      <w:szCs w:val="24"/>
      <w:lang w:eastAsia="en-US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810C45"/>
    <w:rPr>
      <w:rFonts w:ascii="Courier New" w:hAnsi="Courier New" w:cs="Courier New"/>
    </w:rPr>
  </w:style>
  <w:style w:type="character" w:customStyle="1" w:styleId="a9">
    <w:name w:val="Текст Знак"/>
    <w:aliases w:val="Текст Знак Знак Знак Знак Знак Знак Знак Знак Знак Знак Знак"/>
    <w:basedOn w:val="a0"/>
    <w:link w:val="a8"/>
    <w:rsid w:val="00810C45"/>
    <w:rPr>
      <w:rFonts w:ascii="Courier New" w:hAnsi="Courier New" w:cs="Courier New"/>
    </w:rPr>
  </w:style>
  <w:style w:type="paragraph" w:customStyle="1" w:styleId="SubHeading">
    <w:name w:val="Sub Heading"/>
    <w:uiPriority w:val="99"/>
    <w:rsid w:val="00F9131B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F9131B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0">
    <w:name w:val="Subst"/>
    <w:uiPriority w:val="99"/>
    <w:rsid w:val="00F9131B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9"/>
  </w:style>
  <w:style w:type="paragraph" w:styleId="1">
    <w:name w:val="heading 1"/>
    <w:basedOn w:val="a"/>
    <w:next w:val="a"/>
    <w:link w:val="10"/>
    <w:uiPriority w:val="99"/>
    <w:qFormat/>
    <w:rsid w:val="003731D4"/>
    <w:pPr>
      <w:keepNext/>
      <w:jc w:val="center"/>
      <w:outlineLvl w:val="0"/>
    </w:pPr>
    <w:rPr>
      <w:b/>
      <w:bCs/>
      <w:sz w:val="64"/>
      <w:szCs w:val="64"/>
    </w:rPr>
  </w:style>
  <w:style w:type="paragraph" w:styleId="3">
    <w:name w:val="heading 3"/>
    <w:basedOn w:val="a"/>
    <w:next w:val="a"/>
    <w:link w:val="30"/>
    <w:uiPriority w:val="99"/>
    <w:qFormat/>
    <w:rsid w:val="003731D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31D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character" w:customStyle="1" w:styleId="SUBST">
    <w:name w:val="__SUBST"/>
    <w:rsid w:val="004E5F3E"/>
    <w:rPr>
      <w:b/>
      <w:bCs/>
      <w:i/>
      <w:iCs/>
      <w:sz w:val="22"/>
      <w:szCs w:val="22"/>
    </w:rPr>
  </w:style>
  <w:style w:type="paragraph" w:styleId="31">
    <w:name w:val="Body Text Indent 3"/>
    <w:basedOn w:val="a"/>
    <w:link w:val="32"/>
    <w:rsid w:val="001D7631"/>
    <w:pPr>
      <w:widowControl w:val="0"/>
      <w:autoSpaceDE w:val="0"/>
      <w:autoSpaceDN w:val="0"/>
      <w:adjustRightInd w:val="0"/>
      <w:spacing w:before="40"/>
      <w:ind w:left="20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7631"/>
    <w:rPr>
      <w:sz w:val="24"/>
      <w:szCs w:val="24"/>
    </w:rPr>
  </w:style>
  <w:style w:type="paragraph" w:customStyle="1" w:styleId="310">
    <w:name w:val="Заголовок 31"/>
    <w:rsid w:val="007A1BF4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0700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00DE"/>
  </w:style>
  <w:style w:type="character" w:customStyle="1" w:styleId="40">
    <w:name w:val="Заголовок 4 Знак"/>
    <w:basedOn w:val="a0"/>
    <w:link w:val="4"/>
    <w:uiPriority w:val="9"/>
    <w:semiHidden/>
    <w:rsid w:val="00810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810C45"/>
    <w:pPr>
      <w:widowControl w:val="0"/>
      <w:autoSpaceDE w:val="0"/>
      <w:autoSpaceDN w:val="0"/>
      <w:ind w:firstLine="720"/>
    </w:pPr>
  </w:style>
  <w:style w:type="paragraph" w:customStyle="1" w:styleId="prilozheniereazdel">
    <w:name w:val="prilozhenie reazdel"/>
    <w:basedOn w:val="a"/>
    <w:rsid w:val="00810C45"/>
    <w:pPr>
      <w:spacing w:before="240" w:after="240"/>
      <w:ind w:firstLine="709"/>
      <w:jc w:val="both"/>
    </w:pPr>
    <w:rPr>
      <w:b/>
      <w:bCs/>
      <w:sz w:val="24"/>
      <w:szCs w:val="24"/>
      <w:lang w:eastAsia="en-US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810C45"/>
    <w:rPr>
      <w:rFonts w:ascii="Courier New" w:hAnsi="Courier New" w:cs="Courier New"/>
    </w:rPr>
  </w:style>
  <w:style w:type="character" w:customStyle="1" w:styleId="a9">
    <w:name w:val="Текст Знак"/>
    <w:aliases w:val="Текст Знак Знак Знак Знак Знак Знак Знак Знак Знак Знак Знак"/>
    <w:basedOn w:val="a0"/>
    <w:link w:val="a8"/>
    <w:rsid w:val="00810C45"/>
    <w:rPr>
      <w:rFonts w:ascii="Courier New" w:hAnsi="Courier New" w:cs="Courier New"/>
    </w:rPr>
  </w:style>
  <w:style w:type="paragraph" w:customStyle="1" w:styleId="SubHeading">
    <w:name w:val="Sub Heading"/>
    <w:uiPriority w:val="99"/>
    <w:rsid w:val="00F9131B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F9131B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0">
    <w:name w:val="Subst"/>
    <w:uiPriority w:val="99"/>
    <w:rsid w:val="00F9131B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17C7-F49F-4C46-8328-72C3D7E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“ЕЭС   РОССИИ”</vt:lpstr>
    </vt:vector>
  </TitlesOfParts>
  <Company>Pre-installed company</Company>
  <LinksUpToDate>false</LinksUpToDate>
  <CharactersWithSpaces>7638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“ЕЭС   РОССИИ”</dc:title>
  <dc:creator>Pre-installed user</dc:creator>
  <cp:lastModifiedBy>Света</cp:lastModifiedBy>
  <cp:revision>14</cp:revision>
  <cp:lastPrinted>2014-03-28T06:15:00Z</cp:lastPrinted>
  <dcterms:created xsi:type="dcterms:W3CDTF">2014-03-25T05:55:00Z</dcterms:created>
  <dcterms:modified xsi:type="dcterms:W3CDTF">2014-03-28T06:22:00Z</dcterms:modified>
</cp:coreProperties>
</file>