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8A" w:rsidRDefault="0076198A">
      <w:pPr>
        <w:jc w:val="right"/>
        <w:rPr>
          <w:sz w:val="24"/>
          <w:szCs w:val="24"/>
        </w:rPr>
      </w:pPr>
    </w:p>
    <w:p w:rsidR="0076198A" w:rsidRDefault="0076198A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76198A" w:rsidRPr="00F92D31" w:rsidRDefault="00F92D31">
      <w:pPr>
        <w:ind w:left="2835" w:right="2835"/>
        <w:jc w:val="center"/>
        <w:rPr>
          <w:b/>
          <w:sz w:val="24"/>
          <w:szCs w:val="24"/>
        </w:rPr>
      </w:pPr>
      <w:r w:rsidRPr="00F92D31">
        <w:rPr>
          <w:b/>
          <w:sz w:val="24"/>
          <w:szCs w:val="24"/>
        </w:rPr>
        <w:t xml:space="preserve">Открытое акционерное </w:t>
      </w:r>
      <w:proofErr w:type="gramStart"/>
      <w:r w:rsidRPr="00F92D31">
        <w:rPr>
          <w:b/>
          <w:sz w:val="24"/>
          <w:szCs w:val="24"/>
        </w:rPr>
        <w:t>общество  «</w:t>
      </w:r>
      <w:proofErr w:type="gramEnd"/>
      <w:r w:rsidRPr="00F92D31">
        <w:rPr>
          <w:b/>
          <w:sz w:val="24"/>
          <w:szCs w:val="24"/>
        </w:rPr>
        <w:t>Авексима»</w:t>
      </w:r>
    </w:p>
    <w:p w:rsidR="0076198A" w:rsidRDefault="0076198A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76198A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76198A" w:rsidRDefault="0076198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2"/>
        <w:gridCol w:w="608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76198A" w:rsidTr="007B1F6C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182CE0" w:rsidP="00182CE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6A63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0D55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6A63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98A" w:rsidRDefault="0076198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F92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8A" w:rsidRDefault="006A63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76198A" w:rsidRDefault="0076198A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76198A" w:rsidRDefault="0076198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F92D31" w:rsidRPr="00F92D31">
        <w:rPr>
          <w:sz w:val="24"/>
          <w:szCs w:val="24"/>
        </w:rPr>
        <w:t>125284</w:t>
      </w:r>
      <w:proofErr w:type="gramEnd"/>
      <w:r w:rsidR="00F92D31" w:rsidRPr="00F92D31">
        <w:rPr>
          <w:sz w:val="24"/>
          <w:szCs w:val="24"/>
        </w:rPr>
        <w:t>, г. Москва, Ленинградский проспект, дом 31А, стр. 1</w:t>
      </w:r>
    </w:p>
    <w:p w:rsidR="0076198A" w:rsidRDefault="0076198A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76198A" w:rsidRDefault="0076198A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76198A" w:rsidRDefault="0076198A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</w:t>
      </w:r>
      <w:proofErr w:type="gramStart"/>
      <w:r>
        <w:rPr>
          <w:sz w:val="24"/>
          <w:szCs w:val="24"/>
        </w:rPr>
        <w:t xml:space="preserve">Интернет:  </w:t>
      </w:r>
      <w:r w:rsidR="00F92D31" w:rsidRPr="00F92D31">
        <w:rPr>
          <w:sz w:val="24"/>
          <w:szCs w:val="24"/>
        </w:rPr>
        <w:t>http://www.disclosure.ru/issuer/7714856826/</w:t>
      </w:r>
      <w:proofErr w:type="gramEnd"/>
    </w:p>
    <w:p w:rsidR="0076198A" w:rsidRDefault="0076198A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76198A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6A632B" w:rsidRDefault="006A632B">
            <w:pPr>
              <w:jc w:val="center"/>
              <w:rPr>
                <w:sz w:val="24"/>
                <w:szCs w:val="24"/>
              </w:rPr>
            </w:pPr>
          </w:p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76198A" w:rsidRDefault="00F9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76198A" w:rsidRDefault="0076198A">
            <w:pPr>
              <w:rPr>
                <w:sz w:val="24"/>
                <w:szCs w:val="24"/>
              </w:rPr>
            </w:pPr>
          </w:p>
        </w:tc>
      </w:tr>
      <w:tr w:rsidR="0076198A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198A" w:rsidRDefault="00761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6198A" w:rsidRDefault="0076198A">
            <w:pPr>
              <w:rPr>
                <w:sz w:val="18"/>
                <w:szCs w:val="18"/>
              </w:rPr>
            </w:pPr>
          </w:p>
        </w:tc>
      </w:tr>
      <w:tr w:rsidR="0076198A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182CE0" w:rsidRDefault="000D55A5" w:rsidP="004C02E3">
            <w:pPr>
              <w:jc w:val="center"/>
            </w:pPr>
            <w:r>
              <w:t>0</w:t>
            </w:r>
            <w:r w:rsidR="006A632B"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76198A" w:rsidRPr="00643FA7" w:rsidRDefault="006A632B">
            <w:pPr>
              <w:jc w:val="center"/>
              <w:rPr>
                <w:lang w:val="en-US"/>
              </w:rPr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76198A" w:rsidRDefault="00B1381F" w:rsidP="004C02E3">
            <w:r>
              <w:t>1</w:t>
            </w:r>
            <w:r w:rsidR="006A632B">
              <w:t>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76198A" w:rsidRDefault="0076198A">
            <w:pPr>
              <w:ind w:left="57"/>
            </w:pPr>
            <w:r>
              <w:t>г.</w:t>
            </w:r>
          </w:p>
        </w:tc>
      </w:tr>
      <w:tr w:rsidR="0076198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76198A" w:rsidRDefault="0076198A"/>
        </w:tc>
      </w:tr>
    </w:tbl>
    <w:p w:rsidR="0076198A" w:rsidRDefault="0076198A">
      <w:pPr>
        <w:rPr>
          <w:sz w:val="24"/>
          <w:szCs w:val="24"/>
        </w:rPr>
      </w:pPr>
    </w:p>
    <w:p w:rsidR="0076198A" w:rsidRDefault="0076198A">
      <w:pPr>
        <w:pageBreakBefore/>
        <w:spacing w:after="240"/>
        <w:ind w:left="567"/>
        <w:rPr>
          <w:b/>
          <w:bCs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76198A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7714856826</w:t>
            </w:r>
          </w:p>
        </w:tc>
      </w:tr>
      <w:tr w:rsidR="0076198A">
        <w:trPr>
          <w:jc w:val="right"/>
        </w:trPr>
        <w:tc>
          <w:tcPr>
            <w:tcW w:w="1427" w:type="dxa"/>
            <w:vAlign w:val="bottom"/>
          </w:tcPr>
          <w:p w:rsidR="0076198A" w:rsidRDefault="007619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76198A" w:rsidRDefault="007C1F5A">
            <w:pPr>
              <w:jc w:val="center"/>
              <w:rPr>
                <w:sz w:val="24"/>
                <w:szCs w:val="24"/>
              </w:rPr>
            </w:pPr>
            <w:r w:rsidRPr="007C1F5A">
              <w:rPr>
                <w:sz w:val="24"/>
                <w:szCs w:val="24"/>
              </w:rPr>
              <w:t>1117746923909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76198A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A6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0D55A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A6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98A" w:rsidRDefault="0076198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95B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8A" w:rsidRDefault="006A6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76198A" w:rsidRDefault="0076198A">
      <w:pPr>
        <w:rPr>
          <w:sz w:val="24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44"/>
        <w:gridCol w:w="2836"/>
        <w:gridCol w:w="3118"/>
        <w:gridCol w:w="1418"/>
        <w:gridCol w:w="1701"/>
        <w:gridCol w:w="1632"/>
        <w:gridCol w:w="10"/>
      </w:tblGrid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(которых)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 уставном капитале акционерного общества, %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76198A" w:rsidTr="0065409E">
        <w:tc>
          <w:tcPr>
            <w:tcW w:w="7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  <w:gridSpan w:val="2"/>
          </w:tcPr>
          <w:p w:rsidR="0076198A" w:rsidRDefault="00761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95BB0" w:rsidRPr="00CE44A2" w:rsidTr="0065409E">
        <w:trPr>
          <w:gridAfter w:val="1"/>
          <w:wAfter w:w="10" w:type="dxa"/>
          <w:trHeight w:val="142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1.</w:t>
            </w:r>
          </w:p>
        </w:tc>
        <w:tc>
          <w:tcPr>
            <w:tcW w:w="3544" w:type="dxa"/>
          </w:tcPr>
          <w:p w:rsidR="00695BB0" w:rsidRPr="00CE44A2" w:rsidRDefault="00EF4ED8" w:rsidP="00695BB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  </w:t>
            </w:r>
            <w:r w:rsidR="00695BB0" w:rsidRPr="00CE44A2">
              <w:rPr>
                <w:rStyle w:val="SUBST"/>
                <w:bCs/>
                <w:iCs/>
              </w:rPr>
              <w:t>Ткаченко Елена Васильевна</w:t>
            </w:r>
          </w:p>
        </w:tc>
        <w:tc>
          <w:tcPr>
            <w:tcW w:w="2836" w:type="dxa"/>
          </w:tcPr>
          <w:p w:rsidR="00695BB0" w:rsidRPr="00CE44A2" w:rsidRDefault="0048592A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Согласия лица не получено</w:t>
            </w:r>
          </w:p>
        </w:tc>
        <w:tc>
          <w:tcPr>
            <w:tcW w:w="3118" w:type="dxa"/>
          </w:tcPr>
          <w:p w:rsidR="007B1F6C" w:rsidRDefault="001C340F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Лицо принадлежит к той же группе лиц, что и акционерное общество. </w:t>
            </w:r>
          </w:p>
          <w:p w:rsidR="00695BB0" w:rsidRPr="00CE44A2" w:rsidRDefault="00695BB0" w:rsidP="007B1F6C">
            <w:pPr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  <w:r w:rsidR="008027B7" w:rsidRPr="007B1F6C">
              <w:rPr>
                <w:rStyle w:val="SUBST"/>
                <w:bCs/>
                <w:iCs/>
              </w:rPr>
              <w:t>.</w:t>
            </w:r>
            <w:r w:rsidR="008027B7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01.11.2011 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0,000001%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0,000001%</w:t>
            </w:r>
          </w:p>
        </w:tc>
      </w:tr>
      <w:tr w:rsidR="00695BB0" w:rsidRPr="00CE44A2" w:rsidTr="0065409E">
        <w:trPr>
          <w:gridAfter w:val="1"/>
          <w:wAfter w:w="10" w:type="dxa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2.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АВЕКСИМА ЛИМИТЕД</w:t>
            </w:r>
          </w:p>
        </w:tc>
        <w:tc>
          <w:tcPr>
            <w:tcW w:w="2836" w:type="dxa"/>
          </w:tcPr>
          <w:p w:rsidR="00695BB0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</w:t>
            </w:r>
            <w:proofErr w:type="gramStart"/>
            <w:r w:rsidRPr="00CE44A2">
              <w:rPr>
                <w:rStyle w:val="SUBST"/>
                <w:bCs/>
                <w:iCs/>
              </w:rPr>
              <w:t xml:space="preserve">нахождения:  </w:t>
            </w:r>
            <w:proofErr w:type="spellStart"/>
            <w:r w:rsidRPr="00CE44A2">
              <w:rPr>
                <w:rStyle w:val="SUBST"/>
                <w:bCs/>
                <w:iCs/>
              </w:rPr>
              <w:t>Анастаси</w:t>
            </w:r>
            <w:proofErr w:type="spellEnd"/>
            <w:proofErr w:type="gramEnd"/>
            <w:r w:rsidRPr="00CE44A2">
              <w:rPr>
                <w:rStyle w:val="SUBST"/>
                <w:bCs/>
                <w:iCs/>
              </w:rPr>
              <w:t xml:space="preserve"> </w:t>
            </w:r>
            <w:proofErr w:type="spellStart"/>
            <w:r w:rsidRPr="00CE44A2">
              <w:rPr>
                <w:rStyle w:val="SUBST"/>
                <w:bCs/>
                <w:iCs/>
              </w:rPr>
              <w:t>Сиукри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&amp; </w:t>
            </w:r>
            <w:proofErr w:type="spellStart"/>
            <w:r w:rsidRPr="00CE44A2">
              <w:rPr>
                <w:rStyle w:val="SUBST"/>
                <w:bCs/>
                <w:iCs/>
              </w:rPr>
              <w:t>Олимпион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Корнер, </w:t>
            </w:r>
            <w:proofErr w:type="spellStart"/>
            <w:r w:rsidRPr="00CE44A2">
              <w:rPr>
                <w:rStyle w:val="SUBST"/>
                <w:bCs/>
                <w:iCs/>
              </w:rPr>
              <w:t>Темис</w:t>
            </w:r>
            <w:proofErr w:type="spellEnd"/>
            <w:r w:rsidRPr="00CE44A2">
              <w:rPr>
                <w:rStyle w:val="SUBST"/>
                <w:bCs/>
                <w:iCs/>
              </w:rPr>
              <w:t xml:space="preserve"> Тауэр, 6-ой этаж, 3035, </w:t>
            </w:r>
            <w:proofErr w:type="spellStart"/>
            <w:r w:rsidRPr="00CE44A2">
              <w:rPr>
                <w:rStyle w:val="SUBST"/>
                <w:bCs/>
                <w:iCs/>
              </w:rPr>
              <w:t>Лимассол</w:t>
            </w:r>
            <w:proofErr w:type="spellEnd"/>
            <w:r w:rsidRPr="00CE44A2">
              <w:rPr>
                <w:rStyle w:val="SUBST"/>
                <w:bCs/>
                <w:iCs/>
              </w:rPr>
              <w:t>, Кипр,</w:t>
            </w:r>
          </w:p>
          <w:p w:rsidR="00182CE0" w:rsidRPr="00CE44A2" w:rsidRDefault="00182CE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</w:p>
        </w:tc>
        <w:tc>
          <w:tcPr>
            <w:tcW w:w="3118" w:type="dxa"/>
          </w:tcPr>
          <w:p w:rsidR="00695BB0" w:rsidRPr="00CE44A2" w:rsidRDefault="00695BB0" w:rsidP="00695BB0">
            <w:pPr>
              <w:snapToGrid w:val="0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имеет право распоряжаться более чем 20 % голосующих акций акционерного общества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01.11.2011г.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99,999999%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99,999999%</w:t>
            </w:r>
          </w:p>
        </w:tc>
      </w:tr>
      <w:tr w:rsidR="00695BB0" w:rsidRPr="00CE44A2" w:rsidTr="00EC7AE6">
        <w:trPr>
          <w:gridAfter w:val="1"/>
          <w:wAfter w:w="10" w:type="dxa"/>
          <w:trHeight w:val="415"/>
        </w:trPr>
        <w:tc>
          <w:tcPr>
            <w:tcW w:w="736" w:type="dxa"/>
          </w:tcPr>
          <w:p w:rsidR="00695BB0" w:rsidRPr="00CE44A2" w:rsidRDefault="007F7D6D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</w:t>
            </w:r>
            <w:r w:rsidR="00695BB0" w:rsidRPr="00CE44A2">
              <w:rPr>
                <w:rStyle w:val="SUBST"/>
                <w:bCs/>
                <w:iCs/>
              </w:rPr>
              <w:t>3.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Закрытое акционерное общество «Авексима Ирбит»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widowControl w:val="0"/>
              <w:suppressAutoHyphens/>
              <w:autoSpaceDN/>
              <w:snapToGrid w:val="0"/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область, город </w:t>
            </w:r>
            <w:proofErr w:type="gramStart"/>
            <w:r w:rsidRPr="00CE44A2">
              <w:rPr>
                <w:rStyle w:val="SUBST"/>
                <w:bCs/>
                <w:iCs/>
              </w:rPr>
              <w:t>Ирбит,ул.Кирова</w:t>
            </w:r>
            <w:proofErr w:type="gramEnd"/>
            <w:r w:rsidRPr="00CE44A2">
              <w:rPr>
                <w:rStyle w:val="SUBST"/>
                <w:bCs/>
                <w:iCs/>
              </w:rPr>
              <w:t>,172</w:t>
            </w:r>
          </w:p>
        </w:tc>
        <w:tc>
          <w:tcPr>
            <w:tcW w:w="3118" w:type="dxa"/>
          </w:tcPr>
          <w:p w:rsidR="007B1F6C" w:rsidRDefault="00695BB0" w:rsidP="00182CE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EC7AE6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AE51BB" w:rsidRPr="007B1F6C">
              <w:rPr>
                <w:rStyle w:val="SUBST"/>
                <w:bCs/>
                <w:iCs/>
              </w:rPr>
              <w:t xml:space="preserve">котором </w:t>
            </w:r>
            <w:r w:rsidRPr="007B1F6C">
              <w:rPr>
                <w:rStyle w:val="SUBST"/>
                <w:bCs/>
                <w:iCs/>
              </w:rPr>
              <w:t xml:space="preserve"> акционерное</w:t>
            </w:r>
            <w:proofErr w:type="gramEnd"/>
            <w:r w:rsidRPr="007B1F6C">
              <w:rPr>
                <w:rStyle w:val="SUBST"/>
                <w:bCs/>
                <w:iCs/>
              </w:rPr>
              <w:t xml:space="preserve"> 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</w:t>
            </w:r>
            <w:r w:rsidRPr="007B1F6C">
              <w:rPr>
                <w:rStyle w:val="SUBST"/>
                <w:bCs/>
                <w:iCs/>
              </w:rPr>
              <w:lastRenderedPageBreak/>
              <w:t>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lastRenderedPageBreak/>
              <w:t xml:space="preserve"> 08.12.2011г.</w:t>
            </w:r>
          </w:p>
        </w:tc>
        <w:tc>
          <w:tcPr>
            <w:tcW w:w="1701" w:type="dxa"/>
          </w:tcPr>
          <w:p w:rsidR="00695BB0" w:rsidRPr="00CE44A2" w:rsidRDefault="00695BB0" w:rsidP="00CB7B8B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   0% </w:t>
            </w:r>
          </w:p>
        </w:tc>
      </w:tr>
      <w:tr w:rsidR="00695BB0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05"/>
        </w:trPr>
        <w:tc>
          <w:tcPr>
            <w:tcW w:w="736" w:type="dxa"/>
          </w:tcPr>
          <w:p w:rsidR="00695BB0" w:rsidRPr="00CE44A2" w:rsidRDefault="007F7D6D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</w:t>
            </w:r>
            <w:r w:rsidR="00695BB0" w:rsidRPr="00CE44A2">
              <w:rPr>
                <w:rStyle w:val="SUBST"/>
                <w:iCs/>
              </w:rPr>
              <w:t xml:space="preserve">4.   </w:t>
            </w:r>
          </w:p>
          <w:p w:rsidR="00695BB0" w:rsidRPr="00CE44A2" w:rsidRDefault="00695BB0" w:rsidP="00695BB0">
            <w:pPr>
              <w:spacing w:before="240"/>
              <w:ind w:left="28" w:firstLine="567"/>
              <w:rPr>
                <w:rStyle w:val="SUBST"/>
                <w:iCs/>
              </w:rPr>
            </w:pPr>
          </w:p>
        </w:tc>
        <w:tc>
          <w:tcPr>
            <w:tcW w:w="3544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 w:rsidR="00182CE0" w:rsidRPr="00182CE0">
              <w:rPr>
                <w:rStyle w:val="SUBST"/>
                <w:bCs/>
                <w:iCs/>
              </w:rPr>
              <w:t>«</w:t>
            </w:r>
            <w:r w:rsidR="000D55A5">
              <w:rPr>
                <w:rStyle w:val="SUBST"/>
                <w:bCs/>
                <w:iCs/>
              </w:rPr>
              <w:t>Авексима Сибирь</w:t>
            </w:r>
            <w:r w:rsidR="00182CE0">
              <w:rPr>
                <w:rStyle w:val="SUBST"/>
                <w:bCs/>
                <w:iCs/>
              </w:rPr>
              <w:t>»</w:t>
            </w:r>
          </w:p>
          <w:p w:rsidR="00695BB0" w:rsidRPr="00CE44A2" w:rsidRDefault="00695BB0" w:rsidP="00695BB0">
            <w:pPr>
              <w:spacing w:before="240"/>
              <w:ind w:left="10"/>
              <w:rPr>
                <w:rStyle w:val="SUBST"/>
                <w:iCs/>
              </w:rPr>
            </w:pPr>
          </w:p>
        </w:tc>
        <w:tc>
          <w:tcPr>
            <w:tcW w:w="2836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</w:t>
            </w:r>
            <w:proofErr w:type="gramStart"/>
            <w:r w:rsidRPr="00CE44A2">
              <w:rPr>
                <w:rStyle w:val="SUBST"/>
                <w:bCs/>
                <w:iCs/>
              </w:rPr>
              <w:t>652473,Кемеровская</w:t>
            </w:r>
            <w:proofErr w:type="gramEnd"/>
            <w:r w:rsidRPr="00CE44A2">
              <w:rPr>
                <w:rStyle w:val="SUBST"/>
                <w:bCs/>
                <w:iCs/>
              </w:rPr>
              <w:t xml:space="preserve">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г.Анжеро-Судженск</w:t>
            </w:r>
            <w:proofErr w:type="spellEnd"/>
            <w:r w:rsidRPr="00CE44A2">
              <w:rPr>
                <w:rStyle w:val="SUBST"/>
                <w:bCs/>
                <w:iCs/>
              </w:rPr>
              <w:t>, ул.Герцена,7</w:t>
            </w: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</w:p>
        </w:tc>
        <w:tc>
          <w:tcPr>
            <w:tcW w:w="3118" w:type="dxa"/>
          </w:tcPr>
          <w:p w:rsidR="007B1F6C" w:rsidRDefault="00695BB0" w:rsidP="00CE099B">
            <w:pPr>
              <w:snapToGrid w:val="0"/>
              <w:jc w:val="both"/>
              <w:rPr>
                <w:rStyle w:val="SUBST"/>
                <w:bCs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>.</w:t>
            </w:r>
          </w:p>
          <w:p w:rsidR="00695BB0" w:rsidRPr="00CE44A2" w:rsidRDefault="0065409E" w:rsidP="000D55A5">
            <w:pPr>
              <w:snapToGrid w:val="0"/>
              <w:jc w:val="both"/>
              <w:rPr>
                <w:rStyle w:val="SUBST"/>
                <w:iCs/>
              </w:rPr>
            </w:pPr>
            <w:r w:rsidRPr="007B1F6C">
              <w:rPr>
                <w:rStyle w:val="SUBST"/>
                <w:bCs/>
                <w:iCs/>
              </w:rPr>
              <w:t xml:space="preserve"> 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Pr="007B1F6C">
              <w:rPr>
                <w:rStyle w:val="SUBST"/>
                <w:bCs/>
                <w:iCs/>
              </w:rPr>
              <w:t xml:space="preserve"> акционерное </w:t>
            </w:r>
            <w:r w:rsidR="000D55A5">
              <w:rPr>
                <w:rStyle w:val="SUBST"/>
                <w:bCs/>
                <w:iCs/>
              </w:rPr>
              <w:t xml:space="preserve">общество </w:t>
            </w:r>
            <w:r w:rsidRPr="007B1F6C">
              <w:rPr>
                <w:rStyle w:val="SUBST"/>
                <w:bCs/>
                <w:iCs/>
              </w:rPr>
              <w:t>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  <w:r w:rsidR="007B1F6C">
              <w:rPr>
                <w:rStyle w:val="SUBST"/>
                <w:bCs/>
                <w:iCs/>
              </w:rPr>
              <w:t>.</w:t>
            </w:r>
            <w:r w:rsidR="00183A88" w:rsidRPr="00CE44A2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1418" w:type="dxa"/>
          </w:tcPr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EC7AE6" w:rsidRDefault="00EC7AE6" w:rsidP="00695BB0">
            <w:pPr>
              <w:rPr>
                <w:rStyle w:val="SUBST"/>
                <w:bCs/>
                <w:iCs/>
              </w:rPr>
            </w:pPr>
          </w:p>
          <w:p w:rsidR="00695BB0" w:rsidRPr="00CE44A2" w:rsidRDefault="00695BB0" w:rsidP="00695BB0">
            <w:pPr>
              <w:rPr>
                <w:rStyle w:val="SUBST"/>
                <w:bCs/>
                <w:iCs/>
              </w:rPr>
            </w:pPr>
            <w:r w:rsidRPr="00CE44A2">
              <w:rPr>
                <w:rStyle w:val="SUBST"/>
                <w:bCs/>
                <w:iCs/>
              </w:rPr>
              <w:t>30.03.2012г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CB7B8B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        </w:t>
            </w:r>
            <w:r w:rsidRPr="00CE44A2">
              <w:rPr>
                <w:rStyle w:val="SUBST"/>
                <w:bCs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autoSpaceDE/>
              <w:autoSpaceDN/>
              <w:rPr>
                <w:rStyle w:val="SUBST"/>
                <w:iCs/>
              </w:rPr>
            </w:pPr>
          </w:p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        0%</w:t>
            </w:r>
          </w:p>
        </w:tc>
      </w:tr>
      <w:tr w:rsidR="00370C41" w:rsidRPr="00CE44A2" w:rsidTr="0065409E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020"/>
        </w:trPr>
        <w:tc>
          <w:tcPr>
            <w:tcW w:w="7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iCs/>
              </w:rPr>
              <w:t xml:space="preserve">  5.</w:t>
            </w:r>
          </w:p>
        </w:tc>
        <w:tc>
          <w:tcPr>
            <w:tcW w:w="3544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Открытое акционерное общество «Ирбитский химико-фармацевтический завод»</w:t>
            </w:r>
          </w:p>
        </w:tc>
        <w:tc>
          <w:tcPr>
            <w:tcW w:w="2836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 xml:space="preserve">Место нахождения: 623856, Свердловская обл., </w:t>
            </w:r>
            <w:proofErr w:type="spellStart"/>
            <w:r w:rsidRPr="00CE44A2">
              <w:rPr>
                <w:rStyle w:val="SUBST"/>
                <w:bCs/>
                <w:iCs/>
              </w:rPr>
              <w:t>г.Ирбит</w:t>
            </w:r>
            <w:proofErr w:type="spellEnd"/>
            <w:r w:rsidRPr="00CE44A2">
              <w:rPr>
                <w:rStyle w:val="SUBST"/>
                <w:bCs/>
                <w:iCs/>
              </w:rPr>
              <w:t>, ул.Кирова,172</w:t>
            </w:r>
          </w:p>
        </w:tc>
        <w:tc>
          <w:tcPr>
            <w:tcW w:w="3118" w:type="dxa"/>
          </w:tcPr>
          <w:p w:rsidR="00695BB0" w:rsidRPr="00CE44A2" w:rsidRDefault="00695BB0" w:rsidP="00EC7AE6">
            <w:pPr>
              <w:snapToGrid w:val="0"/>
              <w:jc w:val="both"/>
              <w:rPr>
                <w:rStyle w:val="SUBST"/>
                <w:b w:val="0"/>
                <w:iCs/>
              </w:rPr>
            </w:pPr>
            <w:r w:rsidRPr="007B1F6C">
              <w:rPr>
                <w:rStyle w:val="SUBST"/>
                <w:bCs/>
                <w:iCs/>
              </w:rPr>
              <w:t>Лицо принадлежит к той же группе лиц, что и акционерное общество</w:t>
            </w:r>
            <w:r w:rsidR="00183A88" w:rsidRPr="007B1F6C">
              <w:rPr>
                <w:rStyle w:val="SUBST"/>
                <w:bCs/>
                <w:iCs/>
              </w:rPr>
              <w:t xml:space="preserve">. </w:t>
            </w:r>
            <w:r w:rsidR="0065409E" w:rsidRPr="007B1F6C">
              <w:rPr>
                <w:rStyle w:val="SUBST"/>
                <w:bCs/>
                <w:iCs/>
              </w:rPr>
              <w:t>Юридическое лицо, в</w:t>
            </w:r>
            <w:r w:rsidR="00AE51BB" w:rsidRPr="007B1F6C">
              <w:rPr>
                <w:rStyle w:val="SUBST"/>
                <w:bCs/>
                <w:iCs/>
              </w:rPr>
              <w:t xml:space="preserve"> котором</w:t>
            </w:r>
            <w:r w:rsidR="000D55A5">
              <w:rPr>
                <w:rStyle w:val="SUBST"/>
                <w:bCs/>
                <w:iCs/>
              </w:rPr>
              <w:t xml:space="preserve"> </w:t>
            </w:r>
            <w:proofErr w:type="gramStart"/>
            <w:r w:rsidR="0065409E" w:rsidRPr="007B1F6C">
              <w:rPr>
                <w:rStyle w:val="SUBST"/>
                <w:bCs/>
                <w:iCs/>
              </w:rPr>
              <w:t>акционерное  общество</w:t>
            </w:r>
            <w:proofErr w:type="gramEnd"/>
            <w:r w:rsidR="0065409E" w:rsidRPr="007B1F6C">
              <w:rPr>
                <w:rStyle w:val="SUBST"/>
                <w:bCs/>
                <w:iCs/>
              </w:rPr>
              <w:t xml:space="preserve">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b w:val="0"/>
                <w:iCs/>
              </w:rPr>
            </w:pPr>
            <w:r w:rsidRPr="00CE44A2">
              <w:rPr>
                <w:rStyle w:val="SUBST"/>
                <w:bCs/>
                <w:iCs/>
              </w:rPr>
              <w:t>29.03.2013г</w:t>
            </w:r>
          </w:p>
        </w:tc>
        <w:tc>
          <w:tcPr>
            <w:tcW w:w="1701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</w:t>
            </w:r>
            <w:r w:rsidR="00CB7B8B" w:rsidRPr="00CE44A2">
              <w:rPr>
                <w:rStyle w:val="SUBST"/>
                <w:b w:val="0"/>
                <w:iCs/>
              </w:rPr>
              <w:t xml:space="preserve">   </w:t>
            </w:r>
            <w:r w:rsidRPr="00CE44A2">
              <w:rPr>
                <w:rStyle w:val="SUBST"/>
                <w:iCs/>
              </w:rPr>
              <w:t>0%</w:t>
            </w:r>
          </w:p>
        </w:tc>
        <w:tc>
          <w:tcPr>
            <w:tcW w:w="1632" w:type="dxa"/>
          </w:tcPr>
          <w:p w:rsidR="00695BB0" w:rsidRPr="00CE44A2" w:rsidRDefault="00695BB0" w:rsidP="00695BB0">
            <w:pPr>
              <w:spacing w:before="240"/>
              <w:rPr>
                <w:rStyle w:val="SUBST"/>
                <w:iCs/>
              </w:rPr>
            </w:pPr>
            <w:r w:rsidRPr="00CE44A2">
              <w:rPr>
                <w:rStyle w:val="SUBST"/>
                <w:b w:val="0"/>
                <w:iCs/>
              </w:rPr>
              <w:t xml:space="preserve">        </w:t>
            </w:r>
            <w:r w:rsidRPr="00CE44A2">
              <w:rPr>
                <w:rStyle w:val="SUBST"/>
                <w:iCs/>
              </w:rPr>
              <w:t>0%</w:t>
            </w:r>
          </w:p>
        </w:tc>
      </w:tr>
      <w:tr w:rsidR="00B1381F" w:rsidRPr="00CE44A2" w:rsidTr="00EC7AE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6"/>
        </w:trPr>
        <w:tc>
          <w:tcPr>
            <w:tcW w:w="736" w:type="dxa"/>
          </w:tcPr>
          <w:p w:rsidR="00B1381F" w:rsidRPr="00B1381F" w:rsidRDefault="00381ED1" w:rsidP="00B1381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544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Закрытое акционерное общество «Производственный Фармацевтический Холдинг Гранд Капитал»  </w:t>
            </w:r>
          </w:p>
        </w:tc>
        <w:tc>
          <w:tcPr>
            <w:tcW w:w="2836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Место нахождения: 127273, город Москва, проезд Сигнальный, дом 16, стр.20</w:t>
            </w:r>
          </w:p>
        </w:tc>
        <w:tc>
          <w:tcPr>
            <w:tcW w:w="3118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>Лицо принадлежит к той же группе лиц, что и акционерное общество.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Юридическое лицо, в </w:t>
            </w:r>
            <w:proofErr w:type="gramStart"/>
            <w:r w:rsidRPr="00B1381F">
              <w:rPr>
                <w:b/>
                <w:i/>
              </w:rPr>
              <w:t>котором  акционерное</w:t>
            </w:r>
            <w:proofErr w:type="gramEnd"/>
            <w:r w:rsidRPr="00B1381F">
              <w:rPr>
                <w:b/>
                <w:i/>
              </w:rPr>
              <w:t xml:space="preserve"> общество 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418" w:type="dxa"/>
          </w:tcPr>
          <w:p w:rsidR="00EC7AE6" w:rsidRDefault="00EC7AE6" w:rsidP="00B1381F">
            <w:pPr>
              <w:rPr>
                <w:b/>
                <w:i/>
                <w:iCs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  <w:iCs/>
              </w:rPr>
              <w:t>13.10.2015г.</w:t>
            </w:r>
          </w:p>
        </w:tc>
        <w:tc>
          <w:tcPr>
            <w:tcW w:w="1701" w:type="dxa"/>
          </w:tcPr>
          <w:p w:rsidR="00B1381F" w:rsidRPr="00B1381F" w:rsidRDefault="00B1381F" w:rsidP="00B1381F">
            <w:pPr>
              <w:rPr>
                <w:b/>
                <w:i/>
              </w:rPr>
            </w:pP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    0%</w:t>
            </w:r>
            <w:r w:rsidRPr="00B1381F">
              <w:rPr>
                <w:b/>
                <w:i/>
              </w:rPr>
              <w:tab/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</w:p>
        </w:tc>
        <w:tc>
          <w:tcPr>
            <w:tcW w:w="1632" w:type="dxa"/>
          </w:tcPr>
          <w:p w:rsid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    </w:t>
            </w:r>
          </w:p>
          <w:p w:rsidR="00B1381F" w:rsidRPr="00B1381F" w:rsidRDefault="00B1381F" w:rsidP="00B1381F">
            <w:pPr>
              <w:rPr>
                <w:b/>
                <w:i/>
              </w:rPr>
            </w:pPr>
            <w:r w:rsidRPr="00B1381F">
              <w:rPr>
                <w:b/>
                <w:i/>
              </w:rPr>
              <w:t xml:space="preserve">  0%</w:t>
            </w:r>
          </w:p>
        </w:tc>
      </w:tr>
    </w:tbl>
    <w:p w:rsidR="00F82E22" w:rsidRPr="00CE44A2" w:rsidRDefault="00F82E22" w:rsidP="00F82E22">
      <w:pPr>
        <w:spacing w:before="240" w:after="20"/>
        <w:ind w:firstLine="567"/>
        <w:rPr>
          <w:rStyle w:val="SUBST"/>
          <w:bCs/>
          <w:iCs/>
        </w:rPr>
      </w:pPr>
    </w:p>
    <w:p w:rsidR="000D55A5" w:rsidRPr="000D55A5" w:rsidRDefault="000D55A5" w:rsidP="000D55A5">
      <w:pPr>
        <w:spacing w:before="240" w:after="60"/>
        <w:rPr>
          <w:rFonts w:eastAsia="Times New Roman"/>
          <w:b/>
          <w:bCs/>
          <w:sz w:val="26"/>
          <w:szCs w:val="26"/>
        </w:rPr>
      </w:pPr>
      <w:r w:rsidRPr="000D55A5">
        <w:rPr>
          <w:rFonts w:eastAsia="Times New Roman"/>
          <w:sz w:val="26"/>
          <w:szCs w:val="26"/>
        </w:rPr>
        <w:lastRenderedPageBreak/>
        <w:t>Раздел II.</w:t>
      </w:r>
      <w:r w:rsidRPr="000D55A5">
        <w:rPr>
          <w:rFonts w:eastAsia="Times New Roman"/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0D55A5" w:rsidRPr="000D55A5" w:rsidTr="00873371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B03EA8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6A632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6A632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D55A5"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6A632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6A632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A5" w:rsidRPr="000D55A5" w:rsidRDefault="006A632B" w:rsidP="000D55A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0D55A5" w:rsidRPr="000D55A5" w:rsidRDefault="000D55A5" w:rsidP="000D55A5">
      <w:pPr>
        <w:rPr>
          <w:rFonts w:eastAsia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D55A5" w:rsidRPr="000D55A5" w:rsidTr="0022645F">
        <w:tc>
          <w:tcPr>
            <w:tcW w:w="567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D55A5" w:rsidRPr="000D55A5" w:rsidRDefault="000D55A5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5A5">
              <w:rPr>
                <w:rFonts w:eastAsia="Times New Roman"/>
                <w:sz w:val="24"/>
                <w:szCs w:val="24"/>
              </w:rPr>
              <w:t>Дата внесения изменения в список аффилиро</w:t>
            </w:r>
            <w:r w:rsidRPr="000D55A5">
              <w:rPr>
                <w:rFonts w:eastAsia="Times New Roman"/>
                <w:sz w:val="24"/>
                <w:szCs w:val="24"/>
              </w:rPr>
              <w:softHyphen/>
              <w:t>ванных лиц</w:t>
            </w:r>
          </w:p>
        </w:tc>
      </w:tr>
      <w:tr w:rsidR="000D55A5" w:rsidRPr="000D55A5" w:rsidTr="00B03EA8">
        <w:trPr>
          <w:trHeight w:val="309"/>
        </w:trPr>
        <w:tc>
          <w:tcPr>
            <w:tcW w:w="567" w:type="dxa"/>
          </w:tcPr>
          <w:p w:rsidR="000D55A5" w:rsidRPr="000D55A5" w:rsidRDefault="0022645F" w:rsidP="000D55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542D11" w:rsidRPr="000D55A5" w:rsidRDefault="006A632B" w:rsidP="00D971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списке аффилированных лиц не произошло</w:t>
            </w:r>
          </w:p>
        </w:tc>
        <w:tc>
          <w:tcPr>
            <w:tcW w:w="2608" w:type="dxa"/>
          </w:tcPr>
          <w:p w:rsidR="00B03EA8" w:rsidRPr="00B03EA8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0D55A5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03EA8" w:rsidRDefault="00B03EA8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5A5" w:rsidRPr="000D55A5" w:rsidRDefault="000D55A5" w:rsidP="00B03EA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2645F" w:rsidRDefault="0022645F" w:rsidP="000D55A5">
      <w:pPr>
        <w:rPr>
          <w:rFonts w:eastAsia="Times New Roman"/>
          <w:sz w:val="24"/>
          <w:szCs w:val="24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  <w:bookmarkStart w:id="0" w:name="_GoBack"/>
      <w:bookmarkEnd w:id="0"/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p w:rsidR="00C609F3" w:rsidRDefault="00C609F3">
      <w:pPr>
        <w:spacing w:before="240" w:after="20"/>
        <w:ind w:firstLine="567"/>
        <w:rPr>
          <w:sz w:val="26"/>
          <w:szCs w:val="26"/>
        </w:rPr>
      </w:pPr>
    </w:p>
    <w:sectPr w:rsidR="00C609F3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B9" w:rsidRDefault="006F35B9">
      <w:r>
        <w:separator/>
      </w:r>
    </w:p>
  </w:endnote>
  <w:endnote w:type="continuationSeparator" w:id="0">
    <w:p w:rsidR="006F35B9" w:rsidRDefault="006F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B9" w:rsidRDefault="006F35B9">
      <w:r>
        <w:separator/>
      </w:r>
    </w:p>
  </w:footnote>
  <w:footnote w:type="continuationSeparator" w:id="0">
    <w:p w:rsidR="006F35B9" w:rsidRDefault="006F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98A" w:rsidRDefault="0076198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4"/>
    <w:rsid w:val="0008298E"/>
    <w:rsid w:val="000D55A5"/>
    <w:rsid w:val="000F30DE"/>
    <w:rsid w:val="00137D51"/>
    <w:rsid w:val="00150F31"/>
    <w:rsid w:val="00182CE0"/>
    <w:rsid w:val="00183A88"/>
    <w:rsid w:val="001C340F"/>
    <w:rsid w:val="0022645F"/>
    <w:rsid w:val="002476E5"/>
    <w:rsid w:val="002C5726"/>
    <w:rsid w:val="002E1D96"/>
    <w:rsid w:val="00370C41"/>
    <w:rsid w:val="00381ED1"/>
    <w:rsid w:val="0041527C"/>
    <w:rsid w:val="00472D1B"/>
    <w:rsid w:val="0048592A"/>
    <w:rsid w:val="004C02E3"/>
    <w:rsid w:val="004C277E"/>
    <w:rsid w:val="004F3785"/>
    <w:rsid w:val="0052450D"/>
    <w:rsid w:val="00542D11"/>
    <w:rsid w:val="005C7C6F"/>
    <w:rsid w:val="00622C75"/>
    <w:rsid w:val="00633026"/>
    <w:rsid w:val="00643FA7"/>
    <w:rsid w:val="0065409E"/>
    <w:rsid w:val="00695BB0"/>
    <w:rsid w:val="006A632B"/>
    <w:rsid w:val="006B3B96"/>
    <w:rsid w:val="006F2223"/>
    <w:rsid w:val="006F35B9"/>
    <w:rsid w:val="00704D40"/>
    <w:rsid w:val="0076198A"/>
    <w:rsid w:val="007B1F6C"/>
    <w:rsid w:val="007C1F5A"/>
    <w:rsid w:val="007F68DA"/>
    <w:rsid w:val="007F7D6D"/>
    <w:rsid w:val="008027B7"/>
    <w:rsid w:val="00863B31"/>
    <w:rsid w:val="008B023E"/>
    <w:rsid w:val="008B5805"/>
    <w:rsid w:val="00923521"/>
    <w:rsid w:val="00927026"/>
    <w:rsid w:val="00927501"/>
    <w:rsid w:val="009813A9"/>
    <w:rsid w:val="00994739"/>
    <w:rsid w:val="00A02D3F"/>
    <w:rsid w:val="00A91B21"/>
    <w:rsid w:val="00AA3075"/>
    <w:rsid w:val="00AE51BB"/>
    <w:rsid w:val="00AF495A"/>
    <w:rsid w:val="00B03EA8"/>
    <w:rsid w:val="00B1381F"/>
    <w:rsid w:val="00B621C2"/>
    <w:rsid w:val="00B75CF6"/>
    <w:rsid w:val="00C609F3"/>
    <w:rsid w:val="00C76962"/>
    <w:rsid w:val="00C84107"/>
    <w:rsid w:val="00CB7B8B"/>
    <w:rsid w:val="00CE099B"/>
    <w:rsid w:val="00CE2A10"/>
    <w:rsid w:val="00CE44A2"/>
    <w:rsid w:val="00CF0A37"/>
    <w:rsid w:val="00D05ACB"/>
    <w:rsid w:val="00D77AE9"/>
    <w:rsid w:val="00D971B0"/>
    <w:rsid w:val="00E67A44"/>
    <w:rsid w:val="00EC7AE6"/>
    <w:rsid w:val="00EE3A03"/>
    <w:rsid w:val="00EF4ED8"/>
    <w:rsid w:val="00F56A9B"/>
    <w:rsid w:val="00F82E22"/>
    <w:rsid w:val="00F92D31"/>
    <w:rsid w:val="00FB0A9D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43D1"/>
  <w14:defaultImageDpi w14:val="0"/>
  <w15:docId w15:val="{C7D1B4DF-06D2-4720-B62F-6B8F03D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C4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7B1F6C"/>
    <w:rPr>
      <w:b/>
      <w:i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42D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Чернышова Юлия Николаевна</cp:lastModifiedBy>
  <cp:revision>2</cp:revision>
  <cp:lastPrinted>2017-10-03T15:58:00Z</cp:lastPrinted>
  <dcterms:created xsi:type="dcterms:W3CDTF">2018-04-02T11:20:00Z</dcterms:created>
  <dcterms:modified xsi:type="dcterms:W3CDTF">2018-04-02T11:20:00Z</dcterms:modified>
</cp:coreProperties>
</file>