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4F" w:rsidRPr="00C54EFA" w:rsidRDefault="00E3274F" w:rsidP="002C4BB6">
      <w:pPr>
        <w:jc w:val="right"/>
        <w:rPr>
          <w:rFonts w:ascii="Tahoma" w:hAnsi="Tahoma" w:cs="Tahoma"/>
          <w:sz w:val="22"/>
          <w:szCs w:val="22"/>
        </w:rPr>
      </w:pPr>
      <w:r w:rsidRPr="00C54EFA">
        <w:rPr>
          <w:rFonts w:ascii="Tahoma" w:hAnsi="Tahoma" w:cs="Tahoma"/>
          <w:sz w:val="22"/>
          <w:szCs w:val="22"/>
        </w:rPr>
        <w:t xml:space="preserve">УТВЕРЖДЕН </w:t>
      </w:r>
    </w:p>
    <w:p w:rsidR="00E3274F" w:rsidRPr="00C54EFA" w:rsidRDefault="00E3274F" w:rsidP="002C4BB6">
      <w:pPr>
        <w:jc w:val="right"/>
        <w:rPr>
          <w:rFonts w:ascii="Tahoma" w:hAnsi="Tahoma" w:cs="Tahoma"/>
          <w:sz w:val="22"/>
          <w:szCs w:val="22"/>
        </w:rPr>
      </w:pPr>
      <w:r>
        <w:rPr>
          <w:rFonts w:ascii="Tahoma" w:hAnsi="Tahoma" w:cs="Tahoma"/>
          <w:sz w:val="22"/>
          <w:szCs w:val="22"/>
        </w:rPr>
        <w:t xml:space="preserve">Решением </w:t>
      </w:r>
      <w:r w:rsidRPr="00C54EFA">
        <w:rPr>
          <w:rFonts w:ascii="Tahoma" w:hAnsi="Tahoma" w:cs="Tahoma"/>
          <w:sz w:val="22"/>
          <w:szCs w:val="22"/>
        </w:rPr>
        <w:t>Совет</w:t>
      </w:r>
      <w:r>
        <w:rPr>
          <w:rFonts w:ascii="Tahoma" w:hAnsi="Tahoma" w:cs="Tahoma"/>
          <w:sz w:val="22"/>
          <w:szCs w:val="22"/>
        </w:rPr>
        <w:t>а</w:t>
      </w:r>
      <w:r w:rsidRPr="00C54EFA">
        <w:rPr>
          <w:rFonts w:ascii="Tahoma" w:hAnsi="Tahoma" w:cs="Tahoma"/>
          <w:sz w:val="22"/>
          <w:szCs w:val="22"/>
        </w:rPr>
        <w:t xml:space="preserve"> директоров ОАО "ДЭР"</w:t>
      </w:r>
    </w:p>
    <w:p w:rsidR="00E3274F" w:rsidRPr="005B293B" w:rsidRDefault="00E3274F" w:rsidP="002C4BB6">
      <w:pPr>
        <w:jc w:val="right"/>
        <w:rPr>
          <w:rFonts w:ascii="Tahoma" w:hAnsi="Tahoma" w:cs="Tahoma"/>
          <w:sz w:val="22"/>
          <w:szCs w:val="22"/>
        </w:rPr>
      </w:pPr>
      <w:r>
        <w:rPr>
          <w:rFonts w:ascii="Tahoma" w:hAnsi="Tahoma" w:cs="Tahoma"/>
          <w:sz w:val="22"/>
          <w:szCs w:val="22"/>
        </w:rPr>
        <w:t xml:space="preserve">Протокол от </w:t>
      </w:r>
      <w:r w:rsidRPr="00C54EFA">
        <w:rPr>
          <w:rFonts w:ascii="Tahoma" w:hAnsi="Tahoma" w:cs="Tahoma"/>
          <w:sz w:val="22"/>
          <w:szCs w:val="22"/>
        </w:rPr>
        <w:t xml:space="preserve"> </w:t>
      </w:r>
      <w:r w:rsidR="00650709" w:rsidRPr="005B293B">
        <w:rPr>
          <w:rFonts w:ascii="Tahoma" w:hAnsi="Tahoma" w:cs="Tahoma"/>
          <w:sz w:val="22"/>
          <w:szCs w:val="22"/>
        </w:rPr>
        <w:t>13</w:t>
      </w:r>
      <w:r w:rsidR="00650709">
        <w:rPr>
          <w:rFonts w:ascii="Tahoma" w:hAnsi="Tahoma" w:cs="Tahoma"/>
          <w:sz w:val="22"/>
          <w:szCs w:val="22"/>
        </w:rPr>
        <w:t>.</w:t>
      </w:r>
      <w:r w:rsidR="00650709" w:rsidRPr="005B293B">
        <w:rPr>
          <w:rFonts w:ascii="Tahoma" w:hAnsi="Tahoma" w:cs="Tahoma"/>
          <w:sz w:val="22"/>
          <w:szCs w:val="22"/>
        </w:rPr>
        <w:t>11</w:t>
      </w:r>
      <w:r w:rsidR="00650709">
        <w:rPr>
          <w:rFonts w:ascii="Tahoma" w:hAnsi="Tahoma" w:cs="Tahoma"/>
          <w:sz w:val="22"/>
          <w:szCs w:val="22"/>
        </w:rPr>
        <w:t>.</w:t>
      </w:r>
      <w:smartTag w:uri="urn:schemas-microsoft-com:office:smarttags" w:element="metricconverter">
        <w:smartTagPr>
          <w:attr w:name="ProductID" w:val="2010 г"/>
        </w:smartTagPr>
        <w:r w:rsidRPr="00C54EFA">
          <w:rPr>
            <w:rFonts w:ascii="Tahoma" w:hAnsi="Tahoma" w:cs="Tahoma"/>
            <w:sz w:val="22"/>
            <w:szCs w:val="22"/>
          </w:rPr>
          <w:t>2010 г</w:t>
        </w:r>
      </w:smartTag>
      <w:r w:rsidRPr="00C54EFA">
        <w:rPr>
          <w:rFonts w:ascii="Tahoma" w:hAnsi="Tahoma" w:cs="Tahoma"/>
          <w:sz w:val="22"/>
          <w:szCs w:val="22"/>
        </w:rPr>
        <w:t>. №</w:t>
      </w:r>
      <w:r w:rsidRPr="001C0962">
        <w:rPr>
          <w:rFonts w:ascii="Tahoma" w:hAnsi="Tahoma" w:cs="Tahoma"/>
          <w:sz w:val="22"/>
          <w:szCs w:val="22"/>
        </w:rPr>
        <w:t xml:space="preserve"> </w:t>
      </w:r>
      <w:r w:rsidR="00650709" w:rsidRPr="005B293B">
        <w:rPr>
          <w:rFonts w:ascii="Tahoma" w:hAnsi="Tahoma" w:cs="Tahoma"/>
          <w:sz w:val="22"/>
          <w:szCs w:val="22"/>
        </w:rPr>
        <w:t>70</w:t>
      </w:r>
    </w:p>
    <w:p w:rsidR="00E3274F" w:rsidRPr="00C54EFA" w:rsidRDefault="00E3274F" w:rsidP="002C4BB6">
      <w:pPr>
        <w:spacing w:before="960"/>
        <w:jc w:val="center"/>
        <w:rPr>
          <w:rFonts w:ascii="Tahoma" w:hAnsi="Tahoma" w:cs="Tahoma"/>
          <w:b/>
          <w:bCs/>
          <w:sz w:val="22"/>
          <w:szCs w:val="22"/>
        </w:rPr>
      </w:pPr>
      <w:r w:rsidRPr="00C54EFA">
        <w:rPr>
          <w:rFonts w:ascii="Tahoma" w:hAnsi="Tahoma" w:cs="Tahoma"/>
          <w:b/>
          <w:bCs/>
          <w:sz w:val="22"/>
          <w:szCs w:val="22"/>
        </w:rPr>
        <w:t>Е Ж Е К В А Р Т А Л Ь Н Ы Й  О Т Ч Е Т</w:t>
      </w:r>
    </w:p>
    <w:p w:rsidR="00E3274F" w:rsidRPr="00C54EFA" w:rsidRDefault="00E3274F" w:rsidP="002C4BB6">
      <w:pPr>
        <w:spacing w:before="600"/>
        <w:jc w:val="center"/>
        <w:rPr>
          <w:rFonts w:ascii="Tahoma" w:hAnsi="Tahoma" w:cs="Tahoma"/>
          <w:b/>
          <w:bCs/>
          <w:i/>
          <w:iCs/>
          <w:sz w:val="22"/>
          <w:szCs w:val="22"/>
        </w:rPr>
      </w:pPr>
      <w:r w:rsidRPr="00C54EFA">
        <w:rPr>
          <w:rFonts w:ascii="Tahoma" w:hAnsi="Tahoma" w:cs="Tahoma"/>
          <w:b/>
          <w:bCs/>
          <w:i/>
          <w:iCs/>
          <w:sz w:val="22"/>
          <w:szCs w:val="22"/>
        </w:rPr>
        <w:t>Открытое акционерное общество «Дальэнергоремонт»</w:t>
      </w:r>
    </w:p>
    <w:p w:rsidR="00E3274F" w:rsidRPr="00C54EFA" w:rsidRDefault="00E3274F" w:rsidP="002C4BB6">
      <w:pPr>
        <w:spacing w:before="120"/>
        <w:jc w:val="center"/>
        <w:rPr>
          <w:rFonts w:ascii="Tahoma" w:hAnsi="Tahoma" w:cs="Tahoma"/>
          <w:b/>
          <w:bCs/>
          <w:i/>
          <w:iCs/>
          <w:sz w:val="22"/>
          <w:szCs w:val="22"/>
        </w:rPr>
      </w:pPr>
      <w:r w:rsidRPr="00C54EFA">
        <w:rPr>
          <w:rFonts w:ascii="Tahoma" w:hAnsi="Tahoma" w:cs="Tahoma"/>
          <w:b/>
          <w:bCs/>
          <w:i/>
          <w:iCs/>
          <w:sz w:val="22"/>
          <w:szCs w:val="22"/>
        </w:rPr>
        <w:t>Код эмитента: 31356-F</w:t>
      </w:r>
    </w:p>
    <w:p w:rsidR="00E3274F" w:rsidRPr="00C54EFA" w:rsidRDefault="00E3274F" w:rsidP="002C4BB6">
      <w:pPr>
        <w:spacing w:before="360"/>
        <w:jc w:val="center"/>
        <w:rPr>
          <w:rFonts w:ascii="Tahoma" w:hAnsi="Tahoma" w:cs="Tahoma"/>
          <w:b/>
          <w:bCs/>
          <w:sz w:val="22"/>
          <w:szCs w:val="22"/>
        </w:rPr>
      </w:pPr>
      <w:r>
        <w:rPr>
          <w:rFonts w:ascii="Tahoma" w:hAnsi="Tahoma" w:cs="Tahoma"/>
          <w:b/>
          <w:bCs/>
          <w:sz w:val="22"/>
          <w:szCs w:val="22"/>
        </w:rPr>
        <w:t xml:space="preserve">за </w:t>
      </w:r>
      <w:r w:rsidRPr="00AD46B2">
        <w:rPr>
          <w:rFonts w:ascii="Tahoma" w:hAnsi="Tahoma" w:cs="Tahoma"/>
          <w:b/>
          <w:bCs/>
          <w:sz w:val="22"/>
          <w:szCs w:val="22"/>
        </w:rPr>
        <w:t>3</w:t>
      </w:r>
      <w:r w:rsidRPr="00C54EFA">
        <w:rPr>
          <w:rFonts w:ascii="Tahoma" w:hAnsi="Tahoma" w:cs="Tahoma"/>
          <w:b/>
          <w:bCs/>
          <w:sz w:val="22"/>
          <w:szCs w:val="22"/>
        </w:rPr>
        <w:t xml:space="preserve"> квартал </w:t>
      </w:r>
      <w:smartTag w:uri="urn:schemas-microsoft-com:office:smarttags" w:element="metricconverter">
        <w:smartTagPr>
          <w:attr w:name="ProductID" w:val="2010 г"/>
        </w:smartTagPr>
        <w:r w:rsidRPr="00C54EFA">
          <w:rPr>
            <w:rFonts w:ascii="Tahoma" w:hAnsi="Tahoma" w:cs="Tahoma"/>
            <w:b/>
            <w:bCs/>
            <w:sz w:val="22"/>
            <w:szCs w:val="22"/>
          </w:rPr>
          <w:t>2010 г</w:t>
        </w:r>
      </w:smartTag>
    </w:p>
    <w:p w:rsidR="00E3274F" w:rsidRPr="00C54EFA" w:rsidRDefault="00E3274F" w:rsidP="001C0962">
      <w:pPr>
        <w:spacing w:before="840"/>
        <w:jc w:val="both"/>
        <w:rPr>
          <w:rFonts w:ascii="Tahoma" w:hAnsi="Tahoma" w:cs="Tahoma"/>
          <w:sz w:val="22"/>
          <w:szCs w:val="22"/>
        </w:rPr>
      </w:pPr>
      <w:r w:rsidRPr="00C54EFA">
        <w:rPr>
          <w:rFonts w:ascii="Tahoma" w:hAnsi="Tahoma" w:cs="Tahoma"/>
          <w:sz w:val="22"/>
          <w:szCs w:val="22"/>
        </w:rPr>
        <w:t>Место нахождения эмитента:</w:t>
      </w:r>
      <w:r w:rsidRPr="00C54EFA">
        <w:rPr>
          <w:rFonts w:ascii="Tahoma" w:hAnsi="Tahoma" w:cs="Tahoma"/>
          <w:b/>
          <w:bCs/>
          <w:sz w:val="22"/>
          <w:szCs w:val="22"/>
        </w:rPr>
        <w:t xml:space="preserve"> 692775 Россия, Приморский край, г.Артем, Каширская 7</w:t>
      </w:r>
    </w:p>
    <w:p w:rsidR="00E3274F" w:rsidRPr="00C54EFA" w:rsidRDefault="00E3274F" w:rsidP="002C4BB6">
      <w:pPr>
        <w:spacing w:before="600" w:after="360"/>
        <w:jc w:val="center"/>
        <w:rPr>
          <w:rFonts w:ascii="Tahoma" w:hAnsi="Tahoma" w:cs="Tahoma"/>
          <w:b/>
          <w:bCs/>
          <w:sz w:val="22"/>
          <w:szCs w:val="22"/>
        </w:rPr>
      </w:pPr>
      <w:r w:rsidRPr="00C54EFA">
        <w:rPr>
          <w:rFonts w:ascii="Tahoma" w:hAnsi="Tahoma" w:cs="Tahoma"/>
          <w:b/>
          <w:bCs/>
          <w:sz w:val="22"/>
          <w:szCs w:val="22"/>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3274F" w:rsidRPr="00C54EFA" w:rsidRDefault="00E3274F" w:rsidP="002C4BB6">
      <w:pPr>
        <w:rPr>
          <w:rFonts w:ascii="Tahoma" w:hAnsi="Tahoma" w:cs="Tahoma"/>
          <w:sz w:val="22"/>
          <w:szCs w:val="22"/>
        </w:rPr>
      </w:pPr>
    </w:p>
    <w:tbl>
      <w:tblPr>
        <w:tblW w:w="0" w:type="auto"/>
        <w:tblInd w:w="-70" w:type="dxa"/>
        <w:tblLayout w:type="fixed"/>
        <w:tblCellMar>
          <w:left w:w="72" w:type="dxa"/>
          <w:right w:w="72" w:type="dxa"/>
        </w:tblCellMar>
        <w:tblLook w:val="0000"/>
      </w:tblPr>
      <w:tblGrid>
        <w:gridCol w:w="5572"/>
        <w:gridCol w:w="3680"/>
      </w:tblGrid>
      <w:tr w:rsidR="00E3274F" w:rsidRPr="007B4AFE">
        <w:tc>
          <w:tcPr>
            <w:tcW w:w="5572" w:type="dxa"/>
            <w:tcBorders>
              <w:top w:val="single" w:sz="6" w:space="0" w:color="auto"/>
              <w:left w:val="single" w:sz="6" w:space="0" w:color="auto"/>
              <w:bottom w:val="nil"/>
              <w:right w:val="nil"/>
            </w:tcBorders>
          </w:tcPr>
          <w:p w:rsidR="00E3274F" w:rsidRPr="007B4AFE" w:rsidRDefault="00E3274F" w:rsidP="004D3CED">
            <w:pPr>
              <w:spacing w:before="200"/>
              <w:rPr>
                <w:rFonts w:ascii="Tahoma" w:hAnsi="Tahoma" w:cs="Tahoma"/>
                <w:sz w:val="22"/>
                <w:szCs w:val="22"/>
              </w:rPr>
            </w:pPr>
            <w:r w:rsidRPr="007B4AFE">
              <w:rPr>
                <w:rFonts w:ascii="Tahoma" w:hAnsi="Tahoma" w:cs="Tahoma"/>
                <w:sz w:val="22"/>
                <w:szCs w:val="22"/>
              </w:rPr>
              <w:t>Генеральный директор ОАО "ДЭР"</w:t>
            </w:r>
          </w:p>
          <w:p w:rsidR="00E3274F" w:rsidRPr="007B4AFE" w:rsidRDefault="00E3274F" w:rsidP="004D3CED">
            <w:pPr>
              <w:spacing w:before="200"/>
              <w:rPr>
                <w:rFonts w:ascii="Tahoma" w:hAnsi="Tahoma" w:cs="Tahoma"/>
                <w:sz w:val="22"/>
                <w:szCs w:val="22"/>
              </w:rPr>
            </w:pPr>
            <w:r w:rsidRPr="007B4AFE">
              <w:rPr>
                <w:rFonts w:ascii="Tahoma" w:hAnsi="Tahoma" w:cs="Tahoma"/>
                <w:sz w:val="22"/>
                <w:szCs w:val="22"/>
              </w:rPr>
              <w:t xml:space="preserve">Дата: </w:t>
            </w:r>
            <w:r w:rsidR="00650709">
              <w:rPr>
                <w:rFonts w:ascii="Tahoma" w:hAnsi="Tahoma" w:cs="Tahoma"/>
                <w:sz w:val="22"/>
                <w:szCs w:val="22"/>
              </w:rPr>
              <w:t>13 ноября</w:t>
            </w:r>
            <w:r w:rsidRPr="007B4AFE">
              <w:rPr>
                <w:rFonts w:ascii="Tahoma" w:hAnsi="Tahoma" w:cs="Tahoma"/>
                <w:sz w:val="22"/>
                <w:szCs w:val="22"/>
              </w:rPr>
              <w:t xml:space="preserve"> </w:t>
            </w:r>
            <w:smartTag w:uri="urn:schemas-microsoft-com:office:smarttags" w:element="metricconverter">
              <w:smartTagPr>
                <w:attr w:name="ProductID" w:val="2010 г"/>
              </w:smartTagPr>
              <w:r w:rsidRPr="007B4AFE">
                <w:rPr>
                  <w:rFonts w:ascii="Tahoma" w:hAnsi="Tahoma" w:cs="Tahoma"/>
                  <w:sz w:val="22"/>
                  <w:szCs w:val="22"/>
                </w:rPr>
                <w:t>2010 г</w:t>
              </w:r>
            </w:smartTag>
            <w:r w:rsidRPr="007B4AFE">
              <w:rPr>
                <w:rFonts w:ascii="Tahoma" w:hAnsi="Tahoma" w:cs="Tahoma"/>
                <w:sz w:val="22"/>
                <w:szCs w:val="22"/>
              </w:rPr>
              <w:t>.</w:t>
            </w:r>
          </w:p>
        </w:tc>
        <w:tc>
          <w:tcPr>
            <w:tcW w:w="3680" w:type="dxa"/>
            <w:tcBorders>
              <w:top w:val="single" w:sz="6" w:space="0" w:color="auto"/>
              <w:left w:val="nil"/>
              <w:bottom w:val="nil"/>
              <w:right w:val="single" w:sz="6" w:space="0" w:color="auto"/>
            </w:tcBorders>
          </w:tcPr>
          <w:p w:rsidR="00E3274F" w:rsidRPr="007B4AFE" w:rsidRDefault="00E3274F" w:rsidP="004D3CED">
            <w:pPr>
              <w:spacing w:before="200"/>
              <w:rPr>
                <w:rFonts w:ascii="Tahoma" w:hAnsi="Tahoma" w:cs="Tahoma"/>
                <w:sz w:val="22"/>
                <w:szCs w:val="22"/>
              </w:rPr>
            </w:pPr>
          </w:p>
          <w:p w:rsidR="00E3274F" w:rsidRPr="007B4AFE" w:rsidRDefault="00E3274F" w:rsidP="004D3CED">
            <w:pPr>
              <w:spacing w:before="200" w:after="200"/>
              <w:jc w:val="center"/>
              <w:rPr>
                <w:rFonts w:ascii="Tahoma" w:hAnsi="Tahoma" w:cs="Tahoma"/>
                <w:sz w:val="22"/>
                <w:szCs w:val="22"/>
              </w:rPr>
            </w:pPr>
            <w:r w:rsidRPr="007B4AFE">
              <w:rPr>
                <w:rFonts w:ascii="Tahoma" w:hAnsi="Tahoma" w:cs="Tahoma"/>
                <w:sz w:val="22"/>
                <w:szCs w:val="22"/>
              </w:rPr>
              <w:t>____________ В.Б. Моргачев</w:t>
            </w:r>
            <w:r w:rsidRPr="007B4AFE">
              <w:rPr>
                <w:rFonts w:ascii="Tahoma" w:hAnsi="Tahoma" w:cs="Tahoma"/>
                <w:sz w:val="22"/>
                <w:szCs w:val="22"/>
              </w:rPr>
              <w:br/>
              <w:t>подпись</w:t>
            </w:r>
          </w:p>
        </w:tc>
      </w:tr>
      <w:tr w:rsidR="00E3274F" w:rsidRPr="007B4AFE">
        <w:tc>
          <w:tcPr>
            <w:tcW w:w="5572" w:type="dxa"/>
            <w:tcBorders>
              <w:top w:val="nil"/>
              <w:left w:val="single" w:sz="6" w:space="0" w:color="auto"/>
              <w:bottom w:val="single" w:sz="6" w:space="0" w:color="auto"/>
              <w:right w:val="nil"/>
            </w:tcBorders>
          </w:tcPr>
          <w:p w:rsidR="00E3274F" w:rsidRPr="007B4AFE" w:rsidRDefault="00E3274F" w:rsidP="004D3CED">
            <w:pPr>
              <w:spacing w:before="200"/>
              <w:rPr>
                <w:rFonts w:ascii="Tahoma" w:hAnsi="Tahoma" w:cs="Tahoma"/>
                <w:sz w:val="22"/>
                <w:szCs w:val="22"/>
              </w:rPr>
            </w:pPr>
            <w:r w:rsidRPr="007B4AFE">
              <w:rPr>
                <w:rFonts w:ascii="Tahoma" w:hAnsi="Tahoma" w:cs="Tahoma"/>
                <w:sz w:val="22"/>
                <w:szCs w:val="22"/>
              </w:rPr>
              <w:t>Главный бухгалтер</w:t>
            </w:r>
          </w:p>
          <w:p w:rsidR="00E3274F" w:rsidRPr="007B4AFE" w:rsidRDefault="00E3274F" w:rsidP="004D3CED">
            <w:pPr>
              <w:spacing w:before="200"/>
              <w:rPr>
                <w:rFonts w:ascii="Tahoma" w:hAnsi="Tahoma" w:cs="Tahoma"/>
                <w:sz w:val="22"/>
                <w:szCs w:val="22"/>
              </w:rPr>
            </w:pPr>
            <w:r w:rsidRPr="007B4AFE">
              <w:rPr>
                <w:rFonts w:ascii="Tahoma" w:hAnsi="Tahoma" w:cs="Tahoma"/>
                <w:sz w:val="22"/>
                <w:szCs w:val="22"/>
              </w:rPr>
              <w:t xml:space="preserve">Дата: </w:t>
            </w:r>
            <w:r w:rsidR="00650709">
              <w:rPr>
                <w:rFonts w:ascii="Tahoma" w:hAnsi="Tahoma" w:cs="Tahoma"/>
                <w:sz w:val="22"/>
                <w:szCs w:val="22"/>
              </w:rPr>
              <w:t>13 ноября</w:t>
            </w:r>
            <w:r w:rsidRPr="007B4AFE">
              <w:rPr>
                <w:rFonts w:ascii="Tahoma" w:hAnsi="Tahoma" w:cs="Tahoma"/>
                <w:sz w:val="22"/>
                <w:szCs w:val="22"/>
              </w:rPr>
              <w:t xml:space="preserve"> </w:t>
            </w:r>
            <w:smartTag w:uri="urn:schemas-microsoft-com:office:smarttags" w:element="metricconverter">
              <w:smartTagPr>
                <w:attr w:name="ProductID" w:val="2010 г"/>
              </w:smartTagPr>
              <w:r w:rsidRPr="007B4AFE">
                <w:rPr>
                  <w:rFonts w:ascii="Tahoma" w:hAnsi="Tahoma" w:cs="Tahoma"/>
                  <w:sz w:val="22"/>
                  <w:szCs w:val="22"/>
                </w:rPr>
                <w:t>2010 г</w:t>
              </w:r>
            </w:smartTag>
            <w:r w:rsidRPr="007B4AFE">
              <w:rPr>
                <w:rFonts w:ascii="Tahoma" w:hAnsi="Tahoma" w:cs="Tahoma"/>
                <w:sz w:val="22"/>
                <w:szCs w:val="22"/>
              </w:rPr>
              <w:t>.</w:t>
            </w:r>
          </w:p>
        </w:tc>
        <w:tc>
          <w:tcPr>
            <w:tcW w:w="3680" w:type="dxa"/>
            <w:tcBorders>
              <w:top w:val="nil"/>
              <w:left w:val="nil"/>
              <w:bottom w:val="single" w:sz="6" w:space="0" w:color="auto"/>
              <w:right w:val="single" w:sz="6" w:space="0" w:color="auto"/>
            </w:tcBorders>
          </w:tcPr>
          <w:p w:rsidR="00E3274F" w:rsidRPr="007B4AFE" w:rsidRDefault="00E3274F" w:rsidP="004D3CED">
            <w:pPr>
              <w:spacing w:before="200"/>
              <w:rPr>
                <w:rFonts w:ascii="Tahoma" w:hAnsi="Tahoma" w:cs="Tahoma"/>
                <w:sz w:val="22"/>
                <w:szCs w:val="22"/>
              </w:rPr>
            </w:pPr>
          </w:p>
          <w:p w:rsidR="00E3274F" w:rsidRPr="007B4AFE" w:rsidRDefault="00E3274F" w:rsidP="004D3CED">
            <w:pPr>
              <w:spacing w:before="200" w:after="200"/>
              <w:jc w:val="center"/>
              <w:rPr>
                <w:rFonts w:ascii="Tahoma" w:hAnsi="Tahoma" w:cs="Tahoma"/>
                <w:sz w:val="22"/>
                <w:szCs w:val="22"/>
              </w:rPr>
            </w:pPr>
            <w:r w:rsidRPr="007B4AFE">
              <w:rPr>
                <w:rFonts w:ascii="Tahoma" w:hAnsi="Tahoma" w:cs="Tahoma"/>
                <w:sz w:val="22"/>
                <w:szCs w:val="22"/>
              </w:rPr>
              <w:t>____________ О.Е. Войченко</w:t>
            </w:r>
            <w:r w:rsidRPr="007B4AFE">
              <w:rPr>
                <w:rFonts w:ascii="Tahoma" w:hAnsi="Tahoma" w:cs="Tahoma"/>
                <w:sz w:val="22"/>
                <w:szCs w:val="22"/>
              </w:rPr>
              <w:br/>
              <w:t>подпись</w:t>
            </w:r>
          </w:p>
        </w:tc>
      </w:tr>
    </w:tbl>
    <w:p w:rsidR="00E3274F" w:rsidRPr="00C54EFA" w:rsidRDefault="00E3274F" w:rsidP="002C4BB6">
      <w:pPr>
        <w:rPr>
          <w:rFonts w:ascii="Tahoma" w:hAnsi="Tahoma" w:cs="Tahoma"/>
          <w:sz w:val="22"/>
          <w:szCs w:val="22"/>
        </w:rPr>
      </w:pPr>
    </w:p>
    <w:p w:rsidR="00E3274F" w:rsidRPr="00C54EFA" w:rsidRDefault="00E3274F" w:rsidP="002C4BB6">
      <w:pPr>
        <w:rPr>
          <w:rFonts w:ascii="Tahoma" w:hAnsi="Tahoma" w:cs="Tahoma"/>
          <w:sz w:val="22"/>
          <w:szCs w:val="22"/>
        </w:rPr>
      </w:pPr>
    </w:p>
    <w:tbl>
      <w:tblPr>
        <w:tblW w:w="0" w:type="auto"/>
        <w:tblInd w:w="-70" w:type="dxa"/>
        <w:tblLayout w:type="fixed"/>
        <w:tblCellMar>
          <w:left w:w="72" w:type="dxa"/>
          <w:right w:w="72" w:type="dxa"/>
        </w:tblCellMar>
        <w:tblLook w:val="0000"/>
      </w:tblPr>
      <w:tblGrid>
        <w:gridCol w:w="9252"/>
        <w:gridCol w:w="360"/>
      </w:tblGrid>
      <w:tr w:rsidR="00E3274F" w:rsidRPr="007B4AFE">
        <w:tc>
          <w:tcPr>
            <w:tcW w:w="9252"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spacing w:before="40"/>
              <w:rPr>
                <w:rFonts w:ascii="Tahoma" w:hAnsi="Tahoma" w:cs="Tahoma"/>
                <w:sz w:val="22"/>
                <w:szCs w:val="22"/>
              </w:rPr>
            </w:pPr>
            <w:r w:rsidRPr="007B4AFE">
              <w:rPr>
                <w:rFonts w:ascii="Tahoma" w:hAnsi="Tahoma" w:cs="Tahoma"/>
                <w:sz w:val="22"/>
                <w:szCs w:val="22"/>
              </w:rPr>
              <w:t>Контактное лицо:</w:t>
            </w:r>
            <w:r w:rsidRPr="007B4AFE">
              <w:rPr>
                <w:rFonts w:ascii="Tahoma" w:hAnsi="Tahoma" w:cs="Tahoma"/>
                <w:b/>
                <w:bCs/>
                <w:sz w:val="22"/>
                <w:szCs w:val="22"/>
              </w:rPr>
              <w:t xml:space="preserve"> Шевчук Элеонора Владимировна, Помощник Генерального директора по корпоративной политике и правовому обеспечению</w:t>
            </w:r>
          </w:p>
          <w:p w:rsidR="00E3274F" w:rsidRPr="007B4AFE" w:rsidRDefault="00E3274F" w:rsidP="004D3CED">
            <w:pPr>
              <w:spacing w:before="40"/>
              <w:rPr>
                <w:rFonts w:ascii="Tahoma" w:hAnsi="Tahoma" w:cs="Tahoma"/>
                <w:sz w:val="22"/>
                <w:szCs w:val="22"/>
              </w:rPr>
            </w:pPr>
            <w:r w:rsidRPr="007B4AFE">
              <w:rPr>
                <w:rFonts w:ascii="Tahoma" w:hAnsi="Tahoma" w:cs="Tahoma"/>
                <w:sz w:val="22"/>
                <w:szCs w:val="22"/>
              </w:rPr>
              <w:t>Телефон:</w:t>
            </w:r>
            <w:r w:rsidRPr="007B4AFE">
              <w:rPr>
                <w:rFonts w:ascii="Tahoma" w:hAnsi="Tahoma" w:cs="Tahoma"/>
                <w:b/>
                <w:bCs/>
                <w:sz w:val="22"/>
                <w:szCs w:val="22"/>
              </w:rPr>
              <w:t xml:space="preserve"> (4232) 71-19-74</w:t>
            </w:r>
          </w:p>
          <w:p w:rsidR="00E3274F" w:rsidRPr="007B4AFE" w:rsidRDefault="00E3274F" w:rsidP="004D3CED">
            <w:pPr>
              <w:spacing w:before="40"/>
              <w:rPr>
                <w:rFonts w:ascii="Tahoma" w:hAnsi="Tahoma" w:cs="Tahoma"/>
                <w:sz w:val="22"/>
                <w:szCs w:val="22"/>
              </w:rPr>
            </w:pPr>
            <w:r w:rsidRPr="007B4AFE">
              <w:rPr>
                <w:rFonts w:ascii="Tahoma" w:hAnsi="Tahoma" w:cs="Tahoma"/>
                <w:sz w:val="22"/>
                <w:szCs w:val="22"/>
              </w:rPr>
              <w:t>Факс:</w:t>
            </w:r>
            <w:r w:rsidRPr="007B4AFE">
              <w:rPr>
                <w:rFonts w:ascii="Tahoma" w:hAnsi="Tahoma" w:cs="Tahoma"/>
                <w:b/>
                <w:bCs/>
                <w:sz w:val="22"/>
                <w:szCs w:val="22"/>
              </w:rPr>
              <w:t xml:space="preserve"> (42337) 4-52-75</w:t>
            </w:r>
          </w:p>
          <w:p w:rsidR="00E3274F" w:rsidRPr="007B4AFE" w:rsidRDefault="00E3274F" w:rsidP="004D3CED">
            <w:pPr>
              <w:spacing w:before="40"/>
              <w:rPr>
                <w:rFonts w:ascii="Tahoma" w:hAnsi="Tahoma" w:cs="Tahoma"/>
                <w:sz w:val="22"/>
                <w:szCs w:val="22"/>
              </w:rPr>
            </w:pPr>
            <w:r w:rsidRPr="007B4AFE">
              <w:rPr>
                <w:rFonts w:ascii="Tahoma" w:hAnsi="Tahoma" w:cs="Tahoma"/>
                <w:sz w:val="22"/>
                <w:szCs w:val="22"/>
              </w:rPr>
              <w:t>Адрес электронной почты:</w:t>
            </w:r>
            <w:r w:rsidRPr="007B4AFE">
              <w:rPr>
                <w:rFonts w:ascii="Tahoma" w:hAnsi="Tahoma" w:cs="Tahoma"/>
                <w:b/>
                <w:bCs/>
                <w:sz w:val="22"/>
                <w:szCs w:val="22"/>
              </w:rPr>
              <w:t xml:space="preserve"> </w:t>
            </w:r>
            <w:hyperlink r:id="rId8" w:history="1">
              <w:r w:rsidRPr="007B4AFE">
                <w:rPr>
                  <w:rStyle w:val="a6"/>
                  <w:rFonts w:ascii="Tahoma" w:hAnsi="Tahoma" w:cs="Tahoma"/>
                  <w:b/>
                  <w:bCs/>
                  <w:sz w:val="22"/>
                  <w:szCs w:val="22"/>
                </w:rPr>
                <w:t>lesnikova_e@mail.ru</w:t>
              </w:r>
            </w:hyperlink>
            <w:r w:rsidRPr="007B4AFE">
              <w:rPr>
                <w:rFonts w:ascii="Tahoma" w:hAnsi="Tahoma" w:cs="Tahoma"/>
                <w:b/>
                <w:bCs/>
                <w:sz w:val="22"/>
                <w:szCs w:val="22"/>
              </w:rPr>
              <w:t xml:space="preserve"> </w:t>
            </w:r>
          </w:p>
          <w:p w:rsidR="00E3274F" w:rsidRPr="007B4AFE" w:rsidRDefault="00E3274F" w:rsidP="004D3CED">
            <w:pPr>
              <w:spacing w:before="40"/>
              <w:rPr>
                <w:rFonts w:ascii="Tahoma" w:hAnsi="Tahoma" w:cs="Tahoma"/>
                <w:b/>
                <w:bCs/>
                <w:sz w:val="22"/>
                <w:szCs w:val="22"/>
              </w:rPr>
            </w:pPr>
            <w:r w:rsidRPr="007B4AFE">
              <w:rPr>
                <w:rFonts w:ascii="Tahoma" w:hAnsi="Tahoma" w:cs="Tahoma"/>
                <w:sz w:val="22"/>
                <w:szCs w:val="22"/>
              </w:rPr>
              <w:t>Адрес страницы (страниц) в сети Интернет, на которой раскрывается информация, содержащаяся в настоящем ежеквартальном отчете:</w:t>
            </w:r>
            <w:r w:rsidRPr="007B4AFE">
              <w:rPr>
                <w:rFonts w:ascii="Tahoma" w:hAnsi="Tahoma" w:cs="Tahoma"/>
                <w:b/>
                <w:bCs/>
                <w:sz w:val="22"/>
                <w:szCs w:val="22"/>
              </w:rPr>
              <w:t xml:space="preserve"> </w:t>
            </w:r>
            <w:hyperlink r:id="rId9" w:history="1">
              <w:r w:rsidRPr="007B4AFE">
                <w:rPr>
                  <w:rStyle w:val="a6"/>
                  <w:rFonts w:ascii="Tahoma" w:hAnsi="Tahoma" w:cs="Tahoma"/>
                  <w:b/>
                  <w:bCs/>
                  <w:sz w:val="22"/>
                  <w:szCs w:val="22"/>
                </w:rPr>
                <w:t>www.dalenergoremont.ru</w:t>
              </w:r>
            </w:hyperlink>
            <w:r w:rsidRPr="007B4AFE">
              <w:rPr>
                <w:rFonts w:ascii="Tahoma" w:hAnsi="Tahoma" w:cs="Tahoma"/>
                <w:b/>
                <w:bCs/>
                <w:sz w:val="22"/>
                <w:szCs w:val="22"/>
              </w:rPr>
              <w:t xml:space="preserve"> </w:t>
            </w:r>
          </w:p>
        </w:tc>
        <w:tc>
          <w:tcPr>
            <w:tcW w:w="360" w:type="dxa"/>
          </w:tcPr>
          <w:p w:rsidR="00E3274F" w:rsidRPr="007B4AFE" w:rsidRDefault="00E3274F" w:rsidP="004D3CED">
            <w:pPr>
              <w:spacing w:before="40"/>
              <w:rPr>
                <w:rFonts w:ascii="Tahoma" w:hAnsi="Tahoma" w:cs="Tahoma"/>
                <w:sz w:val="22"/>
                <w:szCs w:val="22"/>
              </w:rPr>
            </w:pPr>
          </w:p>
        </w:tc>
      </w:tr>
    </w:tbl>
    <w:p w:rsidR="00E3274F" w:rsidRPr="00C54EFA" w:rsidRDefault="00E3274F" w:rsidP="002C4BB6">
      <w:pPr>
        <w:rPr>
          <w:rFonts w:ascii="Tahoma" w:hAnsi="Tahoma" w:cs="Tahoma"/>
          <w:sz w:val="22"/>
          <w:szCs w:val="22"/>
        </w:rPr>
      </w:pPr>
    </w:p>
    <w:p w:rsidR="00E3274F" w:rsidRDefault="00E3274F" w:rsidP="00AB34C4">
      <w:pPr>
        <w:pStyle w:val="aa"/>
        <w:spacing w:after="60"/>
        <w:jc w:val="center"/>
        <w:rPr>
          <w:b/>
          <w:bCs/>
          <w:sz w:val="24"/>
          <w:szCs w:val="24"/>
        </w:rPr>
      </w:pPr>
      <w:r w:rsidRPr="00C54EFA">
        <w:rPr>
          <w:rFonts w:ascii="Tahoma" w:hAnsi="Tahoma" w:cs="Tahoma"/>
          <w:sz w:val="22"/>
          <w:szCs w:val="22"/>
        </w:rPr>
        <w:br w:type="page"/>
      </w:r>
      <w:r w:rsidRPr="00C54EFA">
        <w:rPr>
          <w:rFonts w:ascii="Tahoma" w:hAnsi="Tahoma" w:cs="Tahoma"/>
          <w:sz w:val="22"/>
          <w:szCs w:val="22"/>
        </w:rPr>
        <w:lastRenderedPageBreak/>
        <w:t xml:space="preserve"> </w:t>
      </w:r>
      <w:r>
        <w:rPr>
          <w:b/>
          <w:bCs/>
          <w:sz w:val="24"/>
          <w:szCs w:val="24"/>
        </w:rPr>
        <w:t>ОГЛАВЛЕНИЕ</w:t>
      </w:r>
    </w:p>
    <w:tbl>
      <w:tblPr>
        <w:tblW w:w="10206" w:type="dxa"/>
        <w:tblInd w:w="-106" w:type="dxa"/>
        <w:tblLayout w:type="fixed"/>
        <w:tblLook w:val="0000"/>
      </w:tblPr>
      <w:tblGrid>
        <w:gridCol w:w="9072"/>
        <w:gridCol w:w="567"/>
        <w:gridCol w:w="567"/>
      </w:tblGrid>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Оглавление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2</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Введение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6</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b/>
                <w:bCs/>
                <w:sz w:val="22"/>
                <w:szCs w:val="22"/>
              </w:rPr>
            </w:pPr>
            <w:r>
              <w:rPr>
                <w:b/>
                <w:bCs/>
                <w:sz w:val="22"/>
                <w:szCs w:val="22"/>
              </w:rPr>
              <w:t xml:space="preserve">I. Краткие сведения о лицах, входящих в состав органов управления </w:t>
            </w:r>
          </w:p>
          <w:p w:rsidR="00E3274F" w:rsidRDefault="00E3274F" w:rsidP="009B5B5B">
            <w:pPr>
              <w:pStyle w:val="aa"/>
              <w:jc w:val="left"/>
              <w:rPr>
                <w:b/>
                <w:bCs/>
                <w:sz w:val="22"/>
                <w:szCs w:val="22"/>
              </w:rPr>
            </w:pPr>
            <w:r>
              <w:rPr>
                <w:b/>
                <w:bCs/>
                <w:sz w:val="22"/>
                <w:szCs w:val="22"/>
              </w:rPr>
              <w:t xml:space="preserve">эмитента, сведения о банковских счетах, об аудиторе, оценщике и о финансовом </w:t>
            </w:r>
          </w:p>
          <w:p w:rsidR="00E3274F" w:rsidRDefault="00E3274F" w:rsidP="009B5B5B">
            <w:pPr>
              <w:pStyle w:val="aa"/>
              <w:jc w:val="left"/>
              <w:rPr>
                <w:sz w:val="12"/>
                <w:szCs w:val="12"/>
              </w:rPr>
            </w:pPr>
            <w:r>
              <w:rPr>
                <w:b/>
                <w:bCs/>
                <w:sz w:val="22"/>
                <w:szCs w:val="22"/>
              </w:rPr>
              <w:t xml:space="preserve">консультанте эмитента, а также об иных лицах, подписавших ежеквартальный отчет </w:t>
            </w:r>
            <w:r>
              <w:rPr>
                <w:sz w:val="22"/>
                <w:szCs w:val="22"/>
              </w:rPr>
              <w:t>…</w:t>
            </w:r>
          </w:p>
        </w:tc>
        <w:tc>
          <w:tcPr>
            <w:tcW w:w="567" w:type="dxa"/>
            <w:tcBorders>
              <w:top w:val="nil"/>
              <w:left w:val="nil"/>
              <w:bottom w:val="nil"/>
              <w:right w:val="nil"/>
            </w:tcBorders>
            <w:vAlign w:val="bottom"/>
          </w:tcPr>
          <w:p w:rsidR="00E3274F" w:rsidRDefault="00E3274F" w:rsidP="009B5B5B">
            <w:pPr>
              <w:pStyle w:val="aa"/>
              <w:jc w:val="right"/>
              <w:rPr>
                <w:sz w:val="22"/>
                <w:szCs w:val="22"/>
              </w:rPr>
            </w:pPr>
            <w:r>
              <w:rPr>
                <w:sz w:val="22"/>
                <w:szCs w:val="22"/>
              </w:rPr>
              <w:t>7</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Heading31"/>
              <w:widowControl/>
              <w:spacing w:before="30" w:after="30"/>
              <w:rPr>
                <w:b w:val="0"/>
                <w:bCs w:val="0"/>
              </w:rPr>
            </w:pPr>
            <w:r>
              <w:rPr>
                <w:b w:val="0"/>
                <w:bCs w:val="0"/>
              </w:rPr>
              <w:t>1.1. Лица, входящие в состав органов управления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7</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Heading31"/>
              <w:widowControl/>
              <w:spacing w:before="30" w:after="30"/>
              <w:rPr>
                <w:b w:val="0"/>
                <w:bCs w:val="0"/>
              </w:rPr>
            </w:pPr>
            <w:r>
              <w:rPr>
                <w:b w:val="0"/>
                <w:bCs w:val="0"/>
              </w:rPr>
              <w:t>1.2. Сведения о банковских счетах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7</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1.3. Сведения об аудиторе (аудиторах)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8</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Heading31"/>
              <w:widowControl/>
              <w:spacing w:before="30" w:after="30"/>
              <w:rPr>
                <w:b w:val="0"/>
                <w:bCs w:val="0"/>
              </w:rPr>
            </w:pPr>
            <w:r>
              <w:rPr>
                <w:b w:val="0"/>
                <w:bCs w:val="0"/>
              </w:rPr>
              <w:t>1.4. Сведения об оценщике эмитента ……………...…………………………………………….….</w:t>
            </w:r>
          </w:p>
        </w:tc>
        <w:tc>
          <w:tcPr>
            <w:tcW w:w="567" w:type="dxa"/>
            <w:tcBorders>
              <w:top w:val="nil"/>
              <w:left w:val="nil"/>
              <w:bottom w:val="nil"/>
              <w:right w:val="nil"/>
            </w:tcBorders>
            <w:vAlign w:val="center"/>
          </w:tcPr>
          <w:p w:rsidR="00E3274F" w:rsidRPr="005B293B" w:rsidRDefault="005B293B" w:rsidP="009B5B5B">
            <w:pPr>
              <w:pStyle w:val="aa"/>
              <w:spacing w:before="30" w:after="30"/>
              <w:jc w:val="right"/>
              <w:rPr>
                <w:sz w:val="22"/>
                <w:szCs w:val="22"/>
                <w:lang w:val="en-US"/>
              </w:rPr>
            </w:pPr>
            <w:r>
              <w:rPr>
                <w:sz w:val="22"/>
                <w:szCs w:val="22"/>
                <w:lang w:val="en-US"/>
              </w:rPr>
              <w:t>9</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1.5. Сведения о консультантах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9</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ConsNormal"/>
              <w:widowControl/>
              <w:spacing w:before="30" w:after="30"/>
              <w:ind w:firstLine="0"/>
              <w:jc w:val="both"/>
              <w:rPr>
                <w:sz w:val="22"/>
                <w:szCs w:val="22"/>
              </w:rPr>
            </w:pPr>
            <w:r>
              <w:rPr>
                <w:rFonts w:ascii="Times New Roman" w:hAnsi="Times New Roman" w:cs="Times New Roman"/>
                <w:sz w:val="22"/>
                <w:szCs w:val="22"/>
              </w:rPr>
              <w:t>1.6. Сведения об иных лицах, подписавших ежеквартальный отчет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9</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b/>
                <w:bCs/>
                <w:sz w:val="22"/>
                <w:szCs w:val="22"/>
              </w:rPr>
              <w:t>II. Основная информация о финансово-экономическом состоянии эмитента</w:t>
            </w:r>
            <w:r>
              <w:rPr>
                <w:sz w:val="22"/>
                <w:szCs w:val="22"/>
              </w:rPr>
              <w:t xml:space="preserve">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9</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2.1. Показатели финансово-экономической деятельности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9</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Heading31"/>
              <w:widowControl/>
              <w:spacing w:before="30" w:after="30"/>
              <w:rPr>
                <w:b w:val="0"/>
                <w:bCs w:val="0"/>
              </w:rPr>
            </w:pPr>
            <w:r>
              <w:rPr>
                <w:b w:val="0"/>
                <w:bCs w:val="0"/>
              </w:rPr>
              <w:t>2.2. Рыночная капитализация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10</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2.3. Обязательства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10</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2.3.1. Кредиторская задолженность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10</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2.3.2. Кредитная история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11</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2.3.3. Обязательства эмитента из обеспечения, предоставленного третьим лицам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11</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2.3.4. Прочие обязательства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11</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2.4. Цели эмиссии и направления использования средств, </w:t>
            </w:r>
          </w:p>
          <w:p w:rsidR="00E3274F" w:rsidRDefault="00E3274F" w:rsidP="009B5B5B">
            <w:pPr>
              <w:pStyle w:val="aa"/>
              <w:jc w:val="left"/>
              <w:rPr>
                <w:sz w:val="22"/>
                <w:szCs w:val="22"/>
              </w:rPr>
            </w:pPr>
            <w:r>
              <w:rPr>
                <w:sz w:val="22"/>
                <w:szCs w:val="22"/>
              </w:rPr>
              <w:t>полученных в результате размещения эмиссионных ценных бумаг ………………………….….</w:t>
            </w:r>
          </w:p>
        </w:tc>
        <w:tc>
          <w:tcPr>
            <w:tcW w:w="567" w:type="dxa"/>
            <w:tcBorders>
              <w:top w:val="nil"/>
              <w:left w:val="nil"/>
              <w:bottom w:val="nil"/>
              <w:right w:val="nil"/>
            </w:tcBorders>
            <w:vAlign w:val="bottom"/>
          </w:tcPr>
          <w:p w:rsidR="00E3274F" w:rsidRDefault="00E3274F" w:rsidP="009B5B5B">
            <w:pPr>
              <w:pStyle w:val="aa"/>
              <w:jc w:val="right"/>
              <w:rPr>
                <w:sz w:val="22"/>
                <w:szCs w:val="22"/>
              </w:rPr>
            </w:pPr>
            <w:r>
              <w:rPr>
                <w:sz w:val="22"/>
                <w:szCs w:val="22"/>
              </w:rPr>
              <w:t>11</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2.5. Риски, связанные с приобретением размещаемых </w:t>
            </w:r>
          </w:p>
          <w:p w:rsidR="00E3274F" w:rsidRDefault="00E3274F" w:rsidP="009B5B5B">
            <w:pPr>
              <w:pStyle w:val="aa"/>
              <w:jc w:val="left"/>
              <w:rPr>
                <w:sz w:val="22"/>
                <w:szCs w:val="22"/>
              </w:rPr>
            </w:pPr>
            <w:r>
              <w:rPr>
                <w:sz w:val="22"/>
                <w:szCs w:val="22"/>
              </w:rPr>
              <w:t>(размещенных) эмиссионных ценных бумаг ...…………………………………………………….</w:t>
            </w:r>
          </w:p>
        </w:tc>
        <w:tc>
          <w:tcPr>
            <w:tcW w:w="567" w:type="dxa"/>
            <w:tcBorders>
              <w:top w:val="nil"/>
              <w:left w:val="nil"/>
              <w:bottom w:val="nil"/>
              <w:right w:val="nil"/>
            </w:tcBorders>
            <w:vAlign w:val="bottom"/>
          </w:tcPr>
          <w:p w:rsidR="00E3274F" w:rsidRDefault="00E3274F" w:rsidP="009B5B5B">
            <w:pPr>
              <w:pStyle w:val="aa"/>
              <w:jc w:val="right"/>
              <w:rPr>
                <w:sz w:val="22"/>
                <w:szCs w:val="22"/>
              </w:rPr>
            </w:pPr>
            <w:r>
              <w:rPr>
                <w:sz w:val="22"/>
                <w:szCs w:val="22"/>
              </w:rPr>
              <w:t>11</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2.5.1. Отраслевые риски ……………………………………………………………………………..</w:t>
            </w:r>
          </w:p>
        </w:tc>
        <w:tc>
          <w:tcPr>
            <w:tcW w:w="567" w:type="dxa"/>
            <w:tcBorders>
              <w:top w:val="nil"/>
              <w:left w:val="nil"/>
              <w:bottom w:val="nil"/>
              <w:right w:val="nil"/>
            </w:tcBorders>
            <w:vAlign w:val="center"/>
          </w:tcPr>
          <w:p w:rsidR="00E3274F" w:rsidRPr="005B293B" w:rsidRDefault="00E3274F" w:rsidP="005B293B">
            <w:pPr>
              <w:pStyle w:val="aa"/>
              <w:spacing w:before="30" w:after="30"/>
              <w:jc w:val="right"/>
              <w:rPr>
                <w:sz w:val="22"/>
                <w:szCs w:val="22"/>
                <w:lang w:val="en-US"/>
              </w:rPr>
            </w:pPr>
            <w:r>
              <w:rPr>
                <w:sz w:val="22"/>
                <w:szCs w:val="22"/>
              </w:rPr>
              <w:t>1</w:t>
            </w:r>
            <w:r w:rsidR="005B293B">
              <w:rPr>
                <w:sz w:val="22"/>
                <w:szCs w:val="22"/>
                <w:lang w:val="en-US"/>
              </w:rPr>
              <w:t>1</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2.5.2. Страновые и региональные риски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12</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2.5.3. Финансовые риски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12</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2.5.4. Правовые риски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12</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2.5.5. Риски, связанные с деятельностью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13</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Pr="007B4AFE" w:rsidRDefault="00E3274F" w:rsidP="009B5B5B">
            <w:pPr>
              <w:widowControl/>
              <w:spacing w:before="30" w:after="30"/>
            </w:pPr>
            <w:r w:rsidRPr="007B4AFE">
              <w:rPr>
                <w:b/>
                <w:bCs/>
              </w:rPr>
              <w:t xml:space="preserve">III. Подробная информация об эмитенте </w:t>
            </w:r>
            <w:r w:rsidRPr="007B4AFE">
              <w:t>………………………………………………………..</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13</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3.1. История создания и развитие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13</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3.1.1. Данные о фирменном наименовании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13</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Heading31"/>
              <w:widowControl/>
              <w:spacing w:before="30" w:after="30"/>
              <w:rPr>
                <w:b w:val="0"/>
                <w:bCs w:val="0"/>
              </w:rPr>
            </w:pPr>
            <w:r>
              <w:rPr>
                <w:b w:val="0"/>
                <w:bCs w:val="0"/>
              </w:rPr>
              <w:t>3.1.2. Сведения о государственной регистрации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13</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3.1.3. Сведения о создании и развитии эмитента ……………………………………………….….</w:t>
            </w:r>
          </w:p>
        </w:tc>
        <w:tc>
          <w:tcPr>
            <w:tcW w:w="567" w:type="dxa"/>
            <w:tcBorders>
              <w:top w:val="nil"/>
              <w:left w:val="nil"/>
              <w:bottom w:val="nil"/>
              <w:right w:val="nil"/>
            </w:tcBorders>
            <w:vAlign w:val="center"/>
          </w:tcPr>
          <w:p w:rsidR="00E3274F" w:rsidRPr="005B293B" w:rsidRDefault="00E3274F" w:rsidP="005B293B">
            <w:pPr>
              <w:pStyle w:val="aa"/>
              <w:spacing w:before="30" w:after="30"/>
              <w:jc w:val="right"/>
              <w:rPr>
                <w:sz w:val="22"/>
                <w:szCs w:val="22"/>
                <w:lang w:val="en-US"/>
              </w:rPr>
            </w:pPr>
            <w:r>
              <w:rPr>
                <w:sz w:val="22"/>
                <w:szCs w:val="22"/>
              </w:rPr>
              <w:t>1</w:t>
            </w:r>
            <w:r w:rsidR="005B293B">
              <w:rPr>
                <w:sz w:val="22"/>
                <w:szCs w:val="22"/>
                <w:lang w:val="en-US"/>
              </w:rPr>
              <w:t>3</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Pr="007B4AFE" w:rsidRDefault="00E3274F" w:rsidP="009B5B5B">
            <w:pPr>
              <w:widowControl/>
              <w:spacing w:before="30" w:after="30"/>
            </w:pPr>
            <w:r w:rsidRPr="007B4AFE">
              <w:t>3.1.4. Контактная информация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14</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Heading31"/>
              <w:widowControl/>
              <w:spacing w:before="30" w:after="30"/>
              <w:rPr>
                <w:b w:val="0"/>
                <w:bCs w:val="0"/>
              </w:rPr>
            </w:pPr>
            <w:r>
              <w:rPr>
                <w:b w:val="0"/>
                <w:bCs w:val="0"/>
              </w:rPr>
              <w:t>3.1.5. Идентификационный номер налогоплательщика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14</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3.1.6. Филиалы и представительства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14</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3.2. Основная хозяйственная деятельность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14</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3.2.1. Отраслевая принадлежность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14</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rPr>
          <w:trHeight w:val="237"/>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3.2.2. Основная хозяйственная деятельность эмитента …………………………………………...</w:t>
            </w:r>
          </w:p>
        </w:tc>
        <w:tc>
          <w:tcPr>
            <w:tcW w:w="567" w:type="dxa"/>
            <w:tcBorders>
              <w:top w:val="nil"/>
              <w:left w:val="nil"/>
              <w:bottom w:val="nil"/>
              <w:right w:val="nil"/>
            </w:tcBorders>
            <w:vAlign w:val="center"/>
          </w:tcPr>
          <w:p w:rsidR="00E3274F" w:rsidRPr="005B293B" w:rsidRDefault="00E3274F" w:rsidP="005B293B">
            <w:pPr>
              <w:pStyle w:val="aa"/>
              <w:spacing w:before="30" w:after="30"/>
              <w:jc w:val="right"/>
              <w:rPr>
                <w:sz w:val="22"/>
                <w:szCs w:val="22"/>
                <w:lang w:val="en-US"/>
              </w:rPr>
            </w:pPr>
            <w:r>
              <w:rPr>
                <w:sz w:val="22"/>
                <w:szCs w:val="22"/>
              </w:rPr>
              <w:t>1</w:t>
            </w:r>
            <w:r w:rsidR="005B293B">
              <w:rPr>
                <w:sz w:val="22"/>
                <w:szCs w:val="22"/>
                <w:lang w:val="en-US"/>
              </w:rPr>
              <w:t>4</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Pr="00396592" w:rsidRDefault="00E3274F" w:rsidP="009B5B5B">
            <w:pPr>
              <w:pStyle w:val="aa"/>
              <w:spacing w:before="30" w:after="30"/>
              <w:jc w:val="left"/>
              <w:rPr>
                <w:sz w:val="22"/>
                <w:szCs w:val="22"/>
              </w:rPr>
            </w:pPr>
            <w:r w:rsidRPr="00396592">
              <w:rPr>
                <w:sz w:val="22"/>
                <w:szCs w:val="22"/>
              </w:rPr>
              <w:t>3.2.3. Сырье (материалы) и поставщики эмитента…………………………………………………</w:t>
            </w:r>
          </w:p>
        </w:tc>
        <w:tc>
          <w:tcPr>
            <w:tcW w:w="567" w:type="dxa"/>
            <w:tcBorders>
              <w:top w:val="nil"/>
              <w:left w:val="nil"/>
              <w:bottom w:val="nil"/>
              <w:right w:val="nil"/>
            </w:tcBorders>
            <w:vAlign w:val="bottom"/>
          </w:tcPr>
          <w:p w:rsidR="00E3274F" w:rsidRPr="005B293B" w:rsidRDefault="00E3274F" w:rsidP="005B293B">
            <w:pPr>
              <w:widowControl/>
              <w:spacing w:before="30" w:after="30"/>
              <w:jc w:val="right"/>
              <w:rPr>
                <w:lang w:val="en-US"/>
              </w:rPr>
            </w:pPr>
            <w:r w:rsidRPr="007B4AFE">
              <w:t>1</w:t>
            </w:r>
            <w:r w:rsidR="005B293B">
              <w:rPr>
                <w:lang w:val="en-US"/>
              </w:rPr>
              <w:t>5</w:t>
            </w:r>
          </w:p>
        </w:tc>
        <w:tc>
          <w:tcPr>
            <w:tcW w:w="567" w:type="dxa"/>
            <w:tcBorders>
              <w:top w:val="nil"/>
              <w:left w:val="nil"/>
              <w:bottom w:val="nil"/>
              <w:right w:val="nil"/>
            </w:tcBorders>
            <w:vAlign w:val="bottom"/>
          </w:tcPr>
          <w:p w:rsidR="00E3274F" w:rsidRPr="007B4AFE" w:rsidRDefault="00E3274F" w:rsidP="009B5B5B">
            <w:pPr>
              <w:widowControl/>
              <w:spacing w:before="30" w:after="30"/>
              <w:jc w:val="right"/>
            </w:pPr>
          </w:p>
        </w:tc>
      </w:tr>
      <w:tr w:rsidR="00E3274F" w:rsidRPr="007B4AFE">
        <w:tc>
          <w:tcPr>
            <w:tcW w:w="9072" w:type="dxa"/>
            <w:tcBorders>
              <w:top w:val="nil"/>
              <w:left w:val="nil"/>
              <w:bottom w:val="nil"/>
              <w:right w:val="nil"/>
            </w:tcBorders>
            <w:vAlign w:val="center"/>
          </w:tcPr>
          <w:p w:rsidR="00E3274F" w:rsidRDefault="00E3274F" w:rsidP="009B5B5B">
            <w:pPr>
              <w:pStyle w:val="Heading31"/>
              <w:widowControl/>
              <w:spacing w:before="30" w:after="30"/>
              <w:rPr>
                <w:b w:val="0"/>
                <w:bCs w:val="0"/>
              </w:rPr>
            </w:pPr>
            <w:r>
              <w:rPr>
                <w:b w:val="0"/>
                <w:bCs w:val="0"/>
              </w:rPr>
              <w:t>3.2.4. Рынки сбыта продукции (работ, услуг) эмитента …………………………………………...</w:t>
            </w:r>
          </w:p>
        </w:tc>
        <w:tc>
          <w:tcPr>
            <w:tcW w:w="567" w:type="dxa"/>
            <w:tcBorders>
              <w:top w:val="nil"/>
              <w:left w:val="nil"/>
              <w:bottom w:val="nil"/>
              <w:right w:val="nil"/>
            </w:tcBorders>
            <w:vAlign w:val="center"/>
          </w:tcPr>
          <w:p w:rsidR="00E3274F" w:rsidRPr="005B293B" w:rsidRDefault="00E3274F" w:rsidP="009B5B5B">
            <w:pPr>
              <w:widowControl/>
              <w:spacing w:before="30" w:after="30"/>
              <w:jc w:val="right"/>
              <w:rPr>
                <w:lang w:val="en-US"/>
              </w:rPr>
            </w:pPr>
            <w:r w:rsidRPr="007B4AFE">
              <w:t>1</w:t>
            </w:r>
            <w:r w:rsidR="005B293B">
              <w:rPr>
                <w:lang w:val="en-US"/>
              </w:rPr>
              <w:t>5</w:t>
            </w:r>
          </w:p>
        </w:tc>
        <w:tc>
          <w:tcPr>
            <w:tcW w:w="567" w:type="dxa"/>
            <w:tcBorders>
              <w:top w:val="nil"/>
              <w:left w:val="nil"/>
              <w:bottom w:val="nil"/>
              <w:right w:val="nil"/>
            </w:tcBorders>
            <w:vAlign w:val="center"/>
          </w:tcPr>
          <w:p w:rsidR="00E3274F" w:rsidRPr="007B4AFE" w:rsidRDefault="00E3274F" w:rsidP="009B5B5B">
            <w:pPr>
              <w:widowControl/>
              <w:spacing w:before="30" w:after="30"/>
              <w:jc w:val="right"/>
            </w:pPr>
          </w:p>
        </w:tc>
      </w:tr>
      <w:tr w:rsidR="00E3274F" w:rsidRPr="007B4AFE">
        <w:tc>
          <w:tcPr>
            <w:tcW w:w="9072" w:type="dxa"/>
            <w:tcBorders>
              <w:top w:val="nil"/>
              <w:left w:val="nil"/>
              <w:bottom w:val="nil"/>
              <w:right w:val="nil"/>
            </w:tcBorders>
            <w:vAlign w:val="center"/>
          </w:tcPr>
          <w:p w:rsidR="00E3274F" w:rsidRDefault="00E3274F" w:rsidP="009B5B5B">
            <w:pPr>
              <w:pStyle w:val="Heading31"/>
              <w:widowControl/>
              <w:spacing w:before="30" w:after="30"/>
              <w:rPr>
                <w:b w:val="0"/>
                <w:bCs w:val="0"/>
              </w:rPr>
            </w:pPr>
            <w:r>
              <w:rPr>
                <w:b w:val="0"/>
                <w:bCs w:val="0"/>
              </w:rPr>
              <w:t>3.2.5. Сведения о наличии у эмитента лицензий …………………………………………………..</w:t>
            </w:r>
          </w:p>
        </w:tc>
        <w:tc>
          <w:tcPr>
            <w:tcW w:w="567" w:type="dxa"/>
            <w:tcBorders>
              <w:top w:val="nil"/>
              <w:left w:val="nil"/>
              <w:bottom w:val="nil"/>
              <w:right w:val="nil"/>
            </w:tcBorders>
            <w:vAlign w:val="center"/>
          </w:tcPr>
          <w:p w:rsidR="00E3274F" w:rsidRPr="005B293B" w:rsidRDefault="00E3274F" w:rsidP="009B5B5B">
            <w:pPr>
              <w:widowControl/>
              <w:spacing w:before="30" w:after="30"/>
              <w:jc w:val="right"/>
              <w:rPr>
                <w:lang w:val="en-US"/>
              </w:rPr>
            </w:pPr>
            <w:r w:rsidRPr="007B4AFE">
              <w:t>1</w:t>
            </w:r>
            <w:r w:rsidR="005B293B">
              <w:rPr>
                <w:lang w:val="en-US"/>
              </w:rPr>
              <w:t>5</w:t>
            </w:r>
          </w:p>
        </w:tc>
        <w:tc>
          <w:tcPr>
            <w:tcW w:w="567" w:type="dxa"/>
            <w:tcBorders>
              <w:top w:val="nil"/>
              <w:left w:val="nil"/>
              <w:bottom w:val="nil"/>
              <w:right w:val="nil"/>
            </w:tcBorders>
            <w:vAlign w:val="center"/>
          </w:tcPr>
          <w:p w:rsidR="00E3274F" w:rsidRPr="007B4AFE" w:rsidRDefault="00E3274F" w:rsidP="009B5B5B">
            <w:pPr>
              <w:widowControl/>
              <w:spacing w:before="30" w:after="30"/>
              <w:jc w:val="right"/>
            </w:pPr>
          </w:p>
        </w:tc>
      </w:tr>
      <w:tr w:rsidR="00E3274F" w:rsidRPr="007B4AFE">
        <w:tc>
          <w:tcPr>
            <w:tcW w:w="9072" w:type="dxa"/>
            <w:tcBorders>
              <w:top w:val="nil"/>
              <w:left w:val="nil"/>
              <w:bottom w:val="nil"/>
              <w:right w:val="nil"/>
            </w:tcBorders>
            <w:vAlign w:val="center"/>
          </w:tcPr>
          <w:p w:rsidR="00E3274F" w:rsidRDefault="00E3274F" w:rsidP="009B5B5B">
            <w:pPr>
              <w:pStyle w:val="Heading31"/>
              <w:widowControl/>
              <w:spacing w:before="30" w:after="30"/>
              <w:rPr>
                <w:b w:val="0"/>
                <w:bCs w:val="0"/>
              </w:rPr>
            </w:pPr>
            <w:r>
              <w:rPr>
                <w:b w:val="0"/>
                <w:bCs w:val="0"/>
              </w:rPr>
              <w:t>3.2.6. Совместная деятельность эмитента …………………………..……………………………...</w:t>
            </w:r>
          </w:p>
        </w:tc>
        <w:tc>
          <w:tcPr>
            <w:tcW w:w="567" w:type="dxa"/>
            <w:tcBorders>
              <w:top w:val="nil"/>
              <w:left w:val="nil"/>
              <w:bottom w:val="nil"/>
              <w:right w:val="nil"/>
            </w:tcBorders>
            <w:vAlign w:val="center"/>
          </w:tcPr>
          <w:p w:rsidR="00E3274F" w:rsidRPr="007B4AFE" w:rsidRDefault="00E3274F" w:rsidP="009B5B5B">
            <w:pPr>
              <w:widowControl/>
              <w:spacing w:before="30" w:after="30"/>
              <w:jc w:val="right"/>
            </w:pPr>
            <w:r w:rsidRPr="007B4AFE">
              <w:t>18</w:t>
            </w:r>
          </w:p>
        </w:tc>
        <w:tc>
          <w:tcPr>
            <w:tcW w:w="567" w:type="dxa"/>
            <w:tcBorders>
              <w:top w:val="nil"/>
              <w:left w:val="nil"/>
              <w:bottom w:val="nil"/>
              <w:right w:val="nil"/>
            </w:tcBorders>
            <w:vAlign w:val="center"/>
          </w:tcPr>
          <w:p w:rsidR="00E3274F" w:rsidRPr="007B4AFE" w:rsidRDefault="00E3274F" w:rsidP="009B5B5B">
            <w:pPr>
              <w:widowControl/>
              <w:spacing w:before="30" w:after="30"/>
              <w:jc w:val="right"/>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3.3. Планы будущей деятельности эмитента ……………………………………………………….</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18</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3.4. Участие эмитента в промышленных, банковских и финансовых </w:t>
            </w:r>
          </w:p>
          <w:p w:rsidR="00E3274F" w:rsidRDefault="00E3274F" w:rsidP="009B5B5B">
            <w:pPr>
              <w:pStyle w:val="aa"/>
              <w:jc w:val="left"/>
              <w:rPr>
                <w:sz w:val="22"/>
                <w:szCs w:val="22"/>
              </w:rPr>
            </w:pPr>
            <w:r>
              <w:rPr>
                <w:sz w:val="22"/>
                <w:szCs w:val="22"/>
              </w:rPr>
              <w:t>группах, холдингах, концернах и ассоциациях …………………………………..………………..</w:t>
            </w:r>
          </w:p>
        </w:tc>
        <w:tc>
          <w:tcPr>
            <w:tcW w:w="567" w:type="dxa"/>
            <w:tcBorders>
              <w:top w:val="nil"/>
              <w:left w:val="nil"/>
              <w:bottom w:val="nil"/>
              <w:right w:val="nil"/>
            </w:tcBorders>
            <w:vAlign w:val="center"/>
          </w:tcPr>
          <w:p w:rsidR="00E3274F" w:rsidRPr="005B293B" w:rsidRDefault="00E3274F" w:rsidP="005B293B">
            <w:pPr>
              <w:pStyle w:val="aa"/>
              <w:jc w:val="right"/>
              <w:rPr>
                <w:sz w:val="22"/>
                <w:szCs w:val="22"/>
                <w:lang w:val="en-US"/>
              </w:rPr>
            </w:pPr>
            <w:r>
              <w:rPr>
                <w:sz w:val="22"/>
                <w:szCs w:val="22"/>
              </w:rPr>
              <w:t>1</w:t>
            </w:r>
            <w:r w:rsidR="005B293B">
              <w:rPr>
                <w:sz w:val="22"/>
                <w:szCs w:val="22"/>
                <w:lang w:val="en-US"/>
              </w:rPr>
              <w:t>8</w:t>
            </w:r>
          </w:p>
        </w:tc>
        <w:tc>
          <w:tcPr>
            <w:tcW w:w="567" w:type="dxa"/>
            <w:tcBorders>
              <w:top w:val="nil"/>
              <w:left w:val="nil"/>
              <w:bottom w:val="nil"/>
              <w:right w:val="nil"/>
            </w:tcBorders>
            <w:vAlign w:val="center"/>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3.5. Дочерние и зависимые хозяйственные общества эмитента ………………………………….</w:t>
            </w:r>
          </w:p>
        </w:tc>
        <w:tc>
          <w:tcPr>
            <w:tcW w:w="567" w:type="dxa"/>
            <w:tcBorders>
              <w:top w:val="nil"/>
              <w:left w:val="nil"/>
              <w:bottom w:val="nil"/>
              <w:right w:val="nil"/>
            </w:tcBorders>
            <w:vAlign w:val="center"/>
          </w:tcPr>
          <w:p w:rsidR="00E3274F" w:rsidRPr="005B293B" w:rsidRDefault="00E3274F" w:rsidP="005B293B">
            <w:pPr>
              <w:pStyle w:val="aa"/>
              <w:spacing w:before="30" w:after="30"/>
              <w:jc w:val="right"/>
              <w:rPr>
                <w:sz w:val="22"/>
                <w:szCs w:val="22"/>
                <w:highlight w:val="yellow"/>
                <w:lang w:val="en-US"/>
              </w:rPr>
            </w:pPr>
            <w:r>
              <w:rPr>
                <w:sz w:val="22"/>
                <w:szCs w:val="22"/>
              </w:rPr>
              <w:t>1</w:t>
            </w:r>
            <w:r w:rsidR="005B293B">
              <w:rPr>
                <w:sz w:val="22"/>
                <w:szCs w:val="22"/>
                <w:lang w:val="en-US"/>
              </w:rPr>
              <w:t>8</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highlight w:val="yellow"/>
              </w:rPr>
            </w:pPr>
          </w:p>
        </w:tc>
      </w:tr>
      <w:tr w:rsidR="00E3274F" w:rsidRPr="007B4AFE">
        <w:tc>
          <w:tcPr>
            <w:tcW w:w="9072" w:type="dxa"/>
            <w:tcBorders>
              <w:top w:val="nil"/>
              <w:left w:val="nil"/>
              <w:bottom w:val="nil"/>
              <w:right w:val="nil"/>
            </w:tcBorders>
            <w:vAlign w:val="center"/>
          </w:tcPr>
          <w:p w:rsidR="00E3274F" w:rsidRDefault="00E3274F" w:rsidP="009B5B5B">
            <w:pPr>
              <w:pStyle w:val="Heading31"/>
              <w:widowControl/>
              <w:spacing w:before="0" w:after="0"/>
              <w:rPr>
                <w:b w:val="0"/>
                <w:bCs w:val="0"/>
              </w:rPr>
            </w:pPr>
            <w:r>
              <w:rPr>
                <w:b w:val="0"/>
                <w:bCs w:val="0"/>
              </w:rPr>
              <w:lastRenderedPageBreak/>
              <w:t xml:space="preserve">3.6. Состав, структура и стоимость основных средств эмитента, </w:t>
            </w:r>
          </w:p>
          <w:p w:rsidR="00E3274F" w:rsidRDefault="00E3274F" w:rsidP="009B5B5B">
            <w:pPr>
              <w:pStyle w:val="Heading31"/>
              <w:widowControl/>
              <w:spacing w:before="0" w:after="0"/>
              <w:rPr>
                <w:b w:val="0"/>
                <w:bCs w:val="0"/>
              </w:rPr>
            </w:pPr>
            <w:r>
              <w:rPr>
                <w:b w:val="0"/>
                <w:bCs w:val="0"/>
              </w:rPr>
              <w:t xml:space="preserve">информация о планах по приобретению, замене, выбытию основных </w:t>
            </w:r>
          </w:p>
          <w:p w:rsidR="00E3274F" w:rsidRDefault="00E3274F" w:rsidP="009B5B5B">
            <w:pPr>
              <w:pStyle w:val="Heading31"/>
              <w:widowControl/>
              <w:spacing w:before="0" w:after="0"/>
              <w:rPr>
                <w:b w:val="0"/>
                <w:bCs w:val="0"/>
              </w:rPr>
            </w:pPr>
            <w:r>
              <w:rPr>
                <w:b w:val="0"/>
                <w:bCs w:val="0"/>
              </w:rPr>
              <w:t>средств, а также обо всех фактах обременения основных средств эмитента ……………………</w:t>
            </w:r>
          </w:p>
        </w:tc>
        <w:tc>
          <w:tcPr>
            <w:tcW w:w="567" w:type="dxa"/>
            <w:tcBorders>
              <w:top w:val="nil"/>
              <w:left w:val="nil"/>
              <w:bottom w:val="nil"/>
              <w:right w:val="nil"/>
            </w:tcBorders>
            <w:vAlign w:val="bottom"/>
          </w:tcPr>
          <w:p w:rsidR="00E3274F" w:rsidRPr="005B293B" w:rsidRDefault="00E3274F" w:rsidP="005B293B">
            <w:pPr>
              <w:pStyle w:val="aa"/>
              <w:jc w:val="right"/>
              <w:rPr>
                <w:sz w:val="22"/>
                <w:szCs w:val="22"/>
                <w:lang w:val="en-US"/>
              </w:rPr>
            </w:pPr>
            <w:r>
              <w:rPr>
                <w:sz w:val="22"/>
                <w:szCs w:val="22"/>
              </w:rPr>
              <w:t>1</w:t>
            </w:r>
            <w:r w:rsidR="005B293B">
              <w:rPr>
                <w:sz w:val="22"/>
                <w:szCs w:val="22"/>
                <w:lang w:val="en-US"/>
              </w:rPr>
              <w:t>8</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3.6.1. Основные средства ……………………………………………………………………………</w:t>
            </w:r>
          </w:p>
        </w:tc>
        <w:tc>
          <w:tcPr>
            <w:tcW w:w="567" w:type="dxa"/>
            <w:tcBorders>
              <w:top w:val="nil"/>
              <w:left w:val="nil"/>
              <w:bottom w:val="nil"/>
              <w:right w:val="nil"/>
            </w:tcBorders>
            <w:vAlign w:val="center"/>
          </w:tcPr>
          <w:p w:rsidR="00E3274F" w:rsidRPr="005B293B" w:rsidRDefault="00E3274F" w:rsidP="009B5B5B">
            <w:pPr>
              <w:pStyle w:val="aa"/>
              <w:spacing w:before="30" w:after="30"/>
              <w:jc w:val="right"/>
              <w:rPr>
                <w:sz w:val="22"/>
                <w:szCs w:val="22"/>
                <w:lang w:val="en-US"/>
              </w:rPr>
            </w:pPr>
            <w:r>
              <w:rPr>
                <w:sz w:val="22"/>
                <w:szCs w:val="22"/>
              </w:rPr>
              <w:t>1</w:t>
            </w:r>
            <w:r w:rsidR="005B293B">
              <w:rPr>
                <w:sz w:val="22"/>
                <w:szCs w:val="22"/>
                <w:lang w:val="en-US"/>
              </w:rPr>
              <w:t>8</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Pr="007B4AFE" w:rsidRDefault="00E3274F" w:rsidP="009B5B5B">
            <w:pPr>
              <w:widowControl/>
              <w:spacing w:before="30" w:after="30"/>
            </w:pPr>
            <w:r w:rsidRPr="007B4AFE">
              <w:rPr>
                <w:b/>
                <w:bCs/>
              </w:rPr>
              <w:t xml:space="preserve">IV. Сведения о финансово-хозяйственной деятельности эмитента </w:t>
            </w:r>
            <w:r w:rsidRPr="007B4AFE">
              <w:t>………………………….</w:t>
            </w:r>
          </w:p>
        </w:tc>
        <w:tc>
          <w:tcPr>
            <w:tcW w:w="567" w:type="dxa"/>
            <w:tcBorders>
              <w:top w:val="nil"/>
              <w:left w:val="nil"/>
              <w:bottom w:val="nil"/>
              <w:right w:val="nil"/>
            </w:tcBorders>
            <w:vAlign w:val="center"/>
          </w:tcPr>
          <w:p w:rsidR="00E3274F" w:rsidRPr="005B293B" w:rsidRDefault="005B293B" w:rsidP="009B5B5B">
            <w:pPr>
              <w:pStyle w:val="aa"/>
              <w:spacing w:before="30" w:after="30"/>
              <w:jc w:val="right"/>
              <w:rPr>
                <w:sz w:val="22"/>
                <w:szCs w:val="22"/>
                <w:lang w:val="en-US"/>
              </w:rPr>
            </w:pPr>
            <w:r>
              <w:rPr>
                <w:sz w:val="22"/>
                <w:szCs w:val="22"/>
                <w:lang w:val="en-US"/>
              </w:rPr>
              <w:t>19</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4.1. Результаты финансово-хозяйственной деятельности эмитента ……………………………...</w:t>
            </w:r>
          </w:p>
        </w:tc>
        <w:tc>
          <w:tcPr>
            <w:tcW w:w="567" w:type="dxa"/>
            <w:tcBorders>
              <w:top w:val="nil"/>
              <w:left w:val="nil"/>
              <w:bottom w:val="nil"/>
              <w:right w:val="nil"/>
            </w:tcBorders>
            <w:vAlign w:val="center"/>
          </w:tcPr>
          <w:p w:rsidR="00E3274F" w:rsidRPr="005B293B" w:rsidRDefault="005B293B" w:rsidP="009B5B5B">
            <w:pPr>
              <w:pStyle w:val="aa"/>
              <w:spacing w:before="30" w:after="30"/>
              <w:jc w:val="right"/>
              <w:rPr>
                <w:sz w:val="22"/>
                <w:szCs w:val="22"/>
                <w:lang w:val="en-US"/>
              </w:rPr>
            </w:pPr>
            <w:r>
              <w:rPr>
                <w:sz w:val="22"/>
                <w:szCs w:val="22"/>
                <w:lang w:val="en-US"/>
              </w:rPr>
              <w:t>19</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4.1.1. Прибыль и убытки …………………………………………………………………………….</w:t>
            </w:r>
          </w:p>
        </w:tc>
        <w:tc>
          <w:tcPr>
            <w:tcW w:w="567" w:type="dxa"/>
            <w:tcBorders>
              <w:top w:val="nil"/>
              <w:left w:val="nil"/>
              <w:bottom w:val="nil"/>
              <w:right w:val="nil"/>
            </w:tcBorders>
            <w:vAlign w:val="center"/>
          </w:tcPr>
          <w:p w:rsidR="00E3274F" w:rsidRPr="005B293B" w:rsidRDefault="005B293B" w:rsidP="009B5B5B">
            <w:pPr>
              <w:pStyle w:val="aa"/>
              <w:spacing w:before="30" w:after="30"/>
              <w:jc w:val="right"/>
              <w:rPr>
                <w:sz w:val="22"/>
                <w:szCs w:val="22"/>
                <w:lang w:val="en-US"/>
              </w:rPr>
            </w:pPr>
            <w:r>
              <w:rPr>
                <w:sz w:val="22"/>
                <w:szCs w:val="22"/>
                <w:lang w:val="en-US"/>
              </w:rPr>
              <w:t>19</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w:t>
            </w:r>
          </w:p>
        </w:tc>
        <w:tc>
          <w:tcPr>
            <w:tcW w:w="567" w:type="dxa"/>
            <w:tcBorders>
              <w:top w:val="nil"/>
              <w:left w:val="nil"/>
              <w:bottom w:val="nil"/>
              <w:right w:val="nil"/>
            </w:tcBorders>
            <w:vAlign w:val="bottom"/>
          </w:tcPr>
          <w:p w:rsidR="00E3274F" w:rsidRDefault="00E3274F" w:rsidP="009B5B5B">
            <w:pPr>
              <w:pStyle w:val="aa"/>
              <w:jc w:val="right"/>
              <w:rPr>
                <w:sz w:val="22"/>
                <w:szCs w:val="22"/>
              </w:rPr>
            </w:pPr>
            <w:r>
              <w:rPr>
                <w:sz w:val="22"/>
                <w:szCs w:val="22"/>
              </w:rPr>
              <w:t>20</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4.2. Ликвидность эмитента, достаточность капитала и оборотных средств……………………...</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r>
              <w:rPr>
                <w:sz w:val="22"/>
                <w:szCs w:val="22"/>
              </w:rPr>
              <w:t>20</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4.3. Размер и структура капитала и оборотных средств эмитента ………………...……………...</w:t>
            </w:r>
          </w:p>
        </w:tc>
        <w:tc>
          <w:tcPr>
            <w:tcW w:w="567" w:type="dxa"/>
            <w:tcBorders>
              <w:top w:val="nil"/>
              <w:left w:val="nil"/>
              <w:bottom w:val="nil"/>
              <w:right w:val="nil"/>
            </w:tcBorders>
            <w:vAlign w:val="center"/>
          </w:tcPr>
          <w:p w:rsidR="00E3274F" w:rsidRPr="005B293B" w:rsidRDefault="00E3274F" w:rsidP="005B293B">
            <w:pPr>
              <w:pStyle w:val="aa"/>
              <w:spacing w:before="30" w:after="30"/>
              <w:jc w:val="right"/>
              <w:rPr>
                <w:sz w:val="22"/>
                <w:szCs w:val="22"/>
                <w:lang w:val="en-US"/>
              </w:rPr>
            </w:pPr>
            <w:r>
              <w:rPr>
                <w:sz w:val="22"/>
                <w:szCs w:val="22"/>
              </w:rPr>
              <w:t>2</w:t>
            </w:r>
            <w:r w:rsidR="005B293B">
              <w:rPr>
                <w:sz w:val="22"/>
                <w:szCs w:val="22"/>
                <w:lang w:val="en-US"/>
              </w:rPr>
              <w:t>0</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4.3.1. Размер и структура капитала и оборотных средств эмитента ……………………………...</w:t>
            </w:r>
          </w:p>
        </w:tc>
        <w:tc>
          <w:tcPr>
            <w:tcW w:w="567" w:type="dxa"/>
            <w:tcBorders>
              <w:top w:val="nil"/>
              <w:left w:val="nil"/>
              <w:bottom w:val="nil"/>
              <w:right w:val="nil"/>
            </w:tcBorders>
            <w:vAlign w:val="center"/>
          </w:tcPr>
          <w:p w:rsidR="00E3274F" w:rsidRPr="005B293B" w:rsidRDefault="00E3274F" w:rsidP="009B5B5B">
            <w:pPr>
              <w:pStyle w:val="aa"/>
              <w:spacing w:before="30" w:after="30"/>
              <w:jc w:val="right"/>
              <w:rPr>
                <w:sz w:val="22"/>
                <w:szCs w:val="22"/>
                <w:lang w:val="en-US"/>
              </w:rPr>
            </w:pPr>
            <w:r>
              <w:rPr>
                <w:sz w:val="22"/>
                <w:szCs w:val="22"/>
              </w:rPr>
              <w:t>2</w:t>
            </w:r>
            <w:r w:rsidR="005B293B">
              <w:rPr>
                <w:sz w:val="22"/>
                <w:szCs w:val="22"/>
                <w:lang w:val="en-US"/>
              </w:rPr>
              <w:t>0</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4.3.2. Финансовые вложения эмитента ……………………………………………………………..</w:t>
            </w:r>
          </w:p>
        </w:tc>
        <w:tc>
          <w:tcPr>
            <w:tcW w:w="567" w:type="dxa"/>
            <w:tcBorders>
              <w:top w:val="nil"/>
              <w:left w:val="nil"/>
              <w:bottom w:val="nil"/>
              <w:right w:val="nil"/>
            </w:tcBorders>
            <w:vAlign w:val="center"/>
          </w:tcPr>
          <w:p w:rsidR="00E3274F" w:rsidRPr="005B293B" w:rsidRDefault="00E3274F" w:rsidP="005B293B">
            <w:pPr>
              <w:pStyle w:val="aa"/>
              <w:spacing w:before="30" w:after="30"/>
              <w:jc w:val="right"/>
              <w:rPr>
                <w:sz w:val="22"/>
                <w:szCs w:val="22"/>
                <w:lang w:val="en-US"/>
              </w:rPr>
            </w:pPr>
            <w:r>
              <w:rPr>
                <w:sz w:val="22"/>
                <w:szCs w:val="22"/>
              </w:rPr>
              <w:t>2</w:t>
            </w:r>
            <w:r w:rsidR="005B293B">
              <w:rPr>
                <w:sz w:val="22"/>
                <w:szCs w:val="22"/>
                <w:lang w:val="en-US"/>
              </w:rPr>
              <w:t>1</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4.3.3. Нематериальные активы эмитента …………………………………………………………...</w:t>
            </w:r>
          </w:p>
        </w:tc>
        <w:tc>
          <w:tcPr>
            <w:tcW w:w="567" w:type="dxa"/>
            <w:tcBorders>
              <w:top w:val="nil"/>
              <w:left w:val="nil"/>
              <w:bottom w:val="nil"/>
              <w:right w:val="nil"/>
            </w:tcBorders>
            <w:vAlign w:val="center"/>
          </w:tcPr>
          <w:p w:rsidR="00E3274F" w:rsidRPr="005B293B" w:rsidRDefault="00E3274F" w:rsidP="009B5B5B">
            <w:pPr>
              <w:pStyle w:val="aa"/>
              <w:spacing w:before="30" w:after="30"/>
              <w:jc w:val="right"/>
              <w:rPr>
                <w:sz w:val="22"/>
                <w:szCs w:val="22"/>
                <w:lang w:val="en-US"/>
              </w:rPr>
            </w:pPr>
            <w:r>
              <w:rPr>
                <w:sz w:val="22"/>
                <w:szCs w:val="22"/>
              </w:rPr>
              <w:t>2</w:t>
            </w:r>
            <w:r w:rsidR="005B293B">
              <w:rPr>
                <w:sz w:val="22"/>
                <w:szCs w:val="22"/>
                <w:lang w:val="en-US"/>
              </w:rPr>
              <w:t>1</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4.4. Сведения о политике и расходах эмитента в области научно-технического </w:t>
            </w:r>
          </w:p>
          <w:p w:rsidR="00E3274F" w:rsidRDefault="00E3274F" w:rsidP="009B5B5B">
            <w:pPr>
              <w:pStyle w:val="aa"/>
              <w:jc w:val="left"/>
              <w:rPr>
                <w:sz w:val="22"/>
                <w:szCs w:val="22"/>
              </w:rPr>
            </w:pPr>
            <w:r>
              <w:rPr>
                <w:sz w:val="22"/>
                <w:szCs w:val="22"/>
              </w:rPr>
              <w:t>развития, в отношении лицензий и патентов, новых разработок и исследований ………………</w:t>
            </w:r>
          </w:p>
        </w:tc>
        <w:tc>
          <w:tcPr>
            <w:tcW w:w="567" w:type="dxa"/>
            <w:tcBorders>
              <w:top w:val="nil"/>
              <w:left w:val="nil"/>
              <w:bottom w:val="nil"/>
              <w:right w:val="nil"/>
            </w:tcBorders>
            <w:vAlign w:val="bottom"/>
          </w:tcPr>
          <w:p w:rsidR="00E3274F" w:rsidRPr="005B293B" w:rsidRDefault="00E3274F" w:rsidP="009B5B5B">
            <w:pPr>
              <w:pStyle w:val="aa"/>
              <w:jc w:val="right"/>
              <w:rPr>
                <w:sz w:val="22"/>
                <w:szCs w:val="22"/>
                <w:lang w:val="en-US"/>
              </w:rPr>
            </w:pPr>
            <w:r>
              <w:rPr>
                <w:sz w:val="22"/>
                <w:szCs w:val="22"/>
              </w:rPr>
              <w:t>2</w:t>
            </w:r>
            <w:r w:rsidR="005B293B">
              <w:rPr>
                <w:sz w:val="22"/>
                <w:szCs w:val="22"/>
                <w:lang w:val="en-US"/>
              </w:rPr>
              <w:t>1</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4.5</w:t>
            </w:r>
            <w:r w:rsidRPr="00230355">
              <w:rPr>
                <w:sz w:val="22"/>
                <w:szCs w:val="22"/>
              </w:rPr>
              <w:t>. Анализ тенденций развития в сфере основной деятельности эмитента …………………</w:t>
            </w:r>
            <w:r>
              <w:rPr>
                <w:sz w:val="22"/>
                <w:szCs w:val="22"/>
              </w:rPr>
              <w:t>….</w:t>
            </w:r>
          </w:p>
        </w:tc>
        <w:tc>
          <w:tcPr>
            <w:tcW w:w="567" w:type="dxa"/>
            <w:tcBorders>
              <w:top w:val="nil"/>
              <w:left w:val="nil"/>
              <w:bottom w:val="nil"/>
              <w:right w:val="nil"/>
            </w:tcBorders>
            <w:vAlign w:val="bottom"/>
          </w:tcPr>
          <w:p w:rsidR="00E3274F" w:rsidRPr="005B293B" w:rsidRDefault="00E3274F" w:rsidP="009B5B5B">
            <w:pPr>
              <w:pStyle w:val="aa"/>
              <w:jc w:val="right"/>
              <w:rPr>
                <w:sz w:val="22"/>
                <w:szCs w:val="22"/>
                <w:lang w:val="en-US"/>
              </w:rPr>
            </w:pPr>
            <w:r>
              <w:rPr>
                <w:sz w:val="22"/>
                <w:szCs w:val="22"/>
              </w:rPr>
              <w:t>2</w:t>
            </w:r>
            <w:r w:rsidR="005B293B">
              <w:rPr>
                <w:sz w:val="22"/>
                <w:szCs w:val="22"/>
                <w:lang w:val="en-US"/>
              </w:rPr>
              <w:t>1</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sz w:val="22"/>
                <w:szCs w:val="22"/>
              </w:rPr>
            </w:pPr>
            <w:r w:rsidRPr="00B95B4A">
              <w:rPr>
                <w:sz w:val="22"/>
                <w:szCs w:val="22"/>
              </w:rPr>
              <w:t>4.5.1. Анализ факторов и условий, влияющих на деятельность эмитента</w:t>
            </w:r>
            <w:r>
              <w:rPr>
                <w:sz w:val="22"/>
                <w:szCs w:val="22"/>
              </w:rPr>
              <w:t>………………….........</w:t>
            </w:r>
          </w:p>
          <w:p w:rsidR="00E3274F" w:rsidRPr="00B95B4A" w:rsidRDefault="00E3274F" w:rsidP="009B5B5B">
            <w:pPr>
              <w:pStyle w:val="aa"/>
              <w:jc w:val="left"/>
              <w:rPr>
                <w:sz w:val="22"/>
                <w:szCs w:val="22"/>
              </w:rPr>
            </w:pPr>
            <w:r w:rsidRPr="00B95B4A">
              <w:rPr>
                <w:sz w:val="22"/>
                <w:szCs w:val="22"/>
              </w:rPr>
              <w:t>4.5.2. Конкуренты эмитента</w:t>
            </w:r>
          </w:p>
          <w:p w:rsidR="00E3274F" w:rsidRPr="007B4AFE" w:rsidRDefault="00E3274F" w:rsidP="009B5B5B">
            <w:pPr>
              <w:widowControl/>
              <w:spacing w:before="30" w:after="30"/>
            </w:pPr>
          </w:p>
        </w:tc>
        <w:tc>
          <w:tcPr>
            <w:tcW w:w="567" w:type="dxa"/>
            <w:tcBorders>
              <w:top w:val="nil"/>
              <w:left w:val="nil"/>
              <w:bottom w:val="nil"/>
              <w:right w:val="nil"/>
            </w:tcBorders>
            <w:vAlign w:val="center"/>
          </w:tcPr>
          <w:p w:rsidR="00E3274F" w:rsidRDefault="00E3274F" w:rsidP="009B5B5B">
            <w:pPr>
              <w:pStyle w:val="aa"/>
              <w:spacing w:before="30" w:after="30"/>
              <w:jc w:val="center"/>
              <w:rPr>
                <w:sz w:val="22"/>
                <w:szCs w:val="22"/>
              </w:rPr>
            </w:pPr>
            <w:r>
              <w:rPr>
                <w:sz w:val="22"/>
                <w:szCs w:val="22"/>
              </w:rPr>
              <w:t>22</w:t>
            </w:r>
          </w:p>
        </w:tc>
        <w:tc>
          <w:tcPr>
            <w:tcW w:w="567" w:type="dxa"/>
            <w:tcBorders>
              <w:top w:val="nil"/>
              <w:left w:val="nil"/>
              <w:bottom w:val="nil"/>
              <w:right w:val="nil"/>
            </w:tcBorders>
            <w:vAlign w:val="center"/>
          </w:tcPr>
          <w:p w:rsidR="00E3274F" w:rsidRDefault="00E3274F" w:rsidP="009B5B5B">
            <w:pPr>
              <w:pStyle w:val="aa"/>
              <w:spacing w:before="30" w:after="30"/>
              <w:jc w:val="center"/>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b/>
                <w:bCs/>
                <w:sz w:val="22"/>
                <w:szCs w:val="22"/>
              </w:rPr>
            </w:pPr>
            <w:r>
              <w:rPr>
                <w:b/>
                <w:bCs/>
                <w:sz w:val="22"/>
                <w:szCs w:val="22"/>
              </w:rPr>
              <w:t xml:space="preserve">V. Подробные сведения о лицах, входящих в состав органов управления </w:t>
            </w:r>
          </w:p>
          <w:p w:rsidR="00E3274F" w:rsidRDefault="00E3274F" w:rsidP="009B5B5B">
            <w:pPr>
              <w:pStyle w:val="aa"/>
              <w:jc w:val="left"/>
              <w:rPr>
                <w:sz w:val="22"/>
                <w:szCs w:val="22"/>
              </w:rPr>
            </w:pPr>
            <w:r>
              <w:rPr>
                <w:b/>
                <w:bCs/>
                <w:sz w:val="22"/>
                <w:szCs w:val="22"/>
              </w:rPr>
              <w:t xml:space="preserve">эмитента, органов эмитента по контролю за его финансово-хозяйственной деятельностью, и краткие сведения о сотрудниках (работниках) эмитента </w:t>
            </w:r>
            <w:r>
              <w:rPr>
                <w:sz w:val="22"/>
                <w:szCs w:val="22"/>
              </w:rPr>
              <w:t>……………….</w:t>
            </w:r>
          </w:p>
        </w:tc>
        <w:tc>
          <w:tcPr>
            <w:tcW w:w="567" w:type="dxa"/>
            <w:tcBorders>
              <w:top w:val="nil"/>
              <w:left w:val="nil"/>
              <w:bottom w:val="nil"/>
              <w:right w:val="nil"/>
            </w:tcBorders>
            <w:vAlign w:val="bottom"/>
          </w:tcPr>
          <w:p w:rsidR="00E3274F" w:rsidRPr="005B293B" w:rsidRDefault="00E3274F" w:rsidP="005B293B">
            <w:pPr>
              <w:pStyle w:val="aa"/>
              <w:jc w:val="right"/>
              <w:rPr>
                <w:sz w:val="22"/>
                <w:szCs w:val="22"/>
                <w:lang w:val="en-US"/>
              </w:rPr>
            </w:pPr>
            <w:r>
              <w:rPr>
                <w:sz w:val="22"/>
                <w:szCs w:val="22"/>
              </w:rPr>
              <w:t>2</w:t>
            </w:r>
            <w:r w:rsidR="005B293B">
              <w:rPr>
                <w:sz w:val="22"/>
                <w:szCs w:val="22"/>
                <w:lang w:val="en-US"/>
              </w:rPr>
              <w:t>2</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5.1. Сведения о структуре и компетенции органов управления эмитента ……………………….</w:t>
            </w:r>
          </w:p>
        </w:tc>
        <w:tc>
          <w:tcPr>
            <w:tcW w:w="567" w:type="dxa"/>
            <w:tcBorders>
              <w:top w:val="nil"/>
              <w:left w:val="nil"/>
              <w:bottom w:val="nil"/>
              <w:right w:val="nil"/>
            </w:tcBorders>
            <w:vAlign w:val="center"/>
          </w:tcPr>
          <w:p w:rsidR="00E3274F" w:rsidRPr="005B293B" w:rsidRDefault="00E3274F" w:rsidP="005B293B">
            <w:pPr>
              <w:pStyle w:val="aa"/>
              <w:spacing w:before="30" w:after="30"/>
              <w:jc w:val="right"/>
              <w:rPr>
                <w:sz w:val="22"/>
                <w:szCs w:val="22"/>
                <w:lang w:val="en-US"/>
              </w:rPr>
            </w:pPr>
            <w:r>
              <w:rPr>
                <w:sz w:val="22"/>
                <w:szCs w:val="22"/>
              </w:rPr>
              <w:t>2</w:t>
            </w:r>
            <w:r w:rsidR="005B293B">
              <w:rPr>
                <w:sz w:val="22"/>
                <w:szCs w:val="22"/>
                <w:lang w:val="en-US"/>
              </w:rPr>
              <w:t>2</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5.2. Информация о лицах, входящих в состав органов управления эмитента …………… …….</w:t>
            </w:r>
          </w:p>
        </w:tc>
        <w:tc>
          <w:tcPr>
            <w:tcW w:w="567" w:type="dxa"/>
            <w:tcBorders>
              <w:top w:val="nil"/>
              <w:left w:val="nil"/>
              <w:bottom w:val="nil"/>
              <w:right w:val="nil"/>
            </w:tcBorders>
            <w:vAlign w:val="center"/>
          </w:tcPr>
          <w:p w:rsidR="00E3274F" w:rsidRPr="005B293B" w:rsidRDefault="00E3274F" w:rsidP="005B293B">
            <w:pPr>
              <w:pStyle w:val="aa"/>
              <w:spacing w:before="30" w:after="30"/>
              <w:jc w:val="right"/>
              <w:rPr>
                <w:sz w:val="22"/>
                <w:szCs w:val="22"/>
                <w:lang w:val="en-US"/>
              </w:rPr>
            </w:pPr>
            <w:r>
              <w:rPr>
                <w:sz w:val="22"/>
                <w:szCs w:val="22"/>
              </w:rPr>
              <w:t>2</w:t>
            </w:r>
            <w:r w:rsidR="005B293B">
              <w:rPr>
                <w:sz w:val="22"/>
                <w:szCs w:val="22"/>
                <w:lang w:val="en-US"/>
              </w:rPr>
              <w:t>2</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rPr>
          <w:trHeight w:val="325"/>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5</w:t>
            </w:r>
            <w:r w:rsidRPr="009D0A35">
              <w:rPr>
                <w:sz w:val="22"/>
                <w:szCs w:val="22"/>
              </w:rPr>
              <w:t>.2.1. Состав совета директоров (наблюдательного совета) эмитента</w:t>
            </w:r>
            <w:r>
              <w:rPr>
                <w:sz w:val="22"/>
                <w:szCs w:val="22"/>
              </w:rPr>
              <w:t>……………………………</w:t>
            </w:r>
          </w:p>
          <w:p w:rsidR="00E3274F" w:rsidRDefault="00E3274F" w:rsidP="009B5B5B">
            <w:pPr>
              <w:pStyle w:val="aa"/>
              <w:spacing w:before="30" w:after="30"/>
              <w:jc w:val="left"/>
              <w:rPr>
                <w:sz w:val="22"/>
                <w:szCs w:val="22"/>
              </w:rPr>
            </w:pPr>
          </w:p>
        </w:tc>
        <w:tc>
          <w:tcPr>
            <w:tcW w:w="567" w:type="dxa"/>
            <w:tcBorders>
              <w:top w:val="nil"/>
              <w:left w:val="nil"/>
              <w:bottom w:val="nil"/>
              <w:right w:val="nil"/>
            </w:tcBorders>
          </w:tcPr>
          <w:p w:rsidR="00E3274F" w:rsidRPr="005B293B" w:rsidRDefault="00E3274F" w:rsidP="005B293B">
            <w:pPr>
              <w:pStyle w:val="aa"/>
              <w:spacing w:before="30" w:after="30"/>
              <w:jc w:val="right"/>
              <w:rPr>
                <w:sz w:val="22"/>
                <w:szCs w:val="22"/>
                <w:lang w:val="en-US"/>
              </w:rPr>
            </w:pPr>
            <w:r>
              <w:rPr>
                <w:sz w:val="22"/>
                <w:szCs w:val="22"/>
              </w:rPr>
              <w:t>2</w:t>
            </w:r>
            <w:r w:rsidR="005B293B">
              <w:rPr>
                <w:sz w:val="22"/>
                <w:szCs w:val="22"/>
                <w:lang w:val="en-US"/>
              </w:rPr>
              <w:t>2</w:t>
            </w:r>
          </w:p>
        </w:tc>
        <w:tc>
          <w:tcPr>
            <w:tcW w:w="567" w:type="dxa"/>
            <w:tcBorders>
              <w:top w:val="nil"/>
              <w:left w:val="nil"/>
              <w:bottom w:val="nil"/>
              <w:right w:val="nil"/>
            </w:tcBorders>
            <w:vAlign w:val="center"/>
          </w:tcPr>
          <w:p w:rsidR="00E3274F" w:rsidRDefault="00E3274F" w:rsidP="009B5B5B">
            <w:pPr>
              <w:pStyle w:val="aa"/>
              <w:spacing w:before="30" w:after="30"/>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sidRPr="009D0A35">
              <w:rPr>
                <w:sz w:val="22"/>
                <w:szCs w:val="22"/>
              </w:rPr>
              <w:t>5.2.2. Информация о единоличном исполнительном органе эмитента</w:t>
            </w:r>
          </w:p>
          <w:p w:rsidR="00E3274F" w:rsidRDefault="00E3274F" w:rsidP="009B5B5B">
            <w:pPr>
              <w:pStyle w:val="aa"/>
              <w:jc w:val="left"/>
              <w:rPr>
                <w:sz w:val="22"/>
                <w:szCs w:val="22"/>
              </w:rPr>
            </w:pPr>
            <w:r w:rsidRPr="009D0A35">
              <w:rPr>
                <w:sz w:val="22"/>
                <w:szCs w:val="22"/>
              </w:rPr>
              <w:t>5.2.3. Состав коллегиального исполнительного органа эмитента</w:t>
            </w:r>
            <w:r>
              <w:rPr>
                <w:sz w:val="22"/>
                <w:szCs w:val="22"/>
              </w:rPr>
              <w:t>……………………………….</w:t>
            </w:r>
          </w:p>
        </w:tc>
        <w:tc>
          <w:tcPr>
            <w:tcW w:w="567" w:type="dxa"/>
            <w:tcBorders>
              <w:top w:val="nil"/>
              <w:left w:val="nil"/>
              <w:bottom w:val="nil"/>
              <w:right w:val="nil"/>
            </w:tcBorders>
          </w:tcPr>
          <w:p w:rsidR="00E3274F" w:rsidRPr="005B293B" w:rsidRDefault="00E3274F" w:rsidP="005B293B">
            <w:pPr>
              <w:pStyle w:val="aa"/>
              <w:spacing w:before="30" w:after="30"/>
              <w:jc w:val="right"/>
              <w:rPr>
                <w:sz w:val="22"/>
                <w:szCs w:val="22"/>
                <w:lang w:val="en-US"/>
              </w:rPr>
            </w:pPr>
            <w:r>
              <w:rPr>
                <w:sz w:val="22"/>
                <w:szCs w:val="22"/>
              </w:rPr>
              <w:t>2</w:t>
            </w:r>
            <w:r w:rsidR="005B293B">
              <w:rPr>
                <w:sz w:val="22"/>
                <w:szCs w:val="22"/>
                <w:lang w:val="en-US"/>
              </w:rPr>
              <w:t>7</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5.3. Сведения о размере вознаграждения, льгот и/или </w:t>
            </w:r>
          </w:p>
          <w:p w:rsidR="00E3274F" w:rsidRDefault="00E3274F" w:rsidP="009B5B5B">
            <w:pPr>
              <w:pStyle w:val="aa"/>
              <w:jc w:val="left"/>
              <w:rPr>
                <w:sz w:val="22"/>
                <w:szCs w:val="22"/>
              </w:rPr>
            </w:pPr>
            <w:r>
              <w:rPr>
                <w:sz w:val="22"/>
                <w:szCs w:val="22"/>
              </w:rPr>
              <w:t>компенсации расходов по каждому органу управления эмитента ………………………………..</w:t>
            </w:r>
          </w:p>
        </w:tc>
        <w:tc>
          <w:tcPr>
            <w:tcW w:w="567" w:type="dxa"/>
            <w:tcBorders>
              <w:top w:val="nil"/>
              <w:left w:val="nil"/>
              <w:bottom w:val="nil"/>
              <w:right w:val="nil"/>
            </w:tcBorders>
          </w:tcPr>
          <w:p w:rsidR="00E3274F" w:rsidRPr="005B293B" w:rsidRDefault="00E3274F" w:rsidP="005B293B">
            <w:pPr>
              <w:pStyle w:val="aa"/>
              <w:jc w:val="right"/>
              <w:rPr>
                <w:sz w:val="22"/>
                <w:szCs w:val="22"/>
                <w:lang w:val="en-US"/>
              </w:rPr>
            </w:pPr>
            <w:r>
              <w:rPr>
                <w:sz w:val="22"/>
                <w:szCs w:val="22"/>
              </w:rPr>
              <w:t>2</w:t>
            </w:r>
            <w:r w:rsidR="005B293B">
              <w:rPr>
                <w:sz w:val="22"/>
                <w:szCs w:val="22"/>
                <w:lang w:val="en-US"/>
              </w:rPr>
              <w:t>8</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5.4. Сведения о структуре и компетенции органов </w:t>
            </w:r>
          </w:p>
          <w:p w:rsidR="00E3274F" w:rsidRDefault="00E3274F" w:rsidP="009B5B5B">
            <w:pPr>
              <w:pStyle w:val="aa"/>
              <w:jc w:val="left"/>
              <w:rPr>
                <w:sz w:val="22"/>
                <w:szCs w:val="22"/>
              </w:rPr>
            </w:pPr>
            <w:r>
              <w:rPr>
                <w:sz w:val="22"/>
                <w:szCs w:val="22"/>
              </w:rPr>
              <w:t>контроля за финансово-хозяйственной деятельностью эмитента ………………………………..</w:t>
            </w:r>
          </w:p>
        </w:tc>
        <w:tc>
          <w:tcPr>
            <w:tcW w:w="567" w:type="dxa"/>
            <w:tcBorders>
              <w:top w:val="nil"/>
              <w:left w:val="nil"/>
              <w:bottom w:val="nil"/>
              <w:right w:val="nil"/>
            </w:tcBorders>
          </w:tcPr>
          <w:p w:rsidR="00E3274F" w:rsidRPr="005B293B" w:rsidRDefault="00E3274F" w:rsidP="005B293B">
            <w:pPr>
              <w:pStyle w:val="aa"/>
              <w:jc w:val="right"/>
              <w:rPr>
                <w:sz w:val="22"/>
                <w:szCs w:val="22"/>
                <w:lang w:val="en-US"/>
              </w:rPr>
            </w:pPr>
            <w:r>
              <w:rPr>
                <w:sz w:val="22"/>
                <w:szCs w:val="22"/>
              </w:rPr>
              <w:t>2</w:t>
            </w:r>
            <w:r w:rsidR="005B293B">
              <w:rPr>
                <w:sz w:val="22"/>
                <w:szCs w:val="22"/>
                <w:lang w:val="en-US"/>
              </w:rPr>
              <w:t>8</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5.5. Информация о лицах, входящих в состав органов </w:t>
            </w:r>
          </w:p>
          <w:p w:rsidR="00E3274F" w:rsidRDefault="00E3274F" w:rsidP="009B5B5B">
            <w:pPr>
              <w:pStyle w:val="aa"/>
              <w:jc w:val="left"/>
              <w:rPr>
                <w:sz w:val="22"/>
                <w:szCs w:val="22"/>
              </w:rPr>
            </w:pPr>
            <w:r>
              <w:rPr>
                <w:sz w:val="22"/>
                <w:szCs w:val="22"/>
              </w:rPr>
              <w:t>контроля за финансово-хозяйственной деятельностью эмитента ………………………………..</w:t>
            </w:r>
          </w:p>
        </w:tc>
        <w:tc>
          <w:tcPr>
            <w:tcW w:w="567" w:type="dxa"/>
            <w:tcBorders>
              <w:top w:val="nil"/>
              <w:left w:val="nil"/>
              <w:bottom w:val="nil"/>
              <w:right w:val="nil"/>
            </w:tcBorders>
          </w:tcPr>
          <w:p w:rsidR="00E3274F" w:rsidRPr="005B293B" w:rsidRDefault="005B293B" w:rsidP="005B293B">
            <w:pPr>
              <w:pStyle w:val="aa"/>
              <w:jc w:val="right"/>
              <w:rPr>
                <w:sz w:val="22"/>
                <w:szCs w:val="22"/>
                <w:lang w:val="en-US"/>
              </w:rPr>
            </w:pPr>
            <w:r>
              <w:rPr>
                <w:sz w:val="22"/>
                <w:szCs w:val="22"/>
                <w:lang w:val="en-US"/>
              </w:rPr>
              <w:t>28</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5.6. Сведения о размере вознаграждения, льгот и/или компенсации </w:t>
            </w:r>
          </w:p>
          <w:p w:rsidR="00E3274F" w:rsidRDefault="00E3274F" w:rsidP="009B5B5B">
            <w:pPr>
              <w:pStyle w:val="aa"/>
              <w:jc w:val="left"/>
              <w:rPr>
                <w:sz w:val="22"/>
                <w:szCs w:val="22"/>
              </w:rPr>
            </w:pPr>
            <w:r>
              <w:rPr>
                <w:sz w:val="22"/>
                <w:szCs w:val="22"/>
              </w:rPr>
              <w:t>расходов по органу контроля за финансово-хозяйственной деятельностью эмитента …………</w:t>
            </w:r>
          </w:p>
        </w:tc>
        <w:tc>
          <w:tcPr>
            <w:tcW w:w="567" w:type="dxa"/>
            <w:tcBorders>
              <w:top w:val="nil"/>
              <w:left w:val="nil"/>
              <w:bottom w:val="nil"/>
              <w:right w:val="nil"/>
            </w:tcBorders>
          </w:tcPr>
          <w:p w:rsidR="00E3274F" w:rsidRPr="005B293B" w:rsidRDefault="005B293B" w:rsidP="009B5B5B">
            <w:pPr>
              <w:pStyle w:val="aa"/>
              <w:jc w:val="right"/>
              <w:rPr>
                <w:sz w:val="22"/>
                <w:szCs w:val="22"/>
                <w:lang w:val="en-US"/>
              </w:rPr>
            </w:pPr>
            <w:r>
              <w:rPr>
                <w:sz w:val="22"/>
                <w:szCs w:val="22"/>
                <w:lang w:val="en-US"/>
              </w:rPr>
              <w:t>29</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5.7. Данные о численности и обобщенные данные об </w:t>
            </w:r>
          </w:p>
          <w:p w:rsidR="00E3274F" w:rsidRDefault="00E3274F" w:rsidP="009B5B5B">
            <w:pPr>
              <w:pStyle w:val="aa"/>
              <w:jc w:val="left"/>
              <w:rPr>
                <w:sz w:val="22"/>
                <w:szCs w:val="22"/>
              </w:rPr>
            </w:pPr>
            <w:r>
              <w:rPr>
                <w:sz w:val="22"/>
                <w:szCs w:val="22"/>
              </w:rPr>
              <w:t xml:space="preserve">образовании и о составе сотрудников (работников) эмитента, </w:t>
            </w:r>
          </w:p>
          <w:p w:rsidR="00E3274F" w:rsidRDefault="00E3274F" w:rsidP="009B5B5B">
            <w:pPr>
              <w:pStyle w:val="aa"/>
              <w:jc w:val="left"/>
              <w:rPr>
                <w:sz w:val="22"/>
                <w:szCs w:val="22"/>
              </w:rPr>
            </w:pPr>
            <w:r>
              <w:rPr>
                <w:sz w:val="22"/>
                <w:szCs w:val="22"/>
              </w:rPr>
              <w:t>а также об изменении численности сотрудников (работников) эмитента ……………………….</w:t>
            </w:r>
          </w:p>
        </w:tc>
        <w:tc>
          <w:tcPr>
            <w:tcW w:w="567" w:type="dxa"/>
            <w:tcBorders>
              <w:top w:val="nil"/>
              <w:left w:val="nil"/>
              <w:bottom w:val="nil"/>
              <w:right w:val="nil"/>
            </w:tcBorders>
          </w:tcPr>
          <w:p w:rsidR="00E3274F" w:rsidRPr="005B293B" w:rsidRDefault="00E3274F" w:rsidP="005B293B">
            <w:pPr>
              <w:pStyle w:val="aa"/>
              <w:jc w:val="right"/>
              <w:rPr>
                <w:sz w:val="22"/>
                <w:szCs w:val="22"/>
                <w:lang w:val="en-US"/>
              </w:rPr>
            </w:pPr>
            <w:r>
              <w:rPr>
                <w:sz w:val="22"/>
                <w:szCs w:val="22"/>
              </w:rPr>
              <w:t>3</w:t>
            </w:r>
            <w:r w:rsidR="005B293B">
              <w:rPr>
                <w:sz w:val="22"/>
                <w:szCs w:val="22"/>
                <w:lang w:val="en-US"/>
              </w:rPr>
              <w:t>1</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5.8. Сведения о любых обязательствах эмитента перед сотрудниками </w:t>
            </w:r>
          </w:p>
          <w:p w:rsidR="00E3274F" w:rsidRDefault="00E3274F" w:rsidP="009B5B5B">
            <w:pPr>
              <w:pStyle w:val="aa"/>
              <w:jc w:val="left"/>
              <w:rPr>
                <w:sz w:val="22"/>
                <w:szCs w:val="22"/>
              </w:rPr>
            </w:pPr>
            <w:r>
              <w:rPr>
                <w:sz w:val="22"/>
                <w:szCs w:val="22"/>
              </w:rPr>
              <w:t>(работниками), касающихся возможности их участия в уставном капитале эмитента …………</w:t>
            </w:r>
          </w:p>
        </w:tc>
        <w:tc>
          <w:tcPr>
            <w:tcW w:w="567" w:type="dxa"/>
            <w:tcBorders>
              <w:top w:val="nil"/>
              <w:left w:val="nil"/>
              <w:bottom w:val="nil"/>
              <w:right w:val="nil"/>
            </w:tcBorders>
          </w:tcPr>
          <w:p w:rsidR="00E3274F" w:rsidRPr="005B293B" w:rsidRDefault="00E3274F" w:rsidP="005B293B">
            <w:pPr>
              <w:pStyle w:val="aa"/>
              <w:jc w:val="right"/>
              <w:rPr>
                <w:sz w:val="22"/>
                <w:szCs w:val="22"/>
                <w:lang w:val="en-US"/>
              </w:rPr>
            </w:pPr>
            <w:r>
              <w:rPr>
                <w:sz w:val="22"/>
                <w:szCs w:val="22"/>
              </w:rPr>
              <w:t>3</w:t>
            </w:r>
            <w:r w:rsidR="005B293B">
              <w:rPr>
                <w:sz w:val="22"/>
                <w:szCs w:val="22"/>
                <w:lang w:val="en-US"/>
              </w:rPr>
              <w:t>1</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b/>
                <w:bCs/>
                <w:sz w:val="22"/>
                <w:szCs w:val="22"/>
              </w:rPr>
            </w:pPr>
          </w:p>
          <w:p w:rsidR="00E3274F" w:rsidRDefault="00E3274F" w:rsidP="009B5B5B">
            <w:pPr>
              <w:pStyle w:val="aa"/>
              <w:jc w:val="left"/>
              <w:rPr>
                <w:b/>
                <w:bCs/>
                <w:sz w:val="22"/>
                <w:szCs w:val="22"/>
              </w:rPr>
            </w:pPr>
          </w:p>
          <w:p w:rsidR="00E3274F" w:rsidRDefault="00E3274F" w:rsidP="009B5B5B">
            <w:pPr>
              <w:pStyle w:val="aa"/>
              <w:jc w:val="left"/>
              <w:rPr>
                <w:b/>
                <w:bCs/>
                <w:sz w:val="22"/>
                <w:szCs w:val="22"/>
              </w:rPr>
            </w:pPr>
            <w:r>
              <w:rPr>
                <w:b/>
                <w:bCs/>
                <w:sz w:val="22"/>
                <w:szCs w:val="22"/>
              </w:rPr>
              <w:t xml:space="preserve">VI. Сведения об акционерах эмитента и о совершенных </w:t>
            </w:r>
          </w:p>
          <w:p w:rsidR="00E3274F" w:rsidRDefault="00E3274F" w:rsidP="009B5B5B">
            <w:pPr>
              <w:pStyle w:val="aa"/>
              <w:jc w:val="left"/>
              <w:rPr>
                <w:sz w:val="22"/>
                <w:szCs w:val="22"/>
              </w:rPr>
            </w:pPr>
            <w:r>
              <w:rPr>
                <w:b/>
                <w:bCs/>
                <w:sz w:val="22"/>
                <w:szCs w:val="22"/>
              </w:rPr>
              <w:t xml:space="preserve">эмитентом сделках, в совершении которых имелась заинтересованность </w:t>
            </w:r>
            <w:r>
              <w:rPr>
                <w:sz w:val="22"/>
                <w:szCs w:val="22"/>
              </w:rPr>
              <w:t>…………………</w:t>
            </w:r>
          </w:p>
        </w:tc>
        <w:tc>
          <w:tcPr>
            <w:tcW w:w="567" w:type="dxa"/>
            <w:tcBorders>
              <w:top w:val="nil"/>
              <w:left w:val="nil"/>
              <w:bottom w:val="nil"/>
              <w:right w:val="nil"/>
            </w:tcBorders>
          </w:tcPr>
          <w:p w:rsidR="00E3274F" w:rsidRPr="005B293B" w:rsidRDefault="00E3274F" w:rsidP="005B293B">
            <w:pPr>
              <w:pStyle w:val="aa"/>
              <w:jc w:val="right"/>
              <w:rPr>
                <w:sz w:val="22"/>
                <w:szCs w:val="22"/>
                <w:lang w:val="en-US"/>
              </w:rPr>
            </w:pPr>
            <w:r>
              <w:rPr>
                <w:sz w:val="22"/>
                <w:szCs w:val="22"/>
              </w:rPr>
              <w:t>3</w:t>
            </w:r>
            <w:r w:rsidR="005B293B">
              <w:rPr>
                <w:sz w:val="22"/>
                <w:szCs w:val="22"/>
                <w:lang w:val="en-US"/>
              </w:rPr>
              <w:t>1</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6.1. Сведения об общем количестве акционеров эмитента …………………………………….....</w:t>
            </w:r>
          </w:p>
        </w:tc>
        <w:tc>
          <w:tcPr>
            <w:tcW w:w="567" w:type="dxa"/>
            <w:tcBorders>
              <w:top w:val="nil"/>
              <w:left w:val="nil"/>
              <w:bottom w:val="nil"/>
              <w:right w:val="nil"/>
            </w:tcBorders>
          </w:tcPr>
          <w:p w:rsidR="00E3274F" w:rsidRPr="005B293B" w:rsidRDefault="00E3274F" w:rsidP="005B293B">
            <w:pPr>
              <w:pStyle w:val="aa"/>
              <w:spacing w:before="30" w:after="30"/>
              <w:jc w:val="right"/>
              <w:rPr>
                <w:sz w:val="22"/>
                <w:szCs w:val="22"/>
                <w:lang w:val="en-US"/>
              </w:rPr>
            </w:pPr>
            <w:r>
              <w:rPr>
                <w:sz w:val="22"/>
                <w:szCs w:val="22"/>
              </w:rPr>
              <w:t>3</w:t>
            </w:r>
            <w:r w:rsidR="005B293B">
              <w:rPr>
                <w:sz w:val="22"/>
                <w:szCs w:val="22"/>
                <w:lang w:val="en-US"/>
              </w:rPr>
              <w:t>2</w:t>
            </w:r>
          </w:p>
        </w:tc>
        <w:tc>
          <w:tcPr>
            <w:tcW w:w="567" w:type="dxa"/>
            <w:tcBorders>
              <w:top w:val="nil"/>
              <w:left w:val="nil"/>
              <w:bottom w:val="nil"/>
              <w:right w:val="nil"/>
            </w:tcBorders>
            <w:vAlign w:val="center"/>
          </w:tcPr>
          <w:p w:rsidR="00E3274F" w:rsidRDefault="00E3274F" w:rsidP="009B5B5B">
            <w:pPr>
              <w:pStyle w:val="aa"/>
              <w:spacing w:before="30" w:after="30"/>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6.2. Сведения об акционерах эмитента, владеющих не менее чем 5 </w:t>
            </w:r>
          </w:p>
          <w:p w:rsidR="00E3274F" w:rsidRDefault="00E3274F" w:rsidP="009B5B5B">
            <w:pPr>
              <w:pStyle w:val="aa"/>
              <w:jc w:val="left"/>
              <w:rPr>
                <w:sz w:val="22"/>
                <w:szCs w:val="22"/>
              </w:rPr>
            </w:pPr>
            <w:r>
              <w:rPr>
                <w:sz w:val="22"/>
                <w:szCs w:val="22"/>
              </w:rPr>
              <w:t xml:space="preserve">процентами его уставного капитала или не менее чем 5 процентами </w:t>
            </w:r>
          </w:p>
          <w:p w:rsidR="00E3274F" w:rsidRDefault="00E3274F" w:rsidP="009B5B5B">
            <w:pPr>
              <w:pStyle w:val="aa"/>
              <w:jc w:val="left"/>
              <w:rPr>
                <w:sz w:val="22"/>
                <w:szCs w:val="22"/>
              </w:rPr>
            </w:pPr>
            <w:r>
              <w:rPr>
                <w:sz w:val="22"/>
                <w:szCs w:val="22"/>
              </w:rPr>
              <w:t xml:space="preserve">его обыкновенных акций, а также сведения об участниках (акционерах) </w:t>
            </w:r>
          </w:p>
          <w:p w:rsidR="00E3274F" w:rsidRDefault="00E3274F" w:rsidP="009B5B5B">
            <w:pPr>
              <w:pStyle w:val="aa"/>
              <w:jc w:val="left"/>
              <w:rPr>
                <w:sz w:val="22"/>
                <w:szCs w:val="22"/>
              </w:rPr>
            </w:pPr>
            <w:r>
              <w:rPr>
                <w:sz w:val="22"/>
                <w:szCs w:val="22"/>
              </w:rPr>
              <w:t xml:space="preserve">таких лиц, владеющих не менее чем 20 процентами уставного (складочного) </w:t>
            </w:r>
          </w:p>
          <w:p w:rsidR="00E3274F" w:rsidRDefault="00E3274F" w:rsidP="009B5B5B">
            <w:pPr>
              <w:pStyle w:val="aa"/>
              <w:jc w:val="left"/>
              <w:rPr>
                <w:sz w:val="22"/>
                <w:szCs w:val="22"/>
              </w:rPr>
            </w:pPr>
            <w:r>
              <w:rPr>
                <w:sz w:val="22"/>
                <w:szCs w:val="22"/>
              </w:rPr>
              <w:t>капитала (паевого фонда) или не менее чем 20 процентами их обыкновенных акций …………</w:t>
            </w:r>
          </w:p>
        </w:tc>
        <w:tc>
          <w:tcPr>
            <w:tcW w:w="567" w:type="dxa"/>
            <w:tcBorders>
              <w:top w:val="nil"/>
              <w:left w:val="nil"/>
              <w:bottom w:val="nil"/>
              <w:right w:val="nil"/>
            </w:tcBorders>
          </w:tcPr>
          <w:p w:rsidR="00E3274F" w:rsidRPr="005B293B" w:rsidRDefault="00E3274F" w:rsidP="005B293B">
            <w:pPr>
              <w:pStyle w:val="aa"/>
              <w:jc w:val="right"/>
              <w:rPr>
                <w:sz w:val="22"/>
                <w:szCs w:val="22"/>
                <w:lang w:val="en-US"/>
              </w:rPr>
            </w:pPr>
            <w:r>
              <w:rPr>
                <w:sz w:val="22"/>
                <w:szCs w:val="22"/>
              </w:rPr>
              <w:t>3</w:t>
            </w:r>
            <w:r w:rsidR="005B293B">
              <w:rPr>
                <w:sz w:val="22"/>
                <w:szCs w:val="22"/>
                <w:lang w:val="en-US"/>
              </w:rPr>
              <w:t>2</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6.3. Сведения о доле участия государства или муниципального </w:t>
            </w:r>
          </w:p>
          <w:p w:rsidR="00E3274F" w:rsidRDefault="00E3274F" w:rsidP="009B5B5B">
            <w:pPr>
              <w:pStyle w:val="aa"/>
              <w:jc w:val="left"/>
              <w:rPr>
                <w:sz w:val="22"/>
                <w:szCs w:val="22"/>
              </w:rPr>
            </w:pPr>
            <w:r>
              <w:rPr>
                <w:sz w:val="22"/>
                <w:szCs w:val="22"/>
              </w:rPr>
              <w:t xml:space="preserve">образования в уставном капитале эмитента, наличии специального права ("золотой акции") </w:t>
            </w:r>
          </w:p>
        </w:tc>
        <w:tc>
          <w:tcPr>
            <w:tcW w:w="567" w:type="dxa"/>
            <w:tcBorders>
              <w:top w:val="nil"/>
              <w:left w:val="nil"/>
              <w:bottom w:val="nil"/>
              <w:right w:val="nil"/>
            </w:tcBorders>
          </w:tcPr>
          <w:p w:rsidR="00E3274F" w:rsidRPr="005B293B" w:rsidRDefault="00E3274F" w:rsidP="005B293B">
            <w:pPr>
              <w:pStyle w:val="aa"/>
              <w:jc w:val="right"/>
              <w:rPr>
                <w:sz w:val="22"/>
                <w:szCs w:val="22"/>
                <w:lang w:val="en-US"/>
              </w:rPr>
            </w:pPr>
            <w:r>
              <w:rPr>
                <w:sz w:val="22"/>
                <w:szCs w:val="22"/>
              </w:rPr>
              <w:t>3</w:t>
            </w:r>
            <w:r w:rsidR="005B293B">
              <w:rPr>
                <w:sz w:val="22"/>
                <w:szCs w:val="22"/>
                <w:lang w:val="en-US"/>
              </w:rPr>
              <w:t>2</w:t>
            </w:r>
          </w:p>
        </w:tc>
        <w:tc>
          <w:tcPr>
            <w:tcW w:w="567" w:type="dxa"/>
            <w:tcBorders>
              <w:top w:val="nil"/>
              <w:left w:val="nil"/>
              <w:bottom w:val="nil"/>
              <w:right w:val="nil"/>
            </w:tcBorders>
            <w:vAlign w:val="bottom"/>
          </w:tcPr>
          <w:p w:rsidR="00E3274F" w:rsidRDefault="00E3274F" w:rsidP="009B5B5B">
            <w:pPr>
              <w:pStyle w:val="aa"/>
              <w:jc w:val="right"/>
              <w:rPr>
                <w:sz w:val="22"/>
                <w:szCs w:val="22"/>
              </w:rPr>
            </w:pPr>
          </w:p>
        </w:tc>
      </w:tr>
      <w:tr w:rsidR="00E3274F" w:rsidRPr="007B4AFE">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lastRenderedPageBreak/>
              <w:t>6.4. Сведения об ограничениях на участие уставном капитале эмитента ………………………..</w:t>
            </w:r>
          </w:p>
        </w:tc>
        <w:tc>
          <w:tcPr>
            <w:tcW w:w="567" w:type="dxa"/>
            <w:tcBorders>
              <w:top w:val="nil"/>
              <w:left w:val="nil"/>
              <w:bottom w:val="nil"/>
              <w:right w:val="nil"/>
            </w:tcBorders>
          </w:tcPr>
          <w:p w:rsidR="00E3274F" w:rsidRPr="003702FD" w:rsidRDefault="00E3274F" w:rsidP="003702FD">
            <w:pPr>
              <w:pStyle w:val="aa"/>
              <w:spacing w:before="30" w:after="30"/>
              <w:jc w:val="right"/>
              <w:rPr>
                <w:sz w:val="22"/>
                <w:szCs w:val="22"/>
                <w:lang w:val="en-US"/>
              </w:rPr>
            </w:pPr>
            <w:r>
              <w:rPr>
                <w:sz w:val="22"/>
                <w:szCs w:val="22"/>
              </w:rPr>
              <w:t>3</w:t>
            </w:r>
            <w:r w:rsidR="003702FD">
              <w:rPr>
                <w:sz w:val="22"/>
                <w:szCs w:val="22"/>
                <w:lang w:val="en-US"/>
              </w:rPr>
              <w:t>3</w:t>
            </w:r>
          </w:p>
        </w:tc>
        <w:tc>
          <w:tcPr>
            <w:tcW w:w="567" w:type="dxa"/>
            <w:tcBorders>
              <w:top w:val="nil"/>
              <w:left w:val="nil"/>
              <w:bottom w:val="nil"/>
              <w:right w:val="nil"/>
            </w:tcBorders>
            <w:vAlign w:val="bottom"/>
          </w:tcPr>
          <w:p w:rsidR="00E3274F" w:rsidRDefault="00E3274F" w:rsidP="009B5B5B">
            <w:pPr>
              <w:pStyle w:val="aa"/>
              <w:spacing w:before="30" w:after="30"/>
              <w:jc w:val="right"/>
              <w:rPr>
                <w:sz w:val="22"/>
                <w:szCs w:val="22"/>
              </w:rPr>
            </w:pP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6.5. Сведения об изменениях в составе и размере участия </w:t>
            </w:r>
          </w:p>
          <w:p w:rsidR="00E3274F" w:rsidRDefault="00E3274F" w:rsidP="009B5B5B">
            <w:pPr>
              <w:pStyle w:val="aa"/>
              <w:jc w:val="left"/>
              <w:rPr>
                <w:sz w:val="22"/>
                <w:szCs w:val="22"/>
              </w:rPr>
            </w:pPr>
            <w:r>
              <w:rPr>
                <w:sz w:val="22"/>
                <w:szCs w:val="22"/>
              </w:rPr>
              <w:t xml:space="preserve">акционеров эмитента, владеющих не менее чем 5 процентами </w:t>
            </w:r>
          </w:p>
          <w:p w:rsidR="00E3274F" w:rsidRDefault="00E3274F" w:rsidP="009B5B5B">
            <w:pPr>
              <w:pStyle w:val="aa"/>
              <w:jc w:val="left"/>
              <w:rPr>
                <w:sz w:val="22"/>
                <w:szCs w:val="22"/>
              </w:rPr>
            </w:pPr>
            <w:r>
              <w:rPr>
                <w:sz w:val="22"/>
                <w:szCs w:val="22"/>
              </w:rPr>
              <w:t>его уставного капитала или не менее чем 5 процентами его обыкновенных акций …………….</w:t>
            </w:r>
          </w:p>
        </w:tc>
        <w:tc>
          <w:tcPr>
            <w:tcW w:w="567" w:type="dxa"/>
            <w:tcBorders>
              <w:top w:val="nil"/>
              <w:left w:val="nil"/>
              <w:bottom w:val="nil"/>
              <w:right w:val="nil"/>
            </w:tcBorders>
            <w:vAlign w:val="bottom"/>
          </w:tcPr>
          <w:p w:rsidR="00E3274F" w:rsidRPr="003702FD" w:rsidRDefault="00E3274F" w:rsidP="003702FD">
            <w:pPr>
              <w:pStyle w:val="aa"/>
              <w:jc w:val="right"/>
              <w:rPr>
                <w:sz w:val="22"/>
                <w:szCs w:val="22"/>
                <w:lang w:val="en-US"/>
              </w:rPr>
            </w:pPr>
            <w:r>
              <w:rPr>
                <w:sz w:val="22"/>
                <w:szCs w:val="22"/>
              </w:rPr>
              <w:t>3</w:t>
            </w:r>
            <w:r w:rsidR="003702FD">
              <w:rPr>
                <w:sz w:val="22"/>
                <w:szCs w:val="22"/>
                <w:lang w:val="en-US"/>
              </w:rPr>
              <w:t>3</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6.6. Сведения о совершенных эмитентом сделках, </w:t>
            </w:r>
          </w:p>
          <w:p w:rsidR="00E3274F" w:rsidRDefault="00E3274F" w:rsidP="009B5B5B">
            <w:pPr>
              <w:pStyle w:val="aa"/>
              <w:jc w:val="left"/>
              <w:rPr>
                <w:sz w:val="22"/>
                <w:szCs w:val="22"/>
              </w:rPr>
            </w:pPr>
            <w:r>
              <w:rPr>
                <w:sz w:val="22"/>
                <w:szCs w:val="22"/>
              </w:rPr>
              <w:t>в совершении которых имелась заинтересованность ……………………………………………..</w:t>
            </w:r>
          </w:p>
        </w:tc>
        <w:tc>
          <w:tcPr>
            <w:tcW w:w="567" w:type="dxa"/>
            <w:tcBorders>
              <w:top w:val="nil"/>
              <w:left w:val="nil"/>
              <w:bottom w:val="nil"/>
              <w:right w:val="nil"/>
            </w:tcBorders>
            <w:vAlign w:val="bottom"/>
          </w:tcPr>
          <w:p w:rsidR="00E3274F" w:rsidRPr="003702FD" w:rsidRDefault="00E3274F" w:rsidP="003702FD">
            <w:pPr>
              <w:pStyle w:val="aa"/>
              <w:jc w:val="right"/>
              <w:rPr>
                <w:sz w:val="22"/>
                <w:szCs w:val="22"/>
                <w:lang w:val="en-US"/>
              </w:rPr>
            </w:pPr>
            <w:r>
              <w:rPr>
                <w:sz w:val="22"/>
                <w:szCs w:val="22"/>
              </w:rPr>
              <w:t>3</w:t>
            </w:r>
            <w:r w:rsidR="003702FD">
              <w:rPr>
                <w:sz w:val="22"/>
                <w:szCs w:val="22"/>
                <w:lang w:val="en-US"/>
              </w:rPr>
              <w:t>4</w:t>
            </w:r>
          </w:p>
        </w:tc>
      </w:tr>
      <w:tr w:rsidR="00E3274F" w:rsidRPr="007B4AFE">
        <w:trPr>
          <w:gridAfter w:val="1"/>
          <w:wAfter w:w="567" w:type="dxa"/>
          <w:trHeight w:val="156"/>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6.7. Сведения о размере дебиторской задолженности …………………………………………….</w:t>
            </w:r>
          </w:p>
        </w:tc>
        <w:tc>
          <w:tcPr>
            <w:tcW w:w="567" w:type="dxa"/>
            <w:tcBorders>
              <w:top w:val="nil"/>
              <w:left w:val="nil"/>
              <w:bottom w:val="nil"/>
              <w:right w:val="nil"/>
            </w:tcBorders>
            <w:vAlign w:val="center"/>
          </w:tcPr>
          <w:p w:rsidR="00E3274F" w:rsidRPr="003702FD" w:rsidRDefault="00E3274F" w:rsidP="003702FD">
            <w:pPr>
              <w:pStyle w:val="aa"/>
              <w:spacing w:before="30" w:after="30"/>
              <w:jc w:val="right"/>
              <w:rPr>
                <w:sz w:val="22"/>
                <w:szCs w:val="22"/>
                <w:lang w:val="en-US"/>
              </w:rPr>
            </w:pPr>
            <w:r>
              <w:rPr>
                <w:sz w:val="22"/>
                <w:szCs w:val="22"/>
              </w:rPr>
              <w:t>3</w:t>
            </w:r>
            <w:r w:rsidR="003702FD">
              <w:rPr>
                <w:sz w:val="22"/>
                <w:szCs w:val="22"/>
                <w:lang w:val="en-US"/>
              </w:rPr>
              <w:t>4</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b/>
                <w:bCs/>
                <w:sz w:val="22"/>
                <w:szCs w:val="22"/>
              </w:rPr>
              <w:t xml:space="preserve">VII. Бухгалтерская отчетность эмитента и иная финансовая информация </w:t>
            </w:r>
            <w:r>
              <w:rPr>
                <w:sz w:val="22"/>
                <w:szCs w:val="22"/>
              </w:rPr>
              <w:t>………………..</w:t>
            </w:r>
          </w:p>
        </w:tc>
        <w:tc>
          <w:tcPr>
            <w:tcW w:w="567" w:type="dxa"/>
            <w:tcBorders>
              <w:top w:val="nil"/>
              <w:left w:val="nil"/>
              <w:bottom w:val="nil"/>
              <w:right w:val="nil"/>
            </w:tcBorders>
            <w:vAlign w:val="center"/>
          </w:tcPr>
          <w:p w:rsidR="00E3274F" w:rsidRPr="003702FD" w:rsidRDefault="00E3274F" w:rsidP="003702FD">
            <w:pPr>
              <w:pStyle w:val="aa"/>
              <w:spacing w:before="30" w:after="30"/>
              <w:jc w:val="right"/>
              <w:rPr>
                <w:sz w:val="22"/>
                <w:szCs w:val="22"/>
                <w:lang w:val="en-US"/>
              </w:rPr>
            </w:pPr>
            <w:r>
              <w:rPr>
                <w:sz w:val="22"/>
                <w:szCs w:val="22"/>
              </w:rPr>
              <w:t>3</w:t>
            </w:r>
            <w:r w:rsidR="003702FD">
              <w:rPr>
                <w:sz w:val="22"/>
                <w:szCs w:val="22"/>
                <w:lang w:val="en-US"/>
              </w:rPr>
              <w:t>5</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7.1. Годовая бухгалтерская отчетность эмитента ………………………………………………….</w:t>
            </w:r>
          </w:p>
        </w:tc>
        <w:tc>
          <w:tcPr>
            <w:tcW w:w="567" w:type="dxa"/>
            <w:tcBorders>
              <w:top w:val="nil"/>
              <w:left w:val="nil"/>
              <w:bottom w:val="nil"/>
              <w:right w:val="nil"/>
            </w:tcBorders>
            <w:vAlign w:val="center"/>
          </w:tcPr>
          <w:p w:rsidR="00E3274F" w:rsidRPr="003702FD" w:rsidRDefault="00E3274F" w:rsidP="003702FD">
            <w:pPr>
              <w:pStyle w:val="aa"/>
              <w:spacing w:before="30" w:after="30"/>
              <w:jc w:val="right"/>
              <w:rPr>
                <w:sz w:val="22"/>
                <w:szCs w:val="22"/>
                <w:lang w:val="en-US"/>
              </w:rPr>
            </w:pPr>
            <w:r>
              <w:rPr>
                <w:sz w:val="22"/>
                <w:szCs w:val="22"/>
              </w:rPr>
              <w:t>3</w:t>
            </w:r>
            <w:r w:rsidR="003702FD">
              <w:rPr>
                <w:sz w:val="22"/>
                <w:szCs w:val="22"/>
                <w:lang w:val="en-US"/>
              </w:rPr>
              <w:t>5</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7.2. Квартальная бухгалтерская отчетность </w:t>
            </w:r>
          </w:p>
          <w:p w:rsidR="00E3274F" w:rsidRDefault="00E3274F" w:rsidP="009B5B5B">
            <w:pPr>
              <w:pStyle w:val="aa"/>
              <w:jc w:val="left"/>
              <w:rPr>
                <w:sz w:val="22"/>
                <w:szCs w:val="22"/>
              </w:rPr>
            </w:pPr>
            <w:r>
              <w:rPr>
                <w:sz w:val="22"/>
                <w:szCs w:val="22"/>
              </w:rPr>
              <w:t>эмитента за последний завершенный отчетный квартал ………………………………………….</w:t>
            </w:r>
          </w:p>
        </w:tc>
        <w:tc>
          <w:tcPr>
            <w:tcW w:w="567" w:type="dxa"/>
            <w:tcBorders>
              <w:top w:val="nil"/>
              <w:left w:val="nil"/>
              <w:bottom w:val="nil"/>
              <w:right w:val="nil"/>
            </w:tcBorders>
            <w:vAlign w:val="bottom"/>
          </w:tcPr>
          <w:p w:rsidR="00E3274F" w:rsidRPr="003702FD" w:rsidRDefault="00E3274F" w:rsidP="003702FD">
            <w:pPr>
              <w:pStyle w:val="aa"/>
              <w:jc w:val="right"/>
              <w:rPr>
                <w:sz w:val="22"/>
                <w:szCs w:val="22"/>
                <w:lang w:val="en-US"/>
              </w:rPr>
            </w:pPr>
            <w:r>
              <w:rPr>
                <w:sz w:val="22"/>
                <w:szCs w:val="22"/>
              </w:rPr>
              <w:t>3</w:t>
            </w:r>
            <w:r w:rsidR="003702FD">
              <w:rPr>
                <w:sz w:val="22"/>
                <w:szCs w:val="22"/>
                <w:lang w:val="en-US"/>
              </w:rPr>
              <w:t>6</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7.3. Сводная бухгалтерская отчетность эмитента</w:t>
            </w:r>
          </w:p>
          <w:p w:rsidR="00E3274F" w:rsidRDefault="00E3274F" w:rsidP="009B5B5B">
            <w:pPr>
              <w:pStyle w:val="aa"/>
              <w:jc w:val="left"/>
              <w:rPr>
                <w:sz w:val="22"/>
                <w:szCs w:val="22"/>
              </w:rPr>
            </w:pPr>
            <w:r>
              <w:rPr>
                <w:sz w:val="22"/>
                <w:szCs w:val="22"/>
              </w:rPr>
              <w:t>за последний завершенный финансовый год …………………………………………….………...</w:t>
            </w:r>
          </w:p>
        </w:tc>
        <w:tc>
          <w:tcPr>
            <w:tcW w:w="567" w:type="dxa"/>
            <w:tcBorders>
              <w:top w:val="nil"/>
              <w:left w:val="nil"/>
              <w:bottom w:val="nil"/>
              <w:right w:val="nil"/>
            </w:tcBorders>
            <w:vAlign w:val="bottom"/>
          </w:tcPr>
          <w:p w:rsidR="00E3274F" w:rsidRPr="003702FD" w:rsidRDefault="003702FD" w:rsidP="003702FD">
            <w:pPr>
              <w:pStyle w:val="aa"/>
              <w:jc w:val="right"/>
              <w:rPr>
                <w:sz w:val="22"/>
                <w:szCs w:val="22"/>
                <w:lang w:val="en-US"/>
              </w:rPr>
            </w:pPr>
            <w:r>
              <w:rPr>
                <w:sz w:val="22"/>
                <w:szCs w:val="22"/>
                <w:lang w:val="en-US"/>
              </w:rPr>
              <w:t>36</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7.4. Сведения об учетной политике эмитента……..………………………………………………..</w:t>
            </w:r>
          </w:p>
        </w:tc>
        <w:tc>
          <w:tcPr>
            <w:tcW w:w="567" w:type="dxa"/>
            <w:tcBorders>
              <w:top w:val="nil"/>
              <w:left w:val="nil"/>
              <w:bottom w:val="nil"/>
              <w:right w:val="nil"/>
            </w:tcBorders>
            <w:vAlign w:val="bottom"/>
          </w:tcPr>
          <w:p w:rsidR="00E3274F" w:rsidRPr="003702FD" w:rsidRDefault="003702FD" w:rsidP="009B5B5B">
            <w:pPr>
              <w:pStyle w:val="aa"/>
              <w:spacing w:before="30" w:after="30"/>
              <w:jc w:val="right"/>
              <w:rPr>
                <w:sz w:val="22"/>
                <w:szCs w:val="22"/>
                <w:lang w:val="en-US"/>
              </w:rPr>
            </w:pPr>
            <w:r>
              <w:rPr>
                <w:sz w:val="22"/>
                <w:szCs w:val="22"/>
                <w:lang w:val="en-US"/>
              </w:rPr>
              <w:t>40</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7.5. Сведения об общей сумме экспорта, а также </w:t>
            </w:r>
          </w:p>
          <w:p w:rsidR="00E3274F" w:rsidRDefault="00E3274F" w:rsidP="009B5B5B">
            <w:pPr>
              <w:pStyle w:val="aa"/>
              <w:jc w:val="left"/>
              <w:rPr>
                <w:sz w:val="22"/>
                <w:szCs w:val="22"/>
              </w:rPr>
            </w:pPr>
            <w:r>
              <w:rPr>
                <w:sz w:val="22"/>
                <w:szCs w:val="22"/>
              </w:rPr>
              <w:t>о доле, которую составляет экспорт в общем объеме продаж ……………………………………</w:t>
            </w:r>
          </w:p>
        </w:tc>
        <w:tc>
          <w:tcPr>
            <w:tcW w:w="567" w:type="dxa"/>
            <w:tcBorders>
              <w:top w:val="nil"/>
              <w:left w:val="nil"/>
              <w:bottom w:val="nil"/>
              <w:right w:val="nil"/>
            </w:tcBorders>
            <w:vAlign w:val="bottom"/>
          </w:tcPr>
          <w:p w:rsidR="00E3274F" w:rsidRPr="003702FD" w:rsidRDefault="003702FD" w:rsidP="009B5B5B">
            <w:pPr>
              <w:pStyle w:val="aa"/>
              <w:jc w:val="right"/>
              <w:rPr>
                <w:sz w:val="22"/>
                <w:szCs w:val="22"/>
                <w:lang w:val="en-US"/>
              </w:rPr>
            </w:pPr>
            <w:r>
              <w:rPr>
                <w:sz w:val="22"/>
                <w:szCs w:val="22"/>
                <w:lang w:val="en-US"/>
              </w:rPr>
              <w:t>40</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7.6. Сведения о стоимости недвижимого имущества эмитента</w:t>
            </w:r>
          </w:p>
          <w:p w:rsidR="00E3274F" w:rsidRDefault="00E3274F" w:rsidP="009B5B5B">
            <w:pPr>
              <w:pStyle w:val="aa"/>
              <w:jc w:val="left"/>
              <w:rPr>
                <w:sz w:val="22"/>
                <w:szCs w:val="22"/>
              </w:rPr>
            </w:pPr>
            <w:r>
              <w:rPr>
                <w:sz w:val="22"/>
                <w:szCs w:val="22"/>
              </w:rPr>
              <w:t>и существенных изменениях, произошедших в составе имущества</w:t>
            </w:r>
          </w:p>
          <w:p w:rsidR="00E3274F" w:rsidRDefault="00E3274F" w:rsidP="009B5B5B">
            <w:pPr>
              <w:pStyle w:val="aa"/>
              <w:jc w:val="left"/>
              <w:rPr>
                <w:sz w:val="22"/>
                <w:szCs w:val="22"/>
              </w:rPr>
            </w:pPr>
            <w:r>
              <w:rPr>
                <w:sz w:val="22"/>
                <w:szCs w:val="22"/>
              </w:rPr>
              <w:t>эмитента после даты окончания последнего завершенного финансового года …………...…….</w:t>
            </w:r>
          </w:p>
        </w:tc>
        <w:tc>
          <w:tcPr>
            <w:tcW w:w="567" w:type="dxa"/>
            <w:tcBorders>
              <w:top w:val="nil"/>
              <w:left w:val="nil"/>
              <w:bottom w:val="nil"/>
              <w:right w:val="nil"/>
            </w:tcBorders>
            <w:vAlign w:val="bottom"/>
          </w:tcPr>
          <w:p w:rsidR="00E3274F" w:rsidRPr="003702FD" w:rsidRDefault="003702FD" w:rsidP="009B5B5B">
            <w:pPr>
              <w:pStyle w:val="aa"/>
              <w:jc w:val="right"/>
              <w:rPr>
                <w:sz w:val="22"/>
                <w:szCs w:val="22"/>
                <w:lang w:val="en-US"/>
              </w:rPr>
            </w:pPr>
            <w:r>
              <w:rPr>
                <w:sz w:val="22"/>
                <w:szCs w:val="22"/>
                <w:lang w:val="en-US"/>
              </w:rPr>
              <w:t>40</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7.7. Сведения об участии эмитента в судебных процессах в случае, если такое </w:t>
            </w:r>
          </w:p>
          <w:p w:rsidR="00E3274F" w:rsidRDefault="00E3274F" w:rsidP="009B5B5B">
            <w:pPr>
              <w:pStyle w:val="aa"/>
              <w:jc w:val="left"/>
              <w:rPr>
                <w:sz w:val="22"/>
                <w:szCs w:val="22"/>
              </w:rPr>
            </w:pPr>
            <w:r>
              <w:rPr>
                <w:sz w:val="22"/>
                <w:szCs w:val="22"/>
              </w:rPr>
              <w:t>участие может существенно отразиться на финансово-хозяйственной деятельности эмитента .</w:t>
            </w:r>
          </w:p>
        </w:tc>
        <w:tc>
          <w:tcPr>
            <w:tcW w:w="567" w:type="dxa"/>
            <w:tcBorders>
              <w:top w:val="nil"/>
              <w:left w:val="nil"/>
              <w:bottom w:val="nil"/>
              <w:right w:val="nil"/>
            </w:tcBorders>
            <w:vAlign w:val="bottom"/>
          </w:tcPr>
          <w:p w:rsidR="00E3274F" w:rsidRPr="003702FD" w:rsidRDefault="003702FD" w:rsidP="003702FD">
            <w:pPr>
              <w:pStyle w:val="aa"/>
              <w:jc w:val="right"/>
              <w:rPr>
                <w:sz w:val="22"/>
                <w:szCs w:val="22"/>
                <w:lang w:val="en-US"/>
              </w:rPr>
            </w:pPr>
            <w:r>
              <w:rPr>
                <w:sz w:val="22"/>
                <w:szCs w:val="22"/>
                <w:lang w:val="en-US"/>
              </w:rPr>
              <w:t>40</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b/>
                <w:bCs/>
                <w:sz w:val="22"/>
                <w:szCs w:val="22"/>
              </w:rPr>
            </w:pPr>
            <w:r>
              <w:rPr>
                <w:b/>
                <w:bCs/>
                <w:sz w:val="22"/>
                <w:szCs w:val="22"/>
              </w:rPr>
              <w:t xml:space="preserve">VIII. Дополнительные сведения об эмитенте </w:t>
            </w:r>
          </w:p>
          <w:p w:rsidR="00E3274F" w:rsidRDefault="00E3274F" w:rsidP="009B5B5B">
            <w:pPr>
              <w:pStyle w:val="aa"/>
              <w:jc w:val="left"/>
              <w:rPr>
                <w:sz w:val="22"/>
                <w:szCs w:val="22"/>
              </w:rPr>
            </w:pPr>
            <w:r>
              <w:rPr>
                <w:b/>
                <w:bCs/>
                <w:sz w:val="22"/>
                <w:szCs w:val="22"/>
              </w:rPr>
              <w:t xml:space="preserve">и о размещенных им эмиссионных ценных бумагах </w:t>
            </w:r>
            <w:r>
              <w:rPr>
                <w:sz w:val="22"/>
                <w:szCs w:val="22"/>
              </w:rPr>
              <w:t>…………………………………………..</w:t>
            </w:r>
          </w:p>
        </w:tc>
        <w:tc>
          <w:tcPr>
            <w:tcW w:w="567" w:type="dxa"/>
            <w:tcBorders>
              <w:top w:val="nil"/>
              <w:left w:val="nil"/>
              <w:bottom w:val="nil"/>
              <w:right w:val="nil"/>
            </w:tcBorders>
            <w:vAlign w:val="bottom"/>
          </w:tcPr>
          <w:p w:rsidR="00E3274F" w:rsidRDefault="00C3643C" w:rsidP="009B5B5B">
            <w:pPr>
              <w:pStyle w:val="aa"/>
              <w:jc w:val="right"/>
              <w:rPr>
                <w:sz w:val="22"/>
                <w:szCs w:val="22"/>
              </w:rPr>
            </w:pPr>
            <w:r>
              <w:rPr>
                <w:sz w:val="22"/>
                <w:szCs w:val="22"/>
                <w:lang w:val="en-US"/>
              </w:rPr>
              <w:t>4</w:t>
            </w:r>
            <w:r w:rsidR="00E3274F">
              <w:rPr>
                <w:sz w:val="22"/>
                <w:szCs w:val="22"/>
              </w:rPr>
              <w:t>1</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8.1. Дополнительные сведения об эмитенте ……………………………………………………….</w:t>
            </w:r>
          </w:p>
        </w:tc>
        <w:tc>
          <w:tcPr>
            <w:tcW w:w="567" w:type="dxa"/>
            <w:tcBorders>
              <w:top w:val="nil"/>
              <w:left w:val="nil"/>
              <w:bottom w:val="nil"/>
              <w:right w:val="nil"/>
            </w:tcBorders>
            <w:vAlign w:val="bottom"/>
          </w:tcPr>
          <w:p w:rsidR="00E3274F" w:rsidRDefault="00C3643C" w:rsidP="009B5B5B">
            <w:pPr>
              <w:pStyle w:val="aa"/>
              <w:jc w:val="right"/>
              <w:rPr>
                <w:sz w:val="22"/>
                <w:szCs w:val="22"/>
              </w:rPr>
            </w:pPr>
            <w:r>
              <w:rPr>
                <w:sz w:val="22"/>
                <w:szCs w:val="22"/>
                <w:lang w:val="en-US"/>
              </w:rPr>
              <w:t>4</w:t>
            </w:r>
            <w:r w:rsidR="00E3274F">
              <w:rPr>
                <w:sz w:val="22"/>
                <w:szCs w:val="22"/>
              </w:rPr>
              <w:t>1</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8.1.1. Сведения о размере, структуре уставного капитала эмитента ……………………………..</w:t>
            </w:r>
          </w:p>
        </w:tc>
        <w:tc>
          <w:tcPr>
            <w:tcW w:w="567" w:type="dxa"/>
            <w:tcBorders>
              <w:top w:val="nil"/>
              <w:left w:val="nil"/>
              <w:bottom w:val="nil"/>
              <w:right w:val="nil"/>
            </w:tcBorders>
            <w:vAlign w:val="bottom"/>
          </w:tcPr>
          <w:p w:rsidR="00E3274F" w:rsidRDefault="00C3643C" w:rsidP="009B5B5B">
            <w:pPr>
              <w:pStyle w:val="aa"/>
              <w:jc w:val="right"/>
              <w:rPr>
                <w:sz w:val="22"/>
                <w:szCs w:val="22"/>
              </w:rPr>
            </w:pPr>
            <w:r>
              <w:rPr>
                <w:sz w:val="22"/>
                <w:szCs w:val="22"/>
                <w:lang w:val="en-US"/>
              </w:rPr>
              <w:t>4</w:t>
            </w:r>
            <w:r w:rsidR="00E3274F">
              <w:rPr>
                <w:sz w:val="22"/>
                <w:szCs w:val="22"/>
              </w:rPr>
              <w:t>1</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8.1.2. Сведения об изменении размера уставного капитала эмитента ……………………………</w:t>
            </w:r>
          </w:p>
        </w:tc>
        <w:tc>
          <w:tcPr>
            <w:tcW w:w="567" w:type="dxa"/>
            <w:tcBorders>
              <w:top w:val="nil"/>
              <w:left w:val="nil"/>
              <w:bottom w:val="nil"/>
              <w:right w:val="nil"/>
            </w:tcBorders>
            <w:vAlign w:val="bottom"/>
          </w:tcPr>
          <w:p w:rsidR="00E3274F" w:rsidRPr="00C3643C" w:rsidRDefault="00C3643C" w:rsidP="00C3643C">
            <w:pPr>
              <w:pStyle w:val="aa"/>
              <w:jc w:val="right"/>
              <w:rPr>
                <w:sz w:val="22"/>
                <w:szCs w:val="22"/>
                <w:lang w:val="en-US"/>
              </w:rPr>
            </w:pPr>
            <w:r>
              <w:rPr>
                <w:sz w:val="22"/>
                <w:szCs w:val="22"/>
                <w:lang w:val="en-US"/>
              </w:rPr>
              <w:t>41</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8.1.3. Сведения о формировании и об использовании </w:t>
            </w:r>
          </w:p>
          <w:p w:rsidR="00E3274F" w:rsidRDefault="00E3274F" w:rsidP="009B5B5B">
            <w:pPr>
              <w:pStyle w:val="aa"/>
              <w:jc w:val="left"/>
              <w:rPr>
                <w:sz w:val="22"/>
                <w:szCs w:val="22"/>
              </w:rPr>
            </w:pPr>
            <w:r>
              <w:rPr>
                <w:sz w:val="22"/>
                <w:szCs w:val="22"/>
              </w:rPr>
              <w:t>резервного фонда, а также иных фондов эмитента ………………………………………………..</w:t>
            </w:r>
          </w:p>
        </w:tc>
        <w:tc>
          <w:tcPr>
            <w:tcW w:w="567" w:type="dxa"/>
            <w:tcBorders>
              <w:top w:val="nil"/>
              <w:left w:val="nil"/>
              <w:bottom w:val="nil"/>
              <w:right w:val="nil"/>
            </w:tcBorders>
            <w:vAlign w:val="bottom"/>
          </w:tcPr>
          <w:p w:rsidR="00E3274F" w:rsidRPr="00C3643C" w:rsidRDefault="00C3643C" w:rsidP="009B5B5B">
            <w:pPr>
              <w:pStyle w:val="aa"/>
              <w:jc w:val="right"/>
              <w:rPr>
                <w:sz w:val="22"/>
                <w:szCs w:val="22"/>
                <w:lang w:val="en-US"/>
              </w:rPr>
            </w:pPr>
            <w:r>
              <w:rPr>
                <w:sz w:val="22"/>
                <w:szCs w:val="22"/>
                <w:lang w:val="en-US"/>
              </w:rPr>
              <w:t>41</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8.1.4. Сведения о порядке созыва и проведения </w:t>
            </w:r>
          </w:p>
          <w:p w:rsidR="00E3274F" w:rsidRDefault="00E3274F" w:rsidP="009B5B5B">
            <w:pPr>
              <w:pStyle w:val="aa"/>
              <w:jc w:val="left"/>
              <w:rPr>
                <w:sz w:val="22"/>
                <w:szCs w:val="22"/>
              </w:rPr>
            </w:pPr>
            <w:r>
              <w:rPr>
                <w:sz w:val="22"/>
                <w:szCs w:val="22"/>
              </w:rPr>
              <w:t>собрания (заседания) высшего органа управления эмитента ……………………………………..</w:t>
            </w:r>
          </w:p>
        </w:tc>
        <w:tc>
          <w:tcPr>
            <w:tcW w:w="567" w:type="dxa"/>
            <w:tcBorders>
              <w:top w:val="nil"/>
              <w:left w:val="nil"/>
              <w:bottom w:val="nil"/>
              <w:right w:val="nil"/>
            </w:tcBorders>
            <w:vAlign w:val="bottom"/>
          </w:tcPr>
          <w:p w:rsidR="00E3274F" w:rsidRPr="00C3643C" w:rsidRDefault="00C3643C" w:rsidP="009B5B5B">
            <w:pPr>
              <w:pStyle w:val="aa"/>
              <w:jc w:val="right"/>
              <w:rPr>
                <w:sz w:val="22"/>
                <w:szCs w:val="22"/>
                <w:lang w:val="en-US"/>
              </w:rPr>
            </w:pPr>
            <w:r>
              <w:rPr>
                <w:sz w:val="22"/>
                <w:szCs w:val="22"/>
                <w:lang w:val="en-US"/>
              </w:rPr>
              <w:t>41</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8.1.5. Сведения о коммерческих организациях, в которых эмитент владеет не менее чем </w:t>
            </w:r>
          </w:p>
          <w:p w:rsidR="00E3274F" w:rsidRDefault="00E3274F" w:rsidP="009B5B5B">
            <w:pPr>
              <w:pStyle w:val="aa"/>
              <w:jc w:val="left"/>
              <w:rPr>
                <w:sz w:val="22"/>
                <w:szCs w:val="22"/>
              </w:rPr>
            </w:pPr>
            <w:r>
              <w:rPr>
                <w:sz w:val="22"/>
                <w:szCs w:val="22"/>
              </w:rPr>
              <w:t>5 процентами уставного капитала либо не менее чем 5 процентами обыкновенных акций …...</w:t>
            </w:r>
          </w:p>
        </w:tc>
        <w:tc>
          <w:tcPr>
            <w:tcW w:w="567" w:type="dxa"/>
            <w:tcBorders>
              <w:top w:val="nil"/>
              <w:left w:val="nil"/>
              <w:bottom w:val="nil"/>
              <w:right w:val="nil"/>
            </w:tcBorders>
            <w:vAlign w:val="bottom"/>
          </w:tcPr>
          <w:p w:rsidR="00E3274F" w:rsidRPr="00C3643C" w:rsidRDefault="00C3643C" w:rsidP="009B5B5B">
            <w:pPr>
              <w:pStyle w:val="aa"/>
              <w:jc w:val="right"/>
              <w:rPr>
                <w:sz w:val="22"/>
                <w:szCs w:val="22"/>
                <w:lang w:val="en-US"/>
              </w:rPr>
            </w:pPr>
            <w:r>
              <w:rPr>
                <w:sz w:val="22"/>
                <w:szCs w:val="22"/>
                <w:lang w:val="en-US"/>
              </w:rPr>
              <w:t>42</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8.1.6. Сведения о существенных сделках, совершенных эмитентом ……………………………..</w:t>
            </w:r>
          </w:p>
        </w:tc>
        <w:tc>
          <w:tcPr>
            <w:tcW w:w="567" w:type="dxa"/>
            <w:tcBorders>
              <w:top w:val="nil"/>
              <w:left w:val="nil"/>
              <w:bottom w:val="nil"/>
              <w:right w:val="nil"/>
            </w:tcBorders>
            <w:vAlign w:val="bottom"/>
          </w:tcPr>
          <w:p w:rsidR="00E3274F" w:rsidRPr="00C3643C" w:rsidRDefault="00C3643C" w:rsidP="009B5B5B">
            <w:pPr>
              <w:pStyle w:val="aa"/>
              <w:jc w:val="right"/>
              <w:rPr>
                <w:sz w:val="22"/>
                <w:szCs w:val="22"/>
                <w:lang w:val="en-US"/>
              </w:rPr>
            </w:pPr>
            <w:r>
              <w:rPr>
                <w:sz w:val="22"/>
                <w:szCs w:val="22"/>
                <w:lang w:val="en-US"/>
              </w:rPr>
              <w:t>42</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8.1.7. Сведения о кредитных рейтингах эмитента …………………………………………………</w:t>
            </w:r>
          </w:p>
        </w:tc>
        <w:tc>
          <w:tcPr>
            <w:tcW w:w="567" w:type="dxa"/>
            <w:tcBorders>
              <w:top w:val="nil"/>
              <w:left w:val="nil"/>
              <w:bottom w:val="nil"/>
              <w:right w:val="nil"/>
            </w:tcBorders>
            <w:vAlign w:val="bottom"/>
          </w:tcPr>
          <w:p w:rsidR="00E3274F" w:rsidRPr="00C3643C" w:rsidRDefault="00C3643C" w:rsidP="009B5B5B">
            <w:pPr>
              <w:pStyle w:val="aa"/>
              <w:jc w:val="right"/>
              <w:rPr>
                <w:sz w:val="22"/>
                <w:szCs w:val="22"/>
                <w:lang w:val="en-US"/>
              </w:rPr>
            </w:pPr>
            <w:r>
              <w:rPr>
                <w:sz w:val="22"/>
                <w:szCs w:val="22"/>
                <w:lang w:val="en-US"/>
              </w:rPr>
              <w:t>42</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8.2. Сведения о каждой категории (типе) акций эмитента ………………………………………..</w:t>
            </w:r>
          </w:p>
        </w:tc>
        <w:tc>
          <w:tcPr>
            <w:tcW w:w="567" w:type="dxa"/>
            <w:tcBorders>
              <w:top w:val="nil"/>
              <w:left w:val="nil"/>
              <w:bottom w:val="nil"/>
              <w:right w:val="nil"/>
            </w:tcBorders>
            <w:vAlign w:val="bottom"/>
          </w:tcPr>
          <w:p w:rsidR="00E3274F" w:rsidRPr="00C3643C" w:rsidRDefault="00C3643C" w:rsidP="009B5B5B">
            <w:pPr>
              <w:pStyle w:val="aa"/>
              <w:jc w:val="right"/>
              <w:rPr>
                <w:sz w:val="22"/>
                <w:szCs w:val="22"/>
                <w:lang w:val="en-US"/>
              </w:rPr>
            </w:pPr>
            <w:r>
              <w:rPr>
                <w:sz w:val="22"/>
                <w:szCs w:val="22"/>
                <w:lang w:val="en-US"/>
              </w:rPr>
              <w:t>42</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8.3. Сведения о предыдущих выпусках эмиссионных </w:t>
            </w:r>
          </w:p>
          <w:p w:rsidR="00E3274F" w:rsidRDefault="00E3274F" w:rsidP="009B5B5B">
            <w:pPr>
              <w:pStyle w:val="aa"/>
              <w:jc w:val="left"/>
              <w:rPr>
                <w:sz w:val="22"/>
                <w:szCs w:val="22"/>
              </w:rPr>
            </w:pPr>
            <w:r>
              <w:rPr>
                <w:sz w:val="22"/>
                <w:szCs w:val="22"/>
              </w:rPr>
              <w:t>ценных бумаг эмитента, за исключением акций эмитента ………………………………………..</w:t>
            </w:r>
          </w:p>
        </w:tc>
        <w:tc>
          <w:tcPr>
            <w:tcW w:w="567" w:type="dxa"/>
            <w:tcBorders>
              <w:top w:val="nil"/>
              <w:left w:val="nil"/>
              <w:bottom w:val="nil"/>
              <w:right w:val="nil"/>
            </w:tcBorders>
            <w:vAlign w:val="bottom"/>
          </w:tcPr>
          <w:p w:rsidR="00E3274F" w:rsidRPr="00C3643C" w:rsidRDefault="00C3643C" w:rsidP="009B5B5B">
            <w:pPr>
              <w:pStyle w:val="aa"/>
              <w:jc w:val="right"/>
              <w:rPr>
                <w:sz w:val="22"/>
                <w:szCs w:val="22"/>
                <w:lang w:val="en-US"/>
              </w:rPr>
            </w:pPr>
            <w:r>
              <w:rPr>
                <w:sz w:val="22"/>
                <w:szCs w:val="22"/>
                <w:lang w:val="en-US"/>
              </w:rPr>
              <w:t>43</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8.3.1. Сведения о выпусках, все ценные бумаги которых погашены (аннулированы) ………….</w:t>
            </w:r>
          </w:p>
        </w:tc>
        <w:tc>
          <w:tcPr>
            <w:tcW w:w="567" w:type="dxa"/>
            <w:tcBorders>
              <w:top w:val="nil"/>
              <w:left w:val="nil"/>
              <w:bottom w:val="nil"/>
              <w:right w:val="nil"/>
            </w:tcBorders>
            <w:vAlign w:val="bottom"/>
          </w:tcPr>
          <w:p w:rsidR="00E3274F" w:rsidRPr="00C3643C" w:rsidRDefault="00C3643C" w:rsidP="009B5B5B">
            <w:pPr>
              <w:pStyle w:val="aa"/>
              <w:jc w:val="right"/>
              <w:rPr>
                <w:sz w:val="22"/>
                <w:szCs w:val="22"/>
                <w:lang w:val="en-US"/>
              </w:rPr>
            </w:pPr>
            <w:r>
              <w:rPr>
                <w:sz w:val="22"/>
                <w:szCs w:val="22"/>
                <w:lang w:val="en-US"/>
              </w:rPr>
              <w:t>43</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8.3.2. Сведения о выпусках, ценные бумаги которых находятся в обращении .…………………</w:t>
            </w:r>
          </w:p>
        </w:tc>
        <w:tc>
          <w:tcPr>
            <w:tcW w:w="567" w:type="dxa"/>
            <w:tcBorders>
              <w:top w:val="nil"/>
              <w:left w:val="nil"/>
              <w:bottom w:val="nil"/>
              <w:right w:val="nil"/>
            </w:tcBorders>
            <w:vAlign w:val="bottom"/>
          </w:tcPr>
          <w:p w:rsidR="00E3274F" w:rsidRPr="00C3643C" w:rsidRDefault="00C3643C" w:rsidP="009B5B5B">
            <w:pPr>
              <w:pStyle w:val="aa"/>
              <w:jc w:val="right"/>
              <w:rPr>
                <w:sz w:val="22"/>
                <w:szCs w:val="22"/>
                <w:lang w:val="en-US"/>
              </w:rPr>
            </w:pPr>
            <w:r>
              <w:rPr>
                <w:sz w:val="22"/>
                <w:szCs w:val="22"/>
                <w:lang w:val="en-US"/>
              </w:rPr>
              <w:t>43</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8.3.3. Сведения о выпусках, обязательства эмитента по которым не исполнены (дефолт) …….</w:t>
            </w:r>
          </w:p>
        </w:tc>
        <w:tc>
          <w:tcPr>
            <w:tcW w:w="567" w:type="dxa"/>
            <w:tcBorders>
              <w:top w:val="nil"/>
              <w:left w:val="nil"/>
              <w:bottom w:val="nil"/>
              <w:right w:val="nil"/>
            </w:tcBorders>
            <w:vAlign w:val="bottom"/>
          </w:tcPr>
          <w:p w:rsidR="00E3274F" w:rsidRPr="00C3643C" w:rsidRDefault="00C3643C" w:rsidP="009B5B5B">
            <w:pPr>
              <w:pStyle w:val="aa"/>
              <w:jc w:val="right"/>
              <w:rPr>
                <w:sz w:val="22"/>
                <w:szCs w:val="22"/>
                <w:lang w:val="en-US"/>
              </w:rPr>
            </w:pPr>
            <w:r>
              <w:rPr>
                <w:sz w:val="22"/>
                <w:szCs w:val="22"/>
                <w:lang w:val="en-US"/>
              </w:rPr>
              <w:t>43</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8.4. Сведения о лице (лицах), предоставившем </w:t>
            </w:r>
          </w:p>
          <w:p w:rsidR="00E3274F" w:rsidRDefault="00E3274F" w:rsidP="009B5B5B">
            <w:pPr>
              <w:pStyle w:val="aa"/>
              <w:jc w:val="left"/>
              <w:rPr>
                <w:sz w:val="22"/>
                <w:szCs w:val="22"/>
              </w:rPr>
            </w:pPr>
            <w:r>
              <w:rPr>
                <w:sz w:val="22"/>
                <w:szCs w:val="22"/>
              </w:rPr>
              <w:t>(предоставивших) обеспечение по облигациям выпуска ………………………………………….</w:t>
            </w:r>
          </w:p>
        </w:tc>
        <w:tc>
          <w:tcPr>
            <w:tcW w:w="567" w:type="dxa"/>
            <w:tcBorders>
              <w:top w:val="nil"/>
              <w:left w:val="nil"/>
              <w:bottom w:val="nil"/>
              <w:right w:val="nil"/>
            </w:tcBorders>
            <w:vAlign w:val="bottom"/>
          </w:tcPr>
          <w:p w:rsidR="00E3274F" w:rsidRDefault="00C3643C" w:rsidP="009B5B5B">
            <w:pPr>
              <w:pStyle w:val="aa"/>
              <w:jc w:val="right"/>
              <w:rPr>
                <w:sz w:val="22"/>
                <w:szCs w:val="22"/>
              </w:rPr>
            </w:pPr>
            <w:r>
              <w:rPr>
                <w:sz w:val="22"/>
                <w:szCs w:val="22"/>
                <w:lang w:val="en-US"/>
              </w:rPr>
              <w:t>4</w:t>
            </w:r>
            <w:r w:rsidR="00E3274F">
              <w:rPr>
                <w:sz w:val="22"/>
                <w:szCs w:val="22"/>
              </w:rPr>
              <w:t>4</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t>8.5. Условия обеспечения исполнения обязательств по облигациям выпуска …………………..</w:t>
            </w:r>
          </w:p>
          <w:p w:rsidR="00E3274F" w:rsidRDefault="00E3274F" w:rsidP="009B5B5B">
            <w:pPr>
              <w:pStyle w:val="aa"/>
              <w:jc w:val="left"/>
              <w:rPr>
                <w:sz w:val="22"/>
                <w:szCs w:val="22"/>
              </w:rPr>
            </w:pPr>
            <w:r w:rsidRPr="009D0A35">
              <w:rPr>
                <w:sz w:val="22"/>
                <w:szCs w:val="22"/>
              </w:rPr>
              <w:t>8.5.1. Условия обеспечения исполнения обязательств по облигациям с ипотечным покрытием</w:t>
            </w:r>
          </w:p>
        </w:tc>
        <w:tc>
          <w:tcPr>
            <w:tcW w:w="567" w:type="dxa"/>
            <w:tcBorders>
              <w:top w:val="nil"/>
              <w:left w:val="nil"/>
              <w:bottom w:val="nil"/>
              <w:right w:val="nil"/>
            </w:tcBorders>
            <w:vAlign w:val="bottom"/>
          </w:tcPr>
          <w:p w:rsidR="00E3274F" w:rsidRDefault="00C3643C" w:rsidP="009B5B5B">
            <w:pPr>
              <w:pStyle w:val="aa"/>
              <w:jc w:val="right"/>
              <w:rPr>
                <w:sz w:val="22"/>
                <w:szCs w:val="22"/>
              </w:rPr>
            </w:pPr>
            <w:r>
              <w:rPr>
                <w:sz w:val="22"/>
                <w:szCs w:val="22"/>
                <w:lang w:val="en-US"/>
              </w:rPr>
              <w:t>4</w:t>
            </w:r>
            <w:r w:rsidR="00E3274F">
              <w:rPr>
                <w:sz w:val="22"/>
                <w:szCs w:val="22"/>
              </w:rPr>
              <w:t>4</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8.6. Сведения об организациях, осуществляющих</w:t>
            </w:r>
          </w:p>
          <w:p w:rsidR="00E3274F" w:rsidRDefault="00E3274F" w:rsidP="009B5B5B">
            <w:pPr>
              <w:pStyle w:val="aa"/>
              <w:jc w:val="left"/>
              <w:rPr>
                <w:sz w:val="22"/>
                <w:szCs w:val="22"/>
              </w:rPr>
            </w:pPr>
            <w:r>
              <w:rPr>
                <w:sz w:val="22"/>
                <w:szCs w:val="22"/>
              </w:rPr>
              <w:t>учет прав на эмиссионные ценные бумаги эмитента ……………………………………………...</w:t>
            </w:r>
          </w:p>
        </w:tc>
        <w:tc>
          <w:tcPr>
            <w:tcW w:w="567" w:type="dxa"/>
            <w:tcBorders>
              <w:top w:val="nil"/>
              <w:left w:val="nil"/>
              <w:bottom w:val="nil"/>
              <w:right w:val="nil"/>
            </w:tcBorders>
            <w:vAlign w:val="bottom"/>
          </w:tcPr>
          <w:p w:rsidR="00E3274F" w:rsidRDefault="00C3643C" w:rsidP="00C3643C">
            <w:pPr>
              <w:pStyle w:val="aa"/>
              <w:jc w:val="right"/>
              <w:rPr>
                <w:sz w:val="22"/>
                <w:szCs w:val="22"/>
              </w:rPr>
            </w:pPr>
            <w:r>
              <w:rPr>
                <w:sz w:val="22"/>
                <w:szCs w:val="22"/>
                <w:lang w:val="en-US"/>
              </w:rPr>
              <w:t>44</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8.7. Сведения о законодательных актах, регулирующих </w:t>
            </w:r>
          </w:p>
          <w:p w:rsidR="00E3274F" w:rsidRDefault="00E3274F" w:rsidP="009B5B5B">
            <w:pPr>
              <w:pStyle w:val="aa"/>
              <w:jc w:val="left"/>
              <w:rPr>
                <w:sz w:val="22"/>
                <w:szCs w:val="22"/>
              </w:rPr>
            </w:pPr>
            <w:r>
              <w:rPr>
                <w:sz w:val="22"/>
                <w:szCs w:val="22"/>
              </w:rPr>
              <w:t xml:space="preserve">вопросы импорта и экспорта капитала, которые могут повлиять </w:t>
            </w:r>
          </w:p>
          <w:p w:rsidR="00E3274F" w:rsidRDefault="00E3274F" w:rsidP="009B5B5B">
            <w:pPr>
              <w:pStyle w:val="aa"/>
              <w:jc w:val="left"/>
              <w:rPr>
                <w:sz w:val="22"/>
                <w:szCs w:val="22"/>
              </w:rPr>
            </w:pPr>
            <w:r>
              <w:rPr>
                <w:sz w:val="22"/>
                <w:szCs w:val="22"/>
              </w:rPr>
              <w:t>на выплату дивидендов, процентов и других платежей нерезидентам …………………………..</w:t>
            </w:r>
          </w:p>
        </w:tc>
        <w:tc>
          <w:tcPr>
            <w:tcW w:w="567" w:type="dxa"/>
            <w:tcBorders>
              <w:top w:val="nil"/>
              <w:left w:val="nil"/>
              <w:bottom w:val="nil"/>
              <w:right w:val="nil"/>
            </w:tcBorders>
            <w:vAlign w:val="bottom"/>
          </w:tcPr>
          <w:p w:rsidR="00E3274F" w:rsidRPr="00C3643C" w:rsidRDefault="00C3643C" w:rsidP="009B5B5B">
            <w:pPr>
              <w:pStyle w:val="aa"/>
              <w:jc w:val="right"/>
              <w:rPr>
                <w:sz w:val="22"/>
                <w:szCs w:val="22"/>
                <w:lang w:val="en-US"/>
              </w:rPr>
            </w:pPr>
            <w:r>
              <w:rPr>
                <w:sz w:val="22"/>
                <w:szCs w:val="22"/>
                <w:lang w:val="en-US"/>
              </w:rPr>
              <w:t>44</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8.8. Описание порядка налогообложения доходов по </w:t>
            </w:r>
          </w:p>
          <w:p w:rsidR="00E3274F" w:rsidRDefault="00E3274F" w:rsidP="009B5B5B">
            <w:pPr>
              <w:pStyle w:val="aa"/>
              <w:jc w:val="left"/>
              <w:rPr>
                <w:sz w:val="22"/>
                <w:szCs w:val="22"/>
              </w:rPr>
            </w:pPr>
            <w:r>
              <w:rPr>
                <w:sz w:val="22"/>
                <w:szCs w:val="22"/>
              </w:rPr>
              <w:t>размещенным и размещаемым эмиссионным ценным бумагам эмитента ………………………</w:t>
            </w:r>
          </w:p>
        </w:tc>
        <w:tc>
          <w:tcPr>
            <w:tcW w:w="567" w:type="dxa"/>
            <w:tcBorders>
              <w:top w:val="nil"/>
              <w:left w:val="nil"/>
              <w:bottom w:val="nil"/>
              <w:right w:val="nil"/>
            </w:tcBorders>
            <w:vAlign w:val="bottom"/>
          </w:tcPr>
          <w:p w:rsidR="00E3274F" w:rsidRPr="00C3643C" w:rsidRDefault="00C3643C" w:rsidP="009B5B5B">
            <w:pPr>
              <w:pStyle w:val="aa"/>
              <w:jc w:val="right"/>
              <w:rPr>
                <w:sz w:val="22"/>
                <w:szCs w:val="22"/>
                <w:lang w:val="en-US"/>
              </w:rPr>
            </w:pPr>
            <w:r>
              <w:rPr>
                <w:sz w:val="22"/>
                <w:szCs w:val="22"/>
                <w:lang w:val="en-US"/>
              </w:rPr>
              <w:t>44</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jc w:val="left"/>
              <w:rPr>
                <w:sz w:val="22"/>
                <w:szCs w:val="22"/>
              </w:rPr>
            </w:pPr>
            <w:r>
              <w:rPr>
                <w:sz w:val="22"/>
                <w:szCs w:val="22"/>
              </w:rPr>
              <w:t xml:space="preserve">8.9. Сведения об объявленных (начисленных) и о выплаченных </w:t>
            </w:r>
          </w:p>
          <w:p w:rsidR="00E3274F" w:rsidRDefault="00E3274F" w:rsidP="009B5B5B">
            <w:pPr>
              <w:pStyle w:val="aa"/>
              <w:jc w:val="left"/>
              <w:rPr>
                <w:sz w:val="22"/>
                <w:szCs w:val="22"/>
              </w:rPr>
            </w:pPr>
            <w:r>
              <w:rPr>
                <w:sz w:val="22"/>
                <w:szCs w:val="22"/>
              </w:rPr>
              <w:t>дивидендах по акциям эмитента, а также о доходах по облигациям эмитента ………………….</w:t>
            </w:r>
          </w:p>
          <w:p w:rsidR="00E3274F" w:rsidRPr="00C3643C" w:rsidRDefault="00E3274F" w:rsidP="009B5B5B">
            <w:pPr>
              <w:pStyle w:val="aa"/>
              <w:jc w:val="left"/>
              <w:rPr>
                <w:sz w:val="22"/>
                <w:szCs w:val="22"/>
              </w:rPr>
            </w:pPr>
            <w:r w:rsidRPr="009D0A35">
              <w:rPr>
                <w:sz w:val="22"/>
                <w:szCs w:val="22"/>
              </w:rPr>
              <w:t xml:space="preserve">8.9.1. Сведения об объявленных (начисленных) и о выплаченных дивидендах по акциям </w:t>
            </w:r>
            <w:r w:rsidRPr="009D0A35">
              <w:rPr>
                <w:sz w:val="22"/>
                <w:szCs w:val="22"/>
              </w:rPr>
              <w:lastRenderedPageBreak/>
              <w:t>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r w:rsidR="00C3643C">
              <w:rPr>
                <w:sz w:val="22"/>
                <w:szCs w:val="22"/>
              </w:rPr>
              <w:t>………………</w:t>
            </w:r>
            <w:r w:rsidR="00C3643C" w:rsidRPr="00C3643C">
              <w:rPr>
                <w:sz w:val="22"/>
                <w:szCs w:val="22"/>
              </w:rPr>
              <w:t>45</w:t>
            </w:r>
          </w:p>
          <w:p w:rsidR="00E3274F" w:rsidRPr="00C3643C" w:rsidRDefault="00E3274F" w:rsidP="009B5B5B">
            <w:pPr>
              <w:pStyle w:val="aa"/>
              <w:jc w:val="left"/>
              <w:rPr>
                <w:sz w:val="22"/>
                <w:szCs w:val="22"/>
              </w:rPr>
            </w:pPr>
            <w:r w:rsidRPr="009D0A35">
              <w:rPr>
                <w:sz w:val="22"/>
                <w:szCs w:val="22"/>
              </w:rP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r>
              <w:rPr>
                <w:sz w:val="22"/>
                <w:szCs w:val="22"/>
              </w:rPr>
              <w:t>….</w:t>
            </w:r>
            <w:r w:rsidR="00C3643C" w:rsidRPr="00C3643C">
              <w:rPr>
                <w:sz w:val="22"/>
                <w:szCs w:val="22"/>
              </w:rPr>
              <w:t>45</w:t>
            </w:r>
          </w:p>
        </w:tc>
        <w:tc>
          <w:tcPr>
            <w:tcW w:w="567" w:type="dxa"/>
            <w:tcBorders>
              <w:top w:val="nil"/>
              <w:left w:val="nil"/>
              <w:bottom w:val="nil"/>
              <w:right w:val="nil"/>
            </w:tcBorders>
            <w:vAlign w:val="bottom"/>
          </w:tcPr>
          <w:p w:rsidR="00E3274F" w:rsidRPr="00C3643C" w:rsidRDefault="00C3643C" w:rsidP="009B5B5B">
            <w:pPr>
              <w:pStyle w:val="aa"/>
              <w:jc w:val="right"/>
              <w:rPr>
                <w:sz w:val="22"/>
                <w:szCs w:val="22"/>
                <w:lang w:val="en-US"/>
              </w:rPr>
            </w:pPr>
            <w:r>
              <w:rPr>
                <w:sz w:val="22"/>
                <w:szCs w:val="22"/>
                <w:lang w:val="en-US"/>
              </w:rPr>
              <w:lastRenderedPageBreak/>
              <w:t>45</w:t>
            </w:r>
          </w:p>
        </w:tc>
      </w:tr>
      <w:tr w:rsidR="00E3274F" w:rsidRPr="007B4AFE">
        <w:trPr>
          <w:gridAfter w:val="1"/>
          <w:wAfter w:w="567" w:type="dxa"/>
        </w:trPr>
        <w:tc>
          <w:tcPr>
            <w:tcW w:w="9072" w:type="dxa"/>
            <w:tcBorders>
              <w:top w:val="nil"/>
              <w:left w:val="nil"/>
              <w:bottom w:val="nil"/>
              <w:right w:val="nil"/>
            </w:tcBorders>
            <w:vAlign w:val="center"/>
          </w:tcPr>
          <w:p w:rsidR="00E3274F" w:rsidRDefault="00E3274F" w:rsidP="009B5B5B">
            <w:pPr>
              <w:pStyle w:val="aa"/>
              <w:spacing w:before="30" w:after="30"/>
              <w:jc w:val="left"/>
              <w:rPr>
                <w:sz w:val="22"/>
                <w:szCs w:val="22"/>
              </w:rPr>
            </w:pPr>
            <w:r>
              <w:rPr>
                <w:sz w:val="22"/>
                <w:szCs w:val="22"/>
              </w:rPr>
              <w:lastRenderedPageBreak/>
              <w:t>8.10. Иные сведения ………………………………………………………………………………….</w:t>
            </w:r>
          </w:p>
          <w:p w:rsidR="00E3274F" w:rsidRPr="009D0A35" w:rsidRDefault="00E3274F" w:rsidP="009B5B5B">
            <w:pPr>
              <w:pStyle w:val="aa"/>
              <w:jc w:val="left"/>
              <w:rPr>
                <w:sz w:val="22"/>
                <w:szCs w:val="22"/>
              </w:rPr>
            </w:pPr>
            <w:r w:rsidRPr="009D0A35">
              <w:rPr>
                <w:sz w:val="22"/>
                <w:szCs w:val="22"/>
              </w:rP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E3274F" w:rsidRDefault="00E3274F" w:rsidP="009B5B5B">
            <w:pPr>
              <w:pStyle w:val="aa"/>
              <w:spacing w:before="30" w:after="30"/>
              <w:jc w:val="left"/>
              <w:rPr>
                <w:sz w:val="22"/>
                <w:szCs w:val="22"/>
              </w:rPr>
            </w:pPr>
          </w:p>
        </w:tc>
        <w:tc>
          <w:tcPr>
            <w:tcW w:w="567" w:type="dxa"/>
            <w:tcBorders>
              <w:top w:val="nil"/>
              <w:left w:val="nil"/>
              <w:bottom w:val="nil"/>
              <w:right w:val="nil"/>
            </w:tcBorders>
            <w:vAlign w:val="center"/>
          </w:tcPr>
          <w:p w:rsidR="00E3274F" w:rsidRPr="00C3643C" w:rsidRDefault="00C3643C" w:rsidP="009B5B5B">
            <w:pPr>
              <w:pStyle w:val="aa"/>
              <w:spacing w:before="30" w:after="30"/>
              <w:jc w:val="right"/>
              <w:rPr>
                <w:sz w:val="22"/>
                <w:szCs w:val="22"/>
                <w:lang w:val="en-US"/>
              </w:rPr>
            </w:pPr>
            <w:r>
              <w:rPr>
                <w:sz w:val="22"/>
                <w:szCs w:val="22"/>
              </w:rPr>
              <w:t>49</w:t>
            </w:r>
          </w:p>
        </w:tc>
      </w:tr>
    </w:tbl>
    <w:p w:rsidR="00E3274F" w:rsidRDefault="00E3274F" w:rsidP="00AB34C4"/>
    <w:p w:rsidR="00E3274F" w:rsidRDefault="00E3274F" w:rsidP="00AB34C4"/>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Default="00E3274F" w:rsidP="002C4BB6">
      <w:pPr>
        <w:pStyle w:val="10"/>
        <w:rPr>
          <w:rFonts w:ascii="Tahoma" w:hAnsi="Tahoma" w:cs="Tahoma"/>
          <w:sz w:val="22"/>
          <w:szCs w:val="22"/>
        </w:rPr>
      </w:pPr>
    </w:p>
    <w:p w:rsidR="00E3274F" w:rsidRPr="00C54EFA" w:rsidRDefault="00E3274F" w:rsidP="002C4BB6">
      <w:pPr>
        <w:pStyle w:val="10"/>
        <w:rPr>
          <w:rFonts w:ascii="Tahoma" w:hAnsi="Tahoma" w:cs="Tahoma"/>
          <w:sz w:val="22"/>
          <w:szCs w:val="22"/>
        </w:rPr>
      </w:pPr>
      <w:r w:rsidRPr="00C54EFA">
        <w:rPr>
          <w:rFonts w:ascii="Tahoma" w:hAnsi="Tahoma" w:cs="Tahoma"/>
          <w:sz w:val="22"/>
          <w:szCs w:val="22"/>
        </w:rPr>
        <w:lastRenderedPageBreak/>
        <w:t>Введение</w:t>
      </w:r>
    </w:p>
    <w:p w:rsidR="00E3274F" w:rsidRPr="00B30FF1" w:rsidRDefault="00E3274F" w:rsidP="00B30FF1">
      <w:pPr>
        <w:pStyle w:val="SubHeading"/>
        <w:ind w:firstLine="708"/>
        <w:jc w:val="both"/>
        <w:rPr>
          <w:rFonts w:ascii="Tahoma" w:hAnsi="Tahoma" w:cs="Tahoma"/>
          <w:sz w:val="22"/>
          <w:szCs w:val="22"/>
        </w:rPr>
      </w:pPr>
      <w:r w:rsidRPr="00C54EFA">
        <w:rPr>
          <w:rFonts w:ascii="Tahoma" w:hAnsi="Tahoma" w:cs="Tahoma"/>
          <w:sz w:val="22"/>
          <w:szCs w:val="22"/>
        </w:rPr>
        <w:t>Основания возникновения у эмитента обязанности осуществлять раскрытие информации в форме ежеквартального отчета</w:t>
      </w:r>
      <w:r>
        <w:rPr>
          <w:rFonts w:ascii="Tahoma" w:hAnsi="Tahoma" w:cs="Tahoma"/>
          <w:sz w:val="22"/>
          <w:szCs w:val="22"/>
        </w:rPr>
        <w:t xml:space="preserve">: </w:t>
      </w:r>
      <w:r>
        <w:rPr>
          <w:rStyle w:val="Subst"/>
          <w:rFonts w:ascii="Tahoma" w:hAnsi="Tahoma" w:cs="Tahoma"/>
          <w:b w:val="0"/>
          <w:iCs/>
          <w:sz w:val="22"/>
          <w:szCs w:val="22"/>
        </w:rPr>
        <w:t>в</w:t>
      </w:r>
      <w:r w:rsidRPr="00B30FF1">
        <w:rPr>
          <w:rStyle w:val="Subst"/>
          <w:rFonts w:ascii="Tahoma" w:hAnsi="Tahoma" w:cs="Tahoma"/>
          <w:b w:val="0"/>
          <w:iCs/>
          <w:sz w:val="22"/>
          <w:szCs w:val="22"/>
        </w:rPr>
        <w:t xml:space="preserve"> отношении ценных бумаг эмитента осуществлена регистрация проспекта ценных бумаг</w:t>
      </w:r>
    </w:p>
    <w:p w:rsidR="00E3274F" w:rsidRPr="00C54EFA" w:rsidRDefault="00E3274F" w:rsidP="00B30FF1">
      <w:pPr>
        <w:pStyle w:val="ThinDelim"/>
        <w:jc w:val="both"/>
        <w:rPr>
          <w:rFonts w:ascii="Tahoma" w:hAnsi="Tahoma" w:cs="Tahoma"/>
          <w:sz w:val="22"/>
          <w:szCs w:val="22"/>
        </w:rPr>
      </w:pPr>
    </w:p>
    <w:p w:rsidR="00E3274F" w:rsidRPr="00C54EFA" w:rsidRDefault="00E3274F" w:rsidP="00B30FF1">
      <w:pPr>
        <w:ind w:firstLine="708"/>
        <w:jc w:val="both"/>
        <w:rPr>
          <w:rFonts w:ascii="Tahoma" w:hAnsi="Tahoma" w:cs="Tahoma"/>
          <w:sz w:val="22"/>
          <w:szCs w:val="22"/>
        </w:rPr>
      </w:pPr>
      <w:r w:rsidRPr="00C54EFA">
        <w:rPr>
          <w:rFonts w:ascii="Tahoma" w:hAnsi="Tahoma" w:cs="Tahoma"/>
          <w:sz w:val="22"/>
          <w:szCs w:val="22"/>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E3274F" w:rsidRPr="00C54EFA" w:rsidRDefault="00E3274F" w:rsidP="002C4BB6">
      <w:pPr>
        <w:pStyle w:val="10"/>
        <w:rPr>
          <w:rFonts w:ascii="Tahoma" w:hAnsi="Tahoma" w:cs="Tahoma"/>
          <w:sz w:val="22"/>
          <w:szCs w:val="22"/>
        </w:rPr>
      </w:pPr>
      <w:r w:rsidRPr="00C54EFA">
        <w:rPr>
          <w:rFonts w:ascii="Tahoma" w:hAnsi="Tahoma" w:cs="Tahoma"/>
          <w:sz w:val="22"/>
          <w:szCs w:val="22"/>
        </w:rPr>
        <w:br w:type="page"/>
      </w:r>
      <w:r w:rsidRPr="00C54EFA">
        <w:rPr>
          <w:rFonts w:ascii="Tahoma" w:hAnsi="Tahoma" w:cs="Tahoma"/>
          <w:sz w:val="22"/>
          <w:szCs w:val="22"/>
        </w:rP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E3274F" w:rsidRPr="00C54EFA" w:rsidRDefault="00E3274F" w:rsidP="002C4BB6">
      <w:pPr>
        <w:pStyle w:val="20"/>
        <w:rPr>
          <w:rFonts w:ascii="Tahoma" w:hAnsi="Tahoma" w:cs="Tahoma"/>
        </w:rPr>
      </w:pPr>
      <w:r w:rsidRPr="00C54EFA">
        <w:rPr>
          <w:rFonts w:ascii="Tahoma" w:hAnsi="Tahoma" w:cs="Tahoma"/>
        </w:rPr>
        <w:t>1.1. Лица, входящие в состав органов управления эмитента</w:t>
      </w:r>
    </w:p>
    <w:p w:rsidR="00E3274F" w:rsidRPr="00C54EFA" w:rsidRDefault="00E3274F" w:rsidP="002C4BB6">
      <w:pPr>
        <w:pStyle w:val="SubHeading"/>
        <w:ind w:left="200"/>
        <w:rPr>
          <w:rFonts w:ascii="Tahoma" w:hAnsi="Tahoma" w:cs="Tahoma"/>
          <w:sz w:val="22"/>
          <w:szCs w:val="22"/>
        </w:rPr>
      </w:pPr>
      <w:r w:rsidRPr="00C54EFA">
        <w:rPr>
          <w:rFonts w:ascii="Tahoma" w:hAnsi="Tahoma" w:cs="Tahoma"/>
          <w:sz w:val="22"/>
          <w:szCs w:val="22"/>
        </w:rPr>
        <w:t>Состав совета директоров эмитента</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7752"/>
        <w:gridCol w:w="1500"/>
      </w:tblGrid>
      <w:tr w:rsidR="00E3274F" w:rsidRPr="007B4AFE">
        <w:tc>
          <w:tcPr>
            <w:tcW w:w="7752" w:type="dxa"/>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ФИО</w:t>
            </w:r>
          </w:p>
        </w:tc>
        <w:tc>
          <w:tcPr>
            <w:tcW w:w="150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Год рождения</w:t>
            </w:r>
          </w:p>
        </w:tc>
      </w:tr>
      <w:tr w:rsidR="00E3274F" w:rsidRPr="007B4AFE">
        <w:tc>
          <w:tcPr>
            <w:tcW w:w="775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Магакелян Гайк Гвардикович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1971</w:t>
            </w:r>
          </w:p>
        </w:tc>
      </w:tr>
      <w:tr w:rsidR="00E3274F" w:rsidRPr="007B4AFE">
        <w:tc>
          <w:tcPr>
            <w:tcW w:w="775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Соколовский Вячеслав Юрьевич</w:t>
            </w:r>
          </w:p>
        </w:tc>
        <w:tc>
          <w:tcPr>
            <w:tcW w:w="15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1971</w:t>
            </w:r>
          </w:p>
        </w:tc>
      </w:tr>
      <w:tr w:rsidR="00E3274F" w:rsidRPr="007B4AFE">
        <w:tc>
          <w:tcPr>
            <w:tcW w:w="775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Бузунов Юрий Владимирович</w:t>
            </w:r>
          </w:p>
        </w:tc>
        <w:tc>
          <w:tcPr>
            <w:tcW w:w="15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1961</w:t>
            </w:r>
          </w:p>
        </w:tc>
      </w:tr>
      <w:tr w:rsidR="00E3274F" w:rsidRPr="007B4AFE">
        <w:tc>
          <w:tcPr>
            <w:tcW w:w="775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Моргачев Виктор Борисович</w:t>
            </w:r>
          </w:p>
        </w:tc>
        <w:tc>
          <w:tcPr>
            <w:tcW w:w="15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1964</w:t>
            </w:r>
          </w:p>
        </w:tc>
      </w:tr>
      <w:tr w:rsidR="00E3274F" w:rsidRPr="007B4AFE">
        <w:tc>
          <w:tcPr>
            <w:tcW w:w="775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Каландия Ираклий Николаевич</w:t>
            </w:r>
          </w:p>
        </w:tc>
        <w:tc>
          <w:tcPr>
            <w:tcW w:w="15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1964</w:t>
            </w:r>
          </w:p>
        </w:tc>
      </w:tr>
      <w:tr w:rsidR="00E3274F" w:rsidRPr="007B4AFE">
        <w:tc>
          <w:tcPr>
            <w:tcW w:w="775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Смирнов Александр Валентинович</w:t>
            </w:r>
          </w:p>
        </w:tc>
        <w:tc>
          <w:tcPr>
            <w:tcW w:w="15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1959</w:t>
            </w:r>
          </w:p>
        </w:tc>
      </w:tr>
      <w:tr w:rsidR="00E3274F" w:rsidRPr="007B4AFE">
        <w:tc>
          <w:tcPr>
            <w:tcW w:w="775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Гаврилова Наталья Васильевна</w:t>
            </w:r>
          </w:p>
        </w:tc>
        <w:tc>
          <w:tcPr>
            <w:tcW w:w="1500" w:type="dxa"/>
            <w:tcBorders>
              <w:top w:val="single" w:sz="6" w:space="0" w:color="auto"/>
              <w:left w:val="single" w:sz="6" w:space="0" w:color="auto"/>
              <w:bottom w:val="double" w:sz="6" w:space="0" w:color="auto"/>
              <w:right w:val="double" w:sz="6" w:space="0" w:color="auto"/>
            </w:tcBorders>
          </w:tcPr>
          <w:p w:rsidR="00E3274F" w:rsidRPr="007B4AFE" w:rsidRDefault="00E3274F" w:rsidP="00B30FF1">
            <w:pPr>
              <w:jc w:val="center"/>
              <w:rPr>
                <w:rFonts w:ascii="Tahoma" w:hAnsi="Tahoma" w:cs="Tahoma"/>
                <w:sz w:val="22"/>
                <w:szCs w:val="22"/>
              </w:rPr>
            </w:pPr>
            <w:r w:rsidRPr="007B4AFE">
              <w:rPr>
                <w:rFonts w:ascii="Tahoma" w:hAnsi="Tahoma" w:cs="Tahoma"/>
                <w:sz w:val="22"/>
                <w:szCs w:val="22"/>
              </w:rPr>
              <w:t>1955</w:t>
            </w:r>
          </w:p>
        </w:tc>
      </w:tr>
    </w:tbl>
    <w:p w:rsidR="00E3274F" w:rsidRPr="00C54EFA" w:rsidRDefault="00E3274F" w:rsidP="002C4BB6">
      <w:pPr>
        <w:rPr>
          <w:rFonts w:ascii="Tahoma" w:hAnsi="Tahoma" w:cs="Tahoma"/>
          <w:sz w:val="22"/>
          <w:szCs w:val="22"/>
        </w:rPr>
      </w:pPr>
    </w:p>
    <w:p w:rsidR="00E3274F" w:rsidRPr="00C54EFA" w:rsidRDefault="00E3274F" w:rsidP="0071570D">
      <w:pPr>
        <w:pStyle w:val="SubHeading"/>
        <w:ind w:left="200"/>
        <w:rPr>
          <w:rFonts w:ascii="Tahoma" w:hAnsi="Tahoma" w:cs="Tahoma"/>
          <w:sz w:val="22"/>
          <w:szCs w:val="22"/>
        </w:rPr>
      </w:pPr>
      <w:r w:rsidRPr="00C54EFA">
        <w:rPr>
          <w:rFonts w:ascii="Tahoma" w:hAnsi="Tahoma" w:cs="Tahoma"/>
          <w:sz w:val="22"/>
          <w:szCs w:val="22"/>
        </w:rPr>
        <w:t>Единоличный исполнительный орган эмитента</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7752"/>
        <w:gridCol w:w="1500"/>
      </w:tblGrid>
      <w:tr w:rsidR="00E3274F" w:rsidRPr="007B4AFE">
        <w:tc>
          <w:tcPr>
            <w:tcW w:w="7752" w:type="dxa"/>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ФИО</w:t>
            </w:r>
          </w:p>
        </w:tc>
        <w:tc>
          <w:tcPr>
            <w:tcW w:w="150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Год рождения</w:t>
            </w:r>
          </w:p>
        </w:tc>
      </w:tr>
      <w:tr w:rsidR="00E3274F" w:rsidRPr="007B4AFE">
        <w:tc>
          <w:tcPr>
            <w:tcW w:w="775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Моргачев Виктор Борисович</w:t>
            </w:r>
          </w:p>
        </w:tc>
        <w:tc>
          <w:tcPr>
            <w:tcW w:w="1500" w:type="dxa"/>
            <w:tcBorders>
              <w:top w:val="single" w:sz="6" w:space="0" w:color="auto"/>
              <w:left w:val="single" w:sz="6" w:space="0" w:color="auto"/>
              <w:bottom w:val="doub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1964</w:t>
            </w:r>
          </w:p>
        </w:tc>
      </w:tr>
    </w:tbl>
    <w:p w:rsidR="00E3274F" w:rsidRPr="00C54EFA" w:rsidRDefault="00E3274F" w:rsidP="002C4BB6">
      <w:pPr>
        <w:rPr>
          <w:rFonts w:ascii="Tahoma" w:hAnsi="Tahoma" w:cs="Tahoma"/>
          <w:sz w:val="22"/>
          <w:szCs w:val="22"/>
        </w:rPr>
      </w:pPr>
    </w:p>
    <w:p w:rsidR="00E3274F" w:rsidRPr="00C54EFA" w:rsidRDefault="00E3274F" w:rsidP="0071570D">
      <w:pPr>
        <w:pStyle w:val="SubHeading"/>
        <w:rPr>
          <w:rFonts w:ascii="Tahoma" w:hAnsi="Tahoma" w:cs="Tahoma"/>
          <w:sz w:val="22"/>
          <w:szCs w:val="22"/>
        </w:rPr>
      </w:pPr>
      <w:r>
        <w:rPr>
          <w:rFonts w:ascii="Tahoma" w:hAnsi="Tahoma" w:cs="Tahoma"/>
          <w:sz w:val="22"/>
          <w:szCs w:val="22"/>
        </w:rPr>
        <w:t xml:space="preserve">    </w:t>
      </w:r>
      <w:r w:rsidRPr="00C54EFA">
        <w:rPr>
          <w:rFonts w:ascii="Tahoma" w:hAnsi="Tahoma" w:cs="Tahoma"/>
          <w:sz w:val="22"/>
          <w:szCs w:val="22"/>
        </w:rPr>
        <w:t>Состав коллегиального исполнительного органа эмитента</w:t>
      </w:r>
      <w:r>
        <w:rPr>
          <w:rFonts w:ascii="Tahoma" w:hAnsi="Tahoma" w:cs="Tahoma"/>
          <w:sz w:val="22"/>
          <w:szCs w:val="22"/>
        </w:rPr>
        <w:t>:</w:t>
      </w:r>
    </w:p>
    <w:p w:rsidR="00E3274F" w:rsidRPr="0071570D" w:rsidRDefault="00E3274F" w:rsidP="0071570D">
      <w:pPr>
        <w:rPr>
          <w:rFonts w:ascii="Tahoma" w:hAnsi="Tahoma" w:cs="Tahoma"/>
          <w:b/>
          <w:bCs/>
          <w:sz w:val="22"/>
          <w:szCs w:val="22"/>
        </w:rPr>
      </w:pPr>
      <w:r>
        <w:rPr>
          <w:rStyle w:val="Subst"/>
          <w:rFonts w:ascii="Tahoma" w:hAnsi="Tahoma" w:cs="Tahoma"/>
          <w:bCs/>
          <w:iCs/>
          <w:sz w:val="22"/>
          <w:szCs w:val="22"/>
        </w:rPr>
        <w:t xml:space="preserve">    </w:t>
      </w:r>
      <w:r w:rsidRPr="0071570D">
        <w:rPr>
          <w:rStyle w:val="Subst"/>
          <w:rFonts w:ascii="Tahoma" w:hAnsi="Tahoma" w:cs="Tahoma"/>
          <w:b w:val="0"/>
          <w:iCs/>
          <w:sz w:val="22"/>
          <w:szCs w:val="22"/>
        </w:rPr>
        <w:t>Коллегиальный исполнительный орган не предусмотрен</w:t>
      </w:r>
    </w:p>
    <w:p w:rsidR="00E3274F" w:rsidRDefault="00E3274F" w:rsidP="0071570D">
      <w:pPr>
        <w:pStyle w:val="20"/>
        <w:rPr>
          <w:rFonts w:ascii="Tahoma" w:hAnsi="Tahoma" w:cs="Tahoma"/>
        </w:rPr>
      </w:pPr>
      <w:r w:rsidRPr="00C54EFA">
        <w:rPr>
          <w:rFonts w:ascii="Tahoma" w:hAnsi="Tahoma" w:cs="Tahoma"/>
        </w:rPr>
        <w:t>1.2. Сведения о банковских счетах эмитента</w:t>
      </w:r>
    </w:p>
    <w:p w:rsidR="00E3274F" w:rsidRPr="00C54EFA" w:rsidRDefault="00E3274F" w:rsidP="0071570D">
      <w:pPr>
        <w:pStyle w:val="20"/>
        <w:rPr>
          <w:rFonts w:ascii="Tahoma" w:hAnsi="Tahoma" w:cs="Tahoma"/>
        </w:rPr>
      </w:pPr>
      <w:r w:rsidRPr="00C54EFA">
        <w:rPr>
          <w:rFonts w:ascii="Tahoma" w:hAnsi="Tahoma" w:cs="Tahoma"/>
        </w:rPr>
        <w:t>Сведения о кредитной организации</w:t>
      </w:r>
    </w:p>
    <w:p w:rsidR="00E3274F" w:rsidRPr="00C54EFA" w:rsidRDefault="00E3274F" w:rsidP="0071570D">
      <w:pPr>
        <w:rPr>
          <w:rFonts w:ascii="Tahoma" w:hAnsi="Tahoma" w:cs="Tahoma"/>
          <w:sz w:val="22"/>
          <w:szCs w:val="22"/>
        </w:rPr>
      </w:pPr>
      <w:r w:rsidRPr="00C54EFA">
        <w:rPr>
          <w:rFonts w:ascii="Tahoma" w:hAnsi="Tahoma" w:cs="Tahoma"/>
          <w:sz w:val="22"/>
          <w:szCs w:val="22"/>
        </w:rPr>
        <w:t>Полное фирменное наименование:</w:t>
      </w:r>
      <w:r w:rsidRPr="00C54EFA">
        <w:rPr>
          <w:rStyle w:val="Subst"/>
          <w:rFonts w:ascii="Tahoma" w:hAnsi="Tahoma" w:cs="Tahoma"/>
          <w:bCs/>
          <w:iCs/>
          <w:sz w:val="22"/>
          <w:szCs w:val="22"/>
        </w:rPr>
        <w:t xml:space="preserve"> Филиал Открытого акционерного общества  «Дальневосточный банк»</w:t>
      </w:r>
    </w:p>
    <w:p w:rsidR="00E3274F" w:rsidRPr="00C54EFA" w:rsidRDefault="00E3274F" w:rsidP="0071570D">
      <w:pPr>
        <w:rPr>
          <w:rFonts w:ascii="Tahoma" w:hAnsi="Tahoma" w:cs="Tahoma"/>
          <w:sz w:val="22"/>
          <w:szCs w:val="22"/>
        </w:rPr>
      </w:pPr>
      <w:r w:rsidRPr="00C54EFA">
        <w:rPr>
          <w:rFonts w:ascii="Tahoma" w:hAnsi="Tahoma" w:cs="Tahoma"/>
          <w:sz w:val="22"/>
          <w:szCs w:val="22"/>
        </w:rPr>
        <w:t>Сокращенное фирменное наименование:</w:t>
      </w:r>
      <w:r w:rsidRPr="00C54EFA">
        <w:rPr>
          <w:rStyle w:val="Subst"/>
          <w:rFonts w:ascii="Tahoma" w:hAnsi="Tahoma" w:cs="Tahoma"/>
          <w:bCs/>
          <w:iCs/>
          <w:sz w:val="22"/>
          <w:szCs w:val="22"/>
        </w:rPr>
        <w:t xml:space="preserve"> Филиал ОАО «Дальневосточный банк»</w:t>
      </w:r>
    </w:p>
    <w:p w:rsidR="00E3274F" w:rsidRPr="00C54EFA" w:rsidRDefault="00E3274F" w:rsidP="0071570D">
      <w:pPr>
        <w:rPr>
          <w:rFonts w:ascii="Tahoma" w:hAnsi="Tahoma" w:cs="Tahoma"/>
          <w:sz w:val="22"/>
          <w:szCs w:val="22"/>
        </w:rPr>
      </w:pPr>
      <w:r w:rsidRPr="00C54EFA">
        <w:rPr>
          <w:rFonts w:ascii="Tahoma" w:hAnsi="Tahoma" w:cs="Tahoma"/>
          <w:sz w:val="22"/>
          <w:szCs w:val="22"/>
        </w:rPr>
        <w:t>Место нахождения:</w:t>
      </w:r>
      <w:r w:rsidRPr="00C54EFA">
        <w:rPr>
          <w:rStyle w:val="Subst"/>
          <w:rFonts w:ascii="Tahoma" w:hAnsi="Tahoma" w:cs="Tahoma"/>
          <w:bCs/>
          <w:iCs/>
          <w:sz w:val="22"/>
          <w:szCs w:val="22"/>
        </w:rPr>
        <w:t xml:space="preserve"> 692760, г. Артем, ул. Фрунзе,53</w:t>
      </w:r>
    </w:p>
    <w:p w:rsidR="00E3274F" w:rsidRPr="00C54EFA" w:rsidRDefault="00E3274F" w:rsidP="0071570D">
      <w:pPr>
        <w:rPr>
          <w:rFonts w:ascii="Tahoma" w:hAnsi="Tahoma" w:cs="Tahoma"/>
          <w:sz w:val="22"/>
          <w:szCs w:val="22"/>
        </w:rPr>
      </w:pPr>
      <w:r w:rsidRPr="00C54EFA">
        <w:rPr>
          <w:rFonts w:ascii="Tahoma" w:hAnsi="Tahoma" w:cs="Tahoma"/>
          <w:sz w:val="22"/>
          <w:szCs w:val="22"/>
        </w:rPr>
        <w:t>ИНН:</w:t>
      </w:r>
      <w:r w:rsidRPr="00C54EFA">
        <w:rPr>
          <w:rStyle w:val="Subst"/>
          <w:rFonts w:ascii="Tahoma" w:hAnsi="Tahoma" w:cs="Tahoma"/>
          <w:bCs/>
          <w:iCs/>
          <w:sz w:val="22"/>
          <w:szCs w:val="22"/>
        </w:rPr>
        <w:t xml:space="preserve"> 2540016961</w:t>
      </w:r>
    </w:p>
    <w:p w:rsidR="00E3274F" w:rsidRPr="00C54EFA" w:rsidRDefault="00E3274F" w:rsidP="0071570D">
      <w:pPr>
        <w:rPr>
          <w:rFonts w:ascii="Tahoma" w:hAnsi="Tahoma" w:cs="Tahoma"/>
          <w:sz w:val="22"/>
          <w:szCs w:val="22"/>
        </w:rPr>
      </w:pPr>
      <w:r w:rsidRPr="00C54EFA">
        <w:rPr>
          <w:rFonts w:ascii="Tahoma" w:hAnsi="Tahoma" w:cs="Tahoma"/>
          <w:sz w:val="22"/>
          <w:szCs w:val="22"/>
        </w:rPr>
        <w:t>БИК:</w:t>
      </w:r>
      <w:r w:rsidRPr="00C54EFA">
        <w:rPr>
          <w:rStyle w:val="Subst"/>
          <w:rFonts w:ascii="Tahoma" w:hAnsi="Tahoma" w:cs="Tahoma"/>
          <w:bCs/>
          <w:iCs/>
          <w:sz w:val="22"/>
          <w:szCs w:val="22"/>
        </w:rPr>
        <w:t xml:space="preserve"> 040518715</w:t>
      </w:r>
    </w:p>
    <w:p w:rsidR="00E3274F" w:rsidRPr="00C54EFA" w:rsidRDefault="00E3274F" w:rsidP="0071570D">
      <w:pPr>
        <w:rPr>
          <w:rFonts w:ascii="Tahoma" w:hAnsi="Tahoma" w:cs="Tahoma"/>
          <w:sz w:val="22"/>
          <w:szCs w:val="22"/>
        </w:rPr>
      </w:pPr>
      <w:r w:rsidRPr="00C54EFA">
        <w:rPr>
          <w:rFonts w:ascii="Tahoma" w:hAnsi="Tahoma" w:cs="Tahoma"/>
          <w:sz w:val="22"/>
          <w:szCs w:val="22"/>
        </w:rPr>
        <w:t>Номер счета:</w:t>
      </w:r>
      <w:r w:rsidRPr="00C54EFA">
        <w:rPr>
          <w:rStyle w:val="Subst"/>
          <w:rFonts w:ascii="Tahoma" w:hAnsi="Tahoma" w:cs="Tahoma"/>
          <w:bCs/>
          <w:iCs/>
          <w:sz w:val="22"/>
          <w:szCs w:val="22"/>
        </w:rPr>
        <w:t xml:space="preserve"> 40702810602010001050</w:t>
      </w:r>
    </w:p>
    <w:p w:rsidR="00E3274F" w:rsidRPr="00C54EFA" w:rsidRDefault="00E3274F" w:rsidP="0071570D">
      <w:pPr>
        <w:rPr>
          <w:rFonts w:ascii="Tahoma" w:hAnsi="Tahoma" w:cs="Tahoma"/>
          <w:sz w:val="22"/>
          <w:szCs w:val="22"/>
        </w:rPr>
      </w:pPr>
      <w:r w:rsidRPr="00C54EFA">
        <w:rPr>
          <w:rFonts w:ascii="Tahoma" w:hAnsi="Tahoma" w:cs="Tahoma"/>
          <w:sz w:val="22"/>
          <w:szCs w:val="22"/>
        </w:rPr>
        <w:t>Корр. счет:</w:t>
      </w:r>
      <w:r w:rsidRPr="00C54EFA">
        <w:rPr>
          <w:rStyle w:val="Subst"/>
          <w:rFonts w:ascii="Tahoma" w:hAnsi="Tahoma" w:cs="Tahoma"/>
          <w:bCs/>
          <w:iCs/>
          <w:sz w:val="22"/>
          <w:szCs w:val="22"/>
        </w:rPr>
        <w:t xml:space="preserve"> 30101810200000000715</w:t>
      </w:r>
    </w:p>
    <w:p w:rsidR="00E3274F" w:rsidRPr="00C54EFA" w:rsidRDefault="00E3274F" w:rsidP="0071570D">
      <w:pPr>
        <w:rPr>
          <w:rFonts w:ascii="Tahoma" w:hAnsi="Tahoma" w:cs="Tahoma"/>
          <w:sz w:val="22"/>
          <w:szCs w:val="22"/>
        </w:rPr>
      </w:pPr>
      <w:r w:rsidRPr="00C54EFA">
        <w:rPr>
          <w:rFonts w:ascii="Tahoma" w:hAnsi="Tahoma" w:cs="Tahoma"/>
          <w:sz w:val="22"/>
          <w:szCs w:val="22"/>
        </w:rPr>
        <w:t>Тип счета:</w:t>
      </w:r>
      <w:r w:rsidRPr="00C54EFA">
        <w:rPr>
          <w:rStyle w:val="Subst"/>
          <w:rFonts w:ascii="Tahoma" w:hAnsi="Tahoma" w:cs="Tahoma"/>
          <w:bCs/>
          <w:iCs/>
          <w:sz w:val="22"/>
          <w:szCs w:val="22"/>
        </w:rPr>
        <w:t xml:space="preserve"> расчетный</w:t>
      </w:r>
    </w:p>
    <w:p w:rsidR="00E3274F" w:rsidRPr="0071570D" w:rsidRDefault="00E3274F" w:rsidP="0071570D">
      <w:pPr>
        <w:pStyle w:val="SubHeading"/>
        <w:rPr>
          <w:rFonts w:ascii="Tahoma" w:hAnsi="Tahoma" w:cs="Tahoma"/>
          <w:b/>
          <w:bCs/>
          <w:sz w:val="22"/>
          <w:szCs w:val="22"/>
        </w:rPr>
      </w:pPr>
      <w:r w:rsidRPr="0071570D">
        <w:rPr>
          <w:rFonts w:ascii="Tahoma" w:hAnsi="Tahoma" w:cs="Tahoma"/>
          <w:b/>
          <w:bCs/>
          <w:sz w:val="22"/>
          <w:szCs w:val="22"/>
        </w:rPr>
        <w:t>Сведения о кредитной организации</w:t>
      </w:r>
    </w:p>
    <w:p w:rsidR="00E3274F" w:rsidRPr="00C54EFA" w:rsidRDefault="00E3274F" w:rsidP="0071570D">
      <w:pPr>
        <w:rPr>
          <w:rFonts w:ascii="Tahoma" w:hAnsi="Tahoma" w:cs="Tahoma"/>
          <w:sz w:val="22"/>
          <w:szCs w:val="22"/>
        </w:rPr>
      </w:pPr>
      <w:r w:rsidRPr="00C54EFA">
        <w:rPr>
          <w:rFonts w:ascii="Tahoma" w:hAnsi="Tahoma" w:cs="Tahoma"/>
          <w:sz w:val="22"/>
          <w:szCs w:val="22"/>
        </w:rPr>
        <w:t>Полное фирменное наименование:</w:t>
      </w:r>
      <w:r w:rsidRPr="00C54EFA">
        <w:rPr>
          <w:rStyle w:val="Subst"/>
          <w:rFonts w:ascii="Tahoma" w:hAnsi="Tahoma" w:cs="Tahoma"/>
          <w:bCs/>
          <w:iCs/>
          <w:sz w:val="22"/>
          <w:szCs w:val="22"/>
        </w:rPr>
        <w:t xml:space="preserve"> Дополнительный офис №4557 Приморский филиал Открытого акционерного общества АКБ «РОСБАНК»</w:t>
      </w:r>
    </w:p>
    <w:p w:rsidR="00E3274F" w:rsidRPr="00C54EFA" w:rsidRDefault="00E3274F" w:rsidP="0071570D">
      <w:pPr>
        <w:rPr>
          <w:rFonts w:ascii="Tahoma" w:hAnsi="Tahoma" w:cs="Tahoma"/>
          <w:sz w:val="22"/>
          <w:szCs w:val="22"/>
        </w:rPr>
      </w:pPr>
      <w:r w:rsidRPr="00C54EFA">
        <w:rPr>
          <w:rFonts w:ascii="Tahoma" w:hAnsi="Tahoma" w:cs="Tahoma"/>
          <w:sz w:val="22"/>
          <w:szCs w:val="22"/>
        </w:rPr>
        <w:t>Сокращенное фирменное наименование:</w:t>
      </w:r>
      <w:r w:rsidRPr="00C54EFA">
        <w:rPr>
          <w:rStyle w:val="Subst"/>
          <w:rFonts w:ascii="Tahoma" w:hAnsi="Tahoma" w:cs="Tahoma"/>
          <w:bCs/>
          <w:iCs/>
          <w:sz w:val="22"/>
          <w:szCs w:val="22"/>
        </w:rPr>
        <w:t xml:space="preserve"> ОАО АКБ «РОСБАНК»</w:t>
      </w:r>
    </w:p>
    <w:p w:rsidR="00E3274F" w:rsidRPr="00C54EFA" w:rsidRDefault="00E3274F" w:rsidP="0071570D">
      <w:pPr>
        <w:rPr>
          <w:rFonts w:ascii="Tahoma" w:hAnsi="Tahoma" w:cs="Tahoma"/>
          <w:sz w:val="22"/>
          <w:szCs w:val="22"/>
        </w:rPr>
      </w:pPr>
      <w:r w:rsidRPr="00C54EFA">
        <w:rPr>
          <w:rFonts w:ascii="Tahoma" w:hAnsi="Tahoma" w:cs="Tahoma"/>
          <w:sz w:val="22"/>
          <w:szCs w:val="22"/>
        </w:rPr>
        <w:t>Место нахождения:</w:t>
      </w:r>
      <w:r w:rsidRPr="00C54EFA">
        <w:rPr>
          <w:rStyle w:val="Subst"/>
          <w:rFonts w:ascii="Tahoma" w:hAnsi="Tahoma" w:cs="Tahoma"/>
          <w:bCs/>
          <w:iCs/>
          <w:sz w:val="22"/>
          <w:szCs w:val="22"/>
        </w:rPr>
        <w:t xml:space="preserve"> 692760, г. Артем, ул. Фрунзе,52</w:t>
      </w:r>
    </w:p>
    <w:p w:rsidR="00E3274F" w:rsidRPr="00C54EFA" w:rsidRDefault="00E3274F" w:rsidP="0071570D">
      <w:pPr>
        <w:rPr>
          <w:rFonts w:ascii="Tahoma" w:hAnsi="Tahoma" w:cs="Tahoma"/>
          <w:sz w:val="22"/>
          <w:szCs w:val="22"/>
        </w:rPr>
      </w:pPr>
      <w:r w:rsidRPr="00C54EFA">
        <w:rPr>
          <w:rFonts w:ascii="Tahoma" w:hAnsi="Tahoma" w:cs="Tahoma"/>
          <w:sz w:val="22"/>
          <w:szCs w:val="22"/>
        </w:rPr>
        <w:lastRenderedPageBreak/>
        <w:t>ИНН:</w:t>
      </w:r>
      <w:r w:rsidRPr="00C54EFA">
        <w:rPr>
          <w:rStyle w:val="Subst"/>
          <w:rFonts w:ascii="Tahoma" w:hAnsi="Tahoma" w:cs="Tahoma"/>
          <w:bCs/>
          <w:iCs/>
          <w:sz w:val="22"/>
          <w:szCs w:val="22"/>
        </w:rPr>
        <w:t xml:space="preserve"> 7730060164</w:t>
      </w:r>
    </w:p>
    <w:p w:rsidR="00E3274F" w:rsidRPr="00C54EFA" w:rsidRDefault="00E3274F" w:rsidP="0071570D">
      <w:pPr>
        <w:rPr>
          <w:rFonts w:ascii="Tahoma" w:hAnsi="Tahoma" w:cs="Tahoma"/>
          <w:sz w:val="22"/>
          <w:szCs w:val="22"/>
        </w:rPr>
      </w:pPr>
      <w:r w:rsidRPr="00C54EFA">
        <w:rPr>
          <w:rFonts w:ascii="Tahoma" w:hAnsi="Tahoma" w:cs="Tahoma"/>
          <w:sz w:val="22"/>
          <w:szCs w:val="22"/>
        </w:rPr>
        <w:t>БИК:</w:t>
      </w:r>
      <w:r w:rsidRPr="00C54EFA">
        <w:rPr>
          <w:rStyle w:val="Subst"/>
          <w:rFonts w:ascii="Tahoma" w:hAnsi="Tahoma" w:cs="Tahoma"/>
          <w:bCs/>
          <w:iCs/>
          <w:sz w:val="22"/>
          <w:szCs w:val="22"/>
        </w:rPr>
        <w:t xml:space="preserve"> 040507871</w:t>
      </w:r>
    </w:p>
    <w:p w:rsidR="00E3274F" w:rsidRPr="00C54EFA" w:rsidRDefault="00E3274F" w:rsidP="0071570D">
      <w:pPr>
        <w:rPr>
          <w:rFonts w:ascii="Tahoma" w:hAnsi="Tahoma" w:cs="Tahoma"/>
          <w:sz w:val="22"/>
          <w:szCs w:val="22"/>
        </w:rPr>
      </w:pPr>
      <w:r w:rsidRPr="00C54EFA">
        <w:rPr>
          <w:rFonts w:ascii="Tahoma" w:hAnsi="Tahoma" w:cs="Tahoma"/>
          <w:sz w:val="22"/>
          <w:szCs w:val="22"/>
        </w:rPr>
        <w:t>Номер счета:</w:t>
      </w:r>
      <w:r w:rsidRPr="00C54EFA">
        <w:rPr>
          <w:rStyle w:val="Subst"/>
          <w:rFonts w:ascii="Tahoma" w:hAnsi="Tahoma" w:cs="Tahoma"/>
          <w:bCs/>
          <w:iCs/>
          <w:sz w:val="22"/>
          <w:szCs w:val="22"/>
        </w:rPr>
        <w:t xml:space="preserve"> 30101810300000000871</w:t>
      </w:r>
    </w:p>
    <w:p w:rsidR="00E3274F" w:rsidRPr="00C54EFA" w:rsidRDefault="00E3274F" w:rsidP="0071570D">
      <w:pPr>
        <w:rPr>
          <w:rFonts w:ascii="Tahoma" w:hAnsi="Tahoma" w:cs="Tahoma"/>
          <w:sz w:val="22"/>
          <w:szCs w:val="22"/>
        </w:rPr>
      </w:pPr>
      <w:r w:rsidRPr="00C54EFA">
        <w:rPr>
          <w:rFonts w:ascii="Tahoma" w:hAnsi="Tahoma" w:cs="Tahoma"/>
          <w:sz w:val="22"/>
          <w:szCs w:val="22"/>
        </w:rPr>
        <w:t>Корр. счет:</w:t>
      </w:r>
      <w:r w:rsidRPr="00C54EFA">
        <w:rPr>
          <w:rStyle w:val="Subst"/>
          <w:rFonts w:ascii="Tahoma" w:hAnsi="Tahoma" w:cs="Tahoma"/>
          <w:bCs/>
          <w:iCs/>
          <w:sz w:val="22"/>
          <w:szCs w:val="22"/>
        </w:rPr>
        <w:t xml:space="preserve"> 40702810145570000002</w:t>
      </w:r>
    </w:p>
    <w:p w:rsidR="00E3274F" w:rsidRPr="00C54EFA" w:rsidRDefault="00E3274F" w:rsidP="009E7292">
      <w:pPr>
        <w:rPr>
          <w:rFonts w:ascii="Tahoma" w:hAnsi="Tahoma" w:cs="Tahoma"/>
          <w:sz w:val="22"/>
          <w:szCs w:val="22"/>
        </w:rPr>
      </w:pPr>
      <w:r w:rsidRPr="00C54EFA">
        <w:rPr>
          <w:rFonts w:ascii="Tahoma" w:hAnsi="Tahoma" w:cs="Tahoma"/>
          <w:sz w:val="22"/>
          <w:szCs w:val="22"/>
        </w:rPr>
        <w:t>Тип счета:</w:t>
      </w:r>
      <w:r w:rsidRPr="00C54EFA">
        <w:rPr>
          <w:rStyle w:val="Subst"/>
          <w:rFonts w:ascii="Tahoma" w:hAnsi="Tahoma" w:cs="Tahoma"/>
          <w:bCs/>
          <w:iCs/>
          <w:sz w:val="22"/>
          <w:szCs w:val="22"/>
        </w:rPr>
        <w:t xml:space="preserve"> расчетный</w:t>
      </w:r>
    </w:p>
    <w:p w:rsidR="00E3274F" w:rsidRPr="00C54EFA" w:rsidRDefault="00E3274F" w:rsidP="002C4BB6">
      <w:pPr>
        <w:pStyle w:val="20"/>
        <w:rPr>
          <w:rFonts w:ascii="Tahoma" w:hAnsi="Tahoma" w:cs="Tahoma"/>
        </w:rPr>
      </w:pPr>
      <w:r w:rsidRPr="00C54EFA">
        <w:rPr>
          <w:rFonts w:ascii="Tahoma" w:hAnsi="Tahoma" w:cs="Tahoma"/>
        </w:rPr>
        <w:t>1.3. Сведения об аудиторе (аудиторах) эмитента</w:t>
      </w:r>
    </w:p>
    <w:p w:rsidR="00E3274F" w:rsidRDefault="00E3274F" w:rsidP="00650709">
      <w:pPr>
        <w:ind w:firstLine="200"/>
        <w:jc w:val="both"/>
        <w:rPr>
          <w:rFonts w:ascii="Tahoma" w:hAnsi="Tahoma" w:cs="Tahoma"/>
          <w:sz w:val="22"/>
          <w:szCs w:val="22"/>
        </w:rPr>
      </w:pPr>
      <w:r w:rsidRPr="00C54EFA">
        <w:rPr>
          <w:rFonts w:ascii="Tahoma" w:hAnsi="Tahoma" w:cs="Tahoma"/>
          <w:sz w:val="22"/>
          <w:szCs w:val="22"/>
        </w:rP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E3274F" w:rsidRPr="00C54EFA" w:rsidRDefault="00E3274F" w:rsidP="00681B36">
      <w:pPr>
        <w:rPr>
          <w:rFonts w:ascii="Tahoma" w:hAnsi="Tahoma" w:cs="Tahoma"/>
          <w:sz w:val="22"/>
          <w:szCs w:val="22"/>
        </w:rPr>
      </w:pPr>
      <w:r w:rsidRPr="00C54EFA">
        <w:rPr>
          <w:rFonts w:ascii="Tahoma" w:hAnsi="Tahoma" w:cs="Tahoma"/>
          <w:sz w:val="22"/>
          <w:szCs w:val="22"/>
        </w:rPr>
        <w:t>Полное фирменное наименование:</w:t>
      </w:r>
      <w:r w:rsidRPr="00C54EFA">
        <w:rPr>
          <w:rStyle w:val="Subst"/>
          <w:rFonts w:ascii="Tahoma" w:hAnsi="Tahoma" w:cs="Tahoma"/>
          <w:bCs/>
          <w:iCs/>
          <w:sz w:val="22"/>
          <w:szCs w:val="22"/>
        </w:rPr>
        <w:t xml:space="preserve"> Закрытое акционерное общество «АУДИТОРСКОЕ АГЕНТСТВО «ЛЮДИ ДЕЛА»</w:t>
      </w:r>
    </w:p>
    <w:p w:rsidR="00E3274F" w:rsidRPr="00C54EFA" w:rsidRDefault="00E3274F" w:rsidP="00681B36">
      <w:pPr>
        <w:rPr>
          <w:rFonts w:ascii="Tahoma" w:hAnsi="Tahoma" w:cs="Tahoma"/>
          <w:sz w:val="22"/>
          <w:szCs w:val="22"/>
        </w:rPr>
      </w:pPr>
      <w:r w:rsidRPr="00C54EFA">
        <w:rPr>
          <w:rFonts w:ascii="Tahoma" w:hAnsi="Tahoma" w:cs="Tahoma"/>
          <w:sz w:val="22"/>
          <w:szCs w:val="22"/>
        </w:rPr>
        <w:t>Сокращенное фирменное наименование:</w:t>
      </w:r>
      <w:r w:rsidRPr="00C54EFA">
        <w:rPr>
          <w:rStyle w:val="Subst"/>
          <w:rFonts w:ascii="Tahoma" w:hAnsi="Tahoma" w:cs="Tahoma"/>
          <w:bCs/>
          <w:iCs/>
          <w:sz w:val="22"/>
          <w:szCs w:val="22"/>
        </w:rPr>
        <w:t xml:space="preserve"> ЗАО «АА «ЛЮДИ ДЕЛА»</w:t>
      </w:r>
    </w:p>
    <w:p w:rsidR="00E3274F" w:rsidRPr="00C54EFA" w:rsidRDefault="00E3274F" w:rsidP="00681B36">
      <w:pPr>
        <w:rPr>
          <w:rFonts w:ascii="Tahoma" w:hAnsi="Tahoma" w:cs="Tahoma"/>
          <w:sz w:val="22"/>
          <w:szCs w:val="22"/>
        </w:rPr>
      </w:pPr>
      <w:r w:rsidRPr="00C54EFA">
        <w:rPr>
          <w:rFonts w:ascii="Tahoma" w:hAnsi="Tahoma" w:cs="Tahoma"/>
          <w:sz w:val="22"/>
          <w:szCs w:val="22"/>
        </w:rPr>
        <w:t>Место нахождения:</w:t>
      </w:r>
      <w:r w:rsidRPr="00C54EFA">
        <w:rPr>
          <w:rStyle w:val="Subst"/>
          <w:rFonts w:ascii="Tahoma" w:hAnsi="Tahoma" w:cs="Tahoma"/>
          <w:bCs/>
          <w:iCs/>
          <w:sz w:val="22"/>
          <w:szCs w:val="22"/>
        </w:rPr>
        <w:t xml:space="preserve"> 630132, г. Новосибирск, улица Нарымская, дом 8а</w:t>
      </w:r>
    </w:p>
    <w:p w:rsidR="00E3274F" w:rsidRPr="00C54EFA" w:rsidRDefault="00E3274F" w:rsidP="00681B36">
      <w:pPr>
        <w:rPr>
          <w:rFonts w:ascii="Tahoma" w:hAnsi="Tahoma" w:cs="Tahoma"/>
          <w:sz w:val="22"/>
          <w:szCs w:val="22"/>
        </w:rPr>
      </w:pPr>
      <w:r w:rsidRPr="00C54EFA">
        <w:rPr>
          <w:rFonts w:ascii="Tahoma" w:hAnsi="Tahoma" w:cs="Tahoma"/>
          <w:sz w:val="22"/>
          <w:szCs w:val="22"/>
        </w:rPr>
        <w:t>ИНН:</w:t>
      </w:r>
      <w:r w:rsidRPr="00C54EFA">
        <w:rPr>
          <w:rStyle w:val="Subst"/>
          <w:rFonts w:ascii="Tahoma" w:hAnsi="Tahoma" w:cs="Tahoma"/>
          <w:bCs/>
          <w:iCs/>
          <w:sz w:val="22"/>
          <w:szCs w:val="22"/>
        </w:rPr>
        <w:t xml:space="preserve"> 5407031837</w:t>
      </w:r>
    </w:p>
    <w:p w:rsidR="00E3274F" w:rsidRPr="00C54EFA" w:rsidRDefault="00E3274F" w:rsidP="00681B36">
      <w:pPr>
        <w:rPr>
          <w:rFonts w:ascii="Tahoma" w:hAnsi="Tahoma" w:cs="Tahoma"/>
          <w:sz w:val="22"/>
          <w:szCs w:val="22"/>
        </w:rPr>
      </w:pPr>
      <w:r w:rsidRPr="00C54EFA">
        <w:rPr>
          <w:rFonts w:ascii="Tahoma" w:hAnsi="Tahoma" w:cs="Tahoma"/>
          <w:sz w:val="22"/>
          <w:szCs w:val="22"/>
        </w:rPr>
        <w:t>ОГРН:</w:t>
      </w:r>
      <w:r w:rsidRPr="00C54EFA">
        <w:rPr>
          <w:rStyle w:val="Subst"/>
          <w:rFonts w:ascii="Tahoma" w:hAnsi="Tahoma" w:cs="Tahoma"/>
          <w:bCs/>
          <w:iCs/>
          <w:sz w:val="22"/>
          <w:szCs w:val="22"/>
        </w:rPr>
        <w:t xml:space="preserve"> 1075407013439</w:t>
      </w:r>
    </w:p>
    <w:p w:rsidR="00E3274F" w:rsidRPr="00C54EFA" w:rsidRDefault="00E3274F" w:rsidP="00681B36">
      <w:pPr>
        <w:rPr>
          <w:rFonts w:ascii="Tahoma" w:hAnsi="Tahoma" w:cs="Tahoma"/>
          <w:sz w:val="22"/>
          <w:szCs w:val="22"/>
        </w:rPr>
      </w:pPr>
      <w:r w:rsidRPr="00C54EFA">
        <w:rPr>
          <w:rFonts w:ascii="Tahoma" w:hAnsi="Tahoma" w:cs="Tahoma"/>
          <w:sz w:val="22"/>
          <w:szCs w:val="22"/>
        </w:rPr>
        <w:t>Телефон:</w:t>
      </w:r>
      <w:r w:rsidRPr="00C54EFA">
        <w:rPr>
          <w:rStyle w:val="Subst"/>
          <w:rFonts w:ascii="Tahoma" w:hAnsi="Tahoma" w:cs="Tahoma"/>
          <w:bCs/>
          <w:iCs/>
          <w:sz w:val="22"/>
          <w:szCs w:val="22"/>
        </w:rPr>
        <w:t xml:space="preserve"> (383) 335-6136</w:t>
      </w:r>
    </w:p>
    <w:p w:rsidR="00E3274F" w:rsidRPr="00C54EFA" w:rsidRDefault="00E3274F" w:rsidP="00681B36">
      <w:pPr>
        <w:rPr>
          <w:rFonts w:ascii="Tahoma" w:hAnsi="Tahoma" w:cs="Tahoma"/>
          <w:sz w:val="22"/>
          <w:szCs w:val="22"/>
        </w:rPr>
      </w:pPr>
      <w:r w:rsidRPr="00C54EFA">
        <w:rPr>
          <w:rFonts w:ascii="Tahoma" w:hAnsi="Tahoma" w:cs="Tahoma"/>
          <w:sz w:val="22"/>
          <w:szCs w:val="22"/>
        </w:rPr>
        <w:t>Факс:</w:t>
      </w:r>
      <w:r w:rsidRPr="00C54EFA">
        <w:rPr>
          <w:rStyle w:val="Subst"/>
          <w:rFonts w:ascii="Tahoma" w:hAnsi="Tahoma" w:cs="Tahoma"/>
          <w:bCs/>
          <w:iCs/>
          <w:sz w:val="22"/>
          <w:szCs w:val="22"/>
        </w:rPr>
        <w:t xml:space="preserve"> (383) 335-6136</w:t>
      </w:r>
    </w:p>
    <w:p w:rsidR="00E3274F" w:rsidRDefault="00E3274F" w:rsidP="00681B36">
      <w:r w:rsidRPr="00681B36">
        <w:rPr>
          <w:rStyle w:val="Subst"/>
          <w:rFonts w:ascii="Tahoma" w:hAnsi="Tahoma" w:cs="Tahoma"/>
          <w:b w:val="0"/>
          <w:i w:val="0"/>
          <w:sz w:val="22"/>
          <w:szCs w:val="22"/>
        </w:rPr>
        <w:t>Адреса электронной почты</w:t>
      </w:r>
      <w:r>
        <w:rPr>
          <w:rStyle w:val="Subst"/>
          <w:rFonts w:ascii="Tahoma" w:hAnsi="Tahoma" w:cs="Tahoma"/>
          <w:b w:val="0"/>
          <w:i w:val="0"/>
          <w:sz w:val="22"/>
          <w:szCs w:val="22"/>
        </w:rPr>
        <w:t>:</w:t>
      </w:r>
      <w:r w:rsidRPr="00681B36">
        <w:rPr>
          <w:rStyle w:val="Subst"/>
          <w:rFonts w:ascii="Tahoma" w:hAnsi="Tahoma" w:cs="Tahoma"/>
          <w:b w:val="0"/>
          <w:i w:val="0"/>
          <w:sz w:val="22"/>
          <w:szCs w:val="22"/>
        </w:rPr>
        <w:t xml:space="preserve"> </w:t>
      </w:r>
      <w:r>
        <w:rPr>
          <w:b/>
          <w:i/>
          <w:lang w:val="en-US"/>
        </w:rPr>
        <w:t>www</w:t>
      </w:r>
      <w:r>
        <w:rPr>
          <w:b/>
          <w:i/>
        </w:rPr>
        <w:t>.</w:t>
      </w:r>
      <w:r>
        <w:rPr>
          <w:b/>
          <w:i/>
          <w:lang w:val="en-US"/>
        </w:rPr>
        <w:t>ludidela</w:t>
      </w:r>
      <w:r>
        <w:rPr>
          <w:b/>
          <w:i/>
        </w:rPr>
        <w:t>.</w:t>
      </w:r>
      <w:r>
        <w:rPr>
          <w:b/>
          <w:i/>
          <w:lang w:val="en-US"/>
        </w:rPr>
        <w:t>ru</w:t>
      </w:r>
      <w:r>
        <w:t xml:space="preserve">   </w:t>
      </w:r>
    </w:p>
    <w:p w:rsidR="00E3274F" w:rsidRPr="00681B36" w:rsidRDefault="00E3274F" w:rsidP="00681B36">
      <w:pPr>
        <w:rPr>
          <w:rFonts w:ascii="Tahoma" w:hAnsi="Tahoma" w:cs="Tahoma"/>
          <w:b/>
          <w:bCs/>
          <w:i/>
          <w:iCs/>
          <w:sz w:val="22"/>
          <w:szCs w:val="22"/>
        </w:rPr>
      </w:pPr>
      <w:r w:rsidRPr="00C54EFA">
        <w:rPr>
          <w:rFonts w:ascii="Tahoma" w:hAnsi="Tahoma" w:cs="Tahoma"/>
          <w:sz w:val="22"/>
          <w:szCs w:val="22"/>
        </w:rPr>
        <w:t>Данные о лицензии на осуществление аудиторской деятельности</w:t>
      </w:r>
    </w:p>
    <w:p w:rsidR="00E3274F" w:rsidRPr="00C54EFA" w:rsidRDefault="00E3274F" w:rsidP="00681B36">
      <w:pPr>
        <w:rPr>
          <w:rFonts w:ascii="Tahoma" w:hAnsi="Tahoma" w:cs="Tahoma"/>
          <w:sz w:val="22"/>
          <w:szCs w:val="22"/>
        </w:rPr>
      </w:pPr>
      <w:r w:rsidRPr="00C54EFA">
        <w:rPr>
          <w:rFonts w:ascii="Tahoma" w:hAnsi="Tahoma" w:cs="Tahoma"/>
          <w:sz w:val="22"/>
          <w:szCs w:val="22"/>
        </w:rPr>
        <w:t>Наименование органа, выдавшего лицензию:</w:t>
      </w:r>
      <w:r w:rsidRPr="00C54EFA">
        <w:rPr>
          <w:rStyle w:val="Subst"/>
          <w:rFonts w:ascii="Tahoma" w:hAnsi="Tahoma" w:cs="Tahoma"/>
          <w:bCs/>
          <w:iCs/>
          <w:sz w:val="22"/>
          <w:szCs w:val="22"/>
        </w:rPr>
        <w:t xml:space="preserve"> Министерство финансов Российской Федерации</w:t>
      </w:r>
    </w:p>
    <w:p w:rsidR="00E3274F" w:rsidRPr="00C54EFA" w:rsidRDefault="00E3274F" w:rsidP="00681B36">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123</w:t>
      </w:r>
    </w:p>
    <w:p w:rsidR="00E3274F" w:rsidRPr="00C54EFA" w:rsidRDefault="00E3274F" w:rsidP="00681B36">
      <w:pPr>
        <w:rPr>
          <w:rFonts w:ascii="Tahoma" w:hAnsi="Tahoma" w:cs="Tahoma"/>
          <w:sz w:val="22"/>
          <w:szCs w:val="22"/>
        </w:rPr>
      </w:pPr>
      <w:r w:rsidRPr="00C54EFA">
        <w:rPr>
          <w:rFonts w:ascii="Tahoma" w:hAnsi="Tahoma" w:cs="Tahoma"/>
          <w:sz w:val="22"/>
          <w:szCs w:val="22"/>
        </w:rPr>
        <w:t>Дата выдачи:</w:t>
      </w:r>
      <w:r w:rsidRPr="00C54EFA">
        <w:rPr>
          <w:rStyle w:val="Subst"/>
          <w:rFonts w:ascii="Tahoma" w:hAnsi="Tahoma" w:cs="Tahoma"/>
          <w:bCs/>
          <w:iCs/>
          <w:sz w:val="22"/>
          <w:szCs w:val="22"/>
        </w:rPr>
        <w:t xml:space="preserve"> 25.06.2002</w:t>
      </w:r>
    </w:p>
    <w:p w:rsidR="00E3274F" w:rsidRDefault="00E3274F" w:rsidP="00681B36">
      <w:pPr>
        <w:rPr>
          <w:rStyle w:val="Subst"/>
          <w:rFonts w:ascii="Tahoma" w:hAnsi="Tahoma" w:cs="Tahoma"/>
          <w:bCs/>
          <w:iCs/>
          <w:sz w:val="22"/>
          <w:szCs w:val="22"/>
        </w:rPr>
      </w:pPr>
      <w:r w:rsidRPr="00C54EFA">
        <w:rPr>
          <w:rFonts w:ascii="Tahoma" w:hAnsi="Tahoma" w:cs="Tahoma"/>
          <w:sz w:val="22"/>
          <w:szCs w:val="22"/>
        </w:rPr>
        <w:t>Дата окончания действия:</w:t>
      </w:r>
      <w:r w:rsidRPr="00C54EFA">
        <w:rPr>
          <w:rStyle w:val="Subst"/>
          <w:rFonts w:ascii="Tahoma" w:hAnsi="Tahoma" w:cs="Tahoma"/>
          <w:bCs/>
          <w:iCs/>
          <w:sz w:val="22"/>
          <w:szCs w:val="22"/>
        </w:rPr>
        <w:t xml:space="preserve"> 25.06.2012</w:t>
      </w:r>
    </w:p>
    <w:p w:rsidR="00E3274F" w:rsidRPr="00AE6EF2" w:rsidRDefault="00E3274F" w:rsidP="00681B36">
      <w:pPr>
        <w:rPr>
          <w:rFonts w:ascii="Tahoma" w:hAnsi="Tahoma" w:cs="Tahoma"/>
          <w:sz w:val="22"/>
          <w:szCs w:val="22"/>
        </w:rPr>
      </w:pPr>
      <w:r w:rsidRPr="00C54EFA">
        <w:rPr>
          <w:rFonts w:ascii="Tahoma" w:hAnsi="Tahoma" w:cs="Tahoma"/>
          <w:sz w:val="22"/>
          <w:szCs w:val="22"/>
        </w:rPr>
        <w:t>Данные о членстве аудитора в саморегулируемых организациях аудиторов</w:t>
      </w:r>
      <w:r>
        <w:rPr>
          <w:rFonts w:ascii="Tahoma" w:hAnsi="Tahoma" w:cs="Tahoma"/>
          <w:sz w:val="22"/>
          <w:szCs w:val="22"/>
        </w:rPr>
        <w:t>:</w:t>
      </w:r>
    </w:p>
    <w:p w:rsidR="00E3274F" w:rsidRPr="00C54EFA" w:rsidRDefault="00E3274F" w:rsidP="005060D9">
      <w:pPr>
        <w:jc w:val="both"/>
        <w:rPr>
          <w:rFonts w:ascii="Tahoma" w:hAnsi="Tahoma" w:cs="Tahoma"/>
          <w:sz w:val="22"/>
          <w:szCs w:val="22"/>
        </w:rPr>
      </w:pPr>
      <w:r>
        <w:t xml:space="preserve"> </w:t>
      </w:r>
      <w:r w:rsidRPr="005060D9">
        <w:rPr>
          <w:rFonts w:ascii="Tahoma" w:hAnsi="Tahoma" w:cs="Tahoma"/>
          <w:sz w:val="22"/>
          <w:szCs w:val="22"/>
        </w:rPr>
        <w:t>Член Некоммерческого партнерства «Аудиторская Ассоциация Содружество», включено в реестр аудиторов и аудиторских организаций саморегулируемой организации аудиторов НП ААС 27.04.2010 за основным регистрационным номером 11006008064</w:t>
      </w:r>
      <w:r w:rsidRPr="00C54EFA">
        <w:rPr>
          <w:rFonts w:ascii="Tahoma" w:hAnsi="Tahoma" w:cs="Tahoma"/>
          <w:sz w:val="22"/>
          <w:szCs w:val="22"/>
        </w:rPr>
        <w:b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r>
        <w:rPr>
          <w:rFonts w:ascii="Tahoma" w:hAnsi="Tahoma" w:cs="Tahoma"/>
          <w:sz w:val="22"/>
          <w:szCs w:val="22"/>
        </w:rPr>
        <w:t>:</w:t>
      </w:r>
    </w:p>
    <w:p w:rsidR="00E3274F" w:rsidRPr="00C54EFA" w:rsidRDefault="00E3274F" w:rsidP="00681B36">
      <w:pPr>
        <w:pStyle w:val="ThinDelim"/>
        <w:jc w:val="center"/>
        <w:rPr>
          <w:rFonts w:ascii="Tahoma" w:hAnsi="Tahoma" w:cs="Tahoma"/>
          <w:sz w:val="22"/>
          <w:szCs w:val="22"/>
        </w:rPr>
      </w:pPr>
    </w:p>
    <w:tbl>
      <w:tblPr>
        <w:tblW w:w="0" w:type="auto"/>
        <w:tblInd w:w="-70" w:type="dxa"/>
        <w:tblLayout w:type="fixed"/>
        <w:tblCellMar>
          <w:left w:w="72" w:type="dxa"/>
          <w:right w:w="72" w:type="dxa"/>
        </w:tblCellMar>
        <w:tblLook w:val="0000"/>
      </w:tblPr>
      <w:tblGrid>
        <w:gridCol w:w="1332"/>
      </w:tblGrid>
      <w:tr w:rsidR="00E3274F" w:rsidRPr="007B4AFE">
        <w:tc>
          <w:tcPr>
            <w:tcW w:w="1332" w:type="dxa"/>
            <w:tcBorders>
              <w:top w:val="double" w:sz="6" w:space="0" w:color="auto"/>
              <w:left w:val="doub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Год</w:t>
            </w:r>
          </w:p>
        </w:tc>
      </w:tr>
      <w:tr w:rsidR="00E3274F" w:rsidRPr="007B4AFE">
        <w:tc>
          <w:tcPr>
            <w:tcW w:w="1332" w:type="dxa"/>
            <w:tcBorders>
              <w:top w:val="single" w:sz="6" w:space="0" w:color="auto"/>
              <w:left w:val="doub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2009</w:t>
            </w:r>
          </w:p>
        </w:tc>
      </w:tr>
      <w:tr w:rsidR="00E3274F" w:rsidRPr="007B4AFE">
        <w:tc>
          <w:tcPr>
            <w:tcW w:w="1332" w:type="dxa"/>
            <w:tcBorders>
              <w:top w:val="single" w:sz="6" w:space="0" w:color="auto"/>
              <w:left w:val="double" w:sz="6" w:space="0" w:color="auto"/>
              <w:bottom w:val="doub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2008</w:t>
            </w:r>
          </w:p>
        </w:tc>
      </w:tr>
    </w:tbl>
    <w:p w:rsidR="00E3274F" w:rsidRPr="00C54EFA" w:rsidRDefault="00E3274F" w:rsidP="004D3CED">
      <w:pPr>
        <w:pStyle w:val="SubHeading"/>
        <w:ind w:firstLine="400"/>
        <w:jc w:val="both"/>
        <w:rPr>
          <w:rFonts w:ascii="Tahoma" w:hAnsi="Tahoma" w:cs="Tahoma"/>
          <w:sz w:val="22"/>
          <w:szCs w:val="22"/>
        </w:rPr>
      </w:pPr>
      <w:r w:rsidRPr="00C54EFA">
        <w:rPr>
          <w:rFonts w:ascii="Tahoma" w:hAnsi="Tahoma" w:cs="Tahoma"/>
          <w:sz w:val="22"/>
          <w:szCs w:val="22"/>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r>
        <w:rPr>
          <w:rFonts w:ascii="Tahoma" w:hAnsi="Tahoma" w:cs="Tahoma"/>
          <w:sz w:val="22"/>
          <w:szCs w:val="22"/>
        </w:rPr>
        <w:t>:</w:t>
      </w:r>
    </w:p>
    <w:p w:rsidR="00E3274F" w:rsidRDefault="00E3274F" w:rsidP="004D3CED">
      <w:pPr>
        <w:jc w:val="both"/>
        <w:rPr>
          <w:rStyle w:val="Subst"/>
          <w:rFonts w:ascii="Tahoma" w:hAnsi="Tahoma" w:cs="Tahoma"/>
          <w:b w:val="0"/>
          <w:iCs/>
          <w:sz w:val="22"/>
          <w:szCs w:val="22"/>
        </w:rPr>
      </w:pPr>
      <w:r w:rsidRPr="004D3CED">
        <w:rPr>
          <w:rStyle w:val="Subst"/>
          <w:rFonts w:ascii="Tahoma" w:hAnsi="Tahoma" w:cs="Tahoma"/>
          <w:b w:val="0"/>
          <w:iCs/>
          <w:sz w:val="22"/>
          <w:szCs w:val="22"/>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r>
        <w:rPr>
          <w:rStyle w:val="Subst"/>
          <w:rFonts w:ascii="Tahoma" w:hAnsi="Tahoma" w:cs="Tahoma"/>
          <w:b w:val="0"/>
          <w:iCs/>
          <w:sz w:val="22"/>
          <w:szCs w:val="22"/>
        </w:rPr>
        <w:t>.</w:t>
      </w:r>
    </w:p>
    <w:p w:rsidR="00E3274F" w:rsidRPr="004D3CED" w:rsidRDefault="00E3274F" w:rsidP="004D3CED">
      <w:pPr>
        <w:jc w:val="both"/>
        <w:rPr>
          <w:rFonts w:ascii="Tahoma" w:hAnsi="Tahoma" w:cs="Tahoma"/>
          <w:b/>
          <w:bCs/>
          <w:sz w:val="22"/>
          <w:szCs w:val="22"/>
        </w:rPr>
      </w:pPr>
      <w:r w:rsidRPr="00C54EFA">
        <w:rPr>
          <w:rFonts w:ascii="Tahoma" w:hAnsi="Tahoma" w:cs="Tahoma"/>
          <w:sz w:val="22"/>
          <w:szCs w:val="22"/>
        </w:rPr>
        <w:t>Порядок выбора аудитора эмитента</w:t>
      </w:r>
      <w:r>
        <w:rPr>
          <w:rFonts w:ascii="Tahoma" w:hAnsi="Tahoma" w:cs="Tahoma"/>
          <w:sz w:val="22"/>
          <w:szCs w:val="22"/>
        </w:rPr>
        <w:t>:</w:t>
      </w:r>
    </w:p>
    <w:p w:rsidR="00E3274F" w:rsidRPr="00C54EFA" w:rsidRDefault="00E3274F" w:rsidP="004D3CED">
      <w:pPr>
        <w:jc w:val="both"/>
        <w:rPr>
          <w:rFonts w:ascii="Tahoma" w:hAnsi="Tahoma" w:cs="Tahoma"/>
          <w:sz w:val="22"/>
          <w:szCs w:val="22"/>
        </w:rPr>
      </w:pPr>
      <w:r w:rsidRPr="00C54EFA">
        <w:rPr>
          <w:rFonts w:ascii="Tahoma" w:hAnsi="Tahoma" w:cs="Tahoma"/>
          <w:sz w:val="22"/>
          <w:szCs w:val="22"/>
        </w:rPr>
        <w:t>Наличие процедуры тендера, связанного с выбором аудитора, и его основные условия:</w:t>
      </w:r>
      <w:r w:rsidRPr="00C54EFA">
        <w:rPr>
          <w:rFonts w:ascii="Tahoma" w:hAnsi="Tahoma" w:cs="Tahoma"/>
          <w:sz w:val="22"/>
          <w:szCs w:val="22"/>
        </w:rPr>
        <w:b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C54EFA">
        <w:rPr>
          <w:rFonts w:ascii="Tahoma" w:hAnsi="Tahoma" w:cs="Tahoma"/>
          <w:sz w:val="22"/>
          <w:szCs w:val="22"/>
        </w:rPr>
        <w:br/>
      </w:r>
      <w:r w:rsidRPr="00C54EFA">
        <w:rPr>
          <w:rStyle w:val="Subst"/>
          <w:rFonts w:ascii="Tahoma" w:hAnsi="Tahoma" w:cs="Tahoma"/>
          <w:bCs/>
          <w:iCs/>
          <w:sz w:val="22"/>
          <w:szCs w:val="22"/>
        </w:rPr>
        <w:t xml:space="preserve">Совет директоров Общества своим решением предлагает Общему собранию </w:t>
      </w:r>
      <w:r w:rsidRPr="00C54EFA">
        <w:rPr>
          <w:rStyle w:val="Subst"/>
          <w:rFonts w:ascii="Tahoma" w:hAnsi="Tahoma" w:cs="Tahoma"/>
          <w:bCs/>
          <w:iCs/>
          <w:sz w:val="22"/>
          <w:szCs w:val="22"/>
        </w:rPr>
        <w:lastRenderedPageBreak/>
        <w:t>акционеров утвердить аудитора Общества.</w:t>
      </w:r>
      <w:r>
        <w:rPr>
          <w:rStyle w:val="Subst"/>
          <w:rFonts w:ascii="Tahoma" w:hAnsi="Tahoma" w:cs="Tahoma"/>
          <w:bCs/>
          <w:iCs/>
          <w:sz w:val="22"/>
          <w:szCs w:val="22"/>
        </w:rPr>
        <w:t xml:space="preserve"> </w:t>
      </w:r>
      <w:r w:rsidRPr="00C54EFA">
        <w:rPr>
          <w:rStyle w:val="Subst"/>
          <w:rFonts w:ascii="Tahoma" w:hAnsi="Tahoma" w:cs="Tahoma"/>
          <w:bCs/>
          <w:iCs/>
          <w:sz w:val="22"/>
          <w:szCs w:val="22"/>
        </w:rPr>
        <w:t>Решением ГОСА от 26.06.2009 г. утвержден Аудитор ОАО «Дальэнергоремонт» на 2009 г. ЗАО «Аудиторское Агентство «Люди Дела»</w:t>
      </w:r>
      <w:r>
        <w:rPr>
          <w:rStyle w:val="Subst"/>
          <w:rFonts w:ascii="Tahoma" w:hAnsi="Tahoma" w:cs="Tahoma"/>
          <w:bCs/>
          <w:iCs/>
          <w:sz w:val="22"/>
          <w:szCs w:val="22"/>
        </w:rPr>
        <w:t xml:space="preserve"> на 2010 год.</w:t>
      </w:r>
    </w:p>
    <w:p w:rsidR="00E3274F" w:rsidRPr="00C54EFA" w:rsidRDefault="00E3274F" w:rsidP="004D3CED">
      <w:pPr>
        <w:jc w:val="both"/>
        <w:rPr>
          <w:rFonts w:ascii="Tahoma" w:hAnsi="Tahoma" w:cs="Tahoma"/>
          <w:sz w:val="22"/>
          <w:szCs w:val="22"/>
        </w:rPr>
      </w:pPr>
      <w:r w:rsidRPr="00C54EFA">
        <w:rPr>
          <w:rFonts w:ascii="Tahoma" w:hAnsi="Tahoma" w:cs="Tahoma"/>
          <w:sz w:val="22"/>
          <w:szCs w:val="22"/>
        </w:rPr>
        <w:t>Указывается информация о работах, проводимых аудитором в рамках специальных аудиторских заданий:</w:t>
      </w:r>
      <w:r w:rsidRPr="00C54EFA">
        <w:rPr>
          <w:rFonts w:ascii="Tahoma" w:hAnsi="Tahoma" w:cs="Tahoma"/>
          <w:sz w:val="22"/>
          <w:szCs w:val="22"/>
        </w:rPr>
        <w:br/>
      </w:r>
      <w:r w:rsidRPr="00C54EFA">
        <w:rPr>
          <w:rStyle w:val="Subst"/>
          <w:rFonts w:ascii="Tahoma" w:hAnsi="Tahoma" w:cs="Tahoma"/>
          <w:bCs/>
          <w:iCs/>
          <w:sz w:val="22"/>
          <w:szCs w:val="22"/>
        </w:rPr>
        <w:t>проверка и подтверждения годовой финансовой отчетности</w:t>
      </w:r>
      <w:r>
        <w:rPr>
          <w:rStyle w:val="Subst"/>
          <w:rFonts w:ascii="Tahoma" w:hAnsi="Tahoma" w:cs="Tahoma"/>
          <w:bCs/>
          <w:iCs/>
          <w:sz w:val="22"/>
          <w:szCs w:val="22"/>
        </w:rPr>
        <w:t>.</w:t>
      </w:r>
    </w:p>
    <w:p w:rsidR="00E3274F" w:rsidRPr="00C54EFA" w:rsidRDefault="00E3274F" w:rsidP="004D3CED">
      <w:pPr>
        <w:jc w:val="both"/>
        <w:rPr>
          <w:rFonts w:ascii="Tahoma" w:hAnsi="Tahoma" w:cs="Tahoma"/>
          <w:sz w:val="22"/>
          <w:szCs w:val="22"/>
        </w:rPr>
      </w:pPr>
      <w:r w:rsidRPr="00C54EFA">
        <w:rPr>
          <w:rFonts w:ascii="Tahoma" w:hAnsi="Tahoma" w:cs="Tahoma"/>
          <w:sz w:val="22"/>
          <w:szCs w:val="22"/>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rsidRPr="00C54EFA">
        <w:rPr>
          <w:rFonts w:ascii="Tahoma" w:hAnsi="Tahoma" w:cs="Tahoma"/>
          <w:sz w:val="22"/>
          <w:szCs w:val="22"/>
        </w:rPr>
        <w:br/>
      </w:r>
      <w:r w:rsidRPr="00C54EFA">
        <w:rPr>
          <w:rStyle w:val="Subst"/>
          <w:rFonts w:ascii="Tahoma" w:hAnsi="Tahoma" w:cs="Tahoma"/>
          <w:bCs/>
          <w:iCs/>
          <w:sz w:val="22"/>
          <w:szCs w:val="22"/>
        </w:rPr>
        <w:t>Размер оплаты услуг Аудитора определяется Советом директоров Общества согласно пп.8 п.12.1 ст.12 Устава Общества</w:t>
      </w:r>
      <w:r>
        <w:rPr>
          <w:rStyle w:val="Subst"/>
          <w:rFonts w:ascii="Tahoma" w:hAnsi="Tahoma" w:cs="Tahoma"/>
          <w:bCs/>
          <w:iCs/>
          <w:sz w:val="22"/>
          <w:szCs w:val="22"/>
        </w:rPr>
        <w:t xml:space="preserve"> и корректируется ежегодным договором</w:t>
      </w:r>
      <w:r w:rsidRPr="00C54EFA">
        <w:rPr>
          <w:rStyle w:val="Subst"/>
          <w:rFonts w:ascii="Tahoma" w:hAnsi="Tahoma" w:cs="Tahoma"/>
          <w:bCs/>
          <w:iCs/>
          <w:sz w:val="22"/>
          <w:szCs w:val="22"/>
        </w:rPr>
        <w:t>.</w:t>
      </w:r>
    </w:p>
    <w:p w:rsidR="00E3274F" w:rsidRPr="00C54EFA" w:rsidRDefault="00E3274F" w:rsidP="004D3CED">
      <w:pPr>
        <w:jc w:val="both"/>
        <w:rPr>
          <w:rFonts w:ascii="Tahoma" w:hAnsi="Tahoma" w:cs="Tahoma"/>
          <w:sz w:val="22"/>
          <w:szCs w:val="22"/>
        </w:rPr>
      </w:pPr>
      <w:r w:rsidRPr="00C54EFA">
        <w:rPr>
          <w:rFonts w:ascii="Tahoma" w:hAnsi="Tahoma" w:cs="Tahoma"/>
          <w:sz w:val="22"/>
          <w:szCs w:val="22"/>
        </w:rPr>
        <w:t>Приводится информация о наличии отсроченных и просроченных платежей за оказанные аудитором услуги:</w:t>
      </w:r>
      <w:r>
        <w:rPr>
          <w:rFonts w:ascii="Tahoma" w:hAnsi="Tahoma" w:cs="Tahoma"/>
          <w:sz w:val="22"/>
          <w:szCs w:val="22"/>
        </w:rPr>
        <w:t xml:space="preserve"> </w:t>
      </w:r>
      <w:r w:rsidRPr="00C54EFA">
        <w:rPr>
          <w:rStyle w:val="Subst"/>
          <w:rFonts w:ascii="Tahoma" w:hAnsi="Tahoma" w:cs="Tahoma"/>
          <w:bCs/>
          <w:iCs/>
          <w:sz w:val="22"/>
          <w:szCs w:val="22"/>
        </w:rPr>
        <w:t>нет</w:t>
      </w:r>
    </w:p>
    <w:p w:rsidR="00E3274F" w:rsidRPr="00C54EFA" w:rsidRDefault="00E3274F" w:rsidP="002C4BB6">
      <w:pPr>
        <w:pStyle w:val="20"/>
        <w:rPr>
          <w:rFonts w:ascii="Tahoma" w:hAnsi="Tahoma" w:cs="Tahoma"/>
        </w:rPr>
      </w:pPr>
      <w:r w:rsidRPr="00C54EFA">
        <w:rPr>
          <w:rFonts w:ascii="Tahoma" w:hAnsi="Tahoma" w:cs="Tahoma"/>
        </w:rPr>
        <w:t>1.4. Сведения об оценщике (оценщиках) эмитента</w:t>
      </w:r>
    </w:p>
    <w:p w:rsidR="00E3274F" w:rsidRPr="001640F9" w:rsidRDefault="00E3274F" w:rsidP="002C4BB6">
      <w:pPr>
        <w:ind w:left="200"/>
        <w:rPr>
          <w:rFonts w:ascii="Tahoma" w:hAnsi="Tahoma" w:cs="Tahoma"/>
          <w:b/>
          <w:bCs/>
          <w:i/>
          <w:iCs/>
          <w:sz w:val="22"/>
          <w:szCs w:val="22"/>
        </w:rPr>
      </w:pPr>
      <w:r w:rsidRPr="001640F9">
        <w:rPr>
          <w:rStyle w:val="Subst"/>
          <w:rFonts w:ascii="Tahoma" w:hAnsi="Tahoma" w:cs="Tahoma"/>
          <w:b w:val="0"/>
          <w:i w:val="0"/>
          <w:sz w:val="22"/>
          <w:szCs w:val="22"/>
        </w:rPr>
        <w:t>Оценщики эмитентом не привлекались</w:t>
      </w:r>
    </w:p>
    <w:p w:rsidR="00E3274F" w:rsidRPr="00C54EFA" w:rsidRDefault="00E3274F" w:rsidP="002C4BB6">
      <w:pPr>
        <w:pStyle w:val="20"/>
        <w:rPr>
          <w:rFonts w:ascii="Tahoma" w:hAnsi="Tahoma" w:cs="Tahoma"/>
        </w:rPr>
      </w:pPr>
      <w:r w:rsidRPr="00C54EFA">
        <w:rPr>
          <w:rFonts w:ascii="Tahoma" w:hAnsi="Tahoma" w:cs="Tahoma"/>
        </w:rPr>
        <w:t>1.5. Сведения о консультантах эмитента</w:t>
      </w:r>
    </w:p>
    <w:p w:rsidR="00E3274F" w:rsidRPr="001640F9" w:rsidRDefault="00E3274F" w:rsidP="002C4BB6">
      <w:pPr>
        <w:ind w:left="200"/>
        <w:rPr>
          <w:rFonts w:ascii="Tahoma" w:hAnsi="Tahoma" w:cs="Tahoma"/>
          <w:b/>
          <w:bCs/>
          <w:i/>
          <w:iCs/>
          <w:sz w:val="22"/>
          <w:szCs w:val="22"/>
        </w:rPr>
      </w:pPr>
      <w:r w:rsidRPr="001640F9">
        <w:rPr>
          <w:rStyle w:val="Subst"/>
          <w:rFonts w:ascii="Tahoma" w:hAnsi="Tahoma" w:cs="Tahoma"/>
          <w:b w:val="0"/>
          <w:i w:val="0"/>
          <w:sz w:val="22"/>
          <w:szCs w:val="22"/>
        </w:rPr>
        <w:t>Финансовые консультанты эмитентом не привлекались</w:t>
      </w:r>
    </w:p>
    <w:p w:rsidR="00E3274F" w:rsidRPr="00C54EFA" w:rsidRDefault="00E3274F" w:rsidP="002C4BB6">
      <w:pPr>
        <w:pStyle w:val="20"/>
        <w:rPr>
          <w:rFonts w:ascii="Tahoma" w:hAnsi="Tahoma" w:cs="Tahoma"/>
        </w:rPr>
      </w:pPr>
      <w:r w:rsidRPr="00C54EFA">
        <w:rPr>
          <w:rFonts w:ascii="Tahoma" w:hAnsi="Tahoma" w:cs="Tahoma"/>
        </w:rPr>
        <w:t>1.6. Сведения об иных лицах, подписавших ежеквартальный отчет</w:t>
      </w:r>
    </w:p>
    <w:p w:rsidR="00E3274F" w:rsidRPr="00C54EFA" w:rsidRDefault="00E3274F" w:rsidP="001640F9">
      <w:pPr>
        <w:rPr>
          <w:rFonts w:ascii="Tahoma" w:hAnsi="Tahoma" w:cs="Tahoma"/>
          <w:sz w:val="22"/>
          <w:szCs w:val="22"/>
        </w:rPr>
      </w:pPr>
      <w:r w:rsidRPr="00C54EFA">
        <w:rPr>
          <w:rFonts w:ascii="Tahoma" w:hAnsi="Tahoma" w:cs="Tahoma"/>
          <w:sz w:val="22"/>
          <w:szCs w:val="22"/>
        </w:rPr>
        <w:t>ФИО:</w:t>
      </w:r>
      <w:r w:rsidRPr="00C54EFA">
        <w:rPr>
          <w:rStyle w:val="Subst"/>
          <w:rFonts w:ascii="Tahoma" w:hAnsi="Tahoma" w:cs="Tahoma"/>
          <w:bCs/>
          <w:iCs/>
          <w:sz w:val="22"/>
          <w:szCs w:val="22"/>
        </w:rPr>
        <w:t xml:space="preserve"> Войченко Ольга Евгеньевна</w:t>
      </w:r>
    </w:p>
    <w:p w:rsidR="00E3274F" w:rsidRDefault="00E3274F" w:rsidP="001640F9">
      <w:pPr>
        <w:rPr>
          <w:rStyle w:val="Subst"/>
          <w:rFonts w:ascii="Tahoma" w:hAnsi="Tahoma" w:cs="Tahoma"/>
          <w:bCs/>
          <w:iCs/>
          <w:sz w:val="22"/>
          <w:szCs w:val="22"/>
        </w:rPr>
      </w:pPr>
      <w:r w:rsidRPr="00C54EFA">
        <w:rPr>
          <w:rFonts w:ascii="Tahoma" w:hAnsi="Tahoma" w:cs="Tahoma"/>
          <w:sz w:val="22"/>
          <w:szCs w:val="22"/>
        </w:rPr>
        <w:t>Год рождения:</w:t>
      </w:r>
      <w:r w:rsidRPr="00C54EFA">
        <w:rPr>
          <w:rStyle w:val="Subst"/>
          <w:rFonts w:ascii="Tahoma" w:hAnsi="Tahoma" w:cs="Tahoma"/>
          <w:bCs/>
          <w:iCs/>
          <w:sz w:val="22"/>
          <w:szCs w:val="22"/>
        </w:rPr>
        <w:t xml:space="preserve"> 1959</w:t>
      </w:r>
    </w:p>
    <w:p w:rsidR="00E3274F" w:rsidRPr="00C54EFA" w:rsidRDefault="00E3274F" w:rsidP="001640F9">
      <w:pPr>
        <w:rPr>
          <w:rFonts w:ascii="Tahoma" w:hAnsi="Tahoma" w:cs="Tahoma"/>
          <w:sz w:val="22"/>
          <w:szCs w:val="22"/>
        </w:rPr>
      </w:pPr>
      <w:r w:rsidRPr="00C54EFA">
        <w:rPr>
          <w:rFonts w:ascii="Tahoma" w:hAnsi="Tahoma" w:cs="Tahoma"/>
          <w:sz w:val="22"/>
          <w:szCs w:val="22"/>
        </w:rPr>
        <w:t>Сведения об основном месте работы:</w:t>
      </w:r>
    </w:p>
    <w:p w:rsidR="00E3274F" w:rsidRPr="00C54EFA" w:rsidRDefault="00E3274F" w:rsidP="001640F9">
      <w:pPr>
        <w:rPr>
          <w:rFonts w:ascii="Tahoma" w:hAnsi="Tahoma" w:cs="Tahoma"/>
          <w:sz w:val="22"/>
          <w:szCs w:val="22"/>
        </w:rPr>
      </w:pPr>
      <w:r w:rsidRPr="00C54EFA">
        <w:rPr>
          <w:rFonts w:ascii="Tahoma" w:hAnsi="Tahoma" w:cs="Tahoma"/>
          <w:sz w:val="22"/>
          <w:szCs w:val="22"/>
        </w:rPr>
        <w:t>Организация:</w:t>
      </w:r>
      <w:r w:rsidRPr="00C54EFA">
        <w:rPr>
          <w:rStyle w:val="Subst"/>
          <w:rFonts w:ascii="Tahoma" w:hAnsi="Tahoma" w:cs="Tahoma"/>
          <w:bCs/>
          <w:iCs/>
          <w:sz w:val="22"/>
          <w:szCs w:val="22"/>
        </w:rPr>
        <w:t xml:space="preserve"> ОАО "ДЭР"</w:t>
      </w:r>
    </w:p>
    <w:p w:rsidR="00E3274F" w:rsidRPr="00C54EFA" w:rsidRDefault="00E3274F" w:rsidP="001640F9">
      <w:pPr>
        <w:rPr>
          <w:rFonts w:ascii="Tahoma" w:hAnsi="Tahoma" w:cs="Tahoma"/>
          <w:sz w:val="22"/>
          <w:szCs w:val="22"/>
        </w:rPr>
      </w:pPr>
      <w:r w:rsidRPr="00C54EFA">
        <w:rPr>
          <w:rFonts w:ascii="Tahoma" w:hAnsi="Tahoma" w:cs="Tahoma"/>
          <w:sz w:val="22"/>
          <w:szCs w:val="22"/>
        </w:rPr>
        <w:t>Должность:</w:t>
      </w:r>
      <w:r w:rsidRPr="00C54EFA">
        <w:rPr>
          <w:rStyle w:val="Subst"/>
          <w:rFonts w:ascii="Tahoma" w:hAnsi="Tahoma" w:cs="Tahoma"/>
          <w:bCs/>
          <w:iCs/>
          <w:sz w:val="22"/>
          <w:szCs w:val="22"/>
        </w:rPr>
        <w:t xml:space="preserve"> Главный бухгалтер</w:t>
      </w:r>
    </w:p>
    <w:p w:rsidR="00E3274F" w:rsidRPr="00C54EFA" w:rsidRDefault="00E3274F" w:rsidP="002C4BB6">
      <w:pPr>
        <w:pStyle w:val="10"/>
        <w:rPr>
          <w:rFonts w:ascii="Tahoma" w:hAnsi="Tahoma" w:cs="Tahoma"/>
          <w:sz w:val="22"/>
          <w:szCs w:val="22"/>
        </w:rPr>
      </w:pPr>
      <w:r w:rsidRPr="00C54EFA">
        <w:rPr>
          <w:rFonts w:ascii="Tahoma" w:hAnsi="Tahoma" w:cs="Tahoma"/>
          <w:sz w:val="22"/>
          <w:szCs w:val="22"/>
        </w:rPr>
        <w:t>II. Основная информация о финансово-экономическом состоянии эмитента</w:t>
      </w:r>
    </w:p>
    <w:p w:rsidR="00E3274F" w:rsidRPr="00C54EFA" w:rsidRDefault="00E3274F" w:rsidP="002C4BB6">
      <w:pPr>
        <w:pStyle w:val="20"/>
        <w:rPr>
          <w:rFonts w:ascii="Tahoma" w:hAnsi="Tahoma" w:cs="Tahoma"/>
        </w:rPr>
      </w:pPr>
      <w:r w:rsidRPr="00C54EFA">
        <w:rPr>
          <w:rFonts w:ascii="Tahoma" w:hAnsi="Tahoma" w:cs="Tahoma"/>
        </w:rPr>
        <w:t>2.1. Показатели финансово-экономической деятельности эмитента</w:t>
      </w:r>
    </w:p>
    <w:p w:rsidR="00E3274F" w:rsidRPr="00C54EFA" w:rsidRDefault="00E3274F" w:rsidP="001640F9">
      <w:pPr>
        <w:rPr>
          <w:rFonts w:ascii="Tahoma" w:hAnsi="Tahoma" w:cs="Tahoma"/>
          <w:sz w:val="22"/>
          <w:szCs w:val="22"/>
        </w:rPr>
      </w:pPr>
      <w:r w:rsidRPr="00C54EFA">
        <w:rPr>
          <w:rFonts w:ascii="Tahoma" w:hAnsi="Tahoma" w:cs="Tahoma"/>
          <w:sz w:val="22"/>
          <w:szCs w:val="22"/>
        </w:rPr>
        <w:t>Единица измерения:</w:t>
      </w:r>
      <w:r w:rsidRPr="00C54EFA">
        <w:rPr>
          <w:rStyle w:val="Subst"/>
          <w:rFonts w:ascii="Tahoma" w:hAnsi="Tahoma" w:cs="Tahoma"/>
          <w:bCs/>
          <w:iCs/>
          <w:sz w:val="22"/>
          <w:szCs w:val="22"/>
        </w:rPr>
        <w:t xml:space="preserve"> руб.</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5459"/>
        <w:gridCol w:w="1843"/>
        <w:gridCol w:w="1843"/>
      </w:tblGrid>
      <w:tr w:rsidR="00E3274F" w:rsidRPr="007B4AFE">
        <w:tc>
          <w:tcPr>
            <w:tcW w:w="5459" w:type="dxa"/>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показателя</w:t>
            </w:r>
          </w:p>
        </w:tc>
        <w:tc>
          <w:tcPr>
            <w:tcW w:w="1843" w:type="dxa"/>
            <w:tcBorders>
              <w:top w:val="double" w:sz="6" w:space="0" w:color="auto"/>
              <w:left w:val="single" w:sz="6" w:space="0" w:color="auto"/>
              <w:bottom w:val="single" w:sz="6" w:space="0" w:color="auto"/>
              <w:right w:val="single" w:sz="6" w:space="0" w:color="auto"/>
            </w:tcBorders>
          </w:tcPr>
          <w:p w:rsidR="00E3274F" w:rsidRPr="00F31A08" w:rsidRDefault="00E3274F" w:rsidP="004D3CED">
            <w:pPr>
              <w:jc w:val="center"/>
              <w:rPr>
                <w:rFonts w:ascii="Tahoma" w:hAnsi="Tahoma" w:cs="Tahoma"/>
                <w:sz w:val="22"/>
                <w:szCs w:val="22"/>
              </w:rPr>
            </w:pPr>
            <w:r w:rsidRPr="00F31A08">
              <w:rPr>
                <w:rFonts w:ascii="Tahoma" w:hAnsi="Tahoma" w:cs="Tahoma"/>
                <w:sz w:val="22"/>
                <w:szCs w:val="22"/>
              </w:rPr>
              <w:t>2009, 9 мес.</w:t>
            </w:r>
          </w:p>
        </w:tc>
        <w:tc>
          <w:tcPr>
            <w:tcW w:w="1843" w:type="dxa"/>
            <w:tcBorders>
              <w:top w:val="double" w:sz="6" w:space="0" w:color="auto"/>
              <w:left w:val="single" w:sz="6" w:space="0" w:color="auto"/>
              <w:bottom w:val="single" w:sz="6" w:space="0" w:color="auto"/>
              <w:right w:val="double" w:sz="6" w:space="0" w:color="auto"/>
            </w:tcBorders>
          </w:tcPr>
          <w:p w:rsidR="00E3274F" w:rsidRPr="00F31A08" w:rsidRDefault="00E3274F" w:rsidP="004D3CED">
            <w:pPr>
              <w:jc w:val="center"/>
              <w:rPr>
                <w:rFonts w:ascii="Tahoma" w:hAnsi="Tahoma" w:cs="Tahoma"/>
                <w:sz w:val="22"/>
                <w:szCs w:val="22"/>
              </w:rPr>
            </w:pPr>
            <w:r w:rsidRPr="00F31A08">
              <w:rPr>
                <w:rFonts w:ascii="Tahoma" w:hAnsi="Tahoma" w:cs="Tahoma"/>
                <w:sz w:val="22"/>
                <w:szCs w:val="22"/>
              </w:rPr>
              <w:t>2010, 9 мес.</w:t>
            </w:r>
          </w:p>
        </w:tc>
      </w:tr>
      <w:tr w:rsidR="00E3274F" w:rsidRPr="007B4AFE">
        <w:tc>
          <w:tcPr>
            <w:tcW w:w="5459"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Стоимость чистых активов эмитента</w:t>
            </w:r>
          </w:p>
        </w:tc>
        <w:tc>
          <w:tcPr>
            <w:tcW w:w="1843"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sz w:val="22"/>
                <w:szCs w:val="22"/>
              </w:rPr>
            </w:pPr>
            <w:r>
              <w:rPr>
                <w:rFonts w:ascii="Tahoma" w:hAnsi="Tahoma" w:cs="Tahoma"/>
                <w:sz w:val="22"/>
                <w:szCs w:val="22"/>
              </w:rPr>
              <w:t>67 317 143</w:t>
            </w:r>
          </w:p>
        </w:tc>
        <w:tc>
          <w:tcPr>
            <w:tcW w:w="1843" w:type="dxa"/>
            <w:tcBorders>
              <w:top w:val="single" w:sz="6" w:space="0" w:color="auto"/>
              <w:left w:val="single" w:sz="6" w:space="0" w:color="auto"/>
              <w:bottom w:val="single" w:sz="6" w:space="0" w:color="auto"/>
              <w:right w:val="double" w:sz="6" w:space="0" w:color="auto"/>
            </w:tcBorders>
          </w:tcPr>
          <w:p w:rsidR="00E3274F" w:rsidRPr="007B4AFE" w:rsidRDefault="00E3274F" w:rsidP="006A3A2F">
            <w:pPr>
              <w:rPr>
                <w:rFonts w:ascii="Tahoma" w:hAnsi="Tahoma" w:cs="Tahoma"/>
                <w:sz w:val="22"/>
                <w:szCs w:val="22"/>
              </w:rPr>
            </w:pPr>
            <w:r>
              <w:rPr>
                <w:rFonts w:ascii="Tahoma" w:hAnsi="Tahoma" w:cs="Tahoma"/>
                <w:sz w:val="22"/>
                <w:szCs w:val="22"/>
              </w:rPr>
              <w:t>56 720 658</w:t>
            </w:r>
          </w:p>
        </w:tc>
      </w:tr>
      <w:tr w:rsidR="00E3274F" w:rsidRPr="007B4AFE">
        <w:tc>
          <w:tcPr>
            <w:tcW w:w="5459"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Отношение суммы привлеченных средств к капиталу и резервам, %</w:t>
            </w:r>
          </w:p>
        </w:tc>
        <w:tc>
          <w:tcPr>
            <w:tcW w:w="1843"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sz w:val="22"/>
                <w:szCs w:val="22"/>
              </w:rPr>
            </w:pPr>
            <w:r>
              <w:rPr>
                <w:rFonts w:ascii="Tahoma" w:hAnsi="Tahoma" w:cs="Tahoma"/>
                <w:sz w:val="22"/>
                <w:szCs w:val="22"/>
              </w:rPr>
              <w:t>139,21</w:t>
            </w:r>
          </w:p>
        </w:tc>
        <w:tc>
          <w:tcPr>
            <w:tcW w:w="1843" w:type="dxa"/>
            <w:tcBorders>
              <w:top w:val="single" w:sz="6" w:space="0" w:color="auto"/>
              <w:left w:val="single" w:sz="6" w:space="0" w:color="auto"/>
              <w:bottom w:val="single" w:sz="6" w:space="0" w:color="auto"/>
              <w:right w:val="double" w:sz="6" w:space="0" w:color="auto"/>
            </w:tcBorders>
          </w:tcPr>
          <w:p w:rsidR="00E3274F" w:rsidRPr="007B4AFE" w:rsidRDefault="00E3274F" w:rsidP="006A3A2F">
            <w:pPr>
              <w:rPr>
                <w:rFonts w:ascii="Tahoma" w:hAnsi="Tahoma" w:cs="Tahoma"/>
                <w:sz w:val="22"/>
                <w:szCs w:val="22"/>
              </w:rPr>
            </w:pPr>
            <w:r>
              <w:rPr>
                <w:rFonts w:ascii="Tahoma" w:hAnsi="Tahoma" w:cs="Tahoma"/>
                <w:sz w:val="22"/>
                <w:szCs w:val="22"/>
              </w:rPr>
              <w:t>243,94</w:t>
            </w:r>
          </w:p>
        </w:tc>
      </w:tr>
      <w:tr w:rsidR="00E3274F" w:rsidRPr="007B4AFE">
        <w:tc>
          <w:tcPr>
            <w:tcW w:w="5459"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Отношение суммы краткосрочных обязательств к капиталу и резервам, %</w:t>
            </w:r>
          </w:p>
        </w:tc>
        <w:tc>
          <w:tcPr>
            <w:tcW w:w="1843"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sz w:val="22"/>
                <w:szCs w:val="22"/>
              </w:rPr>
            </w:pPr>
            <w:r>
              <w:rPr>
                <w:rFonts w:ascii="Tahoma" w:hAnsi="Tahoma" w:cs="Tahoma"/>
                <w:sz w:val="22"/>
                <w:szCs w:val="22"/>
              </w:rPr>
              <w:t>138,51</w:t>
            </w:r>
          </w:p>
        </w:tc>
        <w:tc>
          <w:tcPr>
            <w:tcW w:w="1843" w:type="dxa"/>
            <w:tcBorders>
              <w:top w:val="single" w:sz="6" w:space="0" w:color="auto"/>
              <w:left w:val="single" w:sz="6" w:space="0" w:color="auto"/>
              <w:bottom w:val="single" w:sz="6" w:space="0" w:color="auto"/>
              <w:right w:val="double" w:sz="6" w:space="0" w:color="auto"/>
            </w:tcBorders>
          </w:tcPr>
          <w:p w:rsidR="00E3274F" w:rsidRPr="007B4AFE" w:rsidRDefault="00E3274F" w:rsidP="006A3A2F">
            <w:pPr>
              <w:rPr>
                <w:rFonts w:ascii="Tahoma" w:hAnsi="Tahoma" w:cs="Tahoma"/>
                <w:sz w:val="22"/>
                <w:szCs w:val="22"/>
              </w:rPr>
            </w:pPr>
            <w:r>
              <w:rPr>
                <w:rFonts w:ascii="Tahoma" w:hAnsi="Tahoma" w:cs="Tahoma"/>
                <w:sz w:val="22"/>
                <w:szCs w:val="22"/>
              </w:rPr>
              <w:t>239,69</w:t>
            </w:r>
          </w:p>
        </w:tc>
      </w:tr>
      <w:tr w:rsidR="00E3274F" w:rsidRPr="007B4AFE">
        <w:tc>
          <w:tcPr>
            <w:tcW w:w="5459"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Покрытие платежей по обслуживанию долгов, %</w:t>
            </w:r>
          </w:p>
        </w:tc>
        <w:tc>
          <w:tcPr>
            <w:tcW w:w="1843"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sz w:val="22"/>
                <w:szCs w:val="22"/>
              </w:rPr>
            </w:pPr>
            <w:r>
              <w:rPr>
                <w:rFonts w:ascii="Tahoma" w:hAnsi="Tahoma" w:cs="Tahoma"/>
                <w:sz w:val="22"/>
                <w:szCs w:val="22"/>
              </w:rPr>
              <w:t>6,41</w:t>
            </w:r>
          </w:p>
        </w:tc>
        <w:tc>
          <w:tcPr>
            <w:tcW w:w="1843" w:type="dxa"/>
            <w:tcBorders>
              <w:top w:val="single" w:sz="6" w:space="0" w:color="auto"/>
              <w:left w:val="single" w:sz="6" w:space="0" w:color="auto"/>
              <w:bottom w:val="single" w:sz="6" w:space="0" w:color="auto"/>
              <w:right w:val="double" w:sz="6" w:space="0" w:color="auto"/>
            </w:tcBorders>
          </w:tcPr>
          <w:p w:rsidR="00E3274F" w:rsidRPr="007B4AFE" w:rsidRDefault="00E3274F" w:rsidP="006A3A2F">
            <w:pPr>
              <w:rPr>
                <w:rFonts w:ascii="Tahoma" w:hAnsi="Tahoma" w:cs="Tahoma"/>
                <w:sz w:val="22"/>
                <w:szCs w:val="22"/>
              </w:rPr>
            </w:pPr>
            <w:r>
              <w:rPr>
                <w:rFonts w:ascii="Tahoma" w:hAnsi="Tahoma" w:cs="Tahoma"/>
                <w:sz w:val="22"/>
                <w:szCs w:val="22"/>
              </w:rPr>
              <w:t>0,72</w:t>
            </w:r>
          </w:p>
        </w:tc>
      </w:tr>
      <w:tr w:rsidR="00E3274F" w:rsidRPr="007B4AFE">
        <w:tc>
          <w:tcPr>
            <w:tcW w:w="5459"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Уровень просроченной задолженности, %</w:t>
            </w:r>
          </w:p>
        </w:tc>
        <w:tc>
          <w:tcPr>
            <w:tcW w:w="1843"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sz w:val="22"/>
                <w:szCs w:val="22"/>
              </w:rPr>
            </w:pPr>
            <w:r>
              <w:rPr>
                <w:rFonts w:ascii="Tahoma" w:hAnsi="Tahoma" w:cs="Tahoma"/>
                <w:sz w:val="22"/>
                <w:szCs w:val="22"/>
              </w:rPr>
              <w:t>9,62</w:t>
            </w:r>
          </w:p>
        </w:tc>
        <w:tc>
          <w:tcPr>
            <w:tcW w:w="1843" w:type="dxa"/>
            <w:tcBorders>
              <w:top w:val="single" w:sz="6" w:space="0" w:color="auto"/>
              <w:left w:val="single" w:sz="6" w:space="0" w:color="auto"/>
              <w:bottom w:val="single" w:sz="6" w:space="0" w:color="auto"/>
              <w:right w:val="double" w:sz="6" w:space="0" w:color="auto"/>
            </w:tcBorders>
          </w:tcPr>
          <w:p w:rsidR="00E3274F" w:rsidRPr="007B4AFE" w:rsidRDefault="00E3274F" w:rsidP="006A3A2F">
            <w:pPr>
              <w:rPr>
                <w:rFonts w:ascii="Tahoma" w:hAnsi="Tahoma" w:cs="Tahoma"/>
                <w:sz w:val="22"/>
                <w:szCs w:val="22"/>
              </w:rPr>
            </w:pPr>
          </w:p>
        </w:tc>
      </w:tr>
      <w:tr w:rsidR="00E3274F" w:rsidRPr="007B4AFE">
        <w:tc>
          <w:tcPr>
            <w:tcW w:w="5459"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Оборачиваемость дебиторской задолженности, раз</w:t>
            </w:r>
          </w:p>
        </w:tc>
        <w:tc>
          <w:tcPr>
            <w:tcW w:w="1843"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sz w:val="22"/>
                <w:szCs w:val="22"/>
              </w:rPr>
            </w:pPr>
            <w:r>
              <w:rPr>
                <w:rFonts w:ascii="Tahoma" w:hAnsi="Tahoma" w:cs="Tahoma"/>
                <w:sz w:val="22"/>
                <w:szCs w:val="22"/>
              </w:rPr>
              <w:t>9,99</w:t>
            </w:r>
          </w:p>
        </w:tc>
        <w:tc>
          <w:tcPr>
            <w:tcW w:w="1843" w:type="dxa"/>
            <w:tcBorders>
              <w:top w:val="single" w:sz="6" w:space="0" w:color="auto"/>
              <w:left w:val="single" w:sz="6" w:space="0" w:color="auto"/>
              <w:bottom w:val="single" w:sz="6" w:space="0" w:color="auto"/>
              <w:right w:val="double" w:sz="6" w:space="0" w:color="auto"/>
            </w:tcBorders>
          </w:tcPr>
          <w:p w:rsidR="00E3274F" w:rsidRPr="007B4AFE" w:rsidRDefault="00E3274F" w:rsidP="006A3A2F">
            <w:pPr>
              <w:rPr>
                <w:rFonts w:ascii="Tahoma" w:hAnsi="Tahoma" w:cs="Tahoma"/>
                <w:sz w:val="22"/>
                <w:szCs w:val="22"/>
              </w:rPr>
            </w:pPr>
            <w:r>
              <w:rPr>
                <w:rFonts w:ascii="Tahoma" w:hAnsi="Tahoma" w:cs="Tahoma"/>
                <w:sz w:val="22"/>
                <w:szCs w:val="22"/>
              </w:rPr>
              <w:t>3,77</w:t>
            </w:r>
          </w:p>
        </w:tc>
      </w:tr>
      <w:tr w:rsidR="00E3274F" w:rsidRPr="007B4AFE">
        <w:tc>
          <w:tcPr>
            <w:tcW w:w="5459"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Доля дивидендов в прибыли, %</w:t>
            </w:r>
          </w:p>
        </w:tc>
        <w:tc>
          <w:tcPr>
            <w:tcW w:w="1843"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sz w:val="22"/>
                <w:szCs w:val="22"/>
              </w:rPr>
            </w:pPr>
          </w:p>
        </w:tc>
        <w:tc>
          <w:tcPr>
            <w:tcW w:w="1843" w:type="dxa"/>
            <w:tcBorders>
              <w:top w:val="single" w:sz="6" w:space="0" w:color="auto"/>
              <w:left w:val="single" w:sz="6" w:space="0" w:color="auto"/>
              <w:bottom w:val="single" w:sz="6" w:space="0" w:color="auto"/>
              <w:right w:val="double" w:sz="6" w:space="0" w:color="auto"/>
            </w:tcBorders>
          </w:tcPr>
          <w:p w:rsidR="00E3274F" w:rsidRPr="007B4AFE" w:rsidRDefault="00E3274F" w:rsidP="006A3A2F">
            <w:pPr>
              <w:rPr>
                <w:rFonts w:ascii="Tahoma" w:hAnsi="Tahoma" w:cs="Tahoma"/>
                <w:sz w:val="22"/>
                <w:szCs w:val="22"/>
              </w:rPr>
            </w:pPr>
          </w:p>
        </w:tc>
      </w:tr>
      <w:tr w:rsidR="00E3274F" w:rsidRPr="007B4AFE">
        <w:tc>
          <w:tcPr>
            <w:tcW w:w="5459"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Производительность труда, руб./чел</w:t>
            </w:r>
          </w:p>
        </w:tc>
        <w:tc>
          <w:tcPr>
            <w:tcW w:w="1843"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sz w:val="22"/>
                <w:szCs w:val="22"/>
              </w:rPr>
            </w:pPr>
            <w:r>
              <w:rPr>
                <w:rFonts w:ascii="Tahoma" w:hAnsi="Tahoma" w:cs="Tahoma"/>
                <w:sz w:val="22"/>
                <w:szCs w:val="22"/>
              </w:rPr>
              <w:t>75 226</w:t>
            </w:r>
          </w:p>
        </w:tc>
        <w:tc>
          <w:tcPr>
            <w:tcW w:w="1843" w:type="dxa"/>
            <w:tcBorders>
              <w:top w:val="single" w:sz="6" w:space="0" w:color="auto"/>
              <w:left w:val="single" w:sz="6" w:space="0" w:color="auto"/>
              <w:bottom w:val="single" w:sz="6" w:space="0" w:color="auto"/>
              <w:right w:val="double" w:sz="6" w:space="0" w:color="auto"/>
            </w:tcBorders>
          </w:tcPr>
          <w:p w:rsidR="00E3274F" w:rsidRPr="007B4AFE" w:rsidRDefault="00E3274F" w:rsidP="006A3A2F">
            <w:pPr>
              <w:rPr>
                <w:rFonts w:ascii="Tahoma" w:hAnsi="Tahoma" w:cs="Tahoma"/>
                <w:sz w:val="22"/>
                <w:szCs w:val="22"/>
              </w:rPr>
            </w:pPr>
            <w:r>
              <w:rPr>
                <w:rFonts w:ascii="Tahoma" w:hAnsi="Tahoma" w:cs="Tahoma"/>
                <w:sz w:val="22"/>
                <w:szCs w:val="22"/>
              </w:rPr>
              <w:t>51 836</w:t>
            </w:r>
          </w:p>
        </w:tc>
      </w:tr>
      <w:tr w:rsidR="00E3274F" w:rsidRPr="007B4AFE">
        <w:tc>
          <w:tcPr>
            <w:tcW w:w="5459"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Амортизация к объему выручки, %</w:t>
            </w:r>
          </w:p>
        </w:tc>
        <w:tc>
          <w:tcPr>
            <w:tcW w:w="1843" w:type="dxa"/>
            <w:tcBorders>
              <w:top w:val="single" w:sz="6" w:space="0" w:color="auto"/>
              <w:left w:val="single" w:sz="6" w:space="0" w:color="auto"/>
              <w:bottom w:val="double" w:sz="6" w:space="0" w:color="auto"/>
              <w:right w:val="single" w:sz="6" w:space="0" w:color="auto"/>
            </w:tcBorders>
          </w:tcPr>
          <w:p w:rsidR="00E3274F" w:rsidRPr="007B4AFE" w:rsidRDefault="00E3274F" w:rsidP="006A3A2F">
            <w:pPr>
              <w:rPr>
                <w:rFonts w:ascii="Tahoma" w:hAnsi="Tahoma" w:cs="Tahoma"/>
                <w:sz w:val="22"/>
                <w:szCs w:val="22"/>
              </w:rPr>
            </w:pPr>
            <w:r>
              <w:rPr>
                <w:rFonts w:ascii="Tahoma" w:hAnsi="Tahoma" w:cs="Tahoma"/>
                <w:sz w:val="22"/>
                <w:szCs w:val="22"/>
              </w:rPr>
              <w:t>0,46</w:t>
            </w:r>
          </w:p>
        </w:tc>
        <w:tc>
          <w:tcPr>
            <w:tcW w:w="1843" w:type="dxa"/>
            <w:tcBorders>
              <w:top w:val="single" w:sz="6" w:space="0" w:color="auto"/>
              <w:left w:val="single" w:sz="6" w:space="0" w:color="auto"/>
              <w:bottom w:val="double" w:sz="6" w:space="0" w:color="auto"/>
              <w:right w:val="double" w:sz="6" w:space="0" w:color="auto"/>
            </w:tcBorders>
          </w:tcPr>
          <w:p w:rsidR="00E3274F" w:rsidRPr="007B4AFE" w:rsidRDefault="00E3274F" w:rsidP="006A3A2F">
            <w:pPr>
              <w:rPr>
                <w:rFonts w:ascii="Tahoma" w:hAnsi="Tahoma" w:cs="Tahoma"/>
                <w:sz w:val="22"/>
                <w:szCs w:val="22"/>
              </w:rPr>
            </w:pPr>
            <w:r>
              <w:rPr>
                <w:rFonts w:ascii="Tahoma" w:hAnsi="Tahoma" w:cs="Tahoma"/>
                <w:sz w:val="22"/>
                <w:szCs w:val="22"/>
              </w:rPr>
              <w:t>1,57</w:t>
            </w:r>
          </w:p>
        </w:tc>
      </w:tr>
    </w:tbl>
    <w:p w:rsidR="00E3274F" w:rsidRPr="001C0962" w:rsidRDefault="00E3274F" w:rsidP="00AE6EF2">
      <w:pPr>
        <w:jc w:val="both"/>
        <w:rPr>
          <w:rFonts w:ascii="Tahoma" w:hAnsi="Tahoma" w:cs="Tahoma"/>
          <w:sz w:val="22"/>
          <w:szCs w:val="22"/>
        </w:rPr>
      </w:pPr>
      <w:r w:rsidRPr="00AE6EF2">
        <w:rPr>
          <w:rFonts w:ascii="Tahoma" w:hAnsi="Tahoma" w:cs="Tahoma"/>
          <w:sz w:val="22"/>
          <w:szCs w:val="22"/>
        </w:rPr>
        <w:t xml:space="preserve">Расчет показателей произведен по рекомендуемой методике. </w:t>
      </w:r>
    </w:p>
    <w:p w:rsidR="00E3274F" w:rsidRPr="001C0962" w:rsidRDefault="00E3274F" w:rsidP="00AE6EF2">
      <w:pPr>
        <w:jc w:val="both"/>
        <w:rPr>
          <w:rFonts w:ascii="Tahoma" w:hAnsi="Tahoma" w:cs="Tahoma"/>
          <w:sz w:val="22"/>
          <w:szCs w:val="22"/>
        </w:rPr>
      </w:pPr>
      <w:r w:rsidRPr="00F53AE8">
        <w:rPr>
          <w:rFonts w:ascii="Tahoma" w:hAnsi="Tahoma" w:cs="Tahoma"/>
          <w:sz w:val="22"/>
          <w:szCs w:val="22"/>
        </w:rPr>
        <w:t xml:space="preserve">Стоимость чистых активов, т.е. средств, свободных от обязательств за 9 месяцев 2010 </w:t>
      </w:r>
      <w:r w:rsidRPr="00F53AE8">
        <w:rPr>
          <w:rFonts w:ascii="Tahoma" w:hAnsi="Tahoma" w:cs="Tahoma"/>
          <w:sz w:val="22"/>
          <w:szCs w:val="22"/>
        </w:rPr>
        <w:lastRenderedPageBreak/>
        <w:t xml:space="preserve">г. снизились за счет полученных убытков, которые составили 4 806 тыс. руб. </w:t>
      </w:r>
      <w:r w:rsidR="00650709">
        <w:rPr>
          <w:rFonts w:ascii="Tahoma" w:hAnsi="Tahoma" w:cs="Tahoma"/>
          <w:sz w:val="22"/>
          <w:szCs w:val="22"/>
        </w:rPr>
        <w:t xml:space="preserve"> </w:t>
      </w:r>
      <w:r w:rsidRPr="00F53AE8">
        <w:rPr>
          <w:rFonts w:ascii="Tahoma" w:hAnsi="Tahoma" w:cs="Tahoma"/>
          <w:sz w:val="22"/>
          <w:szCs w:val="22"/>
        </w:rPr>
        <w:t xml:space="preserve">Отношение суммы привлеченных средств к капиталу и резервам составило 243,9%, положительная  динамика данного показателя характеризует увеличение устойчивости финансового состояния Общества. Отношение суммы краткосрочных обязательств к капиталу и резервам на 30.09.2010 г. составило 239,69%. </w:t>
      </w:r>
      <w:r w:rsidRPr="002515DE">
        <w:rPr>
          <w:rFonts w:ascii="Tahoma" w:hAnsi="Tahoma" w:cs="Tahoma"/>
          <w:sz w:val="22"/>
          <w:szCs w:val="22"/>
        </w:rPr>
        <w:t>Уровень просроченной кредиторской задолженности за 9 месяцев 2010 г. снизился на 7,06 % и составил 21,82%. Оборачиваемость дебиторской задолженности снизилась в 2,6 раза в</w:t>
      </w:r>
      <w:r w:rsidRPr="00F53AE8">
        <w:rPr>
          <w:rFonts w:ascii="Tahoma" w:hAnsi="Tahoma" w:cs="Tahoma"/>
          <w:sz w:val="22"/>
          <w:szCs w:val="22"/>
        </w:rPr>
        <w:t xml:space="preserve"> сравнении с аналогичным периодом прошлого года и составила 3,77 раза. Производительность труда  составила 51 836 руб./чел.</w:t>
      </w:r>
    </w:p>
    <w:p w:rsidR="00E3274F" w:rsidRPr="00C54EFA" w:rsidRDefault="00E3274F" w:rsidP="002C4BB6">
      <w:pPr>
        <w:pStyle w:val="20"/>
        <w:rPr>
          <w:rFonts w:ascii="Tahoma" w:hAnsi="Tahoma" w:cs="Tahoma"/>
        </w:rPr>
      </w:pPr>
      <w:r w:rsidRPr="00C54EFA">
        <w:rPr>
          <w:rFonts w:ascii="Tahoma" w:hAnsi="Tahoma" w:cs="Tahoma"/>
        </w:rPr>
        <w:t>2.2. Рыночная капитализация эмитента</w:t>
      </w:r>
    </w:p>
    <w:p w:rsidR="00E3274F" w:rsidRPr="00C54EFA" w:rsidRDefault="00E3274F" w:rsidP="0029724F">
      <w:pPr>
        <w:jc w:val="both"/>
        <w:rPr>
          <w:rFonts w:ascii="Tahoma" w:hAnsi="Tahoma" w:cs="Tahoma"/>
          <w:sz w:val="22"/>
          <w:szCs w:val="22"/>
        </w:rPr>
      </w:pPr>
      <w:r w:rsidRPr="00C54EFA">
        <w:rPr>
          <w:rFonts w:ascii="Tahoma" w:hAnsi="Tahoma" w:cs="Tahoma"/>
          <w:sz w:val="22"/>
          <w:szCs w:val="22"/>
        </w:rPr>
        <w:t>Не указывается эмитентами, обыкновенные именные акции которых не допущены к обращению организатором торговли</w:t>
      </w:r>
      <w:r>
        <w:rPr>
          <w:rFonts w:ascii="Tahoma" w:hAnsi="Tahoma" w:cs="Tahoma"/>
          <w:sz w:val="22"/>
          <w:szCs w:val="22"/>
        </w:rPr>
        <w:t>.</w:t>
      </w:r>
    </w:p>
    <w:p w:rsidR="00E3274F" w:rsidRPr="00C54EFA" w:rsidRDefault="00E3274F" w:rsidP="002C4BB6">
      <w:pPr>
        <w:pStyle w:val="20"/>
        <w:rPr>
          <w:rFonts w:ascii="Tahoma" w:hAnsi="Tahoma" w:cs="Tahoma"/>
        </w:rPr>
      </w:pPr>
      <w:r w:rsidRPr="00C54EFA">
        <w:rPr>
          <w:rFonts w:ascii="Tahoma" w:hAnsi="Tahoma" w:cs="Tahoma"/>
        </w:rPr>
        <w:t>2.3. Обязательства эмитента</w:t>
      </w:r>
    </w:p>
    <w:p w:rsidR="00E3274F" w:rsidRPr="00C54EFA" w:rsidRDefault="00E3274F" w:rsidP="002C4BB6">
      <w:pPr>
        <w:pStyle w:val="20"/>
        <w:rPr>
          <w:rFonts w:ascii="Tahoma" w:hAnsi="Tahoma" w:cs="Tahoma"/>
        </w:rPr>
      </w:pPr>
      <w:r w:rsidRPr="00C54EFA">
        <w:rPr>
          <w:rFonts w:ascii="Tahoma" w:hAnsi="Tahoma" w:cs="Tahoma"/>
        </w:rPr>
        <w:t>2.3.1. Кредиторская задолженность</w:t>
      </w:r>
    </w:p>
    <w:p w:rsidR="00E3274F" w:rsidRDefault="00E3274F" w:rsidP="0029724F">
      <w:pPr>
        <w:pStyle w:val="20"/>
        <w:rPr>
          <w:rFonts w:ascii="Tahoma" w:hAnsi="Tahoma" w:cs="Tahoma"/>
        </w:rPr>
      </w:pPr>
      <w:r w:rsidRPr="00C54EFA">
        <w:rPr>
          <w:rFonts w:ascii="Tahoma" w:hAnsi="Tahoma" w:cs="Tahoma"/>
        </w:rPr>
        <w:t>Структура кредиторской задолженности эмитента</w:t>
      </w:r>
    </w:p>
    <w:p w:rsidR="00E3274F" w:rsidRPr="0029724F" w:rsidRDefault="00E3274F" w:rsidP="0029724F">
      <w:pPr>
        <w:pStyle w:val="20"/>
        <w:rPr>
          <w:rFonts w:ascii="Tahoma" w:hAnsi="Tahoma" w:cs="Tahoma"/>
          <w:b w:val="0"/>
          <w:bCs w:val="0"/>
        </w:rPr>
      </w:pPr>
      <w:r>
        <w:rPr>
          <w:rFonts w:ascii="Tahoma" w:hAnsi="Tahoma" w:cs="Tahoma"/>
          <w:b w:val="0"/>
          <w:bCs w:val="0"/>
        </w:rPr>
        <w:t>За 9</w:t>
      </w:r>
      <w:r w:rsidRPr="0029724F">
        <w:rPr>
          <w:rFonts w:ascii="Tahoma" w:hAnsi="Tahoma" w:cs="Tahoma"/>
          <w:b w:val="0"/>
          <w:bCs w:val="0"/>
        </w:rPr>
        <w:t xml:space="preserve"> мес. 2010 г.</w:t>
      </w:r>
    </w:p>
    <w:p w:rsidR="00E3274F" w:rsidRPr="00C54EFA" w:rsidRDefault="00E3274F" w:rsidP="0029724F">
      <w:pPr>
        <w:rPr>
          <w:rFonts w:ascii="Tahoma" w:hAnsi="Tahoma" w:cs="Tahoma"/>
          <w:sz w:val="22"/>
          <w:szCs w:val="22"/>
        </w:rPr>
      </w:pPr>
      <w:r w:rsidRPr="00C54EFA">
        <w:rPr>
          <w:rFonts w:ascii="Tahoma" w:hAnsi="Tahoma" w:cs="Tahoma"/>
          <w:sz w:val="22"/>
          <w:szCs w:val="22"/>
        </w:rPr>
        <w:t>Единица измерения:</w:t>
      </w:r>
      <w:r w:rsidRPr="00C54EFA">
        <w:rPr>
          <w:rStyle w:val="Subst"/>
          <w:rFonts w:ascii="Tahoma" w:hAnsi="Tahoma" w:cs="Tahoma"/>
          <w:bCs/>
          <w:iCs/>
          <w:sz w:val="22"/>
          <w:szCs w:val="22"/>
        </w:rPr>
        <w:t xml:space="preserve"> руб.</w:t>
      </w:r>
    </w:p>
    <w:p w:rsidR="00E3274F" w:rsidRPr="00C54EFA" w:rsidRDefault="00E3274F" w:rsidP="002C4BB6">
      <w:pPr>
        <w:pStyle w:val="ThinDelim"/>
        <w:rPr>
          <w:rFonts w:ascii="Tahoma" w:hAnsi="Tahoma" w:cs="Tahoma"/>
          <w:sz w:val="22"/>
          <w:szCs w:val="22"/>
        </w:rPr>
      </w:pPr>
    </w:p>
    <w:tbl>
      <w:tblPr>
        <w:tblW w:w="9252" w:type="dxa"/>
        <w:tblInd w:w="-70" w:type="dxa"/>
        <w:tblLayout w:type="fixed"/>
        <w:tblCellMar>
          <w:left w:w="72" w:type="dxa"/>
          <w:right w:w="72" w:type="dxa"/>
        </w:tblCellMar>
        <w:tblLook w:val="0000"/>
      </w:tblPr>
      <w:tblGrid>
        <w:gridCol w:w="6492"/>
        <w:gridCol w:w="1360"/>
        <w:gridCol w:w="1400"/>
      </w:tblGrid>
      <w:tr w:rsidR="00E3274F" w:rsidRPr="007B4AFE">
        <w:tc>
          <w:tcPr>
            <w:tcW w:w="6492" w:type="dxa"/>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Срок наступления платежа</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До 1 года</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Свыше 1 года</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rPr>
            </w:pPr>
            <w:r>
              <w:rPr>
                <w:rFonts w:ascii="Tahoma" w:hAnsi="Tahoma" w:cs="Tahoma"/>
              </w:rPr>
              <w:t>21 614 929</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rPr>
            </w:pPr>
            <w:r>
              <w:rPr>
                <w:rFonts w:ascii="Tahoma" w:hAnsi="Tahoma" w:cs="Tahoma"/>
              </w:rPr>
              <w:t>11 792 413</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x</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rPr>
            </w:pPr>
            <w:r>
              <w:rPr>
                <w:rFonts w:ascii="Tahoma" w:hAnsi="Tahoma" w:cs="Tahoma"/>
              </w:rPr>
              <w:t>19 352 535</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rPr>
            </w:pPr>
            <w:r>
              <w:rPr>
                <w:rFonts w:ascii="Tahoma" w:hAnsi="Tahoma" w:cs="Tahoma"/>
              </w:rPr>
              <w:t>-</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x</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rPr>
            </w:pPr>
            <w:r>
              <w:rPr>
                <w:rFonts w:ascii="Tahoma" w:hAnsi="Tahoma" w:cs="Tahoma"/>
              </w:rPr>
              <w:t>44 599 154</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rPr>
            </w:pPr>
            <w:r>
              <w:rPr>
                <w:rFonts w:ascii="Tahoma" w:hAnsi="Tahoma" w:cs="Tahoma"/>
              </w:rPr>
              <w:t>17 215 261</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x</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Кредиты</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rPr>
            </w:pPr>
            <w:r>
              <w:rPr>
                <w:rFonts w:ascii="Tahoma" w:hAnsi="Tahoma" w:cs="Tahoma"/>
              </w:rPr>
              <w:t>-</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rPr>
            </w:pPr>
            <w:r>
              <w:rPr>
                <w:rFonts w:ascii="Tahoma" w:hAnsi="Tahoma" w:cs="Tahoma"/>
              </w:rPr>
              <w:t>-</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x</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Займы, всего</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B85F00">
            <w:pPr>
              <w:rPr>
                <w:rFonts w:ascii="Tahoma" w:hAnsi="Tahoma" w:cs="Tahoma"/>
              </w:rPr>
            </w:pPr>
            <w:r>
              <w:rPr>
                <w:rFonts w:ascii="Tahoma" w:hAnsi="Tahoma" w:cs="Tahoma"/>
              </w:rPr>
              <w:t>-</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B85F00">
            <w:pPr>
              <w:rPr>
                <w:rFonts w:ascii="Tahoma" w:hAnsi="Tahoma" w:cs="Tahoma"/>
              </w:rPr>
            </w:pPr>
            <w:r>
              <w:rPr>
                <w:rFonts w:ascii="Tahoma" w:hAnsi="Tahoma" w:cs="Tahoma"/>
              </w:rPr>
              <w:t>-</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x</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B85F00">
            <w:pPr>
              <w:rPr>
                <w:rFonts w:ascii="Tahoma" w:hAnsi="Tahoma" w:cs="Tahoma"/>
              </w:rPr>
            </w:pPr>
            <w:r>
              <w:rPr>
                <w:rFonts w:ascii="Tahoma" w:hAnsi="Tahoma" w:cs="Tahoma"/>
              </w:rPr>
              <w:t>-</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B85F00">
            <w:pPr>
              <w:rPr>
                <w:rFonts w:ascii="Tahoma" w:hAnsi="Tahoma" w:cs="Tahoma"/>
              </w:rPr>
            </w:pPr>
            <w:r>
              <w:rPr>
                <w:rFonts w:ascii="Tahoma" w:hAnsi="Tahoma" w:cs="Tahoma"/>
              </w:rPr>
              <w:t>-</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x</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rPr>
            </w:pPr>
            <w:r>
              <w:rPr>
                <w:rFonts w:ascii="Tahoma" w:hAnsi="Tahoma" w:cs="Tahoma"/>
              </w:rPr>
              <w:t>49 641 148</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rPr>
            </w:pPr>
            <w:r>
              <w:rPr>
                <w:rFonts w:ascii="Tahoma" w:hAnsi="Tahoma" w:cs="Tahoma"/>
              </w:rPr>
              <w:t>491 717</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x</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Итого</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6A3A2F">
            <w:pPr>
              <w:rPr>
                <w:rFonts w:ascii="Tahoma" w:hAnsi="Tahoma" w:cs="Tahoma"/>
              </w:rPr>
            </w:pPr>
            <w:r>
              <w:rPr>
                <w:rFonts w:ascii="Tahoma" w:hAnsi="Tahoma" w:cs="Tahoma"/>
              </w:rPr>
              <w:t>135 207 766</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649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E3274F" w:rsidRPr="007B4AFE" w:rsidRDefault="00E3274F" w:rsidP="006A3A2F">
            <w:pPr>
              <w:rPr>
                <w:rFonts w:ascii="Tahoma" w:hAnsi="Tahoma" w:cs="Tahoma"/>
              </w:rPr>
            </w:pPr>
            <w:r>
              <w:rPr>
                <w:rFonts w:ascii="Tahoma" w:hAnsi="Tahoma" w:cs="Tahoma"/>
              </w:rPr>
              <w:t>29 499 391</w:t>
            </w:r>
          </w:p>
        </w:tc>
        <w:tc>
          <w:tcPr>
            <w:tcW w:w="1400" w:type="dxa"/>
            <w:tcBorders>
              <w:top w:val="single" w:sz="6" w:space="0" w:color="auto"/>
              <w:left w:val="single" w:sz="6" w:space="0" w:color="auto"/>
              <w:bottom w:val="doub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x</w:t>
            </w:r>
          </w:p>
        </w:tc>
      </w:tr>
    </w:tbl>
    <w:p w:rsidR="00E3274F" w:rsidRPr="00C54EFA" w:rsidRDefault="00E3274F" w:rsidP="002C4BB6">
      <w:pPr>
        <w:rPr>
          <w:rFonts w:ascii="Tahoma" w:hAnsi="Tahoma" w:cs="Tahoma"/>
          <w:sz w:val="22"/>
          <w:szCs w:val="22"/>
        </w:rPr>
      </w:pPr>
    </w:p>
    <w:p w:rsidR="00E3274F" w:rsidRPr="00C54EFA" w:rsidRDefault="00E3274F" w:rsidP="008D6840">
      <w:pPr>
        <w:pStyle w:val="SubHeading"/>
        <w:ind w:firstLine="400"/>
        <w:jc w:val="both"/>
        <w:rPr>
          <w:rFonts w:ascii="Tahoma" w:hAnsi="Tahoma" w:cs="Tahoma"/>
          <w:sz w:val="22"/>
          <w:szCs w:val="22"/>
        </w:rPr>
      </w:pPr>
      <w:r w:rsidRPr="00D1770C">
        <w:rPr>
          <w:rFonts w:ascii="Tahoma" w:hAnsi="Tahoma" w:cs="Tahoma"/>
          <w:sz w:val="22"/>
          <w:szCs w:val="22"/>
        </w:rPr>
        <w:t xml:space="preserve">Наибольший  удельный вес в составе кредиторской задолженности  занимает задолженность по </w:t>
      </w:r>
      <w:r w:rsidR="00650709">
        <w:rPr>
          <w:rFonts w:ascii="Tahoma" w:hAnsi="Tahoma" w:cs="Tahoma"/>
          <w:sz w:val="22"/>
          <w:szCs w:val="22"/>
        </w:rPr>
        <w:t>налогам и сборам (</w:t>
      </w:r>
      <w:r w:rsidRPr="00D1770C">
        <w:rPr>
          <w:rFonts w:ascii="Tahoma" w:hAnsi="Tahoma" w:cs="Tahoma"/>
          <w:sz w:val="22"/>
          <w:szCs w:val="22"/>
        </w:rPr>
        <w:t>перед бюджетом – 35 485 тыс.</w:t>
      </w:r>
      <w:r w:rsidR="00650709">
        <w:rPr>
          <w:rFonts w:ascii="Tahoma" w:hAnsi="Tahoma" w:cs="Tahoma"/>
          <w:sz w:val="22"/>
          <w:szCs w:val="22"/>
        </w:rPr>
        <w:t xml:space="preserve"> руб.)</w:t>
      </w:r>
      <w:r w:rsidRPr="00D1770C">
        <w:rPr>
          <w:rFonts w:ascii="Tahoma" w:hAnsi="Tahoma" w:cs="Tahoma"/>
          <w:sz w:val="22"/>
          <w:szCs w:val="22"/>
        </w:rPr>
        <w:t xml:space="preserve">, </w:t>
      </w:r>
      <w:r w:rsidRPr="00D1770C">
        <w:rPr>
          <w:rFonts w:ascii="Tahoma" w:hAnsi="Tahoma" w:cs="Tahoma"/>
          <w:sz w:val="22"/>
          <w:szCs w:val="22"/>
        </w:rPr>
        <w:lastRenderedPageBreak/>
        <w:t>(внебюджетными  фондами  9 114 тыс.руб.) всего 44 599  тыс.руб. Задолженность по налогам и сборам планируется погасить  в октябре, ноябре 2010 г. Задолженность перед персоналом организации  в размере – 19 352 тыс.руб. погашена 22 октября 2010</w:t>
      </w:r>
      <w:r w:rsidRPr="00DB70BC">
        <w:rPr>
          <w:rFonts w:ascii="Tahoma" w:hAnsi="Tahoma" w:cs="Tahoma"/>
          <w:sz w:val="22"/>
          <w:szCs w:val="22"/>
        </w:rPr>
        <w:t xml:space="preserve"> г.</w:t>
      </w:r>
      <w:r>
        <w:rPr>
          <w:rFonts w:ascii="Tahoma" w:hAnsi="Tahoma" w:cs="Tahoma"/>
          <w:sz w:val="22"/>
          <w:szCs w:val="22"/>
        </w:rPr>
        <w:t xml:space="preserve"> В составе прочей кредиторской задолженности «авансы полученные» - 43 475 тыс. руб.</w:t>
      </w:r>
    </w:p>
    <w:p w:rsidR="00E3274F" w:rsidRPr="00C54EFA" w:rsidRDefault="00E3274F" w:rsidP="002C4BB6">
      <w:pPr>
        <w:pStyle w:val="20"/>
        <w:rPr>
          <w:rFonts w:ascii="Tahoma" w:hAnsi="Tahoma" w:cs="Tahoma"/>
        </w:rPr>
      </w:pPr>
      <w:r w:rsidRPr="00C54EFA">
        <w:rPr>
          <w:rFonts w:ascii="Tahoma" w:hAnsi="Tahoma" w:cs="Tahoma"/>
        </w:rPr>
        <w:t>2.3.2. Кредитная история эмитента</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1772"/>
        <w:gridCol w:w="1700"/>
        <w:gridCol w:w="1500"/>
        <w:gridCol w:w="880"/>
        <w:gridCol w:w="1700"/>
        <w:gridCol w:w="1700"/>
      </w:tblGrid>
      <w:tr w:rsidR="00E3274F" w:rsidRPr="007B4AFE">
        <w:tc>
          <w:tcPr>
            <w:tcW w:w="1772" w:type="dxa"/>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18"/>
                <w:szCs w:val="18"/>
              </w:rPr>
            </w:pPr>
            <w:r w:rsidRPr="007B4AFE">
              <w:rPr>
                <w:rFonts w:ascii="Tahoma" w:hAnsi="Tahoma" w:cs="Tahoma"/>
                <w:sz w:val="18"/>
                <w:szCs w:val="18"/>
              </w:rPr>
              <w:t>Наименование обязательства</w:t>
            </w:r>
          </w:p>
        </w:tc>
        <w:tc>
          <w:tcPr>
            <w:tcW w:w="1700" w:type="dxa"/>
            <w:tcBorders>
              <w:top w:val="doub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18"/>
                <w:szCs w:val="18"/>
              </w:rPr>
            </w:pPr>
            <w:r w:rsidRPr="007B4AFE">
              <w:rPr>
                <w:rFonts w:ascii="Tahoma" w:hAnsi="Tahoma" w:cs="Tahoma"/>
                <w:sz w:val="18"/>
                <w:szCs w:val="18"/>
              </w:rPr>
              <w:t>Наименование кредитора (займодавца)</w:t>
            </w:r>
          </w:p>
        </w:tc>
        <w:tc>
          <w:tcPr>
            <w:tcW w:w="1500" w:type="dxa"/>
            <w:tcBorders>
              <w:top w:val="doub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18"/>
                <w:szCs w:val="18"/>
              </w:rPr>
            </w:pPr>
            <w:r w:rsidRPr="007B4AFE">
              <w:rPr>
                <w:rFonts w:ascii="Tahoma" w:hAnsi="Tahoma" w:cs="Tahoma"/>
                <w:sz w:val="18"/>
                <w:szCs w:val="18"/>
              </w:rPr>
              <w:t>Сумма основного долга</w:t>
            </w:r>
          </w:p>
        </w:tc>
        <w:tc>
          <w:tcPr>
            <w:tcW w:w="880" w:type="dxa"/>
            <w:tcBorders>
              <w:top w:val="doub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18"/>
                <w:szCs w:val="18"/>
              </w:rPr>
            </w:pPr>
            <w:r w:rsidRPr="007B4AFE">
              <w:rPr>
                <w:rFonts w:ascii="Tahoma" w:hAnsi="Tahoma" w:cs="Tahoma"/>
                <w:sz w:val="18"/>
                <w:szCs w:val="18"/>
              </w:rPr>
              <w:t>Валюта</w:t>
            </w:r>
          </w:p>
        </w:tc>
        <w:tc>
          <w:tcPr>
            <w:tcW w:w="1700" w:type="dxa"/>
            <w:tcBorders>
              <w:top w:val="doub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18"/>
                <w:szCs w:val="18"/>
              </w:rPr>
            </w:pPr>
            <w:r w:rsidRPr="007B4AFE">
              <w:rPr>
                <w:rFonts w:ascii="Tahoma" w:hAnsi="Tahoma" w:cs="Tahoma"/>
                <w:sz w:val="18"/>
                <w:szCs w:val="18"/>
              </w:rPr>
              <w:t>Срок кредита (займа) / срок погашения</w:t>
            </w:r>
          </w:p>
        </w:tc>
        <w:tc>
          <w:tcPr>
            <w:tcW w:w="170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18"/>
                <w:szCs w:val="18"/>
              </w:rPr>
            </w:pPr>
            <w:r w:rsidRPr="007B4AFE">
              <w:rPr>
                <w:rFonts w:ascii="Tahoma" w:hAnsi="Tahoma" w:cs="Tahoma"/>
                <w:sz w:val="18"/>
                <w:szCs w:val="18"/>
              </w:rPr>
              <w:t>Наличие просрочки исполнения обязательства в части выплаты суммы основного долга и/или установленных процентов, срок просрочки, дней</w:t>
            </w:r>
          </w:p>
        </w:tc>
      </w:tr>
      <w:tr w:rsidR="00E3274F" w:rsidRPr="007B4AFE">
        <w:tc>
          <w:tcPr>
            <w:tcW w:w="177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Овердрафт</w:t>
            </w:r>
          </w:p>
        </w:tc>
        <w:tc>
          <w:tcPr>
            <w:tcW w:w="170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ОАО АКБ "Росбанк"</w:t>
            </w:r>
          </w:p>
        </w:tc>
        <w:tc>
          <w:tcPr>
            <w:tcW w:w="150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jc w:val="right"/>
              <w:rPr>
                <w:rFonts w:ascii="Tahoma" w:hAnsi="Tahoma" w:cs="Tahoma"/>
                <w:sz w:val="22"/>
                <w:szCs w:val="22"/>
              </w:rPr>
            </w:pPr>
            <w:r w:rsidRPr="007B4AFE">
              <w:rPr>
                <w:rFonts w:ascii="Tahoma" w:hAnsi="Tahoma" w:cs="Tahoma"/>
                <w:sz w:val="22"/>
                <w:szCs w:val="22"/>
              </w:rPr>
              <w:t>6 400 000</w:t>
            </w:r>
          </w:p>
        </w:tc>
        <w:tc>
          <w:tcPr>
            <w:tcW w:w="8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RUR</w:t>
            </w:r>
          </w:p>
        </w:tc>
        <w:tc>
          <w:tcPr>
            <w:tcW w:w="170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22.12.2010</w:t>
            </w:r>
          </w:p>
        </w:tc>
        <w:tc>
          <w:tcPr>
            <w:tcW w:w="170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нет</w:t>
            </w:r>
          </w:p>
        </w:tc>
      </w:tr>
      <w:tr w:rsidR="00E3274F" w:rsidRPr="007B4AFE">
        <w:tc>
          <w:tcPr>
            <w:tcW w:w="177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Кредит</w:t>
            </w:r>
          </w:p>
        </w:tc>
        <w:tc>
          <w:tcPr>
            <w:tcW w:w="170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ОАО АКБ "Росбанк"</w:t>
            </w:r>
          </w:p>
        </w:tc>
        <w:tc>
          <w:tcPr>
            <w:tcW w:w="150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jc w:val="right"/>
              <w:rPr>
                <w:rFonts w:ascii="Tahoma" w:hAnsi="Tahoma" w:cs="Tahoma"/>
                <w:sz w:val="22"/>
                <w:szCs w:val="22"/>
              </w:rPr>
            </w:pPr>
            <w:r w:rsidRPr="007B4AFE">
              <w:rPr>
                <w:rFonts w:ascii="Tahoma" w:hAnsi="Tahoma" w:cs="Tahoma"/>
                <w:sz w:val="22"/>
                <w:szCs w:val="22"/>
              </w:rPr>
              <w:t>28 000 000</w:t>
            </w:r>
          </w:p>
        </w:tc>
        <w:tc>
          <w:tcPr>
            <w:tcW w:w="88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RUR</w:t>
            </w:r>
          </w:p>
        </w:tc>
        <w:tc>
          <w:tcPr>
            <w:tcW w:w="170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30.04.2010</w:t>
            </w:r>
          </w:p>
        </w:tc>
        <w:tc>
          <w:tcPr>
            <w:tcW w:w="1700" w:type="dxa"/>
            <w:tcBorders>
              <w:top w:val="single" w:sz="6" w:space="0" w:color="auto"/>
              <w:left w:val="single" w:sz="6" w:space="0" w:color="auto"/>
              <w:bottom w:val="doub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нет</w:t>
            </w:r>
          </w:p>
        </w:tc>
      </w:tr>
    </w:tbl>
    <w:p w:rsidR="00E3274F" w:rsidRPr="00C54EFA" w:rsidRDefault="00E3274F" w:rsidP="00650709">
      <w:pPr>
        <w:rPr>
          <w:rFonts w:ascii="Tahoma" w:hAnsi="Tahoma" w:cs="Tahoma"/>
          <w:sz w:val="22"/>
          <w:szCs w:val="22"/>
        </w:rPr>
      </w:pPr>
    </w:p>
    <w:p w:rsidR="00E3274F" w:rsidRPr="00C54EFA" w:rsidRDefault="00E3274F" w:rsidP="002C4BB6">
      <w:pPr>
        <w:pStyle w:val="20"/>
        <w:rPr>
          <w:rFonts w:ascii="Tahoma" w:hAnsi="Tahoma" w:cs="Tahoma"/>
        </w:rPr>
      </w:pPr>
      <w:r w:rsidRPr="00C54EFA">
        <w:rPr>
          <w:rFonts w:ascii="Tahoma" w:hAnsi="Tahoma" w:cs="Tahoma"/>
        </w:rPr>
        <w:t>2.3.3. Обязательства эмитента из обеспечения, предоставленного третьим лицам</w:t>
      </w:r>
    </w:p>
    <w:p w:rsidR="00E3274F" w:rsidRPr="0029724F" w:rsidRDefault="00E3274F" w:rsidP="002C4BB6">
      <w:pPr>
        <w:ind w:left="200"/>
        <w:rPr>
          <w:rFonts w:ascii="Tahoma" w:hAnsi="Tahoma" w:cs="Tahoma"/>
          <w:b/>
          <w:bCs/>
          <w:i/>
          <w:iCs/>
          <w:sz w:val="22"/>
          <w:szCs w:val="22"/>
        </w:rPr>
      </w:pPr>
      <w:r w:rsidRPr="0029724F">
        <w:rPr>
          <w:rStyle w:val="Subst"/>
          <w:rFonts w:ascii="Tahoma" w:hAnsi="Tahoma" w:cs="Tahoma"/>
          <w:b w:val="0"/>
          <w:i w:val="0"/>
          <w:sz w:val="22"/>
          <w:szCs w:val="22"/>
        </w:rPr>
        <w:t>Указанные обязательства отсутствуют</w:t>
      </w:r>
    </w:p>
    <w:p w:rsidR="00E3274F" w:rsidRPr="00C54EFA" w:rsidRDefault="00E3274F" w:rsidP="002C4BB6">
      <w:pPr>
        <w:pStyle w:val="20"/>
        <w:rPr>
          <w:rFonts w:ascii="Tahoma" w:hAnsi="Tahoma" w:cs="Tahoma"/>
        </w:rPr>
      </w:pPr>
      <w:r w:rsidRPr="00C54EFA">
        <w:rPr>
          <w:rFonts w:ascii="Tahoma" w:hAnsi="Tahoma" w:cs="Tahoma"/>
        </w:rPr>
        <w:t>2.3.4. Прочие обязательства эмитента</w:t>
      </w:r>
    </w:p>
    <w:p w:rsidR="00E3274F" w:rsidRPr="0029724F" w:rsidRDefault="00E3274F" w:rsidP="008D6840">
      <w:pPr>
        <w:ind w:firstLine="708"/>
        <w:jc w:val="both"/>
        <w:rPr>
          <w:rStyle w:val="Subst"/>
          <w:bCs/>
          <w:iCs/>
        </w:rPr>
      </w:pPr>
      <w:r w:rsidRPr="0029724F">
        <w:rPr>
          <w:rStyle w:val="Subst"/>
          <w:rFonts w:ascii="Tahoma" w:hAnsi="Tahoma" w:cs="Tahoma"/>
          <w:b w:val="0"/>
          <w:i w:val="0"/>
          <w:sz w:val="22"/>
          <w:szCs w:val="22"/>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Pr>
          <w:rStyle w:val="Subst"/>
          <w:rFonts w:ascii="Tahoma" w:hAnsi="Tahoma" w:cs="Tahoma"/>
          <w:b w:val="0"/>
          <w:i w:val="0"/>
          <w:sz w:val="22"/>
          <w:szCs w:val="22"/>
        </w:rPr>
        <w:t>.</w:t>
      </w:r>
    </w:p>
    <w:p w:rsidR="00E3274F" w:rsidRPr="00C54EFA" w:rsidRDefault="00E3274F" w:rsidP="002C4BB6">
      <w:pPr>
        <w:pStyle w:val="20"/>
        <w:rPr>
          <w:rFonts w:ascii="Tahoma" w:hAnsi="Tahoma" w:cs="Tahoma"/>
        </w:rPr>
      </w:pPr>
      <w:r w:rsidRPr="00C54EFA">
        <w:rPr>
          <w:rFonts w:ascii="Tahoma" w:hAnsi="Tahoma" w:cs="Tahoma"/>
        </w:rPr>
        <w:t>2.4. Цели эмиссии и направления использования средств, полученных в результате размещения эмиссионных ценных бумаг</w:t>
      </w:r>
    </w:p>
    <w:p w:rsidR="00E3274F" w:rsidRPr="0029724F" w:rsidRDefault="00E3274F" w:rsidP="0029724F">
      <w:pPr>
        <w:ind w:left="200"/>
        <w:jc w:val="both"/>
        <w:rPr>
          <w:rStyle w:val="Subst"/>
          <w:bCs/>
          <w:iCs/>
        </w:rPr>
      </w:pPr>
      <w:r w:rsidRPr="0029724F">
        <w:rPr>
          <w:rStyle w:val="Subst"/>
          <w:rFonts w:ascii="Tahoma" w:hAnsi="Tahoma" w:cs="Tahoma"/>
          <w:b w:val="0"/>
          <w:i w:val="0"/>
          <w:sz w:val="22"/>
          <w:szCs w:val="22"/>
        </w:rPr>
        <w:t>В отчетном квартале эмитентом не осуществлялось размещение ценных бумаг путем подписки</w:t>
      </w:r>
      <w:r>
        <w:rPr>
          <w:rStyle w:val="Subst"/>
          <w:rFonts w:ascii="Tahoma" w:hAnsi="Tahoma" w:cs="Tahoma"/>
          <w:b w:val="0"/>
          <w:i w:val="0"/>
          <w:sz w:val="22"/>
          <w:szCs w:val="22"/>
        </w:rPr>
        <w:t>.</w:t>
      </w:r>
    </w:p>
    <w:p w:rsidR="00E3274F" w:rsidRPr="00C54EFA" w:rsidRDefault="00E3274F" w:rsidP="002C4BB6">
      <w:pPr>
        <w:pStyle w:val="20"/>
        <w:rPr>
          <w:rFonts w:ascii="Tahoma" w:hAnsi="Tahoma" w:cs="Tahoma"/>
        </w:rPr>
      </w:pPr>
      <w:r w:rsidRPr="00C54EFA">
        <w:rPr>
          <w:rFonts w:ascii="Tahoma" w:hAnsi="Tahoma" w:cs="Tahoma"/>
        </w:rPr>
        <w:t>2.5. Риски, связанные с приобретением размещаемых (размещенных) эмиссионных ценных бумаг</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Политика эмитента в области управления рисками:</w:t>
      </w:r>
      <w:r w:rsidRPr="00C54EFA">
        <w:rPr>
          <w:rFonts w:ascii="Tahoma" w:hAnsi="Tahoma" w:cs="Tahoma"/>
          <w:sz w:val="22"/>
          <w:szCs w:val="22"/>
        </w:rPr>
        <w:br/>
      </w:r>
    </w:p>
    <w:p w:rsidR="00E3274F" w:rsidRPr="00C54EFA" w:rsidRDefault="00E3274F" w:rsidP="002C4BB6">
      <w:pPr>
        <w:pStyle w:val="20"/>
        <w:rPr>
          <w:rFonts w:ascii="Tahoma" w:hAnsi="Tahoma" w:cs="Tahoma"/>
        </w:rPr>
      </w:pPr>
      <w:r w:rsidRPr="00C54EFA">
        <w:rPr>
          <w:rFonts w:ascii="Tahoma" w:hAnsi="Tahoma" w:cs="Tahoma"/>
        </w:rPr>
        <w:t>2.5.1. Отраслевые риски</w:t>
      </w:r>
    </w:p>
    <w:p w:rsidR="00E3274F" w:rsidRPr="0029724F" w:rsidRDefault="00E3274F" w:rsidP="00650709">
      <w:pPr>
        <w:ind w:left="200"/>
        <w:rPr>
          <w:rFonts w:ascii="Tahoma" w:hAnsi="Tahoma" w:cs="Tahoma"/>
          <w:b/>
          <w:bCs/>
          <w:i/>
          <w:iCs/>
          <w:sz w:val="22"/>
          <w:szCs w:val="22"/>
        </w:rPr>
      </w:pPr>
      <w:r w:rsidRPr="0029724F">
        <w:rPr>
          <w:rStyle w:val="Subst"/>
          <w:rFonts w:ascii="Tahoma" w:hAnsi="Tahoma" w:cs="Tahoma"/>
          <w:b w:val="0"/>
          <w:i w:val="0"/>
          <w:sz w:val="22"/>
          <w:szCs w:val="22"/>
        </w:rPr>
        <w:t>К  числу отраслевых рисков эмитента можно отнести следующие:</w:t>
      </w:r>
      <w:r w:rsidRPr="0029724F">
        <w:rPr>
          <w:rStyle w:val="Subst"/>
          <w:rFonts w:ascii="Tahoma" w:hAnsi="Tahoma" w:cs="Tahoma"/>
          <w:b w:val="0"/>
          <w:i w:val="0"/>
          <w:sz w:val="22"/>
          <w:szCs w:val="22"/>
        </w:rPr>
        <w:br/>
        <w:t>1) эксплуатационные риски, связанные со старением оборудования и износом основных фондов.</w:t>
      </w:r>
      <w:r w:rsidRPr="0029724F">
        <w:rPr>
          <w:rStyle w:val="Subst"/>
          <w:rFonts w:ascii="Tahoma" w:hAnsi="Tahoma" w:cs="Tahoma"/>
          <w:b w:val="0"/>
          <w:i w:val="0"/>
          <w:sz w:val="22"/>
          <w:szCs w:val="22"/>
        </w:rPr>
        <w:br/>
        <w:t>Возможные негативные изменения в отрасли: снижение  качества, оказываемых  ремонтных услуг, что может привести к уменьшению надежности работы энергооборудования.</w:t>
      </w:r>
      <w:r w:rsidRPr="0029724F">
        <w:rPr>
          <w:rStyle w:val="Subst"/>
          <w:rFonts w:ascii="Tahoma" w:hAnsi="Tahoma" w:cs="Tahoma"/>
          <w:b w:val="0"/>
          <w:i w:val="0"/>
          <w:sz w:val="22"/>
          <w:szCs w:val="22"/>
        </w:rPr>
        <w:br/>
        <w:t>Действия Эмитента в случае наступления указанных изменений:</w:t>
      </w:r>
      <w:r w:rsidRPr="0029724F">
        <w:rPr>
          <w:rStyle w:val="Subst"/>
          <w:rFonts w:ascii="Tahoma" w:hAnsi="Tahoma" w:cs="Tahoma"/>
          <w:b w:val="0"/>
          <w:i w:val="0"/>
          <w:sz w:val="22"/>
          <w:szCs w:val="22"/>
        </w:rPr>
        <w:br/>
        <w:t>-</w:t>
      </w:r>
      <w:r w:rsidRPr="0029724F">
        <w:rPr>
          <w:rStyle w:val="Subst"/>
          <w:rFonts w:ascii="Tahoma" w:hAnsi="Tahoma" w:cs="Tahoma"/>
          <w:b w:val="0"/>
          <w:i w:val="0"/>
          <w:sz w:val="22"/>
          <w:szCs w:val="22"/>
        </w:rPr>
        <w:tab/>
        <w:t>реконструкция и модернизация действующего оборудования;</w:t>
      </w:r>
      <w:r w:rsidRPr="0029724F">
        <w:rPr>
          <w:rStyle w:val="Subst"/>
          <w:rFonts w:ascii="Tahoma" w:hAnsi="Tahoma" w:cs="Tahoma"/>
          <w:b w:val="0"/>
          <w:i w:val="0"/>
          <w:sz w:val="22"/>
          <w:szCs w:val="22"/>
        </w:rPr>
        <w:br/>
        <w:t>-</w:t>
      </w:r>
      <w:r w:rsidRPr="0029724F">
        <w:rPr>
          <w:rStyle w:val="Subst"/>
          <w:rFonts w:ascii="Tahoma" w:hAnsi="Tahoma" w:cs="Tahoma"/>
          <w:b w:val="0"/>
          <w:i w:val="0"/>
          <w:sz w:val="22"/>
          <w:szCs w:val="22"/>
        </w:rPr>
        <w:tab/>
        <w:t>техническое перевооружение отрасли.</w:t>
      </w:r>
      <w:r w:rsidRPr="0029724F">
        <w:rPr>
          <w:rStyle w:val="Subst"/>
          <w:rFonts w:ascii="Tahoma" w:hAnsi="Tahoma" w:cs="Tahoma"/>
          <w:b w:val="0"/>
          <w:i w:val="0"/>
          <w:sz w:val="22"/>
          <w:szCs w:val="22"/>
        </w:rPr>
        <w:br/>
        <w:t>2)</w:t>
      </w:r>
      <w:r w:rsidRPr="0029724F">
        <w:rPr>
          <w:rStyle w:val="Subst"/>
          <w:rFonts w:ascii="Tahoma" w:hAnsi="Tahoma" w:cs="Tahoma"/>
          <w:b w:val="0"/>
          <w:i w:val="0"/>
          <w:sz w:val="22"/>
          <w:szCs w:val="22"/>
        </w:rPr>
        <w:tab/>
        <w:t xml:space="preserve">сезонность  работы, так как основной ремонт энергетического оборудования </w:t>
      </w:r>
      <w:r w:rsidRPr="0029724F">
        <w:rPr>
          <w:rStyle w:val="Subst"/>
          <w:rFonts w:ascii="Tahoma" w:hAnsi="Tahoma" w:cs="Tahoma"/>
          <w:b w:val="0"/>
          <w:i w:val="0"/>
          <w:sz w:val="22"/>
          <w:szCs w:val="22"/>
        </w:rPr>
        <w:lastRenderedPageBreak/>
        <w:t xml:space="preserve">осуществляется в период  с момента окончания отопительного сезона до начала нового отопительного сезона. </w:t>
      </w:r>
      <w:r w:rsidRPr="0029724F">
        <w:rPr>
          <w:rStyle w:val="Subst"/>
          <w:rFonts w:ascii="Tahoma" w:hAnsi="Tahoma" w:cs="Tahoma"/>
          <w:b w:val="0"/>
          <w:i w:val="0"/>
          <w:sz w:val="22"/>
          <w:szCs w:val="22"/>
        </w:rPr>
        <w:br/>
        <w:t>Возможное влияние негативных изменений: ухудшение финансово-экономического состояния эмитента.</w:t>
      </w:r>
      <w:r w:rsidRPr="0029724F">
        <w:rPr>
          <w:rStyle w:val="Subst"/>
          <w:rFonts w:ascii="Tahoma" w:hAnsi="Tahoma" w:cs="Tahoma"/>
          <w:b w:val="0"/>
          <w:i w:val="0"/>
          <w:sz w:val="22"/>
          <w:szCs w:val="22"/>
        </w:rPr>
        <w:br/>
        <w:t>Действия эмитента в случае наступления указанных изменений:</w:t>
      </w:r>
      <w:r w:rsidRPr="0029724F">
        <w:rPr>
          <w:rStyle w:val="Subst"/>
          <w:rFonts w:ascii="Tahoma" w:hAnsi="Tahoma" w:cs="Tahoma"/>
          <w:b w:val="0"/>
          <w:i w:val="0"/>
          <w:sz w:val="22"/>
          <w:szCs w:val="22"/>
        </w:rPr>
        <w:br/>
        <w:t>- повышение эффективности ремонтов энергетического оборудования путём реализации программ по снижению производственных издержек;</w:t>
      </w:r>
      <w:r w:rsidRPr="0029724F">
        <w:rPr>
          <w:rStyle w:val="Subst"/>
          <w:rFonts w:ascii="Tahoma" w:hAnsi="Tahoma" w:cs="Tahoma"/>
          <w:b w:val="0"/>
          <w:i w:val="0"/>
          <w:sz w:val="22"/>
          <w:szCs w:val="22"/>
        </w:rPr>
        <w:br/>
        <w:t>-  проведение взвешенной финансовой политики;</w:t>
      </w:r>
      <w:r w:rsidRPr="0029724F">
        <w:rPr>
          <w:rStyle w:val="Subst"/>
          <w:rFonts w:ascii="Tahoma" w:hAnsi="Tahoma" w:cs="Tahoma"/>
          <w:b w:val="0"/>
          <w:i w:val="0"/>
          <w:sz w:val="22"/>
          <w:szCs w:val="22"/>
        </w:rPr>
        <w:br/>
        <w:t>-  изыскание сторонних заказчиков в межремонтный период.</w:t>
      </w:r>
      <w:r w:rsidRPr="0029724F">
        <w:rPr>
          <w:rStyle w:val="Subst"/>
          <w:rFonts w:ascii="Tahoma" w:hAnsi="Tahoma" w:cs="Tahoma"/>
          <w:b w:val="0"/>
          <w:i w:val="0"/>
          <w:sz w:val="22"/>
          <w:szCs w:val="22"/>
        </w:rPr>
        <w:br/>
        <w:t>В случае наступления описанных выше неблагоприятных ситуаций, эмитент планирует провести анализ рисков и принять соответствующие решения в каждом конкретном случае.</w:t>
      </w:r>
      <w:r w:rsidRPr="0029724F">
        <w:rPr>
          <w:rStyle w:val="Subst"/>
          <w:rFonts w:ascii="Tahoma" w:hAnsi="Tahoma" w:cs="Tahoma"/>
          <w:b w:val="0"/>
          <w:i w:val="0"/>
          <w:sz w:val="22"/>
          <w:szCs w:val="22"/>
        </w:rPr>
        <w:br/>
      </w:r>
    </w:p>
    <w:p w:rsidR="00E3274F" w:rsidRPr="00C54EFA" w:rsidRDefault="00E3274F" w:rsidP="002C4BB6">
      <w:pPr>
        <w:pStyle w:val="20"/>
        <w:rPr>
          <w:rFonts w:ascii="Tahoma" w:hAnsi="Tahoma" w:cs="Tahoma"/>
        </w:rPr>
      </w:pPr>
      <w:r w:rsidRPr="00C54EFA">
        <w:rPr>
          <w:rFonts w:ascii="Tahoma" w:hAnsi="Tahoma" w:cs="Tahoma"/>
        </w:rPr>
        <w:t>2.5.2. Страновые и региональные риски</w:t>
      </w:r>
    </w:p>
    <w:p w:rsidR="00650709" w:rsidRDefault="00E3274F" w:rsidP="001F6CD6">
      <w:pPr>
        <w:ind w:left="200" w:firstLine="508"/>
        <w:jc w:val="both"/>
        <w:rPr>
          <w:rStyle w:val="Subst"/>
          <w:rFonts w:ascii="Tahoma" w:hAnsi="Tahoma" w:cs="Tahoma"/>
          <w:b w:val="0"/>
          <w:i w:val="0"/>
          <w:sz w:val="22"/>
          <w:szCs w:val="22"/>
        </w:rPr>
      </w:pPr>
      <w:r w:rsidRPr="0029724F">
        <w:rPr>
          <w:rStyle w:val="Subst"/>
          <w:rFonts w:ascii="Tahoma" w:hAnsi="Tahoma" w:cs="Tahoma"/>
          <w:b w:val="0"/>
          <w:i w:val="0"/>
          <w:sz w:val="22"/>
          <w:szCs w:val="22"/>
        </w:rPr>
        <w:t>Страновые риски связаны с возможностью изменения политики Правительства в экономической сфере.</w:t>
      </w:r>
    </w:p>
    <w:p w:rsidR="00650709" w:rsidRDefault="00E3274F" w:rsidP="00650709">
      <w:pPr>
        <w:ind w:left="200"/>
        <w:jc w:val="both"/>
        <w:rPr>
          <w:rStyle w:val="Subst"/>
          <w:rFonts w:ascii="Tahoma" w:hAnsi="Tahoma" w:cs="Tahoma"/>
          <w:b w:val="0"/>
          <w:i w:val="0"/>
          <w:sz w:val="22"/>
          <w:szCs w:val="22"/>
        </w:rPr>
      </w:pPr>
      <w:r w:rsidRPr="0029724F">
        <w:rPr>
          <w:rStyle w:val="Subst"/>
          <w:rFonts w:ascii="Tahoma" w:hAnsi="Tahoma" w:cs="Tahoma"/>
          <w:b w:val="0"/>
          <w:i w:val="0"/>
          <w:sz w:val="22"/>
          <w:szCs w:val="22"/>
        </w:rPr>
        <w:br/>
        <w:t>Региональные риски связаны с неплатежеспособностью заказчиков ремонта энергетического оборудования. Возможность военных конфликтов, введения чрезвычайного положения, проведения крупномасштабных забастовок в регионе оценивается как маловероятная. К рискам, связанным с географическими особенностями региона, можно отнести опасность получения убытков в связи с неблагоприятными погодными условиями.</w:t>
      </w:r>
    </w:p>
    <w:p w:rsidR="00E3274F" w:rsidRPr="0029724F" w:rsidRDefault="00650709" w:rsidP="00650709">
      <w:pPr>
        <w:ind w:left="200"/>
        <w:jc w:val="both"/>
        <w:rPr>
          <w:rFonts w:ascii="Tahoma" w:hAnsi="Tahoma" w:cs="Tahoma"/>
          <w:b/>
          <w:bCs/>
          <w:i/>
          <w:iCs/>
          <w:sz w:val="22"/>
          <w:szCs w:val="22"/>
        </w:rPr>
      </w:pPr>
      <w:r>
        <w:rPr>
          <w:rStyle w:val="Subst"/>
          <w:rFonts w:ascii="Tahoma" w:hAnsi="Tahoma" w:cs="Tahoma"/>
          <w:b w:val="0"/>
          <w:i w:val="0"/>
          <w:sz w:val="22"/>
          <w:szCs w:val="22"/>
        </w:rPr>
        <w:t xml:space="preserve"> </w:t>
      </w:r>
      <w:r w:rsidR="00E3274F" w:rsidRPr="0029724F">
        <w:rPr>
          <w:rStyle w:val="Subst"/>
          <w:rFonts w:ascii="Tahoma" w:hAnsi="Tahoma" w:cs="Tahoma"/>
          <w:b w:val="0"/>
          <w:i w:val="0"/>
          <w:sz w:val="22"/>
          <w:szCs w:val="22"/>
        </w:rPr>
        <w:br/>
      </w:r>
      <w:r w:rsidR="00E3274F">
        <w:rPr>
          <w:rStyle w:val="Subst"/>
          <w:rFonts w:ascii="Tahoma" w:hAnsi="Tahoma" w:cs="Tahoma"/>
          <w:b w:val="0"/>
          <w:i w:val="0"/>
          <w:sz w:val="22"/>
          <w:szCs w:val="22"/>
        </w:rPr>
        <w:t xml:space="preserve"> </w:t>
      </w:r>
      <w:r w:rsidR="00E3274F">
        <w:rPr>
          <w:rStyle w:val="Subst"/>
          <w:rFonts w:ascii="Tahoma" w:hAnsi="Tahoma" w:cs="Tahoma"/>
          <w:b w:val="0"/>
          <w:i w:val="0"/>
          <w:sz w:val="22"/>
          <w:szCs w:val="22"/>
        </w:rPr>
        <w:tab/>
      </w:r>
      <w:r w:rsidR="00E3274F" w:rsidRPr="0029724F">
        <w:rPr>
          <w:rStyle w:val="Subst"/>
          <w:rFonts w:ascii="Tahoma" w:hAnsi="Tahoma" w:cs="Tahoma"/>
          <w:b w:val="0"/>
          <w:i w:val="0"/>
          <w:sz w:val="22"/>
          <w:szCs w:val="22"/>
        </w:rPr>
        <w:t>Изменение ситуации в стране и регионе, характер и частота таких изменений и риски, связанные с ними, мало предсказуемы, так же как и их влияние на будущую деятельность эмитента. В случае возникновения изменений, которые могут негативно сказаться на деятельности эмитента, возможных военных конфликтов, забастовок, стихийных бедствий, введения чрезвычайного положения, эмитент предпримет все возможное для снижения негативных последствий</w:t>
      </w:r>
      <w:r>
        <w:rPr>
          <w:rStyle w:val="Subst"/>
          <w:rFonts w:ascii="Tahoma" w:hAnsi="Tahoma" w:cs="Tahoma"/>
          <w:b w:val="0"/>
          <w:i w:val="0"/>
          <w:sz w:val="22"/>
          <w:szCs w:val="22"/>
        </w:rPr>
        <w:t xml:space="preserve">, </w:t>
      </w:r>
      <w:r w:rsidRPr="0029724F">
        <w:rPr>
          <w:rStyle w:val="Subst"/>
          <w:rFonts w:ascii="Tahoma" w:hAnsi="Tahoma" w:cs="Tahoma"/>
          <w:b w:val="0"/>
          <w:i w:val="0"/>
          <w:sz w:val="22"/>
          <w:szCs w:val="22"/>
        </w:rPr>
        <w:t xml:space="preserve">будет проводить соответствующие мероприятия по минимизации издержек и </w:t>
      </w:r>
      <w:r>
        <w:rPr>
          <w:rStyle w:val="Subst"/>
          <w:rFonts w:ascii="Tahoma" w:hAnsi="Tahoma" w:cs="Tahoma"/>
          <w:b w:val="0"/>
          <w:i w:val="0"/>
          <w:sz w:val="22"/>
          <w:szCs w:val="22"/>
        </w:rPr>
        <w:t xml:space="preserve">такую </w:t>
      </w:r>
      <w:r w:rsidRPr="0029724F">
        <w:rPr>
          <w:rStyle w:val="Subst"/>
          <w:rFonts w:ascii="Tahoma" w:hAnsi="Tahoma" w:cs="Tahoma"/>
          <w:b w:val="0"/>
          <w:i w:val="0"/>
          <w:sz w:val="22"/>
          <w:szCs w:val="22"/>
        </w:rPr>
        <w:t>ценовую политику, чтобы сохранить свои поз</w:t>
      </w:r>
      <w:r>
        <w:rPr>
          <w:rStyle w:val="Subst"/>
          <w:rFonts w:ascii="Tahoma" w:hAnsi="Tahoma" w:cs="Tahoma"/>
          <w:b w:val="0"/>
          <w:i w:val="0"/>
          <w:sz w:val="22"/>
          <w:szCs w:val="22"/>
        </w:rPr>
        <w:t>иции на  рынке</w:t>
      </w:r>
      <w:r w:rsidR="00E3274F" w:rsidRPr="0029724F">
        <w:rPr>
          <w:rStyle w:val="Subst"/>
          <w:rFonts w:ascii="Tahoma" w:hAnsi="Tahoma" w:cs="Tahoma"/>
          <w:b w:val="0"/>
          <w:i w:val="0"/>
          <w:sz w:val="22"/>
          <w:szCs w:val="22"/>
        </w:rPr>
        <w:t xml:space="preserve">. </w:t>
      </w:r>
      <w:r w:rsidR="00E3274F" w:rsidRPr="0029724F">
        <w:rPr>
          <w:rStyle w:val="Subst"/>
          <w:rFonts w:ascii="Tahoma" w:hAnsi="Tahoma" w:cs="Tahoma"/>
          <w:b w:val="0"/>
          <w:i w:val="0"/>
          <w:sz w:val="22"/>
          <w:szCs w:val="22"/>
        </w:rPr>
        <w:br/>
      </w:r>
    </w:p>
    <w:p w:rsidR="00E3274F" w:rsidRPr="00C54EFA" w:rsidRDefault="00E3274F" w:rsidP="002C4BB6">
      <w:pPr>
        <w:pStyle w:val="20"/>
        <w:rPr>
          <w:rFonts w:ascii="Tahoma" w:hAnsi="Tahoma" w:cs="Tahoma"/>
        </w:rPr>
      </w:pPr>
      <w:r w:rsidRPr="00C54EFA">
        <w:rPr>
          <w:rFonts w:ascii="Tahoma" w:hAnsi="Tahoma" w:cs="Tahoma"/>
        </w:rPr>
        <w:t>2.5.3. Финансовые риски</w:t>
      </w:r>
    </w:p>
    <w:p w:rsidR="00E3274F" w:rsidRPr="0029724F" w:rsidRDefault="00E3274F" w:rsidP="001F6CD6">
      <w:pPr>
        <w:ind w:left="200"/>
        <w:jc w:val="both"/>
        <w:rPr>
          <w:rFonts w:ascii="Tahoma" w:hAnsi="Tahoma" w:cs="Tahoma"/>
          <w:b/>
          <w:bCs/>
          <w:i/>
          <w:iCs/>
          <w:sz w:val="22"/>
          <w:szCs w:val="22"/>
        </w:rPr>
      </w:pPr>
      <w:r>
        <w:rPr>
          <w:rStyle w:val="Subst"/>
          <w:rFonts w:ascii="Tahoma" w:hAnsi="Tahoma" w:cs="Tahoma"/>
          <w:b w:val="0"/>
          <w:i w:val="0"/>
          <w:sz w:val="22"/>
          <w:szCs w:val="22"/>
        </w:rPr>
        <w:t xml:space="preserve"> </w:t>
      </w:r>
      <w:r>
        <w:rPr>
          <w:rStyle w:val="Subst"/>
          <w:rFonts w:ascii="Tahoma" w:hAnsi="Tahoma" w:cs="Tahoma"/>
          <w:b w:val="0"/>
          <w:i w:val="0"/>
          <w:sz w:val="22"/>
          <w:szCs w:val="22"/>
        </w:rPr>
        <w:tab/>
      </w:r>
      <w:r w:rsidRPr="0029724F">
        <w:rPr>
          <w:rStyle w:val="Subst"/>
          <w:rFonts w:ascii="Tahoma" w:hAnsi="Tahoma" w:cs="Tahoma"/>
          <w:b w:val="0"/>
          <w:i w:val="0"/>
          <w:sz w:val="22"/>
          <w:szCs w:val="22"/>
        </w:rPr>
        <w:t xml:space="preserve">Валютные риски: отсутствуют. Общество не осуществляет внешнеторговую деятельность,  валютной задолженности не имеет, не зависит от импорта. Все расчеты производятся в рублях. </w:t>
      </w:r>
      <w:r w:rsidRPr="0029724F">
        <w:rPr>
          <w:rStyle w:val="Subst"/>
          <w:rFonts w:ascii="Tahoma" w:hAnsi="Tahoma" w:cs="Tahoma"/>
          <w:b w:val="0"/>
          <w:i w:val="0"/>
          <w:sz w:val="22"/>
          <w:szCs w:val="22"/>
        </w:rPr>
        <w:br/>
        <w:t xml:space="preserve">Влияние инфляции на деятельность Общества:  </w:t>
      </w:r>
      <w:r w:rsidRPr="0029724F">
        <w:rPr>
          <w:rStyle w:val="Subst"/>
          <w:rFonts w:ascii="Tahoma" w:hAnsi="Tahoma" w:cs="Tahoma"/>
          <w:b w:val="0"/>
          <w:i w:val="0"/>
          <w:sz w:val="22"/>
          <w:szCs w:val="22"/>
        </w:rPr>
        <w:br/>
        <w:t>В целом влияние инфляционных факторов на финансовую устойчивость эмитента в перспективе не представляется значительным и прогнозируется при составлении финансовых планов компании.</w:t>
      </w:r>
      <w:r w:rsidRPr="0029724F">
        <w:rPr>
          <w:rStyle w:val="Subst"/>
          <w:rFonts w:ascii="Tahoma" w:hAnsi="Tahoma" w:cs="Tahoma"/>
          <w:b w:val="0"/>
          <w:i w:val="0"/>
          <w:sz w:val="22"/>
          <w:szCs w:val="22"/>
        </w:rPr>
        <w:br/>
        <w:t>В случае неблагоприятного изменения общих показателей инфляции предприятие планирует  оптимизировать управление дебиторской задолженностью и затратами.</w:t>
      </w:r>
      <w:r w:rsidRPr="0029724F">
        <w:rPr>
          <w:rStyle w:val="Subst"/>
          <w:rFonts w:ascii="Tahoma" w:hAnsi="Tahoma" w:cs="Tahoma"/>
          <w:b w:val="0"/>
          <w:i w:val="0"/>
          <w:sz w:val="22"/>
          <w:szCs w:val="22"/>
        </w:rPr>
        <w:br/>
      </w:r>
    </w:p>
    <w:p w:rsidR="00E3274F" w:rsidRPr="00C54EFA" w:rsidRDefault="00E3274F" w:rsidP="002C4BB6">
      <w:pPr>
        <w:pStyle w:val="20"/>
        <w:rPr>
          <w:rFonts w:ascii="Tahoma" w:hAnsi="Tahoma" w:cs="Tahoma"/>
        </w:rPr>
      </w:pPr>
      <w:r w:rsidRPr="00C54EFA">
        <w:rPr>
          <w:rFonts w:ascii="Tahoma" w:hAnsi="Tahoma" w:cs="Tahoma"/>
        </w:rPr>
        <w:t>2.5.4. Правовые риски</w:t>
      </w:r>
    </w:p>
    <w:p w:rsidR="00E3274F" w:rsidRPr="0029724F" w:rsidRDefault="00E3274F" w:rsidP="0029724F">
      <w:pPr>
        <w:ind w:left="200"/>
        <w:jc w:val="both"/>
        <w:rPr>
          <w:rFonts w:ascii="Tahoma" w:hAnsi="Tahoma" w:cs="Tahoma"/>
          <w:b/>
          <w:bCs/>
          <w:i/>
          <w:iCs/>
          <w:sz w:val="22"/>
          <w:szCs w:val="22"/>
        </w:rPr>
      </w:pPr>
      <w:r>
        <w:rPr>
          <w:rStyle w:val="Subst"/>
          <w:rFonts w:ascii="Tahoma" w:hAnsi="Tahoma" w:cs="Tahoma"/>
          <w:b w:val="0"/>
          <w:i w:val="0"/>
          <w:sz w:val="22"/>
          <w:szCs w:val="22"/>
        </w:rPr>
        <w:t xml:space="preserve"> </w:t>
      </w:r>
      <w:r>
        <w:rPr>
          <w:rStyle w:val="Subst"/>
          <w:rFonts w:ascii="Tahoma" w:hAnsi="Tahoma" w:cs="Tahoma"/>
          <w:b w:val="0"/>
          <w:i w:val="0"/>
          <w:sz w:val="22"/>
          <w:szCs w:val="22"/>
        </w:rPr>
        <w:tab/>
      </w:r>
      <w:r w:rsidRPr="0029724F">
        <w:rPr>
          <w:rStyle w:val="Subst"/>
          <w:rFonts w:ascii="Tahoma" w:hAnsi="Tahoma" w:cs="Tahoma"/>
          <w:b w:val="0"/>
          <w:i w:val="0"/>
          <w:sz w:val="22"/>
          <w:szCs w:val="22"/>
        </w:rPr>
        <w:t xml:space="preserve">В настоящий момент рисков правового характера, способных оказать серьезное влияние на результаты деятельности эмитента, нет. </w:t>
      </w:r>
      <w:r w:rsidRPr="0029724F">
        <w:rPr>
          <w:rStyle w:val="Subst"/>
          <w:rFonts w:ascii="Tahoma" w:hAnsi="Tahoma" w:cs="Tahoma"/>
          <w:b w:val="0"/>
          <w:i w:val="0"/>
          <w:sz w:val="22"/>
          <w:szCs w:val="22"/>
        </w:rPr>
        <w:br/>
      </w:r>
      <w:r>
        <w:rPr>
          <w:rStyle w:val="Subst"/>
          <w:rFonts w:ascii="Tahoma" w:hAnsi="Tahoma" w:cs="Tahoma"/>
          <w:b w:val="0"/>
          <w:i w:val="0"/>
          <w:sz w:val="22"/>
          <w:szCs w:val="22"/>
        </w:rPr>
        <w:t xml:space="preserve"> </w:t>
      </w:r>
      <w:r>
        <w:rPr>
          <w:rStyle w:val="Subst"/>
          <w:rFonts w:ascii="Tahoma" w:hAnsi="Tahoma" w:cs="Tahoma"/>
          <w:b w:val="0"/>
          <w:i w:val="0"/>
          <w:sz w:val="22"/>
          <w:szCs w:val="22"/>
        </w:rPr>
        <w:tab/>
      </w:r>
      <w:r w:rsidRPr="0029724F">
        <w:rPr>
          <w:rStyle w:val="Subst"/>
          <w:rFonts w:ascii="Tahoma" w:hAnsi="Tahoma" w:cs="Tahoma"/>
          <w:b w:val="0"/>
          <w:i w:val="0"/>
          <w:sz w:val="22"/>
          <w:szCs w:val="22"/>
        </w:rPr>
        <w:t xml:space="preserve">Риск изменения правил по лицензированию деятельности эмитента: на данный момент эмитент осуществляет текущую деятельность </w:t>
      </w:r>
      <w:r>
        <w:rPr>
          <w:rStyle w:val="Subst"/>
          <w:rFonts w:ascii="Tahoma" w:hAnsi="Tahoma" w:cs="Tahoma"/>
          <w:b w:val="0"/>
          <w:i w:val="0"/>
          <w:sz w:val="22"/>
          <w:szCs w:val="22"/>
        </w:rPr>
        <w:t xml:space="preserve">на основании выданных лицензий. </w:t>
      </w:r>
      <w:r w:rsidRPr="0029724F">
        <w:rPr>
          <w:rStyle w:val="Subst"/>
          <w:rFonts w:ascii="Tahoma" w:hAnsi="Tahoma" w:cs="Tahoma"/>
          <w:b w:val="0"/>
          <w:i w:val="0"/>
          <w:sz w:val="22"/>
          <w:szCs w:val="22"/>
        </w:rPr>
        <w:t>Санкции со стороны регулирующих органов не налагались.</w:t>
      </w:r>
      <w:r w:rsidRPr="0029724F">
        <w:rPr>
          <w:rStyle w:val="Subst"/>
          <w:rFonts w:ascii="Tahoma" w:hAnsi="Tahoma" w:cs="Tahoma"/>
          <w:b w:val="0"/>
          <w:i w:val="0"/>
          <w:sz w:val="22"/>
          <w:szCs w:val="22"/>
        </w:rPr>
        <w:br/>
        <w:t xml:space="preserve">ОАО «ДЭР» не является экспортером и не зависит от импорта, поэтому изменение </w:t>
      </w:r>
      <w:r w:rsidRPr="0029724F">
        <w:rPr>
          <w:rStyle w:val="Subst"/>
          <w:rFonts w:ascii="Tahoma" w:hAnsi="Tahoma" w:cs="Tahoma"/>
          <w:b w:val="0"/>
          <w:i w:val="0"/>
          <w:sz w:val="22"/>
          <w:szCs w:val="22"/>
        </w:rPr>
        <w:lastRenderedPageBreak/>
        <w:t>валютного и таможенного регулирования не скажется на финансовом состоянии организации.</w:t>
      </w:r>
      <w:r w:rsidRPr="0029724F">
        <w:rPr>
          <w:rStyle w:val="Subst"/>
          <w:rFonts w:ascii="Tahoma" w:hAnsi="Tahoma" w:cs="Tahoma"/>
          <w:b w:val="0"/>
          <w:i w:val="0"/>
          <w:sz w:val="22"/>
          <w:szCs w:val="22"/>
        </w:rPr>
        <w:br/>
      </w:r>
    </w:p>
    <w:p w:rsidR="00E3274F" w:rsidRPr="00C54EFA" w:rsidRDefault="00E3274F" w:rsidP="002C4BB6">
      <w:pPr>
        <w:pStyle w:val="20"/>
        <w:rPr>
          <w:rFonts w:ascii="Tahoma" w:hAnsi="Tahoma" w:cs="Tahoma"/>
        </w:rPr>
      </w:pPr>
      <w:r w:rsidRPr="00C54EFA">
        <w:rPr>
          <w:rFonts w:ascii="Tahoma" w:hAnsi="Tahoma" w:cs="Tahoma"/>
        </w:rPr>
        <w:t>2.5.5. Риски, связанные с деятельностью эмитента</w:t>
      </w:r>
    </w:p>
    <w:p w:rsidR="00650709" w:rsidRDefault="00E3274F" w:rsidP="001F6CD6">
      <w:pPr>
        <w:ind w:left="200"/>
        <w:jc w:val="both"/>
        <w:rPr>
          <w:rStyle w:val="Subst"/>
          <w:rFonts w:ascii="Tahoma" w:hAnsi="Tahoma" w:cs="Tahoma"/>
          <w:b w:val="0"/>
          <w:i w:val="0"/>
          <w:sz w:val="22"/>
          <w:szCs w:val="22"/>
        </w:rPr>
      </w:pPr>
      <w:r w:rsidRPr="0029724F">
        <w:rPr>
          <w:rStyle w:val="Subst"/>
          <w:rFonts w:ascii="Tahoma" w:hAnsi="Tahoma" w:cs="Tahoma"/>
          <w:b w:val="0"/>
          <w:i w:val="0"/>
          <w:sz w:val="22"/>
          <w:szCs w:val="22"/>
        </w:rPr>
        <w:br/>
        <w:t>Риски, свойственные исключительно эмитенту, в том числе риски, связанные с:</w:t>
      </w:r>
      <w:r w:rsidRPr="0029724F">
        <w:rPr>
          <w:rStyle w:val="Subst"/>
          <w:rFonts w:ascii="Tahoma" w:hAnsi="Tahoma" w:cs="Tahoma"/>
          <w:b w:val="0"/>
          <w:i w:val="0"/>
          <w:sz w:val="22"/>
          <w:szCs w:val="22"/>
        </w:rPr>
        <w:br/>
        <w:t>•</w:t>
      </w:r>
      <w:r w:rsidRPr="0029724F">
        <w:rPr>
          <w:rStyle w:val="Subst"/>
          <w:rFonts w:ascii="Tahoma" w:hAnsi="Tahoma" w:cs="Tahoma"/>
          <w:b w:val="0"/>
          <w:i w:val="0"/>
          <w:sz w:val="22"/>
          <w:szCs w:val="22"/>
        </w:rPr>
        <w:tab/>
        <w:t xml:space="preserve">текущими судебными процессами, в которых участвует эмитент. </w:t>
      </w:r>
    </w:p>
    <w:p w:rsidR="00650709" w:rsidRDefault="00E3274F" w:rsidP="001F6CD6">
      <w:pPr>
        <w:ind w:left="200"/>
        <w:jc w:val="both"/>
        <w:rPr>
          <w:rStyle w:val="Subst"/>
          <w:rFonts w:ascii="Tahoma" w:hAnsi="Tahoma" w:cs="Tahoma"/>
          <w:b w:val="0"/>
          <w:i w:val="0"/>
          <w:sz w:val="22"/>
          <w:szCs w:val="22"/>
        </w:rPr>
      </w:pPr>
      <w:r w:rsidRPr="0029724F">
        <w:rPr>
          <w:rStyle w:val="Subst"/>
          <w:rFonts w:ascii="Tahoma" w:hAnsi="Tahoma" w:cs="Tahoma"/>
          <w:b w:val="0"/>
          <w:i w:val="0"/>
          <w:sz w:val="22"/>
          <w:szCs w:val="22"/>
        </w:rPr>
        <w:t>Общество в судебных процессах, способных оказать существенное влияние на его деятельность, не участвует.</w:t>
      </w:r>
    </w:p>
    <w:p w:rsidR="00E3274F" w:rsidRPr="0029724F" w:rsidRDefault="00650709" w:rsidP="00650709">
      <w:pPr>
        <w:jc w:val="both"/>
        <w:rPr>
          <w:rFonts w:ascii="Tahoma" w:hAnsi="Tahoma" w:cs="Tahoma"/>
          <w:b/>
          <w:bCs/>
          <w:i/>
          <w:iCs/>
          <w:sz w:val="22"/>
          <w:szCs w:val="22"/>
        </w:rPr>
      </w:pPr>
      <w:r>
        <w:rPr>
          <w:rStyle w:val="Subst"/>
          <w:rFonts w:ascii="Tahoma" w:hAnsi="Tahoma" w:cs="Tahoma"/>
          <w:b w:val="0"/>
          <w:i w:val="0"/>
          <w:sz w:val="22"/>
          <w:szCs w:val="22"/>
        </w:rPr>
        <w:t xml:space="preserve">                                 </w:t>
      </w:r>
      <w:r w:rsidR="00E3274F" w:rsidRPr="0029724F">
        <w:rPr>
          <w:rStyle w:val="Subst"/>
          <w:rFonts w:ascii="Tahoma" w:hAnsi="Tahoma" w:cs="Tahoma"/>
          <w:b w:val="0"/>
          <w:i w:val="0"/>
          <w:sz w:val="22"/>
          <w:szCs w:val="22"/>
        </w:rPr>
        <w:br/>
        <w:t>•</w:t>
      </w:r>
      <w:r w:rsidR="00E3274F" w:rsidRPr="0029724F">
        <w:rPr>
          <w:rStyle w:val="Subst"/>
          <w:rFonts w:ascii="Tahoma" w:hAnsi="Tahoma" w:cs="Tahoma"/>
          <w:b w:val="0"/>
          <w:i w:val="0"/>
          <w:sz w:val="22"/>
          <w:szCs w:val="22"/>
        </w:rPr>
        <w:tab/>
      </w:r>
      <w:r>
        <w:rPr>
          <w:rStyle w:val="Subst"/>
          <w:rFonts w:ascii="Tahoma" w:hAnsi="Tahoma" w:cs="Tahoma"/>
          <w:b w:val="0"/>
          <w:i w:val="0"/>
          <w:sz w:val="22"/>
          <w:szCs w:val="22"/>
        </w:rPr>
        <w:t>и</w:t>
      </w:r>
      <w:r w:rsidR="00E3274F" w:rsidRPr="0029724F">
        <w:rPr>
          <w:rStyle w:val="Subst"/>
          <w:rFonts w:ascii="Tahoma" w:hAnsi="Tahoma" w:cs="Tahoma"/>
          <w:b w:val="0"/>
          <w:i w:val="0"/>
          <w:sz w:val="22"/>
          <w:szCs w:val="22"/>
        </w:rPr>
        <w:t>зменение требований по лицензированию основной деятельности эмитента может негативно отразиться на деятельности эмитента в том случае, если из-за этих изменений эмитент не сможет получить/продлить лицензии, необходимые ему для дальнейшей деятельности, либо действующие лицензии будут отозваны в судебном порядк</w:t>
      </w:r>
      <w:r>
        <w:rPr>
          <w:rStyle w:val="Subst"/>
          <w:rFonts w:ascii="Tahoma" w:hAnsi="Tahoma" w:cs="Tahoma"/>
          <w:b w:val="0"/>
          <w:i w:val="0"/>
          <w:sz w:val="22"/>
          <w:szCs w:val="22"/>
        </w:rPr>
        <w:t>е. В</w:t>
      </w:r>
      <w:r w:rsidR="00E3274F" w:rsidRPr="0029724F">
        <w:rPr>
          <w:rStyle w:val="Subst"/>
          <w:rFonts w:ascii="Tahoma" w:hAnsi="Tahoma" w:cs="Tahoma"/>
          <w:b w:val="0"/>
          <w:i w:val="0"/>
          <w:sz w:val="22"/>
          <w:szCs w:val="22"/>
        </w:rPr>
        <w:t>ероятность подобных событий невелика.</w:t>
      </w:r>
      <w:r w:rsidR="00E3274F" w:rsidRPr="0029724F">
        <w:rPr>
          <w:rStyle w:val="Subst"/>
          <w:rFonts w:ascii="Tahoma" w:hAnsi="Tahoma" w:cs="Tahoma"/>
          <w:b w:val="0"/>
          <w:i w:val="0"/>
          <w:sz w:val="22"/>
          <w:szCs w:val="22"/>
        </w:rPr>
        <w:br/>
      </w:r>
    </w:p>
    <w:p w:rsidR="00E3274F" w:rsidRPr="00C54EFA" w:rsidRDefault="00E3274F" w:rsidP="002C4BB6">
      <w:pPr>
        <w:pStyle w:val="10"/>
        <w:rPr>
          <w:rFonts w:ascii="Tahoma" w:hAnsi="Tahoma" w:cs="Tahoma"/>
          <w:sz w:val="22"/>
          <w:szCs w:val="22"/>
        </w:rPr>
      </w:pPr>
      <w:r w:rsidRPr="00C54EFA">
        <w:rPr>
          <w:rFonts w:ascii="Tahoma" w:hAnsi="Tahoma" w:cs="Tahoma"/>
          <w:sz w:val="22"/>
          <w:szCs w:val="22"/>
        </w:rPr>
        <w:t>III. Подробная информация об эмитенте</w:t>
      </w:r>
    </w:p>
    <w:p w:rsidR="00E3274F" w:rsidRPr="00C54EFA" w:rsidRDefault="00E3274F" w:rsidP="002C4BB6">
      <w:pPr>
        <w:pStyle w:val="20"/>
        <w:rPr>
          <w:rFonts w:ascii="Tahoma" w:hAnsi="Tahoma" w:cs="Tahoma"/>
        </w:rPr>
      </w:pPr>
      <w:r w:rsidRPr="00C54EFA">
        <w:rPr>
          <w:rFonts w:ascii="Tahoma" w:hAnsi="Tahoma" w:cs="Tahoma"/>
        </w:rPr>
        <w:t>3.1. История создания и развитие эмитента</w:t>
      </w:r>
    </w:p>
    <w:p w:rsidR="00E3274F" w:rsidRPr="00C54EFA" w:rsidRDefault="00E3274F" w:rsidP="002C4BB6">
      <w:pPr>
        <w:pStyle w:val="20"/>
        <w:rPr>
          <w:rFonts w:ascii="Tahoma" w:hAnsi="Tahoma" w:cs="Tahoma"/>
        </w:rPr>
      </w:pPr>
      <w:r w:rsidRPr="00C54EFA">
        <w:rPr>
          <w:rFonts w:ascii="Tahoma" w:hAnsi="Tahoma" w:cs="Tahoma"/>
        </w:rPr>
        <w:t>3.1.1. Данные о фирменном наименовании (наименовании) эмитента</w:t>
      </w:r>
    </w:p>
    <w:p w:rsidR="00E3274F" w:rsidRPr="00C54EFA" w:rsidRDefault="00E3274F" w:rsidP="0029724F">
      <w:pPr>
        <w:rPr>
          <w:rFonts w:ascii="Tahoma" w:hAnsi="Tahoma" w:cs="Tahoma"/>
          <w:sz w:val="22"/>
          <w:szCs w:val="22"/>
        </w:rPr>
      </w:pPr>
      <w:r w:rsidRPr="00C54EFA">
        <w:rPr>
          <w:rFonts w:ascii="Tahoma" w:hAnsi="Tahoma" w:cs="Tahoma"/>
          <w:sz w:val="22"/>
          <w:szCs w:val="22"/>
        </w:rPr>
        <w:t>Полное фирменное наименование эмитента:</w:t>
      </w:r>
      <w:r w:rsidRPr="00C54EFA">
        <w:rPr>
          <w:rStyle w:val="Subst"/>
          <w:rFonts w:ascii="Tahoma" w:hAnsi="Tahoma" w:cs="Tahoma"/>
          <w:bCs/>
          <w:iCs/>
          <w:sz w:val="22"/>
          <w:szCs w:val="22"/>
        </w:rPr>
        <w:t xml:space="preserve"> Открытое акционерное общество «Дальэнергоремонт»</w:t>
      </w:r>
    </w:p>
    <w:p w:rsidR="00E3274F" w:rsidRDefault="00E3274F" w:rsidP="0029724F">
      <w:pPr>
        <w:rPr>
          <w:rStyle w:val="Subst"/>
          <w:rFonts w:ascii="Tahoma" w:hAnsi="Tahoma" w:cs="Tahoma"/>
          <w:bCs/>
          <w:iCs/>
          <w:sz w:val="22"/>
          <w:szCs w:val="22"/>
        </w:rPr>
      </w:pPr>
      <w:r w:rsidRPr="00C54EFA">
        <w:rPr>
          <w:rFonts w:ascii="Tahoma" w:hAnsi="Tahoma" w:cs="Tahoma"/>
          <w:sz w:val="22"/>
          <w:szCs w:val="22"/>
        </w:rPr>
        <w:t>Сокращенное фирменное наименование эмитента:</w:t>
      </w:r>
      <w:r w:rsidRPr="00C54EFA">
        <w:rPr>
          <w:rStyle w:val="Subst"/>
          <w:rFonts w:ascii="Tahoma" w:hAnsi="Tahoma" w:cs="Tahoma"/>
          <w:bCs/>
          <w:iCs/>
          <w:sz w:val="22"/>
          <w:szCs w:val="22"/>
        </w:rPr>
        <w:t xml:space="preserve"> ОАО "ДЭР"</w:t>
      </w:r>
    </w:p>
    <w:p w:rsidR="00E3274F" w:rsidRPr="00C54EFA" w:rsidRDefault="00E3274F" w:rsidP="0029724F">
      <w:pPr>
        <w:rPr>
          <w:rFonts w:ascii="Tahoma" w:hAnsi="Tahoma" w:cs="Tahoma"/>
          <w:sz w:val="22"/>
          <w:szCs w:val="22"/>
        </w:rPr>
      </w:pPr>
      <w:r w:rsidRPr="00C54EFA">
        <w:rPr>
          <w:rFonts w:ascii="Tahoma" w:hAnsi="Tahoma" w:cs="Tahoma"/>
          <w:sz w:val="22"/>
          <w:szCs w:val="22"/>
        </w:rPr>
        <w:t>Все предшествующие наименования эмитента в течение времени его существования</w:t>
      </w:r>
    </w:p>
    <w:p w:rsidR="00E3274F" w:rsidRPr="0029724F" w:rsidRDefault="00E3274F" w:rsidP="0029724F">
      <w:pPr>
        <w:rPr>
          <w:rFonts w:ascii="Tahoma" w:hAnsi="Tahoma" w:cs="Tahoma"/>
          <w:b/>
          <w:bCs/>
          <w:sz w:val="22"/>
          <w:szCs w:val="22"/>
        </w:rPr>
      </w:pPr>
      <w:r w:rsidRPr="0029724F">
        <w:rPr>
          <w:rStyle w:val="Subst"/>
          <w:rFonts w:ascii="Tahoma" w:hAnsi="Tahoma" w:cs="Tahoma"/>
          <w:b w:val="0"/>
          <w:iCs/>
          <w:sz w:val="22"/>
          <w:szCs w:val="22"/>
        </w:rPr>
        <w:t>Наименование эмитента в течение времени его существования не менялось</w:t>
      </w:r>
    </w:p>
    <w:p w:rsidR="00E3274F" w:rsidRPr="00C54EFA" w:rsidRDefault="00E3274F" w:rsidP="002C4BB6">
      <w:pPr>
        <w:pStyle w:val="20"/>
        <w:rPr>
          <w:rFonts w:ascii="Tahoma" w:hAnsi="Tahoma" w:cs="Tahoma"/>
        </w:rPr>
      </w:pPr>
      <w:r w:rsidRPr="00C54EFA">
        <w:rPr>
          <w:rFonts w:ascii="Tahoma" w:hAnsi="Tahoma" w:cs="Tahoma"/>
        </w:rPr>
        <w:t>3.1.2. Сведения о государственной регистрации эмитента</w:t>
      </w:r>
    </w:p>
    <w:p w:rsidR="00E3274F" w:rsidRPr="00C54EFA" w:rsidRDefault="00E3274F" w:rsidP="0029724F">
      <w:pPr>
        <w:rPr>
          <w:rFonts w:ascii="Tahoma" w:hAnsi="Tahoma" w:cs="Tahoma"/>
          <w:sz w:val="22"/>
          <w:szCs w:val="22"/>
        </w:rPr>
      </w:pPr>
      <w:r w:rsidRPr="00C54EFA">
        <w:rPr>
          <w:rFonts w:ascii="Tahoma" w:hAnsi="Tahoma" w:cs="Tahoma"/>
          <w:sz w:val="22"/>
          <w:szCs w:val="22"/>
        </w:rPr>
        <w:t>Основной государственный регистрационный номер юридического лица:</w:t>
      </w:r>
      <w:r w:rsidRPr="00C54EFA">
        <w:rPr>
          <w:rStyle w:val="Subst"/>
          <w:rFonts w:ascii="Tahoma" w:hAnsi="Tahoma" w:cs="Tahoma"/>
          <w:bCs/>
          <w:iCs/>
          <w:sz w:val="22"/>
          <w:szCs w:val="22"/>
        </w:rPr>
        <w:t xml:space="preserve"> 1032500533471</w:t>
      </w:r>
    </w:p>
    <w:p w:rsidR="00E3274F" w:rsidRPr="00C54EFA" w:rsidRDefault="00E3274F" w:rsidP="0029724F">
      <w:pPr>
        <w:rPr>
          <w:rFonts w:ascii="Tahoma" w:hAnsi="Tahoma" w:cs="Tahoma"/>
          <w:sz w:val="22"/>
          <w:szCs w:val="22"/>
        </w:rPr>
      </w:pPr>
      <w:r w:rsidRPr="00C54EFA">
        <w:rPr>
          <w:rFonts w:ascii="Tahoma" w:hAnsi="Tahoma" w:cs="Tahoma"/>
          <w:sz w:val="22"/>
          <w:szCs w:val="22"/>
        </w:rPr>
        <w:t>Дата регистрации:</w:t>
      </w:r>
      <w:r w:rsidRPr="00C54EFA">
        <w:rPr>
          <w:rStyle w:val="Subst"/>
          <w:rFonts w:ascii="Tahoma" w:hAnsi="Tahoma" w:cs="Tahoma"/>
          <w:bCs/>
          <w:iCs/>
          <w:sz w:val="22"/>
          <w:szCs w:val="22"/>
        </w:rPr>
        <w:t xml:space="preserve"> 23.10.2003</w:t>
      </w:r>
      <w:r>
        <w:rPr>
          <w:rStyle w:val="Subst"/>
          <w:rFonts w:ascii="Tahoma" w:hAnsi="Tahoma" w:cs="Tahoma"/>
          <w:bCs/>
          <w:iCs/>
          <w:sz w:val="22"/>
          <w:szCs w:val="22"/>
        </w:rPr>
        <w:t xml:space="preserve"> г.</w:t>
      </w:r>
    </w:p>
    <w:p w:rsidR="00E3274F" w:rsidRPr="00C54EFA" w:rsidRDefault="00E3274F" w:rsidP="0029724F">
      <w:pPr>
        <w:rPr>
          <w:rFonts w:ascii="Tahoma" w:hAnsi="Tahoma" w:cs="Tahoma"/>
          <w:sz w:val="22"/>
          <w:szCs w:val="22"/>
        </w:rPr>
      </w:pPr>
      <w:r w:rsidRPr="00C54EFA">
        <w:rPr>
          <w:rFonts w:ascii="Tahoma" w:hAnsi="Tahoma" w:cs="Tahoma"/>
          <w:sz w:val="22"/>
          <w:szCs w:val="22"/>
        </w:rPr>
        <w:t>Наименование регистрирующего органа:</w:t>
      </w:r>
      <w:r w:rsidRPr="00C54EFA">
        <w:rPr>
          <w:rStyle w:val="Subst"/>
          <w:rFonts w:ascii="Tahoma" w:hAnsi="Tahoma" w:cs="Tahoma"/>
          <w:bCs/>
          <w:iCs/>
          <w:sz w:val="22"/>
          <w:szCs w:val="22"/>
        </w:rPr>
        <w:t xml:space="preserve"> Межрайонная инспекция Министерства Российской Федерации по налогам и сборам №12 по Приморскому краю</w:t>
      </w:r>
    </w:p>
    <w:p w:rsidR="00E3274F" w:rsidRPr="00C54EFA" w:rsidRDefault="00E3274F" w:rsidP="002C4BB6">
      <w:pPr>
        <w:pStyle w:val="20"/>
        <w:rPr>
          <w:rFonts w:ascii="Tahoma" w:hAnsi="Tahoma" w:cs="Tahoma"/>
        </w:rPr>
      </w:pPr>
      <w:r w:rsidRPr="00C54EFA">
        <w:rPr>
          <w:rFonts w:ascii="Tahoma" w:hAnsi="Tahoma" w:cs="Tahoma"/>
        </w:rPr>
        <w:t>3.1.3. Сведения о создании и развитии эмитента</w:t>
      </w:r>
    </w:p>
    <w:p w:rsidR="00E3274F" w:rsidRPr="00C54EFA" w:rsidRDefault="00E3274F" w:rsidP="0040262B">
      <w:pPr>
        <w:ind w:firstLine="708"/>
        <w:jc w:val="both"/>
        <w:rPr>
          <w:rFonts w:ascii="Tahoma" w:hAnsi="Tahoma" w:cs="Tahoma"/>
          <w:sz w:val="22"/>
          <w:szCs w:val="22"/>
        </w:rPr>
      </w:pPr>
      <w:r w:rsidRPr="00C54EFA">
        <w:rPr>
          <w:rFonts w:ascii="Tahoma" w:hAnsi="Tahoma" w:cs="Tahoma"/>
          <w:sz w:val="22"/>
          <w:szCs w:val="22"/>
        </w:rP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rsidRPr="00C54EFA">
        <w:rPr>
          <w:rFonts w:ascii="Tahoma" w:hAnsi="Tahoma" w:cs="Tahoma"/>
          <w:sz w:val="22"/>
          <w:szCs w:val="22"/>
        </w:rPr>
        <w:br/>
      </w:r>
      <w:r w:rsidRPr="00C54EFA">
        <w:rPr>
          <w:rStyle w:val="Subst"/>
          <w:rFonts w:ascii="Tahoma" w:hAnsi="Tahoma" w:cs="Tahoma"/>
          <w:bCs/>
          <w:iCs/>
          <w:sz w:val="22"/>
          <w:szCs w:val="22"/>
        </w:rPr>
        <w:t>ОАО "ДЭР" существует 7 лет, создан на неопределенный срок</w:t>
      </w:r>
    </w:p>
    <w:p w:rsidR="00E3274F" w:rsidRDefault="00E3274F" w:rsidP="0029724F">
      <w:pPr>
        <w:jc w:val="both"/>
        <w:rPr>
          <w:rFonts w:ascii="Tahoma" w:hAnsi="Tahoma" w:cs="Tahoma"/>
          <w:sz w:val="22"/>
          <w:szCs w:val="22"/>
        </w:rPr>
      </w:pPr>
      <w:r w:rsidRPr="00C54EFA">
        <w:rPr>
          <w:rFonts w:ascii="Tahoma" w:hAnsi="Tahoma" w:cs="Tahoma"/>
          <w:sz w:val="22"/>
          <w:szCs w:val="22"/>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E3274F" w:rsidRDefault="00E3274F" w:rsidP="006A3A2F">
      <w:pPr>
        <w:jc w:val="center"/>
        <w:rPr>
          <w:rStyle w:val="Subst"/>
          <w:rFonts w:ascii="Tahoma" w:hAnsi="Tahoma" w:cs="Tahoma"/>
          <w:bCs/>
          <w:iCs/>
          <w:sz w:val="22"/>
          <w:szCs w:val="22"/>
        </w:rPr>
      </w:pPr>
      <w:r w:rsidRPr="00C54EFA">
        <w:rPr>
          <w:rFonts w:ascii="Tahoma" w:hAnsi="Tahoma" w:cs="Tahoma"/>
          <w:sz w:val="22"/>
          <w:szCs w:val="22"/>
        </w:rPr>
        <w:br/>
      </w:r>
      <w:r w:rsidRPr="00C54EFA">
        <w:rPr>
          <w:rStyle w:val="Subst"/>
          <w:rFonts w:ascii="Tahoma" w:hAnsi="Tahoma" w:cs="Tahoma"/>
          <w:bCs/>
          <w:iCs/>
          <w:sz w:val="22"/>
          <w:szCs w:val="22"/>
        </w:rPr>
        <w:t>Миссия эмитента: Открытое Акционерное Общество «Дальэнергоремонт» создано для предоставления качественных услуг  по обеспечению высокого уровня надежности и эффективности работы  оборудования и систем, вырабатывающих, пере</w:t>
      </w:r>
      <w:r>
        <w:rPr>
          <w:rStyle w:val="Subst"/>
          <w:rFonts w:ascii="Tahoma" w:hAnsi="Tahoma" w:cs="Tahoma"/>
          <w:bCs/>
          <w:iCs/>
          <w:sz w:val="22"/>
          <w:szCs w:val="22"/>
        </w:rPr>
        <w:t>дающих и потребляющих  энергию, К</w:t>
      </w:r>
      <w:r w:rsidRPr="00C54EFA">
        <w:rPr>
          <w:rStyle w:val="Subst"/>
          <w:rFonts w:ascii="Tahoma" w:hAnsi="Tahoma" w:cs="Tahoma"/>
          <w:bCs/>
          <w:iCs/>
          <w:sz w:val="22"/>
          <w:szCs w:val="22"/>
        </w:rPr>
        <w:t xml:space="preserve">лиентов – как отдельных  лиц, предприятий и отраслей, так и государства в целом. </w:t>
      </w:r>
      <w:r w:rsidRPr="00C54EFA">
        <w:rPr>
          <w:rStyle w:val="Subst"/>
          <w:rFonts w:ascii="Tahoma" w:hAnsi="Tahoma" w:cs="Tahoma"/>
          <w:bCs/>
          <w:iCs/>
          <w:sz w:val="22"/>
          <w:szCs w:val="22"/>
        </w:rPr>
        <w:br/>
      </w:r>
    </w:p>
    <w:p w:rsidR="00E3274F" w:rsidRPr="00B75855" w:rsidRDefault="00E3274F" w:rsidP="00B75855">
      <w:pPr>
        <w:ind w:firstLine="708"/>
        <w:jc w:val="both"/>
        <w:rPr>
          <w:rFonts w:ascii="Tahoma" w:hAnsi="Tahoma" w:cs="Tahoma"/>
          <w:b/>
          <w:bCs/>
          <w:i/>
          <w:iCs/>
          <w:sz w:val="22"/>
          <w:szCs w:val="22"/>
        </w:rPr>
      </w:pPr>
      <w:r w:rsidRPr="00B75855">
        <w:rPr>
          <w:rStyle w:val="Subst"/>
          <w:rFonts w:ascii="Tahoma" w:hAnsi="Tahoma" w:cs="Tahoma"/>
          <w:b w:val="0"/>
          <w:i w:val="0"/>
          <w:sz w:val="22"/>
          <w:szCs w:val="22"/>
        </w:rPr>
        <w:t xml:space="preserve">Для этого ОАО «Дальэнергоремонт» внедряет новые технологии производства, </w:t>
      </w:r>
      <w:r w:rsidRPr="00B75855">
        <w:rPr>
          <w:rStyle w:val="Subst"/>
          <w:rFonts w:ascii="Tahoma" w:hAnsi="Tahoma" w:cs="Tahoma"/>
          <w:b w:val="0"/>
          <w:i w:val="0"/>
          <w:sz w:val="22"/>
          <w:szCs w:val="22"/>
        </w:rPr>
        <w:lastRenderedPageBreak/>
        <w:t>оптимизирует производственные процессы, повышает квалификацию персонала, заботится о соответствии компетенций компании изменяющимся потребностям потребителей.</w:t>
      </w:r>
      <w:r w:rsidRPr="00B75855">
        <w:rPr>
          <w:b/>
          <w:bCs/>
          <w:i/>
          <w:iCs/>
        </w:rPr>
        <w:br/>
      </w:r>
    </w:p>
    <w:p w:rsidR="00E3274F" w:rsidRPr="00C54EFA" w:rsidRDefault="00E3274F" w:rsidP="002C4BB6">
      <w:pPr>
        <w:pStyle w:val="20"/>
        <w:rPr>
          <w:rFonts w:ascii="Tahoma" w:hAnsi="Tahoma" w:cs="Tahoma"/>
        </w:rPr>
      </w:pPr>
      <w:r w:rsidRPr="00C54EFA">
        <w:rPr>
          <w:rFonts w:ascii="Tahoma" w:hAnsi="Tahoma" w:cs="Tahoma"/>
        </w:rPr>
        <w:t>3.1.4. Контактная информация</w:t>
      </w:r>
    </w:p>
    <w:p w:rsidR="00E3274F" w:rsidRDefault="00E3274F" w:rsidP="003B0883">
      <w:pPr>
        <w:jc w:val="both"/>
        <w:rPr>
          <w:rStyle w:val="Subst"/>
          <w:rFonts w:ascii="Tahoma" w:hAnsi="Tahoma" w:cs="Tahoma"/>
          <w:bCs/>
          <w:iCs/>
          <w:sz w:val="22"/>
          <w:szCs w:val="22"/>
        </w:rPr>
      </w:pPr>
      <w:r w:rsidRPr="00C54EFA">
        <w:rPr>
          <w:rFonts w:ascii="Tahoma" w:hAnsi="Tahoma" w:cs="Tahoma"/>
          <w:sz w:val="22"/>
          <w:szCs w:val="22"/>
        </w:rPr>
        <w:t>Место нахождения:</w:t>
      </w:r>
      <w:r w:rsidRPr="00C54EFA">
        <w:rPr>
          <w:rStyle w:val="Subst"/>
          <w:rFonts w:ascii="Tahoma" w:hAnsi="Tahoma" w:cs="Tahoma"/>
          <w:bCs/>
          <w:iCs/>
          <w:sz w:val="22"/>
          <w:szCs w:val="22"/>
        </w:rPr>
        <w:t xml:space="preserve"> 692775 Россия, Приморский край, г.Артем, Каширская 7</w:t>
      </w:r>
      <w:r>
        <w:rPr>
          <w:rStyle w:val="Subst"/>
          <w:rFonts w:ascii="Tahoma" w:hAnsi="Tahoma" w:cs="Tahoma"/>
          <w:bCs/>
          <w:iCs/>
          <w:sz w:val="22"/>
          <w:szCs w:val="22"/>
        </w:rPr>
        <w:t xml:space="preserve"> </w:t>
      </w:r>
      <w:r w:rsidRPr="00C54EFA">
        <w:rPr>
          <w:rFonts w:ascii="Tahoma" w:hAnsi="Tahoma" w:cs="Tahoma"/>
          <w:sz w:val="22"/>
          <w:szCs w:val="22"/>
        </w:rPr>
        <w:t>Место нахождения постоянно действующего исполнительного органа</w:t>
      </w:r>
      <w:r>
        <w:rPr>
          <w:rFonts w:ascii="Tahoma" w:hAnsi="Tahoma" w:cs="Tahoma"/>
          <w:sz w:val="22"/>
          <w:szCs w:val="22"/>
        </w:rPr>
        <w:t xml:space="preserve">  </w:t>
      </w:r>
      <w:r w:rsidRPr="00C54EFA">
        <w:rPr>
          <w:rStyle w:val="Subst"/>
          <w:rFonts w:ascii="Tahoma" w:hAnsi="Tahoma" w:cs="Tahoma"/>
          <w:bCs/>
          <w:iCs/>
          <w:sz w:val="22"/>
          <w:szCs w:val="22"/>
        </w:rPr>
        <w:t>692775 Россия, Приморский край, г. Артем, Каширская 7</w:t>
      </w:r>
    </w:p>
    <w:p w:rsidR="00E3274F" w:rsidRPr="00C54EFA" w:rsidRDefault="00E3274F" w:rsidP="003B0883">
      <w:pPr>
        <w:jc w:val="both"/>
        <w:rPr>
          <w:rFonts w:ascii="Tahoma" w:hAnsi="Tahoma" w:cs="Tahoma"/>
          <w:sz w:val="22"/>
          <w:szCs w:val="22"/>
        </w:rPr>
      </w:pPr>
      <w:r w:rsidRPr="00C54EFA">
        <w:rPr>
          <w:rFonts w:ascii="Tahoma" w:hAnsi="Tahoma" w:cs="Tahoma"/>
          <w:sz w:val="22"/>
          <w:szCs w:val="22"/>
        </w:rPr>
        <w:t>Адрес для направления корреспонденции</w:t>
      </w:r>
    </w:p>
    <w:p w:rsidR="00E3274F" w:rsidRPr="00C54EFA" w:rsidRDefault="00E3274F" w:rsidP="003B0883">
      <w:pPr>
        <w:jc w:val="both"/>
        <w:rPr>
          <w:rFonts w:ascii="Tahoma" w:hAnsi="Tahoma" w:cs="Tahoma"/>
          <w:sz w:val="22"/>
          <w:szCs w:val="22"/>
        </w:rPr>
      </w:pPr>
      <w:r w:rsidRPr="00C54EFA">
        <w:rPr>
          <w:rStyle w:val="Subst"/>
          <w:rFonts w:ascii="Tahoma" w:hAnsi="Tahoma" w:cs="Tahoma"/>
          <w:bCs/>
          <w:iCs/>
          <w:sz w:val="22"/>
          <w:szCs w:val="22"/>
        </w:rPr>
        <w:t>692775 Россия, Приморский край, г. Артем, Каширская 7</w:t>
      </w:r>
    </w:p>
    <w:p w:rsidR="00E3274F" w:rsidRPr="00C54EFA" w:rsidRDefault="00E3274F" w:rsidP="003B0883">
      <w:pPr>
        <w:jc w:val="both"/>
        <w:rPr>
          <w:rFonts w:ascii="Tahoma" w:hAnsi="Tahoma" w:cs="Tahoma"/>
          <w:sz w:val="22"/>
          <w:szCs w:val="22"/>
        </w:rPr>
      </w:pPr>
      <w:r w:rsidRPr="00C54EFA">
        <w:rPr>
          <w:rFonts w:ascii="Tahoma" w:hAnsi="Tahoma" w:cs="Tahoma"/>
          <w:sz w:val="22"/>
          <w:szCs w:val="22"/>
        </w:rPr>
        <w:t>Телефон:</w:t>
      </w:r>
      <w:r w:rsidRPr="00C54EFA">
        <w:rPr>
          <w:rStyle w:val="Subst"/>
          <w:rFonts w:ascii="Tahoma" w:hAnsi="Tahoma" w:cs="Tahoma"/>
          <w:bCs/>
          <w:iCs/>
          <w:sz w:val="22"/>
          <w:szCs w:val="22"/>
        </w:rPr>
        <w:t xml:space="preserve"> (42337) 45275</w:t>
      </w:r>
    </w:p>
    <w:p w:rsidR="00E3274F" w:rsidRPr="00C54EFA" w:rsidRDefault="00E3274F" w:rsidP="003B0883">
      <w:pPr>
        <w:jc w:val="both"/>
        <w:rPr>
          <w:rFonts w:ascii="Tahoma" w:hAnsi="Tahoma" w:cs="Tahoma"/>
          <w:sz w:val="22"/>
          <w:szCs w:val="22"/>
        </w:rPr>
      </w:pPr>
      <w:r w:rsidRPr="00C54EFA">
        <w:rPr>
          <w:rFonts w:ascii="Tahoma" w:hAnsi="Tahoma" w:cs="Tahoma"/>
          <w:sz w:val="22"/>
          <w:szCs w:val="22"/>
        </w:rPr>
        <w:t>Факс:</w:t>
      </w:r>
      <w:r w:rsidRPr="00C54EFA">
        <w:rPr>
          <w:rStyle w:val="Subst"/>
          <w:rFonts w:ascii="Tahoma" w:hAnsi="Tahoma" w:cs="Tahoma"/>
          <w:bCs/>
          <w:iCs/>
          <w:sz w:val="22"/>
          <w:szCs w:val="22"/>
        </w:rPr>
        <w:t xml:space="preserve"> (42337) 45275</w:t>
      </w:r>
    </w:p>
    <w:p w:rsidR="00E3274F" w:rsidRPr="00C54EFA" w:rsidRDefault="00E3274F" w:rsidP="003B0883">
      <w:pPr>
        <w:jc w:val="both"/>
        <w:rPr>
          <w:rFonts w:ascii="Tahoma" w:hAnsi="Tahoma" w:cs="Tahoma"/>
          <w:sz w:val="22"/>
          <w:szCs w:val="22"/>
        </w:rPr>
      </w:pPr>
      <w:r w:rsidRPr="00C54EFA">
        <w:rPr>
          <w:rFonts w:ascii="Tahoma" w:hAnsi="Tahoma" w:cs="Tahoma"/>
          <w:sz w:val="22"/>
          <w:szCs w:val="22"/>
        </w:rPr>
        <w:t>Адрес электронной почты:</w:t>
      </w:r>
      <w:r w:rsidR="00CB38E7">
        <w:rPr>
          <w:rFonts w:ascii="Tahoma" w:hAnsi="Tahoma" w:cs="Tahoma"/>
          <w:sz w:val="22"/>
          <w:szCs w:val="22"/>
        </w:rPr>
        <w:t xml:space="preserve"> </w:t>
      </w:r>
      <w:r w:rsidRPr="00C54EFA">
        <w:rPr>
          <w:rStyle w:val="Subst"/>
          <w:rFonts w:ascii="Tahoma" w:hAnsi="Tahoma" w:cs="Tahoma"/>
          <w:bCs/>
          <w:iCs/>
          <w:sz w:val="22"/>
          <w:szCs w:val="22"/>
        </w:rPr>
        <w:t xml:space="preserve"> </w:t>
      </w:r>
      <w:hyperlink r:id="rId10" w:history="1">
        <w:r w:rsidR="00CB38E7" w:rsidRPr="00CB38E7">
          <w:rPr>
            <w:rFonts w:ascii="Tahoma" w:hAnsi="Tahoma" w:cs="Tahoma"/>
            <w:sz w:val="22"/>
            <w:szCs w:val="22"/>
          </w:rPr>
          <w:t>info@dalenergoremont.ru</w:t>
        </w:r>
      </w:hyperlink>
      <w:r w:rsidR="00CB38E7">
        <w:rPr>
          <w:rFonts w:ascii="Tahoma" w:hAnsi="Tahoma" w:cs="Tahoma"/>
          <w:sz w:val="22"/>
          <w:szCs w:val="22"/>
        </w:rPr>
        <w:t xml:space="preserve">  </w:t>
      </w:r>
    </w:p>
    <w:p w:rsidR="00E3274F" w:rsidRPr="00C54EFA" w:rsidRDefault="00E3274F" w:rsidP="003B0883">
      <w:pPr>
        <w:jc w:val="both"/>
        <w:rPr>
          <w:rFonts w:ascii="Tahoma" w:hAnsi="Tahoma" w:cs="Tahoma"/>
          <w:sz w:val="22"/>
          <w:szCs w:val="22"/>
        </w:rPr>
      </w:pPr>
      <w:r w:rsidRPr="00C54EFA">
        <w:rPr>
          <w:rFonts w:ascii="Tahoma" w:hAnsi="Tahoma" w:cs="Tahoma"/>
          <w:sz w:val="22"/>
          <w:szCs w:val="22"/>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C54EFA">
        <w:rPr>
          <w:rStyle w:val="Subst"/>
          <w:rFonts w:ascii="Tahoma" w:hAnsi="Tahoma" w:cs="Tahoma"/>
          <w:bCs/>
          <w:iCs/>
          <w:sz w:val="22"/>
          <w:szCs w:val="22"/>
        </w:rPr>
        <w:t xml:space="preserve"> </w:t>
      </w:r>
      <w:hyperlink r:id="rId11" w:history="1">
        <w:r w:rsidRPr="006D0672">
          <w:rPr>
            <w:rStyle w:val="a6"/>
            <w:rFonts w:ascii="Tahoma" w:hAnsi="Tahoma" w:cs="Tahoma"/>
            <w:sz w:val="22"/>
            <w:szCs w:val="22"/>
          </w:rPr>
          <w:t>www.dalenergoremont.ru</w:t>
        </w:r>
      </w:hyperlink>
      <w:r>
        <w:rPr>
          <w:rStyle w:val="Subst"/>
          <w:rFonts w:ascii="Tahoma" w:hAnsi="Tahoma" w:cs="Tahoma"/>
          <w:bCs/>
          <w:iCs/>
          <w:sz w:val="22"/>
          <w:szCs w:val="22"/>
        </w:rPr>
        <w:t xml:space="preserve"> </w:t>
      </w:r>
    </w:p>
    <w:p w:rsidR="00E3274F" w:rsidRPr="00C54EFA" w:rsidRDefault="00E3274F" w:rsidP="002C4BB6">
      <w:pPr>
        <w:pStyle w:val="ThinDelim"/>
        <w:rPr>
          <w:rFonts w:ascii="Tahoma" w:hAnsi="Tahoma" w:cs="Tahoma"/>
          <w:sz w:val="22"/>
          <w:szCs w:val="22"/>
        </w:rPr>
      </w:pPr>
    </w:p>
    <w:p w:rsidR="00E3274F" w:rsidRPr="00C54EFA" w:rsidRDefault="00E3274F" w:rsidP="002C4BB6">
      <w:pPr>
        <w:pStyle w:val="20"/>
        <w:rPr>
          <w:rFonts w:ascii="Tahoma" w:hAnsi="Tahoma" w:cs="Tahoma"/>
        </w:rPr>
      </w:pPr>
      <w:r w:rsidRPr="00C54EFA">
        <w:rPr>
          <w:rFonts w:ascii="Tahoma" w:hAnsi="Tahoma" w:cs="Tahoma"/>
        </w:rPr>
        <w:t>3.1.5. Идентификационный номер налогоплательщика</w:t>
      </w:r>
    </w:p>
    <w:p w:rsidR="00E3274F" w:rsidRPr="00B75855" w:rsidRDefault="00E3274F" w:rsidP="002C4BB6">
      <w:pPr>
        <w:ind w:left="200"/>
        <w:rPr>
          <w:rFonts w:ascii="Tahoma" w:hAnsi="Tahoma" w:cs="Tahoma"/>
          <w:b/>
          <w:bCs/>
          <w:i/>
          <w:iCs/>
          <w:sz w:val="22"/>
          <w:szCs w:val="22"/>
        </w:rPr>
      </w:pPr>
      <w:r w:rsidRPr="00B75855">
        <w:rPr>
          <w:rStyle w:val="Subst"/>
          <w:rFonts w:ascii="Tahoma" w:hAnsi="Tahoma" w:cs="Tahoma"/>
          <w:b w:val="0"/>
          <w:i w:val="0"/>
          <w:sz w:val="22"/>
          <w:szCs w:val="22"/>
        </w:rPr>
        <w:t>2502029399</w:t>
      </w:r>
    </w:p>
    <w:p w:rsidR="00E3274F" w:rsidRPr="00C54EFA" w:rsidRDefault="00E3274F" w:rsidP="002C4BB6">
      <w:pPr>
        <w:pStyle w:val="20"/>
        <w:rPr>
          <w:rFonts w:ascii="Tahoma" w:hAnsi="Tahoma" w:cs="Tahoma"/>
        </w:rPr>
      </w:pPr>
      <w:r w:rsidRPr="00C54EFA">
        <w:rPr>
          <w:rFonts w:ascii="Tahoma" w:hAnsi="Tahoma" w:cs="Tahoma"/>
        </w:rPr>
        <w:t>3.1.6. Филиалы и представительства эмитента</w:t>
      </w:r>
    </w:p>
    <w:p w:rsidR="00E3274F" w:rsidRPr="00B75855" w:rsidRDefault="00E3274F" w:rsidP="002C4BB6">
      <w:pPr>
        <w:ind w:left="200"/>
        <w:rPr>
          <w:rFonts w:ascii="Tahoma" w:hAnsi="Tahoma" w:cs="Tahoma"/>
          <w:b/>
          <w:bCs/>
          <w:i/>
          <w:iCs/>
          <w:sz w:val="22"/>
          <w:szCs w:val="22"/>
        </w:rPr>
      </w:pPr>
      <w:r w:rsidRPr="00B75855">
        <w:rPr>
          <w:rStyle w:val="Subst"/>
          <w:rFonts w:ascii="Tahoma" w:hAnsi="Tahoma" w:cs="Tahoma"/>
          <w:b w:val="0"/>
          <w:i w:val="0"/>
          <w:sz w:val="22"/>
          <w:szCs w:val="22"/>
        </w:rPr>
        <w:t>Эмитент не имеет филиалов и представительств</w:t>
      </w:r>
    </w:p>
    <w:p w:rsidR="00E3274F" w:rsidRPr="00C54EFA" w:rsidRDefault="00E3274F" w:rsidP="002C4BB6">
      <w:pPr>
        <w:pStyle w:val="20"/>
        <w:rPr>
          <w:rFonts w:ascii="Tahoma" w:hAnsi="Tahoma" w:cs="Tahoma"/>
        </w:rPr>
      </w:pPr>
      <w:r w:rsidRPr="00C54EFA">
        <w:rPr>
          <w:rFonts w:ascii="Tahoma" w:hAnsi="Tahoma" w:cs="Tahoma"/>
        </w:rPr>
        <w:t>3.2. Основная хозяйственная деятельность эмитента</w:t>
      </w:r>
    </w:p>
    <w:p w:rsidR="00E3274F" w:rsidRPr="00C54EFA" w:rsidRDefault="00E3274F" w:rsidP="002C4BB6">
      <w:pPr>
        <w:pStyle w:val="20"/>
        <w:rPr>
          <w:rFonts w:ascii="Tahoma" w:hAnsi="Tahoma" w:cs="Tahoma"/>
        </w:rPr>
      </w:pPr>
      <w:r w:rsidRPr="00C54EFA">
        <w:rPr>
          <w:rFonts w:ascii="Tahoma" w:hAnsi="Tahoma" w:cs="Tahoma"/>
        </w:rPr>
        <w:t>3.2.1. Отраслевая принадлежность эмитента</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3852"/>
      </w:tblGrid>
      <w:tr w:rsidR="00E3274F" w:rsidRPr="007B4AFE">
        <w:tc>
          <w:tcPr>
            <w:tcW w:w="3852" w:type="dxa"/>
            <w:tcBorders>
              <w:top w:val="double" w:sz="6" w:space="0" w:color="auto"/>
              <w:left w:val="doub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Коды ОКВЭД</w:t>
            </w:r>
          </w:p>
        </w:tc>
      </w:tr>
      <w:tr w:rsidR="00E3274F" w:rsidRPr="007B4AFE">
        <w:tc>
          <w:tcPr>
            <w:tcW w:w="3852" w:type="dxa"/>
            <w:tcBorders>
              <w:top w:val="single" w:sz="6" w:space="0" w:color="auto"/>
              <w:left w:val="double" w:sz="6" w:space="0" w:color="auto"/>
              <w:bottom w:val="doub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31.10.9</w:t>
            </w:r>
          </w:p>
        </w:tc>
      </w:tr>
    </w:tbl>
    <w:p w:rsidR="00E3274F" w:rsidRPr="00C54EFA" w:rsidRDefault="00E3274F" w:rsidP="002C4BB6">
      <w:pPr>
        <w:pStyle w:val="20"/>
        <w:rPr>
          <w:rFonts w:ascii="Tahoma" w:hAnsi="Tahoma" w:cs="Tahoma"/>
        </w:rPr>
      </w:pPr>
      <w:r w:rsidRPr="00C54EFA">
        <w:rPr>
          <w:rFonts w:ascii="Tahoma" w:hAnsi="Tahoma" w:cs="Tahoma"/>
        </w:rPr>
        <w:t>3.2.2. Основная хозяйственная деятельность эмитента</w:t>
      </w:r>
    </w:p>
    <w:p w:rsidR="00E3274F" w:rsidRPr="00C54EFA" w:rsidRDefault="00E3274F" w:rsidP="002E461B">
      <w:pPr>
        <w:pStyle w:val="SubHeading"/>
        <w:jc w:val="both"/>
        <w:rPr>
          <w:rFonts w:ascii="Tahoma" w:hAnsi="Tahoma" w:cs="Tahoma"/>
          <w:sz w:val="22"/>
          <w:szCs w:val="22"/>
        </w:rPr>
      </w:pPr>
      <w:r w:rsidRPr="00C54EFA">
        <w:rPr>
          <w:rFonts w:ascii="Tahoma" w:hAnsi="Tahoma" w:cs="Tahoma"/>
          <w:sz w:val="22"/>
          <w:szCs w:val="22"/>
        </w:rP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E3274F" w:rsidRPr="00C54EFA" w:rsidRDefault="00E3274F" w:rsidP="002E461B">
      <w:pPr>
        <w:rPr>
          <w:rFonts w:ascii="Tahoma" w:hAnsi="Tahoma" w:cs="Tahoma"/>
          <w:sz w:val="22"/>
          <w:szCs w:val="22"/>
        </w:rPr>
      </w:pPr>
      <w:r w:rsidRPr="00C54EFA">
        <w:rPr>
          <w:rFonts w:ascii="Tahoma" w:hAnsi="Tahoma" w:cs="Tahoma"/>
          <w:sz w:val="22"/>
          <w:szCs w:val="22"/>
        </w:rPr>
        <w:t>Единица измерения</w:t>
      </w:r>
      <w:r w:rsidRPr="00B75855">
        <w:rPr>
          <w:rFonts w:ascii="Tahoma" w:hAnsi="Tahoma" w:cs="Tahoma"/>
          <w:sz w:val="22"/>
          <w:szCs w:val="22"/>
        </w:rPr>
        <w:t>:</w:t>
      </w:r>
      <w:r w:rsidRPr="00B75855">
        <w:rPr>
          <w:rStyle w:val="Subst"/>
          <w:rFonts w:ascii="Tahoma" w:hAnsi="Tahoma" w:cs="Tahoma"/>
          <w:bCs/>
          <w:iCs/>
          <w:sz w:val="22"/>
          <w:szCs w:val="22"/>
        </w:rPr>
        <w:t xml:space="preserve"> </w:t>
      </w:r>
      <w:r w:rsidRPr="00B75855">
        <w:rPr>
          <w:rStyle w:val="Subst"/>
          <w:rFonts w:ascii="Tahoma" w:hAnsi="Tahoma" w:cs="Tahoma"/>
          <w:b w:val="0"/>
          <w:i w:val="0"/>
          <w:sz w:val="22"/>
          <w:szCs w:val="22"/>
        </w:rPr>
        <w:t>руб.</w:t>
      </w:r>
    </w:p>
    <w:p w:rsidR="00E3274F" w:rsidRPr="00C54EFA" w:rsidRDefault="00E3274F" w:rsidP="002E461B">
      <w:pPr>
        <w:rPr>
          <w:rFonts w:ascii="Tahoma" w:hAnsi="Tahoma" w:cs="Tahoma"/>
          <w:sz w:val="22"/>
          <w:szCs w:val="22"/>
        </w:rPr>
      </w:pPr>
      <w:r w:rsidRPr="00C54EFA">
        <w:rPr>
          <w:rFonts w:ascii="Tahoma" w:hAnsi="Tahoma" w:cs="Tahoma"/>
          <w:sz w:val="22"/>
          <w:szCs w:val="22"/>
        </w:rPr>
        <w:t>Наименование вида продукции (работ, услуг):</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4892"/>
        <w:gridCol w:w="1701"/>
        <w:gridCol w:w="1843"/>
      </w:tblGrid>
      <w:tr w:rsidR="00E3274F" w:rsidRPr="007B4AFE">
        <w:tc>
          <w:tcPr>
            <w:tcW w:w="4892" w:type="dxa"/>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показателя</w:t>
            </w:r>
          </w:p>
        </w:tc>
        <w:tc>
          <w:tcPr>
            <w:tcW w:w="1701" w:type="dxa"/>
            <w:tcBorders>
              <w:top w:val="double" w:sz="6" w:space="0" w:color="auto"/>
              <w:left w:val="single" w:sz="6" w:space="0" w:color="auto"/>
              <w:bottom w:val="single" w:sz="6" w:space="0" w:color="auto"/>
              <w:right w:val="single" w:sz="6" w:space="0" w:color="auto"/>
            </w:tcBorders>
          </w:tcPr>
          <w:p w:rsidR="00E3274F" w:rsidRPr="00F31A08" w:rsidRDefault="00E3274F" w:rsidP="004D3CED">
            <w:pPr>
              <w:jc w:val="center"/>
              <w:rPr>
                <w:rFonts w:ascii="Tahoma" w:hAnsi="Tahoma" w:cs="Tahoma"/>
                <w:sz w:val="22"/>
                <w:szCs w:val="22"/>
              </w:rPr>
            </w:pPr>
            <w:r w:rsidRPr="00F31A08">
              <w:rPr>
                <w:rFonts w:ascii="Tahoma" w:hAnsi="Tahoma" w:cs="Tahoma"/>
                <w:sz w:val="22"/>
                <w:szCs w:val="22"/>
              </w:rPr>
              <w:t>2009, 9 мес.</w:t>
            </w:r>
          </w:p>
        </w:tc>
        <w:tc>
          <w:tcPr>
            <w:tcW w:w="1843" w:type="dxa"/>
            <w:tcBorders>
              <w:top w:val="double" w:sz="6" w:space="0" w:color="auto"/>
              <w:left w:val="single" w:sz="6" w:space="0" w:color="auto"/>
              <w:bottom w:val="single" w:sz="6" w:space="0" w:color="auto"/>
              <w:right w:val="double" w:sz="6" w:space="0" w:color="auto"/>
            </w:tcBorders>
          </w:tcPr>
          <w:p w:rsidR="00E3274F" w:rsidRPr="00F31A08" w:rsidRDefault="00E3274F" w:rsidP="004D3CED">
            <w:pPr>
              <w:jc w:val="center"/>
              <w:rPr>
                <w:rFonts w:ascii="Tahoma" w:hAnsi="Tahoma" w:cs="Tahoma"/>
                <w:sz w:val="22"/>
                <w:szCs w:val="22"/>
              </w:rPr>
            </w:pPr>
            <w:r w:rsidRPr="00F31A08">
              <w:rPr>
                <w:rFonts w:ascii="Tahoma" w:hAnsi="Tahoma" w:cs="Tahoma"/>
                <w:sz w:val="22"/>
                <w:szCs w:val="22"/>
              </w:rPr>
              <w:t>2010, 9 мес.</w:t>
            </w:r>
          </w:p>
        </w:tc>
      </w:tr>
      <w:tr w:rsidR="00E3274F" w:rsidRPr="007B4AFE">
        <w:tc>
          <w:tcPr>
            <w:tcW w:w="48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Объем выручки (доходов) от данного вида хозяйственной деятельности, руб.</w:t>
            </w:r>
          </w:p>
        </w:tc>
        <w:tc>
          <w:tcPr>
            <w:tcW w:w="1701"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sz w:val="22"/>
                <w:szCs w:val="22"/>
              </w:rPr>
            </w:pPr>
            <w:r>
              <w:rPr>
                <w:rFonts w:ascii="Tahoma" w:hAnsi="Tahoma" w:cs="Tahoma"/>
                <w:sz w:val="22"/>
                <w:szCs w:val="22"/>
              </w:rPr>
              <w:t>901 942 467</w:t>
            </w:r>
          </w:p>
        </w:tc>
        <w:tc>
          <w:tcPr>
            <w:tcW w:w="1843"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rPr>
                <w:rFonts w:ascii="Tahoma" w:hAnsi="Tahoma" w:cs="Tahoma"/>
                <w:sz w:val="22"/>
                <w:szCs w:val="22"/>
              </w:rPr>
            </w:pPr>
            <w:r>
              <w:rPr>
                <w:rFonts w:ascii="Tahoma" w:hAnsi="Tahoma" w:cs="Tahoma"/>
                <w:sz w:val="22"/>
                <w:szCs w:val="22"/>
              </w:rPr>
              <w:t>350 064 525</w:t>
            </w:r>
          </w:p>
        </w:tc>
      </w:tr>
      <w:tr w:rsidR="00E3274F" w:rsidRPr="007B4AFE">
        <w:tc>
          <w:tcPr>
            <w:tcW w:w="489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Доля объема выручки (доходов) от данного вида хозяйственной деятельности в общем объеме выручки (доходов) эмитента, %</w:t>
            </w:r>
          </w:p>
        </w:tc>
        <w:tc>
          <w:tcPr>
            <w:tcW w:w="1701"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rPr>
                <w:rFonts w:ascii="Tahoma" w:hAnsi="Tahoma" w:cs="Tahoma"/>
                <w:sz w:val="22"/>
                <w:szCs w:val="22"/>
              </w:rPr>
            </w:pPr>
            <w:r>
              <w:rPr>
                <w:rFonts w:ascii="Tahoma" w:hAnsi="Tahoma" w:cs="Tahoma"/>
                <w:sz w:val="22"/>
                <w:szCs w:val="22"/>
              </w:rPr>
              <w:t>99,89</w:t>
            </w:r>
          </w:p>
        </w:tc>
        <w:tc>
          <w:tcPr>
            <w:tcW w:w="1843" w:type="dxa"/>
            <w:tcBorders>
              <w:top w:val="single" w:sz="6" w:space="0" w:color="auto"/>
              <w:left w:val="single" w:sz="6" w:space="0" w:color="auto"/>
              <w:bottom w:val="double" w:sz="6" w:space="0" w:color="auto"/>
              <w:right w:val="double" w:sz="6" w:space="0" w:color="auto"/>
            </w:tcBorders>
          </w:tcPr>
          <w:p w:rsidR="00E3274F" w:rsidRPr="007B4AFE" w:rsidRDefault="00E3274F" w:rsidP="00CB7E79">
            <w:pPr>
              <w:rPr>
                <w:rFonts w:ascii="Tahoma" w:hAnsi="Tahoma" w:cs="Tahoma"/>
                <w:sz w:val="22"/>
                <w:szCs w:val="22"/>
              </w:rPr>
            </w:pPr>
            <w:r>
              <w:rPr>
                <w:rFonts w:ascii="Tahoma" w:hAnsi="Tahoma" w:cs="Tahoma"/>
                <w:sz w:val="22"/>
                <w:szCs w:val="22"/>
              </w:rPr>
              <w:t>99,78</w:t>
            </w:r>
          </w:p>
        </w:tc>
      </w:tr>
    </w:tbl>
    <w:p w:rsidR="00E3274F" w:rsidRPr="00B75855" w:rsidRDefault="00E3274F" w:rsidP="002E461B">
      <w:pPr>
        <w:pStyle w:val="SubHeading"/>
        <w:jc w:val="both"/>
        <w:rPr>
          <w:rFonts w:ascii="Tahoma" w:hAnsi="Tahoma" w:cs="Tahoma"/>
          <w:b/>
          <w:bCs/>
          <w:i/>
          <w:iCs/>
          <w:sz w:val="22"/>
          <w:szCs w:val="22"/>
        </w:rPr>
      </w:pPr>
      <w:r>
        <w:rPr>
          <w:rFonts w:ascii="Tahoma" w:hAnsi="Tahoma" w:cs="Tahoma"/>
          <w:sz w:val="22"/>
          <w:szCs w:val="22"/>
        </w:rPr>
        <w:t>Уменьшение</w:t>
      </w:r>
      <w:r w:rsidRPr="00C54EFA">
        <w:rPr>
          <w:rFonts w:ascii="Tahoma" w:hAnsi="Tahoma" w:cs="Tahoma"/>
          <w:sz w:val="22"/>
          <w:szCs w:val="22"/>
        </w:rPr>
        <w:t xml:space="preserve"> размера выручки (доходов) эмитента от основной хозяйственной деятельности на </w:t>
      </w:r>
      <w:r>
        <w:rPr>
          <w:rFonts w:ascii="Tahoma" w:hAnsi="Tahoma" w:cs="Tahoma"/>
          <w:sz w:val="22"/>
          <w:szCs w:val="22"/>
        </w:rPr>
        <w:t>38,8</w:t>
      </w:r>
      <w:r w:rsidRPr="00C54EFA">
        <w:rPr>
          <w:rFonts w:ascii="Tahoma" w:hAnsi="Tahoma" w:cs="Tahoma"/>
          <w:sz w:val="22"/>
          <w:szCs w:val="22"/>
        </w:rPr>
        <w:t xml:space="preserve"> процентов по сравнению с соответствующим отчетным периодом предшествующего года </w:t>
      </w:r>
      <w:r>
        <w:rPr>
          <w:rFonts w:ascii="Tahoma" w:hAnsi="Tahoma" w:cs="Tahoma"/>
          <w:sz w:val="22"/>
          <w:szCs w:val="22"/>
        </w:rPr>
        <w:t>объясняется характером и объемами заключенных договоров на выполнение работ в 2010</w:t>
      </w:r>
      <w:r w:rsidR="00CB38E7">
        <w:rPr>
          <w:rFonts w:ascii="Tahoma" w:hAnsi="Tahoma" w:cs="Tahoma"/>
          <w:sz w:val="22"/>
          <w:szCs w:val="22"/>
        </w:rPr>
        <w:t xml:space="preserve"> </w:t>
      </w:r>
      <w:r>
        <w:rPr>
          <w:rFonts w:ascii="Tahoma" w:hAnsi="Tahoma" w:cs="Tahoma"/>
          <w:sz w:val="22"/>
          <w:szCs w:val="22"/>
        </w:rPr>
        <w:t>г.</w:t>
      </w:r>
    </w:p>
    <w:p w:rsidR="00E3274F" w:rsidRPr="00B75855" w:rsidRDefault="00E3274F" w:rsidP="00B75855">
      <w:pPr>
        <w:ind w:firstLine="708"/>
        <w:jc w:val="both"/>
        <w:rPr>
          <w:rFonts w:ascii="Tahoma" w:hAnsi="Tahoma" w:cs="Tahoma"/>
          <w:b/>
          <w:bCs/>
          <w:i/>
          <w:iCs/>
          <w:sz w:val="22"/>
          <w:szCs w:val="22"/>
        </w:rPr>
      </w:pPr>
    </w:p>
    <w:p w:rsidR="00E3274F" w:rsidRPr="00C54EFA" w:rsidRDefault="00E3274F" w:rsidP="00B75855">
      <w:pPr>
        <w:pStyle w:val="SubHeading"/>
        <w:ind w:firstLine="708"/>
        <w:jc w:val="both"/>
        <w:rPr>
          <w:rFonts w:ascii="Tahoma" w:hAnsi="Tahoma" w:cs="Tahoma"/>
          <w:sz w:val="22"/>
          <w:szCs w:val="22"/>
        </w:rPr>
      </w:pPr>
      <w:r w:rsidRPr="00970735">
        <w:rPr>
          <w:rFonts w:ascii="Tahoma" w:hAnsi="Tahoma" w:cs="Tahoma"/>
          <w:sz w:val="22"/>
          <w:szCs w:val="22"/>
        </w:rPr>
        <w:t>Эмитенту свойственна сезонность  работы, так как основной ремонт энергетического оборудования осуществляется в период  с момента окончания отопительного сезона до начала нового отопительного сезона. Однако в межсезонный период, эмитент осуществляет как основную деятельность</w:t>
      </w:r>
      <w:r>
        <w:rPr>
          <w:rFonts w:ascii="Tahoma" w:hAnsi="Tahoma" w:cs="Tahoma"/>
          <w:sz w:val="22"/>
          <w:szCs w:val="22"/>
        </w:rPr>
        <w:t>,</w:t>
      </w:r>
      <w:r w:rsidRPr="00970735">
        <w:rPr>
          <w:rFonts w:ascii="Tahoma" w:hAnsi="Tahoma" w:cs="Tahoma"/>
          <w:sz w:val="22"/>
          <w:szCs w:val="22"/>
        </w:rPr>
        <w:t xml:space="preserve"> так и работы со сторонними заказчиками, осваивает иные виды деятельности.</w:t>
      </w:r>
    </w:p>
    <w:p w:rsidR="00E3274F" w:rsidRPr="006F691E" w:rsidRDefault="00E3274F" w:rsidP="006F691E">
      <w:pPr>
        <w:ind w:firstLine="708"/>
        <w:jc w:val="both"/>
        <w:rPr>
          <w:rFonts w:ascii="Tahoma" w:hAnsi="Tahoma" w:cs="Tahoma"/>
          <w:b/>
          <w:bCs/>
          <w:i/>
          <w:iCs/>
          <w:sz w:val="22"/>
          <w:szCs w:val="22"/>
        </w:rPr>
      </w:pPr>
      <w:r w:rsidRPr="00B75855">
        <w:rPr>
          <w:rStyle w:val="Subst"/>
          <w:rFonts w:ascii="Tahoma" w:hAnsi="Tahoma" w:cs="Tahoma"/>
          <w:b w:val="0"/>
          <w:i w:val="0"/>
          <w:sz w:val="22"/>
          <w:szCs w:val="22"/>
        </w:rPr>
        <w:t>Имеющих существенное значение новых видов продукции (работ, услуг) нет</w:t>
      </w:r>
    </w:p>
    <w:p w:rsidR="00E3274F" w:rsidRPr="00C54EFA" w:rsidRDefault="00E3274F" w:rsidP="002C4BB6">
      <w:pPr>
        <w:pStyle w:val="20"/>
        <w:rPr>
          <w:rFonts w:ascii="Tahoma" w:hAnsi="Tahoma" w:cs="Tahoma"/>
        </w:rPr>
      </w:pPr>
      <w:r w:rsidRPr="00C54EFA">
        <w:rPr>
          <w:rFonts w:ascii="Tahoma" w:hAnsi="Tahoma" w:cs="Tahoma"/>
        </w:rPr>
        <w:t>3.2.3. Материалы, товары (сырье) и поставщики эмитента</w:t>
      </w:r>
    </w:p>
    <w:p w:rsidR="00E3274F" w:rsidRPr="00C54EFA" w:rsidRDefault="00E3274F" w:rsidP="00BB55D0">
      <w:pPr>
        <w:pStyle w:val="SubHeading"/>
        <w:rPr>
          <w:rFonts w:ascii="Tahoma" w:hAnsi="Tahoma" w:cs="Tahoma"/>
          <w:sz w:val="22"/>
          <w:szCs w:val="22"/>
        </w:rPr>
      </w:pPr>
      <w:r w:rsidRPr="00C54EFA">
        <w:rPr>
          <w:rFonts w:ascii="Tahoma" w:hAnsi="Tahoma" w:cs="Tahoma"/>
          <w:sz w:val="22"/>
          <w:szCs w:val="22"/>
        </w:rPr>
        <w:t>За отчетный квартал</w:t>
      </w:r>
    </w:p>
    <w:p w:rsidR="00E3274F" w:rsidRPr="00C54EFA" w:rsidRDefault="00E3274F" w:rsidP="00BB55D0">
      <w:pPr>
        <w:rPr>
          <w:rFonts w:ascii="Tahoma" w:hAnsi="Tahoma" w:cs="Tahoma"/>
          <w:sz w:val="22"/>
          <w:szCs w:val="22"/>
        </w:rPr>
      </w:pPr>
      <w:r w:rsidRPr="00C54EFA">
        <w:rPr>
          <w:rFonts w:ascii="Tahoma" w:hAnsi="Tahoma" w:cs="Tahoma"/>
          <w:sz w:val="22"/>
          <w:szCs w:val="22"/>
        </w:rPr>
        <w:t>Поставщики эмитента, на которых приходится не менее 10 процентов всех поставок материалов и товаров (сырья)</w:t>
      </w:r>
      <w:r>
        <w:rPr>
          <w:rFonts w:ascii="Tahoma" w:hAnsi="Tahoma" w:cs="Tahoma"/>
          <w:sz w:val="22"/>
          <w:szCs w:val="22"/>
        </w:rPr>
        <w:t>:</w:t>
      </w:r>
    </w:p>
    <w:p w:rsidR="00E3274F" w:rsidRPr="00C54EFA" w:rsidRDefault="00E3274F" w:rsidP="00BB55D0">
      <w:pPr>
        <w:rPr>
          <w:rFonts w:ascii="Tahoma" w:hAnsi="Tahoma" w:cs="Tahoma"/>
          <w:sz w:val="22"/>
          <w:szCs w:val="22"/>
        </w:rPr>
      </w:pPr>
      <w:r w:rsidRPr="00C54EFA">
        <w:rPr>
          <w:rStyle w:val="Subst"/>
          <w:rFonts w:ascii="Tahoma" w:hAnsi="Tahoma" w:cs="Tahoma"/>
          <w:bCs/>
          <w:iCs/>
          <w:sz w:val="22"/>
          <w:szCs w:val="22"/>
        </w:rPr>
        <w:t>Поставщиков, на которых приходится не менее 10 процентов всех поставок материалов и товаров (сырья), не имеется</w:t>
      </w:r>
    </w:p>
    <w:p w:rsidR="00E3274F" w:rsidRPr="00C54EFA" w:rsidRDefault="00E3274F" w:rsidP="00BB55D0">
      <w:pPr>
        <w:pStyle w:val="SubHeading"/>
        <w:rPr>
          <w:rFonts w:ascii="Tahoma" w:hAnsi="Tahoma" w:cs="Tahoma"/>
          <w:sz w:val="22"/>
          <w:szCs w:val="22"/>
        </w:rPr>
      </w:pPr>
      <w:r w:rsidRPr="00C54EFA">
        <w:rPr>
          <w:rFonts w:ascii="Tahoma" w:hAnsi="Tahoma" w:cs="Tahoma"/>
          <w:sz w:val="22"/>
          <w:szCs w:val="22"/>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r>
        <w:rPr>
          <w:rFonts w:ascii="Tahoma" w:hAnsi="Tahoma" w:cs="Tahoma"/>
          <w:sz w:val="22"/>
          <w:szCs w:val="22"/>
        </w:rPr>
        <w:t>:</w:t>
      </w:r>
    </w:p>
    <w:p w:rsidR="00E3274F" w:rsidRPr="00C54EFA" w:rsidRDefault="00E3274F" w:rsidP="00BB55D0">
      <w:pPr>
        <w:rPr>
          <w:rFonts w:ascii="Tahoma" w:hAnsi="Tahoma" w:cs="Tahoma"/>
          <w:sz w:val="22"/>
          <w:szCs w:val="22"/>
        </w:rPr>
      </w:pPr>
      <w:r w:rsidRPr="00C54EFA">
        <w:rPr>
          <w:rStyle w:val="Subst"/>
          <w:rFonts w:ascii="Tahoma" w:hAnsi="Tahoma" w:cs="Tahoma"/>
          <w:bCs/>
          <w:iCs/>
          <w:sz w:val="22"/>
          <w:szCs w:val="22"/>
        </w:rPr>
        <w:t>Изменения цен более чем на 10% на основные материалы и товары (сырье) в течение соответствующего отчетного периода не было</w:t>
      </w:r>
    </w:p>
    <w:p w:rsidR="00E3274F" w:rsidRPr="00C54EFA" w:rsidRDefault="00E3274F" w:rsidP="00BB55D0">
      <w:pPr>
        <w:pStyle w:val="SubHeading"/>
        <w:rPr>
          <w:rFonts w:ascii="Tahoma" w:hAnsi="Tahoma" w:cs="Tahoma"/>
          <w:sz w:val="22"/>
          <w:szCs w:val="22"/>
        </w:rPr>
      </w:pPr>
      <w:r w:rsidRPr="00C54EFA">
        <w:rPr>
          <w:rFonts w:ascii="Tahoma" w:hAnsi="Tahoma" w:cs="Tahoma"/>
          <w:sz w:val="22"/>
          <w:szCs w:val="22"/>
        </w:rPr>
        <w:t>Доля импорта в поставках материалов и товаров, прогноз доступности источников импорта в будущем и возможные альтернативные источники</w:t>
      </w:r>
      <w:r>
        <w:rPr>
          <w:rFonts w:ascii="Tahoma" w:hAnsi="Tahoma" w:cs="Tahoma"/>
          <w:sz w:val="22"/>
          <w:szCs w:val="22"/>
        </w:rPr>
        <w:t>:</w:t>
      </w:r>
    </w:p>
    <w:p w:rsidR="00E3274F" w:rsidRPr="00C54EFA" w:rsidRDefault="00E3274F" w:rsidP="00BB55D0">
      <w:pPr>
        <w:rPr>
          <w:rFonts w:ascii="Tahoma" w:hAnsi="Tahoma" w:cs="Tahoma"/>
          <w:sz w:val="22"/>
          <w:szCs w:val="22"/>
        </w:rPr>
      </w:pPr>
      <w:r w:rsidRPr="00C54EFA">
        <w:rPr>
          <w:rStyle w:val="Subst"/>
          <w:rFonts w:ascii="Tahoma" w:hAnsi="Tahoma" w:cs="Tahoma"/>
          <w:bCs/>
          <w:iCs/>
          <w:sz w:val="22"/>
          <w:szCs w:val="22"/>
        </w:rPr>
        <w:t>Импортные поставки отсутствуют</w:t>
      </w:r>
    </w:p>
    <w:p w:rsidR="00E3274F" w:rsidRPr="00C54EFA" w:rsidRDefault="00E3274F" w:rsidP="002C4BB6">
      <w:pPr>
        <w:pStyle w:val="20"/>
        <w:rPr>
          <w:rFonts w:ascii="Tahoma" w:hAnsi="Tahoma" w:cs="Tahoma"/>
        </w:rPr>
      </w:pPr>
      <w:r w:rsidRPr="00C54EFA">
        <w:rPr>
          <w:rFonts w:ascii="Tahoma" w:hAnsi="Tahoma" w:cs="Tahoma"/>
        </w:rPr>
        <w:t>3.2.4. Рынки сбыта продукции (работ, услуг) эмитента</w:t>
      </w:r>
    </w:p>
    <w:p w:rsidR="00E3274F" w:rsidRPr="00C54EFA" w:rsidRDefault="00E3274F" w:rsidP="00B75855">
      <w:pPr>
        <w:jc w:val="both"/>
        <w:rPr>
          <w:rFonts w:ascii="Tahoma" w:hAnsi="Tahoma" w:cs="Tahoma"/>
          <w:sz w:val="22"/>
          <w:szCs w:val="22"/>
        </w:rPr>
      </w:pPr>
      <w:r w:rsidRPr="00C54EFA">
        <w:rPr>
          <w:rFonts w:ascii="Tahoma" w:hAnsi="Tahoma" w:cs="Tahoma"/>
          <w:sz w:val="22"/>
          <w:szCs w:val="22"/>
        </w:rPr>
        <w:t>Основные рынки, на которых эмитент осуществляет свою деятельность:</w:t>
      </w:r>
      <w:r w:rsidRPr="00C54EFA">
        <w:rPr>
          <w:rFonts w:ascii="Tahoma" w:hAnsi="Tahoma" w:cs="Tahoma"/>
          <w:sz w:val="22"/>
          <w:szCs w:val="22"/>
        </w:rPr>
        <w:br/>
      </w:r>
      <w:r w:rsidRPr="00C54EFA">
        <w:rPr>
          <w:rStyle w:val="Subst"/>
          <w:rFonts w:ascii="Tahoma" w:hAnsi="Tahoma" w:cs="Tahoma"/>
          <w:bCs/>
          <w:iCs/>
          <w:sz w:val="22"/>
          <w:szCs w:val="22"/>
        </w:rPr>
        <w:t>ОАО «ДГК», ОАО «ДРСК»,</w:t>
      </w:r>
      <w:r w:rsidRPr="008E0D02">
        <w:t xml:space="preserve"> </w:t>
      </w:r>
      <w:r w:rsidRPr="008E0D02">
        <w:rPr>
          <w:rStyle w:val="Subst"/>
          <w:rFonts w:ascii="Tahoma" w:hAnsi="Tahoma" w:cs="Tahoma"/>
          <w:bCs/>
          <w:iCs/>
          <w:sz w:val="22"/>
          <w:szCs w:val="22"/>
        </w:rPr>
        <w:t xml:space="preserve">ОАО "ДВЭУК",  ОАО "Дальтехэнерго", </w:t>
      </w:r>
      <w:r w:rsidRPr="00C54EFA">
        <w:rPr>
          <w:rStyle w:val="Subst"/>
          <w:rFonts w:ascii="Tahoma" w:hAnsi="Tahoma" w:cs="Tahoma"/>
          <w:bCs/>
          <w:iCs/>
          <w:sz w:val="22"/>
          <w:szCs w:val="22"/>
        </w:rPr>
        <w:t xml:space="preserve"> ОАО «Чукотэнерго», ОАО «Камчатскэнерго», ОАО «Сахалинэнерго»</w:t>
      </w:r>
      <w:r>
        <w:rPr>
          <w:rStyle w:val="Subst"/>
          <w:rFonts w:ascii="Tahoma" w:hAnsi="Tahoma" w:cs="Tahoma"/>
          <w:bCs/>
          <w:iCs/>
          <w:sz w:val="22"/>
          <w:szCs w:val="22"/>
        </w:rPr>
        <w:t>.</w:t>
      </w:r>
    </w:p>
    <w:p w:rsidR="00E3274F" w:rsidRPr="00C54EFA" w:rsidRDefault="00E3274F" w:rsidP="00B75855">
      <w:pPr>
        <w:jc w:val="both"/>
        <w:rPr>
          <w:rFonts w:ascii="Tahoma" w:hAnsi="Tahoma" w:cs="Tahoma"/>
          <w:sz w:val="22"/>
          <w:szCs w:val="22"/>
        </w:rPr>
      </w:pPr>
      <w:r w:rsidRPr="00C54EFA">
        <w:rPr>
          <w:rFonts w:ascii="Tahoma" w:hAnsi="Tahoma" w:cs="Tahoma"/>
          <w:sz w:val="22"/>
          <w:szCs w:val="22"/>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C54EFA">
        <w:rPr>
          <w:rFonts w:ascii="Tahoma" w:hAnsi="Tahoma" w:cs="Tahoma"/>
          <w:sz w:val="22"/>
          <w:szCs w:val="22"/>
        </w:rPr>
        <w:br/>
      </w:r>
      <w:r w:rsidRPr="00C54EFA">
        <w:rPr>
          <w:rStyle w:val="Subst"/>
          <w:rFonts w:ascii="Tahoma" w:hAnsi="Tahoma" w:cs="Tahoma"/>
          <w:bCs/>
          <w:iCs/>
          <w:sz w:val="22"/>
          <w:szCs w:val="22"/>
        </w:rPr>
        <w:t>Сезонность выполнения работ, уменьшение ремонтного фонда контрагентов</w:t>
      </w:r>
      <w:r>
        <w:rPr>
          <w:rStyle w:val="Subst"/>
          <w:rFonts w:ascii="Tahoma" w:hAnsi="Tahoma" w:cs="Tahoma"/>
          <w:bCs/>
          <w:iCs/>
          <w:sz w:val="22"/>
          <w:szCs w:val="22"/>
        </w:rPr>
        <w:t>.</w:t>
      </w:r>
    </w:p>
    <w:p w:rsidR="00E3274F" w:rsidRPr="00C54EFA" w:rsidRDefault="00E3274F" w:rsidP="002C4BB6">
      <w:pPr>
        <w:pStyle w:val="20"/>
        <w:rPr>
          <w:rFonts w:ascii="Tahoma" w:hAnsi="Tahoma" w:cs="Tahoma"/>
        </w:rPr>
      </w:pPr>
      <w:r w:rsidRPr="00C54EFA">
        <w:rPr>
          <w:rFonts w:ascii="Tahoma" w:hAnsi="Tahoma" w:cs="Tahoma"/>
        </w:rPr>
        <w:t>3.2.5. Сведения о наличии у эмитента лицензий</w:t>
      </w:r>
    </w:p>
    <w:p w:rsidR="00E3274F" w:rsidRPr="00C54EFA" w:rsidRDefault="00E3274F" w:rsidP="00BB55D0">
      <w:pPr>
        <w:rPr>
          <w:rFonts w:ascii="Tahoma" w:hAnsi="Tahoma" w:cs="Tahoma"/>
          <w:sz w:val="22"/>
          <w:szCs w:val="22"/>
        </w:rPr>
      </w:pPr>
      <w:r w:rsidRPr="00C54EFA">
        <w:rPr>
          <w:rFonts w:ascii="Tahoma" w:hAnsi="Tahoma" w:cs="Tahoma"/>
          <w:sz w:val="22"/>
          <w:szCs w:val="22"/>
        </w:rPr>
        <w:t>Наименование органа, выдавшего лицензию:</w:t>
      </w:r>
      <w:r w:rsidRPr="00C54EFA">
        <w:rPr>
          <w:rStyle w:val="Subst"/>
          <w:rFonts w:ascii="Tahoma" w:hAnsi="Tahoma" w:cs="Tahoma"/>
          <w:bCs/>
          <w:iCs/>
          <w:sz w:val="22"/>
          <w:szCs w:val="22"/>
        </w:rPr>
        <w:t xml:space="preserve"> Некоммерческое партнерство "Саморегулируемая организация </w:t>
      </w:r>
      <w:r>
        <w:rPr>
          <w:rStyle w:val="Subst"/>
          <w:rFonts w:ascii="Tahoma" w:hAnsi="Tahoma" w:cs="Tahoma"/>
          <w:bCs/>
          <w:iCs/>
          <w:sz w:val="22"/>
          <w:szCs w:val="22"/>
        </w:rPr>
        <w:t xml:space="preserve"> </w:t>
      </w:r>
      <w:r w:rsidRPr="00C54EFA">
        <w:rPr>
          <w:rStyle w:val="Subst"/>
          <w:rFonts w:ascii="Tahoma" w:hAnsi="Tahoma" w:cs="Tahoma"/>
          <w:bCs/>
          <w:iCs/>
          <w:sz w:val="22"/>
          <w:szCs w:val="22"/>
        </w:rPr>
        <w:t>"МОС"</w:t>
      </w:r>
    </w:p>
    <w:p w:rsidR="00E3274F" w:rsidRPr="00C54EFA" w:rsidRDefault="00E3274F" w:rsidP="00BB55D0">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0380</w:t>
      </w:r>
      <w:r>
        <w:rPr>
          <w:rStyle w:val="Subst"/>
          <w:rFonts w:ascii="Tahoma" w:hAnsi="Tahoma" w:cs="Tahoma"/>
          <w:bCs/>
          <w:iCs/>
          <w:sz w:val="22"/>
          <w:szCs w:val="22"/>
        </w:rPr>
        <w:t>.1</w:t>
      </w:r>
      <w:r w:rsidRPr="00C54EFA">
        <w:rPr>
          <w:rStyle w:val="Subst"/>
          <w:rFonts w:ascii="Tahoma" w:hAnsi="Tahoma" w:cs="Tahoma"/>
          <w:bCs/>
          <w:iCs/>
          <w:sz w:val="22"/>
          <w:szCs w:val="22"/>
        </w:rPr>
        <w:t>-2009-2502029399-С-2</w:t>
      </w:r>
    </w:p>
    <w:p w:rsidR="00E3274F" w:rsidRPr="00C54EFA" w:rsidRDefault="00E3274F" w:rsidP="00BB55D0">
      <w:pPr>
        <w:rPr>
          <w:rFonts w:ascii="Tahoma" w:hAnsi="Tahoma" w:cs="Tahoma"/>
          <w:sz w:val="22"/>
          <w:szCs w:val="22"/>
        </w:rPr>
      </w:pPr>
      <w:r w:rsidRPr="00C54EFA">
        <w:rPr>
          <w:rFonts w:ascii="Tahoma" w:hAnsi="Tahoma" w:cs="Tahoma"/>
          <w:sz w:val="22"/>
          <w:szCs w:val="22"/>
        </w:rPr>
        <w:t>Наименование вида (видов) деятельности:</w:t>
      </w:r>
      <w:r w:rsidRPr="00C54EFA">
        <w:rPr>
          <w:rStyle w:val="Subst"/>
          <w:rFonts w:ascii="Tahoma" w:hAnsi="Tahoma" w:cs="Tahoma"/>
          <w:bCs/>
          <w:iCs/>
          <w:sz w:val="22"/>
          <w:szCs w:val="22"/>
        </w:rPr>
        <w:t xml:space="preserve"> Свидетельство о допуске к работам, которые оказывают влияние на безопасность объектов капитального строительства</w:t>
      </w:r>
    </w:p>
    <w:p w:rsidR="00E3274F" w:rsidRPr="00C54EFA" w:rsidRDefault="00E3274F" w:rsidP="00BB55D0">
      <w:pPr>
        <w:rPr>
          <w:rFonts w:ascii="Tahoma" w:hAnsi="Tahoma" w:cs="Tahoma"/>
          <w:sz w:val="22"/>
          <w:szCs w:val="22"/>
        </w:rPr>
      </w:pPr>
      <w:r w:rsidRPr="00C54EFA">
        <w:rPr>
          <w:rFonts w:ascii="Tahoma" w:hAnsi="Tahoma" w:cs="Tahoma"/>
          <w:sz w:val="22"/>
          <w:szCs w:val="22"/>
        </w:rPr>
        <w:t>Дата выдачи:</w:t>
      </w:r>
      <w:r w:rsidRPr="00C54EFA">
        <w:rPr>
          <w:rStyle w:val="Subst"/>
          <w:rFonts w:ascii="Tahoma" w:hAnsi="Tahoma" w:cs="Tahoma"/>
          <w:bCs/>
          <w:iCs/>
          <w:sz w:val="22"/>
          <w:szCs w:val="22"/>
        </w:rPr>
        <w:t xml:space="preserve"> </w:t>
      </w:r>
      <w:r>
        <w:rPr>
          <w:rStyle w:val="Subst"/>
          <w:rFonts w:ascii="Tahoma" w:hAnsi="Tahoma" w:cs="Tahoma"/>
          <w:bCs/>
          <w:iCs/>
          <w:sz w:val="22"/>
          <w:szCs w:val="22"/>
        </w:rPr>
        <w:t>25</w:t>
      </w:r>
      <w:r w:rsidRPr="00C54EFA">
        <w:rPr>
          <w:rStyle w:val="Subst"/>
          <w:rFonts w:ascii="Tahoma" w:hAnsi="Tahoma" w:cs="Tahoma"/>
          <w:bCs/>
          <w:iCs/>
          <w:sz w:val="22"/>
          <w:szCs w:val="22"/>
        </w:rPr>
        <w:t>.</w:t>
      </w:r>
      <w:r>
        <w:rPr>
          <w:rStyle w:val="Subst"/>
          <w:rFonts w:ascii="Tahoma" w:hAnsi="Tahoma" w:cs="Tahoma"/>
          <w:bCs/>
          <w:iCs/>
          <w:sz w:val="22"/>
          <w:szCs w:val="22"/>
        </w:rPr>
        <w:t>06</w:t>
      </w:r>
      <w:r w:rsidRPr="00C54EFA">
        <w:rPr>
          <w:rStyle w:val="Subst"/>
          <w:rFonts w:ascii="Tahoma" w:hAnsi="Tahoma" w:cs="Tahoma"/>
          <w:bCs/>
          <w:iCs/>
          <w:sz w:val="22"/>
          <w:szCs w:val="22"/>
        </w:rPr>
        <w:t>.20</w:t>
      </w:r>
      <w:r>
        <w:rPr>
          <w:rStyle w:val="Subst"/>
          <w:rFonts w:ascii="Tahoma" w:hAnsi="Tahoma" w:cs="Tahoma"/>
          <w:bCs/>
          <w:iCs/>
          <w:sz w:val="22"/>
          <w:szCs w:val="22"/>
        </w:rPr>
        <w:t>10</w:t>
      </w:r>
    </w:p>
    <w:p w:rsidR="00E3274F" w:rsidRPr="00C54EFA" w:rsidRDefault="00E3274F" w:rsidP="00BB55D0">
      <w:pPr>
        <w:rPr>
          <w:rFonts w:ascii="Tahoma" w:hAnsi="Tahoma" w:cs="Tahoma"/>
          <w:sz w:val="22"/>
          <w:szCs w:val="22"/>
        </w:rPr>
      </w:pPr>
      <w:r w:rsidRPr="00C54EFA">
        <w:rPr>
          <w:rFonts w:ascii="Tahoma" w:hAnsi="Tahoma" w:cs="Tahoma"/>
          <w:sz w:val="22"/>
          <w:szCs w:val="22"/>
        </w:rPr>
        <w:t>Дата окончания действия:</w:t>
      </w:r>
    </w:p>
    <w:p w:rsidR="00E3274F" w:rsidRPr="00C54EFA" w:rsidRDefault="00E3274F" w:rsidP="00BB55D0">
      <w:pPr>
        <w:rPr>
          <w:rFonts w:ascii="Tahoma" w:hAnsi="Tahoma" w:cs="Tahoma"/>
          <w:sz w:val="22"/>
          <w:szCs w:val="22"/>
        </w:rPr>
      </w:pPr>
      <w:r w:rsidRPr="00C54EFA">
        <w:rPr>
          <w:rStyle w:val="Subst"/>
          <w:rFonts w:ascii="Tahoma" w:hAnsi="Tahoma" w:cs="Tahoma"/>
          <w:bCs/>
          <w:iCs/>
          <w:sz w:val="22"/>
          <w:szCs w:val="22"/>
        </w:rPr>
        <w:t>Бессрочная</w:t>
      </w:r>
    </w:p>
    <w:p w:rsidR="00E3274F" w:rsidRPr="00C54EFA" w:rsidRDefault="00E3274F" w:rsidP="002C4BB6">
      <w:pPr>
        <w:ind w:left="200"/>
        <w:rPr>
          <w:rFonts w:ascii="Tahoma" w:hAnsi="Tahoma" w:cs="Tahoma"/>
          <w:sz w:val="22"/>
          <w:szCs w:val="22"/>
        </w:rPr>
      </w:pP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органа, выдавшего лицензию:</w:t>
      </w:r>
      <w:r w:rsidRPr="00C54EFA">
        <w:rPr>
          <w:rStyle w:val="Subst"/>
          <w:rFonts w:ascii="Tahoma" w:hAnsi="Tahoma" w:cs="Tahoma"/>
          <w:bCs/>
          <w:iCs/>
          <w:sz w:val="22"/>
          <w:szCs w:val="22"/>
        </w:rPr>
        <w:t xml:space="preserve"> Департамент здравоохранения Приморского края</w:t>
      </w:r>
    </w:p>
    <w:p w:rsidR="00E3274F" w:rsidRPr="00C54EFA" w:rsidRDefault="00E3274F" w:rsidP="00923D87">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ЛО-25-01-000210</w:t>
      </w: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вида (видов) деятельности:</w:t>
      </w:r>
      <w:r w:rsidRPr="00C54EFA">
        <w:rPr>
          <w:rStyle w:val="Subst"/>
          <w:rFonts w:ascii="Tahoma" w:hAnsi="Tahoma" w:cs="Tahoma"/>
          <w:bCs/>
          <w:iCs/>
          <w:sz w:val="22"/>
          <w:szCs w:val="22"/>
        </w:rPr>
        <w:t xml:space="preserve"> осуществление медицинской деятельности</w:t>
      </w:r>
    </w:p>
    <w:p w:rsidR="00E3274F" w:rsidRPr="00C54EFA" w:rsidRDefault="00E3274F" w:rsidP="00923D87">
      <w:pPr>
        <w:rPr>
          <w:rFonts w:ascii="Tahoma" w:hAnsi="Tahoma" w:cs="Tahoma"/>
          <w:sz w:val="22"/>
          <w:szCs w:val="22"/>
        </w:rPr>
      </w:pPr>
      <w:r w:rsidRPr="00C54EFA">
        <w:rPr>
          <w:rFonts w:ascii="Tahoma" w:hAnsi="Tahoma" w:cs="Tahoma"/>
          <w:sz w:val="22"/>
          <w:szCs w:val="22"/>
        </w:rPr>
        <w:t>Дата выдачи:</w:t>
      </w:r>
      <w:r w:rsidRPr="00C54EFA">
        <w:rPr>
          <w:rStyle w:val="Subst"/>
          <w:rFonts w:ascii="Tahoma" w:hAnsi="Tahoma" w:cs="Tahoma"/>
          <w:bCs/>
          <w:iCs/>
          <w:sz w:val="22"/>
          <w:szCs w:val="22"/>
        </w:rPr>
        <w:t xml:space="preserve"> 13.01.2009</w:t>
      </w:r>
    </w:p>
    <w:p w:rsidR="00E3274F" w:rsidRPr="00C54EFA" w:rsidRDefault="00E3274F" w:rsidP="00923D87">
      <w:pPr>
        <w:rPr>
          <w:rFonts w:ascii="Tahoma" w:hAnsi="Tahoma" w:cs="Tahoma"/>
          <w:sz w:val="22"/>
          <w:szCs w:val="22"/>
        </w:rPr>
      </w:pPr>
      <w:r w:rsidRPr="00C54EFA">
        <w:rPr>
          <w:rFonts w:ascii="Tahoma" w:hAnsi="Tahoma" w:cs="Tahoma"/>
          <w:sz w:val="22"/>
          <w:szCs w:val="22"/>
        </w:rPr>
        <w:lastRenderedPageBreak/>
        <w:t>Дата окончания действия:</w:t>
      </w:r>
      <w:r w:rsidRPr="00C54EFA">
        <w:rPr>
          <w:rStyle w:val="Subst"/>
          <w:rFonts w:ascii="Tahoma" w:hAnsi="Tahoma" w:cs="Tahoma"/>
          <w:bCs/>
          <w:iCs/>
          <w:sz w:val="22"/>
          <w:szCs w:val="22"/>
        </w:rPr>
        <w:t xml:space="preserve"> 13.01.2014</w:t>
      </w:r>
    </w:p>
    <w:p w:rsidR="00E3274F" w:rsidRPr="00C54EFA" w:rsidRDefault="00E3274F" w:rsidP="002C4BB6">
      <w:pPr>
        <w:ind w:left="200"/>
        <w:rPr>
          <w:rFonts w:ascii="Tahoma" w:hAnsi="Tahoma" w:cs="Tahoma"/>
          <w:sz w:val="22"/>
          <w:szCs w:val="22"/>
        </w:rPr>
      </w:pP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органа, выдавшего лицензию:</w:t>
      </w:r>
      <w:r>
        <w:rPr>
          <w:rStyle w:val="Subst"/>
          <w:rFonts w:ascii="Tahoma" w:hAnsi="Tahoma" w:cs="Tahoma"/>
          <w:bCs/>
          <w:iCs/>
          <w:sz w:val="22"/>
          <w:szCs w:val="22"/>
        </w:rPr>
        <w:t xml:space="preserve"> Дальневосточ</w:t>
      </w:r>
      <w:r w:rsidRPr="00C54EFA">
        <w:rPr>
          <w:rStyle w:val="Subst"/>
          <w:rFonts w:ascii="Tahoma" w:hAnsi="Tahoma" w:cs="Tahoma"/>
          <w:bCs/>
          <w:iCs/>
          <w:sz w:val="22"/>
          <w:szCs w:val="22"/>
        </w:rPr>
        <w:t>ное управление Федеральной службы по экологическому, технологическому и атомному надзору</w:t>
      </w:r>
    </w:p>
    <w:p w:rsidR="00E3274F" w:rsidRPr="00C54EFA" w:rsidRDefault="00E3274F" w:rsidP="00923D87">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ВП-74-000487 (к)</w:t>
      </w: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вида (видов) деятельности:</w:t>
      </w:r>
      <w:r w:rsidRPr="00C54EFA">
        <w:rPr>
          <w:rStyle w:val="Subst"/>
          <w:rFonts w:ascii="Tahoma" w:hAnsi="Tahoma" w:cs="Tahoma"/>
          <w:bCs/>
          <w:iCs/>
          <w:sz w:val="22"/>
          <w:szCs w:val="22"/>
        </w:rPr>
        <w:t xml:space="preserve"> осуществление деятельности по эксплуатации взрывопожароопасных производственных объектов</w:t>
      </w:r>
    </w:p>
    <w:p w:rsidR="00E3274F" w:rsidRPr="00C54EFA" w:rsidRDefault="00E3274F" w:rsidP="00923D87">
      <w:pPr>
        <w:rPr>
          <w:rFonts w:ascii="Tahoma" w:hAnsi="Tahoma" w:cs="Tahoma"/>
          <w:sz w:val="22"/>
          <w:szCs w:val="22"/>
        </w:rPr>
      </w:pPr>
      <w:r w:rsidRPr="00C54EFA">
        <w:rPr>
          <w:rFonts w:ascii="Tahoma" w:hAnsi="Tahoma" w:cs="Tahoma"/>
          <w:sz w:val="22"/>
          <w:szCs w:val="22"/>
        </w:rPr>
        <w:t>Дата выдачи:</w:t>
      </w:r>
      <w:r w:rsidRPr="00C54EFA">
        <w:rPr>
          <w:rStyle w:val="Subst"/>
          <w:rFonts w:ascii="Tahoma" w:hAnsi="Tahoma" w:cs="Tahoma"/>
          <w:bCs/>
          <w:iCs/>
          <w:sz w:val="22"/>
          <w:szCs w:val="22"/>
        </w:rPr>
        <w:t xml:space="preserve"> 17.12.2009</w:t>
      </w:r>
    </w:p>
    <w:p w:rsidR="00E3274F" w:rsidRPr="00C54EFA" w:rsidRDefault="00E3274F" w:rsidP="00923D87">
      <w:pPr>
        <w:rPr>
          <w:rFonts w:ascii="Tahoma" w:hAnsi="Tahoma" w:cs="Tahoma"/>
          <w:sz w:val="22"/>
          <w:szCs w:val="22"/>
        </w:rPr>
      </w:pPr>
      <w:r w:rsidRPr="00C54EFA">
        <w:rPr>
          <w:rFonts w:ascii="Tahoma" w:hAnsi="Tahoma" w:cs="Tahoma"/>
          <w:sz w:val="22"/>
          <w:szCs w:val="22"/>
        </w:rPr>
        <w:t>Дата окончания действия:</w:t>
      </w:r>
      <w:r w:rsidRPr="00C54EFA">
        <w:rPr>
          <w:rStyle w:val="Subst"/>
          <w:rFonts w:ascii="Tahoma" w:hAnsi="Tahoma" w:cs="Tahoma"/>
          <w:bCs/>
          <w:iCs/>
          <w:sz w:val="22"/>
          <w:szCs w:val="22"/>
        </w:rPr>
        <w:t xml:space="preserve"> 17.12.2014</w:t>
      </w:r>
    </w:p>
    <w:p w:rsidR="00E3274F" w:rsidRPr="00C54EFA" w:rsidRDefault="00E3274F" w:rsidP="00923D87">
      <w:pPr>
        <w:rPr>
          <w:rFonts w:ascii="Tahoma" w:hAnsi="Tahoma" w:cs="Tahoma"/>
          <w:sz w:val="22"/>
          <w:szCs w:val="22"/>
        </w:rPr>
      </w:pP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органа, выдавшего лицензию:</w:t>
      </w:r>
      <w:r w:rsidRPr="00C54EFA">
        <w:rPr>
          <w:rStyle w:val="Subst"/>
          <w:rFonts w:ascii="Tahoma" w:hAnsi="Tahoma" w:cs="Tahoma"/>
          <w:bCs/>
          <w:iCs/>
          <w:sz w:val="22"/>
          <w:szCs w:val="22"/>
        </w:rPr>
        <w:t xml:space="preserve"> Федеральное агентство по техническому регулированию и метрологии</w:t>
      </w:r>
    </w:p>
    <w:p w:rsidR="00E3274F" w:rsidRPr="00C54EFA" w:rsidRDefault="00E3274F" w:rsidP="00923D87">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002554-Р</w:t>
      </w: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вида (видов) деятельности:</w:t>
      </w:r>
      <w:r w:rsidRPr="00C54EFA">
        <w:rPr>
          <w:rStyle w:val="Subst"/>
          <w:rFonts w:ascii="Tahoma" w:hAnsi="Tahoma" w:cs="Tahoma"/>
          <w:bCs/>
          <w:iCs/>
          <w:sz w:val="22"/>
          <w:szCs w:val="22"/>
        </w:rPr>
        <w:t xml:space="preserve"> Лицензия на ремонт средств измерения</w:t>
      </w:r>
    </w:p>
    <w:p w:rsidR="00E3274F" w:rsidRPr="00C54EFA" w:rsidRDefault="00E3274F" w:rsidP="00923D87">
      <w:pPr>
        <w:rPr>
          <w:rFonts w:ascii="Tahoma" w:hAnsi="Tahoma" w:cs="Tahoma"/>
          <w:sz w:val="22"/>
          <w:szCs w:val="22"/>
        </w:rPr>
      </w:pPr>
      <w:r w:rsidRPr="00C54EFA">
        <w:rPr>
          <w:rFonts w:ascii="Tahoma" w:hAnsi="Tahoma" w:cs="Tahoma"/>
          <w:sz w:val="22"/>
          <w:szCs w:val="22"/>
        </w:rPr>
        <w:t>Дата выдачи:</w:t>
      </w:r>
      <w:r w:rsidRPr="00C54EFA">
        <w:rPr>
          <w:rStyle w:val="Subst"/>
          <w:rFonts w:ascii="Tahoma" w:hAnsi="Tahoma" w:cs="Tahoma"/>
          <w:bCs/>
          <w:iCs/>
          <w:sz w:val="22"/>
          <w:szCs w:val="22"/>
        </w:rPr>
        <w:t xml:space="preserve"> 26.05.2006</w:t>
      </w:r>
    </w:p>
    <w:p w:rsidR="00E3274F" w:rsidRPr="00C54EFA" w:rsidRDefault="00E3274F" w:rsidP="00923D87">
      <w:pPr>
        <w:rPr>
          <w:rFonts w:ascii="Tahoma" w:hAnsi="Tahoma" w:cs="Tahoma"/>
          <w:sz w:val="22"/>
          <w:szCs w:val="22"/>
        </w:rPr>
      </w:pPr>
      <w:r w:rsidRPr="00C54EFA">
        <w:rPr>
          <w:rFonts w:ascii="Tahoma" w:hAnsi="Tahoma" w:cs="Tahoma"/>
          <w:sz w:val="22"/>
          <w:szCs w:val="22"/>
        </w:rPr>
        <w:t>Дата окончания действия:</w:t>
      </w:r>
      <w:r w:rsidRPr="00C54EFA">
        <w:rPr>
          <w:rStyle w:val="Subst"/>
          <w:rFonts w:ascii="Tahoma" w:hAnsi="Tahoma" w:cs="Tahoma"/>
          <w:bCs/>
          <w:iCs/>
          <w:sz w:val="22"/>
          <w:szCs w:val="22"/>
        </w:rPr>
        <w:t xml:space="preserve"> 26.05.2011</w:t>
      </w:r>
    </w:p>
    <w:p w:rsidR="00E3274F" w:rsidRPr="00C54EFA" w:rsidRDefault="00E3274F" w:rsidP="00923D87">
      <w:pPr>
        <w:rPr>
          <w:rFonts w:ascii="Tahoma" w:hAnsi="Tahoma" w:cs="Tahoma"/>
          <w:sz w:val="22"/>
          <w:szCs w:val="22"/>
        </w:rPr>
      </w:pP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органа, выдавшего лицензию:</w:t>
      </w:r>
      <w:r w:rsidRPr="00C54EFA">
        <w:rPr>
          <w:rStyle w:val="Subst"/>
          <w:rFonts w:ascii="Tahoma" w:hAnsi="Tahoma" w:cs="Tahoma"/>
          <w:bCs/>
          <w:iCs/>
          <w:sz w:val="22"/>
          <w:szCs w:val="22"/>
        </w:rPr>
        <w:t xml:space="preserve"> Федеральная служба по экологическому, технологическому и атомному надзору</w:t>
      </w:r>
    </w:p>
    <w:p w:rsidR="00E3274F" w:rsidRPr="00C54EFA" w:rsidRDefault="00E3274F" w:rsidP="00923D87">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РРС 74-0067</w:t>
      </w: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вида (видов) деятельности:</w:t>
      </w:r>
      <w:r w:rsidRPr="00C54EFA">
        <w:rPr>
          <w:rStyle w:val="Subst"/>
          <w:rFonts w:ascii="Tahoma" w:hAnsi="Tahoma" w:cs="Tahoma"/>
          <w:bCs/>
          <w:iCs/>
          <w:sz w:val="22"/>
          <w:szCs w:val="22"/>
        </w:rPr>
        <w:t xml:space="preserve"> Разрешение на применение оборудования, работающего под избыточным давлением более 0,07 МПа и температуре воды более 115 градусов Цельсия, изготовленного ОАО «ДЭР»</w:t>
      </w:r>
    </w:p>
    <w:p w:rsidR="00E3274F" w:rsidRPr="00C54EFA" w:rsidRDefault="00E3274F" w:rsidP="00923D87">
      <w:pPr>
        <w:rPr>
          <w:rFonts w:ascii="Tahoma" w:hAnsi="Tahoma" w:cs="Tahoma"/>
          <w:sz w:val="22"/>
          <w:szCs w:val="22"/>
        </w:rPr>
      </w:pPr>
      <w:r w:rsidRPr="00C54EFA">
        <w:rPr>
          <w:rFonts w:ascii="Tahoma" w:hAnsi="Tahoma" w:cs="Tahoma"/>
          <w:sz w:val="22"/>
          <w:szCs w:val="22"/>
        </w:rPr>
        <w:t>Дата выдачи:</w:t>
      </w:r>
      <w:r w:rsidRPr="00C54EFA">
        <w:rPr>
          <w:rStyle w:val="Subst"/>
          <w:rFonts w:ascii="Tahoma" w:hAnsi="Tahoma" w:cs="Tahoma"/>
          <w:bCs/>
          <w:iCs/>
          <w:sz w:val="22"/>
          <w:szCs w:val="22"/>
        </w:rPr>
        <w:t xml:space="preserve"> 10.04.2007</w:t>
      </w:r>
    </w:p>
    <w:p w:rsidR="00E3274F" w:rsidRPr="00C54EFA" w:rsidRDefault="00E3274F" w:rsidP="00923D87">
      <w:pPr>
        <w:rPr>
          <w:rFonts w:ascii="Tahoma" w:hAnsi="Tahoma" w:cs="Tahoma"/>
          <w:sz w:val="22"/>
          <w:szCs w:val="22"/>
        </w:rPr>
      </w:pPr>
      <w:r w:rsidRPr="00C54EFA">
        <w:rPr>
          <w:rFonts w:ascii="Tahoma" w:hAnsi="Tahoma" w:cs="Tahoma"/>
          <w:sz w:val="22"/>
          <w:szCs w:val="22"/>
        </w:rPr>
        <w:t>Дата окончания действия:</w:t>
      </w:r>
      <w:r w:rsidRPr="00C54EFA">
        <w:rPr>
          <w:rStyle w:val="Subst"/>
          <w:rFonts w:ascii="Tahoma" w:hAnsi="Tahoma" w:cs="Tahoma"/>
          <w:bCs/>
          <w:iCs/>
          <w:sz w:val="22"/>
          <w:szCs w:val="22"/>
        </w:rPr>
        <w:t xml:space="preserve"> </w:t>
      </w:r>
      <w:r>
        <w:rPr>
          <w:rStyle w:val="Subst"/>
          <w:rFonts w:ascii="Tahoma" w:hAnsi="Tahoma" w:cs="Tahoma"/>
          <w:bCs/>
          <w:iCs/>
          <w:sz w:val="22"/>
          <w:szCs w:val="22"/>
        </w:rPr>
        <w:t>на переоформлении</w:t>
      </w:r>
    </w:p>
    <w:p w:rsidR="00E3274F" w:rsidRPr="00C54EFA" w:rsidRDefault="00E3274F" w:rsidP="00923D87">
      <w:pPr>
        <w:rPr>
          <w:rFonts w:ascii="Tahoma" w:hAnsi="Tahoma" w:cs="Tahoma"/>
          <w:sz w:val="22"/>
          <w:szCs w:val="22"/>
        </w:rPr>
      </w:pP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органа, выдавшего лицензию:</w:t>
      </w:r>
      <w:r w:rsidRPr="00C54EFA">
        <w:rPr>
          <w:rStyle w:val="Subst"/>
          <w:rFonts w:ascii="Tahoma" w:hAnsi="Tahoma" w:cs="Tahoma"/>
          <w:bCs/>
          <w:iCs/>
          <w:sz w:val="22"/>
          <w:szCs w:val="22"/>
        </w:rPr>
        <w:t xml:space="preserve"> Дальневосточное управление Ростехнадзора</w:t>
      </w:r>
    </w:p>
    <w:p w:rsidR="00E3274F" w:rsidRPr="00C54EFA" w:rsidRDefault="00E3274F" w:rsidP="00923D87">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РРС 74-00398</w:t>
      </w: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вида (видов) деятельности:</w:t>
      </w:r>
      <w:r w:rsidRPr="00C54EFA">
        <w:rPr>
          <w:rStyle w:val="Subst"/>
          <w:rFonts w:ascii="Tahoma" w:hAnsi="Tahoma" w:cs="Tahoma"/>
          <w:bCs/>
          <w:iCs/>
          <w:sz w:val="22"/>
          <w:szCs w:val="22"/>
        </w:rPr>
        <w:t xml:space="preserve"> Разрешение на применение Стропы грузовые канатные универсальные УСК1</w:t>
      </w:r>
    </w:p>
    <w:p w:rsidR="00E3274F" w:rsidRPr="00C54EFA" w:rsidRDefault="00E3274F" w:rsidP="00923D87">
      <w:pPr>
        <w:rPr>
          <w:rFonts w:ascii="Tahoma" w:hAnsi="Tahoma" w:cs="Tahoma"/>
          <w:sz w:val="22"/>
          <w:szCs w:val="22"/>
        </w:rPr>
      </w:pPr>
      <w:r w:rsidRPr="00C54EFA">
        <w:rPr>
          <w:rFonts w:ascii="Tahoma" w:hAnsi="Tahoma" w:cs="Tahoma"/>
          <w:sz w:val="22"/>
          <w:szCs w:val="22"/>
        </w:rPr>
        <w:t>Дата выдачи:</w:t>
      </w:r>
      <w:r w:rsidRPr="00C54EFA">
        <w:rPr>
          <w:rStyle w:val="Subst"/>
          <w:rFonts w:ascii="Tahoma" w:hAnsi="Tahoma" w:cs="Tahoma"/>
          <w:bCs/>
          <w:iCs/>
          <w:sz w:val="22"/>
          <w:szCs w:val="22"/>
        </w:rPr>
        <w:t xml:space="preserve"> 07.07.2009</w:t>
      </w:r>
    </w:p>
    <w:p w:rsidR="00E3274F" w:rsidRPr="00C54EFA" w:rsidRDefault="00E3274F" w:rsidP="00923D87">
      <w:pPr>
        <w:rPr>
          <w:rFonts w:ascii="Tahoma" w:hAnsi="Tahoma" w:cs="Tahoma"/>
          <w:sz w:val="22"/>
          <w:szCs w:val="22"/>
        </w:rPr>
      </w:pPr>
      <w:r w:rsidRPr="00C54EFA">
        <w:rPr>
          <w:rFonts w:ascii="Tahoma" w:hAnsi="Tahoma" w:cs="Tahoma"/>
          <w:sz w:val="22"/>
          <w:szCs w:val="22"/>
        </w:rPr>
        <w:t>Дата окончания действия:</w:t>
      </w:r>
      <w:r w:rsidRPr="00C54EFA">
        <w:rPr>
          <w:rStyle w:val="Subst"/>
          <w:rFonts w:ascii="Tahoma" w:hAnsi="Tahoma" w:cs="Tahoma"/>
          <w:bCs/>
          <w:iCs/>
          <w:sz w:val="22"/>
          <w:szCs w:val="22"/>
        </w:rPr>
        <w:t xml:space="preserve"> 07.07.2014</w:t>
      </w:r>
    </w:p>
    <w:p w:rsidR="00E3274F" w:rsidRPr="00C54EFA" w:rsidRDefault="00E3274F" w:rsidP="00923D87">
      <w:pPr>
        <w:rPr>
          <w:rFonts w:ascii="Tahoma" w:hAnsi="Tahoma" w:cs="Tahoma"/>
          <w:sz w:val="22"/>
          <w:szCs w:val="22"/>
        </w:rPr>
      </w:pP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органа, выдавшего лицензию:</w:t>
      </w:r>
      <w:r w:rsidRPr="00C54EFA">
        <w:rPr>
          <w:rStyle w:val="Subst"/>
          <w:rFonts w:ascii="Tahoma" w:hAnsi="Tahoma" w:cs="Tahoma"/>
          <w:bCs/>
          <w:iCs/>
          <w:sz w:val="22"/>
          <w:szCs w:val="22"/>
        </w:rPr>
        <w:t xml:space="preserve"> Независимый орган по аттестации лабораторий неразрушающего контроля «СертиНК» ФГУ НУЦ «Сварка и контроль» МГТУ им. Н.Э. Баумана</w:t>
      </w:r>
    </w:p>
    <w:p w:rsidR="00E3274F" w:rsidRPr="00C54EFA" w:rsidRDefault="00E3274F" w:rsidP="00923D87">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61А740</w:t>
      </w:r>
      <w:r>
        <w:rPr>
          <w:rStyle w:val="Subst"/>
          <w:rFonts w:ascii="Tahoma" w:hAnsi="Tahoma" w:cs="Tahoma"/>
          <w:bCs/>
          <w:iCs/>
          <w:sz w:val="22"/>
          <w:szCs w:val="22"/>
        </w:rPr>
        <w:t>731</w:t>
      </w: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вида (видов) деятельности:</w:t>
      </w:r>
      <w:r w:rsidRPr="00C54EFA">
        <w:rPr>
          <w:rStyle w:val="Subst"/>
          <w:rFonts w:ascii="Tahoma" w:hAnsi="Tahoma" w:cs="Tahoma"/>
          <w:bCs/>
          <w:iCs/>
          <w:sz w:val="22"/>
          <w:szCs w:val="22"/>
        </w:rPr>
        <w:t xml:space="preserve"> Свидетельство об аттестации в системе неразрушающего контроля</w:t>
      </w:r>
    </w:p>
    <w:p w:rsidR="00E3274F" w:rsidRPr="00C54EFA" w:rsidRDefault="00E3274F" w:rsidP="00923D87">
      <w:pPr>
        <w:rPr>
          <w:rFonts w:ascii="Tahoma" w:hAnsi="Tahoma" w:cs="Tahoma"/>
          <w:sz w:val="22"/>
          <w:szCs w:val="22"/>
        </w:rPr>
      </w:pPr>
      <w:r w:rsidRPr="00C54EFA">
        <w:rPr>
          <w:rFonts w:ascii="Tahoma" w:hAnsi="Tahoma" w:cs="Tahoma"/>
          <w:sz w:val="22"/>
          <w:szCs w:val="22"/>
        </w:rPr>
        <w:t>Дата выдачи:</w:t>
      </w:r>
      <w:r>
        <w:rPr>
          <w:rStyle w:val="Subst"/>
          <w:rFonts w:ascii="Tahoma" w:hAnsi="Tahoma" w:cs="Tahoma"/>
          <w:bCs/>
          <w:iCs/>
          <w:sz w:val="22"/>
          <w:szCs w:val="22"/>
        </w:rPr>
        <w:t xml:space="preserve"> 09</w:t>
      </w:r>
      <w:r w:rsidRPr="00C54EFA">
        <w:rPr>
          <w:rStyle w:val="Subst"/>
          <w:rFonts w:ascii="Tahoma" w:hAnsi="Tahoma" w:cs="Tahoma"/>
          <w:bCs/>
          <w:iCs/>
          <w:sz w:val="22"/>
          <w:szCs w:val="22"/>
        </w:rPr>
        <w:t>.0</w:t>
      </w:r>
      <w:r>
        <w:rPr>
          <w:rStyle w:val="Subst"/>
          <w:rFonts w:ascii="Tahoma" w:hAnsi="Tahoma" w:cs="Tahoma"/>
          <w:bCs/>
          <w:iCs/>
          <w:sz w:val="22"/>
          <w:szCs w:val="22"/>
        </w:rPr>
        <w:t>4</w:t>
      </w:r>
      <w:r w:rsidRPr="00C54EFA">
        <w:rPr>
          <w:rStyle w:val="Subst"/>
          <w:rFonts w:ascii="Tahoma" w:hAnsi="Tahoma" w:cs="Tahoma"/>
          <w:bCs/>
          <w:iCs/>
          <w:sz w:val="22"/>
          <w:szCs w:val="22"/>
        </w:rPr>
        <w:t>.20</w:t>
      </w:r>
      <w:r>
        <w:rPr>
          <w:rStyle w:val="Subst"/>
          <w:rFonts w:ascii="Tahoma" w:hAnsi="Tahoma" w:cs="Tahoma"/>
          <w:bCs/>
          <w:iCs/>
          <w:sz w:val="22"/>
          <w:szCs w:val="22"/>
        </w:rPr>
        <w:t>10</w:t>
      </w:r>
    </w:p>
    <w:p w:rsidR="00E3274F" w:rsidRPr="00C54EFA" w:rsidRDefault="00E3274F" w:rsidP="00923D87">
      <w:pPr>
        <w:rPr>
          <w:rFonts w:ascii="Tahoma" w:hAnsi="Tahoma" w:cs="Tahoma"/>
          <w:sz w:val="22"/>
          <w:szCs w:val="22"/>
        </w:rPr>
      </w:pPr>
      <w:r w:rsidRPr="00C54EFA">
        <w:rPr>
          <w:rFonts w:ascii="Tahoma" w:hAnsi="Tahoma" w:cs="Tahoma"/>
          <w:sz w:val="22"/>
          <w:szCs w:val="22"/>
        </w:rPr>
        <w:t>Дата окончания действия:</w:t>
      </w:r>
      <w:r>
        <w:rPr>
          <w:rStyle w:val="Subst"/>
          <w:rFonts w:ascii="Tahoma" w:hAnsi="Tahoma" w:cs="Tahoma"/>
          <w:bCs/>
          <w:iCs/>
          <w:sz w:val="22"/>
          <w:szCs w:val="22"/>
        </w:rPr>
        <w:t xml:space="preserve"> 09.04</w:t>
      </w:r>
      <w:r w:rsidRPr="00C54EFA">
        <w:rPr>
          <w:rStyle w:val="Subst"/>
          <w:rFonts w:ascii="Tahoma" w:hAnsi="Tahoma" w:cs="Tahoma"/>
          <w:bCs/>
          <w:iCs/>
          <w:sz w:val="22"/>
          <w:szCs w:val="22"/>
        </w:rPr>
        <w:t>.201</w:t>
      </w:r>
      <w:r>
        <w:rPr>
          <w:rStyle w:val="Subst"/>
          <w:rFonts w:ascii="Tahoma" w:hAnsi="Tahoma" w:cs="Tahoma"/>
          <w:bCs/>
          <w:iCs/>
          <w:sz w:val="22"/>
          <w:szCs w:val="22"/>
        </w:rPr>
        <w:t>3</w:t>
      </w:r>
    </w:p>
    <w:p w:rsidR="00E3274F" w:rsidRPr="00C54EFA" w:rsidRDefault="00E3274F" w:rsidP="00923D87">
      <w:pPr>
        <w:rPr>
          <w:rFonts w:ascii="Tahoma" w:hAnsi="Tahoma" w:cs="Tahoma"/>
          <w:sz w:val="22"/>
          <w:szCs w:val="22"/>
        </w:rPr>
      </w:pP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органа, выдавшего лицензию:</w:t>
      </w:r>
      <w:r w:rsidRPr="00C54EFA">
        <w:rPr>
          <w:rStyle w:val="Subst"/>
          <w:rFonts w:ascii="Tahoma" w:hAnsi="Tahoma" w:cs="Tahoma"/>
          <w:bCs/>
          <w:iCs/>
          <w:sz w:val="22"/>
          <w:szCs w:val="22"/>
        </w:rPr>
        <w:t xml:space="preserve"> ФГУ "Приморский центр стандартизации метрологии и  сертификации"</w:t>
      </w:r>
    </w:p>
    <w:p w:rsidR="00E3274F" w:rsidRPr="00C54EFA" w:rsidRDefault="00E3274F" w:rsidP="00923D87">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54</w:t>
      </w: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вида (видов) деятельности:</w:t>
      </w:r>
      <w:r w:rsidRPr="00C54EFA">
        <w:rPr>
          <w:rStyle w:val="Subst"/>
          <w:rFonts w:ascii="Tahoma" w:hAnsi="Tahoma" w:cs="Tahoma"/>
          <w:bCs/>
          <w:iCs/>
          <w:sz w:val="22"/>
          <w:szCs w:val="22"/>
        </w:rPr>
        <w:t xml:space="preserve"> Свидетельство об оценке состояния </w:t>
      </w:r>
      <w:r w:rsidRPr="00C54EFA">
        <w:rPr>
          <w:rStyle w:val="Subst"/>
          <w:rFonts w:ascii="Tahoma" w:hAnsi="Tahoma" w:cs="Tahoma"/>
          <w:bCs/>
          <w:iCs/>
          <w:sz w:val="22"/>
          <w:szCs w:val="22"/>
        </w:rPr>
        <w:lastRenderedPageBreak/>
        <w:t>измерений в лаборатории</w:t>
      </w:r>
    </w:p>
    <w:p w:rsidR="00E3274F" w:rsidRPr="00C54EFA" w:rsidRDefault="00E3274F" w:rsidP="00923D87">
      <w:pPr>
        <w:rPr>
          <w:rFonts w:ascii="Tahoma" w:hAnsi="Tahoma" w:cs="Tahoma"/>
          <w:sz w:val="22"/>
          <w:szCs w:val="22"/>
        </w:rPr>
      </w:pPr>
      <w:r w:rsidRPr="00C54EFA">
        <w:rPr>
          <w:rFonts w:ascii="Tahoma" w:hAnsi="Tahoma" w:cs="Tahoma"/>
          <w:sz w:val="22"/>
          <w:szCs w:val="22"/>
        </w:rPr>
        <w:t>Дата выдачи:</w:t>
      </w:r>
      <w:r w:rsidRPr="00C54EFA">
        <w:rPr>
          <w:rStyle w:val="Subst"/>
          <w:rFonts w:ascii="Tahoma" w:hAnsi="Tahoma" w:cs="Tahoma"/>
          <w:bCs/>
          <w:iCs/>
          <w:sz w:val="22"/>
          <w:szCs w:val="22"/>
        </w:rPr>
        <w:t xml:space="preserve"> 05.11.2009</w:t>
      </w:r>
    </w:p>
    <w:p w:rsidR="00E3274F" w:rsidRPr="00C54EFA" w:rsidRDefault="00E3274F" w:rsidP="00923D87">
      <w:pPr>
        <w:rPr>
          <w:rFonts w:ascii="Tahoma" w:hAnsi="Tahoma" w:cs="Tahoma"/>
          <w:sz w:val="22"/>
          <w:szCs w:val="22"/>
        </w:rPr>
      </w:pPr>
      <w:r w:rsidRPr="00C54EFA">
        <w:rPr>
          <w:rFonts w:ascii="Tahoma" w:hAnsi="Tahoma" w:cs="Tahoma"/>
          <w:sz w:val="22"/>
          <w:szCs w:val="22"/>
        </w:rPr>
        <w:t>Дата окончания действия:</w:t>
      </w:r>
      <w:r w:rsidRPr="00C54EFA">
        <w:rPr>
          <w:rStyle w:val="Subst"/>
          <w:rFonts w:ascii="Tahoma" w:hAnsi="Tahoma" w:cs="Tahoma"/>
          <w:bCs/>
          <w:iCs/>
          <w:sz w:val="22"/>
          <w:szCs w:val="22"/>
        </w:rPr>
        <w:t xml:space="preserve"> 05.11.2012</w:t>
      </w:r>
    </w:p>
    <w:p w:rsidR="00E3274F" w:rsidRPr="00C54EFA" w:rsidRDefault="00E3274F" w:rsidP="00923D87">
      <w:pPr>
        <w:rPr>
          <w:rFonts w:ascii="Tahoma" w:hAnsi="Tahoma" w:cs="Tahoma"/>
          <w:sz w:val="22"/>
          <w:szCs w:val="22"/>
        </w:rPr>
      </w:pP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органа, выдавшего лицензию:</w:t>
      </w:r>
      <w:r w:rsidRPr="00C54EFA">
        <w:rPr>
          <w:rStyle w:val="Subst"/>
          <w:rFonts w:ascii="Tahoma" w:hAnsi="Tahoma" w:cs="Tahoma"/>
          <w:bCs/>
          <w:iCs/>
          <w:sz w:val="22"/>
          <w:szCs w:val="22"/>
        </w:rPr>
        <w:t xml:space="preserve"> Управление по экологическому, технологическому   надзору  Ростехнадзора по Приморскому краю</w:t>
      </w:r>
    </w:p>
    <w:p w:rsidR="00E3274F" w:rsidRPr="00C54EFA" w:rsidRDefault="00E3274F" w:rsidP="00923D87">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А74-01302</w:t>
      </w: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вида (видов) деятельности:</w:t>
      </w:r>
      <w:r w:rsidRPr="00C54EFA">
        <w:rPr>
          <w:rStyle w:val="Subst"/>
          <w:rFonts w:ascii="Tahoma" w:hAnsi="Tahoma" w:cs="Tahoma"/>
          <w:bCs/>
          <w:iCs/>
          <w:sz w:val="22"/>
          <w:szCs w:val="22"/>
        </w:rPr>
        <w:t xml:space="preserve"> Свидетельство о регистрации в государственном реестре опасных производственных объектов</w:t>
      </w:r>
    </w:p>
    <w:p w:rsidR="00E3274F" w:rsidRPr="00C54EFA" w:rsidRDefault="00E3274F" w:rsidP="00923D87">
      <w:pPr>
        <w:rPr>
          <w:rFonts w:ascii="Tahoma" w:hAnsi="Tahoma" w:cs="Tahoma"/>
          <w:sz w:val="22"/>
          <w:szCs w:val="22"/>
        </w:rPr>
      </w:pPr>
      <w:r w:rsidRPr="00C54EFA">
        <w:rPr>
          <w:rFonts w:ascii="Tahoma" w:hAnsi="Tahoma" w:cs="Tahoma"/>
          <w:sz w:val="22"/>
          <w:szCs w:val="22"/>
        </w:rPr>
        <w:t>Дата выдачи:</w:t>
      </w:r>
      <w:r w:rsidRPr="00C54EFA">
        <w:rPr>
          <w:rStyle w:val="Subst"/>
          <w:rFonts w:ascii="Tahoma" w:hAnsi="Tahoma" w:cs="Tahoma"/>
          <w:bCs/>
          <w:iCs/>
          <w:sz w:val="22"/>
          <w:szCs w:val="22"/>
        </w:rPr>
        <w:t xml:space="preserve"> 25.12.2008</w:t>
      </w:r>
    </w:p>
    <w:p w:rsidR="00E3274F" w:rsidRPr="00C54EFA" w:rsidRDefault="00E3274F" w:rsidP="00923D87">
      <w:pPr>
        <w:rPr>
          <w:rFonts w:ascii="Tahoma" w:hAnsi="Tahoma" w:cs="Tahoma"/>
          <w:sz w:val="22"/>
          <w:szCs w:val="22"/>
        </w:rPr>
      </w:pPr>
      <w:r w:rsidRPr="00C54EFA">
        <w:rPr>
          <w:rFonts w:ascii="Tahoma" w:hAnsi="Tahoma" w:cs="Tahoma"/>
          <w:sz w:val="22"/>
          <w:szCs w:val="22"/>
        </w:rPr>
        <w:t>Дата окончания действия:</w:t>
      </w:r>
      <w:r w:rsidRPr="00C54EFA">
        <w:rPr>
          <w:rStyle w:val="Subst"/>
          <w:rFonts w:ascii="Tahoma" w:hAnsi="Tahoma" w:cs="Tahoma"/>
          <w:bCs/>
          <w:iCs/>
          <w:sz w:val="22"/>
          <w:szCs w:val="22"/>
        </w:rPr>
        <w:t xml:space="preserve"> 25.12.2013</w:t>
      </w:r>
    </w:p>
    <w:p w:rsidR="00E3274F" w:rsidRPr="00C54EFA" w:rsidRDefault="00E3274F" w:rsidP="00923D87">
      <w:pPr>
        <w:rPr>
          <w:rFonts w:ascii="Tahoma" w:hAnsi="Tahoma" w:cs="Tahoma"/>
          <w:sz w:val="22"/>
          <w:szCs w:val="22"/>
        </w:rPr>
      </w:pP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органа, выдавшего лицензию:</w:t>
      </w:r>
      <w:r w:rsidRPr="00C54EFA">
        <w:rPr>
          <w:rStyle w:val="Subst"/>
          <w:rFonts w:ascii="Tahoma" w:hAnsi="Tahoma" w:cs="Tahoma"/>
          <w:bCs/>
          <w:iCs/>
          <w:sz w:val="22"/>
          <w:szCs w:val="22"/>
        </w:rPr>
        <w:t xml:space="preserve"> Дальневосточная государственная инспекция пробирного надзора</w:t>
      </w:r>
    </w:p>
    <w:p w:rsidR="00E3274F" w:rsidRPr="00C54EFA" w:rsidRDefault="00E3274F" w:rsidP="00923D87">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0040001964</w:t>
      </w: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вида (видов) деятельности:</w:t>
      </w:r>
      <w:r w:rsidRPr="00C54EFA">
        <w:rPr>
          <w:rStyle w:val="Subst"/>
          <w:rFonts w:ascii="Tahoma" w:hAnsi="Tahoma" w:cs="Tahoma"/>
          <w:bCs/>
          <w:iCs/>
          <w:sz w:val="22"/>
          <w:szCs w:val="22"/>
        </w:rPr>
        <w:t xml:space="preserve"> Свидетельство о постановке на специальный учет</w:t>
      </w:r>
    </w:p>
    <w:p w:rsidR="00E3274F" w:rsidRPr="00C54EFA" w:rsidRDefault="00E3274F" w:rsidP="00923D87">
      <w:pPr>
        <w:rPr>
          <w:rFonts w:ascii="Tahoma" w:hAnsi="Tahoma" w:cs="Tahoma"/>
          <w:sz w:val="22"/>
          <w:szCs w:val="22"/>
        </w:rPr>
      </w:pPr>
      <w:r w:rsidRPr="00C54EFA">
        <w:rPr>
          <w:rFonts w:ascii="Tahoma" w:hAnsi="Tahoma" w:cs="Tahoma"/>
          <w:sz w:val="22"/>
          <w:szCs w:val="22"/>
        </w:rPr>
        <w:t>Дата выдачи:</w:t>
      </w:r>
      <w:r w:rsidRPr="00C54EFA">
        <w:rPr>
          <w:rStyle w:val="Subst"/>
          <w:rFonts w:ascii="Tahoma" w:hAnsi="Tahoma" w:cs="Tahoma"/>
          <w:bCs/>
          <w:iCs/>
          <w:sz w:val="22"/>
          <w:szCs w:val="22"/>
        </w:rPr>
        <w:t xml:space="preserve"> 18.05.2009</w:t>
      </w:r>
    </w:p>
    <w:p w:rsidR="00E3274F" w:rsidRPr="00C54EFA" w:rsidRDefault="00E3274F" w:rsidP="00923D87">
      <w:pPr>
        <w:rPr>
          <w:rFonts w:ascii="Tahoma" w:hAnsi="Tahoma" w:cs="Tahoma"/>
          <w:sz w:val="22"/>
          <w:szCs w:val="22"/>
        </w:rPr>
      </w:pPr>
      <w:r w:rsidRPr="00C54EFA">
        <w:rPr>
          <w:rFonts w:ascii="Tahoma" w:hAnsi="Tahoma" w:cs="Tahoma"/>
          <w:sz w:val="22"/>
          <w:szCs w:val="22"/>
        </w:rPr>
        <w:t>Дата окончания действия:</w:t>
      </w:r>
      <w:r w:rsidRPr="00C54EFA">
        <w:rPr>
          <w:rStyle w:val="Subst"/>
          <w:rFonts w:ascii="Tahoma" w:hAnsi="Tahoma" w:cs="Tahoma"/>
          <w:bCs/>
          <w:iCs/>
          <w:sz w:val="22"/>
          <w:szCs w:val="22"/>
        </w:rPr>
        <w:t xml:space="preserve"> 18.05.2014</w:t>
      </w:r>
    </w:p>
    <w:p w:rsidR="00E3274F" w:rsidRPr="00C54EFA" w:rsidRDefault="00E3274F" w:rsidP="00923D87">
      <w:pPr>
        <w:rPr>
          <w:rFonts w:ascii="Tahoma" w:hAnsi="Tahoma" w:cs="Tahoma"/>
          <w:sz w:val="22"/>
          <w:szCs w:val="22"/>
        </w:rPr>
      </w:pP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органа, выдавшего лицензию:</w:t>
      </w:r>
      <w:r w:rsidRPr="00C54EFA">
        <w:rPr>
          <w:rStyle w:val="Subst"/>
          <w:rFonts w:ascii="Tahoma" w:hAnsi="Tahoma" w:cs="Tahoma"/>
          <w:bCs/>
          <w:iCs/>
          <w:sz w:val="22"/>
          <w:szCs w:val="22"/>
        </w:rPr>
        <w:t xml:space="preserve"> Национальная Ассоциация Контроля и Сварки</w:t>
      </w:r>
    </w:p>
    <w:p w:rsidR="00E3274F" w:rsidRPr="00C54EFA" w:rsidRDefault="00E3274F" w:rsidP="00923D87">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АЦСО-65-00</w:t>
      </w:r>
      <w:r>
        <w:rPr>
          <w:rStyle w:val="Subst"/>
          <w:rFonts w:ascii="Tahoma" w:hAnsi="Tahoma" w:cs="Tahoma"/>
          <w:bCs/>
          <w:iCs/>
          <w:sz w:val="22"/>
          <w:szCs w:val="22"/>
        </w:rPr>
        <w:t>194</w:t>
      </w: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вида (видов) деятельности:</w:t>
      </w:r>
      <w:r w:rsidRPr="00C54EFA">
        <w:rPr>
          <w:rStyle w:val="Subst"/>
          <w:rFonts w:ascii="Tahoma" w:hAnsi="Tahoma" w:cs="Tahoma"/>
          <w:bCs/>
          <w:iCs/>
          <w:sz w:val="22"/>
          <w:szCs w:val="22"/>
        </w:rPr>
        <w:t xml:space="preserve"> Свидетельство об аттестации сварочного оборудования ОАО "Дальэнергоремонт"</w:t>
      </w:r>
    </w:p>
    <w:p w:rsidR="00E3274F" w:rsidRPr="00C54EFA" w:rsidRDefault="00E3274F" w:rsidP="00923D87">
      <w:pPr>
        <w:rPr>
          <w:rFonts w:ascii="Tahoma" w:hAnsi="Tahoma" w:cs="Tahoma"/>
          <w:sz w:val="22"/>
          <w:szCs w:val="22"/>
        </w:rPr>
      </w:pPr>
      <w:r w:rsidRPr="00C54EFA">
        <w:rPr>
          <w:rFonts w:ascii="Tahoma" w:hAnsi="Tahoma" w:cs="Tahoma"/>
          <w:sz w:val="22"/>
          <w:szCs w:val="22"/>
        </w:rPr>
        <w:t>Дата выдачи:</w:t>
      </w:r>
      <w:r>
        <w:rPr>
          <w:rStyle w:val="Subst"/>
          <w:rFonts w:ascii="Tahoma" w:hAnsi="Tahoma" w:cs="Tahoma"/>
          <w:bCs/>
          <w:iCs/>
          <w:sz w:val="22"/>
          <w:szCs w:val="22"/>
        </w:rPr>
        <w:t xml:space="preserve"> 21.06</w:t>
      </w:r>
      <w:r w:rsidRPr="00C54EFA">
        <w:rPr>
          <w:rStyle w:val="Subst"/>
          <w:rFonts w:ascii="Tahoma" w:hAnsi="Tahoma" w:cs="Tahoma"/>
          <w:bCs/>
          <w:iCs/>
          <w:sz w:val="22"/>
          <w:szCs w:val="22"/>
        </w:rPr>
        <w:t>.20</w:t>
      </w:r>
      <w:r>
        <w:rPr>
          <w:rStyle w:val="Subst"/>
          <w:rFonts w:ascii="Tahoma" w:hAnsi="Tahoma" w:cs="Tahoma"/>
          <w:bCs/>
          <w:iCs/>
          <w:sz w:val="22"/>
          <w:szCs w:val="22"/>
        </w:rPr>
        <w:t>10</w:t>
      </w:r>
    </w:p>
    <w:p w:rsidR="00E3274F" w:rsidRPr="00C54EFA" w:rsidRDefault="00E3274F" w:rsidP="00923D87">
      <w:pPr>
        <w:rPr>
          <w:rFonts w:ascii="Tahoma" w:hAnsi="Tahoma" w:cs="Tahoma"/>
          <w:sz w:val="22"/>
          <w:szCs w:val="22"/>
        </w:rPr>
      </w:pPr>
      <w:r w:rsidRPr="00C54EFA">
        <w:rPr>
          <w:rFonts w:ascii="Tahoma" w:hAnsi="Tahoma" w:cs="Tahoma"/>
          <w:sz w:val="22"/>
          <w:szCs w:val="22"/>
        </w:rPr>
        <w:t>Дата окончания действия:</w:t>
      </w:r>
      <w:r>
        <w:rPr>
          <w:rStyle w:val="Subst"/>
          <w:rFonts w:ascii="Tahoma" w:hAnsi="Tahoma" w:cs="Tahoma"/>
          <w:bCs/>
          <w:iCs/>
          <w:sz w:val="22"/>
          <w:szCs w:val="22"/>
        </w:rPr>
        <w:t xml:space="preserve"> 21.12</w:t>
      </w:r>
      <w:r w:rsidRPr="00C54EFA">
        <w:rPr>
          <w:rStyle w:val="Subst"/>
          <w:rFonts w:ascii="Tahoma" w:hAnsi="Tahoma" w:cs="Tahoma"/>
          <w:bCs/>
          <w:iCs/>
          <w:sz w:val="22"/>
          <w:szCs w:val="22"/>
        </w:rPr>
        <w:t>.201</w:t>
      </w:r>
      <w:r>
        <w:rPr>
          <w:rStyle w:val="Subst"/>
          <w:rFonts w:ascii="Tahoma" w:hAnsi="Tahoma" w:cs="Tahoma"/>
          <w:bCs/>
          <w:iCs/>
          <w:sz w:val="22"/>
          <w:szCs w:val="22"/>
        </w:rPr>
        <w:t>1</w:t>
      </w:r>
    </w:p>
    <w:p w:rsidR="00E3274F" w:rsidRPr="00C54EFA" w:rsidRDefault="00E3274F" w:rsidP="00923D87">
      <w:pPr>
        <w:rPr>
          <w:rFonts w:ascii="Tahoma" w:hAnsi="Tahoma" w:cs="Tahoma"/>
          <w:sz w:val="22"/>
          <w:szCs w:val="22"/>
        </w:rPr>
      </w:pP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органа, выдавшего лицензию:</w:t>
      </w:r>
      <w:r w:rsidRPr="00C54EFA">
        <w:rPr>
          <w:rStyle w:val="Subst"/>
          <w:rFonts w:ascii="Tahoma" w:hAnsi="Tahoma" w:cs="Tahoma"/>
          <w:bCs/>
          <w:iCs/>
          <w:sz w:val="22"/>
          <w:szCs w:val="22"/>
        </w:rPr>
        <w:t xml:space="preserve"> Федеральная служба по экологическому, технологическому и атомному надзору Приморское управление</w:t>
      </w:r>
    </w:p>
    <w:p w:rsidR="00E3274F" w:rsidRPr="00C54EFA" w:rsidRDefault="00E3274F" w:rsidP="00923D87">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РРС 74-00091</w:t>
      </w: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вида (видов) деятельности:</w:t>
      </w:r>
      <w:r w:rsidRPr="00C54EFA">
        <w:rPr>
          <w:rStyle w:val="Subst"/>
          <w:rFonts w:ascii="Tahoma" w:hAnsi="Tahoma" w:cs="Tahoma"/>
          <w:bCs/>
          <w:iCs/>
          <w:sz w:val="22"/>
          <w:szCs w:val="22"/>
        </w:rPr>
        <w:t xml:space="preserve"> Разрешения на применение сварочного оборудования</w:t>
      </w:r>
    </w:p>
    <w:p w:rsidR="00E3274F" w:rsidRPr="00C54EFA" w:rsidRDefault="00E3274F" w:rsidP="00923D87">
      <w:pPr>
        <w:rPr>
          <w:rFonts w:ascii="Tahoma" w:hAnsi="Tahoma" w:cs="Tahoma"/>
          <w:sz w:val="22"/>
          <w:szCs w:val="22"/>
        </w:rPr>
      </w:pPr>
      <w:r w:rsidRPr="00C54EFA">
        <w:rPr>
          <w:rFonts w:ascii="Tahoma" w:hAnsi="Tahoma" w:cs="Tahoma"/>
          <w:sz w:val="22"/>
          <w:szCs w:val="22"/>
        </w:rPr>
        <w:t>Дата выдачи:</w:t>
      </w:r>
      <w:r w:rsidRPr="00C54EFA">
        <w:rPr>
          <w:rStyle w:val="Subst"/>
          <w:rFonts w:ascii="Tahoma" w:hAnsi="Tahoma" w:cs="Tahoma"/>
          <w:bCs/>
          <w:iCs/>
          <w:sz w:val="22"/>
          <w:szCs w:val="22"/>
        </w:rPr>
        <w:t xml:space="preserve"> 24.01.2008</w:t>
      </w:r>
    </w:p>
    <w:p w:rsidR="00E3274F" w:rsidRPr="00C54EFA" w:rsidRDefault="00E3274F" w:rsidP="00923D87">
      <w:pPr>
        <w:rPr>
          <w:rFonts w:ascii="Tahoma" w:hAnsi="Tahoma" w:cs="Tahoma"/>
          <w:sz w:val="22"/>
          <w:szCs w:val="22"/>
        </w:rPr>
      </w:pPr>
      <w:r w:rsidRPr="00C54EFA">
        <w:rPr>
          <w:rFonts w:ascii="Tahoma" w:hAnsi="Tahoma" w:cs="Tahoma"/>
          <w:sz w:val="22"/>
          <w:szCs w:val="22"/>
        </w:rPr>
        <w:t>Дата окончания действия:</w:t>
      </w:r>
      <w:r w:rsidRPr="00C54EFA">
        <w:rPr>
          <w:rStyle w:val="Subst"/>
          <w:rFonts w:ascii="Tahoma" w:hAnsi="Tahoma" w:cs="Tahoma"/>
          <w:bCs/>
          <w:iCs/>
          <w:sz w:val="22"/>
          <w:szCs w:val="22"/>
        </w:rPr>
        <w:t xml:space="preserve"> 10.12.2010</w:t>
      </w:r>
      <w:r>
        <w:rPr>
          <w:rStyle w:val="Subst"/>
          <w:rFonts w:ascii="Tahoma" w:hAnsi="Tahoma" w:cs="Tahoma"/>
          <w:bCs/>
          <w:iCs/>
          <w:sz w:val="22"/>
          <w:szCs w:val="22"/>
        </w:rPr>
        <w:t>, далее до конца эксплуатации</w:t>
      </w:r>
    </w:p>
    <w:p w:rsidR="00E3274F" w:rsidRPr="00C54EFA" w:rsidRDefault="00E3274F" w:rsidP="00923D87">
      <w:pPr>
        <w:rPr>
          <w:rFonts w:ascii="Tahoma" w:hAnsi="Tahoma" w:cs="Tahoma"/>
          <w:sz w:val="22"/>
          <w:szCs w:val="22"/>
        </w:rPr>
      </w:pP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органа, выдавшего лицензию:</w:t>
      </w:r>
      <w:r w:rsidRPr="00C54EFA">
        <w:rPr>
          <w:rStyle w:val="Subst"/>
          <w:rFonts w:ascii="Tahoma" w:hAnsi="Tahoma" w:cs="Tahoma"/>
          <w:bCs/>
          <w:iCs/>
          <w:sz w:val="22"/>
          <w:szCs w:val="22"/>
        </w:rPr>
        <w:t xml:space="preserve"> Национальная Агентство Контроля и Сварки</w:t>
      </w:r>
    </w:p>
    <w:p w:rsidR="00E3274F" w:rsidRPr="00C54EFA" w:rsidRDefault="00E3274F" w:rsidP="00923D87">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АЦСТ-73-00126</w:t>
      </w: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вида (видов) деятельности:</w:t>
      </w:r>
      <w:r w:rsidRPr="00C54EFA">
        <w:rPr>
          <w:rStyle w:val="Subst"/>
          <w:rFonts w:ascii="Tahoma" w:hAnsi="Tahoma" w:cs="Tahoma"/>
          <w:bCs/>
          <w:iCs/>
          <w:sz w:val="22"/>
          <w:szCs w:val="22"/>
        </w:rPr>
        <w:t xml:space="preserve"> Свидетельство о производственной аттестации технологий (наплавки) в соответствии с РД 03-615-03</w:t>
      </w:r>
    </w:p>
    <w:p w:rsidR="00E3274F" w:rsidRPr="00C54EFA" w:rsidRDefault="00E3274F" w:rsidP="00923D87">
      <w:pPr>
        <w:rPr>
          <w:rFonts w:ascii="Tahoma" w:hAnsi="Tahoma" w:cs="Tahoma"/>
          <w:sz w:val="22"/>
          <w:szCs w:val="22"/>
        </w:rPr>
      </w:pPr>
      <w:r w:rsidRPr="00C54EFA">
        <w:rPr>
          <w:rFonts w:ascii="Tahoma" w:hAnsi="Tahoma" w:cs="Tahoma"/>
          <w:sz w:val="22"/>
          <w:szCs w:val="22"/>
        </w:rPr>
        <w:t>Дата выдачи:</w:t>
      </w:r>
      <w:r w:rsidRPr="00C54EFA">
        <w:rPr>
          <w:rStyle w:val="Subst"/>
          <w:rFonts w:ascii="Tahoma" w:hAnsi="Tahoma" w:cs="Tahoma"/>
          <w:bCs/>
          <w:iCs/>
          <w:sz w:val="22"/>
          <w:szCs w:val="22"/>
        </w:rPr>
        <w:t xml:space="preserve"> 21.04.2009</w:t>
      </w:r>
    </w:p>
    <w:p w:rsidR="00E3274F" w:rsidRPr="00C54EFA" w:rsidRDefault="00E3274F" w:rsidP="00923D87">
      <w:pPr>
        <w:rPr>
          <w:rFonts w:ascii="Tahoma" w:hAnsi="Tahoma" w:cs="Tahoma"/>
          <w:sz w:val="22"/>
          <w:szCs w:val="22"/>
        </w:rPr>
      </w:pPr>
      <w:r w:rsidRPr="00C54EFA">
        <w:rPr>
          <w:rFonts w:ascii="Tahoma" w:hAnsi="Tahoma" w:cs="Tahoma"/>
          <w:sz w:val="22"/>
          <w:szCs w:val="22"/>
        </w:rPr>
        <w:t>Дата окончания действия:</w:t>
      </w:r>
      <w:r w:rsidRPr="00C54EFA">
        <w:rPr>
          <w:rStyle w:val="Subst"/>
          <w:rFonts w:ascii="Tahoma" w:hAnsi="Tahoma" w:cs="Tahoma"/>
          <w:bCs/>
          <w:iCs/>
          <w:sz w:val="22"/>
          <w:szCs w:val="22"/>
        </w:rPr>
        <w:t xml:space="preserve"> 21.04.2013</w:t>
      </w:r>
    </w:p>
    <w:p w:rsidR="00E3274F" w:rsidRPr="00C54EFA" w:rsidRDefault="00E3274F" w:rsidP="00923D87">
      <w:pPr>
        <w:rPr>
          <w:rFonts w:ascii="Tahoma" w:hAnsi="Tahoma" w:cs="Tahoma"/>
          <w:sz w:val="22"/>
          <w:szCs w:val="22"/>
        </w:rPr>
      </w:pP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органа, выдавшего лицензию:</w:t>
      </w:r>
      <w:r w:rsidRPr="00C54EFA">
        <w:rPr>
          <w:rStyle w:val="Subst"/>
          <w:rFonts w:ascii="Tahoma" w:hAnsi="Tahoma" w:cs="Tahoma"/>
          <w:bCs/>
          <w:iCs/>
          <w:sz w:val="22"/>
          <w:szCs w:val="22"/>
        </w:rPr>
        <w:t xml:space="preserve"> ЗАО "ЭНСЕРТИКО"</w:t>
      </w:r>
    </w:p>
    <w:p w:rsidR="00E3274F" w:rsidRPr="00C54EFA" w:rsidRDefault="00E3274F" w:rsidP="00923D87">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ЭНС № ПР0005171008</w:t>
      </w:r>
    </w:p>
    <w:p w:rsidR="00E3274F" w:rsidRPr="00C54EFA" w:rsidRDefault="00E3274F" w:rsidP="00923D87">
      <w:pPr>
        <w:rPr>
          <w:rFonts w:ascii="Tahoma" w:hAnsi="Tahoma" w:cs="Tahoma"/>
          <w:sz w:val="22"/>
          <w:szCs w:val="22"/>
        </w:rPr>
      </w:pPr>
      <w:r w:rsidRPr="00C54EFA">
        <w:rPr>
          <w:rFonts w:ascii="Tahoma" w:hAnsi="Tahoma" w:cs="Tahoma"/>
          <w:sz w:val="22"/>
          <w:szCs w:val="22"/>
        </w:rPr>
        <w:t>Наименование вида (видов) деятельности:</w:t>
      </w:r>
      <w:r w:rsidRPr="00C54EFA">
        <w:rPr>
          <w:rStyle w:val="Subst"/>
          <w:rFonts w:ascii="Tahoma" w:hAnsi="Tahoma" w:cs="Tahoma"/>
          <w:bCs/>
          <w:iCs/>
          <w:sz w:val="22"/>
          <w:szCs w:val="22"/>
        </w:rPr>
        <w:t xml:space="preserve"> Сертификат соответствия услуг и работ в системе сертификации в электроэнергетике "ЭНСЕРТИКО"</w:t>
      </w:r>
    </w:p>
    <w:p w:rsidR="00E3274F" w:rsidRPr="00C54EFA" w:rsidRDefault="00E3274F" w:rsidP="00923D87">
      <w:pPr>
        <w:rPr>
          <w:rFonts w:ascii="Tahoma" w:hAnsi="Tahoma" w:cs="Tahoma"/>
          <w:sz w:val="22"/>
          <w:szCs w:val="22"/>
        </w:rPr>
      </w:pPr>
      <w:r w:rsidRPr="00C54EFA">
        <w:rPr>
          <w:rFonts w:ascii="Tahoma" w:hAnsi="Tahoma" w:cs="Tahoma"/>
          <w:sz w:val="22"/>
          <w:szCs w:val="22"/>
        </w:rPr>
        <w:lastRenderedPageBreak/>
        <w:t>Дата выдачи:</w:t>
      </w:r>
      <w:r w:rsidRPr="00C54EFA">
        <w:rPr>
          <w:rStyle w:val="Subst"/>
          <w:rFonts w:ascii="Tahoma" w:hAnsi="Tahoma" w:cs="Tahoma"/>
          <w:bCs/>
          <w:iCs/>
          <w:sz w:val="22"/>
          <w:szCs w:val="22"/>
        </w:rPr>
        <w:t xml:space="preserve"> 17.10.2008</w:t>
      </w:r>
    </w:p>
    <w:p w:rsidR="00E3274F" w:rsidRDefault="00E3274F" w:rsidP="00923D87">
      <w:pPr>
        <w:rPr>
          <w:rStyle w:val="Subst"/>
          <w:rFonts w:ascii="Tahoma" w:hAnsi="Tahoma" w:cs="Tahoma"/>
          <w:bCs/>
          <w:iCs/>
          <w:sz w:val="22"/>
          <w:szCs w:val="22"/>
        </w:rPr>
      </w:pPr>
      <w:r w:rsidRPr="00C54EFA">
        <w:rPr>
          <w:rFonts w:ascii="Tahoma" w:hAnsi="Tahoma" w:cs="Tahoma"/>
          <w:sz w:val="22"/>
          <w:szCs w:val="22"/>
        </w:rPr>
        <w:t>Дата окончания действия:</w:t>
      </w:r>
      <w:r w:rsidRPr="00C54EFA">
        <w:rPr>
          <w:rStyle w:val="Subst"/>
          <w:rFonts w:ascii="Tahoma" w:hAnsi="Tahoma" w:cs="Tahoma"/>
          <w:bCs/>
          <w:iCs/>
          <w:sz w:val="22"/>
          <w:szCs w:val="22"/>
        </w:rPr>
        <w:t xml:space="preserve"> 17.10.2011</w:t>
      </w:r>
    </w:p>
    <w:p w:rsidR="00E3274F" w:rsidRDefault="00E3274F" w:rsidP="00923D87">
      <w:pPr>
        <w:rPr>
          <w:rStyle w:val="Subst"/>
          <w:rFonts w:ascii="Tahoma" w:hAnsi="Tahoma" w:cs="Tahoma"/>
          <w:bCs/>
          <w:iCs/>
          <w:sz w:val="22"/>
          <w:szCs w:val="22"/>
        </w:rPr>
      </w:pPr>
    </w:p>
    <w:p w:rsidR="00E3274F" w:rsidRDefault="00E3274F" w:rsidP="0050370E">
      <w:pPr>
        <w:rPr>
          <w:rStyle w:val="Subst"/>
          <w:rFonts w:ascii="Tahoma" w:hAnsi="Tahoma" w:cs="Tahoma"/>
          <w:bCs/>
          <w:iCs/>
          <w:sz w:val="22"/>
          <w:szCs w:val="22"/>
        </w:rPr>
      </w:pPr>
      <w:r w:rsidRPr="00C54EFA">
        <w:rPr>
          <w:rFonts w:ascii="Tahoma" w:hAnsi="Tahoma" w:cs="Tahoma"/>
          <w:sz w:val="22"/>
          <w:szCs w:val="22"/>
        </w:rPr>
        <w:t>Наименование органа, выдавшего лицензию:</w:t>
      </w:r>
      <w:r w:rsidRPr="00C54EFA">
        <w:rPr>
          <w:rStyle w:val="Subst"/>
          <w:rFonts w:ascii="Tahoma" w:hAnsi="Tahoma" w:cs="Tahoma"/>
          <w:bCs/>
          <w:iCs/>
          <w:sz w:val="22"/>
          <w:szCs w:val="22"/>
        </w:rPr>
        <w:t xml:space="preserve"> </w:t>
      </w:r>
      <w:r>
        <w:rPr>
          <w:rStyle w:val="Subst"/>
          <w:rFonts w:ascii="Tahoma" w:hAnsi="Tahoma" w:cs="Tahoma"/>
          <w:bCs/>
          <w:iCs/>
          <w:sz w:val="22"/>
          <w:szCs w:val="22"/>
        </w:rPr>
        <w:t>«ЕВРО-СОЮЗ СЕРТ»</w:t>
      </w:r>
    </w:p>
    <w:p w:rsidR="00E3274F" w:rsidRPr="0050370E" w:rsidRDefault="00E3274F" w:rsidP="0050370E">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w:t>
      </w:r>
      <w:r>
        <w:rPr>
          <w:rStyle w:val="Subst"/>
          <w:rFonts w:ascii="Tahoma" w:hAnsi="Tahoma" w:cs="Tahoma"/>
          <w:bCs/>
          <w:iCs/>
          <w:sz w:val="22"/>
          <w:szCs w:val="22"/>
          <w:lang w:val="en-US"/>
        </w:rPr>
        <w:t>POCC</w:t>
      </w:r>
      <w:r w:rsidRPr="0050370E">
        <w:rPr>
          <w:rStyle w:val="Subst"/>
          <w:rFonts w:ascii="Tahoma" w:hAnsi="Tahoma" w:cs="Tahoma"/>
          <w:bCs/>
          <w:iCs/>
          <w:sz w:val="22"/>
          <w:szCs w:val="22"/>
        </w:rPr>
        <w:t xml:space="preserve"> </w:t>
      </w:r>
      <w:r>
        <w:rPr>
          <w:rStyle w:val="Subst"/>
          <w:rFonts w:ascii="Tahoma" w:hAnsi="Tahoma" w:cs="Tahoma"/>
          <w:bCs/>
          <w:iCs/>
          <w:sz w:val="22"/>
          <w:szCs w:val="22"/>
          <w:lang w:val="en-US"/>
        </w:rPr>
        <w:t>RU</w:t>
      </w:r>
      <w:r w:rsidRPr="0050370E">
        <w:rPr>
          <w:rStyle w:val="Subst"/>
          <w:rFonts w:ascii="Tahoma" w:hAnsi="Tahoma" w:cs="Tahoma"/>
          <w:bCs/>
          <w:iCs/>
          <w:sz w:val="22"/>
          <w:szCs w:val="22"/>
        </w:rPr>
        <w:t>.</w:t>
      </w:r>
      <w:r>
        <w:rPr>
          <w:rStyle w:val="Subst"/>
          <w:rFonts w:ascii="Tahoma" w:hAnsi="Tahoma" w:cs="Tahoma"/>
          <w:bCs/>
          <w:iCs/>
          <w:sz w:val="22"/>
          <w:szCs w:val="22"/>
        </w:rPr>
        <w:t>ИК59.К00100</w:t>
      </w:r>
    </w:p>
    <w:p w:rsidR="00E3274F" w:rsidRDefault="00E3274F" w:rsidP="0050370E">
      <w:pPr>
        <w:rPr>
          <w:rStyle w:val="Subst"/>
          <w:rFonts w:ascii="Tahoma" w:hAnsi="Tahoma" w:cs="Tahoma"/>
          <w:bCs/>
          <w:iCs/>
          <w:sz w:val="22"/>
          <w:szCs w:val="22"/>
        </w:rPr>
      </w:pPr>
      <w:r w:rsidRPr="00C54EFA">
        <w:rPr>
          <w:rFonts w:ascii="Tahoma" w:hAnsi="Tahoma" w:cs="Tahoma"/>
          <w:sz w:val="22"/>
          <w:szCs w:val="22"/>
        </w:rPr>
        <w:t>Наименование вида (видов) деятельности:</w:t>
      </w:r>
      <w:r w:rsidRPr="00C54EFA">
        <w:rPr>
          <w:rStyle w:val="Subst"/>
          <w:rFonts w:ascii="Tahoma" w:hAnsi="Tahoma" w:cs="Tahoma"/>
          <w:bCs/>
          <w:iCs/>
          <w:sz w:val="22"/>
          <w:szCs w:val="22"/>
        </w:rPr>
        <w:t xml:space="preserve"> Сертификат соответствия </w:t>
      </w:r>
      <w:r>
        <w:rPr>
          <w:rStyle w:val="Subst"/>
          <w:rFonts w:ascii="Tahoma" w:hAnsi="Tahoma" w:cs="Tahoma"/>
          <w:bCs/>
          <w:iCs/>
          <w:sz w:val="22"/>
          <w:szCs w:val="22"/>
        </w:rPr>
        <w:t>системы менеджмента качества требованиям ГОСТ Р ИСО 9001-2008 (ИСО 9001:2008)</w:t>
      </w:r>
    </w:p>
    <w:p w:rsidR="00E3274F" w:rsidRPr="00C54EFA" w:rsidRDefault="00E3274F" w:rsidP="0050370E">
      <w:pPr>
        <w:rPr>
          <w:rFonts w:ascii="Tahoma" w:hAnsi="Tahoma" w:cs="Tahoma"/>
          <w:sz w:val="22"/>
          <w:szCs w:val="22"/>
        </w:rPr>
      </w:pPr>
      <w:r w:rsidRPr="00C54EFA">
        <w:rPr>
          <w:rFonts w:ascii="Tahoma" w:hAnsi="Tahoma" w:cs="Tahoma"/>
          <w:sz w:val="22"/>
          <w:szCs w:val="22"/>
        </w:rPr>
        <w:t>Дата выдачи:</w:t>
      </w:r>
      <w:r>
        <w:rPr>
          <w:rStyle w:val="Subst"/>
          <w:rFonts w:ascii="Tahoma" w:hAnsi="Tahoma" w:cs="Tahoma"/>
          <w:bCs/>
          <w:iCs/>
          <w:sz w:val="22"/>
          <w:szCs w:val="22"/>
        </w:rPr>
        <w:t xml:space="preserve"> 26.04</w:t>
      </w:r>
      <w:r w:rsidRPr="00C54EFA">
        <w:rPr>
          <w:rStyle w:val="Subst"/>
          <w:rFonts w:ascii="Tahoma" w:hAnsi="Tahoma" w:cs="Tahoma"/>
          <w:bCs/>
          <w:iCs/>
          <w:sz w:val="22"/>
          <w:szCs w:val="22"/>
        </w:rPr>
        <w:t>.20</w:t>
      </w:r>
      <w:r>
        <w:rPr>
          <w:rStyle w:val="Subst"/>
          <w:rFonts w:ascii="Tahoma" w:hAnsi="Tahoma" w:cs="Tahoma"/>
          <w:bCs/>
          <w:iCs/>
          <w:sz w:val="22"/>
          <w:szCs w:val="22"/>
        </w:rPr>
        <w:t>10</w:t>
      </w:r>
    </w:p>
    <w:p w:rsidR="00E3274F" w:rsidRPr="00C54EFA" w:rsidRDefault="00E3274F" w:rsidP="00B92D2D">
      <w:pPr>
        <w:rPr>
          <w:rFonts w:ascii="Tahoma" w:hAnsi="Tahoma" w:cs="Tahoma"/>
          <w:sz w:val="22"/>
          <w:szCs w:val="22"/>
        </w:rPr>
      </w:pPr>
      <w:r w:rsidRPr="00C54EFA">
        <w:rPr>
          <w:rFonts w:ascii="Tahoma" w:hAnsi="Tahoma" w:cs="Tahoma"/>
          <w:sz w:val="22"/>
          <w:szCs w:val="22"/>
        </w:rPr>
        <w:t>Дата окончания действия:</w:t>
      </w:r>
      <w:r>
        <w:rPr>
          <w:rStyle w:val="Subst"/>
          <w:rFonts w:ascii="Tahoma" w:hAnsi="Tahoma" w:cs="Tahoma"/>
          <w:bCs/>
          <w:iCs/>
          <w:sz w:val="22"/>
          <w:szCs w:val="22"/>
        </w:rPr>
        <w:t xml:space="preserve"> 26.04</w:t>
      </w:r>
      <w:r w:rsidRPr="00C54EFA">
        <w:rPr>
          <w:rStyle w:val="Subst"/>
          <w:rFonts w:ascii="Tahoma" w:hAnsi="Tahoma" w:cs="Tahoma"/>
          <w:bCs/>
          <w:iCs/>
          <w:sz w:val="22"/>
          <w:szCs w:val="22"/>
        </w:rPr>
        <w:t>.201</w:t>
      </w:r>
      <w:r>
        <w:rPr>
          <w:rStyle w:val="Subst"/>
          <w:rFonts w:ascii="Tahoma" w:hAnsi="Tahoma" w:cs="Tahoma"/>
          <w:bCs/>
          <w:iCs/>
          <w:sz w:val="22"/>
          <w:szCs w:val="22"/>
        </w:rPr>
        <w:t>3</w:t>
      </w:r>
    </w:p>
    <w:p w:rsidR="00E3274F" w:rsidRPr="00C54EFA" w:rsidRDefault="00E3274F" w:rsidP="002C4BB6">
      <w:pPr>
        <w:pStyle w:val="20"/>
        <w:rPr>
          <w:rFonts w:ascii="Tahoma" w:hAnsi="Tahoma" w:cs="Tahoma"/>
        </w:rPr>
      </w:pPr>
      <w:r w:rsidRPr="00C54EFA">
        <w:rPr>
          <w:rFonts w:ascii="Tahoma" w:hAnsi="Tahoma" w:cs="Tahoma"/>
        </w:rPr>
        <w:t>3.2.6. Совместная деятельность эмитента</w:t>
      </w:r>
    </w:p>
    <w:p w:rsidR="00E3274F" w:rsidRPr="00B92D2D" w:rsidRDefault="00E3274F" w:rsidP="00923D87">
      <w:pPr>
        <w:rPr>
          <w:rFonts w:ascii="Tahoma" w:hAnsi="Tahoma" w:cs="Tahoma"/>
          <w:b/>
          <w:bCs/>
          <w:i/>
          <w:iCs/>
          <w:sz w:val="22"/>
          <w:szCs w:val="22"/>
        </w:rPr>
      </w:pPr>
      <w:r w:rsidRPr="00B92D2D">
        <w:rPr>
          <w:rStyle w:val="Subst"/>
          <w:rFonts w:ascii="Tahoma" w:hAnsi="Tahoma" w:cs="Tahoma"/>
          <w:b w:val="0"/>
          <w:i w:val="0"/>
          <w:sz w:val="22"/>
          <w:szCs w:val="22"/>
        </w:rPr>
        <w:t>Эмитент не ведет совместную деятельность с другими организациями</w:t>
      </w:r>
    </w:p>
    <w:p w:rsidR="00E3274F" w:rsidRPr="00C54EFA" w:rsidRDefault="00E3274F" w:rsidP="002C4BB6">
      <w:pPr>
        <w:pStyle w:val="20"/>
        <w:rPr>
          <w:rFonts w:ascii="Tahoma" w:hAnsi="Tahoma" w:cs="Tahoma"/>
        </w:rPr>
      </w:pPr>
      <w:r w:rsidRPr="00C54EFA">
        <w:rPr>
          <w:rFonts w:ascii="Tahoma" w:hAnsi="Tahoma" w:cs="Tahoma"/>
        </w:rPr>
        <w:t>3.3. Планы будущей деятельности эмитента</w:t>
      </w:r>
    </w:p>
    <w:p w:rsidR="00E3274F" w:rsidRPr="00923D87" w:rsidRDefault="00E3274F" w:rsidP="00B92D2D">
      <w:pPr>
        <w:ind w:firstLine="708"/>
        <w:jc w:val="both"/>
        <w:rPr>
          <w:rFonts w:ascii="Tahoma" w:hAnsi="Tahoma" w:cs="Tahoma"/>
          <w:b/>
          <w:bCs/>
          <w:i/>
          <w:iCs/>
          <w:sz w:val="22"/>
          <w:szCs w:val="22"/>
        </w:rPr>
      </w:pPr>
      <w:r w:rsidRPr="00923D87">
        <w:rPr>
          <w:rStyle w:val="Subst"/>
          <w:rFonts w:ascii="Tahoma" w:hAnsi="Tahoma" w:cs="Tahoma"/>
          <w:b w:val="0"/>
          <w:i w:val="0"/>
          <w:sz w:val="22"/>
          <w:szCs w:val="22"/>
        </w:rPr>
        <w:t>ОАО «ДЭР» планирует осуществлять свою деятельность в той же отрасли с учетом структурных изменений, проведенных в соответствии со стратегией развития ОАО «ДЭР».</w:t>
      </w:r>
      <w:r w:rsidRPr="00923D87">
        <w:rPr>
          <w:rStyle w:val="Subst"/>
          <w:rFonts w:ascii="Tahoma" w:hAnsi="Tahoma" w:cs="Tahoma"/>
          <w:b w:val="0"/>
          <w:i w:val="0"/>
          <w:sz w:val="22"/>
          <w:szCs w:val="22"/>
        </w:rPr>
        <w:br/>
        <w:t xml:space="preserve"> </w:t>
      </w:r>
      <w:r>
        <w:rPr>
          <w:rStyle w:val="Subst"/>
          <w:rFonts w:ascii="Tahoma" w:hAnsi="Tahoma" w:cs="Tahoma"/>
          <w:b w:val="0"/>
          <w:i w:val="0"/>
          <w:sz w:val="22"/>
          <w:szCs w:val="22"/>
        </w:rPr>
        <w:tab/>
      </w:r>
      <w:r w:rsidRPr="00923D87">
        <w:rPr>
          <w:rStyle w:val="Subst"/>
          <w:rFonts w:ascii="Tahoma" w:hAnsi="Tahoma" w:cs="Tahoma"/>
          <w:b w:val="0"/>
          <w:i w:val="0"/>
          <w:sz w:val="22"/>
          <w:szCs w:val="22"/>
        </w:rPr>
        <w:t>Организация нового производства, расширение или сокращение производства, разработка новых видов продукции, модернизация и реконструкция основных средств, возможное изменение основной деятельности не планируется.</w:t>
      </w:r>
      <w:r w:rsidRPr="00923D87">
        <w:rPr>
          <w:rStyle w:val="Subst"/>
          <w:rFonts w:ascii="Tahoma" w:hAnsi="Tahoma" w:cs="Tahoma"/>
          <w:b w:val="0"/>
          <w:i w:val="0"/>
          <w:sz w:val="22"/>
          <w:szCs w:val="22"/>
        </w:rPr>
        <w:br/>
        <w:t>Основными задачами эмитента в отношении будущей деятельности являются:</w:t>
      </w:r>
      <w:r w:rsidRPr="00923D87">
        <w:rPr>
          <w:rStyle w:val="Subst"/>
          <w:rFonts w:ascii="Tahoma" w:hAnsi="Tahoma" w:cs="Tahoma"/>
          <w:b w:val="0"/>
          <w:i w:val="0"/>
          <w:sz w:val="22"/>
          <w:szCs w:val="22"/>
        </w:rPr>
        <w:br/>
        <w:t>-</w:t>
      </w:r>
      <w:r w:rsidRPr="00923D87">
        <w:rPr>
          <w:rStyle w:val="Subst"/>
          <w:rFonts w:ascii="Tahoma" w:hAnsi="Tahoma" w:cs="Tahoma"/>
          <w:b w:val="0"/>
          <w:i w:val="0"/>
          <w:sz w:val="22"/>
          <w:szCs w:val="22"/>
        </w:rPr>
        <w:tab/>
        <w:t>продолжение деятельности по выполнению ремонта основного и вспомогательного энергетического оборудования электростанций и заводского ремонта;</w:t>
      </w:r>
      <w:r w:rsidRPr="00923D87">
        <w:rPr>
          <w:rStyle w:val="Subst"/>
          <w:rFonts w:ascii="Tahoma" w:hAnsi="Tahoma" w:cs="Tahoma"/>
          <w:b w:val="0"/>
          <w:i w:val="0"/>
          <w:sz w:val="22"/>
          <w:szCs w:val="22"/>
        </w:rPr>
        <w:br/>
        <w:t>-</w:t>
      </w:r>
      <w:r w:rsidRPr="00923D87">
        <w:rPr>
          <w:rStyle w:val="Subst"/>
          <w:rFonts w:ascii="Tahoma" w:hAnsi="Tahoma" w:cs="Tahoma"/>
          <w:b w:val="0"/>
          <w:i w:val="0"/>
          <w:sz w:val="22"/>
          <w:szCs w:val="22"/>
        </w:rPr>
        <w:tab/>
        <w:t>разработка и осуществление программ по техническому перевооружению ремонтной базы Общества;</w:t>
      </w:r>
      <w:r w:rsidRPr="00923D87">
        <w:rPr>
          <w:rStyle w:val="Subst"/>
          <w:rFonts w:ascii="Tahoma" w:hAnsi="Tahoma" w:cs="Tahoma"/>
          <w:b w:val="0"/>
          <w:i w:val="0"/>
          <w:sz w:val="22"/>
          <w:szCs w:val="22"/>
        </w:rPr>
        <w:br/>
        <w:t>-</w:t>
      </w:r>
      <w:r w:rsidRPr="00923D87">
        <w:rPr>
          <w:rStyle w:val="Subst"/>
          <w:rFonts w:ascii="Tahoma" w:hAnsi="Tahoma" w:cs="Tahoma"/>
          <w:b w:val="0"/>
          <w:i w:val="0"/>
          <w:sz w:val="22"/>
          <w:szCs w:val="22"/>
        </w:rPr>
        <w:tab/>
        <w:t>обеспечение поступлений денежных средств в Общество в объеме, предусмотренном финансовыми планами;</w:t>
      </w:r>
      <w:r w:rsidRPr="00923D87">
        <w:rPr>
          <w:rStyle w:val="Subst"/>
          <w:rFonts w:ascii="Tahoma" w:hAnsi="Tahoma" w:cs="Tahoma"/>
          <w:b w:val="0"/>
          <w:i w:val="0"/>
          <w:sz w:val="22"/>
          <w:szCs w:val="22"/>
        </w:rPr>
        <w:br/>
        <w:t>-</w:t>
      </w:r>
      <w:r w:rsidRPr="00923D87">
        <w:rPr>
          <w:rStyle w:val="Subst"/>
          <w:rFonts w:ascii="Tahoma" w:hAnsi="Tahoma" w:cs="Tahoma"/>
          <w:b w:val="0"/>
          <w:i w:val="0"/>
          <w:sz w:val="22"/>
          <w:szCs w:val="22"/>
        </w:rPr>
        <w:tab/>
        <w:t>формирование эффективной системы ремонта объектов энергетического производства. Общество ведет работы в соответствии с Программой инвестиционной деятельности на 2010 год.</w:t>
      </w:r>
      <w:r w:rsidRPr="00923D87">
        <w:rPr>
          <w:b/>
          <w:bCs/>
          <w:i/>
          <w:iCs/>
        </w:rPr>
        <w:br/>
      </w:r>
    </w:p>
    <w:p w:rsidR="00E3274F" w:rsidRPr="00C54EFA" w:rsidRDefault="00E3274F" w:rsidP="002C4BB6">
      <w:pPr>
        <w:pStyle w:val="20"/>
        <w:rPr>
          <w:rFonts w:ascii="Tahoma" w:hAnsi="Tahoma" w:cs="Tahoma"/>
        </w:rPr>
      </w:pPr>
      <w:r w:rsidRPr="00C54EFA">
        <w:rPr>
          <w:rFonts w:ascii="Tahoma" w:hAnsi="Tahoma" w:cs="Tahoma"/>
        </w:rPr>
        <w:t>3.4. Участие эмитента в промышленных, банковских и финансовых группах, холдингах, концернах и ассоциациях</w:t>
      </w:r>
    </w:p>
    <w:p w:rsidR="00E3274F" w:rsidRPr="00923D87" w:rsidRDefault="00E3274F" w:rsidP="00B92D2D">
      <w:pPr>
        <w:ind w:firstLine="708"/>
        <w:jc w:val="both"/>
        <w:rPr>
          <w:rFonts w:ascii="Tahoma" w:hAnsi="Tahoma" w:cs="Tahoma"/>
          <w:b/>
          <w:bCs/>
          <w:i/>
          <w:iCs/>
          <w:sz w:val="22"/>
          <w:szCs w:val="22"/>
        </w:rPr>
      </w:pPr>
      <w:r w:rsidRPr="00923D87">
        <w:rPr>
          <w:rStyle w:val="Subst"/>
          <w:rFonts w:ascii="Tahoma" w:hAnsi="Tahoma" w:cs="Tahoma"/>
          <w:b w:val="0"/>
          <w:i w:val="0"/>
          <w:sz w:val="22"/>
          <w:szCs w:val="22"/>
        </w:rPr>
        <w:t>Эмитент не участвует в промышленных, банковских и финансовых группах, холдингах, концернах и ассоциациях</w:t>
      </w:r>
      <w:r>
        <w:rPr>
          <w:rStyle w:val="Subst"/>
          <w:rFonts w:ascii="Tahoma" w:hAnsi="Tahoma" w:cs="Tahoma"/>
          <w:b w:val="0"/>
          <w:i w:val="0"/>
          <w:sz w:val="22"/>
          <w:szCs w:val="22"/>
        </w:rPr>
        <w:t>.</w:t>
      </w:r>
    </w:p>
    <w:p w:rsidR="00E3274F" w:rsidRPr="00C54EFA" w:rsidRDefault="00E3274F" w:rsidP="002C4BB6">
      <w:pPr>
        <w:pStyle w:val="20"/>
        <w:rPr>
          <w:rFonts w:ascii="Tahoma" w:hAnsi="Tahoma" w:cs="Tahoma"/>
        </w:rPr>
      </w:pPr>
      <w:r w:rsidRPr="00C54EFA">
        <w:rPr>
          <w:rFonts w:ascii="Tahoma" w:hAnsi="Tahoma" w:cs="Tahoma"/>
        </w:rPr>
        <w:t>3.5. Дочерние и зависимые хозяйственные общества эмитента</w:t>
      </w:r>
    </w:p>
    <w:p w:rsidR="00E3274F" w:rsidRPr="00923D87" w:rsidRDefault="00E3274F" w:rsidP="00B92D2D">
      <w:pPr>
        <w:ind w:firstLine="708"/>
        <w:rPr>
          <w:rStyle w:val="Subst"/>
          <w:bCs/>
          <w:iCs/>
        </w:rPr>
      </w:pPr>
      <w:r w:rsidRPr="00923D87">
        <w:rPr>
          <w:rStyle w:val="Subst"/>
          <w:rFonts w:ascii="Tahoma" w:hAnsi="Tahoma" w:cs="Tahoma"/>
          <w:b w:val="0"/>
          <w:i w:val="0"/>
          <w:sz w:val="22"/>
          <w:szCs w:val="22"/>
        </w:rPr>
        <w:t>Эмитент дочерних и/или зависимых обществ не имеет</w:t>
      </w:r>
      <w:r>
        <w:rPr>
          <w:rStyle w:val="Subst"/>
          <w:rFonts w:ascii="Tahoma" w:hAnsi="Tahoma" w:cs="Tahoma"/>
          <w:b w:val="0"/>
          <w:i w:val="0"/>
          <w:sz w:val="22"/>
          <w:szCs w:val="22"/>
        </w:rPr>
        <w:t>.</w:t>
      </w:r>
    </w:p>
    <w:p w:rsidR="00E3274F" w:rsidRPr="00C54EFA" w:rsidRDefault="00E3274F" w:rsidP="002C4BB6">
      <w:pPr>
        <w:pStyle w:val="20"/>
        <w:rPr>
          <w:rFonts w:ascii="Tahoma" w:hAnsi="Tahoma" w:cs="Tahoma"/>
        </w:rPr>
      </w:pPr>
      <w:r w:rsidRPr="00C54EFA">
        <w:rPr>
          <w:rFonts w:ascii="Tahoma" w:hAnsi="Tahoma" w:cs="Tahoma"/>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E3274F" w:rsidRPr="00C54EFA" w:rsidRDefault="00E3274F" w:rsidP="002C4BB6">
      <w:pPr>
        <w:pStyle w:val="20"/>
        <w:rPr>
          <w:rFonts w:ascii="Tahoma" w:hAnsi="Tahoma" w:cs="Tahoma"/>
        </w:rPr>
      </w:pPr>
      <w:r w:rsidRPr="00C54EFA">
        <w:rPr>
          <w:rFonts w:ascii="Tahoma" w:hAnsi="Tahoma" w:cs="Tahoma"/>
        </w:rPr>
        <w:t>3.6.1. Основные средства</w:t>
      </w:r>
    </w:p>
    <w:p w:rsidR="00E3274F" w:rsidRPr="00C54EFA" w:rsidRDefault="00E3274F" w:rsidP="002C4BB6">
      <w:pPr>
        <w:pStyle w:val="SubHeading"/>
        <w:ind w:left="200"/>
        <w:rPr>
          <w:rFonts w:ascii="Tahoma" w:hAnsi="Tahoma" w:cs="Tahoma"/>
          <w:sz w:val="22"/>
          <w:szCs w:val="22"/>
        </w:rPr>
      </w:pPr>
      <w:r w:rsidRPr="00C54EFA">
        <w:rPr>
          <w:rFonts w:ascii="Tahoma" w:hAnsi="Tahoma" w:cs="Tahoma"/>
          <w:sz w:val="22"/>
          <w:szCs w:val="22"/>
        </w:rPr>
        <w:t>На дату окончания отчетного квартала</w:t>
      </w:r>
    </w:p>
    <w:p w:rsidR="00E3274F" w:rsidRDefault="00E3274F" w:rsidP="002C4BB6">
      <w:pPr>
        <w:ind w:left="400"/>
        <w:rPr>
          <w:rStyle w:val="Subst"/>
          <w:rFonts w:ascii="Tahoma" w:hAnsi="Tahoma" w:cs="Tahoma"/>
          <w:bCs/>
          <w:iCs/>
          <w:sz w:val="22"/>
          <w:szCs w:val="22"/>
        </w:rPr>
      </w:pPr>
      <w:r w:rsidRPr="00C54EFA">
        <w:rPr>
          <w:rFonts w:ascii="Tahoma" w:hAnsi="Tahoma" w:cs="Tahoma"/>
          <w:sz w:val="22"/>
          <w:szCs w:val="22"/>
        </w:rPr>
        <w:t>Единица измерения:</w:t>
      </w:r>
      <w:r w:rsidRPr="00C54EFA">
        <w:rPr>
          <w:rStyle w:val="Subst"/>
          <w:rFonts w:ascii="Tahoma" w:hAnsi="Tahoma" w:cs="Tahoma"/>
          <w:bCs/>
          <w:iCs/>
          <w:sz w:val="22"/>
          <w:szCs w:val="22"/>
        </w:rPr>
        <w:t xml:space="preserve"> руб.</w:t>
      </w:r>
    </w:p>
    <w:p w:rsidR="006F691E" w:rsidRDefault="006F691E" w:rsidP="002C4BB6">
      <w:pPr>
        <w:ind w:left="400"/>
        <w:rPr>
          <w:rStyle w:val="Subst"/>
          <w:rFonts w:ascii="Tahoma" w:hAnsi="Tahoma" w:cs="Tahoma"/>
          <w:bCs/>
          <w:iCs/>
          <w:sz w:val="22"/>
          <w:szCs w:val="22"/>
        </w:rPr>
      </w:pPr>
    </w:p>
    <w:p w:rsidR="006F691E" w:rsidRPr="00C54EFA" w:rsidRDefault="006F691E" w:rsidP="002C4BB6">
      <w:pPr>
        <w:ind w:left="400"/>
        <w:rPr>
          <w:rFonts w:ascii="Tahoma" w:hAnsi="Tahoma" w:cs="Tahoma"/>
          <w:sz w:val="22"/>
          <w:szCs w:val="22"/>
        </w:rPr>
      </w:pPr>
    </w:p>
    <w:p w:rsidR="00E3274F" w:rsidRPr="00C54EFA" w:rsidRDefault="00E3274F" w:rsidP="002C4BB6">
      <w:pPr>
        <w:pStyle w:val="ThinDelim"/>
        <w:rPr>
          <w:rFonts w:ascii="Tahoma" w:hAnsi="Tahoma" w:cs="Tahoma"/>
          <w:sz w:val="22"/>
          <w:szCs w:val="22"/>
        </w:rPr>
      </w:pPr>
    </w:p>
    <w:tbl>
      <w:tblPr>
        <w:tblW w:w="9252" w:type="dxa"/>
        <w:tblInd w:w="-70" w:type="dxa"/>
        <w:tblLayout w:type="fixed"/>
        <w:tblCellMar>
          <w:left w:w="72" w:type="dxa"/>
          <w:right w:w="72" w:type="dxa"/>
        </w:tblCellMar>
        <w:tblLook w:val="0000"/>
      </w:tblPr>
      <w:tblGrid>
        <w:gridCol w:w="6492"/>
        <w:gridCol w:w="1360"/>
        <w:gridCol w:w="1400"/>
      </w:tblGrid>
      <w:tr w:rsidR="00E3274F" w:rsidRPr="007B4AFE">
        <w:tc>
          <w:tcPr>
            <w:tcW w:w="6492" w:type="dxa"/>
            <w:tcBorders>
              <w:top w:val="double" w:sz="6" w:space="0" w:color="auto"/>
              <w:left w:val="double" w:sz="6" w:space="0" w:color="auto"/>
              <w:bottom w:val="single" w:sz="6" w:space="0" w:color="auto"/>
              <w:right w:val="single" w:sz="6" w:space="0" w:color="auto"/>
            </w:tcBorders>
          </w:tcPr>
          <w:p w:rsidR="00E3274F" w:rsidRPr="00433A95" w:rsidRDefault="00E3274F" w:rsidP="004D3CED">
            <w:pPr>
              <w:jc w:val="center"/>
              <w:rPr>
                <w:rFonts w:ascii="Tahoma" w:hAnsi="Tahoma" w:cs="Tahoma"/>
                <w:sz w:val="22"/>
                <w:szCs w:val="22"/>
              </w:rPr>
            </w:pPr>
            <w:r w:rsidRPr="00433A95">
              <w:rPr>
                <w:rFonts w:ascii="Tahoma" w:hAnsi="Tahoma" w:cs="Tahoma"/>
                <w:sz w:val="22"/>
                <w:szCs w:val="22"/>
              </w:rPr>
              <w:lastRenderedPageBreak/>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E3274F" w:rsidRPr="00433A95" w:rsidRDefault="00E3274F" w:rsidP="004D3CED">
            <w:pPr>
              <w:jc w:val="center"/>
              <w:rPr>
                <w:rFonts w:ascii="Tahoma" w:hAnsi="Tahoma" w:cs="Tahoma"/>
                <w:sz w:val="22"/>
                <w:szCs w:val="22"/>
              </w:rPr>
            </w:pPr>
            <w:r w:rsidRPr="00433A95">
              <w:rPr>
                <w:rFonts w:ascii="Tahoma" w:hAnsi="Tahoma" w:cs="Tahoma"/>
                <w:sz w:val="22"/>
                <w:szCs w:val="22"/>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E3274F" w:rsidRPr="00433A95" w:rsidRDefault="00E3274F" w:rsidP="004D3CED">
            <w:pPr>
              <w:jc w:val="center"/>
              <w:rPr>
                <w:rFonts w:ascii="Tahoma" w:hAnsi="Tahoma" w:cs="Tahoma"/>
                <w:sz w:val="22"/>
                <w:szCs w:val="22"/>
              </w:rPr>
            </w:pPr>
            <w:r w:rsidRPr="00433A95">
              <w:rPr>
                <w:rFonts w:ascii="Tahoma" w:hAnsi="Tahoma" w:cs="Tahoma"/>
                <w:sz w:val="22"/>
                <w:szCs w:val="22"/>
              </w:rPr>
              <w:t>Сумма начисленной амортизации.</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Здания</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rPr>
                <w:rFonts w:ascii="Tahoma" w:hAnsi="Tahoma" w:cs="Tahoma"/>
              </w:rPr>
            </w:pPr>
            <w:r>
              <w:rPr>
                <w:rFonts w:ascii="Tahoma" w:hAnsi="Tahoma" w:cs="Tahoma"/>
              </w:rPr>
              <w:t>34 977 042</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rPr>
                <w:rFonts w:ascii="Tahoma" w:hAnsi="Tahoma" w:cs="Tahoma"/>
              </w:rPr>
            </w:pPr>
            <w:r>
              <w:rPr>
                <w:rFonts w:ascii="Tahoma" w:hAnsi="Tahoma" w:cs="Tahoma"/>
              </w:rPr>
              <w:t>4 057 481</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Инструмент</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rPr>
                <w:rFonts w:ascii="Tahoma" w:hAnsi="Tahoma" w:cs="Tahoma"/>
              </w:rPr>
            </w:pPr>
            <w:r>
              <w:rPr>
                <w:rFonts w:ascii="Tahoma" w:hAnsi="Tahoma" w:cs="Tahoma"/>
              </w:rPr>
              <w:t>173 605</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rPr>
                <w:rFonts w:ascii="Tahoma" w:hAnsi="Tahoma" w:cs="Tahoma"/>
              </w:rPr>
            </w:pPr>
            <w:r>
              <w:rPr>
                <w:rFonts w:ascii="Tahoma" w:hAnsi="Tahoma" w:cs="Tahoma"/>
              </w:rPr>
              <w:t>173 605</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rPr>
                <w:rFonts w:ascii="Tahoma" w:hAnsi="Tahoma" w:cs="Tahoma"/>
              </w:rPr>
            </w:pPr>
            <w:r>
              <w:rPr>
                <w:rFonts w:ascii="Tahoma" w:hAnsi="Tahoma" w:cs="Tahoma"/>
              </w:rPr>
              <w:t>29 345 755</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rPr>
                <w:rFonts w:ascii="Tahoma" w:hAnsi="Tahoma" w:cs="Tahoma"/>
              </w:rPr>
            </w:pPr>
            <w:r>
              <w:rPr>
                <w:rFonts w:ascii="Tahoma" w:hAnsi="Tahoma" w:cs="Tahoma"/>
              </w:rPr>
              <w:t>13 906 815</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rPr>
                <w:rFonts w:ascii="Tahoma" w:hAnsi="Tahoma" w:cs="Tahoma"/>
              </w:rPr>
            </w:pPr>
            <w:r>
              <w:rPr>
                <w:rFonts w:ascii="Tahoma" w:hAnsi="Tahoma" w:cs="Tahoma"/>
              </w:rPr>
              <w:t>389 193</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rPr>
                <w:rFonts w:ascii="Tahoma" w:hAnsi="Tahoma" w:cs="Tahoma"/>
              </w:rPr>
            </w:pPr>
            <w:r>
              <w:rPr>
                <w:rFonts w:ascii="Tahoma" w:hAnsi="Tahoma" w:cs="Tahoma"/>
              </w:rPr>
              <w:t>146 054</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rPr>
                <w:rFonts w:ascii="Tahoma" w:hAnsi="Tahoma" w:cs="Tahoma"/>
              </w:rPr>
            </w:pPr>
            <w:r>
              <w:rPr>
                <w:rFonts w:ascii="Tahoma" w:hAnsi="Tahoma" w:cs="Tahoma"/>
              </w:rPr>
              <w:t>778 810</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rPr>
                <w:rFonts w:ascii="Tahoma" w:hAnsi="Tahoma" w:cs="Tahoma"/>
              </w:rPr>
            </w:pPr>
            <w:r>
              <w:rPr>
                <w:rFonts w:ascii="Tahoma" w:hAnsi="Tahoma" w:cs="Tahoma"/>
              </w:rPr>
              <w:t>310 144</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Прочие основные средства</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rPr>
                <w:rFonts w:ascii="Tahoma" w:hAnsi="Tahoma" w:cs="Tahoma"/>
              </w:rPr>
            </w:pPr>
            <w:r>
              <w:rPr>
                <w:rFonts w:ascii="Tahoma" w:hAnsi="Tahoma" w:cs="Tahoma"/>
              </w:rPr>
              <w:t>393 644</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rPr>
                <w:rFonts w:ascii="Tahoma" w:hAnsi="Tahoma" w:cs="Tahoma"/>
              </w:rPr>
            </w:pPr>
            <w:r>
              <w:rPr>
                <w:rFonts w:ascii="Tahoma" w:hAnsi="Tahoma" w:cs="Tahoma"/>
              </w:rPr>
              <w:t>33 723</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Сооружения</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rPr>
                <w:rFonts w:ascii="Tahoma" w:hAnsi="Tahoma" w:cs="Tahoma"/>
              </w:rPr>
            </w:pPr>
            <w:r>
              <w:rPr>
                <w:rFonts w:ascii="Tahoma" w:hAnsi="Tahoma" w:cs="Tahoma"/>
              </w:rPr>
              <w:t>643 766</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rPr>
                <w:rFonts w:ascii="Tahoma" w:hAnsi="Tahoma" w:cs="Tahoma"/>
              </w:rPr>
            </w:pPr>
            <w:r>
              <w:rPr>
                <w:rFonts w:ascii="Tahoma" w:hAnsi="Tahoma" w:cs="Tahoma"/>
              </w:rPr>
              <w:t>151 432</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rPr>
                <w:rFonts w:ascii="Tahoma" w:hAnsi="Tahoma" w:cs="Tahoma"/>
              </w:rPr>
            </w:pPr>
            <w:r>
              <w:rPr>
                <w:rFonts w:ascii="Tahoma" w:hAnsi="Tahoma" w:cs="Tahoma"/>
              </w:rPr>
              <w:t>3 392 219</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rPr>
                <w:rFonts w:ascii="Tahoma" w:hAnsi="Tahoma" w:cs="Tahoma"/>
              </w:rPr>
            </w:pPr>
            <w:r>
              <w:rPr>
                <w:rFonts w:ascii="Tahoma" w:hAnsi="Tahoma" w:cs="Tahoma"/>
              </w:rPr>
              <w:t>2 475 568</w:t>
            </w:r>
          </w:p>
        </w:tc>
      </w:tr>
      <w:tr w:rsidR="00E3274F" w:rsidRPr="007B4AFE">
        <w:tc>
          <w:tcPr>
            <w:tcW w:w="649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Итого</w:t>
            </w:r>
          </w:p>
        </w:tc>
        <w:tc>
          <w:tcPr>
            <w:tcW w:w="1360"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jc w:val="right"/>
              <w:rPr>
                <w:rFonts w:ascii="Tahoma" w:hAnsi="Tahoma" w:cs="Tahoma"/>
              </w:rPr>
            </w:pPr>
            <w:r>
              <w:rPr>
                <w:rFonts w:ascii="Tahoma" w:hAnsi="Tahoma" w:cs="Tahoma"/>
              </w:rPr>
              <w:t>70 094 034</w:t>
            </w:r>
          </w:p>
        </w:tc>
        <w:tc>
          <w:tcPr>
            <w:tcW w:w="1400" w:type="dxa"/>
            <w:tcBorders>
              <w:top w:val="single" w:sz="6" w:space="0" w:color="auto"/>
              <w:left w:val="single" w:sz="6" w:space="0" w:color="auto"/>
              <w:bottom w:val="double" w:sz="6" w:space="0" w:color="auto"/>
              <w:right w:val="double" w:sz="6" w:space="0" w:color="auto"/>
            </w:tcBorders>
          </w:tcPr>
          <w:p w:rsidR="00E3274F" w:rsidRPr="007B4AFE" w:rsidRDefault="00E3274F" w:rsidP="00CB7E79">
            <w:pPr>
              <w:jc w:val="right"/>
              <w:rPr>
                <w:rFonts w:ascii="Tahoma" w:hAnsi="Tahoma" w:cs="Tahoma"/>
              </w:rPr>
            </w:pPr>
            <w:r>
              <w:rPr>
                <w:rFonts w:ascii="Tahoma" w:hAnsi="Tahoma" w:cs="Tahoma"/>
              </w:rPr>
              <w:t>21 254 822</w:t>
            </w:r>
          </w:p>
        </w:tc>
      </w:tr>
    </w:tbl>
    <w:p w:rsidR="00E3274F" w:rsidRPr="00C54EFA" w:rsidRDefault="00E3274F" w:rsidP="00C15EC8">
      <w:pPr>
        <w:jc w:val="both"/>
        <w:rPr>
          <w:rFonts w:ascii="Tahoma" w:hAnsi="Tahoma" w:cs="Tahoma"/>
          <w:sz w:val="22"/>
          <w:szCs w:val="22"/>
        </w:rPr>
      </w:pPr>
    </w:p>
    <w:p w:rsidR="00E3274F" w:rsidRPr="00C54EFA" w:rsidRDefault="00E3274F" w:rsidP="00C15EC8">
      <w:pPr>
        <w:jc w:val="both"/>
        <w:rPr>
          <w:rFonts w:ascii="Tahoma" w:hAnsi="Tahoma" w:cs="Tahoma"/>
          <w:sz w:val="22"/>
          <w:szCs w:val="22"/>
        </w:rPr>
      </w:pPr>
      <w:r w:rsidRPr="00C54EFA">
        <w:rPr>
          <w:rFonts w:ascii="Tahoma" w:hAnsi="Tahoma" w:cs="Tahoma"/>
          <w:sz w:val="22"/>
          <w:szCs w:val="22"/>
        </w:rPr>
        <w:t>Сведения о способах начисления амортизационных отчислений по группам объектов основных средств:</w:t>
      </w:r>
      <w:r w:rsidRPr="00C54EFA">
        <w:rPr>
          <w:rFonts w:ascii="Tahoma" w:hAnsi="Tahoma" w:cs="Tahoma"/>
          <w:sz w:val="22"/>
          <w:szCs w:val="22"/>
        </w:rPr>
        <w:br/>
      </w:r>
      <w:r w:rsidRPr="00C54EFA">
        <w:rPr>
          <w:rStyle w:val="Subst"/>
          <w:rFonts w:ascii="Tahoma" w:hAnsi="Tahoma" w:cs="Tahoma"/>
          <w:bCs/>
          <w:iCs/>
          <w:sz w:val="22"/>
          <w:szCs w:val="22"/>
        </w:rPr>
        <w:t>В соответствии с утвержденной учетной политикой эмитента, начисление амортизационных отчислений по основным средствам производится линейным способом.</w:t>
      </w:r>
    </w:p>
    <w:p w:rsidR="00E3274F" w:rsidRPr="00C54EFA" w:rsidRDefault="00E3274F" w:rsidP="002C4BB6">
      <w:pPr>
        <w:ind w:left="400"/>
        <w:rPr>
          <w:rFonts w:ascii="Tahoma" w:hAnsi="Tahoma" w:cs="Tahoma"/>
          <w:sz w:val="22"/>
          <w:szCs w:val="22"/>
        </w:rPr>
      </w:pPr>
      <w:r w:rsidRPr="00C54EFA">
        <w:rPr>
          <w:rFonts w:ascii="Tahoma" w:hAnsi="Tahoma" w:cs="Tahoma"/>
          <w:sz w:val="22"/>
          <w:szCs w:val="22"/>
        </w:rPr>
        <w:t>Отчетная дата:</w:t>
      </w:r>
      <w:r>
        <w:rPr>
          <w:rStyle w:val="Subst"/>
          <w:rFonts w:ascii="Tahoma" w:hAnsi="Tahoma" w:cs="Tahoma"/>
          <w:bCs/>
          <w:iCs/>
          <w:sz w:val="22"/>
          <w:szCs w:val="22"/>
        </w:rPr>
        <w:t xml:space="preserve"> 31</w:t>
      </w:r>
      <w:r w:rsidRPr="00C54EFA">
        <w:rPr>
          <w:rStyle w:val="Subst"/>
          <w:rFonts w:ascii="Tahoma" w:hAnsi="Tahoma" w:cs="Tahoma"/>
          <w:bCs/>
          <w:iCs/>
          <w:sz w:val="22"/>
          <w:szCs w:val="22"/>
        </w:rPr>
        <w:t>.0</w:t>
      </w:r>
      <w:r>
        <w:rPr>
          <w:rStyle w:val="Subst"/>
          <w:rFonts w:ascii="Tahoma" w:hAnsi="Tahoma" w:cs="Tahoma"/>
          <w:bCs/>
          <w:iCs/>
          <w:sz w:val="22"/>
          <w:szCs w:val="22"/>
        </w:rPr>
        <w:t>9</w:t>
      </w:r>
      <w:r w:rsidRPr="00C54EFA">
        <w:rPr>
          <w:rStyle w:val="Subst"/>
          <w:rFonts w:ascii="Tahoma" w:hAnsi="Tahoma" w:cs="Tahoma"/>
          <w:bCs/>
          <w:iCs/>
          <w:sz w:val="22"/>
          <w:szCs w:val="22"/>
        </w:rPr>
        <w:t>.2010</w:t>
      </w:r>
    </w:p>
    <w:p w:rsidR="00E3274F" w:rsidRPr="00C15EC8" w:rsidRDefault="00E3274F" w:rsidP="00C15EC8">
      <w:pPr>
        <w:ind w:firstLine="200"/>
        <w:jc w:val="both"/>
        <w:rPr>
          <w:rFonts w:ascii="Tahoma" w:hAnsi="Tahoma" w:cs="Tahoma"/>
          <w:sz w:val="22"/>
          <w:szCs w:val="22"/>
        </w:rPr>
      </w:pPr>
      <w:r w:rsidRPr="00C15EC8">
        <w:rPr>
          <w:rFonts w:ascii="Tahoma" w:hAnsi="Tahoma" w:cs="Tahoma"/>
          <w:sz w:val="22"/>
          <w:szCs w:val="22"/>
        </w:rPr>
        <w:t>В течение 2010 года не осуществлялось приобретение, замена, выбытие основных средств, стоимость которых составляет 10 и более процентов стоимости основных средств эмитента. Обремененных основных средств у эмитента нет.</w:t>
      </w:r>
    </w:p>
    <w:p w:rsidR="00E3274F" w:rsidRPr="00C54EFA" w:rsidRDefault="00E3274F" w:rsidP="002C4BB6">
      <w:pPr>
        <w:pStyle w:val="10"/>
        <w:rPr>
          <w:rFonts w:ascii="Tahoma" w:hAnsi="Tahoma" w:cs="Tahoma"/>
          <w:sz w:val="22"/>
          <w:szCs w:val="22"/>
        </w:rPr>
      </w:pPr>
      <w:r w:rsidRPr="00C54EFA">
        <w:rPr>
          <w:rFonts w:ascii="Tahoma" w:hAnsi="Tahoma" w:cs="Tahoma"/>
          <w:sz w:val="22"/>
          <w:szCs w:val="22"/>
        </w:rPr>
        <w:t>IV. Сведения о финансово-хозяйственной деятельности эмитента</w:t>
      </w:r>
    </w:p>
    <w:p w:rsidR="00E3274F" w:rsidRPr="00C54EFA" w:rsidRDefault="00E3274F" w:rsidP="002C4BB6">
      <w:pPr>
        <w:pStyle w:val="20"/>
        <w:rPr>
          <w:rFonts w:ascii="Tahoma" w:hAnsi="Tahoma" w:cs="Tahoma"/>
        </w:rPr>
      </w:pPr>
      <w:r w:rsidRPr="00C54EFA">
        <w:rPr>
          <w:rFonts w:ascii="Tahoma" w:hAnsi="Tahoma" w:cs="Tahoma"/>
        </w:rPr>
        <w:t>4.1. Результаты финансово-хозяйственной деятельности эмитента</w:t>
      </w:r>
    </w:p>
    <w:p w:rsidR="00E3274F" w:rsidRPr="00C54EFA" w:rsidRDefault="00E3274F" w:rsidP="002C4BB6">
      <w:pPr>
        <w:pStyle w:val="20"/>
        <w:rPr>
          <w:rFonts w:ascii="Tahoma" w:hAnsi="Tahoma" w:cs="Tahoma"/>
        </w:rPr>
      </w:pPr>
      <w:r w:rsidRPr="00C54EFA">
        <w:rPr>
          <w:rFonts w:ascii="Tahoma" w:hAnsi="Tahoma" w:cs="Tahoma"/>
        </w:rPr>
        <w:t>4.1.1. Прибыль и убытки</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Единица измерения:</w:t>
      </w:r>
      <w:r w:rsidRPr="00C54EFA">
        <w:rPr>
          <w:rStyle w:val="Subst"/>
          <w:rFonts w:ascii="Tahoma" w:hAnsi="Tahoma" w:cs="Tahoma"/>
          <w:bCs/>
          <w:iCs/>
          <w:sz w:val="22"/>
          <w:szCs w:val="22"/>
        </w:rPr>
        <w:t xml:space="preserve"> руб.</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4750"/>
        <w:gridCol w:w="1418"/>
        <w:gridCol w:w="1559"/>
      </w:tblGrid>
      <w:tr w:rsidR="00E3274F" w:rsidRPr="007B4AFE">
        <w:tc>
          <w:tcPr>
            <w:tcW w:w="4750" w:type="dxa"/>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показателя</w:t>
            </w:r>
          </w:p>
        </w:tc>
        <w:tc>
          <w:tcPr>
            <w:tcW w:w="1418" w:type="dxa"/>
            <w:tcBorders>
              <w:top w:val="double" w:sz="6" w:space="0" w:color="auto"/>
              <w:left w:val="single" w:sz="6" w:space="0" w:color="auto"/>
              <w:bottom w:val="single" w:sz="6" w:space="0" w:color="auto"/>
              <w:right w:val="single" w:sz="6" w:space="0" w:color="auto"/>
            </w:tcBorders>
          </w:tcPr>
          <w:p w:rsidR="00E3274F" w:rsidRPr="00F31A08" w:rsidRDefault="00E3274F" w:rsidP="004D3CED">
            <w:pPr>
              <w:jc w:val="center"/>
              <w:rPr>
                <w:rFonts w:ascii="Tahoma" w:hAnsi="Tahoma" w:cs="Tahoma"/>
                <w:sz w:val="22"/>
                <w:szCs w:val="22"/>
              </w:rPr>
            </w:pPr>
            <w:r w:rsidRPr="00F31A08">
              <w:rPr>
                <w:rFonts w:ascii="Tahoma" w:hAnsi="Tahoma" w:cs="Tahoma"/>
                <w:sz w:val="22"/>
                <w:szCs w:val="22"/>
              </w:rPr>
              <w:t>2009, 9 мес.</w:t>
            </w:r>
          </w:p>
        </w:tc>
        <w:tc>
          <w:tcPr>
            <w:tcW w:w="1559" w:type="dxa"/>
            <w:tcBorders>
              <w:top w:val="double" w:sz="6" w:space="0" w:color="auto"/>
              <w:left w:val="single" w:sz="6" w:space="0" w:color="auto"/>
              <w:bottom w:val="single" w:sz="6" w:space="0" w:color="auto"/>
              <w:right w:val="double" w:sz="6" w:space="0" w:color="auto"/>
            </w:tcBorders>
          </w:tcPr>
          <w:p w:rsidR="00E3274F" w:rsidRPr="00F31A08" w:rsidRDefault="00E3274F" w:rsidP="004D3CED">
            <w:pPr>
              <w:jc w:val="center"/>
              <w:rPr>
                <w:rFonts w:ascii="Tahoma" w:hAnsi="Tahoma" w:cs="Tahoma"/>
                <w:sz w:val="22"/>
                <w:szCs w:val="22"/>
              </w:rPr>
            </w:pPr>
            <w:r w:rsidRPr="00F31A08">
              <w:rPr>
                <w:rFonts w:ascii="Tahoma" w:hAnsi="Tahoma" w:cs="Tahoma"/>
                <w:sz w:val="22"/>
                <w:szCs w:val="22"/>
              </w:rPr>
              <w:t>2010, 9 мес.</w:t>
            </w:r>
          </w:p>
        </w:tc>
      </w:tr>
      <w:tr w:rsidR="00E3274F" w:rsidRPr="007B4AFE">
        <w:tc>
          <w:tcPr>
            <w:tcW w:w="4750"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Выручка</w:t>
            </w:r>
          </w:p>
        </w:tc>
        <w:tc>
          <w:tcPr>
            <w:tcW w:w="1418"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902 902 293</w:t>
            </w:r>
          </w:p>
        </w:tc>
        <w:tc>
          <w:tcPr>
            <w:tcW w:w="1559"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ind w:left="136" w:right="-352" w:hanging="136"/>
              <w:rPr>
                <w:rFonts w:ascii="Tahoma" w:hAnsi="Tahoma" w:cs="Tahoma"/>
              </w:rPr>
            </w:pPr>
            <w:r>
              <w:rPr>
                <w:rFonts w:ascii="Tahoma" w:hAnsi="Tahoma" w:cs="Tahoma"/>
              </w:rPr>
              <w:t>350 827 952</w:t>
            </w:r>
          </w:p>
        </w:tc>
      </w:tr>
      <w:tr w:rsidR="00E3274F" w:rsidRPr="007B4AFE">
        <w:tc>
          <w:tcPr>
            <w:tcW w:w="4750"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Валовая прибыль</w:t>
            </w:r>
          </w:p>
        </w:tc>
        <w:tc>
          <w:tcPr>
            <w:tcW w:w="1418"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28 759 194</w:t>
            </w:r>
          </w:p>
        </w:tc>
        <w:tc>
          <w:tcPr>
            <w:tcW w:w="1559"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ind w:left="136" w:right="-352" w:hanging="136"/>
              <w:rPr>
                <w:rFonts w:ascii="Tahoma" w:hAnsi="Tahoma" w:cs="Tahoma"/>
              </w:rPr>
            </w:pPr>
            <w:r>
              <w:rPr>
                <w:rFonts w:ascii="Tahoma" w:hAnsi="Tahoma" w:cs="Tahoma"/>
              </w:rPr>
              <w:t>6 639 551</w:t>
            </w:r>
          </w:p>
        </w:tc>
      </w:tr>
      <w:tr w:rsidR="00E3274F" w:rsidRPr="007B4AFE">
        <w:tc>
          <w:tcPr>
            <w:tcW w:w="4750"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Чистая прибыль (нераспределенная прибыль (непокрытый убыток)</w:t>
            </w:r>
          </w:p>
        </w:tc>
        <w:tc>
          <w:tcPr>
            <w:tcW w:w="1418"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14 319 456</w:t>
            </w:r>
          </w:p>
        </w:tc>
        <w:tc>
          <w:tcPr>
            <w:tcW w:w="1559"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ind w:left="136" w:right="-352" w:hanging="136"/>
              <w:rPr>
                <w:rFonts w:ascii="Tahoma" w:hAnsi="Tahoma" w:cs="Tahoma"/>
              </w:rPr>
            </w:pPr>
            <w:r>
              <w:rPr>
                <w:rFonts w:ascii="Tahoma" w:hAnsi="Tahoma" w:cs="Tahoma"/>
              </w:rPr>
              <w:t>-4 805 955</w:t>
            </w:r>
          </w:p>
        </w:tc>
      </w:tr>
      <w:tr w:rsidR="00E3274F" w:rsidRPr="007B4AFE">
        <w:tc>
          <w:tcPr>
            <w:tcW w:w="4750"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Рентабельность собственного капитала, %</w:t>
            </w:r>
          </w:p>
        </w:tc>
        <w:tc>
          <w:tcPr>
            <w:tcW w:w="1418"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21,27</w:t>
            </w:r>
          </w:p>
        </w:tc>
        <w:tc>
          <w:tcPr>
            <w:tcW w:w="1559"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ind w:left="136" w:right="-352" w:hanging="136"/>
              <w:rPr>
                <w:rFonts w:ascii="Tahoma" w:hAnsi="Tahoma" w:cs="Tahoma"/>
              </w:rPr>
            </w:pPr>
            <w:r>
              <w:rPr>
                <w:rFonts w:ascii="Tahoma" w:hAnsi="Tahoma" w:cs="Tahoma"/>
              </w:rPr>
              <w:t>-8,47</w:t>
            </w:r>
          </w:p>
        </w:tc>
      </w:tr>
      <w:tr w:rsidR="00E3274F" w:rsidRPr="007B4AFE">
        <w:tc>
          <w:tcPr>
            <w:tcW w:w="4750"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Рентабельность активов, %</w:t>
            </w:r>
          </w:p>
        </w:tc>
        <w:tc>
          <w:tcPr>
            <w:tcW w:w="1418"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12,42</w:t>
            </w:r>
          </w:p>
        </w:tc>
        <w:tc>
          <w:tcPr>
            <w:tcW w:w="1559"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ind w:left="136" w:right="-352" w:hanging="136"/>
              <w:rPr>
                <w:rFonts w:ascii="Tahoma" w:hAnsi="Tahoma" w:cs="Tahoma"/>
              </w:rPr>
            </w:pPr>
            <w:r>
              <w:rPr>
                <w:rFonts w:ascii="Tahoma" w:hAnsi="Tahoma" w:cs="Tahoma"/>
              </w:rPr>
              <w:t>-1,64</w:t>
            </w:r>
          </w:p>
        </w:tc>
      </w:tr>
      <w:tr w:rsidR="00E3274F" w:rsidRPr="007B4AFE">
        <w:tc>
          <w:tcPr>
            <w:tcW w:w="4750"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Коэффициент чистой прибыльности, %</w:t>
            </w:r>
          </w:p>
        </w:tc>
        <w:tc>
          <w:tcPr>
            <w:tcW w:w="1418"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1,59</w:t>
            </w:r>
          </w:p>
        </w:tc>
        <w:tc>
          <w:tcPr>
            <w:tcW w:w="1559"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ind w:left="136" w:right="-352" w:hanging="136"/>
              <w:rPr>
                <w:rFonts w:ascii="Tahoma" w:hAnsi="Tahoma" w:cs="Tahoma"/>
              </w:rPr>
            </w:pPr>
            <w:r>
              <w:rPr>
                <w:rFonts w:ascii="Tahoma" w:hAnsi="Tahoma" w:cs="Tahoma"/>
              </w:rPr>
              <w:t>-1,37</w:t>
            </w:r>
          </w:p>
        </w:tc>
      </w:tr>
      <w:tr w:rsidR="00E3274F" w:rsidRPr="007B4AFE">
        <w:tc>
          <w:tcPr>
            <w:tcW w:w="4750"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Рентабельность продукции (продаж), %</w:t>
            </w:r>
          </w:p>
        </w:tc>
        <w:tc>
          <w:tcPr>
            <w:tcW w:w="1418"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3,19</w:t>
            </w:r>
          </w:p>
        </w:tc>
        <w:tc>
          <w:tcPr>
            <w:tcW w:w="1559"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ind w:left="136" w:right="-352" w:hanging="136"/>
              <w:rPr>
                <w:rFonts w:ascii="Tahoma" w:hAnsi="Tahoma" w:cs="Tahoma"/>
              </w:rPr>
            </w:pPr>
            <w:r>
              <w:rPr>
                <w:rFonts w:ascii="Tahoma" w:hAnsi="Tahoma" w:cs="Tahoma"/>
              </w:rPr>
              <w:t>1,89</w:t>
            </w:r>
          </w:p>
        </w:tc>
      </w:tr>
      <w:tr w:rsidR="00E3274F" w:rsidRPr="007B4AFE">
        <w:tc>
          <w:tcPr>
            <w:tcW w:w="4750"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Оборачиваемость капитала</w:t>
            </w:r>
          </w:p>
        </w:tc>
        <w:tc>
          <w:tcPr>
            <w:tcW w:w="1418"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13,32</w:t>
            </w:r>
          </w:p>
        </w:tc>
        <w:tc>
          <w:tcPr>
            <w:tcW w:w="1559"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ind w:left="136" w:right="-352" w:hanging="136"/>
              <w:rPr>
                <w:rFonts w:ascii="Tahoma" w:hAnsi="Tahoma" w:cs="Tahoma"/>
              </w:rPr>
            </w:pPr>
            <w:r>
              <w:rPr>
                <w:rFonts w:ascii="Tahoma" w:hAnsi="Tahoma" w:cs="Tahoma"/>
              </w:rPr>
              <w:t>5,93</w:t>
            </w:r>
          </w:p>
        </w:tc>
      </w:tr>
      <w:tr w:rsidR="00E3274F" w:rsidRPr="007B4AFE">
        <w:tc>
          <w:tcPr>
            <w:tcW w:w="4750"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Сумма непокрытого убытка на отчетную дату</w:t>
            </w:r>
          </w:p>
        </w:tc>
        <w:tc>
          <w:tcPr>
            <w:tcW w:w="1418"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0</w:t>
            </w:r>
          </w:p>
        </w:tc>
        <w:tc>
          <w:tcPr>
            <w:tcW w:w="1559"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ind w:left="136" w:right="-352" w:hanging="136"/>
              <w:rPr>
                <w:rFonts w:ascii="Tahoma" w:hAnsi="Tahoma" w:cs="Tahoma"/>
              </w:rPr>
            </w:pPr>
            <w:r>
              <w:rPr>
                <w:rFonts w:ascii="Tahoma" w:hAnsi="Tahoma" w:cs="Tahoma"/>
              </w:rPr>
              <w:t>0</w:t>
            </w:r>
          </w:p>
        </w:tc>
      </w:tr>
      <w:tr w:rsidR="00E3274F" w:rsidRPr="00D97850">
        <w:tc>
          <w:tcPr>
            <w:tcW w:w="4750" w:type="dxa"/>
            <w:tcBorders>
              <w:top w:val="single" w:sz="6" w:space="0" w:color="auto"/>
              <w:left w:val="double" w:sz="6" w:space="0" w:color="auto"/>
              <w:bottom w:val="double" w:sz="6" w:space="0" w:color="auto"/>
              <w:right w:val="single" w:sz="6" w:space="0" w:color="auto"/>
            </w:tcBorders>
          </w:tcPr>
          <w:p w:rsidR="00E3274F" w:rsidRPr="00D97850" w:rsidRDefault="00E3274F" w:rsidP="004D3CED">
            <w:pPr>
              <w:rPr>
                <w:rFonts w:ascii="Tahoma" w:hAnsi="Tahoma" w:cs="Tahoma"/>
                <w:sz w:val="22"/>
                <w:szCs w:val="22"/>
              </w:rPr>
            </w:pPr>
            <w:r w:rsidRPr="00D97850">
              <w:rPr>
                <w:rFonts w:ascii="Tahoma" w:hAnsi="Tahoma" w:cs="Tahoma"/>
                <w:sz w:val="22"/>
                <w:szCs w:val="22"/>
              </w:rPr>
              <w:t>Соотношение непокрытого убытка на отчетную дату и валюты баланса</w:t>
            </w:r>
          </w:p>
        </w:tc>
        <w:tc>
          <w:tcPr>
            <w:tcW w:w="1418" w:type="dxa"/>
            <w:tcBorders>
              <w:top w:val="single" w:sz="6" w:space="0" w:color="auto"/>
              <w:left w:val="single" w:sz="6" w:space="0" w:color="auto"/>
              <w:bottom w:val="double" w:sz="6" w:space="0" w:color="auto"/>
              <w:right w:val="single" w:sz="6" w:space="0" w:color="auto"/>
            </w:tcBorders>
          </w:tcPr>
          <w:p w:rsidR="00E3274F" w:rsidRPr="00D97850" w:rsidRDefault="00E3274F" w:rsidP="00CB7E79">
            <w:pPr>
              <w:rPr>
                <w:rFonts w:ascii="Tahoma" w:hAnsi="Tahoma" w:cs="Tahoma"/>
              </w:rPr>
            </w:pPr>
            <w:r w:rsidRPr="00D97850">
              <w:rPr>
                <w:rFonts w:ascii="Tahoma" w:hAnsi="Tahoma" w:cs="Tahoma"/>
              </w:rPr>
              <w:t>0</w:t>
            </w:r>
          </w:p>
        </w:tc>
        <w:tc>
          <w:tcPr>
            <w:tcW w:w="1559" w:type="dxa"/>
            <w:tcBorders>
              <w:top w:val="single" w:sz="6" w:space="0" w:color="auto"/>
              <w:left w:val="single" w:sz="6" w:space="0" w:color="auto"/>
              <w:bottom w:val="double" w:sz="6" w:space="0" w:color="auto"/>
              <w:right w:val="double" w:sz="6" w:space="0" w:color="auto"/>
            </w:tcBorders>
          </w:tcPr>
          <w:p w:rsidR="00E3274F" w:rsidRPr="00D97850" w:rsidRDefault="00E3274F" w:rsidP="00CB7E79">
            <w:pPr>
              <w:ind w:left="136" w:right="-352" w:hanging="136"/>
              <w:rPr>
                <w:rFonts w:ascii="Tahoma" w:hAnsi="Tahoma" w:cs="Tahoma"/>
              </w:rPr>
            </w:pPr>
            <w:r w:rsidRPr="00D97850">
              <w:rPr>
                <w:rFonts w:ascii="Tahoma" w:hAnsi="Tahoma" w:cs="Tahoma"/>
              </w:rPr>
              <w:t>0</w:t>
            </w:r>
          </w:p>
        </w:tc>
      </w:tr>
    </w:tbl>
    <w:p w:rsidR="00E3274F" w:rsidRPr="00C54EFA" w:rsidRDefault="00E3274F" w:rsidP="00B92D2D">
      <w:pPr>
        <w:ind w:firstLine="708"/>
        <w:jc w:val="both"/>
        <w:rPr>
          <w:rFonts w:ascii="Tahoma" w:hAnsi="Tahoma" w:cs="Tahoma"/>
          <w:sz w:val="22"/>
          <w:szCs w:val="22"/>
        </w:rPr>
      </w:pPr>
      <w:r w:rsidRPr="00D97850">
        <w:rPr>
          <w:rFonts w:ascii="Tahoma" w:hAnsi="Tahoma" w:cs="Tahoma"/>
          <w:sz w:val="22"/>
          <w:szCs w:val="22"/>
        </w:rPr>
        <w:t xml:space="preserve">По итогам 9 месяцев 2010 г. Общество получило убыток в размере  4 805 955 </w:t>
      </w:r>
      <w:r w:rsidRPr="00D97850">
        <w:rPr>
          <w:rFonts w:ascii="Tahoma" w:hAnsi="Tahoma" w:cs="Tahoma"/>
          <w:sz w:val="22"/>
          <w:szCs w:val="22"/>
        </w:rPr>
        <w:lastRenderedPageBreak/>
        <w:t>руб., что ухудшило основные ключевые показатели предприятия в целом.</w:t>
      </w:r>
    </w:p>
    <w:p w:rsidR="00E3274F" w:rsidRPr="00C54EFA" w:rsidRDefault="00E3274F" w:rsidP="002C4BB6">
      <w:pPr>
        <w:pStyle w:val="20"/>
        <w:rPr>
          <w:rFonts w:ascii="Tahoma" w:hAnsi="Tahoma" w:cs="Tahoma"/>
        </w:rPr>
      </w:pPr>
      <w:r w:rsidRPr="00C54EFA">
        <w:rPr>
          <w:rFonts w:ascii="Tahoma" w:hAnsi="Tahoma" w:cs="Tahoma"/>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E3274F" w:rsidRDefault="00E3274F" w:rsidP="00AE6EF2">
      <w:pPr>
        <w:ind w:firstLine="708"/>
        <w:jc w:val="both"/>
        <w:rPr>
          <w:rStyle w:val="Subst"/>
          <w:rFonts w:ascii="Tahoma" w:hAnsi="Tahoma" w:cs="Tahoma"/>
          <w:b w:val="0"/>
          <w:i w:val="0"/>
          <w:sz w:val="22"/>
          <w:szCs w:val="22"/>
        </w:rPr>
      </w:pPr>
      <w:r w:rsidRPr="00AD46B2">
        <w:rPr>
          <w:rStyle w:val="Subst"/>
          <w:rFonts w:ascii="Tahoma" w:hAnsi="Tahoma" w:cs="Tahoma"/>
          <w:b w:val="0"/>
          <w:i w:val="0"/>
          <w:sz w:val="22"/>
          <w:szCs w:val="22"/>
        </w:rPr>
        <w:t xml:space="preserve">Выручка  Общества </w:t>
      </w:r>
      <w:r>
        <w:rPr>
          <w:rStyle w:val="Subst"/>
          <w:rFonts w:ascii="Tahoma" w:hAnsi="Tahoma" w:cs="Tahoma"/>
          <w:b w:val="0"/>
          <w:i w:val="0"/>
          <w:sz w:val="22"/>
          <w:szCs w:val="22"/>
        </w:rPr>
        <w:t>за</w:t>
      </w:r>
      <w:r w:rsidRPr="00AD46B2">
        <w:rPr>
          <w:rStyle w:val="Subst"/>
          <w:rFonts w:ascii="Tahoma" w:hAnsi="Tahoma" w:cs="Tahoma"/>
          <w:b w:val="0"/>
          <w:i w:val="0"/>
          <w:sz w:val="22"/>
          <w:szCs w:val="22"/>
        </w:rPr>
        <w:t xml:space="preserve"> </w:t>
      </w:r>
      <w:r>
        <w:rPr>
          <w:rStyle w:val="Subst"/>
          <w:rFonts w:ascii="Tahoma" w:hAnsi="Tahoma" w:cs="Tahoma"/>
          <w:b w:val="0"/>
          <w:i w:val="0"/>
          <w:sz w:val="22"/>
          <w:szCs w:val="22"/>
        </w:rPr>
        <w:t>9 месяцев</w:t>
      </w:r>
      <w:r w:rsidRPr="00AD46B2">
        <w:rPr>
          <w:rStyle w:val="Subst"/>
          <w:rFonts w:ascii="Tahoma" w:hAnsi="Tahoma" w:cs="Tahoma"/>
          <w:b w:val="0"/>
          <w:i w:val="0"/>
          <w:sz w:val="22"/>
          <w:szCs w:val="22"/>
        </w:rPr>
        <w:t xml:space="preserve"> отчетного года составила </w:t>
      </w:r>
      <w:r>
        <w:rPr>
          <w:rStyle w:val="Subst"/>
          <w:rFonts w:ascii="Tahoma" w:hAnsi="Tahoma" w:cs="Tahoma"/>
          <w:b w:val="0"/>
          <w:i w:val="0"/>
          <w:sz w:val="22"/>
          <w:szCs w:val="22"/>
        </w:rPr>
        <w:t>350 827 952</w:t>
      </w:r>
      <w:r w:rsidRPr="00AD46B2">
        <w:rPr>
          <w:rStyle w:val="Subst"/>
          <w:rFonts w:ascii="Tahoma" w:hAnsi="Tahoma" w:cs="Tahoma"/>
          <w:b w:val="0"/>
          <w:i w:val="0"/>
          <w:sz w:val="22"/>
          <w:szCs w:val="22"/>
        </w:rPr>
        <w:t xml:space="preserve">  руб. за аналогичный период 2009 г. </w:t>
      </w:r>
      <w:r>
        <w:rPr>
          <w:rStyle w:val="Subst"/>
          <w:rFonts w:ascii="Tahoma" w:hAnsi="Tahoma" w:cs="Tahoma"/>
          <w:b w:val="0"/>
          <w:i w:val="0"/>
          <w:sz w:val="22"/>
          <w:szCs w:val="22"/>
        </w:rPr>
        <w:t>–</w:t>
      </w:r>
      <w:r w:rsidRPr="00AD46B2">
        <w:rPr>
          <w:rStyle w:val="Subst"/>
          <w:rFonts w:ascii="Tahoma" w:hAnsi="Tahoma" w:cs="Tahoma"/>
          <w:b w:val="0"/>
          <w:i w:val="0"/>
          <w:sz w:val="22"/>
          <w:szCs w:val="22"/>
        </w:rPr>
        <w:t xml:space="preserve"> </w:t>
      </w:r>
      <w:r>
        <w:rPr>
          <w:rStyle w:val="Subst"/>
          <w:rFonts w:ascii="Tahoma" w:hAnsi="Tahoma" w:cs="Tahoma"/>
          <w:b w:val="0"/>
          <w:i w:val="0"/>
          <w:sz w:val="22"/>
          <w:szCs w:val="22"/>
        </w:rPr>
        <w:t>902 902 293</w:t>
      </w:r>
      <w:r w:rsidRPr="00AD46B2">
        <w:rPr>
          <w:rStyle w:val="Subst"/>
          <w:rFonts w:ascii="Tahoma" w:hAnsi="Tahoma" w:cs="Tahoma"/>
          <w:b w:val="0"/>
          <w:i w:val="0"/>
          <w:sz w:val="22"/>
          <w:szCs w:val="22"/>
        </w:rPr>
        <w:t xml:space="preserve">  руб.</w:t>
      </w:r>
    </w:p>
    <w:p w:rsidR="00E3274F" w:rsidRPr="00AE6EF2" w:rsidRDefault="00E3274F" w:rsidP="00AE6EF2">
      <w:pPr>
        <w:ind w:firstLine="708"/>
        <w:jc w:val="both"/>
        <w:rPr>
          <w:rFonts w:ascii="Tahoma" w:hAnsi="Tahoma" w:cs="Tahoma"/>
          <w:b/>
          <w:bCs/>
          <w:i/>
          <w:iCs/>
          <w:sz w:val="22"/>
          <w:szCs w:val="22"/>
        </w:rPr>
      </w:pPr>
      <w:r w:rsidRPr="00AD46B2">
        <w:rPr>
          <w:rStyle w:val="Subst"/>
          <w:rFonts w:ascii="Tahoma" w:hAnsi="Tahoma" w:cs="Tahoma"/>
          <w:b w:val="0"/>
          <w:i w:val="0"/>
          <w:sz w:val="22"/>
          <w:szCs w:val="22"/>
        </w:rPr>
        <w:t xml:space="preserve"> </w:t>
      </w:r>
      <w:r>
        <w:rPr>
          <w:rStyle w:val="Subst"/>
          <w:rFonts w:ascii="Tahoma" w:hAnsi="Tahoma" w:cs="Tahoma"/>
          <w:b w:val="0"/>
          <w:i w:val="0"/>
          <w:sz w:val="22"/>
          <w:szCs w:val="22"/>
        </w:rPr>
        <w:t>Убытки</w:t>
      </w:r>
      <w:r w:rsidRPr="00AD46B2">
        <w:rPr>
          <w:rStyle w:val="Subst"/>
          <w:rFonts w:ascii="Tahoma" w:hAnsi="Tahoma" w:cs="Tahoma"/>
          <w:b w:val="0"/>
          <w:i w:val="0"/>
          <w:sz w:val="22"/>
          <w:szCs w:val="22"/>
        </w:rPr>
        <w:t xml:space="preserve"> по Обществу составил</w:t>
      </w:r>
      <w:r>
        <w:rPr>
          <w:rStyle w:val="Subst"/>
          <w:rFonts w:ascii="Tahoma" w:hAnsi="Tahoma" w:cs="Tahoma"/>
          <w:b w:val="0"/>
          <w:i w:val="0"/>
          <w:sz w:val="22"/>
          <w:szCs w:val="22"/>
        </w:rPr>
        <w:t>и 4 805 955</w:t>
      </w:r>
      <w:r w:rsidRPr="00AD46B2">
        <w:rPr>
          <w:rStyle w:val="Subst"/>
          <w:rFonts w:ascii="Tahoma" w:hAnsi="Tahoma" w:cs="Tahoma"/>
          <w:b w:val="0"/>
          <w:i w:val="0"/>
          <w:sz w:val="22"/>
          <w:szCs w:val="22"/>
        </w:rPr>
        <w:t xml:space="preserve"> руб. </w:t>
      </w:r>
      <w:r>
        <w:rPr>
          <w:rStyle w:val="Subst"/>
          <w:rFonts w:ascii="Tahoma" w:hAnsi="Tahoma" w:cs="Tahoma"/>
          <w:b w:val="0"/>
          <w:i w:val="0"/>
          <w:sz w:val="22"/>
          <w:szCs w:val="22"/>
        </w:rPr>
        <w:t>Уменьшение объемов работ привело к ухудшению финансового состояния предприятия по сравнению с аналогичным периодом прошлого года.</w:t>
      </w:r>
    </w:p>
    <w:p w:rsidR="00E3274F" w:rsidRPr="00C54EFA" w:rsidRDefault="00E3274F" w:rsidP="002C4BB6">
      <w:pPr>
        <w:pStyle w:val="20"/>
        <w:rPr>
          <w:rFonts w:ascii="Tahoma" w:hAnsi="Tahoma" w:cs="Tahoma"/>
        </w:rPr>
      </w:pPr>
      <w:r w:rsidRPr="00C54EFA">
        <w:rPr>
          <w:rFonts w:ascii="Tahoma" w:hAnsi="Tahoma" w:cs="Tahoma"/>
        </w:rPr>
        <w:t>4.2. Ликвидность эмитента, достаточность капитала и оборотных средств</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Единица измерения:</w:t>
      </w:r>
      <w:r w:rsidRPr="00C54EFA">
        <w:rPr>
          <w:rStyle w:val="Subst"/>
          <w:rFonts w:ascii="Tahoma" w:hAnsi="Tahoma" w:cs="Tahoma"/>
          <w:bCs/>
          <w:iCs/>
          <w:sz w:val="22"/>
          <w:szCs w:val="22"/>
        </w:rPr>
        <w:t xml:space="preserve"> руб.</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5529"/>
        <w:gridCol w:w="1418"/>
        <w:gridCol w:w="1559"/>
      </w:tblGrid>
      <w:tr w:rsidR="00E3274F" w:rsidRPr="007B4AFE" w:rsidTr="009204B7">
        <w:tc>
          <w:tcPr>
            <w:tcW w:w="5529" w:type="dxa"/>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показателя</w:t>
            </w:r>
          </w:p>
        </w:tc>
        <w:tc>
          <w:tcPr>
            <w:tcW w:w="1418" w:type="dxa"/>
            <w:tcBorders>
              <w:top w:val="double" w:sz="6" w:space="0" w:color="auto"/>
              <w:left w:val="single" w:sz="6" w:space="0" w:color="auto"/>
              <w:bottom w:val="single" w:sz="6" w:space="0" w:color="auto"/>
              <w:right w:val="single" w:sz="6" w:space="0" w:color="auto"/>
            </w:tcBorders>
          </w:tcPr>
          <w:p w:rsidR="00E3274F" w:rsidRPr="00F31A08" w:rsidRDefault="00E3274F" w:rsidP="004D3CED">
            <w:pPr>
              <w:jc w:val="center"/>
              <w:rPr>
                <w:rFonts w:ascii="Tahoma" w:hAnsi="Tahoma" w:cs="Tahoma"/>
                <w:sz w:val="22"/>
                <w:szCs w:val="22"/>
              </w:rPr>
            </w:pPr>
            <w:r w:rsidRPr="00F31A08">
              <w:rPr>
                <w:rFonts w:ascii="Tahoma" w:hAnsi="Tahoma" w:cs="Tahoma"/>
                <w:sz w:val="22"/>
                <w:szCs w:val="22"/>
              </w:rPr>
              <w:t>2009, 9 мес.</w:t>
            </w:r>
          </w:p>
        </w:tc>
        <w:tc>
          <w:tcPr>
            <w:tcW w:w="1559" w:type="dxa"/>
            <w:tcBorders>
              <w:top w:val="double" w:sz="6" w:space="0" w:color="auto"/>
              <w:left w:val="single" w:sz="6" w:space="0" w:color="auto"/>
              <w:bottom w:val="single" w:sz="6" w:space="0" w:color="auto"/>
              <w:right w:val="double" w:sz="6" w:space="0" w:color="auto"/>
            </w:tcBorders>
          </w:tcPr>
          <w:p w:rsidR="00E3274F" w:rsidRPr="00F31A08" w:rsidRDefault="00E3274F" w:rsidP="004D3CED">
            <w:pPr>
              <w:jc w:val="center"/>
              <w:rPr>
                <w:rFonts w:ascii="Tahoma" w:hAnsi="Tahoma" w:cs="Tahoma"/>
                <w:sz w:val="22"/>
                <w:szCs w:val="22"/>
              </w:rPr>
            </w:pPr>
            <w:r w:rsidRPr="00F31A08">
              <w:rPr>
                <w:rFonts w:ascii="Tahoma" w:hAnsi="Tahoma" w:cs="Tahoma"/>
                <w:sz w:val="22"/>
                <w:szCs w:val="22"/>
              </w:rPr>
              <w:t>2010, 9 мес.</w:t>
            </w:r>
          </w:p>
        </w:tc>
      </w:tr>
      <w:tr w:rsidR="00E3274F" w:rsidRPr="007B4AFE" w:rsidTr="009204B7">
        <w:tc>
          <w:tcPr>
            <w:tcW w:w="5529"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Собственные оборотные средства</w:t>
            </w:r>
          </w:p>
        </w:tc>
        <w:tc>
          <w:tcPr>
            <w:tcW w:w="1418"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12 723 117</w:t>
            </w:r>
          </w:p>
        </w:tc>
        <w:tc>
          <w:tcPr>
            <w:tcW w:w="1559"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rPr>
                <w:rFonts w:ascii="Tahoma" w:hAnsi="Tahoma" w:cs="Tahoma"/>
              </w:rPr>
            </w:pPr>
            <w:r>
              <w:rPr>
                <w:rFonts w:ascii="Tahoma" w:hAnsi="Tahoma" w:cs="Tahoma"/>
              </w:rPr>
              <w:t>4 336 976</w:t>
            </w:r>
          </w:p>
        </w:tc>
      </w:tr>
      <w:tr w:rsidR="00E3274F" w:rsidRPr="007B4AFE" w:rsidTr="009204B7">
        <w:tc>
          <w:tcPr>
            <w:tcW w:w="5529"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Индекс постоянного актива</w:t>
            </w:r>
          </w:p>
        </w:tc>
        <w:tc>
          <w:tcPr>
            <w:tcW w:w="1418"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0,84</w:t>
            </w:r>
          </w:p>
        </w:tc>
        <w:tc>
          <w:tcPr>
            <w:tcW w:w="1559"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rPr>
                <w:rFonts w:ascii="Tahoma" w:hAnsi="Tahoma" w:cs="Tahoma"/>
              </w:rPr>
            </w:pPr>
            <w:r>
              <w:rPr>
                <w:rFonts w:ascii="Tahoma" w:hAnsi="Tahoma" w:cs="Tahoma"/>
              </w:rPr>
              <w:t>0,94</w:t>
            </w:r>
          </w:p>
        </w:tc>
      </w:tr>
      <w:tr w:rsidR="00E3274F" w:rsidRPr="007B4AFE" w:rsidTr="009204B7">
        <w:tc>
          <w:tcPr>
            <w:tcW w:w="5529"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Коэффициент текущей ликвидности</w:t>
            </w:r>
          </w:p>
        </w:tc>
        <w:tc>
          <w:tcPr>
            <w:tcW w:w="1418"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1,14</w:t>
            </w:r>
          </w:p>
        </w:tc>
        <w:tc>
          <w:tcPr>
            <w:tcW w:w="1559"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rPr>
                <w:rFonts w:ascii="Tahoma" w:hAnsi="Tahoma" w:cs="Tahoma"/>
              </w:rPr>
            </w:pPr>
            <w:r>
              <w:rPr>
                <w:rFonts w:ascii="Tahoma" w:hAnsi="Tahoma" w:cs="Tahoma"/>
              </w:rPr>
              <w:t>1,05</w:t>
            </w:r>
          </w:p>
        </w:tc>
      </w:tr>
      <w:tr w:rsidR="00E3274F" w:rsidRPr="007B4AFE" w:rsidTr="009204B7">
        <w:tc>
          <w:tcPr>
            <w:tcW w:w="5529"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Коэффициент быстрой ликвидности</w:t>
            </w:r>
          </w:p>
        </w:tc>
        <w:tc>
          <w:tcPr>
            <w:tcW w:w="1418"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1,02</w:t>
            </w:r>
          </w:p>
        </w:tc>
        <w:tc>
          <w:tcPr>
            <w:tcW w:w="1559"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rPr>
                <w:rFonts w:ascii="Tahoma" w:hAnsi="Tahoma" w:cs="Tahoma"/>
              </w:rPr>
            </w:pPr>
            <w:r>
              <w:rPr>
                <w:rFonts w:ascii="Tahoma" w:hAnsi="Tahoma" w:cs="Tahoma"/>
              </w:rPr>
              <w:t>0,73</w:t>
            </w:r>
          </w:p>
        </w:tc>
      </w:tr>
      <w:tr w:rsidR="00E3274F" w:rsidRPr="007B4AFE" w:rsidTr="009204B7">
        <w:tc>
          <w:tcPr>
            <w:tcW w:w="5529"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Коэффициент автономии собственных средств</w:t>
            </w:r>
          </w:p>
        </w:tc>
        <w:tc>
          <w:tcPr>
            <w:tcW w:w="1418"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0,42</w:t>
            </w:r>
          </w:p>
        </w:tc>
        <w:tc>
          <w:tcPr>
            <w:tcW w:w="1559" w:type="dxa"/>
            <w:tcBorders>
              <w:top w:val="single" w:sz="6" w:space="0" w:color="auto"/>
              <w:left w:val="single" w:sz="6" w:space="0" w:color="auto"/>
              <w:bottom w:val="double" w:sz="6" w:space="0" w:color="auto"/>
              <w:right w:val="double" w:sz="6" w:space="0" w:color="auto"/>
            </w:tcBorders>
          </w:tcPr>
          <w:p w:rsidR="00E3274F" w:rsidRPr="007B4AFE" w:rsidRDefault="00E3274F" w:rsidP="00CB7E79">
            <w:pPr>
              <w:jc w:val="right"/>
              <w:rPr>
                <w:rFonts w:ascii="Tahoma" w:hAnsi="Tahoma" w:cs="Tahoma"/>
              </w:rPr>
            </w:pPr>
            <w:r>
              <w:rPr>
                <w:rFonts w:ascii="Tahoma" w:hAnsi="Tahoma" w:cs="Tahoma"/>
              </w:rPr>
              <w:t>0,29</w:t>
            </w:r>
          </w:p>
        </w:tc>
      </w:tr>
    </w:tbl>
    <w:p w:rsidR="00E3274F" w:rsidRPr="00C54EFA" w:rsidRDefault="00E3274F" w:rsidP="008C644F">
      <w:pPr>
        <w:ind w:firstLine="708"/>
        <w:jc w:val="both"/>
        <w:rPr>
          <w:rFonts w:ascii="Tahoma" w:hAnsi="Tahoma" w:cs="Tahoma"/>
          <w:sz w:val="22"/>
          <w:szCs w:val="22"/>
        </w:rPr>
      </w:pPr>
      <w:r w:rsidRPr="00560918">
        <w:rPr>
          <w:rFonts w:ascii="Tahoma" w:hAnsi="Tahoma" w:cs="Tahoma"/>
          <w:sz w:val="22"/>
          <w:szCs w:val="22"/>
        </w:rPr>
        <w:t>Экономический анализ ликвидности и платежеспособности эмитента на основе экономического анализа динамики приведенных показателей:</w:t>
      </w:r>
      <w:r w:rsidRPr="00560918">
        <w:rPr>
          <w:rFonts w:ascii="Tahoma" w:hAnsi="Tahoma" w:cs="Tahoma"/>
          <w:sz w:val="22"/>
          <w:szCs w:val="22"/>
        </w:rPr>
        <w:br/>
      </w:r>
      <w:r w:rsidRPr="00AD46B2">
        <w:rPr>
          <w:rStyle w:val="Subst"/>
          <w:rFonts w:ascii="Tahoma" w:hAnsi="Tahoma" w:cs="Tahoma"/>
          <w:b w:val="0"/>
          <w:i w:val="0"/>
          <w:sz w:val="22"/>
          <w:szCs w:val="22"/>
        </w:rPr>
        <w:t>Собственные оборотные средс</w:t>
      </w:r>
      <w:r>
        <w:rPr>
          <w:rStyle w:val="Subst"/>
          <w:rFonts w:ascii="Tahoma" w:hAnsi="Tahoma" w:cs="Tahoma"/>
          <w:b w:val="0"/>
          <w:i w:val="0"/>
          <w:sz w:val="22"/>
          <w:szCs w:val="22"/>
        </w:rPr>
        <w:t xml:space="preserve">тва Общества составили  на 30.09.2010 г. 4 336 976 </w:t>
      </w:r>
      <w:r w:rsidRPr="00AD46B2">
        <w:rPr>
          <w:rStyle w:val="Subst"/>
          <w:rFonts w:ascii="Tahoma" w:hAnsi="Tahoma" w:cs="Tahoma"/>
          <w:b w:val="0"/>
          <w:i w:val="0"/>
          <w:sz w:val="22"/>
          <w:szCs w:val="22"/>
        </w:rPr>
        <w:t>руб.</w:t>
      </w:r>
      <w:r w:rsidRPr="00AD46B2">
        <w:rPr>
          <w:rStyle w:val="Subst"/>
          <w:rFonts w:ascii="Tahoma" w:hAnsi="Tahoma" w:cs="Tahoma"/>
          <w:b w:val="0"/>
          <w:i w:val="0"/>
          <w:sz w:val="22"/>
          <w:szCs w:val="22"/>
        </w:rPr>
        <w:br/>
        <w:t xml:space="preserve">Коэффициент текущей  ликвидности  и быстрой ликвидности за </w:t>
      </w:r>
      <w:r w:rsidR="006F691E">
        <w:rPr>
          <w:rStyle w:val="Subst"/>
          <w:rFonts w:ascii="Tahoma" w:hAnsi="Tahoma" w:cs="Tahoma"/>
          <w:b w:val="0"/>
          <w:i w:val="0"/>
          <w:sz w:val="22"/>
          <w:szCs w:val="22"/>
        </w:rPr>
        <w:t>9 месяцев</w:t>
      </w:r>
      <w:r w:rsidRPr="00AD46B2">
        <w:rPr>
          <w:rStyle w:val="Subst"/>
          <w:rFonts w:ascii="Tahoma" w:hAnsi="Tahoma" w:cs="Tahoma"/>
          <w:b w:val="0"/>
          <w:i w:val="0"/>
          <w:sz w:val="22"/>
          <w:szCs w:val="22"/>
        </w:rPr>
        <w:t xml:space="preserve"> 2010 г. </w:t>
      </w:r>
      <w:r w:rsidR="006F691E">
        <w:rPr>
          <w:rStyle w:val="Subst"/>
          <w:rFonts w:ascii="Tahoma" w:hAnsi="Tahoma" w:cs="Tahoma"/>
          <w:b w:val="0"/>
          <w:i w:val="0"/>
          <w:sz w:val="22"/>
          <w:szCs w:val="22"/>
        </w:rPr>
        <w:t>находи</w:t>
      </w:r>
      <w:r>
        <w:rPr>
          <w:rStyle w:val="Subst"/>
          <w:rFonts w:ascii="Tahoma" w:hAnsi="Tahoma" w:cs="Tahoma"/>
          <w:b w:val="0"/>
          <w:i w:val="0"/>
          <w:sz w:val="22"/>
          <w:szCs w:val="22"/>
        </w:rPr>
        <w:t>тся в пределах</w:t>
      </w:r>
      <w:r w:rsidR="008C644F">
        <w:rPr>
          <w:rStyle w:val="Subst"/>
          <w:rFonts w:ascii="Tahoma" w:hAnsi="Tahoma" w:cs="Tahoma"/>
          <w:b w:val="0"/>
          <w:i w:val="0"/>
          <w:sz w:val="22"/>
          <w:szCs w:val="22"/>
        </w:rPr>
        <w:t xml:space="preserve"> норматива. </w:t>
      </w:r>
      <w:r w:rsidRPr="00AD46B2">
        <w:rPr>
          <w:rStyle w:val="Subst"/>
          <w:rFonts w:ascii="Tahoma" w:hAnsi="Tahoma" w:cs="Tahoma"/>
          <w:b w:val="0"/>
          <w:i w:val="0"/>
          <w:sz w:val="22"/>
          <w:szCs w:val="22"/>
        </w:rPr>
        <w:t>Коэффициент автономии характеризует долю собственных средств в общей сумме средств, используемых в производственной деятельности. Автономность (финансовая самостоятельность</w:t>
      </w:r>
      <w:r>
        <w:rPr>
          <w:rStyle w:val="Subst"/>
          <w:rFonts w:ascii="Tahoma" w:hAnsi="Tahoma" w:cs="Tahoma"/>
          <w:b w:val="0"/>
          <w:i w:val="0"/>
          <w:sz w:val="22"/>
          <w:szCs w:val="22"/>
        </w:rPr>
        <w:t>) Общества по состоянию на 30.09</w:t>
      </w:r>
      <w:r w:rsidRPr="00AD46B2">
        <w:rPr>
          <w:rStyle w:val="Subst"/>
          <w:rFonts w:ascii="Tahoma" w:hAnsi="Tahoma" w:cs="Tahoma"/>
          <w:b w:val="0"/>
          <w:i w:val="0"/>
          <w:sz w:val="22"/>
          <w:szCs w:val="22"/>
        </w:rPr>
        <w:t>.2010 г.  находится ниже оптимального уровня функционирования.</w:t>
      </w:r>
    </w:p>
    <w:p w:rsidR="00E3274F" w:rsidRPr="00C54EFA" w:rsidRDefault="00E3274F" w:rsidP="002C4BB6">
      <w:pPr>
        <w:pStyle w:val="20"/>
        <w:rPr>
          <w:rFonts w:ascii="Tahoma" w:hAnsi="Tahoma" w:cs="Tahoma"/>
        </w:rPr>
      </w:pPr>
      <w:r w:rsidRPr="00C54EFA">
        <w:rPr>
          <w:rFonts w:ascii="Tahoma" w:hAnsi="Tahoma" w:cs="Tahoma"/>
        </w:rPr>
        <w:t>4.3. Размер и структура капитала и оборотных средств эмитента</w:t>
      </w:r>
    </w:p>
    <w:p w:rsidR="00E3274F" w:rsidRPr="00C54EFA" w:rsidRDefault="00E3274F" w:rsidP="002C4BB6">
      <w:pPr>
        <w:pStyle w:val="20"/>
        <w:rPr>
          <w:rFonts w:ascii="Tahoma" w:hAnsi="Tahoma" w:cs="Tahoma"/>
        </w:rPr>
      </w:pPr>
      <w:r w:rsidRPr="00C54EFA">
        <w:rPr>
          <w:rFonts w:ascii="Tahoma" w:hAnsi="Tahoma" w:cs="Tahoma"/>
        </w:rPr>
        <w:t>4.3.1. Размер и структура капитала и оборотных средств эмитента</w:t>
      </w:r>
    </w:p>
    <w:p w:rsidR="00E3274F" w:rsidRPr="00D97850" w:rsidRDefault="00E3274F" w:rsidP="002C4BB6">
      <w:pPr>
        <w:ind w:left="200"/>
        <w:rPr>
          <w:rFonts w:ascii="Tahoma" w:hAnsi="Tahoma" w:cs="Tahoma"/>
          <w:sz w:val="22"/>
          <w:szCs w:val="22"/>
        </w:rPr>
      </w:pPr>
      <w:r w:rsidRPr="00D97850">
        <w:rPr>
          <w:rFonts w:ascii="Tahoma" w:hAnsi="Tahoma" w:cs="Tahoma"/>
          <w:sz w:val="22"/>
          <w:szCs w:val="22"/>
        </w:rPr>
        <w:t>Единица измерения:</w:t>
      </w:r>
      <w:r w:rsidRPr="00D97850">
        <w:rPr>
          <w:rStyle w:val="Subst"/>
          <w:rFonts w:ascii="Tahoma" w:hAnsi="Tahoma" w:cs="Tahoma"/>
          <w:bCs/>
          <w:iCs/>
          <w:sz w:val="22"/>
          <w:szCs w:val="22"/>
        </w:rPr>
        <w:t xml:space="preserve"> руб.</w:t>
      </w:r>
    </w:p>
    <w:p w:rsidR="00E3274F" w:rsidRPr="00D97850" w:rsidRDefault="00E3274F" w:rsidP="002C4BB6">
      <w:pPr>
        <w:pStyle w:val="ThinDelim"/>
        <w:rPr>
          <w:rFonts w:ascii="Tahoma" w:hAnsi="Tahoma" w:cs="Tahoma"/>
          <w:sz w:val="22"/>
          <w:szCs w:val="22"/>
        </w:rPr>
      </w:pPr>
    </w:p>
    <w:tbl>
      <w:tblPr>
        <w:tblW w:w="9498" w:type="dxa"/>
        <w:tblInd w:w="-70" w:type="dxa"/>
        <w:tblLayout w:type="fixed"/>
        <w:tblCellMar>
          <w:left w:w="72" w:type="dxa"/>
          <w:right w:w="72" w:type="dxa"/>
        </w:tblCellMar>
        <w:tblLook w:val="0000"/>
      </w:tblPr>
      <w:tblGrid>
        <w:gridCol w:w="7655"/>
        <w:gridCol w:w="1843"/>
      </w:tblGrid>
      <w:tr w:rsidR="00E3274F" w:rsidRPr="007B4AFE" w:rsidTr="008C644F">
        <w:tc>
          <w:tcPr>
            <w:tcW w:w="7655" w:type="dxa"/>
            <w:tcBorders>
              <w:top w:val="double" w:sz="6" w:space="0" w:color="auto"/>
              <w:left w:val="double" w:sz="6" w:space="0" w:color="auto"/>
              <w:bottom w:val="single" w:sz="6" w:space="0" w:color="auto"/>
              <w:right w:val="single" w:sz="6" w:space="0" w:color="auto"/>
            </w:tcBorders>
          </w:tcPr>
          <w:p w:rsidR="00E3274F" w:rsidRPr="00D97850" w:rsidRDefault="00E3274F" w:rsidP="004D3CED">
            <w:pPr>
              <w:jc w:val="center"/>
              <w:rPr>
                <w:rFonts w:ascii="Tahoma" w:hAnsi="Tahoma" w:cs="Tahoma"/>
                <w:sz w:val="22"/>
                <w:szCs w:val="22"/>
              </w:rPr>
            </w:pPr>
            <w:r w:rsidRPr="00D97850">
              <w:rPr>
                <w:rFonts w:ascii="Tahoma" w:hAnsi="Tahoma" w:cs="Tahoma"/>
                <w:sz w:val="22"/>
                <w:szCs w:val="22"/>
              </w:rPr>
              <w:t>Наименование показателя</w:t>
            </w:r>
          </w:p>
        </w:tc>
        <w:tc>
          <w:tcPr>
            <w:tcW w:w="1843"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D97850">
              <w:rPr>
                <w:rFonts w:ascii="Tahoma" w:hAnsi="Tahoma" w:cs="Tahoma"/>
                <w:sz w:val="22"/>
                <w:szCs w:val="22"/>
              </w:rPr>
              <w:t>2010, 9 мес.</w:t>
            </w:r>
          </w:p>
        </w:tc>
      </w:tr>
      <w:tr w:rsidR="00E3274F" w:rsidRPr="007B4AFE" w:rsidTr="008C644F">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rPr>
            </w:pPr>
            <w:r w:rsidRPr="007B4AFE">
              <w:rPr>
                <w:rFonts w:ascii="Tahoma" w:hAnsi="Tahoma" w:cs="Tahoma"/>
              </w:rPr>
              <w:t>Размер уставного капитала</w:t>
            </w:r>
          </w:p>
        </w:tc>
        <w:tc>
          <w:tcPr>
            <w:tcW w:w="1843"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rPr>
                <w:rFonts w:ascii="Tahoma" w:hAnsi="Tahoma" w:cs="Tahoma"/>
              </w:rPr>
            </w:pPr>
            <w:r w:rsidRPr="007B4AFE">
              <w:rPr>
                <w:rFonts w:ascii="Tahoma" w:hAnsi="Tahoma" w:cs="Tahoma"/>
              </w:rPr>
              <w:t>48 500 000</w:t>
            </w:r>
          </w:p>
        </w:tc>
      </w:tr>
      <w:tr w:rsidR="00E3274F" w:rsidRPr="007B4AFE" w:rsidTr="008C644F">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rPr>
            </w:pPr>
            <w:r w:rsidRPr="007B4AFE">
              <w:rPr>
                <w:rFonts w:ascii="Tahoma" w:hAnsi="Tahoma" w:cs="Tahoma"/>
              </w:rPr>
              <w:t>Общая стоимость акций (долей) эмитента, выкупленных эмитентом для последующей перепродажи (передачи)</w:t>
            </w:r>
          </w:p>
        </w:tc>
        <w:tc>
          <w:tcPr>
            <w:tcW w:w="1843"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rPr>
                <w:rFonts w:ascii="Tahoma" w:hAnsi="Tahoma" w:cs="Tahoma"/>
              </w:rPr>
            </w:pPr>
          </w:p>
        </w:tc>
      </w:tr>
      <w:tr w:rsidR="00E3274F" w:rsidRPr="007B4AFE" w:rsidTr="008C644F">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rPr>
            </w:pPr>
            <w:r w:rsidRPr="007B4AFE">
              <w:rPr>
                <w:rFonts w:ascii="Tahoma" w:hAnsi="Tahoma" w:cs="Tahoma"/>
              </w:rPr>
              <w:t>Процент акций (долей), выкупленных эмитентом для последующей перепродажи (передачи), от размещенных акций (уставного капитала) эмитента</w:t>
            </w:r>
          </w:p>
        </w:tc>
        <w:tc>
          <w:tcPr>
            <w:tcW w:w="1843"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rPr>
                <w:rFonts w:ascii="Tahoma" w:hAnsi="Tahoma" w:cs="Tahoma"/>
              </w:rPr>
            </w:pPr>
          </w:p>
        </w:tc>
      </w:tr>
      <w:tr w:rsidR="00E3274F" w:rsidRPr="001C04F5" w:rsidTr="008C644F">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rPr>
            </w:pPr>
            <w:r w:rsidRPr="007B4AFE">
              <w:rPr>
                <w:rFonts w:ascii="Tahoma" w:hAnsi="Tahoma" w:cs="Tahoma"/>
              </w:rPr>
              <w:t>Размер резервного капитала эмитента, формируемого за счет отчислений из прибыли эмитента</w:t>
            </w:r>
          </w:p>
        </w:tc>
        <w:tc>
          <w:tcPr>
            <w:tcW w:w="1843" w:type="dxa"/>
            <w:tcBorders>
              <w:top w:val="single" w:sz="6" w:space="0" w:color="auto"/>
              <w:left w:val="single" w:sz="6" w:space="0" w:color="auto"/>
              <w:bottom w:val="single" w:sz="6" w:space="0" w:color="auto"/>
              <w:right w:val="double" w:sz="6" w:space="0" w:color="auto"/>
            </w:tcBorders>
          </w:tcPr>
          <w:p w:rsidR="00E3274F" w:rsidRPr="001C04F5" w:rsidRDefault="00E3274F" w:rsidP="00CB7E79">
            <w:pPr>
              <w:jc w:val="right"/>
              <w:rPr>
                <w:rFonts w:ascii="Tahoma" w:hAnsi="Tahoma" w:cs="Tahoma"/>
              </w:rPr>
            </w:pPr>
            <w:r w:rsidRPr="001C04F5">
              <w:rPr>
                <w:rFonts w:ascii="Tahoma" w:hAnsi="Tahoma" w:cs="Tahoma"/>
              </w:rPr>
              <w:t>1 484 720</w:t>
            </w:r>
          </w:p>
        </w:tc>
      </w:tr>
      <w:tr w:rsidR="00E3274F" w:rsidRPr="001C04F5" w:rsidTr="008C644F">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rPr>
            </w:pPr>
            <w:r w:rsidRPr="007B4AFE">
              <w:rPr>
                <w:rFonts w:ascii="Tahoma" w:hAnsi="Tahoma" w:cs="Tahoma"/>
              </w:rP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1843" w:type="dxa"/>
            <w:tcBorders>
              <w:top w:val="single" w:sz="6" w:space="0" w:color="auto"/>
              <w:left w:val="single" w:sz="6" w:space="0" w:color="auto"/>
              <w:bottom w:val="single" w:sz="6" w:space="0" w:color="auto"/>
              <w:right w:val="double" w:sz="6" w:space="0" w:color="auto"/>
            </w:tcBorders>
          </w:tcPr>
          <w:p w:rsidR="00E3274F" w:rsidRPr="001C04F5" w:rsidRDefault="00E3274F" w:rsidP="00CB7E79">
            <w:pPr>
              <w:rPr>
                <w:rFonts w:ascii="Tahoma" w:hAnsi="Tahoma" w:cs="Tahoma"/>
              </w:rPr>
            </w:pPr>
          </w:p>
        </w:tc>
      </w:tr>
      <w:tr w:rsidR="00E3274F" w:rsidRPr="001C04F5" w:rsidTr="008C644F">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rPr>
            </w:pPr>
            <w:r w:rsidRPr="007B4AFE">
              <w:rPr>
                <w:rFonts w:ascii="Tahoma" w:hAnsi="Tahoma" w:cs="Tahoma"/>
              </w:rPr>
              <w:t>Размер нераспределенной чистой прибыли эмитента</w:t>
            </w:r>
          </w:p>
        </w:tc>
        <w:tc>
          <w:tcPr>
            <w:tcW w:w="1843" w:type="dxa"/>
            <w:tcBorders>
              <w:top w:val="single" w:sz="6" w:space="0" w:color="auto"/>
              <w:left w:val="single" w:sz="6" w:space="0" w:color="auto"/>
              <w:bottom w:val="single" w:sz="6" w:space="0" w:color="auto"/>
              <w:right w:val="double" w:sz="6" w:space="0" w:color="auto"/>
            </w:tcBorders>
          </w:tcPr>
          <w:p w:rsidR="00E3274F" w:rsidRPr="001C04F5" w:rsidRDefault="00E3274F" w:rsidP="00CB7E79">
            <w:pPr>
              <w:jc w:val="right"/>
              <w:rPr>
                <w:rFonts w:ascii="Tahoma" w:hAnsi="Tahoma" w:cs="Tahoma"/>
              </w:rPr>
            </w:pPr>
            <w:r w:rsidRPr="001C04F5">
              <w:rPr>
                <w:rFonts w:ascii="Tahoma" w:hAnsi="Tahoma" w:cs="Tahoma"/>
              </w:rPr>
              <w:t>6 735 937</w:t>
            </w:r>
          </w:p>
        </w:tc>
      </w:tr>
      <w:tr w:rsidR="00E3274F" w:rsidRPr="001C04F5" w:rsidTr="008C644F">
        <w:tc>
          <w:tcPr>
            <w:tcW w:w="7655"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rPr>
            </w:pPr>
            <w:r w:rsidRPr="007B4AFE">
              <w:rPr>
                <w:rFonts w:ascii="Tahoma" w:hAnsi="Tahoma" w:cs="Tahoma"/>
              </w:rPr>
              <w:t>Общая сумма капитала эмитента</w:t>
            </w:r>
          </w:p>
        </w:tc>
        <w:tc>
          <w:tcPr>
            <w:tcW w:w="1843" w:type="dxa"/>
            <w:tcBorders>
              <w:top w:val="single" w:sz="6" w:space="0" w:color="auto"/>
              <w:left w:val="single" w:sz="6" w:space="0" w:color="auto"/>
              <w:bottom w:val="double" w:sz="6" w:space="0" w:color="auto"/>
              <w:right w:val="double" w:sz="6" w:space="0" w:color="auto"/>
            </w:tcBorders>
          </w:tcPr>
          <w:p w:rsidR="00E3274F" w:rsidRPr="001C04F5" w:rsidRDefault="00E3274F" w:rsidP="00CB7E79">
            <w:pPr>
              <w:jc w:val="right"/>
              <w:rPr>
                <w:rFonts w:ascii="Tahoma" w:hAnsi="Tahoma" w:cs="Tahoma"/>
              </w:rPr>
            </w:pPr>
            <w:r w:rsidRPr="001C04F5">
              <w:rPr>
                <w:rFonts w:ascii="Tahoma" w:hAnsi="Tahoma" w:cs="Tahoma"/>
              </w:rPr>
              <w:t>56 720 657</w:t>
            </w:r>
          </w:p>
        </w:tc>
      </w:tr>
    </w:tbl>
    <w:p w:rsidR="00E3274F" w:rsidRDefault="00E3274F" w:rsidP="00515E04">
      <w:pPr>
        <w:rPr>
          <w:rFonts w:ascii="Tahoma" w:hAnsi="Tahoma" w:cs="Tahoma"/>
          <w:sz w:val="18"/>
          <w:szCs w:val="18"/>
        </w:rPr>
      </w:pPr>
    </w:p>
    <w:p w:rsidR="00E3274F" w:rsidRPr="00C54EFA" w:rsidRDefault="00E3274F" w:rsidP="00515E04">
      <w:pPr>
        <w:ind w:firstLine="200"/>
        <w:jc w:val="both"/>
        <w:rPr>
          <w:rFonts w:ascii="Tahoma" w:hAnsi="Tahoma" w:cs="Tahoma"/>
          <w:sz w:val="22"/>
          <w:szCs w:val="22"/>
        </w:rPr>
      </w:pPr>
      <w:r w:rsidRPr="00C54EFA">
        <w:rPr>
          <w:rStyle w:val="Subst"/>
          <w:rFonts w:ascii="Tahoma" w:hAnsi="Tahoma" w:cs="Tahoma"/>
          <w:bCs/>
          <w:iCs/>
          <w:sz w:val="22"/>
          <w:szCs w:val="22"/>
        </w:rPr>
        <w:lastRenderedPageBreak/>
        <w:t>Размер уставного капитала, приведенный в настоящем пункте, соответствует учредительным документам эмитента</w:t>
      </w:r>
      <w:r>
        <w:rPr>
          <w:rStyle w:val="Subst"/>
          <w:rFonts w:ascii="Tahoma" w:hAnsi="Tahoma" w:cs="Tahoma"/>
          <w:bCs/>
          <w:iCs/>
          <w:sz w:val="22"/>
          <w:szCs w:val="22"/>
        </w:rPr>
        <w:t>.</w:t>
      </w:r>
    </w:p>
    <w:p w:rsidR="00E3274F" w:rsidRPr="00C54EFA" w:rsidRDefault="00E3274F" w:rsidP="00515E04">
      <w:pPr>
        <w:pStyle w:val="SubHeading"/>
        <w:ind w:firstLine="200"/>
        <w:rPr>
          <w:rFonts w:ascii="Tahoma" w:hAnsi="Tahoma" w:cs="Tahoma"/>
          <w:sz w:val="22"/>
          <w:szCs w:val="22"/>
        </w:rPr>
      </w:pPr>
      <w:r w:rsidRPr="00C54EFA">
        <w:rPr>
          <w:rFonts w:ascii="Tahoma" w:hAnsi="Tahoma" w:cs="Tahoma"/>
          <w:sz w:val="22"/>
          <w:szCs w:val="22"/>
        </w:rPr>
        <w:t>Структура и размер оборотных средств эмитента в соответствии с бухгалтерской отчетностью эмитента</w:t>
      </w:r>
      <w:r>
        <w:rPr>
          <w:rFonts w:ascii="Tahoma" w:hAnsi="Tahoma" w:cs="Tahoma"/>
          <w:sz w:val="22"/>
          <w:szCs w:val="22"/>
        </w:rPr>
        <w:t>.</w:t>
      </w:r>
    </w:p>
    <w:p w:rsidR="00E3274F" w:rsidRPr="00C54EFA" w:rsidRDefault="00E3274F" w:rsidP="002C4BB6">
      <w:pPr>
        <w:pStyle w:val="ThinDelim"/>
        <w:rPr>
          <w:rFonts w:ascii="Tahoma" w:hAnsi="Tahoma" w:cs="Tahoma"/>
          <w:sz w:val="22"/>
          <w:szCs w:val="22"/>
        </w:rPr>
      </w:pPr>
      <w:r>
        <w:rPr>
          <w:rFonts w:ascii="Tahoma" w:hAnsi="Tahoma" w:cs="Tahoma"/>
          <w:sz w:val="22"/>
          <w:szCs w:val="22"/>
        </w:rPr>
        <w:t>тыс. руб.</w:t>
      </w:r>
    </w:p>
    <w:tbl>
      <w:tblPr>
        <w:tblW w:w="9498" w:type="dxa"/>
        <w:tblInd w:w="-70" w:type="dxa"/>
        <w:tblLayout w:type="fixed"/>
        <w:tblCellMar>
          <w:left w:w="72" w:type="dxa"/>
          <w:right w:w="72" w:type="dxa"/>
        </w:tblCellMar>
        <w:tblLook w:val="0000"/>
      </w:tblPr>
      <w:tblGrid>
        <w:gridCol w:w="7655"/>
        <w:gridCol w:w="1843"/>
      </w:tblGrid>
      <w:tr w:rsidR="00E3274F" w:rsidRPr="007B4AFE" w:rsidTr="008C644F">
        <w:tc>
          <w:tcPr>
            <w:tcW w:w="7655" w:type="dxa"/>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показателя</w:t>
            </w:r>
          </w:p>
        </w:tc>
        <w:tc>
          <w:tcPr>
            <w:tcW w:w="1843"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2010, 9 мес.</w:t>
            </w:r>
          </w:p>
        </w:tc>
      </w:tr>
      <w:tr w:rsidR="00E3274F" w:rsidRPr="007B4AFE" w:rsidTr="008C644F">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rPr>
            </w:pPr>
            <w:r w:rsidRPr="007B4AFE">
              <w:rPr>
                <w:rFonts w:ascii="Tahoma" w:hAnsi="Tahoma" w:cs="Tahoma"/>
              </w:rPr>
              <w:t>ИТОГО Оборотные активы</w:t>
            </w:r>
          </w:p>
        </w:tc>
        <w:tc>
          <w:tcPr>
            <w:tcW w:w="1843" w:type="dxa"/>
            <w:tcBorders>
              <w:top w:val="single" w:sz="6" w:space="0" w:color="auto"/>
              <w:left w:val="single" w:sz="6" w:space="0" w:color="auto"/>
              <w:bottom w:val="single" w:sz="6" w:space="0" w:color="auto"/>
              <w:right w:val="double" w:sz="6" w:space="0" w:color="auto"/>
            </w:tcBorders>
          </w:tcPr>
          <w:p w:rsidR="00E3274F" w:rsidRPr="007B4AFE" w:rsidRDefault="00E3274F" w:rsidP="001C04F5">
            <w:pPr>
              <w:jc w:val="right"/>
              <w:rPr>
                <w:rFonts w:ascii="Tahoma" w:hAnsi="Tahoma" w:cs="Tahoma"/>
              </w:rPr>
            </w:pPr>
            <w:r>
              <w:rPr>
                <w:rFonts w:ascii="Tahoma" w:hAnsi="Tahoma" w:cs="Tahoma"/>
              </w:rPr>
              <w:t xml:space="preserve">142 701 </w:t>
            </w:r>
          </w:p>
        </w:tc>
      </w:tr>
      <w:tr w:rsidR="00E3274F" w:rsidRPr="007B4AFE" w:rsidTr="008C644F">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rPr>
            </w:pPr>
            <w:r w:rsidRPr="007B4AFE">
              <w:rPr>
                <w:rFonts w:ascii="Tahoma" w:hAnsi="Tahoma" w:cs="Tahoma"/>
              </w:rPr>
              <w:t>Запасы</w:t>
            </w:r>
          </w:p>
        </w:tc>
        <w:tc>
          <w:tcPr>
            <w:tcW w:w="1843" w:type="dxa"/>
            <w:tcBorders>
              <w:top w:val="single" w:sz="6" w:space="0" w:color="auto"/>
              <w:left w:val="single" w:sz="6" w:space="0" w:color="auto"/>
              <w:bottom w:val="single" w:sz="6" w:space="0" w:color="auto"/>
              <w:right w:val="double" w:sz="6" w:space="0" w:color="auto"/>
            </w:tcBorders>
          </w:tcPr>
          <w:p w:rsidR="00E3274F" w:rsidRPr="001C04F5" w:rsidRDefault="00E3274F" w:rsidP="00BB7179">
            <w:pPr>
              <w:jc w:val="right"/>
              <w:rPr>
                <w:rFonts w:ascii="Tahoma" w:hAnsi="Tahoma" w:cs="Tahoma"/>
              </w:rPr>
            </w:pPr>
            <w:r w:rsidRPr="001C04F5">
              <w:rPr>
                <w:rFonts w:ascii="Tahoma" w:hAnsi="Tahoma" w:cs="Tahoma"/>
              </w:rPr>
              <w:t xml:space="preserve">42 025 </w:t>
            </w:r>
          </w:p>
        </w:tc>
      </w:tr>
      <w:tr w:rsidR="00E3274F" w:rsidRPr="007B4AFE" w:rsidTr="008C644F">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rPr>
            </w:pPr>
            <w:r w:rsidRPr="007B4AFE">
              <w:rPr>
                <w:rFonts w:ascii="Tahoma" w:hAnsi="Tahoma" w:cs="Tahoma"/>
              </w:rPr>
              <w:t>Налог на добавленную стоимость по приобретенным ценностям</w:t>
            </w:r>
          </w:p>
        </w:tc>
        <w:tc>
          <w:tcPr>
            <w:tcW w:w="1843" w:type="dxa"/>
            <w:tcBorders>
              <w:top w:val="single" w:sz="6" w:space="0" w:color="auto"/>
              <w:left w:val="single" w:sz="6" w:space="0" w:color="auto"/>
              <w:bottom w:val="single" w:sz="6" w:space="0" w:color="auto"/>
              <w:right w:val="double" w:sz="6" w:space="0" w:color="auto"/>
            </w:tcBorders>
          </w:tcPr>
          <w:p w:rsidR="00E3274F" w:rsidRPr="001C04F5" w:rsidRDefault="00E3274F" w:rsidP="00BB7179">
            <w:pPr>
              <w:jc w:val="right"/>
              <w:rPr>
                <w:rFonts w:ascii="Tahoma" w:hAnsi="Tahoma" w:cs="Tahoma"/>
              </w:rPr>
            </w:pPr>
            <w:r w:rsidRPr="001C04F5">
              <w:rPr>
                <w:rFonts w:ascii="Tahoma" w:hAnsi="Tahoma" w:cs="Tahoma"/>
              </w:rPr>
              <w:t xml:space="preserve">703 </w:t>
            </w:r>
          </w:p>
        </w:tc>
      </w:tr>
      <w:tr w:rsidR="00E3274F" w:rsidRPr="007B4AFE" w:rsidTr="008C644F">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rPr>
            </w:pPr>
            <w:r w:rsidRPr="007B4AFE">
              <w:rPr>
                <w:rFonts w:ascii="Tahoma" w:hAnsi="Tahoma" w:cs="Tahoma"/>
              </w:rPr>
              <w:t>Дебиторская задолженность (платежи по которой ожидаются более чем через 12 месяцев после отчетной даты)</w:t>
            </w:r>
          </w:p>
        </w:tc>
        <w:tc>
          <w:tcPr>
            <w:tcW w:w="1843" w:type="dxa"/>
            <w:tcBorders>
              <w:top w:val="single" w:sz="6" w:space="0" w:color="auto"/>
              <w:left w:val="single" w:sz="6" w:space="0" w:color="auto"/>
              <w:bottom w:val="single" w:sz="6" w:space="0" w:color="auto"/>
              <w:right w:val="double" w:sz="6" w:space="0" w:color="auto"/>
            </w:tcBorders>
          </w:tcPr>
          <w:p w:rsidR="00E3274F" w:rsidRPr="001C04F5" w:rsidRDefault="00E3274F" w:rsidP="00BB7179">
            <w:pPr>
              <w:jc w:val="right"/>
              <w:rPr>
                <w:rFonts w:ascii="Tahoma" w:hAnsi="Tahoma" w:cs="Tahoma"/>
              </w:rPr>
            </w:pPr>
            <w:r w:rsidRPr="001C04F5">
              <w:rPr>
                <w:rFonts w:ascii="Tahoma" w:hAnsi="Tahoma" w:cs="Tahoma"/>
              </w:rPr>
              <w:t>1 </w:t>
            </w:r>
            <w:r>
              <w:rPr>
                <w:rFonts w:ascii="Tahoma" w:hAnsi="Tahoma" w:cs="Tahoma"/>
              </w:rPr>
              <w:t>038</w:t>
            </w:r>
          </w:p>
        </w:tc>
      </w:tr>
      <w:tr w:rsidR="00E3274F" w:rsidRPr="007B4AFE" w:rsidTr="008C644F">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rPr>
            </w:pPr>
            <w:r w:rsidRPr="007B4AFE">
              <w:rPr>
                <w:rFonts w:ascii="Tahoma" w:hAnsi="Tahoma" w:cs="Tahoma"/>
              </w:rPr>
              <w:t>Дебиторская задолженность (платежи по которой ожидаются в течение 12 месяцев после отчетной даты)</w:t>
            </w:r>
          </w:p>
        </w:tc>
        <w:tc>
          <w:tcPr>
            <w:tcW w:w="1843" w:type="dxa"/>
            <w:tcBorders>
              <w:top w:val="single" w:sz="6" w:space="0" w:color="auto"/>
              <w:left w:val="single" w:sz="6" w:space="0" w:color="auto"/>
              <w:bottom w:val="single" w:sz="6" w:space="0" w:color="auto"/>
              <w:right w:val="double" w:sz="6" w:space="0" w:color="auto"/>
            </w:tcBorders>
          </w:tcPr>
          <w:p w:rsidR="00E3274F" w:rsidRPr="001C04F5" w:rsidRDefault="00E3274F" w:rsidP="00BB7179">
            <w:pPr>
              <w:jc w:val="right"/>
              <w:rPr>
                <w:rFonts w:ascii="Tahoma" w:hAnsi="Tahoma" w:cs="Tahoma"/>
              </w:rPr>
            </w:pPr>
            <w:r w:rsidRPr="001C04F5">
              <w:rPr>
                <w:rFonts w:ascii="Tahoma" w:hAnsi="Tahoma" w:cs="Tahoma"/>
              </w:rPr>
              <w:t xml:space="preserve">91 974 </w:t>
            </w:r>
          </w:p>
        </w:tc>
      </w:tr>
      <w:tr w:rsidR="00E3274F" w:rsidRPr="007B4AFE" w:rsidTr="008C644F">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rPr>
            </w:pPr>
            <w:r w:rsidRPr="007B4AFE">
              <w:rPr>
                <w:rFonts w:ascii="Tahoma" w:hAnsi="Tahoma" w:cs="Tahoma"/>
              </w:rPr>
              <w:t>Краткосрочные финансовые вложения</w:t>
            </w:r>
          </w:p>
        </w:tc>
        <w:tc>
          <w:tcPr>
            <w:tcW w:w="1843" w:type="dxa"/>
            <w:tcBorders>
              <w:top w:val="single" w:sz="6" w:space="0" w:color="auto"/>
              <w:left w:val="single" w:sz="6" w:space="0" w:color="auto"/>
              <w:bottom w:val="single" w:sz="6" w:space="0" w:color="auto"/>
              <w:right w:val="double" w:sz="6" w:space="0" w:color="auto"/>
            </w:tcBorders>
          </w:tcPr>
          <w:p w:rsidR="00E3274F" w:rsidRPr="001C04F5" w:rsidRDefault="00E3274F" w:rsidP="00BB7179">
            <w:pPr>
              <w:jc w:val="right"/>
              <w:rPr>
                <w:rFonts w:ascii="Tahoma" w:hAnsi="Tahoma" w:cs="Tahoma"/>
              </w:rPr>
            </w:pPr>
          </w:p>
        </w:tc>
      </w:tr>
      <w:tr w:rsidR="00E3274F" w:rsidRPr="007B4AFE" w:rsidTr="008C644F">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rPr>
            </w:pPr>
            <w:r w:rsidRPr="007B4AFE">
              <w:rPr>
                <w:rFonts w:ascii="Tahoma" w:hAnsi="Tahoma" w:cs="Tahoma"/>
              </w:rPr>
              <w:t>Денежные средства</w:t>
            </w:r>
          </w:p>
        </w:tc>
        <w:tc>
          <w:tcPr>
            <w:tcW w:w="1843" w:type="dxa"/>
            <w:tcBorders>
              <w:top w:val="single" w:sz="6" w:space="0" w:color="auto"/>
              <w:left w:val="single" w:sz="6" w:space="0" w:color="auto"/>
              <w:bottom w:val="single" w:sz="6" w:space="0" w:color="auto"/>
              <w:right w:val="double" w:sz="6" w:space="0" w:color="auto"/>
            </w:tcBorders>
          </w:tcPr>
          <w:p w:rsidR="00E3274F" w:rsidRPr="001C04F5" w:rsidRDefault="00E3274F" w:rsidP="00BB7179">
            <w:pPr>
              <w:jc w:val="right"/>
              <w:rPr>
                <w:rFonts w:ascii="Tahoma" w:hAnsi="Tahoma" w:cs="Tahoma"/>
              </w:rPr>
            </w:pPr>
            <w:r w:rsidRPr="001C04F5">
              <w:rPr>
                <w:rFonts w:ascii="Tahoma" w:hAnsi="Tahoma" w:cs="Tahoma"/>
              </w:rPr>
              <w:t>6 </w:t>
            </w:r>
            <w:r>
              <w:rPr>
                <w:rFonts w:ascii="Tahoma" w:hAnsi="Tahoma" w:cs="Tahoma"/>
              </w:rPr>
              <w:t>961</w:t>
            </w:r>
          </w:p>
        </w:tc>
      </w:tr>
      <w:tr w:rsidR="00E3274F" w:rsidRPr="007B4AFE" w:rsidTr="008C644F">
        <w:tc>
          <w:tcPr>
            <w:tcW w:w="7655"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rPr>
            </w:pPr>
            <w:r w:rsidRPr="007B4AFE">
              <w:rPr>
                <w:rFonts w:ascii="Tahoma" w:hAnsi="Tahoma" w:cs="Tahoma"/>
              </w:rPr>
              <w:t>Прочие оборотные активы</w:t>
            </w:r>
          </w:p>
        </w:tc>
        <w:tc>
          <w:tcPr>
            <w:tcW w:w="1843" w:type="dxa"/>
            <w:tcBorders>
              <w:top w:val="single" w:sz="6" w:space="0" w:color="auto"/>
              <w:left w:val="single" w:sz="6" w:space="0" w:color="auto"/>
              <w:bottom w:val="double" w:sz="6" w:space="0" w:color="auto"/>
              <w:right w:val="double" w:sz="6" w:space="0" w:color="auto"/>
            </w:tcBorders>
          </w:tcPr>
          <w:p w:rsidR="00E3274F" w:rsidRPr="007B4AFE" w:rsidRDefault="00E3274F" w:rsidP="00BB7179">
            <w:pPr>
              <w:jc w:val="right"/>
              <w:rPr>
                <w:rFonts w:ascii="Tahoma" w:hAnsi="Tahoma" w:cs="Tahoma"/>
                <w:highlight w:val="yellow"/>
              </w:rPr>
            </w:pPr>
            <w:r w:rsidRPr="007B4AFE">
              <w:rPr>
                <w:rFonts w:ascii="Tahoma" w:hAnsi="Tahoma" w:cs="Tahoma"/>
                <w:highlight w:val="yellow"/>
              </w:rPr>
              <w:t xml:space="preserve">          </w:t>
            </w:r>
          </w:p>
        </w:tc>
      </w:tr>
    </w:tbl>
    <w:p w:rsidR="00E3274F" w:rsidRPr="00C54EFA" w:rsidRDefault="00E3274F" w:rsidP="0054278A">
      <w:pPr>
        <w:pStyle w:val="20"/>
        <w:jc w:val="both"/>
        <w:rPr>
          <w:rFonts w:ascii="Tahoma" w:hAnsi="Tahoma" w:cs="Tahoma"/>
        </w:rPr>
      </w:pPr>
      <w:r w:rsidRPr="00C54EFA">
        <w:rPr>
          <w:rFonts w:ascii="Tahoma" w:hAnsi="Tahoma" w:cs="Tahoma"/>
        </w:rPr>
        <w:t>4.3.2. Финансовые вложения эмитента</w:t>
      </w:r>
    </w:p>
    <w:p w:rsidR="00E3274F" w:rsidRPr="00C54EFA" w:rsidRDefault="00E3274F" w:rsidP="0054278A">
      <w:pPr>
        <w:ind w:firstLine="708"/>
        <w:jc w:val="both"/>
        <w:rPr>
          <w:rFonts w:ascii="Tahoma" w:hAnsi="Tahoma" w:cs="Tahoma"/>
          <w:sz w:val="22"/>
          <w:szCs w:val="22"/>
        </w:rPr>
      </w:pPr>
      <w:r w:rsidRPr="00C54EFA">
        <w:rPr>
          <w:rFonts w:ascii="Tahoma" w:hAnsi="Tahoma" w:cs="Tahoma"/>
          <w:sz w:val="22"/>
          <w:szCs w:val="22"/>
        </w:rPr>
        <w:t>Не указывается эмитентами, не имеющих ценных бумаг, допущенных к обращению организатором торговли</w:t>
      </w:r>
      <w:r>
        <w:rPr>
          <w:rFonts w:ascii="Tahoma" w:hAnsi="Tahoma" w:cs="Tahoma"/>
          <w:sz w:val="22"/>
          <w:szCs w:val="22"/>
        </w:rPr>
        <w:t>.</w:t>
      </w:r>
    </w:p>
    <w:p w:rsidR="00E3274F" w:rsidRPr="00C54EFA" w:rsidRDefault="00E3274F" w:rsidP="002C4BB6">
      <w:pPr>
        <w:pStyle w:val="20"/>
        <w:rPr>
          <w:rFonts w:ascii="Tahoma" w:hAnsi="Tahoma" w:cs="Tahoma"/>
        </w:rPr>
      </w:pPr>
      <w:r w:rsidRPr="00C54EFA">
        <w:rPr>
          <w:rFonts w:ascii="Tahoma" w:hAnsi="Tahoma" w:cs="Tahoma"/>
        </w:rPr>
        <w:t>4.3.3. Нематериальные активы эмитента</w:t>
      </w:r>
    </w:p>
    <w:p w:rsidR="00E3274F" w:rsidRPr="00C54EFA" w:rsidRDefault="00E3274F" w:rsidP="009204B7">
      <w:pPr>
        <w:pStyle w:val="SubHeading"/>
        <w:rPr>
          <w:rFonts w:ascii="Tahoma" w:hAnsi="Tahoma" w:cs="Tahoma"/>
          <w:sz w:val="22"/>
          <w:szCs w:val="22"/>
        </w:rPr>
      </w:pPr>
      <w:r w:rsidRPr="00C54EFA">
        <w:rPr>
          <w:rFonts w:ascii="Tahoma" w:hAnsi="Tahoma" w:cs="Tahoma"/>
          <w:sz w:val="22"/>
          <w:szCs w:val="22"/>
        </w:rPr>
        <w:t>На дату окончания отчетного квартала</w:t>
      </w:r>
    </w:p>
    <w:p w:rsidR="00E3274F" w:rsidRPr="00C54EFA" w:rsidRDefault="00E3274F" w:rsidP="009204B7">
      <w:pPr>
        <w:rPr>
          <w:rFonts w:ascii="Tahoma" w:hAnsi="Tahoma" w:cs="Tahoma"/>
          <w:sz w:val="22"/>
          <w:szCs w:val="22"/>
        </w:rPr>
      </w:pPr>
      <w:r w:rsidRPr="00C54EFA">
        <w:rPr>
          <w:rFonts w:ascii="Tahoma" w:hAnsi="Tahoma" w:cs="Tahoma"/>
          <w:sz w:val="22"/>
          <w:szCs w:val="22"/>
        </w:rPr>
        <w:t>Единица измерения:</w:t>
      </w:r>
      <w:r w:rsidRPr="00C54EFA">
        <w:rPr>
          <w:rStyle w:val="Subst"/>
          <w:rFonts w:ascii="Tahoma" w:hAnsi="Tahoma" w:cs="Tahoma"/>
          <w:bCs/>
          <w:iCs/>
          <w:sz w:val="22"/>
          <w:szCs w:val="22"/>
        </w:rPr>
        <w:t xml:space="preserve"> руб.</w:t>
      </w:r>
    </w:p>
    <w:tbl>
      <w:tblPr>
        <w:tblW w:w="0" w:type="auto"/>
        <w:tblInd w:w="-70" w:type="dxa"/>
        <w:tblLayout w:type="fixed"/>
        <w:tblCellMar>
          <w:left w:w="72" w:type="dxa"/>
          <w:right w:w="72" w:type="dxa"/>
        </w:tblCellMar>
        <w:tblLook w:val="0000"/>
      </w:tblPr>
      <w:tblGrid>
        <w:gridCol w:w="5752"/>
        <w:gridCol w:w="1880"/>
        <w:gridCol w:w="1620"/>
      </w:tblGrid>
      <w:tr w:rsidR="00E3274F" w:rsidRPr="007B4AFE">
        <w:tc>
          <w:tcPr>
            <w:tcW w:w="5752" w:type="dxa"/>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группы объектов нематериальных активов</w:t>
            </w:r>
          </w:p>
        </w:tc>
        <w:tc>
          <w:tcPr>
            <w:tcW w:w="1880" w:type="dxa"/>
            <w:tcBorders>
              <w:top w:val="doub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Первоначальная (восстановительная) стоимость</w:t>
            </w:r>
          </w:p>
        </w:tc>
        <w:tc>
          <w:tcPr>
            <w:tcW w:w="162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Сумма начисленной амортизации</w:t>
            </w:r>
          </w:p>
        </w:tc>
      </w:tr>
      <w:tr w:rsidR="00E3274F" w:rsidRPr="007B4AFE">
        <w:tc>
          <w:tcPr>
            <w:tcW w:w="575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Товарный знак № 56551</w:t>
            </w:r>
          </w:p>
        </w:tc>
        <w:tc>
          <w:tcPr>
            <w:tcW w:w="188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jc w:val="right"/>
              <w:rPr>
                <w:rFonts w:ascii="Tahoma" w:hAnsi="Tahoma" w:cs="Tahoma"/>
                <w:sz w:val="22"/>
                <w:szCs w:val="22"/>
              </w:rPr>
            </w:pPr>
            <w:r w:rsidRPr="007B4AFE">
              <w:rPr>
                <w:rFonts w:ascii="Tahoma" w:hAnsi="Tahoma" w:cs="Tahoma"/>
                <w:sz w:val="22"/>
                <w:szCs w:val="22"/>
              </w:rPr>
              <w:t>16 500</w:t>
            </w:r>
          </w:p>
        </w:tc>
        <w:tc>
          <w:tcPr>
            <w:tcW w:w="1620" w:type="dxa"/>
            <w:tcBorders>
              <w:top w:val="single" w:sz="6" w:space="0" w:color="auto"/>
              <w:left w:val="single" w:sz="6" w:space="0" w:color="auto"/>
              <w:bottom w:val="double" w:sz="6" w:space="0" w:color="auto"/>
              <w:right w:val="double" w:sz="6" w:space="0" w:color="auto"/>
            </w:tcBorders>
          </w:tcPr>
          <w:p w:rsidR="00E3274F" w:rsidRPr="007B4AFE" w:rsidRDefault="00E3274F" w:rsidP="004D3CED">
            <w:pPr>
              <w:jc w:val="right"/>
              <w:rPr>
                <w:rFonts w:ascii="Tahoma" w:hAnsi="Tahoma" w:cs="Tahoma"/>
                <w:sz w:val="22"/>
                <w:szCs w:val="22"/>
              </w:rPr>
            </w:pPr>
            <w:r w:rsidRPr="007B4AFE">
              <w:rPr>
                <w:rFonts w:ascii="Tahoma" w:hAnsi="Tahoma" w:cs="Tahoma"/>
                <w:sz w:val="22"/>
                <w:szCs w:val="22"/>
              </w:rPr>
              <w:t>6 513</w:t>
            </w:r>
          </w:p>
        </w:tc>
      </w:tr>
    </w:tbl>
    <w:p w:rsidR="00E3274F" w:rsidRPr="0054278A" w:rsidRDefault="00E3274F" w:rsidP="0054278A">
      <w:pPr>
        <w:ind w:firstLine="708"/>
        <w:jc w:val="both"/>
        <w:rPr>
          <w:rFonts w:ascii="Tahoma" w:hAnsi="Tahoma" w:cs="Tahoma"/>
          <w:b/>
          <w:bCs/>
          <w:i/>
          <w:iCs/>
          <w:sz w:val="22"/>
          <w:szCs w:val="22"/>
        </w:rPr>
      </w:pPr>
      <w:r w:rsidRPr="0054278A">
        <w:rPr>
          <w:rStyle w:val="Subst"/>
          <w:rFonts w:ascii="Tahoma" w:hAnsi="Tahoma" w:cs="Tahoma"/>
          <w:b w:val="0"/>
          <w:i w:val="0"/>
          <w:sz w:val="22"/>
          <w:szCs w:val="22"/>
        </w:rPr>
        <w:t>В соответствии с утвержденной учетной политикой эмитента, начисление амортизационных отчислений по нематериальным активам производится линейным способом.</w:t>
      </w:r>
    </w:p>
    <w:p w:rsidR="00E3274F" w:rsidRPr="00C54EFA" w:rsidRDefault="00E3274F" w:rsidP="009376D7">
      <w:pPr>
        <w:pStyle w:val="20"/>
        <w:jc w:val="both"/>
        <w:rPr>
          <w:rFonts w:ascii="Tahoma" w:hAnsi="Tahoma" w:cs="Tahoma"/>
        </w:rPr>
      </w:pPr>
      <w:r w:rsidRPr="00C54EFA">
        <w:rPr>
          <w:rFonts w:ascii="Tahoma" w:hAnsi="Tahoma" w:cs="Tahoma"/>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E3274F" w:rsidRDefault="00E3274F" w:rsidP="0054278A">
      <w:pPr>
        <w:ind w:firstLine="708"/>
        <w:jc w:val="both"/>
        <w:rPr>
          <w:rStyle w:val="Subst"/>
          <w:rFonts w:ascii="Tahoma" w:hAnsi="Tahoma" w:cs="Tahoma"/>
          <w:b w:val="0"/>
          <w:i w:val="0"/>
          <w:sz w:val="22"/>
          <w:szCs w:val="22"/>
        </w:rPr>
      </w:pPr>
      <w:r w:rsidRPr="0054278A">
        <w:rPr>
          <w:rStyle w:val="Subst"/>
          <w:rFonts w:ascii="Tahoma" w:hAnsi="Tahoma" w:cs="Tahoma"/>
          <w:b w:val="0"/>
          <w:i w:val="0"/>
          <w:sz w:val="22"/>
          <w:szCs w:val="22"/>
        </w:rPr>
        <w:t>Затрат на осуществление научно-технической деятельности, в том числе затрат на НИОКР, в отчетном периоде не было.</w:t>
      </w:r>
    </w:p>
    <w:p w:rsidR="009376D7" w:rsidRPr="0054278A" w:rsidRDefault="009376D7" w:rsidP="0054278A">
      <w:pPr>
        <w:ind w:firstLine="708"/>
        <w:jc w:val="both"/>
        <w:rPr>
          <w:rStyle w:val="Subst"/>
          <w:bCs/>
          <w:iCs/>
        </w:rPr>
      </w:pPr>
    </w:p>
    <w:p w:rsidR="00E3274F" w:rsidRPr="00C54EFA" w:rsidRDefault="00E3274F" w:rsidP="002C4BB6">
      <w:pPr>
        <w:pStyle w:val="20"/>
        <w:rPr>
          <w:rFonts w:ascii="Tahoma" w:hAnsi="Tahoma" w:cs="Tahoma"/>
        </w:rPr>
      </w:pPr>
      <w:r w:rsidRPr="00C54EFA">
        <w:rPr>
          <w:rFonts w:ascii="Tahoma" w:hAnsi="Tahoma" w:cs="Tahoma"/>
        </w:rPr>
        <w:t>4.5. Анализ тенденций развития в сфере основной деятельности эмитента</w:t>
      </w:r>
    </w:p>
    <w:p w:rsidR="00E3274F" w:rsidRPr="00B92D2D" w:rsidRDefault="00E3274F" w:rsidP="00B92D2D">
      <w:pPr>
        <w:ind w:firstLine="708"/>
        <w:jc w:val="both"/>
        <w:rPr>
          <w:rStyle w:val="Subst"/>
          <w:rFonts w:ascii="Tahoma" w:hAnsi="Tahoma" w:cs="Tahoma"/>
          <w:bCs/>
          <w:iCs/>
          <w:sz w:val="22"/>
          <w:szCs w:val="22"/>
        </w:rPr>
      </w:pPr>
      <w:r w:rsidRPr="0054278A">
        <w:rPr>
          <w:rStyle w:val="Subst"/>
          <w:rFonts w:ascii="Tahoma" w:hAnsi="Tahoma" w:cs="Tahoma"/>
          <w:b w:val="0"/>
          <w:i w:val="0"/>
          <w:sz w:val="22"/>
          <w:szCs w:val="22"/>
        </w:rPr>
        <w:t>Анализ ситуации на рынке ремонта энергетического оборудования показывает, что ОАО «ДЭР»</w:t>
      </w:r>
      <w:r w:rsidRPr="00B92D2D">
        <w:rPr>
          <w:rStyle w:val="Subst"/>
          <w:rFonts w:ascii="Tahoma" w:hAnsi="Tahoma" w:cs="Tahoma"/>
          <w:bCs/>
          <w:iCs/>
          <w:sz w:val="22"/>
          <w:szCs w:val="22"/>
        </w:rPr>
        <w:t xml:space="preserve"> - </w:t>
      </w:r>
      <w:r w:rsidRPr="00B92D2D">
        <w:rPr>
          <w:rStyle w:val="Subst"/>
          <w:rFonts w:ascii="Tahoma" w:hAnsi="Tahoma" w:cs="Tahoma"/>
          <w:b w:val="0"/>
          <w:i w:val="0"/>
          <w:sz w:val="22"/>
          <w:szCs w:val="22"/>
        </w:rPr>
        <w:t>крупнейшее предприятие Дальнего востока на рынке капитального ремонта и реконструкции технологического оборудования, коммуникаций и систем предприятий электроэнергетики и других отраслей промышленности</w:t>
      </w:r>
      <w:r>
        <w:rPr>
          <w:rStyle w:val="Subst"/>
          <w:rFonts w:ascii="Tahoma" w:hAnsi="Tahoma" w:cs="Tahoma"/>
          <w:b w:val="0"/>
          <w:i w:val="0"/>
          <w:sz w:val="22"/>
          <w:szCs w:val="22"/>
        </w:rPr>
        <w:t>.</w:t>
      </w:r>
      <w:r w:rsidRPr="0054278A">
        <w:rPr>
          <w:rStyle w:val="Subst"/>
          <w:rFonts w:ascii="Tahoma" w:hAnsi="Tahoma" w:cs="Tahoma"/>
          <w:b w:val="0"/>
          <w:i w:val="0"/>
          <w:sz w:val="22"/>
          <w:szCs w:val="22"/>
        </w:rPr>
        <w:br/>
      </w:r>
    </w:p>
    <w:p w:rsidR="00E3274F" w:rsidRPr="00C54EFA" w:rsidRDefault="00E3274F" w:rsidP="002C4BB6">
      <w:pPr>
        <w:pStyle w:val="20"/>
        <w:rPr>
          <w:rFonts w:ascii="Tahoma" w:hAnsi="Tahoma" w:cs="Tahoma"/>
        </w:rPr>
      </w:pPr>
      <w:r w:rsidRPr="00C54EFA">
        <w:rPr>
          <w:rFonts w:ascii="Tahoma" w:hAnsi="Tahoma" w:cs="Tahoma"/>
        </w:rPr>
        <w:t>4.5.1. Анализ факторов и условий, влияющих на деятельность эмитента</w:t>
      </w:r>
    </w:p>
    <w:p w:rsidR="009376D7" w:rsidRDefault="00E3274F" w:rsidP="007C14A1">
      <w:pPr>
        <w:ind w:firstLine="708"/>
        <w:jc w:val="both"/>
        <w:rPr>
          <w:rStyle w:val="Subst"/>
          <w:rFonts w:ascii="Tahoma" w:hAnsi="Tahoma" w:cs="Tahoma"/>
          <w:b w:val="0"/>
          <w:i w:val="0"/>
          <w:sz w:val="22"/>
          <w:szCs w:val="22"/>
        </w:rPr>
      </w:pPr>
      <w:r w:rsidRPr="0054278A">
        <w:rPr>
          <w:rStyle w:val="Subst"/>
          <w:rFonts w:ascii="Tahoma" w:hAnsi="Tahoma" w:cs="Tahoma"/>
          <w:b w:val="0"/>
          <w:i w:val="0"/>
          <w:sz w:val="22"/>
          <w:szCs w:val="22"/>
        </w:rPr>
        <w:t>Приоритетной задачей остается надежное, качественное проведение ремонтов оборудования для основного потребителя: ОАО «ДГК»</w:t>
      </w:r>
      <w:r w:rsidR="009376D7">
        <w:rPr>
          <w:rStyle w:val="Subst"/>
          <w:rFonts w:ascii="Tahoma" w:hAnsi="Tahoma" w:cs="Tahoma"/>
          <w:b w:val="0"/>
          <w:i w:val="0"/>
          <w:sz w:val="22"/>
          <w:szCs w:val="22"/>
        </w:rPr>
        <w:t>, ОАО «ДРСК»</w:t>
      </w:r>
      <w:r w:rsidRPr="0054278A">
        <w:rPr>
          <w:rStyle w:val="Subst"/>
          <w:rFonts w:ascii="Tahoma" w:hAnsi="Tahoma" w:cs="Tahoma"/>
          <w:b w:val="0"/>
          <w:i w:val="0"/>
          <w:sz w:val="22"/>
          <w:szCs w:val="22"/>
        </w:rPr>
        <w:t xml:space="preserve">. Так же ведётся </w:t>
      </w:r>
      <w:r w:rsidRPr="0054278A">
        <w:rPr>
          <w:rStyle w:val="Subst"/>
          <w:rFonts w:ascii="Tahoma" w:hAnsi="Tahoma" w:cs="Tahoma"/>
          <w:b w:val="0"/>
          <w:i w:val="0"/>
          <w:sz w:val="22"/>
          <w:szCs w:val="22"/>
        </w:rPr>
        <w:lastRenderedPageBreak/>
        <w:t xml:space="preserve">плодотворное сотрудничество с </w:t>
      </w:r>
      <w:r>
        <w:rPr>
          <w:rStyle w:val="Subst"/>
          <w:rFonts w:ascii="Tahoma" w:hAnsi="Tahoma" w:cs="Tahoma"/>
          <w:b w:val="0"/>
          <w:i w:val="0"/>
          <w:sz w:val="22"/>
          <w:szCs w:val="22"/>
        </w:rPr>
        <w:t xml:space="preserve">ОАО «ДВЭУК», ОАО «Дальтехэнерго», </w:t>
      </w:r>
      <w:r w:rsidRPr="0054278A">
        <w:rPr>
          <w:rStyle w:val="Subst"/>
          <w:rFonts w:ascii="Tahoma" w:hAnsi="Tahoma" w:cs="Tahoma"/>
          <w:b w:val="0"/>
          <w:i w:val="0"/>
          <w:sz w:val="22"/>
          <w:szCs w:val="22"/>
        </w:rPr>
        <w:t>ОАО «Сахалинэнерго» и ОАО «Камчатскэнерго».</w:t>
      </w:r>
      <w:r>
        <w:rPr>
          <w:rStyle w:val="Subst"/>
          <w:rFonts w:ascii="Tahoma" w:hAnsi="Tahoma" w:cs="Tahoma"/>
          <w:b w:val="0"/>
          <w:i w:val="0"/>
          <w:sz w:val="22"/>
          <w:szCs w:val="22"/>
        </w:rPr>
        <w:t xml:space="preserve"> </w:t>
      </w:r>
    </w:p>
    <w:p w:rsidR="009376D7" w:rsidRDefault="00E3274F" w:rsidP="007C14A1">
      <w:pPr>
        <w:ind w:firstLine="708"/>
        <w:jc w:val="both"/>
        <w:rPr>
          <w:rFonts w:ascii="Tahoma" w:hAnsi="Tahoma" w:cs="Tahoma"/>
          <w:sz w:val="22"/>
          <w:szCs w:val="22"/>
        </w:rPr>
      </w:pPr>
      <w:r>
        <w:rPr>
          <w:rStyle w:val="Subst"/>
          <w:rFonts w:ascii="Tahoma" w:hAnsi="Tahoma" w:cs="Tahoma"/>
          <w:b w:val="0"/>
          <w:i w:val="0"/>
          <w:sz w:val="22"/>
          <w:szCs w:val="22"/>
        </w:rPr>
        <w:t>Для этого Общество ставит перед собой следующие цели:</w:t>
      </w:r>
      <w:r w:rsidRPr="007C14A1">
        <w:rPr>
          <w:rFonts w:ascii="Tahoma" w:hAnsi="Tahoma" w:cs="Tahoma"/>
          <w:sz w:val="22"/>
          <w:szCs w:val="22"/>
        </w:rPr>
        <w:br/>
      </w:r>
      <w:r w:rsidRPr="007C14A1">
        <w:rPr>
          <w:rFonts w:ascii="Tahoma" w:hAnsi="Tahoma" w:cs="Tahoma"/>
          <w:color w:val="666666"/>
          <w:sz w:val="22"/>
          <w:szCs w:val="22"/>
        </w:rPr>
        <w:t>•</w:t>
      </w:r>
      <w:r w:rsidRPr="007C14A1">
        <w:rPr>
          <w:rFonts w:ascii="Tahoma" w:hAnsi="Tahoma" w:cs="Tahoma"/>
          <w:sz w:val="22"/>
          <w:szCs w:val="22"/>
        </w:rPr>
        <w:t xml:space="preserve"> постоянное улучшение СМК, позволяющей гарантировать, что все требования к качеству продукции учтены, согласован</w:t>
      </w:r>
      <w:r>
        <w:rPr>
          <w:rFonts w:ascii="Tahoma" w:hAnsi="Tahoma" w:cs="Tahoma"/>
          <w:sz w:val="22"/>
          <w:szCs w:val="22"/>
        </w:rPr>
        <w:t>ы, находятся под постоянным кон</w:t>
      </w:r>
      <w:r w:rsidR="009376D7">
        <w:rPr>
          <w:rFonts w:ascii="Tahoma" w:hAnsi="Tahoma" w:cs="Tahoma"/>
          <w:sz w:val="22"/>
          <w:szCs w:val="22"/>
        </w:rPr>
        <w:t xml:space="preserve">тролем и </w:t>
      </w:r>
      <w:r w:rsidRPr="007C14A1">
        <w:rPr>
          <w:rFonts w:ascii="Tahoma" w:hAnsi="Tahoma" w:cs="Tahoma"/>
          <w:sz w:val="22"/>
          <w:szCs w:val="22"/>
        </w:rPr>
        <w:t>обеспечены необходимыми ресурсами;</w:t>
      </w:r>
    </w:p>
    <w:p w:rsidR="009376D7" w:rsidRDefault="00E3274F" w:rsidP="007C14A1">
      <w:pPr>
        <w:ind w:firstLine="708"/>
        <w:jc w:val="both"/>
        <w:rPr>
          <w:rFonts w:ascii="Tahoma" w:hAnsi="Tahoma" w:cs="Tahoma"/>
          <w:sz w:val="22"/>
          <w:szCs w:val="22"/>
        </w:rPr>
      </w:pPr>
      <w:r w:rsidRPr="007C14A1">
        <w:rPr>
          <w:rFonts w:ascii="Tahoma" w:hAnsi="Tahoma" w:cs="Tahoma"/>
          <w:sz w:val="22"/>
          <w:szCs w:val="22"/>
        </w:rPr>
        <w:t xml:space="preserve"> </w:t>
      </w:r>
      <w:r w:rsidRPr="007C14A1">
        <w:rPr>
          <w:rFonts w:ascii="Tahoma" w:hAnsi="Tahoma" w:cs="Tahoma"/>
          <w:sz w:val="22"/>
          <w:szCs w:val="22"/>
        </w:rPr>
        <w:br/>
      </w:r>
      <w:r w:rsidRPr="007C14A1">
        <w:rPr>
          <w:rFonts w:ascii="Tahoma" w:hAnsi="Tahoma" w:cs="Tahoma"/>
          <w:color w:val="666666"/>
          <w:sz w:val="22"/>
          <w:szCs w:val="22"/>
        </w:rPr>
        <w:t>•</w:t>
      </w:r>
      <w:r w:rsidRPr="007C14A1">
        <w:rPr>
          <w:rFonts w:ascii="Tahoma" w:hAnsi="Tahoma" w:cs="Tahoma"/>
          <w:sz w:val="22"/>
          <w:szCs w:val="22"/>
        </w:rPr>
        <w:t xml:space="preserve"> систематический анализ качественных характеристик продукции на всех стадиях жизненного цикла;</w:t>
      </w:r>
    </w:p>
    <w:p w:rsidR="009376D7" w:rsidRDefault="00E3274F" w:rsidP="007C14A1">
      <w:pPr>
        <w:ind w:firstLine="708"/>
        <w:jc w:val="both"/>
        <w:rPr>
          <w:rFonts w:ascii="Tahoma" w:hAnsi="Tahoma" w:cs="Tahoma"/>
          <w:sz w:val="22"/>
          <w:szCs w:val="22"/>
        </w:rPr>
      </w:pPr>
      <w:r w:rsidRPr="007C14A1">
        <w:rPr>
          <w:rFonts w:ascii="Tahoma" w:hAnsi="Tahoma" w:cs="Tahoma"/>
          <w:sz w:val="22"/>
          <w:szCs w:val="22"/>
        </w:rPr>
        <w:t xml:space="preserve"> </w:t>
      </w:r>
      <w:r w:rsidRPr="007C14A1">
        <w:rPr>
          <w:rFonts w:ascii="Tahoma" w:hAnsi="Tahoma" w:cs="Tahoma"/>
          <w:sz w:val="22"/>
          <w:szCs w:val="22"/>
        </w:rPr>
        <w:br/>
      </w:r>
      <w:r w:rsidRPr="007C14A1">
        <w:rPr>
          <w:rFonts w:ascii="Tahoma" w:hAnsi="Tahoma" w:cs="Tahoma"/>
          <w:color w:val="666666"/>
          <w:sz w:val="22"/>
          <w:szCs w:val="22"/>
        </w:rPr>
        <w:t>•</w:t>
      </w:r>
      <w:r w:rsidRPr="007C14A1">
        <w:rPr>
          <w:rFonts w:ascii="Tahoma" w:hAnsi="Tahoma" w:cs="Tahoma"/>
          <w:sz w:val="22"/>
          <w:szCs w:val="22"/>
        </w:rPr>
        <w:t xml:space="preserve"> совершенствование и обновление средств входного контроля качественных характеристик применяемых в процессе ремонта материалов, деталей, запасных частей; </w:t>
      </w:r>
    </w:p>
    <w:p w:rsidR="009376D7" w:rsidRDefault="00E3274F" w:rsidP="007C14A1">
      <w:pPr>
        <w:ind w:firstLine="708"/>
        <w:jc w:val="both"/>
        <w:rPr>
          <w:rFonts w:ascii="Tahoma" w:hAnsi="Tahoma" w:cs="Tahoma"/>
          <w:sz w:val="22"/>
          <w:szCs w:val="22"/>
        </w:rPr>
      </w:pPr>
      <w:r w:rsidRPr="007C14A1">
        <w:rPr>
          <w:rFonts w:ascii="Tahoma" w:hAnsi="Tahoma" w:cs="Tahoma"/>
          <w:sz w:val="22"/>
          <w:szCs w:val="22"/>
        </w:rPr>
        <w:br/>
      </w:r>
      <w:r w:rsidRPr="007C14A1">
        <w:rPr>
          <w:rFonts w:ascii="Tahoma" w:hAnsi="Tahoma" w:cs="Tahoma"/>
          <w:color w:val="666666"/>
          <w:sz w:val="22"/>
          <w:szCs w:val="22"/>
        </w:rPr>
        <w:t>•</w:t>
      </w:r>
      <w:r w:rsidRPr="007C14A1">
        <w:rPr>
          <w:rFonts w:ascii="Tahoma" w:hAnsi="Tahoma" w:cs="Tahoma"/>
          <w:sz w:val="22"/>
          <w:szCs w:val="22"/>
        </w:rPr>
        <w:t xml:space="preserve"> строгое соблюдение персоналом технологической дисциплины, правил и норм, действующих на производстве; </w:t>
      </w:r>
    </w:p>
    <w:p w:rsidR="009376D7" w:rsidRDefault="00E3274F" w:rsidP="007C14A1">
      <w:pPr>
        <w:ind w:firstLine="708"/>
        <w:jc w:val="both"/>
        <w:rPr>
          <w:rFonts w:ascii="Tahoma" w:hAnsi="Tahoma" w:cs="Tahoma"/>
          <w:sz w:val="22"/>
          <w:szCs w:val="22"/>
        </w:rPr>
      </w:pPr>
      <w:r w:rsidRPr="007C14A1">
        <w:rPr>
          <w:rFonts w:ascii="Tahoma" w:hAnsi="Tahoma" w:cs="Tahoma"/>
          <w:sz w:val="22"/>
          <w:szCs w:val="22"/>
        </w:rPr>
        <w:br/>
      </w:r>
      <w:r w:rsidRPr="007C14A1">
        <w:rPr>
          <w:rFonts w:ascii="Tahoma" w:hAnsi="Tahoma" w:cs="Tahoma"/>
          <w:color w:val="666666"/>
          <w:sz w:val="22"/>
          <w:szCs w:val="22"/>
        </w:rPr>
        <w:t>•</w:t>
      </w:r>
      <w:r w:rsidRPr="007C14A1">
        <w:rPr>
          <w:rFonts w:ascii="Tahoma" w:hAnsi="Tahoma" w:cs="Tahoma"/>
          <w:sz w:val="22"/>
          <w:szCs w:val="22"/>
        </w:rPr>
        <w:t xml:space="preserve"> непрерывное повышение уровня знаний и профессиональной квалификации персонала предприятия;</w:t>
      </w:r>
    </w:p>
    <w:p w:rsidR="00E3274F" w:rsidRPr="007C14A1" w:rsidRDefault="00E3274F" w:rsidP="007C14A1">
      <w:pPr>
        <w:ind w:firstLine="708"/>
        <w:jc w:val="both"/>
        <w:rPr>
          <w:rStyle w:val="Subst"/>
          <w:rFonts w:ascii="Tahoma" w:hAnsi="Tahoma" w:cs="Tahoma"/>
          <w:b w:val="0"/>
          <w:i w:val="0"/>
          <w:sz w:val="22"/>
          <w:szCs w:val="22"/>
        </w:rPr>
      </w:pPr>
      <w:r w:rsidRPr="007C14A1">
        <w:rPr>
          <w:rFonts w:ascii="Tahoma" w:hAnsi="Tahoma" w:cs="Tahoma"/>
          <w:sz w:val="22"/>
          <w:szCs w:val="22"/>
        </w:rPr>
        <w:t xml:space="preserve"> </w:t>
      </w:r>
      <w:r w:rsidRPr="007C14A1">
        <w:rPr>
          <w:rFonts w:ascii="Tahoma" w:hAnsi="Tahoma" w:cs="Tahoma"/>
          <w:sz w:val="22"/>
          <w:szCs w:val="22"/>
        </w:rPr>
        <w:br/>
      </w:r>
      <w:r w:rsidRPr="007C14A1">
        <w:rPr>
          <w:rFonts w:ascii="Tahoma" w:hAnsi="Tahoma" w:cs="Tahoma"/>
          <w:color w:val="666666"/>
          <w:sz w:val="22"/>
          <w:szCs w:val="22"/>
        </w:rPr>
        <w:t>•</w:t>
      </w:r>
      <w:r w:rsidRPr="007C14A1">
        <w:rPr>
          <w:rFonts w:ascii="Tahoma" w:hAnsi="Tahoma" w:cs="Tahoma"/>
          <w:sz w:val="22"/>
          <w:szCs w:val="22"/>
        </w:rPr>
        <w:t xml:space="preserve"> расширение сферы деятельности предприятия на основе маркетинговых исследований с целью предвидения потребностей потребителей и удовлетворения их спроса.</w:t>
      </w:r>
    </w:p>
    <w:p w:rsidR="00E3274F" w:rsidRPr="00C54EFA" w:rsidRDefault="00E3274F" w:rsidP="002C4BB6">
      <w:pPr>
        <w:pStyle w:val="20"/>
        <w:rPr>
          <w:rFonts w:ascii="Tahoma" w:hAnsi="Tahoma" w:cs="Tahoma"/>
        </w:rPr>
      </w:pPr>
      <w:r w:rsidRPr="00C54EFA">
        <w:rPr>
          <w:rFonts w:ascii="Tahoma" w:hAnsi="Tahoma" w:cs="Tahoma"/>
        </w:rPr>
        <w:t>4.5.2. Конкуренты эмитента</w:t>
      </w:r>
    </w:p>
    <w:p w:rsidR="00E3274F" w:rsidRPr="00A561FF" w:rsidRDefault="00E3274F" w:rsidP="00A561FF">
      <w:pPr>
        <w:ind w:firstLine="708"/>
        <w:jc w:val="both"/>
        <w:rPr>
          <w:rFonts w:ascii="Tahoma" w:hAnsi="Tahoma" w:cs="Tahoma"/>
          <w:b/>
          <w:bCs/>
          <w:i/>
          <w:iCs/>
          <w:sz w:val="22"/>
          <w:szCs w:val="22"/>
        </w:rPr>
      </w:pPr>
      <w:r w:rsidRPr="00A561FF">
        <w:rPr>
          <w:rStyle w:val="Subst"/>
          <w:rFonts w:ascii="Tahoma" w:hAnsi="Tahoma" w:cs="Tahoma"/>
          <w:b w:val="0"/>
          <w:i w:val="0"/>
          <w:sz w:val="22"/>
          <w:szCs w:val="22"/>
        </w:rPr>
        <w:t>Учитывая  мощную производственную и кадровую базу ОАО «ДЭР», в ближайшее</w:t>
      </w:r>
      <w:r>
        <w:rPr>
          <w:rStyle w:val="Subst"/>
          <w:rFonts w:ascii="Tahoma" w:hAnsi="Tahoma" w:cs="Tahoma"/>
          <w:b w:val="0"/>
          <w:i w:val="0"/>
          <w:sz w:val="22"/>
          <w:szCs w:val="22"/>
        </w:rPr>
        <w:t xml:space="preserve"> время можно  утверждать</w:t>
      </w:r>
      <w:r w:rsidRPr="00A561FF">
        <w:rPr>
          <w:rStyle w:val="Subst"/>
          <w:rFonts w:ascii="Tahoma" w:hAnsi="Tahoma" w:cs="Tahoma"/>
          <w:b w:val="0"/>
          <w:i w:val="0"/>
          <w:sz w:val="22"/>
          <w:szCs w:val="22"/>
        </w:rPr>
        <w:t xml:space="preserve">, что </w:t>
      </w:r>
      <w:r>
        <w:rPr>
          <w:rStyle w:val="Subst"/>
          <w:rFonts w:ascii="Tahoma" w:hAnsi="Tahoma" w:cs="Tahoma"/>
          <w:b w:val="0"/>
          <w:i w:val="0"/>
          <w:sz w:val="22"/>
          <w:szCs w:val="22"/>
        </w:rPr>
        <w:t>з</w:t>
      </w:r>
      <w:r w:rsidRPr="00A561FF">
        <w:rPr>
          <w:rStyle w:val="Subst"/>
          <w:rFonts w:ascii="Tahoma" w:hAnsi="Tahoma" w:cs="Tahoma"/>
          <w:b w:val="0"/>
          <w:i w:val="0"/>
          <w:sz w:val="22"/>
          <w:szCs w:val="22"/>
        </w:rPr>
        <w:t>начительных конкурентов по выполняемым функциям у Общества нет.</w:t>
      </w:r>
    </w:p>
    <w:p w:rsidR="00E3274F" w:rsidRPr="00C54EFA" w:rsidRDefault="00E3274F" w:rsidP="009376D7">
      <w:pPr>
        <w:pStyle w:val="10"/>
        <w:jc w:val="both"/>
        <w:rPr>
          <w:rFonts w:ascii="Tahoma" w:hAnsi="Tahoma" w:cs="Tahoma"/>
          <w:sz w:val="22"/>
          <w:szCs w:val="22"/>
        </w:rPr>
      </w:pPr>
      <w:r w:rsidRPr="00C54EFA">
        <w:rPr>
          <w:rFonts w:ascii="Tahoma" w:hAnsi="Tahoma" w:cs="Tahoma"/>
          <w:sz w:val="22"/>
          <w:szCs w:val="22"/>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E3274F" w:rsidRPr="00C54EFA" w:rsidRDefault="00E3274F" w:rsidP="002C4BB6">
      <w:pPr>
        <w:pStyle w:val="20"/>
        <w:rPr>
          <w:rFonts w:ascii="Tahoma" w:hAnsi="Tahoma" w:cs="Tahoma"/>
        </w:rPr>
      </w:pPr>
      <w:r w:rsidRPr="00C54EFA">
        <w:rPr>
          <w:rFonts w:ascii="Tahoma" w:hAnsi="Tahoma" w:cs="Tahoma"/>
        </w:rPr>
        <w:t>5.1. Сведения о структуре и компетенции органов управления эмитента</w:t>
      </w:r>
    </w:p>
    <w:p w:rsidR="00E3274F" w:rsidRPr="00C54EFA" w:rsidRDefault="00E3274F" w:rsidP="00C63C92">
      <w:pPr>
        <w:ind w:firstLine="200"/>
        <w:rPr>
          <w:rFonts w:ascii="Tahoma" w:hAnsi="Tahoma" w:cs="Tahoma"/>
          <w:sz w:val="22"/>
          <w:szCs w:val="22"/>
        </w:rPr>
      </w:pPr>
      <w:r w:rsidRPr="00C54EFA">
        <w:rPr>
          <w:rFonts w:ascii="Tahoma" w:hAnsi="Tahoma" w:cs="Tahoma"/>
          <w:sz w:val="22"/>
          <w:szCs w:val="22"/>
        </w:rPr>
        <w:t>Полное описание структуры органов управления эмитента и их компетенции в соответствии с уставом (учредительными документами) эмитента:</w:t>
      </w:r>
      <w:r w:rsidRPr="00C54EFA">
        <w:rPr>
          <w:rFonts w:ascii="Tahoma" w:hAnsi="Tahoma" w:cs="Tahoma"/>
          <w:sz w:val="22"/>
          <w:szCs w:val="22"/>
        </w:rPr>
        <w:br/>
      </w:r>
      <w:r w:rsidRPr="00C54EFA">
        <w:rPr>
          <w:rStyle w:val="Subst"/>
          <w:rFonts w:ascii="Tahoma" w:hAnsi="Tahoma" w:cs="Tahoma"/>
          <w:bCs/>
          <w:iCs/>
          <w:sz w:val="22"/>
          <w:szCs w:val="22"/>
        </w:rPr>
        <w:t>Общее собрание акционеров.</w:t>
      </w:r>
      <w:r w:rsidRPr="00C54EFA">
        <w:rPr>
          <w:rStyle w:val="Subst"/>
          <w:rFonts w:ascii="Tahoma" w:hAnsi="Tahoma" w:cs="Tahoma"/>
          <w:bCs/>
          <w:iCs/>
          <w:sz w:val="22"/>
          <w:szCs w:val="22"/>
        </w:rPr>
        <w:br/>
        <w:t>Совет директоров.</w:t>
      </w:r>
      <w:r w:rsidRPr="00C54EFA">
        <w:rPr>
          <w:rStyle w:val="Subst"/>
          <w:rFonts w:ascii="Tahoma" w:hAnsi="Tahoma" w:cs="Tahoma"/>
          <w:bCs/>
          <w:iCs/>
          <w:sz w:val="22"/>
          <w:szCs w:val="22"/>
        </w:rPr>
        <w:br/>
        <w:t>Генеральный директор</w:t>
      </w:r>
      <w:r w:rsidRPr="00C54EFA">
        <w:rPr>
          <w:rStyle w:val="Subst"/>
          <w:rFonts w:ascii="Tahoma" w:hAnsi="Tahoma" w:cs="Tahoma"/>
          <w:bCs/>
          <w:iCs/>
          <w:sz w:val="22"/>
          <w:szCs w:val="22"/>
        </w:rPr>
        <w:br/>
      </w:r>
    </w:p>
    <w:p w:rsidR="00E3274F" w:rsidRPr="00C54EFA" w:rsidRDefault="00E3274F" w:rsidP="00C63C92">
      <w:pPr>
        <w:ind w:firstLine="200"/>
        <w:rPr>
          <w:rFonts w:ascii="Tahoma" w:hAnsi="Tahoma" w:cs="Tahoma"/>
          <w:sz w:val="22"/>
          <w:szCs w:val="22"/>
        </w:rPr>
      </w:pPr>
      <w:r w:rsidRPr="00C54EFA">
        <w:rPr>
          <w:rFonts w:ascii="Tahoma" w:hAnsi="Tahoma" w:cs="Tahoma"/>
          <w:sz w:val="22"/>
          <w:szCs w:val="22"/>
        </w:rP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sidRPr="00C54EFA">
        <w:rPr>
          <w:rStyle w:val="Subst"/>
          <w:rFonts w:ascii="Tahoma" w:hAnsi="Tahoma" w:cs="Tahoma"/>
          <w:bCs/>
          <w:iCs/>
          <w:sz w:val="22"/>
          <w:szCs w:val="22"/>
        </w:rPr>
        <w:t xml:space="preserve"> </w:t>
      </w:r>
      <w:hyperlink r:id="rId12" w:history="1">
        <w:r w:rsidRPr="004F2BCF">
          <w:rPr>
            <w:rStyle w:val="a6"/>
            <w:rFonts w:ascii="Tahoma" w:hAnsi="Tahoma" w:cs="Tahoma"/>
            <w:sz w:val="22"/>
            <w:szCs w:val="22"/>
          </w:rPr>
          <w:t>www.dalenergoremont.ru</w:t>
        </w:r>
      </w:hyperlink>
      <w:r>
        <w:rPr>
          <w:rStyle w:val="Subst"/>
          <w:rFonts w:ascii="Tahoma" w:hAnsi="Tahoma" w:cs="Tahoma"/>
          <w:bCs/>
          <w:iCs/>
          <w:sz w:val="22"/>
          <w:szCs w:val="22"/>
        </w:rPr>
        <w:t xml:space="preserve"> </w:t>
      </w:r>
    </w:p>
    <w:p w:rsidR="00E3274F" w:rsidRPr="00C54EFA" w:rsidRDefault="00E3274F" w:rsidP="002C4BB6">
      <w:pPr>
        <w:pStyle w:val="20"/>
        <w:rPr>
          <w:rFonts w:ascii="Tahoma" w:hAnsi="Tahoma" w:cs="Tahoma"/>
        </w:rPr>
      </w:pPr>
      <w:r w:rsidRPr="00C54EFA">
        <w:rPr>
          <w:rFonts w:ascii="Tahoma" w:hAnsi="Tahoma" w:cs="Tahoma"/>
        </w:rPr>
        <w:t>5.2. Информация о лицах, входящих в состав органов управления эмитента</w:t>
      </w:r>
    </w:p>
    <w:p w:rsidR="00E3274F" w:rsidRPr="00C54EFA" w:rsidRDefault="00E3274F" w:rsidP="002C4BB6">
      <w:pPr>
        <w:pStyle w:val="20"/>
        <w:rPr>
          <w:rFonts w:ascii="Tahoma" w:hAnsi="Tahoma" w:cs="Tahoma"/>
        </w:rPr>
      </w:pPr>
      <w:r w:rsidRPr="00C54EFA">
        <w:rPr>
          <w:rFonts w:ascii="Tahoma" w:hAnsi="Tahoma" w:cs="Tahoma"/>
        </w:rPr>
        <w:t>5.2.1. Состав совета директоров (наблюдательного совета) эмитента</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ФИО:</w:t>
      </w:r>
      <w:r w:rsidRPr="00C54EFA">
        <w:rPr>
          <w:rStyle w:val="Subst"/>
          <w:rFonts w:ascii="Tahoma" w:hAnsi="Tahoma" w:cs="Tahoma"/>
          <w:bCs/>
          <w:iCs/>
          <w:sz w:val="22"/>
          <w:szCs w:val="22"/>
        </w:rPr>
        <w:t xml:space="preserve"> Магакелян Гайк Гвардикович</w:t>
      </w:r>
    </w:p>
    <w:p w:rsidR="00E3274F" w:rsidRPr="00C54EFA" w:rsidRDefault="00E3274F" w:rsidP="002C4BB6">
      <w:pPr>
        <w:ind w:left="200"/>
        <w:rPr>
          <w:rFonts w:ascii="Tahoma" w:hAnsi="Tahoma" w:cs="Tahoma"/>
          <w:sz w:val="22"/>
          <w:szCs w:val="22"/>
        </w:rPr>
      </w:pPr>
      <w:r w:rsidRPr="00C54EFA">
        <w:rPr>
          <w:rStyle w:val="Subst"/>
          <w:rFonts w:ascii="Tahoma" w:hAnsi="Tahoma" w:cs="Tahoma"/>
          <w:bCs/>
          <w:iCs/>
          <w:sz w:val="22"/>
          <w:szCs w:val="22"/>
        </w:rPr>
        <w:t>(председатель)</w:t>
      </w:r>
    </w:p>
    <w:p w:rsidR="00E3274F" w:rsidRPr="00C54EFA" w:rsidRDefault="00E3274F" w:rsidP="009376D7">
      <w:pPr>
        <w:ind w:left="200"/>
        <w:rPr>
          <w:rFonts w:ascii="Tahoma" w:hAnsi="Tahoma" w:cs="Tahoma"/>
          <w:sz w:val="22"/>
          <w:szCs w:val="22"/>
        </w:rPr>
      </w:pPr>
      <w:r w:rsidRPr="00C54EFA">
        <w:rPr>
          <w:rFonts w:ascii="Tahoma" w:hAnsi="Tahoma" w:cs="Tahoma"/>
          <w:sz w:val="22"/>
          <w:szCs w:val="22"/>
        </w:rPr>
        <w:t>Год рождения:</w:t>
      </w:r>
      <w:r w:rsidRPr="00C54EFA">
        <w:rPr>
          <w:rStyle w:val="Subst"/>
          <w:rFonts w:ascii="Tahoma" w:hAnsi="Tahoma" w:cs="Tahoma"/>
          <w:bCs/>
          <w:iCs/>
          <w:sz w:val="22"/>
          <w:szCs w:val="22"/>
        </w:rPr>
        <w:t xml:space="preserve"> 1971</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Образование:</w:t>
      </w:r>
      <w:r w:rsidR="009376D7">
        <w:rPr>
          <w:rFonts w:ascii="Tahoma" w:hAnsi="Tahoma" w:cs="Tahoma"/>
          <w:sz w:val="22"/>
          <w:szCs w:val="22"/>
        </w:rPr>
        <w:t xml:space="preserve"> </w:t>
      </w:r>
      <w:r w:rsidRPr="00C54EFA">
        <w:rPr>
          <w:rStyle w:val="Subst"/>
          <w:rFonts w:ascii="Tahoma" w:hAnsi="Tahoma" w:cs="Tahoma"/>
          <w:bCs/>
          <w:iCs/>
          <w:sz w:val="22"/>
          <w:szCs w:val="22"/>
        </w:rPr>
        <w:t>высшее</w:t>
      </w:r>
    </w:p>
    <w:p w:rsidR="00E3274F" w:rsidRPr="00C54EFA" w:rsidRDefault="00E3274F" w:rsidP="00C52043">
      <w:pPr>
        <w:ind w:firstLine="200"/>
        <w:jc w:val="both"/>
        <w:rPr>
          <w:rFonts w:ascii="Tahoma" w:hAnsi="Tahoma" w:cs="Tahoma"/>
          <w:sz w:val="22"/>
          <w:szCs w:val="22"/>
        </w:rPr>
      </w:pPr>
      <w:r w:rsidRPr="00C54EFA">
        <w:rPr>
          <w:rFonts w:ascii="Tahoma" w:hAnsi="Tahoma" w:cs="Tahoma"/>
          <w:sz w:val="22"/>
          <w:szCs w:val="22"/>
        </w:rPr>
        <w:t xml:space="preserve">Все должности, занимаемые данным лицом в эмитенте и других организациях за </w:t>
      </w:r>
      <w:r w:rsidRPr="00C54EFA">
        <w:rPr>
          <w:rFonts w:ascii="Tahoma" w:hAnsi="Tahoma" w:cs="Tahoma"/>
          <w:sz w:val="22"/>
          <w:szCs w:val="22"/>
        </w:rPr>
        <w:lastRenderedPageBreak/>
        <w:t>последние 5 лет и в настоящее время, в том числе по совместительству</w:t>
      </w:r>
      <w:r>
        <w:rPr>
          <w:rFonts w:ascii="Tahoma" w:hAnsi="Tahoma" w:cs="Tahoma"/>
          <w:sz w:val="22"/>
          <w:szCs w:val="22"/>
        </w:rPr>
        <w:t>:</w:t>
      </w:r>
    </w:p>
    <w:p w:rsidR="00E3274F" w:rsidRPr="00C54EFA" w:rsidRDefault="00E3274F" w:rsidP="00C52043">
      <w:pPr>
        <w:pStyle w:val="ThinDelim"/>
        <w:jc w:val="both"/>
        <w:rPr>
          <w:rFonts w:ascii="Tahoma" w:hAnsi="Tahoma" w:cs="Tahoma"/>
          <w:sz w:val="22"/>
          <w:szCs w:val="22"/>
        </w:rPr>
      </w:pPr>
    </w:p>
    <w:tbl>
      <w:tblPr>
        <w:tblW w:w="0" w:type="auto"/>
        <w:tblInd w:w="-70" w:type="dxa"/>
        <w:tblLayout w:type="fixed"/>
        <w:tblCellMar>
          <w:left w:w="72" w:type="dxa"/>
          <w:right w:w="72" w:type="dxa"/>
        </w:tblCellMar>
        <w:tblLook w:val="0000"/>
      </w:tblPr>
      <w:tblGrid>
        <w:gridCol w:w="1332"/>
        <w:gridCol w:w="1260"/>
        <w:gridCol w:w="3980"/>
        <w:gridCol w:w="2680"/>
      </w:tblGrid>
      <w:tr w:rsidR="00E3274F" w:rsidRPr="007B4AFE">
        <w:tc>
          <w:tcPr>
            <w:tcW w:w="2592" w:type="dxa"/>
            <w:gridSpan w:val="2"/>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Должность</w:t>
            </w: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133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14.02.2005</w:t>
            </w:r>
          </w:p>
        </w:tc>
        <w:tc>
          <w:tcPr>
            <w:tcW w:w="126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н.в.</w:t>
            </w:r>
          </w:p>
        </w:tc>
        <w:tc>
          <w:tcPr>
            <w:tcW w:w="398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ЗАО Агенство "Афина Паллада"</w:t>
            </w:r>
          </w:p>
        </w:tc>
        <w:tc>
          <w:tcPr>
            <w:tcW w:w="2680" w:type="dxa"/>
            <w:tcBorders>
              <w:top w:val="single" w:sz="6" w:space="0" w:color="auto"/>
              <w:left w:val="single" w:sz="6" w:space="0" w:color="auto"/>
              <w:bottom w:val="doub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коммерческий директор</w:t>
            </w:r>
          </w:p>
        </w:tc>
      </w:tr>
    </w:tbl>
    <w:p w:rsidR="00E3274F" w:rsidRPr="00C54EFA" w:rsidRDefault="00E3274F" w:rsidP="002C4BB6">
      <w:pPr>
        <w:pStyle w:val="ThinDelim"/>
        <w:rPr>
          <w:rFonts w:ascii="Tahoma" w:hAnsi="Tahoma" w:cs="Tahoma"/>
          <w:sz w:val="22"/>
          <w:szCs w:val="22"/>
        </w:rPr>
      </w:pPr>
    </w:p>
    <w:p w:rsidR="00E3274F" w:rsidRPr="00C54EFA" w:rsidRDefault="00E3274F" w:rsidP="00C63C92">
      <w:pPr>
        <w:rPr>
          <w:rFonts w:ascii="Tahoma" w:hAnsi="Tahoma" w:cs="Tahoma"/>
          <w:sz w:val="22"/>
          <w:szCs w:val="22"/>
        </w:rPr>
      </w:pPr>
      <w:r w:rsidRPr="00C54EFA">
        <w:rPr>
          <w:rStyle w:val="Subst"/>
          <w:rFonts w:ascii="Tahoma" w:hAnsi="Tahoma" w:cs="Tahoma"/>
          <w:bCs/>
          <w:iCs/>
          <w:sz w:val="22"/>
          <w:szCs w:val="22"/>
        </w:rPr>
        <w:t>Доли участия в уставном капитале эмитента/обыкновенных акций не имеет</w:t>
      </w:r>
    </w:p>
    <w:p w:rsidR="00E3274F" w:rsidRDefault="00E3274F" w:rsidP="00C63C92">
      <w:pPr>
        <w:rPr>
          <w:rStyle w:val="Subst"/>
          <w:rFonts w:ascii="Tahoma" w:hAnsi="Tahoma" w:cs="Tahoma"/>
          <w:bCs/>
          <w:iCs/>
          <w:sz w:val="22"/>
          <w:szCs w:val="22"/>
        </w:rPr>
      </w:pPr>
      <w:r w:rsidRPr="00C54EFA">
        <w:rPr>
          <w:rFonts w:ascii="Tahoma" w:hAnsi="Tahoma" w:cs="Tahoma"/>
          <w:sz w:val="22"/>
          <w:szCs w:val="22"/>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54EFA">
        <w:rPr>
          <w:rStyle w:val="Subst"/>
          <w:rFonts w:ascii="Tahoma" w:hAnsi="Tahoma" w:cs="Tahoma"/>
          <w:bCs/>
          <w:iCs/>
          <w:sz w:val="22"/>
          <w:szCs w:val="22"/>
        </w:rPr>
        <w:t xml:space="preserve"> эмитент не выпускал опционов</w:t>
      </w:r>
    </w:p>
    <w:p w:rsidR="00E3274F" w:rsidRPr="00C54EFA" w:rsidRDefault="00E3274F" w:rsidP="00C63C92">
      <w:pPr>
        <w:rPr>
          <w:rFonts w:ascii="Tahoma" w:hAnsi="Tahoma" w:cs="Tahoma"/>
          <w:sz w:val="22"/>
          <w:szCs w:val="22"/>
        </w:rPr>
      </w:pPr>
      <w:r w:rsidRPr="00C54EFA">
        <w:rPr>
          <w:rFonts w:ascii="Tahoma" w:hAnsi="Tahoma" w:cs="Tahoma"/>
          <w:sz w:val="22"/>
          <w:szCs w:val="22"/>
        </w:rPr>
        <w:t>Доли участия лица в уставном (складочном) капитале (паевом фонде) дочерних и зависимых обществ эмитента</w:t>
      </w:r>
    </w:p>
    <w:p w:rsidR="00E3274F" w:rsidRPr="00C54EFA" w:rsidRDefault="00E3274F" w:rsidP="00C63C92">
      <w:pPr>
        <w:rPr>
          <w:rFonts w:ascii="Tahoma" w:hAnsi="Tahoma" w:cs="Tahoma"/>
          <w:sz w:val="22"/>
          <w:szCs w:val="22"/>
        </w:rPr>
      </w:pPr>
      <w:r w:rsidRPr="00C54EFA">
        <w:rPr>
          <w:rStyle w:val="Subst"/>
          <w:rFonts w:ascii="Tahoma" w:hAnsi="Tahoma" w:cs="Tahoma"/>
          <w:bCs/>
          <w:iCs/>
          <w:sz w:val="22"/>
          <w:szCs w:val="22"/>
        </w:rPr>
        <w:t>Лицо указанных долей не имеет</w:t>
      </w:r>
    </w:p>
    <w:p w:rsidR="00E3274F" w:rsidRPr="00C54EFA" w:rsidRDefault="00E3274F" w:rsidP="00C63C92">
      <w:pPr>
        <w:rPr>
          <w:rFonts w:ascii="Tahoma" w:hAnsi="Tahoma" w:cs="Tahoma"/>
          <w:sz w:val="22"/>
          <w:szCs w:val="22"/>
        </w:rPr>
      </w:pPr>
      <w:r w:rsidRPr="00C54EFA">
        <w:rPr>
          <w:rFonts w:ascii="Tahoma" w:hAnsi="Tahoma" w:cs="Tahoma"/>
          <w:sz w:val="22"/>
          <w:szCs w:val="22"/>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54EFA">
        <w:rPr>
          <w:rFonts w:ascii="Tahoma" w:hAnsi="Tahoma" w:cs="Tahoma"/>
          <w:sz w:val="22"/>
          <w:szCs w:val="22"/>
        </w:rPr>
        <w:br/>
      </w:r>
      <w:r w:rsidRPr="00C54EFA">
        <w:rPr>
          <w:rStyle w:val="Subst"/>
          <w:rFonts w:ascii="Tahoma" w:hAnsi="Tahoma" w:cs="Tahoma"/>
          <w:bCs/>
          <w:iCs/>
          <w:sz w:val="22"/>
          <w:szCs w:val="22"/>
        </w:rPr>
        <w:t>Указанных родственных связей нет</w:t>
      </w:r>
    </w:p>
    <w:p w:rsidR="00E3274F" w:rsidRPr="00C54EFA" w:rsidRDefault="00E3274F" w:rsidP="00C63C92">
      <w:pPr>
        <w:rPr>
          <w:rFonts w:ascii="Tahoma" w:hAnsi="Tahoma" w:cs="Tahoma"/>
          <w:sz w:val="22"/>
          <w:szCs w:val="22"/>
        </w:rPr>
      </w:pPr>
      <w:r w:rsidRPr="00C54EFA">
        <w:rPr>
          <w:rFonts w:ascii="Tahoma" w:hAnsi="Tahoma" w:cs="Tahoma"/>
          <w:sz w:val="22"/>
          <w:szCs w:val="22"/>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54EFA">
        <w:rPr>
          <w:rFonts w:ascii="Tahoma" w:hAnsi="Tahoma" w:cs="Tahoma"/>
          <w:sz w:val="22"/>
          <w:szCs w:val="22"/>
        </w:rPr>
        <w:br/>
      </w:r>
      <w:r w:rsidRPr="00C54EFA">
        <w:rPr>
          <w:rStyle w:val="Subst"/>
          <w:rFonts w:ascii="Tahoma" w:hAnsi="Tahoma" w:cs="Tahoma"/>
          <w:bCs/>
          <w:iCs/>
          <w:sz w:val="22"/>
          <w:szCs w:val="22"/>
        </w:rPr>
        <w:t>Лицо к указанным видам ответственности не привлекалось</w:t>
      </w:r>
    </w:p>
    <w:p w:rsidR="00E3274F" w:rsidRPr="00C54EFA" w:rsidRDefault="00E3274F" w:rsidP="00C63C92">
      <w:pPr>
        <w:rPr>
          <w:rFonts w:ascii="Tahoma" w:hAnsi="Tahoma" w:cs="Tahoma"/>
          <w:sz w:val="22"/>
          <w:szCs w:val="22"/>
        </w:rPr>
      </w:pPr>
      <w:r w:rsidRPr="00C54EFA">
        <w:rPr>
          <w:rFonts w:ascii="Tahoma" w:hAnsi="Tahoma" w:cs="Tahoma"/>
          <w:sz w:val="22"/>
          <w:szCs w:val="22"/>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54EFA">
        <w:rPr>
          <w:rFonts w:ascii="Tahoma" w:hAnsi="Tahoma" w:cs="Tahoma"/>
          <w:sz w:val="22"/>
          <w:szCs w:val="22"/>
        </w:rPr>
        <w:br/>
      </w:r>
      <w:r w:rsidRPr="00C54EFA">
        <w:rPr>
          <w:rStyle w:val="Subst"/>
          <w:rFonts w:ascii="Tahoma" w:hAnsi="Tahoma" w:cs="Tahoma"/>
          <w:bCs/>
          <w:iCs/>
          <w:sz w:val="22"/>
          <w:szCs w:val="22"/>
        </w:rPr>
        <w:t>Лицо указанных должностей не занимало</w:t>
      </w:r>
    </w:p>
    <w:p w:rsidR="00E3274F" w:rsidRPr="00C54EFA" w:rsidRDefault="00E3274F" w:rsidP="002C4BB6">
      <w:pPr>
        <w:ind w:left="200"/>
        <w:rPr>
          <w:rFonts w:ascii="Tahoma" w:hAnsi="Tahoma" w:cs="Tahoma"/>
          <w:sz w:val="22"/>
          <w:szCs w:val="22"/>
        </w:rPr>
      </w:pP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ФИО:</w:t>
      </w:r>
      <w:r w:rsidRPr="00C54EFA">
        <w:rPr>
          <w:rStyle w:val="Subst"/>
          <w:rFonts w:ascii="Tahoma" w:hAnsi="Tahoma" w:cs="Tahoma"/>
          <w:bCs/>
          <w:iCs/>
          <w:sz w:val="22"/>
          <w:szCs w:val="22"/>
        </w:rPr>
        <w:t xml:space="preserve"> Соколовский Вячеслав Юрьевич</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Год рождения:</w:t>
      </w:r>
      <w:r w:rsidRPr="00C54EFA">
        <w:rPr>
          <w:rStyle w:val="Subst"/>
          <w:rFonts w:ascii="Tahoma" w:hAnsi="Tahoma" w:cs="Tahoma"/>
          <w:bCs/>
          <w:iCs/>
          <w:sz w:val="22"/>
          <w:szCs w:val="22"/>
        </w:rPr>
        <w:t xml:space="preserve"> 1971</w:t>
      </w:r>
    </w:p>
    <w:p w:rsidR="00E3274F" w:rsidRPr="00C54EFA" w:rsidRDefault="009376D7" w:rsidP="009376D7">
      <w:pPr>
        <w:rPr>
          <w:rFonts w:ascii="Tahoma" w:hAnsi="Tahoma" w:cs="Tahoma"/>
          <w:sz w:val="22"/>
          <w:szCs w:val="22"/>
        </w:rPr>
      </w:pPr>
      <w:r>
        <w:rPr>
          <w:rFonts w:ascii="Tahoma" w:hAnsi="Tahoma" w:cs="Tahoma"/>
          <w:sz w:val="22"/>
          <w:szCs w:val="22"/>
        </w:rPr>
        <w:t xml:space="preserve">  </w:t>
      </w:r>
      <w:r w:rsidR="00E3274F" w:rsidRPr="00C54EFA">
        <w:rPr>
          <w:rFonts w:ascii="Tahoma" w:hAnsi="Tahoma" w:cs="Tahoma"/>
          <w:sz w:val="22"/>
          <w:szCs w:val="22"/>
        </w:rPr>
        <w:t>Образование:</w:t>
      </w:r>
      <w:r>
        <w:rPr>
          <w:rStyle w:val="Subst"/>
          <w:rFonts w:ascii="Tahoma" w:hAnsi="Tahoma" w:cs="Tahoma"/>
          <w:bCs/>
          <w:iCs/>
          <w:sz w:val="22"/>
          <w:szCs w:val="22"/>
        </w:rPr>
        <w:t xml:space="preserve"> </w:t>
      </w:r>
      <w:r w:rsidR="00E3274F" w:rsidRPr="00C54EFA">
        <w:rPr>
          <w:rStyle w:val="Subst"/>
          <w:rFonts w:ascii="Tahoma" w:hAnsi="Tahoma" w:cs="Tahoma"/>
          <w:bCs/>
          <w:iCs/>
          <w:sz w:val="22"/>
          <w:szCs w:val="22"/>
        </w:rPr>
        <w:t>высшее</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1332"/>
        <w:gridCol w:w="1260"/>
        <w:gridCol w:w="3980"/>
        <w:gridCol w:w="2680"/>
      </w:tblGrid>
      <w:tr w:rsidR="00E3274F" w:rsidRPr="007B4AFE">
        <w:tc>
          <w:tcPr>
            <w:tcW w:w="2592" w:type="dxa"/>
            <w:gridSpan w:val="2"/>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Должность</w:t>
            </w: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133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14.02.2005</w:t>
            </w:r>
          </w:p>
        </w:tc>
        <w:tc>
          <w:tcPr>
            <w:tcW w:w="126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н.в.</w:t>
            </w:r>
          </w:p>
        </w:tc>
        <w:tc>
          <w:tcPr>
            <w:tcW w:w="398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ЗАО СК "Афина Паллада"</w:t>
            </w:r>
          </w:p>
        </w:tc>
        <w:tc>
          <w:tcPr>
            <w:tcW w:w="2680" w:type="dxa"/>
            <w:tcBorders>
              <w:top w:val="single" w:sz="6" w:space="0" w:color="auto"/>
              <w:left w:val="single" w:sz="6" w:space="0" w:color="auto"/>
              <w:bottom w:val="doub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Генеральный директор</w:t>
            </w:r>
          </w:p>
        </w:tc>
      </w:tr>
    </w:tbl>
    <w:p w:rsidR="00E3274F" w:rsidRPr="00C54EFA" w:rsidRDefault="00E3274F" w:rsidP="002C4BB6">
      <w:pPr>
        <w:rPr>
          <w:rFonts w:ascii="Tahoma" w:hAnsi="Tahoma" w:cs="Tahoma"/>
          <w:sz w:val="22"/>
          <w:szCs w:val="22"/>
        </w:rPr>
      </w:pPr>
    </w:p>
    <w:p w:rsidR="00E3274F" w:rsidRPr="00C54EFA" w:rsidRDefault="00E3274F" w:rsidP="00C63C92">
      <w:pPr>
        <w:rPr>
          <w:rFonts w:ascii="Tahoma" w:hAnsi="Tahoma" w:cs="Tahoma"/>
          <w:sz w:val="22"/>
          <w:szCs w:val="22"/>
        </w:rPr>
      </w:pPr>
      <w:r w:rsidRPr="00C54EFA">
        <w:rPr>
          <w:rStyle w:val="Subst"/>
          <w:rFonts w:ascii="Tahoma" w:hAnsi="Tahoma" w:cs="Tahoma"/>
          <w:bCs/>
          <w:iCs/>
          <w:sz w:val="22"/>
          <w:szCs w:val="22"/>
        </w:rPr>
        <w:t>Доли участия в уставном капитале эмитента/обыкновенных акций не имеет</w:t>
      </w:r>
    </w:p>
    <w:p w:rsidR="00E3274F" w:rsidRPr="00C54EFA" w:rsidRDefault="00E3274F" w:rsidP="00C63C92">
      <w:pPr>
        <w:rPr>
          <w:rFonts w:ascii="Tahoma" w:hAnsi="Tahoma" w:cs="Tahoma"/>
          <w:sz w:val="22"/>
          <w:szCs w:val="22"/>
        </w:rPr>
      </w:pPr>
      <w:r w:rsidRPr="00C54EFA">
        <w:rPr>
          <w:rFonts w:ascii="Tahoma" w:hAnsi="Tahoma" w:cs="Tahoma"/>
          <w:sz w:val="22"/>
          <w:szCs w:val="22"/>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54EFA">
        <w:rPr>
          <w:rStyle w:val="Subst"/>
          <w:rFonts w:ascii="Tahoma" w:hAnsi="Tahoma" w:cs="Tahoma"/>
          <w:bCs/>
          <w:iCs/>
          <w:sz w:val="22"/>
          <w:szCs w:val="22"/>
        </w:rPr>
        <w:t xml:space="preserve"> эмитент не выпускал опционов</w:t>
      </w:r>
    </w:p>
    <w:p w:rsidR="00E3274F" w:rsidRPr="00C54EFA" w:rsidRDefault="00E3274F" w:rsidP="00C63C92">
      <w:pPr>
        <w:pStyle w:val="SubHeading"/>
        <w:rPr>
          <w:rFonts w:ascii="Tahoma" w:hAnsi="Tahoma" w:cs="Tahoma"/>
          <w:sz w:val="22"/>
          <w:szCs w:val="22"/>
        </w:rPr>
      </w:pPr>
      <w:r w:rsidRPr="00C54EFA">
        <w:rPr>
          <w:rFonts w:ascii="Tahoma" w:hAnsi="Tahoma" w:cs="Tahoma"/>
          <w:sz w:val="22"/>
          <w:szCs w:val="22"/>
        </w:rPr>
        <w:t>Доли участия лица в уставном (складочном) капитале (паевом фонде) дочерних и зависимых обществ эмитента</w:t>
      </w:r>
    </w:p>
    <w:p w:rsidR="00E3274F" w:rsidRPr="00C54EFA" w:rsidRDefault="00E3274F" w:rsidP="00C63C92">
      <w:pPr>
        <w:rPr>
          <w:rFonts w:ascii="Tahoma" w:hAnsi="Tahoma" w:cs="Tahoma"/>
          <w:sz w:val="22"/>
          <w:szCs w:val="22"/>
        </w:rPr>
      </w:pPr>
      <w:r w:rsidRPr="00C54EFA">
        <w:rPr>
          <w:rStyle w:val="Subst"/>
          <w:rFonts w:ascii="Tahoma" w:hAnsi="Tahoma" w:cs="Tahoma"/>
          <w:bCs/>
          <w:iCs/>
          <w:sz w:val="22"/>
          <w:szCs w:val="22"/>
        </w:rPr>
        <w:t>Лицо указанных долей не имеет</w:t>
      </w:r>
    </w:p>
    <w:p w:rsidR="00E3274F" w:rsidRPr="00C54EFA" w:rsidRDefault="00E3274F" w:rsidP="00C63C92">
      <w:pPr>
        <w:rPr>
          <w:rFonts w:ascii="Tahoma" w:hAnsi="Tahoma" w:cs="Tahoma"/>
          <w:sz w:val="22"/>
          <w:szCs w:val="22"/>
        </w:rPr>
      </w:pPr>
      <w:r w:rsidRPr="00C54EFA">
        <w:rPr>
          <w:rFonts w:ascii="Tahoma" w:hAnsi="Tahoma" w:cs="Tahoma"/>
          <w:sz w:val="22"/>
          <w:szCs w:val="22"/>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54EFA">
        <w:rPr>
          <w:rFonts w:ascii="Tahoma" w:hAnsi="Tahoma" w:cs="Tahoma"/>
          <w:sz w:val="22"/>
          <w:szCs w:val="22"/>
        </w:rPr>
        <w:br/>
      </w:r>
      <w:r w:rsidRPr="00C54EFA">
        <w:rPr>
          <w:rStyle w:val="Subst"/>
          <w:rFonts w:ascii="Tahoma" w:hAnsi="Tahoma" w:cs="Tahoma"/>
          <w:bCs/>
          <w:iCs/>
          <w:sz w:val="22"/>
          <w:szCs w:val="22"/>
        </w:rPr>
        <w:t>Указанных родственных связей нет</w:t>
      </w:r>
    </w:p>
    <w:p w:rsidR="00E3274F" w:rsidRPr="00C54EFA" w:rsidRDefault="00E3274F" w:rsidP="00C63C92">
      <w:pPr>
        <w:rPr>
          <w:rFonts w:ascii="Tahoma" w:hAnsi="Tahoma" w:cs="Tahoma"/>
          <w:sz w:val="22"/>
          <w:szCs w:val="22"/>
        </w:rPr>
      </w:pPr>
      <w:r w:rsidRPr="00C54EFA">
        <w:rPr>
          <w:rFonts w:ascii="Tahoma" w:hAnsi="Tahoma" w:cs="Tahoma"/>
          <w:sz w:val="22"/>
          <w:szCs w:val="22"/>
        </w:rPr>
        <w:lastRenderedPageBreak/>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54EFA">
        <w:rPr>
          <w:rFonts w:ascii="Tahoma" w:hAnsi="Tahoma" w:cs="Tahoma"/>
          <w:sz w:val="22"/>
          <w:szCs w:val="22"/>
        </w:rPr>
        <w:br/>
      </w:r>
      <w:r w:rsidRPr="00C54EFA">
        <w:rPr>
          <w:rStyle w:val="Subst"/>
          <w:rFonts w:ascii="Tahoma" w:hAnsi="Tahoma" w:cs="Tahoma"/>
          <w:bCs/>
          <w:iCs/>
          <w:sz w:val="22"/>
          <w:szCs w:val="22"/>
        </w:rPr>
        <w:t>Лицо к указанным видам ответственности не привлекалось</w:t>
      </w:r>
    </w:p>
    <w:p w:rsidR="00E3274F" w:rsidRPr="00C54EFA" w:rsidRDefault="00E3274F" w:rsidP="00C63C92">
      <w:pPr>
        <w:rPr>
          <w:rFonts w:ascii="Tahoma" w:hAnsi="Tahoma" w:cs="Tahoma"/>
          <w:sz w:val="22"/>
          <w:szCs w:val="22"/>
        </w:rPr>
      </w:pPr>
      <w:r w:rsidRPr="00C54EFA">
        <w:rPr>
          <w:rFonts w:ascii="Tahoma" w:hAnsi="Tahoma" w:cs="Tahoma"/>
          <w:sz w:val="22"/>
          <w:szCs w:val="22"/>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54EFA">
        <w:rPr>
          <w:rFonts w:ascii="Tahoma" w:hAnsi="Tahoma" w:cs="Tahoma"/>
          <w:sz w:val="22"/>
          <w:szCs w:val="22"/>
        </w:rPr>
        <w:br/>
      </w:r>
      <w:r w:rsidRPr="00C54EFA">
        <w:rPr>
          <w:rStyle w:val="Subst"/>
          <w:rFonts w:ascii="Tahoma" w:hAnsi="Tahoma" w:cs="Tahoma"/>
          <w:bCs/>
          <w:iCs/>
          <w:sz w:val="22"/>
          <w:szCs w:val="22"/>
        </w:rPr>
        <w:t>Лицо указанных должностей не занимало</w:t>
      </w:r>
    </w:p>
    <w:p w:rsidR="00E3274F" w:rsidRPr="00C54EFA" w:rsidRDefault="00E3274F" w:rsidP="002C4BB6">
      <w:pPr>
        <w:ind w:left="200"/>
        <w:rPr>
          <w:rFonts w:ascii="Tahoma" w:hAnsi="Tahoma" w:cs="Tahoma"/>
          <w:sz w:val="22"/>
          <w:szCs w:val="22"/>
        </w:rPr>
      </w:pP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ФИО:</w:t>
      </w:r>
      <w:r w:rsidRPr="00C54EFA">
        <w:rPr>
          <w:rStyle w:val="Subst"/>
          <w:rFonts w:ascii="Tahoma" w:hAnsi="Tahoma" w:cs="Tahoma"/>
          <w:bCs/>
          <w:iCs/>
          <w:sz w:val="22"/>
          <w:szCs w:val="22"/>
        </w:rPr>
        <w:t xml:space="preserve"> Бузунов Юрий Владимирович</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Год рождения:</w:t>
      </w:r>
      <w:r w:rsidRPr="00C54EFA">
        <w:rPr>
          <w:rStyle w:val="Subst"/>
          <w:rFonts w:ascii="Tahoma" w:hAnsi="Tahoma" w:cs="Tahoma"/>
          <w:bCs/>
          <w:iCs/>
          <w:sz w:val="22"/>
          <w:szCs w:val="22"/>
        </w:rPr>
        <w:t xml:space="preserve"> 1961</w:t>
      </w:r>
    </w:p>
    <w:p w:rsidR="00E3274F" w:rsidRPr="00C54EFA" w:rsidRDefault="009376D7" w:rsidP="009376D7">
      <w:pPr>
        <w:rPr>
          <w:rFonts w:ascii="Tahoma" w:hAnsi="Tahoma" w:cs="Tahoma"/>
          <w:sz w:val="22"/>
          <w:szCs w:val="22"/>
        </w:rPr>
      </w:pPr>
      <w:r>
        <w:rPr>
          <w:rFonts w:ascii="Tahoma" w:hAnsi="Tahoma" w:cs="Tahoma"/>
          <w:sz w:val="22"/>
          <w:szCs w:val="22"/>
        </w:rPr>
        <w:t xml:space="preserve">   </w:t>
      </w:r>
      <w:r w:rsidR="00E3274F" w:rsidRPr="00C54EFA">
        <w:rPr>
          <w:rFonts w:ascii="Tahoma" w:hAnsi="Tahoma" w:cs="Tahoma"/>
          <w:sz w:val="22"/>
          <w:szCs w:val="22"/>
        </w:rPr>
        <w:t>Образование:</w:t>
      </w:r>
      <w:r>
        <w:rPr>
          <w:rFonts w:ascii="Tahoma" w:hAnsi="Tahoma" w:cs="Tahoma"/>
          <w:sz w:val="22"/>
          <w:szCs w:val="22"/>
        </w:rPr>
        <w:t xml:space="preserve"> </w:t>
      </w:r>
      <w:r w:rsidR="00E3274F" w:rsidRPr="00C54EFA">
        <w:rPr>
          <w:rStyle w:val="Subst"/>
          <w:rFonts w:ascii="Tahoma" w:hAnsi="Tahoma" w:cs="Tahoma"/>
          <w:bCs/>
          <w:iCs/>
          <w:sz w:val="22"/>
          <w:szCs w:val="22"/>
        </w:rPr>
        <w:t>высшее</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1332"/>
        <w:gridCol w:w="1260"/>
        <w:gridCol w:w="3980"/>
        <w:gridCol w:w="2680"/>
      </w:tblGrid>
      <w:tr w:rsidR="00E3274F" w:rsidRPr="007B4AFE">
        <w:tc>
          <w:tcPr>
            <w:tcW w:w="2592" w:type="dxa"/>
            <w:gridSpan w:val="2"/>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Должность</w:t>
            </w: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133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17.04.2006</w:t>
            </w:r>
          </w:p>
        </w:tc>
        <w:tc>
          <w:tcPr>
            <w:tcW w:w="126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н.в.</w:t>
            </w:r>
          </w:p>
        </w:tc>
        <w:tc>
          <w:tcPr>
            <w:tcW w:w="398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ЗАО УК "Афина Паллада"</w:t>
            </w:r>
          </w:p>
        </w:tc>
        <w:tc>
          <w:tcPr>
            <w:tcW w:w="2680" w:type="dxa"/>
            <w:tcBorders>
              <w:top w:val="single" w:sz="6" w:space="0" w:color="auto"/>
              <w:left w:val="single" w:sz="6" w:space="0" w:color="auto"/>
              <w:bottom w:val="doub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Генеральный директор</w:t>
            </w:r>
          </w:p>
        </w:tc>
      </w:tr>
    </w:tbl>
    <w:p w:rsidR="00E3274F" w:rsidRPr="00C54EFA" w:rsidRDefault="00E3274F" w:rsidP="002C4BB6">
      <w:pPr>
        <w:rPr>
          <w:rFonts w:ascii="Tahoma" w:hAnsi="Tahoma" w:cs="Tahoma"/>
          <w:sz w:val="22"/>
          <w:szCs w:val="22"/>
        </w:rPr>
      </w:pPr>
    </w:p>
    <w:p w:rsidR="00E3274F" w:rsidRPr="00C54EFA" w:rsidRDefault="00E3274F" w:rsidP="00C63C92">
      <w:pPr>
        <w:rPr>
          <w:rFonts w:ascii="Tahoma" w:hAnsi="Tahoma" w:cs="Tahoma"/>
          <w:sz w:val="22"/>
          <w:szCs w:val="22"/>
        </w:rPr>
      </w:pPr>
      <w:r w:rsidRPr="00C54EFA">
        <w:rPr>
          <w:rStyle w:val="Subst"/>
          <w:rFonts w:ascii="Tahoma" w:hAnsi="Tahoma" w:cs="Tahoma"/>
          <w:bCs/>
          <w:iCs/>
          <w:sz w:val="22"/>
          <w:szCs w:val="22"/>
        </w:rPr>
        <w:t>Доли участия в уставном капитале эмитента/обыкновенных акций не имеет</w:t>
      </w:r>
    </w:p>
    <w:p w:rsidR="009376D7" w:rsidRDefault="00E3274F" w:rsidP="009376D7">
      <w:pPr>
        <w:rPr>
          <w:rStyle w:val="Subst"/>
          <w:rFonts w:ascii="Tahoma" w:hAnsi="Tahoma" w:cs="Tahoma"/>
          <w:bCs/>
          <w:iCs/>
          <w:sz w:val="22"/>
          <w:szCs w:val="22"/>
        </w:rPr>
      </w:pPr>
      <w:r w:rsidRPr="00C54EFA">
        <w:rPr>
          <w:rFonts w:ascii="Tahoma" w:hAnsi="Tahoma" w:cs="Tahoma"/>
          <w:sz w:val="22"/>
          <w:szCs w:val="22"/>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54EFA">
        <w:rPr>
          <w:rStyle w:val="Subst"/>
          <w:rFonts w:ascii="Tahoma" w:hAnsi="Tahoma" w:cs="Tahoma"/>
          <w:bCs/>
          <w:iCs/>
          <w:sz w:val="22"/>
          <w:szCs w:val="22"/>
        </w:rPr>
        <w:t xml:space="preserve"> эмитент не выпускал опционов</w:t>
      </w:r>
    </w:p>
    <w:p w:rsidR="00E3274F" w:rsidRPr="00C54EFA" w:rsidRDefault="00E3274F" w:rsidP="009376D7">
      <w:pPr>
        <w:rPr>
          <w:rFonts w:ascii="Tahoma" w:hAnsi="Tahoma" w:cs="Tahoma"/>
          <w:sz w:val="22"/>
          <w:szCs w:val="22"/>
        </w:rPr>
      </w:pPr>
      <w:r w:rsidRPr="00C54EFA">
        <w:rPr>
          <w:rFonts w:ascii="Tahoma" w:hAnsi="Tahoma" w:cs="Tahoma"/>
          <w:sz w:val="22"/>
          <w:szCs w:val="22"/>
        </w:rPr>
        <w:t>Доли участия лица в уставном (складочном) капитале (паевом фонде) дочерних и зависимых обществ эмитента</w:t>
      </w:r>
    </w:p>
    <w:p w:rsidR="00E3274F" w:rsidRPr="00C54EFA" w:rsidRDefault="00E3274F" w:rsidP="00C63C92">
      <w:pPr>
        <w:rPr>
          <w:rFonts w:ascii="Tahoma" w:hAnsi="Tahoma" w:cs="Tahoma"/>
          <w:sz w:val="22"/>
          <w:szCs w:val="22"/>
        </w:rPr>
      </w:pPr>
      <w:r w:rsidRPr="00C54EFA">
        <w:rPr>
          <w:rStyle w:val="Subst"/>
          <w:rFonts w:ascii="Tahoma" w:hAnsi="Tahoma" w:cs="Tahoma"/>
          <w:bCs/>
          <w:iCs/>
          <w:sz w:val="22"/>
          <w:szCs w:val="22"/>
        </w:rPr>
        <w:t>Лицо указанных долей не имеет</w:t>
      </w:r>
    </w:p>
    <w:p w:rsidR="00E3274F" w:rsidRPr="00C54EFA" w:rsidRDefault="00E3274F" w:rsidP="00C63C92">
      <w:pPr>
        <w:rPr>
          <w:rFonts w:ascii="Tahoma" w:hAnsi="Tahoma" w:cs="Tahoma"/>
          <w:sz w:val="22"/>
          <w:szCs w:val="22"/>
        </w:rPr>
      </w:pPr>
      <w:r w:rsidRPr="00C54EFA">
        <w:rPr>
          <w:rFonts w:ascii="Tahoma" w:hAnsi="Tahoma" w:cs="Tahoma"/>
          <w:sz w:val="22"/>
          <w:szCs w:val="22"/>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54EFA">
        <w:rPr>
          <w:rFonts w:ascii="Tahoma" w:hAnsi="Tahoma" w:cs="Tahoma"/>
          <w:sz w:val="22"/>
          <w:szCs w:val="22"/>
        </w:rPr>
        <w:br/>
      </w:r>
      <w:r w:rsidRPr="00C54EFA">
        <w:rPr>
          <w:rStyle w:val="Subst"/>
          <w:rFonts w:ascii="Tahoma" w:hAnsi="Tahoma" w:cs="Tahoma"/>
          <w:bCs/>
          <w:iCs/>
          <w:sz w:val="22"/>
          <w:szCs w:val="22"/>
        </w:rPr>
        <w:t>Указанных родственных связей нет</w:t>
      </w:r>
    </w:p>
    <w:p w:rsidR="00E3274F" w:rsidRPr="00C54EFA" w:rsidRDefault="00E3274F" w:rsidP="00C63C92">
      <w:pPr>
        <w:rPr>
          <w:rFonts w:ascii="Tahoma" w:hAnsi="Tahoma" w:cs="Tahoma"/>
          <w:sz w:val="22"/>
          <w:szCs w:val="22"/>
        </w:rPr>
      </w:pPr>
      <w:r w:rsidRPr="00C54EFA">
        <w:rPr>
          <w:rFonts w:ascii="Tahoma" w:hAnsi="Tahoma" w:cs="Tahoma"/>
          <w:sz w:val="22"/>
          <w:szCs w:val="22"/>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54EFA">
        <w:rPr>
          <w:rFonts w:ascii="Tahoma" w:hAnsi="Tahoma" w:cs="Tahoma"/>
          <w:sz w:val="22"/>
          <w:szCs w:val="22"/>
        </w:rPr>
        <w:br/>
      </w:r>
      <w:r w:rsidRPr="00C54EFA">
        <w:rPr>
          <w:rStyle w:val="Subst"/>
          <w:rFonts w:ascii="Tahoma" w:hAnsi="Tahoma" w:cs="Tahoma"/>
          <w:bCs/>
          <w:iCs/>
          <w:sz w:val="22"/>
          <w:szCs w:val="22"/>
        </w:rPr>
        <w:t>Лицо к указанным видам ответственности не привлекалось</w:t>
      </w:r>
    </w:p>
    <w:p w:rsidR="00E3274F" w:rsidRPr="00C54EFA" w:rsidRDefault="00E3274F" w:rsidP="00C63C92">
      <w:pPr>
        <w:rPr>
          <w:rFonts w:ascii="Tahoma" w:hAnsi="Tahoma" w:cs="Tahoma"/>
          <w:sz w:val="22"/>
          <w:szCs w:val="22"/>
        </w:rPr>
      </w:pPr>
      <w:r w:rsidRPr="00C54EFA">
        <w:rPr>
          <w:rFonts w:ascii="Tahoma" w:hAnsi="Tahoma" w:cs="Tahoma"/>
          <w:sz w:val="22"/>
          <w:szCs w:val="22"/>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54EFA">
        <w:rPr>
          <w:rFonts w:ascii="Tahoma" w:hAnsi="Tahoma" w:cs="Tahoma"/>
          <w:sz w:val="22"/>
          <w:szCs w:val="22"/>
        </w:rPr>
        <w:br/>
      </w:r>
      <w:r w:rsidRPr="00C54EFA">
        <w:rPr>
          <w:rStyle w:val="Subst"/>
          <w:rFonts w:ascii="Tahoma" w:hAnsi="Tahoma" w:cs="Tahoma"/>
          <w:bCs/>
          <w:iCs/>
          <w:sz w:val="22"/>
          <w:szCs w:val="22"/>
        </w:rPr>
        <w:t>Лицо указанных должностей не занимало</w:t>
      </w:r>
    </w:p>
    <w:p w:rsidR="00E3274F" w:rsidRPr="00C54EFA" w:rsidRDefault="00E3274F" w:rsidP="002C4BB6">
      <w:pPr>
        <w:ind w:left="200"/>
        <w:rPr>
          <w:rFonts w:ascii="Tahoma" w:hAnsi="Tahoma" w:cs="Tahoma"/>
          <w:sz w:val="22"/>
          <w:szCs w:val="22"/>
        </w:rPr>
      </w:pP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ФИО:</w:t>
      </w:r>
      <w:r w:rsidRPr="00C54EFA">
        <w:rPr>
          <w:rStyle w:val="Subst"/>
          <w:rFonts w:ascii="Tahoma" w:hAnsi="Tahoma" w:cs="Tahoma"/>
          <w:bCs/>
          <w:iCs/>
          <w:sz w:val="22"/>
          <w:szCs w:val="22"/>
        </w:rPr>
        <w:t xml:space="preserve"> Моргачев Виктор Борисович</w:t>
      </w:r>
    </w:p>
    <w:p w:rsidR="00E3274F" w:rsidRPr="00C54EFA" w:rsidRDefault="00E3274F" w:rsidP="009376D7">
      <w:pPr>
        <w:ind w:left="200"/>
        <w:rPr>
          <w:rFonts w:ascii="Tahoma" w:hAnsi="Tahoma" w:cs="Tahoma"/>
          <w:sz w:val="22"/>
          <w:szCs w:val="22"/>
        </w:rPr>
      </w:pPr>
      <w:r w:rsidRPr="00C54EFA">
        <w:rPr>
          <w:rFonts w:ascii="Tahoma" w:hAnsi="Tahoma" w:cs="Tahoma"/>
          <w:sz w:val="22"/>
          <w:szCs w:val="22"/>
        </w:rPr>
        <w:t>Год рождения:</w:t>
      </w:r>
      <w:r w:rsidRPr="00C54EFA">
        <w:rPr>
          <w:rStyle w:val="Subst"/>
          <w:rFonts w:ascii="Tahoma" w:hAnsi="Tahoma" w:cs="Tahoma"/>
          <w:bCs/>
          <w:iCs/>
          <w:sz w:val="22"/>
          <w:szCs w:val="22"/>
        </w:rPr>
        <w:t xml:space="preserve"> 1964</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Образование:</w:t>
      </w:r>
      <w:r w:rsidR="009376D7">
        <w:rPr>
          <w:rFonts w:ascii="Tahoma" w:hAnsi="Tahoma" w:cs="Tahoma"/>
          <w:sz w:val="22"/>
          <w:szCs w:val="22"/>
        </w:rPr>
        <w:t xml:space="preserve"> </w:t>
      </w:r>
      <w:r w:rsidRPr="00C54EFA">
        <w:rPr>
          <w:rStyle w:val="Subst"/>
          <w:rFonts w:ascii="Tahoma" w:hAnsi="Tahoma" w:cs="Tahoma"/>
          <w:bCs/>
          <w:iCs/>
          <w:sz w:val="22"/>
          <w:szCs w:val="22"/>
        </w:rPr>
        <w:t>высшее</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1332"/>
        <w:gridCol w:w="1260"/>
        <w:gridCol w:w="3980"/>
        <w:gridCol w:w="2680"/>
      </w:tblGrid>
      <w:tr w:rsidR="00E3274F" w:rsidRPr="007B4AFE">
        <w:tc>
          <w:tcPr>
            <w:tcW w:w="2592" w:type="dxa"/>
            <w:gridSpan w:val="2"/>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Должность</w:t>
            </w: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lastRenderedPageBreak/>
              <w:t>с</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133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01.11.2006</w:t>
            </w:r>
          </w:p>
        </w:tc>
        <w:tc>
          <w:tcPr>
            <w:tcW w:w="126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н.в.</w:t>
            </w:r>
          </w:p>
        </w:tc>
        <w:tc>
          <w:tcPr>
            <w:tcW w:w="398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ОАО "ДЭР"</w:t>
            </w:r>
          </w:p>
        </w:tc>
        <w:tc>
          <w:tcPr>
            <w:tcW w:w="2680" w:type="dxa"/>
            <w:tcBorders>
              <w:top w:val="single" w:sz="6" w:space="0" w:color="auto"/>
              <w:left w:val="single" w:sz="6" w:space="0" w:color="auto"/>
              <w:bottom w:val="doub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Генеральный директор</w:t>
            </w:r>
          </w:p>
        </w:tc>
      </w:tr>
    </w:tbl>
    <w:p w:rsidR="00E3274F" w:rsidRPr="00C54EFA" w:rsidRDefault="00E3274F" w:rsidP="002C4BB6">
      <w:pPr>
        <w:rPr>
          <w:rFonts w:ascii="Tahoma" w:hAnsi="Tahoma" w:cs="Tahoma"/>
          <w:sz w:val="22"/>
          <w:szCs w:val="22"/>
        </w:rPr>
      </w:pPr>
    </w:p>
    <w:p w:rsidR="00E3274F" w:rsidRPr="00C54EFA" w:rsidRDefault="00E3274F" w:rsidP="00054AD4">
      <w:pPr>
        <w:rPr>
          <w:rFonts w:ascii="Tahoma" w:hAnsi="Tahoma" w:cs="Tahoma"/>
          <w:sz w:val="22"/>
          <w:szCs w:val="22"/>
        </w:rPr>
      </w:pPr>
      <w:r w:rsidRPr="00C54EFA">
        <w:rPr>
          <w:rStyle w:val="Subst"/>
          <w:rFonts w:ascii="Tahoma" w:hAnsi="Tahoma" w:cs="Tahoma"/>
          <w:bCs/>
          <w:iCs/>
          <w:sz w:val="22"/>
          <w:szCs w:val="22"/>
        </w:rPr>
        <w:t>Доли участия в уставном капитале эмитента/обыкновенных акций не имеет</w:t>
      </w:r>
    </w:p>
    <w:p w:rsidR="009376D7" w:rsidRDefault="00E3274F" w:rsidP="009376D7">
      <w:pPr>
        <w:rPr>
          <w:rStyle w:val="Subst"/>
          <w:rFonts w:ascii="Tahoma" w:hAnsi="Tahoma" w:cs="Tahoma"/>
          <w:bCs/>
          <w:iCs/>
          <w:sz w:val="22"/>
          <w:szCs w:val="22"/>
        </w:rPr>
      </w:pPr>
      <w:r w:rsidRPr="00C54EFA">
        <w:rPr>
          <w:rFonts w:ascii="Tahoma" w:hAnsi="Tahoma" w:cs="Tahoma"/>
          <w:sz w:val="22"/>
          <w:szCs w:val="22"/>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54EFA">
        <w:rPr>
          <w:rStyle w:val="Subst"/>
          <w:rFonts w:ascii="Tahoma" w:hAnsi="Tahoma" w:cs="Tahoma"/>
          <w:bCs/>
          <w:iCs/>
          <w:sz w:val="22"/>
          <w:szCs w:val="22"/>
        </w:rPr>
        <w:t xml:space="preserve"> эмитент не выпускал опционов</w:t>
      </w:r>
    </w:p>
    <w:p w:rsidR="00E3274F" w:rsidRPr="00C54EFA" w:rsidRDefault="00E3274F" w:rsidP="009376D7">
      <w:pPr>
        <w:rPr>
          <w:rFonts w:ascii="Tahoma" w:hAnsi="Tahoma" w:cs="Tahoma"/>
          <w:sz w:val="22"/>
          <w:szCs w:val="22"/>
        </w:rPr>
      </w:pPr>
      <w:r w:rsidRPr="00C54EFA">
        <w:rPr>
          <w:rFonts w:ascii="Tahoma" w:hAnsi="Tahoma" w:cs="Tahoma"/>
          <w:sz w:val="22"/>
          <w:szCs w:val="22"/>
        </w:rPr>
        <w:t>Доли участия лица в уставном (складочном) капитале (паевом фонде) дочерних и зависимых обществ эмитента</w:t>
      </w:r>
    </w:p>
    <w:p w:rsidR="00E3274F" w:rsidRPr="00C54EFA" w:rsidRDefault="00E3274F" w:rsidP="00054AD4">
      <w:pPr>
        <w:rPr>
          <w:rFonts w:ascii="Tahoma" w:hAnsi="Tahoma" w:cs="Tahoma"/>
          <w:sz w:val="22"/>
          <w:szCs w:val="22"/>
        </w:rPr>
      </w:pPr>
      <w:r w:rsidRPr="00C54EFA">
        <w:rPr>
          <w:rStyle w:val="Subst"/>
          <w:rFonts w:ascii="Tahoma" w:hAnsi="Tahoma" w:cs="Tahoma"/>
          <w:bCs/>
          <w:iCs/>
          <w:sz w:val="22"/>
          <w:szCs w:val="22"/>
        </w:rPr>
        <w:t>Лицо указанных долей не имеет</w:t>
      </w:r>
    </w:p>
    <w:p w:rsidR="00E3274F" w:rsidRPr="00C54EFA" w:rsidRDefault="00E3274F" w:rsidP="00054AD4">
      <w:pPr>
        <w:rPr>
          <w:rFonts w:ascii="Tahoma" w:hAnsi="Tahoma" w:cs="Tahoma"/>
          <w:sz w:val="22"/>
          <w:szCs w:val="22"/>
        </w:rPr>
      </w:pPr>
      <w:r w:rsidRPr="00C54EFA">
        <w:rPr>
          <w:rFonts w:ascii="Tahoma" w:hAnsi="Tahoma" w:cs="Tahoma"/>
          <w:sz w:val="22"/>
          <w:szCs w:val="22"/>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54EFA">
        <w:rPr>
          <w:rFonts w:ascii="Tahoma" w:hAnsi="Tahoma" w:cs="Tahoma"/>
          <w:sz w:val="22"/>
          <w:szCs w:val="22"/>
        </w:rPr>
        <w:br/>
      </w:r>
      <w:r w:rsidRPr="00C54EFA">
        <w:rPr>
          <w:rStyle w:val="Subst"/>
          <w:rFonts w:ascii="Tahoma" w:hAnsi="Tahoma" w:cs="Tahoma"/>
          <w:bCs/>
          <w:iCs/>
          <w:sz w:val="22"/>
          <w:szCs w:val="22"/>
        </w:rPr>
        <w:t>Указанных родственных связей нет</w:t>
      </w:r>
    </w:p>
    <w:p w:rsidR="00E3274F" w:rsidRPr="00C54EFA" w:rsidRDefault="00E3274F" w:rsidP="00054AD4">
      <w:pPr>
        <w:rPr>
          <w:rFonts w:ascii="Tahoma" w:hAnsi="Tahoma" w:cs="Tahoma"/>
          <w:sz w:val="22"/>
          <w:szCs w:val="22"/>
        </w:rPr>
      </w:pPr>
      <w:r w:rsidRPr="00C54EFA">
        <w:rPr>
          <w:rFonts w:ascii="Tahoma" w:hAnsi="Tahoma" w:cs="Tahoma"/>
          <w:sz w:val="22"/>
          <w:szCs w:val="22"/>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54EFA">
        <w:rPr>
          <w:rFonts w:ascii="Tahoma" w:hAnsi="Tahoma" w:cs="Tahoma"/>
          <w:sz w:val="22"/>
          <w:szCs w:val="22"/>
        </w:rPr>
        <w:br/>
      </w:r>
      <w:r w:rsidRPr="00C54EFA">
        <w:rPr>
          <w:rStyle w:val="Subst"/>
          <w:rFonts w:ascii="Tahoma" w:hAnsi="Tahoma" w:cs="Tahoma"/>
          <w:bCs/>
          <w:iCs/>
          <w:sz w:val="22"/>
          <w:szCs w:val="22"/>
        </w:rPr>
        <w:t>Лицо к указанным видам ответственности не привлекалось</w:t>
      </w:r>
    </w:p>
    <w:p w:rsidR="00E3274F" w:rsidRPr="00C54EFA" w:rsidRDefault="00E3274F" w:rsidP="00054AD4">
      <w:pPr>
        <w:rPr>
          <w:rFonts w:ascii="Tahoma" w:hAnsi="Tahoma" w:cs="Tahoma"/>
          <w:sz w:val="22"/>
          <w:szCs w:val="22"/>
        </w:rPr>
      </w:pPr>
      <w:r w:rsidRPr="00C54EFA">
        <w:rPr>
          <w:rFonts w:ascii="Tahoma" w:hAnsi="Tahoma" w:cs="Tahoma"/>
          <w:sz w:val="22"/>
          <w:szCs w:val="22"/>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54EFA">
        <w:rPr>
          <w:rFonts w:ascii="Tahoma" w:hAnsi="Tahoma" w:cs="Tahoma"/>
          <w:sz w:val="22"/>
          <w:szCs w:val="22"/>
        </w:rPr>
        <w:br/>
      </w:r>
      <w:r w:rsidRPr="00C54EFA">
        <w:rPr>
          <w:rStyle w:val="Subst"/>
          <w:rFonts w:ascii="Tahoma" w:hAnsi="Tahoma" w:cs="Tahoma"/>
          <w:bCs/>
          <w:iCs/>
          <w:sz w:val="22"/>
          <w:szCs w:val="22"/>
        </w:rPr>
        <w:t>Лицо указанных должностей не занимало</w:t>
      </w:r>
    </w:p>
    <w:p w:rsidR="00E3274F" w:rsidRPr="00C54EFA" w:rsidRDefault="00E3274F" w:rsidP="002C4BB6">
      <w:pPr>
        <w:ind w:left="200"/>
        <w:rPr>
          <w:rFonts w:ascii="Tahoma" w:hAnsi="Tahoma" w:cs="Tahoma"/>
          <w:sz w:val="22"/>
          <w:szCs w:val="22"/>
        </w:rPr>
      </w:pP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ФИО:</w:t>
      </w:r>
      <w:r w:rsidRPr="00C54EFA">
        <w:rPr>
          <w:rStyle w:val="Subst"/>
          <w:rFonts w:ascii="Tahoma" w:hAnsi="Tahoma" w:cs="Tahoma"/>
          <w:bCs/>
          <w:iCs/>
          <w:sz w:val="22"/>
          <w:szCs w:val="22"/>
        </w:rPr>
        <w:t xml:space="preserve"> Каландия Ираклий Николаевич</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Год рождения:</w:t>
      </w:r>
      <w:r w:rsidRPr="00C54EFA">
        <w:rPr>
          <w:rStyle w:val="Subst"/>
          <w:rFonts w:ascii="Tahoma" w:hAnsi="Tahoma" w:cs="Tahoma"/>
          <w:bCs/>
          <w:iCs/>
          <w:sz w:val="22"/>
          <w:szCs w:val="22"/>
        </w:rPr>
        <w:t xml:space="preserve"> 1964</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Образование:</w:t>
      </w:r>
      <w:r w:rsidR="009376D7">
        <w:rPr>
          <w:rFonts w:ascii="Tahoma" w:hAnsi="Tahoma" w:cs="Tahoma"/>
          <w:sz w:val="22"/>
          <w:szCs w:val="22"/>
        </w:rPr>
        <w:t xml:space="preserve"> </w:t>
      </w:r>
      <w:r w:rsidRPr="00C54EFA">
        <w:rPr>
          <w:rStyle w:val="Subst"/>
          <w:rFonts w:ascii="Tahoma" w:hAnsi="Tahoma" w:cs="Tahoma"/>
          <w:bCs/>
          <w:iCs/>
          <w:sz w:val="22"/>
          <w:szCs w:val="22"/>
        </w:rPr>
        <w:t>высшее</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1332"/>
        <w:gridCol w:w="1260"/>
        <w:gridCol w:w="3980"/>
        <w:gridCol w:w="2680"/>
      </w:tblGrid>
      <w:tr w:rsidR="00E3274F" w:rsidRPr="007B4AFE">
        <w:tc>
          <w:tcPr>
            <w:tcW w:w="2592" w:type="dxa"/>
            <w:gridSpan w:val="2"/>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Должность</w:t>
            </w: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133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06.08.2007</w:t>
            </w:r>
          </w:p>
        </w:tc>
        <w:tc>
          <w:tcPr>
            <w:tcW w:w="126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н.в.</w:t>
            </w:r>
          </w:p>
        </w:tc>
        <w:tc>
          <w:tcPr>
            <w:tcW w:w="398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ОАО "Энергостройтранс"</w:t>
            </w:r>
          </w:p>
        </w:tc>
        <w:tc>
          <w:tcPr>
            <w:tcW w:w="2680" w:type="dxa"/>
            <w:tcBorders>
              <w:top w:val="single" w:sz="6" w:space="0" w:color="auto"/>
              <w:left w:val="single" w:sz="6" w:space="0" w:color="auto"/>
              <w:bottom w:val="doub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Генеральный директор</w:t>
            </w:r>
          </w:p>
        </w:tc>
      </w:tr>
    </w:tbl>
    <w:p w:rsidR="00E3274F" w:rsidRPr="00C54EFA" w:rsidRDefault="00E3274F" w:rsidP="002C4BB6">
      <w:pPr>
        <w:rPr>
          <w:rFonts w:ascii="Tahoma" w:hAnsi="Tahoma" w:cs="Tahoma"/>
          <w:sz w:val="22"/>
          <w:szCs w:val="22"/>
        </w:rPr>
      </w:pPr>
    </w:p>
    <w:p w:rsidR="00E3274F" w:rsidRPr="00C54EFA" w:rsidRDefault="00E3274F" w:rsidP="00054AD4">
      <w:pPr>
        <w:rPr>
          <w:rFonts w:ascii="Tahoma" w:hAnsi="Tahoma" w:cs="Tahoma"/>
          <w:sz w:val="22"/>
          <w:szCs w:val="22"/>
        </w:rPr>
      </w:pPr>
      <w:r w:rsidRPr="00C54EFA">
        <w:rPr>
          <w:rStyle w:val="Subst"/>
          <w:rFonts w:ascii="Tahoma" w:hAnsi="Tahoma" w:cs="Tahoma"/>
          <w:bCs/>
          <w:iCs/>
          <w:sz w:val="22"/>
          <w:szCs w:val="22"/>
        </w:rPr>
        <w:t>Доли участия в уставном капитале эмитента/обыкновенных акций не имеет</w:t>
      </w:r>
    </w:p>
    <w:p w:rsidR="009376D7" w:rsidRDefault="00E3274F" w:rsidP="009376D7">
      <w:pPr>
        <w:rPr>
          <w:rStyle w:val="Subst"/>
          <w:rFonts w:ascii="Tahoma" w:hAnsi="Tahoma" w:cs="Tahoma"/>
          <w:bCs/>
          <w:iCs/>
          <w:sz w:val="22"/>
          <w:szCs w:val="22"/>
        </w:rPr>
      </w:pPr>
      <w:r w:rsidRPr="00C54EFA">
        <w:rPr>
          <w:rFonts w:ascii="Tahoma" w:hAnsi="Tahoma" w:cs="Tahoma"/>
          <w:sz w:val="22"/>
          <w:szCs w:val="22"/>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54EFA">
        <w:rPr>
          <w:rStyle w:val="Subst"/>
          <w:rFonts w:ascii="Tahoma" w:hAnsi="Tahoma" w:cs="Tahoma"/>
          <w:bCs/>
          <w:iCs/>
          <w:sz w:val="22"/>
          <w:szCs w:val="22"/>
        </w:rPr>
        <w:t xml:space="preserve"> эмитент не выпускал опционов</w:t>
      </w:r>
    </w:p>
    <w:p w:rsidR="00E3274F" w:rsidRPr="00C54EFA" w:rsidRDefault="00E3274F" w:rsidP="009376D7">
      <w:pPr>
        <w:rPr>
          <w:rFonts w:ascii="Tahoma" w:hAnsi="Tahoma" w:cs="Tahoma"/>
          <w:sz w:val="22"/>
          <w:szCs w:val="22"/>
        </w:rPr>
      </w:pPr>
      <w:r w:rsidRPr="00C54EFA">
        <w:rPr>
          <w:rFonts w:ascii="Tahoma" w:hAnsi="Tahoma" w:cs="Tahoma"/>
          <w:sz w:val="22"/>
          <w:szCs w:val="22"/>
        </w:rPr>
        <w:t>Доли участия лица в уставном (складочном) капитале (паевом фонде) дочерних и зависимых обществ эмитента</w:t>
      </w:r>
    </w:p>
    <w:p w:rsidR="00E3274F" w:rsidRPr="00C54EFA" w:rsidRDefault="00E3274F" w:rsidP="00054AD4">
      <w:pPr>
        <w:rPr>
          <w:rFonts w:ascii="Tahoma" w:hAnsi="Tahoma" w:cs="Tahoma"/>
          <w:sz w:val="22"/>
          <w:szCs w:val="22"/>
        </w:rPr>
      </w:pPr>
      <w:r w:rsidRPr="00C54EFA">
        <w:rPr>
          <w:rStyle w:val="Subst"/>
          <w:rFonts w:ascii="Tahoma" w:hAnsi="Tahoma" w:cs="Tahoma"/>
          <w:bCs/>
          <w:iCs/>
          <w:sz w:val="22"/>
          <w:szCs w:val="22"/>
        </w:rPr>
        <w:t>Лицо указанных долей не имеет</w:t>
      </w:r>
    </w:p>
    <w:p w:rsidR="00E3274F" w:rsidRPr="00C54EFA" w:rsidRDefault="00E3274F" w:rsidP="00054AD4">
      <w:pPr>
        <w:rPr>
          <w:rFonts w:ascii="Tahoma" w:hAnsi="Tahoma" w:cs="Tahoma"/>
          <w:sz w:val="22"/>
          <w:szCs w:val="22"/>
        </w:rPr>
      </w:pPr>
      <w:r w:rsidRPr="00C54EFA">
        <w:rPr>
          <w:rFonts w:ascii="Tahoma" w:hAnsi="Tahoma" w:cs="Tahoma"/>
          <w:sz w:val="22"/>
          <w:szCs w:val="22"/>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54EFA">
        <w:rPr>
          <w:rFonts w:ascii="Tahoma" w:hAnsi="Tahoma" w:cs="Tahoma"/>
          <w:sz w:val="22"/>
          <w:szCs w:val="22"/>
        </w:rPr>
        <w:br/>
      </w:r>
      <w:r w:rsidRPr="00C54EFA">
        <w:rPr>
          <w:rStyle w:val="Subst"/>
          <w:rFonts w:ascii="Tahoma" w:hAnsi="Tahoma" w:cs="Tahoma"/>
          <w:bCs/>
          <w:iCs/>
          <w:sz w:val="22"/>
          <w:szCs w:val="22"/>
        </w:rPr>
        <w:t>Указанных родственных связей нет</w:t>
      </w:r>
    </w:p>
    <w:p w:rsidR="00E3274F" w:rsidRPr="00C54EFA" w:rsidRDefault="00E3274F" w:rsidP="00054AD4">
      <w:pPr>
        <w:rPr>
          <w:rFonts w:ascii="Tahoma" w:hAnsi="Tahoma" w:cs="Tahoma"/>
          <w:sz w:val="22"/>
          <w:szCs w:val="22"/>
        </w:rPr>
      </w:pPr>
      <w:r w:rsidRPr="00C54EFA">
        <w:rPr>
          <w:rFonts w:ascii="Tahoma" w:hAnsi="Tahoma" w:cs="Tahoma"/>
          <w:sz w:val="22"/>
          <w:szCs w:val="22"/>
        </w:rPr>
        <w:t xml:space="preserve">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w:t>
      </w:r>
      <w:r w:rsidRPr="00C54EFA">
        <w:rPr>
          <w:rFonts w:ascii="Tahoma" w:hAnsi="Tahoma" w:cs="Tahoma"/>
          <w:sz w:val="22"/>
          <w:szCs w:val="22"/>
        </w:rPr>
        <w:lastRenderedPageBreak/>
        <w:t>или за преступления против государственной власти:</w:t>
      </w:r>
      <w:r w:rsidRPr="00C54EFA">
        <w:rPr>
          <w:rFonts w:ascii="Tahoma" w:hAnsi="Tahoma" w:cs="Tahoma"/>
          <w:sz w:val="22"/>
          <w:szCs w:val="22"/>
        </w:rPr>
        <w:br/>
      </w:r>
      <w:r w:rsidRPr="00C54EFA">
        <w:rPr>
          <w:rStyle w:val="Subst"/>
          <w:rFonts w:ascii="Tahoma" w:hAnsi="Tahoma" w:cs="Tahoma"/>
          <w:bCs/>
          <w:iCs/>
          <w:sz w:val="22"/>
          <w:szCs w:val="22"/>
        </w:rPr>
        <w:t>Лицо к указанным видам ответственности не привлекалось</w:t>
      </w:r>
    </w:p>
    <w:p w:rsidR="00E3274F" w:rsidRPr="00C54EFA" w:rsidRDefault="00E3274F" w:rsidP="00054AD4">
      <w:pPr>
        <w:rPr>
          <w:rFonts w:ascii="Tahoma" w:hAnsi="Tahoma" w:cs="Tahoma"/>
          <w:sz w:val="22"/>
          <w:szCs w:val="22"/>
        </w:rPr>
      </w:pPr>
      <w:r w:rsidRPr="00C54EFA">
        <w:rPr>
          <w:rFonts w:ascii="Tahoma" w:hAnsi="Tahoma" w:cs="Tahoma"/>
          <w:sz w:val="22"/>
          <w:szCs w:val="22"/>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54EFA">
        <w:rPr>
          <w:rFonts w:ascii="Tahoma" w:hAnsi="Tahoma" w:cs="Tahoma"/>
          <w:sz w:val="22"/>
          <w:szCs w:val="22"/>
        </w:rPr>
        <w:br/>
      </w:r>
      <w:r w:rsidRPr="00C54EFA">
        <w:rPr>
          <w:rStyle w:val="Subst"/>
          <w:rFonts w:ascii="Tahoma" w:hAnsi="Tahoma" w:cs="Tahoma"/>
          <w:bCs/>
          <w:iCs/>
          <w:sz w:val="22"/>
          <w:szCs w:val="22"/>
        </w:rPr>
        <w:t>Лицо указанных должностей не занимало</w:t>
      </w:r>
    </w:p>
    <w:p w:rsidR="00E3274F" w:rsidRPr="00C54EFA" w:rsidRDefault="00E3274F" w:rsidP="002C4BB6">
      <w:pPr>
        <w:ind w:left="200"/>
        <w:rPr>
          <w:rFonts w:ascii="Tahoma" w:hAnsi="Tahoma" w:cs="Tahoma"/>
          <w:sz w:val="22"/>
          <w:szCs w:val="22"/>
        </w:rPr>
      </w:pP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ФИО:</w:t>
      </w:r>
      <w:r w:rsidRPr="00C54EFA">
        <w:rPr>
          <w:rStyle w:val="Subst"/>
          <w:rFonts w:ascii="Tahoma" w:hAnsi="Tahoma" w:cs="Tahoma"/>
          <w:bCs/>
          <w:iCs/>
          <w:sz w:val="22"/>
          <w:szCs w:val="22"/>
        </w:rPr>
        <w:t xml:space="preserve"> Смирнов Александр Валентинович</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Год рождения:</w:t>
      </w:r>
      <w:r w:rsidRPr="00C54EFA">
        <w:rPr>
          <w:rStyle w:val="Subst"/>
          <w:rFonts w:ascii="Tahoma" w:hAnsi="Tahoma" w:cs="Tahoma"/>
          <w:bCs/>
          <w:iCs/>
          <w:sz w:val="22"/>
          <w:szCs w:val="22"/>
        </w:rPr>
        <w:t xml:space="preserve"> 1959</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Образование:</w:t>
      </w:r>
      <w:r w:rsidR="009376D7">
        <w:rPr>
          <w:rFonts w:ascii="Tahoma" w:hAnsi="Tahoma" w:cs="Tahoma"/>
          <w:sz w:val="22"/>
          <w:szCs w:val="22"/>
        </w:rPr>
        <w:t xml:space="preserve"> </w:t>
      </w:r>
      <w:r w:rsidRPr="00C54EFA">
        <w:rPr>
          <w:rStyle w:val="Subst"/>
          <w:rFonts w:ascii="Tahoma" w:hAnsi="Tahoma" w:cs="Tahoma"/>
          <w:bCs/>
          <w:iCs/>
          <w:sz w:val="22"/>
          <w:szCs w:val="22"/>
        </w:rPr>
        <w:t>высшее</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1332"/>
        <w:gridCol w:w="1260"/>
        <w:gridCol w:w="3980"/>
        <w:gridCol w:w="2680"/>
      </w:tblGrid>
      <w:tr w:rsidR="00E3274F" w:rsidRPr="007B4AFE">
        <w:tc>
          <w:tcPr>
            <w:tcW w:w="2592" w:type="dxa"/>
            <w:gridSpan w:val="2"/>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Должность</w:t>
            </w: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2004</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2008</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ЗАО "Интермедиагруп"</w:t>
            </w: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Заместитель Генерального директора</w:t>
            </w: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2008</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2009</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Издательский дом "Деловой мир"</w:t>
            </w: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Управляющий издательским бизнесом</w:t>
            </w: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2009</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2010</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ООО "Новости регионов"</w:t>
            </w: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Директор по маркетингу</w:t>
            </w:r>
          </w:p>
        </w:tc>
      </w:tr>
      <w:tr w:rsidR="00E3274F" w:rsidRPr="007B4AFE">
        <w:tc>
          <w:tcPr>
            <w:tcW w:w="133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2010</w:t>
            </w:r>
          </w:p>
        </w:tc>
        <w:tc>
          <w:tcPr>
            <w:tcW w:w="126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н.в.</w:t>
            </w:r>
          </w:p>
        </w:tc>
        <w:tc>
          <w:tcPr>
            <w:tcW w:w="398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ЗАО СК "Афина Паллада"</w:t>
            </w:r>
          </w:p>
        </w:tc>
        <w:tc>
          <w:tcPr>
            <w:tcW w:w="2680" w:type="dxa"/>
            <w:tcBorders>
              <w:top w:val="single" w:sz="6" w:space="0" w:color="auto"/>
              <w:left w:val="single" w:sz="6" w:space="0" w:color="auto"/>
              <w:bottom w:val="doub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Вице-президент</w:t>
            </w:r>
          </w:p>
        </w:tc>
      </w:tr>
    </w:tbl>
    <w:p w:rsidR="00E3274F" w:rsidRPr="00C54EFA" w:rsidRDefault="00E3274F" w:rsidP="002C4BB6">
      <w:pPr>
        <w:rPr>
          <w:rFonts w:ascii="Tahoma" w:hAnsi="Tahoma" w:cs="Tahoma"/>
          <w:sz w:val="22"/>
          <w:szCs w:val="22"/>
        </w:rPr>
      </w:pPr>
    </w:p>
    <w:p w:rsidR="00E3274F" w:rsidRPr="00C54EFA" w:rsidRDefault="00E3274F" w:rsidP="00054AD4">
      <w:pPr>
        <w:rPr>
          <w:rFonts w:ascii="Tahoma" w:hAnsi="Tahoma" w:cs="Tahoma"/>
          <w:sz w:val="22"/>
          <w:szCs w:val="22"/>
        </w:rPr>
      </w:pPr>
      <w:r w:rsidRPr="00C54EFA">
        <w:rPr>
          <w:rStyle w:val="Subst"/>
          <w:rFonts w:ascii="Tahoma" w:hAnsi="Tahoma" w:cs="Tahoma"/>
          <w:bCs/>
          <w:iCs/>
          <w:sz w:val="22"/>
          <w:szCs w:val="22"/>
        </w:rPr>
        <w:t>Доли участия в уставном капитале эмитента/обыкновенных акций не имеет</w:t>
      </w:r>
    </w:p>
    <w:p w:rsidR="00E3274F" w:rsidRDefault="00E3274F" w:rsidP="00054AD4">
      <w:pPr>
        <w:rPr>
          <w:rStyle w:val="Subst"/>
          <w:rFonts w:ascii="Tahoma" w:hAnsi="Tahoma" w:cs="Tahoma"/>
          <w:bCs/>
          <w:iCs/>
          <w:sz w:val="22"/>
          <w:szCs w:val="22"/>
        </w:rPr>
      </w:pPr>
      <w:r w:rsidRPr="00C54EFA">
        <w:rPr>
          <w:rFonts w:ascii="Tahoma" w:hAnsi="Tahoma" w:cs="Tahoma"/>
          <w:sz w:val="22"/>
          <w:szCs w:val="22"/>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54EFA">
        <w:rPr>
          <w:rStyle w:val="Subst"/>
          <w:rFonts w:ascii="Tahoma" w:hAnsi="Tahoma" w:cs="Tahoma"/>
          <w:bCs/>
          <w:iCs/>
          <w:sz w:val="22"/>
          <w:szCs w:val="22"/>
        </w:rPr>
        <w:t xml:space="preserve"> эмитент не выпускал опционов</w:t>
      </w:r>
    </w:p>
    <w:p w:rsidR="00E3274F" w:rsidRPr="00C54EFA" w:rsidRDefault="00E3274F" w:rsidP="00054AD4">
      <w:pPr>
        <w:rPr>
          <w:rFonts w:ascii="Tahoma" w:hAnsi="Tahoma" w:cs="Tahoma"/>
          <w:sz w:val="22"/>
          <w:szCs w:val="22"/>
        </w:rPr>
      </w:pPr>
      <w:r w:rsidRPr="00C54EFA">
        <w:rPr>
          <w:rFonts w:ascii="Tahoma" w:hAnsi="Tahoma" w:cs="Tahoma"/>
          <w:sz w:val="22"/>
          <w:szCs w:val="22"/>
        </w:rPr>
        <w:t>Доли участия лица в уставном (складочном) капитале (паевом фонде) дочерних и зависимых обществ эмитента</w:t>
      </w:r>
    </w:p>
    <w:p w:rsidR="00E3274F" w:rsidRPr="00C54EFA" w:rsidRDefault="00E3274F" w:rsidP="00054AD4">
      <w:pPr>
        <w:rPr>
          <w:rFonts w:ascii="Tahoma" w:hAnsi="Tahoma" w:cs="Tahoma"/>
          <w:sz w:val="22"/>
          <w:szCs w:val="22"/>
        </w:rPr>
      </w:pPr>
      <w:r w:rsidRPr="00C54EFA">
        <w:rPr>
          <w:rStyle w:val="Subst"/>
          <w:rFonts w:ascii="Tahoma" w:hAnsi="Tahoma" w:cs="Tahoma"/>
          <w:bCs/>
          <w:iCs/>
          <w:sz w:val="22"/>
          <w:szCs w:val="22"/>
        </w:rPr>
        <w:t>Лицо указанных долей не имеет</w:t>
      </w:r>
    </w:p>
    <w:p w:rsidR="00E3274F" w:rsidRPr="00C54EFA" w:rsidRDefault="00E3274F" w:rsidP="00054AD4">
      <w:pPr>
        <w:rPr>
          <w:rFonts w:ascii="Tahoma" w:hAnsi="Tahoma" w:cs="Tahoma"/>
          <w:sz w:val="22"/>
          <w:szCs w:val="22"/>
        </w:rPr>
      </w:pPr>
      <w:r w:rsidRPr="00C54EFA">
        <w:rPr>
          <w:rFonts w:ascii="Tahoma" w:hAnsi="Tahoma" w:cs="Tahoma"/>
          <w:sz w:val="22"/>
          <w:szCs w:val="22"/>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54EFA">
        <w:rPr>
          <w:rFonts w:ascii="Tahoma" w:hAnsi="Tahoma" w:cs="Tahoma"/>
          <w:sz w:val="22"/>
          <w:szCs w:val="22"/>
        </w:rPr>
        <w:br/>
      </w:r>
      <w:r w:rsidRPr="00C54EFA">
        <w:rPr>
          <w:rStyle w:val="Subst"/>
          <w:rFonts w:ascii="Tahoma" w:hAnsi="Tahoma" w:cs="Tahoma"/>
          <w:bCs/>
          <w:iCs/>
          <w:sz w:val="22"/>
          <w:szCs w:val="22"/>
        </w:rPr>
        <w:t>Указанных родственных связей нет</w:t>
      </w:r>
    </w:p>
    <w:p w:rsidR="00E3274F" w:rsidRPr="00C54EFA" w:rsidRDefault="00E3274F" w:rsidP="00054AD4">
      <w:pPr>
        <w:rPr>
          <w:rFonts w:ascii="Tahoma" w:hAnsi="Tahoma" w:cs="Tahoma"/>
          <w:sz w:val="22"/>
          <w:szCs w:val="22"/>
        </w:rPr>
      </w:pPr>
      <w:r w:rsidRPr="00C54EFA">
        <w:rPr>
          <w:rFonts w:ascii="Tahoma" w:hAnsi="Tahoma" w:cs="Tahoma"/>
          <w:sz w:val="22"/>
          <w:szCs w:val="22"/>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54EFA">
        <w:rPr>
          <w:rFonts w:ascii="Tahoma" w:hAnsi="Tahoma" w:cs="Tahoma"/>
          <w:sz w:val="22"/>
          <w:szCs w:val="22"/>
        </w:rPr>
        <w:br/>
      </w:r>
      <w:r w:rsidRPr="00C54EFA">
        <w:rPr>
          <w:rStyle w:val="Subst"/>
          <w:rFonts w:ascii="Tahoma" w:hAnsi="Tahoma" w:cs="Tahoma"/>
          <w:bCs/>
          <w:iCs/>
          <w:sz w:val="22"/>
          <w:szCs w:val="22"/>
        </w:rPr>
        <w:t>Лицо к указанным видам ответственности не привлекалось</w:t>
      </w:r>
    </w:p>
    <w:p w:rsidR="00E3274F" w:rsidRPr="00C54EFA" w:rsidRDefault="00E3274F" w:rsidP="00054AD4">
      <w:pPr>
        <w:rPr>
          <w:rFonts w:ascii="Tahoma" w:hAnsi="Tahoma" w:cs="Tahoma"/>
          <w:sz w:val="22"/>
          <w:szCs w:val="22"/>
        </w:rPr>
      </w:pPr>
      <w:r w:rsidRPr="00C54EFA">
        <w:rPr>
          <w:rFonts w:ascii="Tahoma" w:hAnsi="Tahoma" w:cs="Tahoma"/>
          <w:sz w:val="22"/>
          <w:szCs w:val="22"/>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54EFA">
        <w:rPr>
          <w:rFonts w:ascii="Tahoma" w:hAnsi="Tahoma" w:cs="Tahoma"/>
          <w:sz w:val="22"/>
          <w:szCs w:val="22"/>
        </w:rPr>
        <w:br/>
      </w:r>
      <w:r w:rsidRPr="00C54EFA">
        <w:rPr>
          <w:rStyle w:val="Subst"/>
          <w:rFonts w:ascii="Tahoma" w:hAnsi="Tahoma" w:cs="Tahoma"/>
          <w:bCs/>
          <w:iCs/>
          <w:sz w:val="22"/>
          <w:szCs w:val="22"/>
        </w:rPr>
        <w:t>Лицо указанных должностей не занимало</w:t>
      </w:r>
    </w:p>
    <w:p w:rsidR="00E3274F" w:rsidRPr="00C54EFA" w:rsidRDefault="00E3274F" w:rsidP="002C4BB6">
      <w:pPr>
        <w:ind w:left="200"/>
        <w:rPr>
          <w:rFonts w:ascii="Tahoma" w:hAnsi="Tahoma" w:cs="Tahoma"/>
          <w:sz w:val="22"/>
          <w:szCs w:val="22"/>
        </w:rPr>
      </w:pP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ФИО:</w:t>
      </w:r>
      <w:r w:rsidRPr="00C54EFA">
        <w:rPr>
          <w:rStyle w:val="Subst"/>
          <w:rFonts w:ascii="Tahoma" w:hAnsi="Tahoma" w:cs="Tahoma"/>
          <w:bCs/>
          <w:iCs/>
          <w:sz w:val="22"/>
          <w:szCs w:val="22"/>
        </w:rPr>
        <w:t xml:space="preserve"> Гаврилова Наталья Васильевна</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Год рождения:</w:t>
      </w:r>
    </w:p>
    <w:p w:rsidR="00E3274F" w:rsidRPr="00C54EFA" w:rsidRDefault="009376D7" w:rsidP="009376D7">
      <w:pPr>
        <w:rPr>
          <w:rFonts w:ascii="Tahoma" w:hAnsi="Tahoma" w:cs="Tahoma"/>
          <w:sz w:val="22"/>
          <w:szCs w:val="22"/>
        </w:rPr>
      </w:pPr>
      <w:r>
        <w:rPr>
          <w:rFonts w:ascii="Tahoma" w:hAnsi="Tahoma" w:cs="Tahoma"/>
          <w:sz w:val="22"/>
          <w:szCs w:val="22"/>
        </w:rPr>
        <w:t xml:space="preserve">   </w:t>
      </w:r>
      <w:r w:rsidR="00E3274F" w:rsidRPr="00C54EFA">
        <w:rPr>
          <w:rFonts w:ascii="Tahoma" w:hAnsi="Tahoma" w:cs="Tahoma"/>
          <w:sz w:val="22"/>
          <w:szCs w:val="22"/>
        </w:rPr>
        <w:t>Образование:</w:t>
      </w:r>
      <w:r>
        <w:rPr>
          <w:rFonts w:ascii="Tahoma" w:hAnsi="Tahoma" w:cs="Tahoma"/>
          <w:sz w:val="22"/>
          <w:szCs w:val="22"/>
        </w:rPr>
        <w:t xml:space="preserve">  </w:t>
      </w:r>
      <w:r w:rsidR="00E3274F" w:rsidRPr="00C54EFA">
        <w:rPr>
          <w:rStyle w:val="Subst"/>
          <w:rFonts w:ascii="Tahoma" w:hAnsi="Tahoma" w:cs="Tahoma"/>
          <w:bCs/>
          <w:iCs/>
          <w:sz w:val="22"/>
          <w:szCs w:val="22"/>
        </w:rPr>
        <w:t>высшее</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 xml:space="preserve">Все должности, занимаемые данным лицом в эмитенте и других организациях за </w:t>
      </w:r>
      <w:r w:rsidRPr="00C54EFA">
        <w:rPr>
          <w:rFonts w:ascii="Tahoma" w:hAnsi="Tahoma" w:cs="Tahoma"/>
          <w:sz w:val="22"/>
          <w:szCs w:val="22"/>
        </w:rPr>
        <w:lastRenderedPageBreak/>
        <w:t>последние 5 лет и в настоящее время, в том числе по совместительству</w:t>
      </w:r>
    </w:p>
    <w:p w:rsidR="00E3274F" w:rsidRPr="00C54EFA" w:rsidRDefault="00E3274F" w:rsidP="002C4BB6">
      <w:pPr>
        <w:pStyle w:val="ThinDelim"/>
        <w:rPr>
          <w:rFonts w:ascii="Tahoma" w:hAnsi="Tahoma" w:cs="Tahoma"/>
          <w:sz w:val="22"/>
          <w:szCs w:val="22"/>
        </w:rPr>
      </w:pPr>
    </w:p>
    <w:tbl>
      <w:tblPr>
        <w:tblW w:w="9252" w:type="dxa"/>
        <w:tblInd w:w="-70" w:type="dxa"/>
        <w:tblLayout w:type="fixed"/>
        <w:tblCellMar>
          <w:left w:w="72" w:type="dxa"/>
          <w:right w:w="72" w:type="dxa"/>
        </w:tblCellMar>
        <w:tblLook w:val="0000"/>
      </w:tblPr>
      <w:tblGrid>
        <w:gridCol w:w="1332"/>
        <w:gridCol w:w="1260"/>
        <w:gridCol w:w="3980"/>
        <w:gridCol w:w="2680"/>
      </w:tblGrid>
      <w:tr w:rsidR="00E3274F" w:rsidRPr="007B4AFE">
        <w:tc>
          <w:tcPr>
            <w:tcW w:w="2592" w:type="dxa"/>
            <w:gridSpan w:val="2"/>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Должность</w:t>
            </w: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02.2010</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9376D7" w:rsidP="004D3CED">
            <w:pPr>
              <w:rPr>
                <w:rFonts w:ascii="Tahoma" w:hAnsi="Tahoma" w:cs="Tahoma"/>
                <w:sz w:val="22"/>
                <w:szCs w:val="22"/>
              </w:rPr>
            </w:pPr>
            <w:r>
              <w:rPr>
                <w:rFonts w:ascii="Tahoma" w:hAnsi="Tahoma" w:cs="Tahoma"/>
                <w:sz w:val="22"/>
                <w:szCs w:val="22"/>
              </w:rPr>
              <w:t>25.10.2010</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ОАО "Хабаровскэлектросетьремонт"</w:t>
            </w: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Генеральный директор</w:t>
            </w: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2009</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2010</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sz w:val="22"/>
                <w:szCs w:val="22"/>
              </w:rPr>
            </w:pPr>
            <w:r w:rsidRPr="007B4AFE">
              <w:rPr>
                <w:rFonts w:ascii="Tahoma" w:hAnsi="Tahoma" w:cs="Tahoma"/>
                <w:sz w:val="22"/>
                <w:szCs w:val="22"/>
              </w:rPr>
              <w:t>ОАО "Хабаровскэлектросетьремонт"</w:t>
            </w: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Главный инженер</w:t>
            </w:r>
          </w:p>
        </w:tc>
      </w:tr>
      <w:tr w:rsidR="00E3274F" w:rsidRPr="007B4AFE">
        <w:tc>
          <w:tcPr>
            <w:tcW w:w="133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2005</w:t>
            </w:r>
          </w:p>
        </w:tc>
        <w:tc>
          <w:tcPr>
            <w:tcW w:w="126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2009</w:t>
            </w:r>
          </w:p>
        </w:tc>
        <w:tc>
          <w:tcPr>
            <w:tcW w:w="3980"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rPr>
                <w:rFonts w:ascii="Tahoma" w:hAnsi="Tahoma" w:cs="Tahoma"/>
                <w:sz w:val="22"/>
                <w:szCs w:val="22"/>
              </w:rPr>
            </w:pPr>
            <w:r w:rsidRPr="007B4AFE">
              <w:rPr>
                <w:rFonts w:ascii="Tahoma" w:hAnsi="Tahoma" w:cs="Tahoma"/>
                <w:sz w:val="22"/>
                <w:szCs w:val="22"/>
              </w:rPr>
              <w:t>ОАО "Хабаровскэлектросетьремонт"</w:t>
            </w:r>
          </w:p>
        </w:tc>
        <w:tc>
          <w:tcPr>
            <w:tcW w:w="2680" w:type="dxa"/>
            <w:tcBorders>
              <w:top w:val="single" w:sz="6" w:space="0" w:color="auto"/>
              <w:left w:val="single" w:sz="6" w:space="0" w:color="auto"/>
              <w:bottom w:val="doub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Начальник ПТС</w:t>
            </w:r>
          </w:p>
        </w:tc>
      </w:tr>
    </w:tbl>
    <w:p w:rsidR="00E3274F" w:rsidRPr="00C54EFA" w:rsidRDefault="00E3274F" w:rsidP="002C4BB6">
      <w:pPr>
        <w:rPr>
          <w:rFonts w:ascii="Tahoma" w:hAnsi="Tahoma" w:cs="Tahoma"/>
          <w:sz w:val="22"/>
          <w:szCs w:val="22"/>
        </w:rPr>
      </w:pPr>
    </w:p>
    <w:p w:rsidR="00E3274F" w:rsidRPr="00C54EFA" w:rsidRDefault="00E3274F" w:rsidP="004352B0">
      <w:pPr>
        <w:rPr>
          <w:rFonts w:ascii="Tahoma" w:hAnsi="Tahoma" w:cs="Tahoma"/>
          <w:sz w:val="22"/>
          <w:szCs w:val="22"/>
        </w:rPr>
      </w:pPr>
      <w:r w:rsidRPr="00C54EFA">
        <w:rPr>
          <w:rStyle w:val="Subst"/>
          <w:rFonts w:ascii="Tahoma" w:hAnsi="Tahoma" w:cs="Tahoma"/>
          <w:bCs/>
          <w:iCs/>
          <w:sz w:val="22"/>
          <w:szCs w:val="22"/>
        </w:rPr>
        <w:t>Доли участия в уставном капитале эмитента/обыкновенных акций не имеет</w:t>
      </w:r>
    </w:p>
    <w:p w:rsidR="009376D7" w:rsidRDefault="00E3274F" w:rsidP="009376D7">
      <w:pPr>
        <w:rPr>
          <w:rStyle w:val="Subst"/>
          <w:rFonts w:ascii="Tahoma" w:hAnsi="Tahoma" w:cs="Tahoma"/>
          <w:bCs/>
          <w:iCs/>
          <w:sz w:val="22"/>
          <w:szCs w:val="22"/>
        </w:rPr>
      </w:pPr>
      <w:r w:rsidRPr="00C54EFA">
        <w:rPr>
          <w:rFonts w:ascii="Tahoma" w:hAnsi="Tahoma" w:cs="Tahoma"/>
          <w:sz w:val="22"/>
          <w:szCs w:val="22"/>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54EFA">
        <w:rPr>
          <w:rStyle w:val="Subst"/>
          <w:rFonts w:ascii="Tahoma" w:hAnsi="Tahoma" w:cs="Tahoma"/>
          <w:bCs/>
          <w:iCs/>
          <w:sz w:val="22"/>
          <w:szCs w:val="22"/>
        </w:rPr>
        <w:t xml:space="preserve"> эмитент не выпускал опционов</w:t>
      </w:r>
    </w:p>
    <w:p w:rsidR="00E3274F" w:rsidRPr="00C54EFA" w:rsidRDefault="00E3274F" w:rsidP="009376D7">
      <w:pPr>
        <w:rPr>
          <w:rFonts w:ascii="Tahoma" w:hAnsi="Tahoma" w:cs="Tahoma"/>
          <w:sz w:val="22"/>
          <w:szCs w:val="22"/>
        </w:rPr>
      </w:pPr>
      <w:r w:rsidRPr="00C54EFA">
        <w:rPr>
          <w:rFonts w:ascii="Tahoma" w:hAnsi="Tahoma" w:cs="Tahoma"/>
          <w:sz w:val="22"/>
          <w:szCs w:val="22"/>
        </w:rPr>
        <w:t>Доли участия лица в уставном (складочном) капитале (паевом фонде) дочерних и зависимых обществ эмитента</w:t>
      </w:r>
    </w:p>
    <w:p w:rsidR="00E3274F" w:rsidRPr="00C54EFA" w:rsidRDefault="00E3274F" w:rsidP="004352B0">
      <w:pPr>
        <w:rPr>
          <w:rFonts w:ascii="Tahoma" w:hAnsi="Tahoma" w:cs="Tahoma"/>
          <w:sz w:val="22"/>
          <w:szCs w:val="22"/>
        </w:rPr>
      </w:pPr>
      <w:r w:rsidRPr="00C54EFA">
        <w:rPr>
          <w:rStyle w:val="Subst"/>
          <w:rFonts w:ascii="Tahoma" w:hAnsi="Tahoma" w:cs="Tahoma"/>
          <w:bCs/>
          <w:iCs/>
          <w:sz w:val="22"/>
          <w:szCs w:val="22"/>
        </w:rPr>
        <w:t>Лицо указанных долей не имеет</w:t>
      </w:r>
    </w:p>
    <w:p w:rsidR="00E3274F" w:rsidRPr="00C54EFA" w:rsidRDefault="00E3274F" w:rsidP="004352B0">
      <w:pPr>
        <w:rPr>
          <w:rFonts w:ascii="Tahoma" w:hAnsi="Tahoma" w:cs="Tahoma"/>
          <w:sz w:val="22"/>
          <w:szCs w:val="22"/>
        </w:rPr>
      </w:pPr>
      <w:r w:rsidRPr="00C54EFA">
        <w:rPr>
          <w:rFonts w:ascii="Tahoma" w:hAnsi="Tahoma" w:cs="Tahoma"/>
          <w:sz w:val="22"/>
          <w:szCs w:val="22"/>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54EFA">
        <w:rPr>
          <w:rFonts w:ascii="Tahoma" w:hAnsi="Tahoma" w:cs="Tahoma"/>
          <w:sz w:val="22"/>
          <w:szCs w:val="22"/>
        </w:rPr>
        <w:br/>
      </w:r>
      <w:r w:rsidRPr="00C54EFA">
        <w:rPr>
          <w:rStyle w:val="Subst"/>
          <w:rFonts w:ascii="Tahoma" w:hAnsi="Tahoma" w:cs="Tahoma"/>
          <w:bCs/>
          <w:iCs/>
          <w:sz w:val="22"/>
          <w:szCs w:val="22"/>
        </w:rPr>
        <w:t>Указанных родственных связей нет</w:t>
      </w:r>
    </w:p>
    <w:p w:rsidR="00E3274F" w:rsidRPr="00C54EFA" w:rsidRDefault="00E3274F" w:rsidP="004352B0">
      <w:pPr>
        <w:rPr>
          <w:rFonts w:ascii="Tahoma" w:hAnsi="Tahoma" w:cs="Tahoma"/>
          <w:sz w:val="22"/>
          <w:szCs w:val="22"/>
        </w:rPr>
      </w:pPr>
      <w:r w:rsidRPr="00C54EFA">
        <w:rPr>
          <w:rFonts w:ascii="Tahoma" w:hAnsi="Tahoma" w:cs="Tahoma"/>
          <w:sz w:val="22"/>
          <w:szCs w:val="22"/>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54EFA">
        <w:rPr>
          <w:rFonts w:ascii="Tahoma" w:hAnsi="Tahoma" w:cs="Tahoma"/>
          <w:sz w:val="22"/>
          <w:szCs w:val="22"/>
        </w:rPr>
        <w:br/>
      </w:r>
      <w:r w:rsidRPr="00C54EFA">
        <w:rPr>
          <w:rStyle w:val="Subst"/>
          <w:rFonts w:ascii="Tahoma" w:hAnsi="Tahoma" w:cs="Tahoma"/>
          <w:bCs/>
          <w:iCs/>
          <w:sz w:val="22"/>
          <w:szCs w:val="22"/>
        </w:rPr>
        <w:t>Лицо к указанным видам ответственности не привлекалось</w:t>
      </w:r>
    </w:p>
    <w:p w:rsidR="00E3274F" w:rsidRPr="00C54EFA" w:rsidRDefault="00E3274F" w:rsidP="00C52043">
      <w:pPr>
        <w:rPr>
          <w:rFonts w:ascii="Tahoma" w:hAnsi="Tahoma" w:cs="Tahoma"/>
          <w:sz w:val="22"/>
          <w:szCs w:val="22"/>
        </w:rPr>
      </w:pPr>
      <w:r w:rsidRPr="00C54EFA">
        <w:rPr>
          <w:rFonts w:ascii="Tahoma" w:hAnsi="Tahoma" w:cs="Tahoma"/>
          <w:sz w:val="22"/>
          <w:szCs w:val="22"/>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54EFA">
        <w:rPr>
          <w:rFonts w:ascii="Tahoma" w:hAnsi="Tahoma" w:cs="Tahoma"/>
          <w:sz w:val="22"/>
          <w:szCs w:val="22"/>
        </w:rPr>
        <w:br/>
      </w:r>
      <w:r w:rsidRPr="00C54EFA">
        <w:rPr>
          <w:rStyle w:val="Subst"/>
          <w:rFonts w:ascii="Tahoma" w:hAnsi="Tahoma" w:cs="Tahoma"/>
          <w:bCs/>
          <w:iCs/>
          <w:sz w:val="22"/>
          <w:szCs w:val="22"/>
        </w:rPr>
        <w:t>Лицо указанных должностей не занимало</w:t>
      </w:r>
    </w:p>
    <w:p w:rsidR="00E3274F" w:rsidRPr="00C54EFA" w:rsidRDefault="00E3274F" w:rsidP="002C4BB6">
      <w:pPr>
        <w:pStyle w:val="20"/>
        <w:rPr>
          <w:rFonts w:ascii="Tahoma" w:hAnsi="Tahoma" w:cs="Tahoma"/>
        </w:rPr>
      </w:pPr>
      <w:r w:rsidRPr="00C54EFA">
        <w:rPr>
          <w:rFonts w:ascii="Tahoma" w:hAnsi="Tahoma" w:cs="Tahoma"/>
        </w:rPr>
        <w:t>5.2.2. Информация о единоличном исполнительном органе эмитента</w:t>
      </w:r>
    </w:p>
    <w:p w:rsidR="00E3274F" w:rsidRPr="00C54EFA" w:rsidRDefault="00E3274F" w:rsidP="002C4BB6">
      <w:pPr>
        <w:ind w:left="200"/>
        <w:rPr>
          <w:rFonts w:ascii="Tahoma" w:hAnsi="Tahoma" w:cs="Tahoma"/>
          <w:sz w:val="22"/>
          <w:szCs w:val="22"/>
        </w:rPr>
      </w:pPr>
    </w:p>
    <w:p w:rsidR="00E3274F" w:rsidRPr="00C54EFA" w:rsidRDefault="00E3274F" w:rsidP="004352B0">
      <w:pPr>
        <w:rPr>
          <w:rFonts w:ascii="Tahoma" w:hAnsi="Tahoma" w:cs="Tahoma"/>
          <w:sz w:val="22"/>
          <w:szCs w:val="22"/>
        </w:rPr>
      </w:pPr>
      <w:r w:rsidRPr="00C54EFA">
        <w:rPr>
          <w:rFonts w:ascii="Tahoma" w:hAnsi="Tahoma" w:cs="Tahoma"/>
          <w:sz w:val="22"/>
          <w:szCs w:val="22"/>
        </w:rPr>
        <w:t>ФИО:</w:t>
      </w:r>
      <w:r w:rsidRPr="00C54EFA">
        <w:rPr>
          <w:rStyle w:val="Subst"/>
          <w:rFonts w:ascii="Tahoma" w:hAnsi="Tahoma" w:cs="Tahoma"/>
          <w:bCs/>
          <w:iCs/>
          <w:sz w:val="22"/>
          <w:szCs w:val="22"/>
        </w:rPr>
        <w:t xml:space="preserve"> Моргачев Виктор Борисович</w:t>
      </w:r>
    </w:p>
    <w:p w:rsidR="00E3274F" w:rsidRPr="00C54EFA" w:rsidRDefault="00E3274F" w:rsidP="004352B0">
      <w:pPr>
        <w:rPr>
          <w:rFonts w:ascii="Tahoma" w:hAnsi="Tahoma" w:cs="Tahoma"/>
          <w:sz w:val="22"/>
          <w:szCs w:val="22"/>
        </w:rPr>
      </w:pPr>
      <w:r w:rsidRPr="00C54EFA">
        <w:rPr>
          <w:rFonts w:ascii="Tahoma" w:hAnsi="Tahoma" w:cs="Tahoma"/>
          <w:sz w:val="22"/>
          <w:szCs w:val="22"/>
        </w:rPr>
        <w:t>Год рождения:</w:t>
      </w:r>
      <w:r w:rsidRPr="00C54EFA">
        <w:rPr>
          <w:rStyle w:val="Subst"/>
          <w:rFonts w:ascii="Tahoma" w:hAnsi="Tahoma" w:cs="Tahoma"/>
          <w:bCs/>
          <w:iCs/>
          <w:sz w:val="22"/>
          <w:szCs w:val="22"/>
        </w:rPr>
        <w:t xml:space="preserve"> 1964</w:t>
      </w:r>
    </w:p>
    <w:p w:rsidR="00E3274F" w:rsidRPr="00C54EFA" w:rsidRDefault="00E3274F" w:rsidP="004352B0">
      <w:pPr>
        <w:rPr>
          <w:rFonts w:ascii="Tahoma" w:hAnsi="Tahoma" w:cs="Tahoma"/>
          <w:sz w:val="22"/>
          <w:szCs w:val="22"/>
        </w:rPr>
      </w:pPr>
      <w:r w:rsidRPr="00C54EFA">
        <w:rPr>
          <w:rFonts w:ascii="Tahoma" w:hAnsi="Tahoma" w:cs="Tahoma"/>
          <w:sz w:val="22"/>
          <w:szCs w:val="22"/>
        </w:rPr>
        <w:t>Образование:</w:t>
      </w:r>
      <w:r w:rsidR="009376D7">
        <w:rPr>
          <w:rFonts w:ascii="Tahoma" w:hAnsi="Tahoma" w:cs="Tahoma"/>
          <w:sz w:val="22"/>
          <w:szCs w:val="22"/>
        </w:rPr>
        <w:t xml:space="preserve"> </w:t>
      </w:r>
      <w:r w:rsidRPr="00C54EFA">
        <w:rPr>
          <w:rStyle w:val="Subst"/>
          <w:rFonts w:ascii="Tahoma" w:hAnsi="Tahoma" w:cs="Tahoma"/>
          <w:bCs/>
          <w:iCs/>
          <w:sz w:val="22"/>
          <w:szCs w:val="22"/>
        </w:rPr>
        <w:t>высшее</w:t>
      </w:r>
    </w:p>
    <w:p w:rsidR="00E3274F" w:rsidRPr="00C54EFA" w:rsidRDefault="00E3274F" w:rsidP="004352B0">
      <w:pPr>
        <w:rPr>
          <w:rFonts w:ascii="Tahoma" w:hAnsi="Tahoma" w:cs="Tahoma"/>
          <w:sz w:val="22"/>
          <w:szCs w:val="22"/>
        </w:rPr>
      </w:pPr>
      <w:r w:rsidRPr="00C54EFA">
        <w:rPr>
          <w:rFonts w:ascii="Tahoma" w:hAnsi="Tahoma" w:cs="Tahoma"/>
          <w:sz w:val="22"/>
          <w:szCs w:val="22"/>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3274F" w:rsidRPr="00C54EFA" w:rsidRDefault="00E3274F" w:rsidP="002C4BB6">
      <w:pPr>
        <w:pStyle w:val="ThinDelim"/>
        <w:rPr>
          <w:rFonts w:ascii="Tahoma" w:hAnsi="Tahoma" w:cs="Tahoma"/>
          <w:sz w:val="22"/>
          <w:szCs w:val="22"/>
        </w:rPr>
      </w:pPr>
    </w:p>
    <w:tbl>
      <w:tblPr>
        <w:tblW w:w="9252" w:type="dxa"/>
        <w:tblInd w:w="-70" w:type="dxa"/>
        <w:tblLayout w:type="fixed"/>
        <w:tblCellMar>
          <w:left w:w="72" w:type="dxa"/>
          <w:right w:w="72" w:type="dxa"/>
        </w:tblCellMar>
        <w:tblLook w:val="0000"/>
      </w:tblPr>
      <w:tblGrid>
        <w:gridCol w:w="1332"/>
        <w:gridCol w:w="1260"/>
        <w:gridCol w:w="3980"/>
        <w:gridCol w:w="2680"/>
      </w:tblGrid>
      <w:tr w:rsidR="00E3274F" w:rsidRPr="007B4AFE">
        <w:tc>
          <w:tcPr>
            <w:tcW w:w="2592" w:type="dxa"/>
            <w:gridSpan w:val="2"/>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Должность</w:t>
            </w: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01.11.2006</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н.в.</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ОАО "ДЭР"</w:t>
            </w: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Генеральный директор</w:t>
            </w:r>
          </w:p>
        </w:tc>
      </w:tr>
    </w:tbl>
    <w:p w:rsidR="00E3274F" w:rsidRPr="00C54EFA" w:rsidRDefault="00E3274F" w:rsidP="002C4BB6">
      <w:pPr>
        <w:rPr>
          <w:rFonts w:ascii="Tahoma" w:hAnsi="Tahoma" w:cs="Tahoma"/>
          <w:sz w:val="22"/>
          <w:szCs w:val="22"/>
        </w:rPr>
      </w:pPr>
    </w:p>
    <w:p w:rsidR="00E3274F" w:rsidRPr="00C54EFA" w:rsidRDefault="00E3274F" w:rsidP="004352B0">
      <w:pPr>
        <w:rPr>
          <w:rFonts w:ascii="Tahoma" w:hAnsi="Tahoma" w:cs="Tahoma"/>
          <w:sz w:val="22"/>
          <w:szCs w:val="22"/>
        </w:rPr>
      </w:pPr>
      <w:r w:rsidRPr="00C54EFA">
        <w:rPr>
          <w:rStyle w:val="Subst"/>
          <w:rFonts w:ascii="Tahoma" w:hAnsi="Tahoma" w:cs="Tahoma"/>
          <w:bCs/>
          <w:iCs/>
          <w:sz w:val="22"/>
          <w:szCs w:val="22"/>
        </w:rPr>
        <w:t>Доли участия в уставном капитале эмитента/обыкновенных акций не имеет</w:t>
      </w:r>
    </w:p>
    <w:p w:rsidR="009376D7" w:rsidRDefault="00E3274F" w:rsidP="009376D7">
      <w:pPr>
        <w:rPr>
          <w:rStyle w:val="Subst"/>
          <w:rFonts w:ascii="Tahoma" w:hAnsi="Tahoma" w:cs="Tahoma"/>
          <w:bCs/>
          <w:iCs/>
          <w:sz w:val="22"/>
          <w:szCs w:val="22"/>
        </w:rPr>
      </w:pPr>
      <w:r w:rsidRPr="00C54EFA">
        <w:rPr>
          <w:rFonts w:ascii="Tahoma" w:hAnsi="Tahoma" w:cs="Tahoma"/>
          <w:sz w:val="22"/>
          <w:szCs w:val="22"/>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54EFA">
        <w:rPr>
          <w:rStyle w:val="Subst"/>
          <w:rFonts w:ascii="Tahoma" w:hAnsi="Tahoma" w:cs="Tahoma"/>
          <w:bCs/>
          <w:iCs/>
          <w:sz w:val="22"/>
          <w:szCs w:val="22"/>
        </w:rPr>
        <w:t xml:space="preserve"> эмитент не выпускал опционов</w:t>
      </w:r>
    </w:p>
    <w:p w:rsidR="00E3274F" w:rsidRPr="00C54EFA" w:rsidRDefault="00E3274F" w:rsidP="009376D7">
      <w:pPr>
        <w:rPr>
          <w:rFonts w:ascii="Tahoma" w:hAnsi="Tahoma" w:cs="Tahoma"/>
          <w:sz w:val="22"/>
          <w:szCs w:val="22"/>
        </w:rPr>
      </w:pPr>
      <w:r w:rsidRPr="00C54EFA">
        <w:rPr>
          <w:rFonts w:ascii="Tahoma" w:hAnsi="Tahoma" w:cs="Tahoma"/>
          <w:sz w:val="22"/>
          <w:szCs w:val="22"/>
        </w:rPr>
        <w:t>Доли участия лица в уставном (складочном) капитале (паевом фонде) дочерних и зависимых обществ эмитента</w:t>
      </w:r>
    </w:p>
    <w:p w:rsidR="00E3274F" w:rsidRPr="00C54EFA" w:rsidRDefault="00E3274F" w:rsidP="004352B0">
      <w:pPr>
        <w:rPr>
          <w:rFonts w:ascii="Tahoma" w:hAnsi="Tahoma" w:cs="Tahoma"/>
          <w:sz w:val="22"/>
          <w:szCs w:val="22"/>
        </w:rPr>
      </w:pPr>
      <w:r w:rsidRPr="00C54EFA">
        <w:rPr>
          <w:rStyle w:val="Subst"/>
          <w:rFonts w:ascii="Tahoma" w:hAnsi="Tahoma" w:cs="Tahoma"/>
          <w:bCs/>
          <w:iCs/>
          <w:sz w:val="22"/>
          <w:szCs w:val="22"/>
        </w:rPr>
        <w:t>Лицо указанных долей не имеет</w:t>
      </w:r>
    </w:p>
    <w:p w:rsidR="00E3274F" w:rsidRPr="00C54EFA" w:rsidRDefault="00E3274F" w:rsidP="004352B0">
      <w:pPr>
        <w:rPr>
          <w:rFonts w:ascii="Tahoma" w:hAnsi="Tahoma" w:cs="Tahoma"/>
          <w:sz w:val="22"/>
          <w:szCs w:val="22"/>
        </w:rPr>
      </w:pPr>
      <w:r w:rsidRPr="00C54EFA">
        <w:rPr>
          <w:rFonts w:ascii="Tahoma" w:hAnsi="Tahoma" w:cs="Tahoma"/>
          <w:sz w:val="22"/>
          <w:szCs w:val="22"/>
        </w:rP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54EFA">
        <w:rPr>
          <w:rFonts w:ascii="Tahoma" w:hAnsi="Tahoma" w:cs="Tahoma"/>
          <w:sz w:val="22"/>
          <w:szCs w:val="22"/>
        </w:rPr>
        <w:br/>
      </w:r>
      <w:r w:rsidRPr="00C54EFA">
        <w:rPr>
          <w:rStyle w:val="Subst"/>
          <w:rFonts w:ascii="Tahoma" w:hAnsi="Tahoma" w:cs="Tahoma"/>
          <w:bCs/>
          <w:iCs/>
          <w:sz w:val="22"/>
          <w:szCs w:val="22"/>
        </w:rPr>
        <w:t>Указанных родственных связей нет</w:t>
      </w:r>
    </w:p>
    <w:p w:rsidR="00E3274F" w:rsidRPr="00C54EFA" w:rsidRDefault="00E3274F" w:rsidP="004352B0">
      <w:pPr>
        <w:rPr>
          <w:rFonts w:ascii="Tahoma" w:hAnsi="Tahoma" w:cs="Tahoma"/>
          <w:sz w:val="22"/>
          <w:szCs w:val="22"/>
        </w:rPr>
      </w:pPr>
      <w:r w:rsidRPr="00C54EFA">
        <w:rPr>
          <w:rFonts w:ascii="Tahoma" w:hAnsi="Tahoma" w:cs="Tahoma"/>
          <w:sz w:val="22"/>
          <w:szCs w:val="22"/>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54EFA">
        <w:rPr>
          <w:rFonts w:ascii="Tahoma" w:hAnsi="Tahoma" w:cs="Tahoma"/>
          <w:sz w:val="22"/>
          <w:szCs w:val="22"/>
        </w:rPr>
        <w:br/>
      </w:r>
      <w:r w:rsidRPr="00C54EFA">
        <w:rPr>
          <w:rStyle w:val="Subst"/>
          <w:rFonts w:ascii="Tahoma" w:hAnsi="Tahoma" w:cs="Tahoma"/>
          <w:bCs/>
          <w:iCs/>
          <w:sz w:val="22"/>
          <w:szCs w:val="22"/>
        </w:rPr>
        <w:t>Лицо к указанным видам ответственности не привлекалось</w:t>
      </w:r>
    </w:p>
    <w:p w:rsidR="00E3274F" w:rsidRPr="00C54EFA" w:rsidRDefault="00E3274F" w:rsidP="004352B0">
      <w:pPr>
        <w:rPr>
          <w:rFonts w:ascii="Tahoma" w:hAnsi="Tahoma" w:cs="Tahoma"/>
          <w:sz w:val="22"/>
          <w:szCs w:val="22"/>
        </w:rPr>
      </w:pPr>
      <w:r w:rsidRPr="00C54EFA">
        <w:rPr>
          <w:rFonts w:ascii="Tahoma" w:hAnsi="Tahoma" w:cs="Tahoma"/>
          <w:sz w:val="22"/>
          <w:szCs w:val="22"/>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54EFA">
        <w:rPr>
          <w:rFonts w:ascii="Tahoma" w:hAnsi="Tahoma" w:cs="Tahoma"/>
          <w:sz w:val="22"/>
          <w:szCs w:val="22"/>
        </w:rPr>
        <w:br/>
      </w:r>
      <w:r w:rsidRPr="00C54EFA">
        <w:rPr>
          <w:rStyle w:val="Subst"/>
          <w:rFonts w:ascii="Tahoma" w:hAnsi="Tahoma" w:cs="Tahoma"/>
          <w:bCs/>
          <w:iCs/>
          <w:sz w:val="22"/>
          <w:szCs w:val="22"/>
        </w:rPr>
        <w:t>Лицо указанных должностей не занимало</w:t>
      </w:r>
    </w:p>
    <w:p w:rsidR="00E3274F" w:rsidRPr="00C54EFA" w:rsidRDefault="00E3274F" w:rsidP="002C4BB6">
      <w:pPr>
        <w:pStyle w:val="20"/>
        <w:rPr>
          <w:rFonts w:ascii="Tahoma" w:hAnsi="Tahoma" w:cs="Tahoma"/>
        </w:rPr>
      </w:pPr>
      <w:r w:rsidRPr="00C54EFA">
        <w:rPr>
          <w:rFonts w:ascii="Tahoma" w:hAnsi="Tahoma" w:cs="Tahoma"/>
        </w:rPr>
        <w:t>5.2.3. Состав коллегиального исполнительного органа эмитента</w:t>
      </w:r>
    </w:p>
    <w:p w:rsidR="00E3274F" w:rsidRPr="00F76CAF" w:rsidRDefault="00E3274F" w:rsidP="002C4BB6">
      <w:pPr>
        <w:ind w:left="200"/>
        <w:rPr>
          <w:rFonts w:ascii="Tahoma" w:hAnsi="Tahoma" w:cs="Tahoma"/>
          <w:b/>
          <w:bCs/>
          <w:i/>
          <w:iCs/>
          <w:sz w:val="22"/>
          <w:szCs w:val="22"/>
        </w:rPr>
      </w:pPr>
      <w:r w:rsidRPr="00F76CAF">
        <w:rPr>
          <w:rStyle w:val="Subst"/>
          <w:rFonts w:ascii="Tahoma" w:hAnsi="Tahoma" w:cs="Tahoma"/>
          <w:b w:val="0"/>
          <w:i w:val="0"/>
          <w:sz w:val="22"/>
          <w:szCs w:val="22"/>
        </w:rPr>
        <w:t>Коллегиальный исполнительный орган не предусмотрен</w:t>
      </w:r>
    </w:p>
    <w:p w:rsidR="00E3274F" w:rsidRPr="00C54EFA" w:rsidRDefault="00E3274F" w:rsidP="002C4BB6">
      <w:pPr>
        <w:pStyle w:val="20"/>
        <w:rPr>
          <w:rFonts w:ascii="Tahoma" w:hAnsi="Tahoma" w:cs="Tahoma"/>
        </w:rPr>
      </w:pPr>
      <w:r w:rsidRPr="00C54EFA">
        <w:rPr>
          <w:rFonts w:ascii="Tahoma" w:hAnsi="Tahoma" w:cs="Tahoma"/>
        </w:rPr>
        <w:t>5.3. Сведения о размере вознаграждения, льгот и/или компенсации расходов по каждому органу управления эмитента</w:t>
      </w:r>
    </w:p>
    <w:p w:rsidR="009376D7" w:rsidRDefault="00E3274F" w:rsidP="009376D7">
      <w:pPr>
        <w:ind w:left="200"/>
        <w:rPr>
          <w:rStyle w:val="Subst"/>
          <w:rFonts w:ascii="Tahoma" w:hAnsi="Tahoma" w:cs="Tahoma"/>
          <w:bCs/>
          <w:iCs/>
          <w:sz w:val="22"/>
          <w:szCs w:val="22"/>
        </w:rPr>
      </w:pPr>
      <w:r w:rsidRPr="00C54EFA">
        <w:rPr>
          <w:rFonts w:ascii="Tahoma" w:hAnsi="Tahoma" w:cs="Tahoma"/>
          <w:sz w:val="22"/>
          <w:szCs w:val="22"/>
        </w:rPr>
        <w:t>Единица измерения:</w:t>
      </w:r>
      <w:r w:rsidRPr="00C54EFA">
        <w:rPr>
          <w:rStyle w:val="Subst"/>
          <w:rFonts w:ascii="Tahoma" w:hAnsi="Tahoma" w:cs="Tahoma"/>
          <w:bCs/>
          <w:iCs/>
          <w:sz w:val="22"/>
          <w:szCs w:val="22"/>
        </w:rPr>
        <w:t xml:space="preserve"> руб.</w:t>
      </w:r>
    </w:p>
    <w:p w:rsidR="00E3274F" w:rsidRPr="00C54EFA" w:rsidRDefault="00E3274F" w:rsidP="009376D7">
      <w:pPr>
        <w:ind w:left="200"/>
        <w:rPr>
          <w:rFonts w:ascii="Tahoma" w:hAnsi="Tahoma" w:cs="Tahoma"/>
          <w:sz w:val="22"/>
          <w:szCs w:val="22"/>
        </w:rPr>
      </w:pPr>
      <w:r w:rsidRPr="00C54EFA">
        <w:rPr>
          <w:rFonts w:ascii="Tahoma" w:hAnsi="Tahoma" w:cs="Tahoma"/>
          <w:sz w:val="22"/>
          <w:szCs w:val="22"/>
        </w:rPr>
        <w:t>Совет директоров</w:t>
      </w:r>
    </w:p>
    <w:tbl>
      <w:tblPr>
        <w:tblW w:w="9781" w:type="dxa"/>
        <w:tblInd w:w="-70" w:type="dxa"/>
        <w:tblLayout w:type="fixed"/>
        <w:tblCellMar>
          <w:left w:w="72" w:type="dxa"/>
          <w:right w:w="72" w:type="dxa"/>
        </w:tblCellMar>
        <w:tblLook w:val="0000"/>
      </w:tblPr>
      <w:tblGrid>
        <w:gridCol w:w="7632"/>
        <w:gridCol w:w="2149"/>
      </w:tblGrid>
      <w:tr w:rsidR="00E3274F" w:rsidRPr="007B4AFE" w:rsidTr="00062B32">
        <w:tc>
          <w:tcPr>
            <w:tcW w:w="7632" w:type="dxa"/>
            <w:tcBorders>
              <w:top w:val="doub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Вознаграждение</w:t>
            </w:r>
          </w:p>
        </w:tc>
        <w:tc>
          <w:tcPr>
            <w:tcW w:w="2149"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right"/>
              <w:rPr>
                <w:rFonts w:ascii="Tahoma" w:hAnsi="Tahoma" w:cs="Tahoma"/>
                <w:sz w:val="22"/>
                <w:szCs w:val="22"/>
              </w:rPr>
            </w:pPr>
            <w:r w:rsidRPr="007B4AFE">
              <w:rPr>
                <w:rFonts w:ascii="Tahoma" w:hAnsi="Tahoma" w:cs="Tahoma"/>
                <w:sz w:val="22"/>
                <w:szCs w:val="22"/>
              </w:rPr>
              <w:t>0</w:t>
            </w:r>
          </w:p>
        </w:tc>
      </w:tr>
      <w:tr w:rsidR="00E3274F" w:rsidRPr="007B4AFE" w:rsidTr="00062B32">
        <w:tc>
          <w:tcPr>
            <w:tcW w:w="76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Заработная плата</w:t>
            </w:r>
          </w:p>
        </w:tc>
        <w:tc>
          <w:tcPr>
            <w:tcW w:w="2149"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jc w:val="right"/>
              <w:rPr>
                <w:rFonts w:ascii="Tahoma" w:hAnsi="Tahoma" w:cs="Tahoma"/>
                <w:sz w:val="22"/>
                <w:szCs w:val="22"/>
              </w:rPr>
            </w:pPr>
            <w:r w:rsidRPr="007B4AFE">
              <w:rPr>
                <w:rFonts w:ascii="Tahoma" w:hAnsi="Tahoma" w:cs="Tahoma"/>
                <w:sz w:val="22"/>
                <w:szCs w:val="22"/>
              </w:rPr>
              <w:t>0</w:t>
            </w:r>
          </w:p>
        </w:tc>
      </w:tr>
      <w:tr w:rsidR="00E3274F" w:rsidRPr="007B4AFE" w:rsidTr="00062B32">
        <w:tc>
          <w:tcPr>
            <w:tcW w:w="76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Премии</w:t>
            </w:r>
          </w:p>
        </w:tc>
        <w:tc>
          <w:tcPr>
            <w:tcW w:w="2149" w:type="dxa"/>
            <w:tcBorders>
              <w:top w:val="single" w:sz="6" w:space="0" w:color="auto"/>
              <w:left w:val="single" w:sz="6" w:space="0" w:color="auto"/>
              <w:bottom w:val="single" w:sz="6" w:space="0" w:color="auto"/>
              <w:right w:val="double" w:sz="6" w:space="0" w:color="auto"/>
            </w:tcBorders>
          </w:tcPr>
          <w:p w:rsidR="00E3274F" w:rsidRPr="006A645B" w:rsidRDefault="00E3274F" w:rsidP="004D3CED">
            <w:pPr>
              <w:jc w:val="right"/>
              <w:rPr>
                <w:rFonts w:ascii="Tahoma" w:hAnsi="Tahoma" w:cs="Tahoma"/>
                <w:sz w:val="22"/>
                <w:szCs w:val="22"/>
              </w:rPr>
            </w:pPr>
            <w:r w:rsidRPr="006A645B">
              <w:rPr>
                <w:rFonts w:ascii="Tahoma" w:hAnsi="Tahoma" w:cs="Tahoma"/>
                <w:sz w:val="22"/>
                <w:szCs w:val="22"/>
              </w:rPr>
              <w:t>61803</w:t>
            </w:r>
          </w:p>
        </w:tc>
      </w:tr>
      <w:tr w:rsidR="00E3274F" w:rsidRPr="007B4AFE" w:rsidTr="00062B32">
        <w:tc>
          <w:tcPr>
            <w:tcW w:w="76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Комиссионные</w:t>
            </w:r>
          </w:p>
        </w:tc>
        <w:tc>
          <w:tcPr>
            <w:tcW w:w="2149" w:type="dxa"/>
            <w:tcBorders>
              <w:top w:val="single" w:sz="6" w:space="0" w:color="auto"/>
              <w:left w:val="single" w:sz="6" w:space="0" w:color="auto"/>
              <w:bottom w:val="single" w:sz="6" w:space="0" w:color="auto"/>
              <w:right w:val="double" w:sz="6" w:space="0" w:color="auto"/>
            </w:tcBorders>
          </w:tcPr>
          <w:p w:rsidR="00E3274F" w:rsidRPr="006A645B" w:rsidRDefault="00E3274F" w:rsidP="004D3CED">
            <w:pPr>
              <w:jc w:val="right"/>
              <w:rPr>
                <w:rFonts w:ascii="Tahoma" w:hAnsi="Tahoma" w:cs="Tahoma"/>
                <w:sz w:val="22"/>
                <w:szCs w:val="22"/>
              </w:rPr>
            </w:pPr>
            <w:r w:rsidRPr="006A645B">
              <w:rPr>
                <w:rFonts w:ascii="Tahoma" w:hAnsi="Tahoma" w:cs="Tahoma"/>
                <w:sz w:val="22"/>
                <w:szCs w:val="22"/>
              </w:rPr>
              <w:t>0</w:t>
            </w:r>
          </w:p>
        </w:tc>
      </w:tr>
      <w:tr w:rsidR="00E3274F" w:rsidRPr="007B4AFE" w:rsidTr="00062B32">
        <w:tc>
          <w:tcPr>
            <w:tcW w:w="76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Льготы</w:t>
            </w:r>
          </w:p>
        </w:tc>
        <w:tc>
          <w:tcPr>
            <w:tcW w:w="2149" w:type="dxa"/>
            <w:tcBorders>
              <w:top w:val="single" w:sz="6" w:space="0" w:color="auto"/>
              <w:left w:val="single" w:sz="6" w:space="0" w:color="auto"/>
              <w:bottom w:val="single" w:sz="6" w:space="0" w:color="auto"/>
              <w:right w:val="double" w:sz="6" w:space="0" w:color="auto"/>
            </w:tcBorders>
          </w:tcPr>
          <w:p w:rsidR="00E3274F" w:rsidRPr="006A645B" w:rsidRDefault="00E3274F" w:rsidP="004D3CED">
            <w:pPr>
              <w:jc w:val="right"/>
              <w:rPr>
                <w:rFonts w:ascii="Tahoma" w:hAnsi="Tahoma" w:cs="Tahoma"/>
                <w:sz w:val="22"/>
                <w:szCs w:val="22"/>
              </w:rPr>
            </w:pPr>
            <w:r w:rsidRPr="006A645B">
              <w:rPr>
                <w:rFonts w:ascii="Tahoma" w:hAnsi="Tahoma" w:cs="Tahoma"/>
                <w:sz w:val="22"/>
                <w:szCs w:val="22"/>
              </w:rPr>
              <w:t>0</w:t>
            </w:r>
          </w:p>
        </w:tc>
      </w:tr>
      <w:tr w:rsidR="00E3274F" w:rsidRPr="007B4AFE" w:rsidTr="00062B32">
        <w:tc>
          <w:tcPr>
            <w:tcW w:w="76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Компенсации расходов</w:t>
            </w:r>
          </w:p>
        </w:tc>
        <w:tc>
          <w:tcPr>
            <w:tcW w:w="2149" w:type="dxa"/>
            <w:tcBorders>
              <w:top w:val="single" w:sz="6" w:space="0" w:color="auto"/>
              <w:left w:val="single" w:sz="6" w:space="0" w:color="auto"/>
              <w:bottom w:val="single" w:sz="6" w:space="0" w:color="auto"/>
              <w:right w:val="double" w:sz="6" w:space="0" w:color="auto"/>
            </w:tcBorders>
          </w:tcPr>
          <w:p w:rsidR="00E3274F" w:rsidRPr="006A645B" w:rsidRDefault="00E3274F" w:rsidP="004D3CED">
            <w:pPr>
              <w:jc w:val="right"/>
              <w:rPr>
                <w:rFonts w:ascii="Tahoma" w:hAnsi="Tahoma" w:cs="Tahoma"/>
                <w:sz w:val="22"/>
                <w:szCs w:val="22"/>
              </w:rPr>
            </w:pPr>
            <w:r w:rsidRPr="006A645B">
              <w:rPr>
                <w:rFonts w:ascii="Tahoma" w:hAnsi="Tahoma" w:cs="Tahoma"/>
                <w:sz w:val="22"/>
                <w:szCs w:val="22"/>
              </w:rPr>
              <w:t>0</w:t>
            </w:r>
          </w:p>
        </w:tc>
      </w:tr>
      <w:tr w:rsidR="00E3274F" w:rsidRPr="007B4AFE" w:rsidTr="00062B32">
        <w:tc>
          <w:tcPr>
            <w:tcW w:w="76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Иные имущественные представления</w:t>
            </w:r>
          </w:p>
        </w:tc>
        <w:tc>
          <w:tcPr>
            <w:tcW w:w="2149" w:type="dxa"/>
            <w:tcBorders>
              <w:top w:val="single" w:sz="6" w:space="0" w:color="auto"/>
              <w:left w:val="single" w:sz="6" w:space="0" w:color="auto"/>
              <w:bottom w:val="single" w:sz="6" w:space="0" w:color="auto"/>
              <w:right w:val="double" w:sz="6" w:space="0" w:color="auto"/>
            </w:tcBorders>
          </w:tcPr>
          <w:p w:rsidR="00E3274F" w:rsidRPr="006A645B" w:rsidRDefault="00E3274F" w:rsidP="004D3CED">
            <w:pPr>
              <w:jc w:val="right"/>
              <w:rPr>
                <w:rFonts w:ascii="Tahoma" w:hAnsi="Tahoma" w:cs="Tahoma"/>
                <w:sz w:val="22"/>
                <w:szCs w:val="22"/>
              </w:rPr>
            </w:pPr>
            <w:r w:rsidRPr="006A645B">
              <w:rPr>
                <w:rFonts w:ascii="Tahoma" w:hAnsi="Tahoma" w:cs="Tahoma"/>
                <w:sz w:val="22"/>
                <w:szCs w:val="22"/>
              </w:rPr>
              <w:t>0</w:t>
            </w:r>
          </w:p>
        </w:tc>
      </w:tr>
      <w:tr w:rsidR="00E3274F" w:rsidRPr="007B4AFE" w:rsidTr="00062B32">
        <w:tc>
          <w:tcPr>
            <w:tcW w:w="76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Иное</w:t>
            </w:r>
          </w:p>
        </w:tc>
        <w:tc>
          <w:tcPr>
            <w:tcW w:w="2149" w:type="dxa"/>
            <w:tcBorders>
              <w:top w:val="single" w:sz="6" w:space="0" w:color="auto"/>
              <w:left w:val="single" w:sz="6" w:space="0" w:color="auto"/>
              <w:bottom w:val="single" w:sz="6" w:space="0" w:color="auto"/>
              <w:right w:val="double" w:sz="6" w:space="0" w:color="auto"/>
            </w:tcBorders>
          </w:tcPr>
          <w:p w:rsidR="00E3274F" w:rsidRPr="006A645B" w:rsidRDefault="00E3274F" w:rsidP="004D3CED">
            <w:pPr>
              <w:jc w:val="right"/>
              <w:rPr>
                <w:rFonts w:ascii="Tahoma" w:hAnsi="Tahoma" w:cs="Tahoma"/>
                <w:sz w:val="22"/>
                <w:szCs w:val="22"/>
              </w:rPr>
            </w:pPr>
            <w:r w:rsidRPr="006A645B">
              <w:rPr>
                <w:rFonts w:ascii="Tahoma" w:hAnsi="Tahoma" w:cs="Tahoma"/>
                <w:sz w:val="22"/>
                <w:szCs w:val="22"/>
              </w:rPr>
              <w:t>0</w:t>
            </w:r>
          </w:p>
        </w:tc>
      </w:tr>
      <w:tr w:rsidR="00E3274F" w:rsidRPr="007B4AFE" w:rsidTr="00062B32">
        <w:tc>
          <w:tcPr>
            <w:tcW w:w="763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ИТОГО</w:t>
            </w:r>
          </w:p>
        </w:tc>
        <w:tc>
          <w:tcPr>
            <w:tcW w:w="2149" w:type="dxa"/>
            <w:tcBorders>
              <w:top w:val="single" w:sz="6" w:space="0" w:color="auto"/>
              <w:left w:val="single" w:sz="6" w:space="0" w:color="auto"/>
              <w:bottom w:val="double" w:sz="6" w:space="0" w:color="auto"/>
              <w:right w:val="double" w:sz="6" w:space="0" w:color="auto"/>
            </w:tcBorders>
          </w:tcPr>
          <w:p w:rsidR="00E3274F" w:rsidRPr="006A645B" w:rsidRDefault="00E3274F" w:rsidP="004D3CED">
            <w:pPr>
              <w:jc w:val="right"/>
              <w:rPr>
                <w:rFonts w:ascii="Tahoma" w:hAnsi="Tahoma" w:cs="Tahoma"/>
                <w:sz w:val="22"/>
                <w:szCs w:val="22"/>
              </w:rPr>
            </w:pPr>
            <w:r>
              <w:rPr>
                <w:rFonts w:ascii="Tahoma" w:hAnsi="Tahoma" w:cs="Tahoma"/>
                <w:sz w:val="22"/>
                <w:szCs w:val="22"/>
              </w:rPr>
              <w:t>61803</w:t>
            </w:r>
          </w:p>
        </w:tc>
      </w:tr>
    </w:tbl>
    <w:p w:rsidR="00E3274F" w:rsidRPr="00C54EFA" w:rsidRDefault="00E3274F" w:rsidP="002C4BB6">
      <w:pPr>
        <w:rPr>
          <w:rFonts w:ascii="Tahoma" w:hAnsi="Tahoma" w:cs="Tahoma"/>
          <w:sz w:val="22"/>
          <w:szCs w:val="22"/>
        </w:rPr>
      </w:pPr>
    </w:p>
    <w:p w:rsidR="009376D7" w:rsidRDefault="00E3274F" w:rsidP="009376D7">
      <w:pPr>
        <w:ind w:firstLine="400"/>
        <w:jc w:val="both"/>
        <w:rPr>
          <w:rStyle w:val="Subst"/>
          <w:rFonts w:ascii="Tahoma" w:hAnsi="Tahoma" w:cs="Tahoma"/>
          <w:bCs/>
          <w:iCs/>
          <w:sz w:val="22"/>
          <w:szCs w:val="22"/>
        </w:rPr>
      </w:pPr>
      <w:r w:rsidRPr="00C54EFA">
        <w:rPr>
          <w:rFonts w:ascii="Tahoma" w:hAnsi="Tahoma" w:cs="Tahoma"/>
          <w:sz w:val="22"/>
          <w:szCs w:val="22"/>
        </w:rPr>
        <w:t>Сведения о существующих соглашениях относительно таких выплат в текущем финансовом году:</w:t>
      </w:r>
      <w:r w:rsidR="009376D7">
        <w:rPr>
          <w:rFonts w:ascii="Tahoma" w:hAnsi="Tahoma" w:cs="Tahoma"/>
          <w:sz w:val="22"/>
          <w:szCs w:val="22"/>
        </w:rPr>
        <w:t xml:space="preserve"> </w:t>
      </w:r>
      <w:r w:rsidR="009376D7" w:rsidRPr="009376D7">
        <w:rPr>
          <w:rStyle w:val="Subst"/>
          <w:rFonts w:ascii="Tahoma" w:hAnsi="Tahoma" w:cs="Tahoma"/>
          <w:bCs/>
          <w:iCs/>
          <w:sz w:val="22"/>
          <w:szCs w:val="22"/>
        </w:rPr>
        <w:t>Не</w:t>
      </w:r>
      <w:r w:rsidR="009376D7">
        <w:rPr>
          <w:rStyle w:val="Subst"/>
          <w:rFonts w:ascii="Tahoma" w:hAnsi="Tahoma" w:cs="Tahoma"/>
          <w:bCs/>
          <w:iCs/>
          <w:sz w:val="22"/>
          <w:szCs w:val="22"/>
        </w:rPr>
        <w:t xml:space="preserve"> </w:t>
      </w:r>
      <w:r w:rsidR="009376D7" w:rsidRPr="009376D7">
        <w:rPr>
          <w:rStyle w:val="Subst"/>
          <w:rFonts w:ascii="Tahoma" w:hAnsi="Tahoma" w:cs="Tahoma"/>
          <w:bCs/>
          <w:iCs/>
          <w:sz w:val="22"/>
          <w:szCs w:val="22"/>
        </w:rPr>
        <w:t>имеется</w:t>
      </w:r>
    </w:p>
    <w:p w:rsidR="00E3274F" w:rsidRPr="00C54EFA" w:rsidRDefault="00E3274F" w:rsidP="009376D7">
      <w:pPr>
        <w:ind w:firstLine="400"/>
        <w:jc w:val="both"/>
        <w:rPr>
          <w:rFonts w:ascii="Tahoma" w:hAnsi="Tahoma" w:cs="Tahoma"/>
          <w:sz w:val="22"/>
          <w:szCs w:val="22"/>
        </w:rPr>
      </w:pPr>
      <w:r w:rsidRPr="009376D7">
        <w:rPr>
          <w:rStyle w:val="Subst"/>
          <w:rFonts w:ascii="Tahoma" w:hAnsi="Tahoma" w:cs="Tahoma"/>
          <w:bCs/>
          <w:iCs/>
          <w:sz w:val="22"/>
          <w:szCs w:val="22"/>
        </w:rPr>
        <w:br/>
      </w:r>
      <w:r w:rsidRPr="00C54EFA">
        <w:rPr>
          <w:rFonts w:ascii="Tahoma" w:hAnsi="Tahoma" w:cs="Tahoma"/>
          <w:sz w:val="22"/>
          <w:szCs w:val="22"/>
        </w:rP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9376D7" w:rsidRPr="00062B32" w:rsidRDefault="00E3274F" w:rsidP="00062B32">
      <w:pPr>
        <w:ind w:left="600"/>
        <w:rPr>
          <w:rFonts w:ascii="Tahoma" w:hAnsi="Tahoma" w:cs="Tahoma"/>
          <w:b/>
          <w:bCs/>
          <w:i/>
          <w:iCs/>
          <w:sz w:val="22"/>
          <w:szCs w:val="22"/>
        </w:rPr>
      </w:pPr>
      <w:r w:rsidRPr="00C54EFA">
        <w:rPr>
          <w:rStyle w:val="Subst"/>
          <w:rFonts w:ascii="Tahoma" w:hAnsi="Tahoma" w:cs="Tahoma"/>
          <w:bCs/>
          <w:iCs/>
          <w:sz w:val="22"/>
          <w:szCs w:val="22"/>
        </w:rPr>
        <w:t>Указанных фактов не было</w:t>
      </w:r>
    </w:p>
    <w:p w:rsidR="00E3274F" w:rsidRPr="00C54EFA" w:rsidRDefault="00E3274F" w:rsidP="002C4BB6">
      <w:pPr>
        <w:pStyle w:val="20"/>
        <w:rPr>
          <w:rFonts w:ascii="Tahoma" w:hAnsi="Tahoma" w:cs="Tahoma"/>
        </w:rPr>
      </w:pPr>
      <w:r w:rsidRPr="00C54EFA">
        <w:rPr>
          <w:rFonts w:ascii="Tahoma" w:hAnsi="Tahoma" w:cs="Tahoma"/>
        </w:rPr>
        <w:t>5.4. Сведения о структуре и компетенции органов контроля за финансово-хозяйственной деятельностью эмитента</w:t>
      </w:r>
    </w:p>
    <w:p w:rsidR="00E3274F" w:rsidRDefault="00E3274F" w:rsidP="004352B0">
      <w:pPr>
        <w:jc w:val="both"/>
        <w:rPr>
          <w:rStyle w:val="Subst"/>
          <w:rFonts w:ascii="Tahoma" w:hAnsi="Tahoma" w:cs="Tahoma"/>
          <w:bCs/>
          <w:iCs/>
          <w:sz w:val="22"/>
          <w:szCs w:val="22"/>
        </w:rPr>
      </w:pPr>
      <w:r w:rsidRPr="00C54EFA">
        <w:rPr>
          <w:rFonts w:ascii="Tahoma" w:hAnsi="Tahoma" w:cs="Tahoma"/>
          <w:sz w:val="22"/>
          <w:szCs w:val="22"/>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rsidRPr="00C54EFA">
        <w:rPr>
          <w:rFonts w:ascii="Tahoma" w:hAnsi="Tahoma" w:cs="Tahoma"/>
          <w:sz w:val="22"/>
          <w:szCs w:val="22"/>
        </w:rPr>
        <w:br/>
      </w:r>
    </w:p>
    <w:p w:rsidR="00E3274F" w:rsidRPr="00C54EFA" w:rsidRDefault="00E3274F" w:rsidP="004F5C85">
      <w:pPr>
        <w:jc w:val="both"/>
        <w:rPr>
          <w:rFonts w:ascii="Tahoma" w:hAnsi="Tahoma" w:cs="Tahoma"/>
          <w:sz w:val="22"/>
          <w:szCs w:val="22"/>
        </w:rPr>
      </w:pPr>
      <w:r w:rsidRPr="00C54EFA">
        <w:rPr>
          <w:rStyle w:val="Subst"/>
          <w:rFonts w:ascii="Tahoma" w:hAnsi="Tahoma" w:cs="Tahoma"/>
          <w:bCs/>
          <w:iCs/>
          <w:sz w:val="22"/>
          <w:szCs w:val="22"/>
        </w:rPr>
        <w:t>Согласно статьи 17 Устава Общества - Органом контроля за финансово-хозяйственной деятельностью Общества является Ревизионная комиссия  Общества.</w:t>
      </w:r>
    </w:p>
    <w:p w:rsidR="00E3274F" w:rsidRPr="00C54EFA" w:rsidRDefault="00E3274F" w:rsidP="002C4BB6">
      <w:pPr>
        <w:pStyle w:val="20"/>
        <w:rPr>
          <w:rFonts w:ascii="Tahoma" w:hAnsi="Tahoma" w:cs="Tahoma"/>
        </w:rPr>
      </w:pPr>
      <w:r w:rsidRPr="00C54EFA">
        <w:rPr>
          <w:rFonts w:ascii="Tahoma" w:hAnsi="Tahoma" w:cs="Tahoma"/>
        </w:rPr>
        <w:lastRenderedPageBreak/>
        <w:t>5.5. Информация о лицах, входящих в состав органов контроля за финансово-хозяйственной деятельностью эмитента</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Наименование органа контроля за финансово-хозяйственной деятельностью эмитента:</w:t>
      </w:r>
      <w:r w:rsidRPr="00C54EFA">
        <w:rPr>
          <w:rStyle w:val="Subst"/>
          <w:rFonts w:ascii="Tahoma" w:hAnsi="Tahoma" w:cs="Tahoma"/>
          <w:bCs/>
          <w:iCs/>
          <w:sz w:val="22"/>
          <w:szCs w:val="22"/>
        </w:rPr>
        <w:t xml:space="preserve"> Ревизионная комиссия</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ФИО:</w:t>
      </w:r>
      <w:r w:rsidRPr="00C54EFA">
        <w:rPr>
          <w:rStyle w:val="Subst"/>
          <w:rFonts w:ascii="Tahoma" w:hAnsi="Tahoma" w:cs="Tahoma"/>
          <w:bCs/>
          <w:iCs/>
          <w:sz w:val="22"/>
          <w:szCs w:val="22"/>
        </w:rPr>
        <w:t xml:space="preserve"> Жигалова Лариса Владимировна</w:t>
      </w:r>
    </w:p>
    <w:p w:rsidR="00E3274F" w:rsidRPr="00C54EFA" w:rsidRDefault="00E3274F" w:rsidP="002C4BB6">
      <w:pPr>
        <w:ind w:left="200"/>
        <w:rPr>
          <w:rFonts w:ascii="Tahoma" w:hAnsi="Tahoma" w:cs="Tahoma"/>
          <w:sz w:val="22"/>
          <w:szCs w:val="22"/>
        </w:rPr>
      </w:pPr>
      <w:r w:rsidRPr="00C54EFA">
        <w:rPr>
          <w:rStyle w:val="Subst"/>
          <w:rFonts w:ascii="Tahoma" w:hAnsi="Tahoma" w:cs="Tahoma"/>
          <w:bCs/>
          <w:iCs/>
          <w:sz w:val="22"/>
          <w:szCs w:val="22"/>
        </w:rPr>
        <w:t>(председатель)</w:t>
      </w:r>
    </w:p>
    <w:p w:rsidR="00E3274F" w:rsidRPr="00C54EFA" w:rsidRDefault="00E3274F" w:rsidP="009376D7">
      <w:pPr>
        <w:ind w:left="200"/>
        <w:rPr>
          <w:rFonts w:ascii="Tahoma" w:hAnsi="Tahoma" w:cs="Tahoma"/>
          <w:sz w:val="22"/>
          <w:szCs w:val="22"/>
        </w:rPr>
      </w:pPr>
      <w:r w:rsidRPr="00C54EFA">
        <w:rPr>
          <w:rFonts w:ascii="Tahoma" w:hAnsi="Tahoma" w:cs="Tahoma"/>
          <w:sz w:val="22"/>
          <w:szCs w:val="22"/>
        </w:rPr>
        <w:t>Год рождения:</w:t>
      </w:r>
      <w:r w:rsidRPr="00C54EFA">
        <w:rPr>
          <w:rStyle w:val="Subst"/>
          <w:rFonts w:ascii="Tahoma" w:hAnsi="Tahoma" w:cs="Tahoma"/>
          <w:bCs/>
          <w:iCs/>
          <w:sz w:val="22"/>
          <w:szCs w:val="22"/>
        </w:rPr>
        <w:t xml:space="preserve"> 1961</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Образование:</w:t>
      </w:r>
      <w:r w:rsidR="009376D7">
        <w:rPr>
          <w:rFonts w:ascii="Tahoma" w:hAnsi="Tahoma" w:cs="Tahoma"/>
          <w:sz w:val="22"/>
          <w:szCs w:val="22"/>
        </w:rPr>
        <w:t xml:space="preserve"> </w:t>
      </w:r>
      <w:r w:rsidRPr="00C54EFA">
        <w:rPr>
          <w:rStyle w:val="Subst"/>
          <w:rFonts w:ascii="Tahoma" w:hAnsi="Tahoma" w:cs="Tahoma"/>
          <w:bCs/>
          <w:iCs/>
          <w:sz w:val="22"/>
          <w:szCs w:val="22"/>
        </w:rPr>
        <w:t>высшее</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1332"/>
        <w:gridCol w:w="1260"/>
        <w:gridCol w:w="3980"/>
        <w:gridCol w:w="2680"/>
      </w:tblGrid>
      <w:tr w:rsidR="00E3274F" w:rsidRPr="007B4AFE">
        <w:tc>
          <w:tcPr>
            <w:tcW w:w="2592" w:type="dxa"/>
            <w:gridSpan w:val="2"/>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Должность</w:t>
            </w: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133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17.04.2006</w:t>
            </w:r>
          </w:p>
        </w:tc>
        <w:tc>
          <w:tcPr>
            <w:tcW w:w="126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н.в.</w:t>
            </w:r>
          </w:p>
        </w:tc>
        <w:tc>
          <w:tcPr>
            <w:tcW w:w="398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ЗАО УК "Афина Паллада"</w:t>
            </w:r>
          </w:p>
        </w:tc>
        <w:tc>
          <w:tcPr>
            <w:tcW w:w="2680" w:type="dxa"/>
            <w:tcBorders>
              <w:top w:val="single" w:sz="6" w:space="0" w:color="auto"/>
              <w:left w:val="single" w:sz="6" w:space="0" w:color="auto"/>
              <w:bottom w:val="doub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Главный бухгалтер</w:t>
            </w:r>
          </w:p>
        </w:tc>
      </w:tr>
    </w:tbl>
    <w:p w:rsidR="00E3274F" w:rsidRPr="00C54EFA" w:rsidRDefault="00E3274F" w:rsidP="002C4BB6">
      <w:pPr>
        <w:rPr>
          <w:rFonts w:ascii="Tahoma" w:hAnsi="Tahoma" w:cs="Tahoma"/>
          <w:sz w:val="22"/>
          <w:szCs w:val="22"/>
        </w:rPr>
      </w:pPr>
    </w:p>
    <w:p w:rsidR="00E3274F" w:rsidRPr="00C54EFA" w:rsidRDefault="00E3274F" w:rsidP="004352B0">
      <w:pPr>
        <w:rPr>
          <w:rFonts w:ascii="Tahoma" w:hAnsi="Tahoma" w:cs="Tahoma"/>
          <w:sz w:val="22"/>
          <w:szCs w:val="22"/>
        </w:rPr>
      </w:pPr>
      <w:r w:rsidRPr="00C54EFA">
        <w:rPr>
          <w:rStyle w:val="Subst"/>
          <w:rFonts w:ascii="Tahoma" w:hAnsi="Tahoma" w:cs="Tahoma"/>
          <w:bCs/>
          <w:iCs/>
          <w:sz w:val="22"/>
          <w:szCs w:val="22"/>
        </w:rPr>
        <w:t>Доли участия в уставном капитале эмитента/обыкновенных акций не имеет</w:t>
      </w:r>
    </w:p>
    <w:p w:rsidR="009376D7" w:rsidRDefault="00E3274F" w:rsidP="009376D7">
      <w:pPr>
        <w:rPr>
          <w:rStyle w:val="Subst"/>
          <w:rFonts w:ascii="Tahoma" w:hAnsi="Tahoma" w:cs="Tahoma"/>
          <w:bCs/>
          <w:iCs/>
          <w:sz w:val="22"/>
          <w:szCs w:val="22"/>
        </w:rPr>
      </w:pPr>
      <w:r w:rsidRPr="00C54EFA">
        <w:rPr>
          <w:rFonts w:ascii="Tahoma" w:hAnsi="Tahoma" w:cs="Tahoma"/>
          <w:sz w:val="22"/>
          <w:szCs w:val="22"/>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54EFA">
        <w:rPr>
          <w:rStyle w:val="Subst"/>
          <w:rFonts w:ascii="Tahoma" w:hAnsi="Tahoma" w:cs="Tahoma"/>
          <w:bCs/>
          <w:iCs/>
          <w:sz w:val="22"/>
          <w:szCs w:val="22"/>
        </w:rPr>
        <w:t xml:space="preserve"> эмитент не выпускал опционов</w:t>
      </w:r>
    </w:p>
    <w:p w:rsidR="00E3274F" w:rsidRPr="00C54EFA" w:rsidRDefault="00E3274F" w:rsidP="009376D7">
      <w:pPr>
        <w:rPr>
          <w:rFonts w:ascii="Tahoma" w:hAnsi="Tahoma" w:cs="Tahoma"/>
          <w:sz w:val="22"/>
          <w:szCs w:val="22"/>
        </w:rPr>
      </w:pPr>
      <w:r w:rsidRPr="00C54EFA">
        <w:rPr>
          <w:rFonts w:ascii="Tahoma" w:hAnsi="Tahoma" w:cs="Tahoma"/>
          <w:sz w:val="22"/>
          <w:szCs w:val="22"/>
        </w:rPr>
        <w:t>Доли участия лица в уставном (складочном) капитале (паевом фонде) дочерних и зависимых обществ эмитента</w:t>
      </w:r>
    </w:p>
    <w:p w:rsidR="00E3274F" w:rsidRPr="00C54EFA" w:rsidRDefault="00E3274F" w:rsidP="004352B0">
      <w:pPr>
        <w:rPr>
          <w:rFonts w:ascii="Tahoma" w:hAnsi="Tahoma" w:cs="Tahoma"/>
          <w:sz w:val="22"/>
          <w:szCs w:val="22"/>
        </w:rPr>
      </w:pPr>
      <w:r w:rsidRPr="00C54EFA">
        <w:rPr>
          <w:rStyle w:val="Subst"/>
          <w:rFonts w:ascii="Tahoma" w:hAnsi="Tahoma" w:cs="Tahoma"/>
          <w:bCs/>
          <w:iCs/>
          <w:sz w:val="22"/>
          <w:szCs w:val="22"/>
        </w:rPr>
        <w:t>Лицо указанных долей не имеет</w:t>
      </w:r>
    </w:p>
    <w:p w:rsidR="00E3274F" w:rsidRPr="00C54EFA" w:rsidRDefault="00E3274F" w:rsidP="004352B0">
      <w:pPr>
        <w:rPr>
          <w:rFonts w:ascii="Tahoma" w:hAnsi="Tahoma" w:cs="Tahoma"/>
          <w:sz w:val="22"/>
          <w:szCs w:val="22"/>
        </w:rPr>
      </w:pPr>
      <w:r w:rsidRPr="00C54EFA">
        <w:rPr>
          <w:rFonts w:ascii="Tahoma" w:hAnsi="Tahoma" w:cs="Tahoma"/>
          <w:sz w:val="22"/>
          <w:szCs w:val="22"/>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54EFA">
        <w:rPr>
          <w:rFonts w:ascii="Tahoma" w:hAnsi="Tahoma" w:cs="Tahoma"/>
          <w:sz w:val="22"/>
          <w:szCs w:val="22"/>
        </w:rPr>
        <w:br/>
      </w:r>
      <w:r w:rsidRPr="00C54EFA">
        <w:rPr>
          <w:rStyle w:val="Subst"/>
          <w:rFonts w:ascii="Tahoma" w:hAnsi="Tahoma" w:cs="Tahoma"/>
          <w:bCs/>
          <w:iCs/>
          <w:sz w:val="22"/>
          <w:szCs w:val="22"/>
        </w:rPr>
        <w:t>Указанных родственных связей нет</w:t>
      </w:r>
    </w:p>
    <w:p w:rsidR="00E3274F" w:rsidRPr="00C54EFA" w:rsidRDefault="00E3274F" w:rsidP="004352B0">
      <w:pPr>
        <w:rPr>
          <w:rFonts w:ascii="Tahoma" w:hAnsi="Tahoma" w:cs="Tahoma"/>
          <w:sz w:val="22"/>
          <w:szCs w:val="22"/>
        </w:rPr>
      </w:pPr>
      <w:r w:rsidRPr="00C54EFA">
        <w:rPr>
          <w:rFonts w:ascii="Tahoma" w:hAnsi="Tahoma" w:cs="Tahoma"/>
          <w:sz w:val="22"/>
          <w:szCs w:val="22"/>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54EFA">
        <w:rPr>
          <w:rFonts w:ascii="Tahoma" w:hAnsi="Tahoma" w:cs="Tahoma"/>
          <w:sz w:val="22"/>
          <w:szCs w:val="22"/>
        </w:rPr>
        <w:br/>
      </w:r>
      <w:r w:rsidRPr="00C54EFA">
        <w:rPr>
          <w:rStyle w:val="Subst"/>
          <w:rFonts w:ascii="Tahoma" w:hAnsi="Tahoma" w:cs="Tahoma"/>
          <w:bCs/>
          <w:iCs/>
          <w:sz w:val="22"/>
          <w:szCs w:val="22"/>
        </w:rPr>
        <w:t>Лицо к указанным видам ответственности не привлекалось</w:t>
      </w:r>
    </w:p>
    <w:p w:rsidR="00E3274F" w:rsidRPr="00C54EFA" w:rsidRDefault="00E3274F" w:rsidP="004352B0">
      <w:pPr>
        <w:rPr>
          <w:rFonts w:ascii="Tahoma" w:hAnsi="Tahoma" w:cs="Tahoma"/>
          <w:sz w:val="22"/>
          <w:szCs w:val="22"/>
        </w:rPr>
      </w:pPr>
      <w:r w:rsidRPr="00C54EFA">
        <w:rPr>
          <w:rFonts w:ascii="Tahoma" w:hAnsi="Tahoma" w:cs="Tahoma"/>
          <w:sz w:val="22"/>
          <w:szCs w:val="22"/>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54EFA">
        <w:rPr>
          <w:rFonts w:ascii="Tahoma" w:hAnsi="Tahoma" w:cs="Tahoma"/>
          <w:sz w:val="22"/>
          <w:szCs w:val="22"/>
        </w:rPr>
        <w:br/>
      </w:r>
      <w:r w:rsidRPr="00C54EFA">
        <w:rPr>
          <w:rStyle w:val="Subst"/>
          <w:rFonts w:ascii="Tahoma" w:hAnsi="Tahoma" w:cs="Tahoma"/>
          <w:bCs/>
          <w:iCs/>
          <w:sz w:val="22"/>
          <w:szCs w:val="22"/>
        </w:rPr>
        <w:t>Лицо указанных должностей не занимало</w:t>
      </w:r>
    </w:p>
    <w:p w:rsidR="00E3274F" w:rsidRPr="00C54EFA" w:rsidRDefault="00E3274F" w:rsidP="002C4BB6">
      <w:pPr>
        <w:ind w:left="200"/>
        <w:rPr>
          <w:rFonts w:ascii="Tahoma" w:hAnsi="Tahoma" w:cs="Tahoma"/>
          <w:sz w:val="22"/>
          <w:szCs w:val="22"/>
        </w:rPr>
      </w:pP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ФИО:</w:t>
      </w:r>
      <w:r w:rsidRPr="00C54EFA">
        <w:rPr>
          <w:rStyle w:val="Subst"/>
          <w:rFonts w:ascii="Tahoma" w:hAnsi="Tahoma" w:cs="Tahoma"/>
          <w:bCs/>
          <w:iCs/>
          <w:sz w:val="22"/>
          <w:szCs w:val="22"/>
        </w:rPr>
        <w:t xml:space="preserve"> Кузьмина Евгения Степановна</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Год рождения:</w:t>
      </w:r>
      <w:r w:rsidRPr="00C54EFA">
        <w:rPr>
          <w:rStyle w:val="Subst"/>
          <w:rFonts w:ascii="Tahoma" w:hAnsi="Tahoma" w:cs="Tahoma"/>
          <w:bCs/>
          <w:iCs/>
          <w:sz w:val="22"/>
          <w:szCs w:val="22"/>
        </w:rPr>
        <w:t xml:space="preserve"> 1958</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Образование:</w:t>
      </w:r>
      <w:r w:rsidR="009376D7">
        <w:rPr>
          <w:rFonts w:ascii="Tahoma" w:hAnsi="Tahoma" w:cs="Tahoma"/>
          <w:sz w:val="22"/>
          <w:szCs w:val="22"/>
        </w:rPr>
        <w:t xml:space="preserve">  </w:t>
      </w:r>
      <w:r w:rsidRPr="00C54EFA">
        <w:rPr>
          <w:rStyle w:val="Subst"/>
          <w:rFonts w:ascii="Tahoma" w:hAnsi="Tahoma" w:cs="Tahoma"/>
          <w:bCs/>
          <w:iCs/>
          <w:sz w:val="22"/>
          <w:szCs w:val="22"/>
        </w:rPr>
        <w:t>высшее</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1332"/>
        <w:gridCol w:w="1260"/>
        <w:gridCol w:w="3980"/>
        <w:gridCol w:w="2680"/>
      </w:tblGrid>
      <w:tr w:rsidR="00E3274F" w:rsidRPr="007B4AFE">
        <w:tc>
          <w:tcPr>
            <w:tcW w:w="2592" w:type="dxa"/>
            <w:gridSpan w:val="2"/>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Должность</w:t>
            </w: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133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17.04.2006</w:t>
            </w:r>
          </w:p>
        </w:tc>
        <w:tc>
          <w:tcPr>
            <w:tcW w:w="126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н.в.</w:t>
            </w:r>
          </w:p>
        </w:tc>
        <w:tc>
          <w:tcPr>
            <w:tcW w:w="398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ЗАО УК "Афина Паллада"</w:t>
            </w:r>
          </w:p>
        </w:tc>
        <w:tc>
          <w:tcPr>
            <w:tcW w:w="2680" w:type="dxa"/>
            <w:tcBorders>
              <w:top w:val="single" w:sz="6" w:space="0" w:color="auto"/>
              <w:left w:val="single" w:sz="6" w:space="0" w:color="auto"/>
              <w:bottom w:val="doub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финансовый директор</w:t>
            </w:r>
          </w:p>
        </w:tc>
      </w:tr>
    </w:tbl>
    <w:p w:rsidR="00E3274F" w:rsidRPr="00C54EFA" w:rsidRDefault="00E3274F" w:rsidP="002C4BB6">
      <w:pPr>
        <w:rPr>
          <w:rFonts w:ascii="Tahoma" w:hAnsi="Tahoma" w:cs="Tahoma"/>
          <w:sz w:val="22"/>
          <w:szCs w:val="22"/>
        </w:rPr>
      </w:pPr>
    </w:p>
    <w:p w:rsidR="00E3274F" w:rsidRPr="00C54EFA" w:rsidRDefault="00E3274F" w:rsidP="004352B0">
      <w:pPr>
        <w:rPr>
          <w:rFonts w:ascii="Tahoma" w:hAnsi="Tahoma" w:cs="Tahoma"/>
          <w:sz w:val="22"/>
          <w:szCs w:val="22"/>
        </w:rPr>
      </w:pPr>
      <w:r w:rsidRPr="00C54EFA">
        <w:rPr>
          <w:rStyle w:val="Subst"/>
          <w:rFonts w:ascii="Tahoma" w:hAnsi="Tahoma" w:cs="Tahoma"/>
          <w:bCs/>
          <w:iCs/>
          <w:sz w:val="22"/>
          <w:szCs w:val="22"/>
        </w:rPr>
        <w:t>Доли участия в уставном капитале эмитента/обыкновенных акций не имеет</w:t>
      </w:r>
    </w:p>
    <w:p w:rsidR="00E3274F" w:rsidRDefault="00E3274F" w:rsidP="004352B0">
      <w:pPr>
        <w:rPr>
          <w:rStyle w:val="Subst"/>
          <w:rFonts w:ascii="Tahoma" w:hAnsi="Tahoma" w:cs="Tahoma"/>
          <w:bCs/>
          <w:iCs/>
          <w:sz w:val="22"/>
          <w:szCs w:val="22"/>
        </w:rPr>
      </w:pPr>
      <w:r w:rsidRPr="00C54EFA">
        <w:rPr>
          <w:rFonts w:ascii="Tahoma" w:hAnsi="Tahoma" w:cs="Tahoma"/>
          <w:sz w:val="22"/>
          <w:szCs w:val="22"/>
        </w:rPr>
        <w:t xml:space="preserve">Количества акций эмитента каждой категории (типа), которые могут быть приобретены </w:t>
      </w:r>
      <w:r w:rsidRPr="00C54EFA">
        <w:rPr>
          <w:rFonts w:ascii="Tahoma" w:hAnsi="Tahoma" w:cs="Tahoma"/>
          <w:sz w:val="22"/>
          <w:szCs w:val="22"/>
        </w:rPr>
        <w:lastRenderedPageBreak/>
        <w:t>лицом в результате осуществления прав по принадлежащим ему опционам эмитента:</w:t>
      </w:r>
      <w:r w:rsidRPr="00C54EFA">
        <w:rPr>
          <w:rStyle w:val="Subst"/>
          <w:rFonts w:ascii="Tahoma" w:hAnsi="Tahoma" w:cs="Tahoma"/>
          <w:bCs/>
          <w:iCs/>
          <w:sz w:val="22"/>
          <w:szCs w:val="22"/>
        </w:rPr>
        <w:t xml:space="preserve"> эмитент не выпускал опционов</w:t>
      </w:r>
    </w:p>
    <w:p w:rsidR="00E3274F" w:rsidRPr="00C54EFA" w:rsidRDefault="00E3274F" w:rsidP="004352B0">
      <w:pPr>
        <w:rPr>
          <w:rFonts w:ascii="Tahoma" w:hAnsi="Tahoma" w:cs="Tahoma"/>
          <w:sz w:val="22"/>
          <w:szCs w:val="22"/>
        </w:rPr>
      </w:pPr>
      <w:r w:rsidRPr="00C54EFA">
        <w:rPr>
          <w:rFonts w:ascii="Tahoma" w:hAnsi="Tahoma" w:cs="Tahoma"/>
          <w:sz w:val="22"/>
          <w:szCs w:val="22"/>
        </w:rPr>
        <w:t>Доли участия лица в уставном (складочном) капитале (паевом фонде) дочерних и зависимых обществ эмитента</w:t>
      </w:r>
    </w:p>
    <w:p w:rsidR="00E3274F" w:rsidRPr="00C54EFA" w:rsidRDefault="00E3274F" w:rsidP="004352B0">
      <w:pPr>
        <w:rPr>
          <w:rFonts w:ascii="Tahoma" w:hAnsi="Tahoma" w:cs="Tahoma"/>
          <w:sz w:val="22"/>
          <w:szCs w:val="22"/>
        </w:rPr>
      </w:pPr>
      <w:r w:rsidRPr="00C54EFA">
        <w:rPr>
          <w:rStyle w:val="Subst"/>
          <w:rFonts w:ascii="Tahoma" w:hAnsi="Tahoma" w:cs="Tahoma"/>
          <w:bCs/>
          <w:iCs/>
          <w:sz w:val="22"/>
          <w:szCs w:val="22"/>
        </w:rPr>
        <w:t>Лицо указанных долей не имеет</w:t>
      </w:r>
    </w:p>
    <w:p w:rsidR="00E3274F" w:rsidRPr="00C54EFA" w:rsidRDefault="00E3274F" w:rsidP="004352B0">
      <w:pPr>
        <w:rPr>
          <w:rFonts w:ascii="Tahoma" w:hAnsi="Tahoma" w:cs="Tahoma"/>
          <w:sz w:val="22"/>
          <w:szCs w:val="22"/>
        </w:rPr>
      </w:pPr>
      <w:r w:rsidRPr="00C54EFA">
        <w:rPr>
          <w:rFonts w:ascii="Tahoma" w:hAnsi="Tahoma" w:cs="Tahoma"/>
          <w:sz w:val="22"/>
          <w:szCs w:val="22"/>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54EFA">
        <w:rPr>
          <w:rFonts w:ascii="Tahoma" w:hAnsi="Tahoma" w:cs="Tahoma"/>
          <w:sz w:val="22"/>
          <w:szCs w:val="22"/>
        </w:rPr>
        <w:br/>
      </w:r>
      <w:r w:rsidRPr="00C54EFA">
        <w:rPr>
          <w:rStyle w:val="Subst"/>
          <w:rFonts w:ascii="Tahoma" w:hAnsi="Tahoma" w:cs="Tahoma"/>
          <w:bCs/>
          <w:iCs/>
          <w:sz w:val="22"/>
          <w:szCs w:val="22"/>
        </w:rPr>
        <w:t>Указанных родственных связей нет</w:t>
      </w:r>
    </w:p>
    <w:p w:rsidR="00E3274F" w:rsidRPr="00C54EFA" w:rsidRDefault="00E3274F" w:rsidP="004352B0">
      <w:pPr>
        <w:rPr>
          <w:rFonts w:ascii="Tahoma" w:hAnsi="Tahoma" w:cs="Tahoma"/>
          <w:sz w:val="22"/>
          <w:szCs w:val="22"/>
        </w:rPr>
      </w:pPr>
      <w:r w:rsidRPr="00C54EFA">
        <w:rPr>
          <w:rFonts w:ascii="Tahoma" w:hAnsi="Tahoma" w:cs="Tahoma"/>
          <w:sz w:val="22"/>
          <w:szCs w:val="22"/>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54EFA">
        <w:rPr>
          <w:rFonts w:ascii="Tahoma" w:hAnsi="Tahoma" w:cs="Tahoma"/>
          <w:sz w:val="22"/>
          <w:szCs w:val="22"/>
        </w:rPr>
        <w:br/>
      </w:r>
      <w:r w:rsidRPr="00C54EFA">
        <w:rPr>
          <w:rStyle w:val="Subst"/>
          <w:rFonts w:ascii="Tahoma" w:hAnsi="Tahoma" w:cs="Tahoma"/>
          <w:bCs/>
          <w:iCs/>
          <w:sz w:val="22"/>
          <w:szCs w:val="22"/>
        </w:rPr>
        <w:t>Лицо к указанным видам ответственности не привлекалось</w:t>
      </w:r>
    </w:p>
    <w:p w:rsidR="00E3274F" w:rsidRPr="00C54EFA" w:rsidRDefault="00E3274F" w:rsidP="004352B0">
      <w:pPr>
        <w:rPr>
          <w:rFonts w:ascii="Tahoma" w:hAnsi="Tahoma" w:cs="Tahoma"/>
          <w:sz w:val="22"/>
          <w:szCs w:val="22"/>
        </w:rPr>
      </w:pPr>
      <w:r w:rsidRPr="00C54EFA">
        <w:rPr>
          <w:rFonts w:ascii="Tahoma" w:hAnsi="Tahoma" w:cs="Tahoma"/>
          <w:sz w:val="22"/>
          <w:szCs w:val="22"/>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54EFA">
        <w:rPr>
          <w:rFonts w:ascii="Tahoma" w:hAnsi="Tahoma" w:cs="Tahoma"/>
          <w:sz w:val="22"/>
          <w:szCs w:val="22"/>
        </w:rPr>
        <w:br/>
      </w:r>
      <w:r w:rsidRPr="00C54EFA">
        <w:rPr>
          <w:rStyle w:val="Subst"/>
          <w:rFonts w:ascii="Tahoma" w:hAnsi="Tahoma" w:cs="Tahoma"/>
          <w:bCs/>
          <w:iCs/>
          <w:sz w:val="22"/>
          <w:szCs w:val="22"/>
        </w:rPr>
        <w:t>Лицо указанных должностей не занимало</w:t>
      </w:r>
    </w:p>
    <w:p w:rsidR="00E3274F" w:rsidRPr="00C54EFA" w:rsidRDefault="00E3274F" w:rsidP="002C4BB6">
      <w:pPr>
        <w:ind w:left="200"/>
        <w:rPr>
          <w:rFonts w:ascii="Tahoma" w:hAnsi="Tahoma" w:cs="Tahoma"/>
          <w:sz w:val="22"/>
          <w:szCs w:val="22"/>
        </w:rPr>
      </w:pP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ФИО:</w:t>
      </w:r>
      <w:r w:rsidRPr="00C54EFA">
        <w:rPr>
          <w:rStyle w:val="Subst"/>
          <w:rFonts w:ascii="Tahoma" w:hAnsi="Tahoma" w:cs="Tahoma"/>
          <w:bCs/>
          <w:iCs/>
          <w:sz w:val="22"/>
          <w:szCs w:val="22"/>
        </w:rPr>
        <w:t xml:space="preserve"> Полякова Элеонора Андреевна</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Год рождения:</w:t>
      </w:r>
      <w:r w:rsidRPr="00C54EFA">
        <w:rPr>
          <w:rStyle w:val="Subst"/>
          <w:rFonts w:ascii="Tahoma" w:hAnsi="Tahoma" w:cs="Tahoma"/>
          <w:bCs/>
          <w:iCs/>
          <w:sz w:val="22"/>
          <w:szCs w:val="22"/>
        </w:rPr>
        <w:t xml:space="preserve"> 1947</w:t>
      </w:r>
    </w:p>
    <w:p w:rsidR="00E3274F" w:rsidRPr="00C54EFA" w:rsidRDefault="009376D7" w:rsidP="009376D7">
      <w:pPr>
        <w:rPr>
          <w:rFonts w:ascii="Tahoma" w:hAnsi="Tahoma" w:cs="Tahoma"/>
          <w:sz w:val="22"/>
          <w:szCs w:val="22"/>
        </w:rPr>
      </w:pPr>
      <w:r>
        <w:rPr>
          <w:rFonts w:ascii="Tahoma" w:hAnsi="Tahoma" w:cs="Tahoma"/>
          <w:sz w:val="22"/>
          <w:szCs w:val="22"/>
        </w:rPr>
        <w:t xml:space="preserve">   </w:t>
      </w:r>
      <w:r w:rsidR="00E3274F" w:rsidRPr="00C54EFA">
        <w:rPr>
          <w:rFonts w:ascii="Tahoma" w:hAnsi="Tahoma" w:cs="Tahoma"/>
          <w:sz w:val="22"/>
          <w:szCs w:val="22"/>
        </w:rPr>
        <w:t>Образование:</w:t>
      </w:r>
      <w:r>
        <w:rPr>
          <w:rFonts w:ascii="Tahoma" w:hAnsi="Tahoma" w:cs="Tahoma"/>
          <w:sz w:val="22"/>
          <w:szCs w:val="22"/>
        </w:rPr>
        <w:t xml:space="preserve"> </w:t>
      </w:r>
      <w:r w:rsidR="00E3274F" w:rsidRPr="00C54EFA">
        <w:rPr>
          <w:rStyle w:val="Subst"/>
          <w:rFonts w:ascii="Tahoma" w:hAnsi="Tahoma" w:cs="Tahoma"/>
          <w:bCs/>
          <w:iCs/>
          <w:sz w:val="22"/>
          <w:szCs w:val="22"/>
        </w:rPr>
        <w:t>высшее</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1332"/>
        <w:gridCol w:w="1260"/>
        <w:gridCol w:w="3980"/>
        <w:gridCol w:w="2680"/>
      </w:tblGrid>
      <w:tr w:rsidR="00E3274F" w:rsidRPr="007B4AFE">
        <w:tc>
          <w:tcPr>
            <w:tcW w:w="2592" w:type="dxa"/>
            <w:gridSpan w:val="2"/>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Должность</w:t>
            </w:r>
          </w:p>
        </w:tc>
      </w:tr>
      <w:tr w:rsidR="00E3274F" w:rsidRPr="007B4AFE">
        <w:tc>
          <w:tcPr>
            <w:tcW w:w="133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p>
        </w:tc>
        <w:tc>
          <w:tcPr>
            <w:tcW w:w="2680" w:type="dxa"/>
            <w:tcBorders>
              <w:top w:val="single" w:sz="6" w:space="0" w:color="auto"/>
              <w:left w:val="single" w:sz="6" w:space="0" w:color="auto"/>
              <w:bottom w:val="single" w:sz="6" w:space="0" w:color="auto"/>
              <w:right w:val="double" w:sz="6" w:space="0" w:color="auto"/>
            </w:tcBorders>
          </w:tcPr>
          <w:p w:rsidR="00E3274F" w:rsidRPr="007B4AFE" w:rsidRDefault="00E3274F" w:rsidP="004D3CED">
            <w:pPr>
              <w:rPr>
                <w:rFonts w:ascii="Tahoma" w:hAnsi="Tahoma" w:cs="Tahoma"/>
                <w:sz w:val="22"/>
                <w:szCs w:val="22"/>
              </w:rPr>
            </w:pPr>
          </w:p>
        </w:tc>
      </w:tr>
      <w:tr w:rsidR="00E3274F" w:rsidRPr="007B4AFE">
        <w:tc>
          <w:tcPr>
            <w:tcW w:w="133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02.03.2003</w:t>
            </w:r>
          </w:p>
        </w:tc>
        <w:tc>
          <w:tcPr>
            <w:tcW w:w="126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н.в.</w:t>
            </w:r>
          </w:p>
        </w:tc>
        <w:tc>
          <w:tcPr>
            <w:tcW w:w="3980" w:type="dxa"/>
            <w:tcBorders>
              <w:top w:val="single" w:sz="6" w:space="0" w:color="auto"/>
              <w:left w:val="sing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ЗАО Агенство "Афина Паллада"</w:t>
            </w:r>
          </w:p>
        </w:tc>
        <w:tc>
          <w:tcPr>
            <w:tcW w:w="2680" w:type="dxa"/>
            <w:tcBorders>
              <w:top w:val="single" w:sz="6" w:space="0" w:color="auto"/>
              <w:left w:val="single" w:sz="6" w:space="0" w:color="auto"/>
              <w:bottom w:val="doub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финансовый директор</w:t>
            </w:r>
          </w:p>
        </w:tc>
      </w:tr>
    </w:tbl>
    <w:p w:rsidR="00E3274F" w:rsidRPr="00C54EFA" w:rsidRDefault="00E3274F" w:rsidP="002C4BB6">
      <w:pPr>
        <w:rPr>
          <w:rFonts w:ascii="Tahoma" w:hAnsi="Tahoma" w:cs="Tahoma"/>
          <w:sz w:val="22"/>
          <w:szCs w:val="22"/>
        </w:rPr>
      </w:pPr>
    </w:p>
    <w:p w:rsidR="00E3274F" w:rsidRPr="00C54EFA" w:rsidRDefault="00E3274F" w:rsidP="004352B0">
      <w:pPr>
        <w:rPr>
          <w:rFonts w:ascii="Tahoma" w:hAnsi="Tahoma" w:cs="Tahoma"/>
          <w:sz w:val="22"/>
          <w:szCs w:val="22"/>
        </w:rPr>
      </w:pPr>
      <w:r w:rsidRPr="00C54EFA">
        <w:rPr>
          <w:rStyle w:val="Subst"/>
          <w:rFonts w:ascii="Tahoma" w:hAnsi="Tahoma" w:cs="Tahoma"/>
          <w:bCs/>
          <w:iCs/>
          <w:sz w:val="22"/>
          <w:szCs w:val="22"/>
        </w:rPr>
        <w:t>Доли участия в уставном капитале эмитента/обыкновенных акций не имеет</w:t>
      </w:r>
    </w:p>
    <w:p w:rsidR="009376D7" w:rsidRDefault="00E3274F" w:rsidP="009376D7">
      <w:pPr>
        <w:rPr>
          <w:rStyle w:val="Subst"/>
          <w:rFonts w:ascii="Tahoma" w:hAnsi="Tahoma" w:cs="Tahoma"/>
          <w:bCs/>
          <w:iCs/>
          <w:sz w:val="22"/>
          <w:szCs w:val="22"/>
        </w:rPr>
      </w:pPr>
      <w:r w:rsidRPr="00C54EFA">
        <w:rPr>
          <w:rFonts w:ascii="Tahoma" w:hAnsi="Tahoma" w:cs="Tahoma"/>
          <w:sz w:val="22"/>
          <w:szCs w:val="22"/>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54EFA">
        <w:rPr>
          <w:rStyle w:val="Subst"/>
          <w:rFonts w:ascii="Tahoma" w:hAnsi="Tahoma" w:cs="Tahoma"/>
          <w:bCs/>
          <w:iCs/>
          <w:sz w:val="22"/>
          <w:szCs w:val="22"/>
        </w:rPr>
        <w:t xml:space="preserve"> эмитент не выпускал опционов</w:t>
      </w:r>
    </w:p>
    <w:p w:rsidR="00E3274F" w:rsidRPr="00C54EFA" w:rsidRDefault="00E3274F" w:rsidP="009376D7">
      <w:pPr>
        <w:rPr>
          <w:rFonts w:ascii="Tahoma" w:hAnsi="Tahoma" w:cs="Tahoma"/>
          <w:sz w:val="22"/>
          <w:szCs w:val="22"/>
        </w:rPr>
      </w:pPr>
      <w:r w:rsidRPr="00C54EFA">
        <w:rPr>
          <w:rFonts w:ascii="Tahoma" w:hAnsi="Tahoma" w:cs="Tahoma"/>
          <w:sz w:val="22"/>
          <w:szCs w:val="22"/>
        </w:rPr>
        <w:t>Доли участия лица в уставном (складочном) капитале (паевом фонде) дочерних и зависимых обществ эмитента</w:t>
      </w:r>
    </w:p>
    <w:p w:rsidR="00E3274F" w:rsidRPr="00C54EFA" w:rsidRDefault="00E3274F" w:rsidP="004352B0">
      <w:pPr>
        <w:rPr>
          <w:rFonts w:ascii="Tahoma" w:hAnsi="Tahoma" w:cs="Tahoma"/>
          <w:sz w:val="22"/>
          <w:szCs w:val="22"/>
        </w:rPr>
      </w:pPr>
      <w:r w:rsidRPr="00C54EFA">
        <w:rPr>
          <w:rStyle w:val="Subst"/>
          <w:rFonts w:ascii="Tahoma" w:hAnsi="Tahoma" w:cs="Tahoma"/>
          <w:bCs/>
          <w:iCs/>
          <w:sz w:val="22"/>
          <w:szCs w:val="22"/>
        </w:rPr>
        <w:t>Лицо указанных долей не имеет</w:t>
      </w:r>
    </w:p>
    <w:p w:rsidR="00E3274F" w:rsidRPr="00C54EFA" w:rsidRDefault="00E3274F" w:rsidP="004352B0">
      <w:pPr>
        <w:rPr>
          <w:rFonts w:ascii="Tahoma" w:hAnsi="Tahoma" w:cs="Tahoma"/>
          <w:sz w:val="22"/>
          <w:szCs w:val="22"/>
        </w:rPr>
      </w:pPr>
      <w:r w:rsidRPr="00C54EFA">
        <w:rPr>
          <w:rFonts w:ascii="Tahoma" w:hAnsi="Tahoma" w:cs="Tahoma"/>
          <w:sz w:val="22"/>
          <w:szCs w:val="22"/>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54EFA">
        <w:rPr>
          <w:rFonts w:ascii="Tahoma" w:hAnsi="Tahoma" w:cs="Tahoma"/>
          <w:sz w:val="22"/>
          <w:szCs w:val="22"/>
        </w:rPr>
        <w:br/>
      </w:r>
      <w:r w:rsidRPr="00C54EFA">
        <w:rPr>
          <w:rStyle w:val="Subst"/>
          <w:rFonts w:ascii="Tahoma" w:hAnsi="Tahoma" w:cs="Tahoma"/>
          <w:bCs/>
          <w:iCs/>
          <w:sz w:val="22"/>
          <w:szCs w:val="22"/>
        </w:rPr>
        <w:t>Указанных родственных связей нет</w:t>
      </w:r>
    </w:p>
    <w:p w:rsidR="00E3274F" w:rsidRPr="00C54EFA" w:rsidRDefault="00E3274F" w:rsidP="004352B0">
      <w:pPr>
        <w:rPr>
          <w:rFonts w:ascii="Tahoma" w:hAnsi="Tahoma" w:cs="Tahoma"/>
          <w:sz w:val="22"/>
          <w:szCs w:val="22"/>
        </w:rPr>
      </w:pPr>
      <w:r w:rsidRPr="00C54EFA">
        <w:rPr>
          <w:rFonts w:ascii="Tahoma" w:hAnsi="Tahoma" w:cs="Tahoma"/>
          <w:sz w:val="22"/>
          <w:szCs w:val="22"/>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54EFA">
        <w:rPr>
          <w:rFonts w:ascii="Tahoma" w:hAnsi="Tahoma" w:cs="Tahoma"/>
          <w:sz w:val="22"/>
          <w:szCs w:val="22"/>
        </w:rPr>
        <w:br/>
      </w:r>
      <w:r w:rsidRPr="00C54EFA">
        <w:rPr>
          <w:rStyle w:val="Subst"/>
          <w:rFonts w:ascii="Tahoma" w:hAnsi="Tahoma" w:cs="Tahoma"/>
          <w:bCs/>
          <w:iCs/>
          <w:sz w:val="22"/>
          <w:szCs w:val="22"/>
        </w:rPr>
        <w:t>Лицо к указанным видам ответственности не привлекалось</w:t>
      </w:r>
    </w:p>
    <w:p w:rsidR="00E3274F" w:rsidRPr="00C54EFA" w:rsidRDefault="00E3274F" w:rsidP="004352B0">
      <w:pPr>
        <w:rPr>
          <w:rFonts w:ascii="Tahoma" w:hAnsi="Tahoma" w:cs="Tahoma"/>
          <w:sz w:val="22"/>
          <w:szCs w:val="22"/>
        </w:rPr>
      </w:pPr>
      <w:r w:rsidRPr="00C54EFA">
        <w:rPr>
          <w:rFonts w:ascii="Tahoma" w:hAnsi="Tahoma" w:cs="Tahoma"/>
          <w:sz w:val="22"/>
          <w:szCs w:val="22"/>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54EFA">
        <w:rPr>
          <w:rFonts w:ascii="Tahoma" w:hAnsi="Tahoma" w:cs="Tahoma"/>
          <w:sz w:val="22"/>
          <w:szCs w:val="22"/>
        </w:rPr>
        <w:br/>
      </w:r>
      <w:r w:rsidRPr="00C54EFA">
        <w:rPr>
          <w:rStyle w:val="Subst"/>
          <w:rFonts w:ascii="Tahoma" w:hAnsi="Tahoma" w:cs="Tahoma"/>
          <w:bCs/>
          <w:iCs/>
          <w:sz w:val="22"/>
          <w:szCs w:val="22"/>
        </w:rPr>
        <w:lastRenderedPageBreak/>
        <w:t>Лицо указанных должностей не занимало</w:t>
      </w:r>
    </w:p>
    <w:p w:rsidR="00E3274F" w:rsidRPr="00C54EFA" w:rsidRDefault="00E3274F" w:rsidP="004352B0">
      <w:pPr>
        <w:rPr>
          <w:rFonts w:ascii="Tahoma" w:hAnsi="Tahoma" w:cs="Tahoma"/>
          <w:sz w:val="22"/>
          <w:szCs w:val="22"/>
        </w:rPr>
      </w:pPr>
    </w:p>
    <w:p w:rsidR="00E3274F" w:rsidRPr="00C54EFA" w:rsidRDefault="00E3274F" w:rsidP="002C4BB6">
      <w:pPr>
        <w:pStyle w:val="20"/>
        <w:rPr>
          <w:rFonts w:ascii="Tahoma" w:hAnsi="Tahoma" w:cs="Tahoma"/>
        </w:rPr>
      </w:pPr>
      <w:r w:rsidRPr="00C54EFA">
        <w:rPr>
          <w:rFonts w:ascii="Tahoma" w:hAnsi="Tahoma" w:cs="Tahoma"/>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E3274F" w:rsidRPr="00C54EFA" w:rsidRDefault="00E3274F" w:rsidP="002B730A">
      <w:pPr>
        <w:ind w:firstLine="200"/>
        <w:rPr>
          <w:rFonts w:ascii="Tahoma" w:hAnsi="Tahoma" w:cs="Tahoma"/>
          <w:sz w:val="22"/>
          <w:szCs w:val="22"/>
        </w:rPr>
      </w:pPr>
      <w:r w:rsidRPr="00C54EFA">
        <w:rPr>
          <w:rFonts w:ascii="Tahoma" w:hAnsi="Tahoma" w:cs="Tahoma"/>
          <w:sz w:val="22"/>
          <w:szCs w:val="22"/>
        </w:rP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r>
        <w:rPr>
          <w:rFonts w:ascii="Tahoma" w:hAnsi="Tahoma" w:cs="Tahoma"/>
          <w:sz w:val="22"/>
          <w:szCs w:val="22"/>
        </w:rPr>
        <w:t xml:space="preserve"> </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Единица измерения:</w:t>
      </w:r>
      <w:r w:rsidRPr="00C54EFA">
        <w:rPr>
          <w:rStyle w:val="Subst"/>
          <w:rFonts w:ascii="Tahoma" w:hAnsi="Tahoma" w:cs="Tahoma"/>
          <w:bCs/>
          <w:iCs/>
          <w:sz w:val="22"/>
          <w:szCs w:val="22"/>
        </w:rPr>
        <w:t xml:space="preserve"> руб.</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Наименование органа контроля за финансово-хозяйственной деятельностью эмитента:</w:t>
      </w:r>
    </w:p>
    <w:p w:rsidR="00E3274F" w:rsidRPr="00C54EFA" w:rsidRDefault="00E3274F" w:rsidP="002C4BB6">
      <w:pPr>
        <w:pStyle w:val="ThinDelim"/>
        <w:rPr>
          <w:rFonts w:ascii="Tahoma" w:hAnsi="Tahoma" w:cs="Tahoma"/>
          <w:sz w:val="22"/>
          <w:szCs w:val="22"/>
        </w:rPr>
      </w:pPr>
    </w:p>
    <w:tbl>
      <w:tblPr>
        <w:tblW w:w="9498" w:type="dxa"/>
        <w:tblInd w:w="-70" w:type="dxa"/>
        <w:tblLayout w:type="fixed"/>
        <w:tblCellMar>
          <w:left w:w="72" w:type="dxa"/>
          <w:right w:w="72" w:type="dxa"/>
        </w:tblCellMar>
        <w:tblLook w:val="0000"/>
      </w:tblPr>
      <w:tblGrid>
        <w:gridCol w:w="7632"/>
        <w:gridCol w:w="1866"/>
      </w:tblGrid>
      <w:tr w:rsidR="00E3274F" w:rsidRPr="007B4AFE" w:rsidTr="009376D7">
        <w:tc>
          <w:tcPr>
            <w:tcW w:w="7632" w:type="dxa"/>
            <w:tcBorders>
              <w:top w:val="double" w:sz="6" w:space="0" w:color="auto"/>
              <w:left w:val="double" w:sz="6" w:space="0" w:color="auto"/>
              <w:bottom w:val="single" w:sz="6" w:space="0" w:color="auto"/>
              <w:right w:val="sing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Вознаграждение</w:t>
            </w:r>
          </w:p>
        </w:tc>
        <w:tc>
          <w:tcPr>
            <w:tcW w:w="1866" w:type="dxa"/>
            <w:tcBorders>
              <w:top w:val="double" w:sz="6" w:space="0" w:color="auto"/>
              <w:left w:val="single" w:sz="6" w:space="0" w:color="auto"/>
              <w:bottom w:val="single" w:sz="6" w:space="0" w:color="auto"/>
              <w:right w:val="doub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0</w:t>
            </w:r>
          </w:p>
        </w:tc>
      </w:tr>
      <w:tr w:rsidR="00E3274F" w:rsidRPr="007B4AFE" w:rsidTr="009376D7">
        <w:tc>
          <w:tcPr>
            <w:tcW w:w="7632" w:type="dxa"/>
            <w:tcBorders>
              <w:top w:val="single" w:sz="6" w:space="0" w:color="auto"/>
              <w:left w:val="double" w:sz="6" w:space="0" w:color="auto"/>
              <w:bottom w:val="single" w:sz="6" w:space="0" w:color="auto"/>
              <w:right w:val="sing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Заработная плата</w:t>
            </w:r>
          </w:p>
        </w:tc>
        <w:tc>
          <w:tcPr>
            <w:tcW w:w="1866" w:type="dxa"/>
            <w:tcBorders>
              <w:top w:val="single" w:sz="6" w:space="0" w:color="auto"/>
              <w:left w:val="single" w:sz="6" w:space="0" w:color="auto"/>
              <w:bottom w:val="single" w:sz="6" w:space="0" w:color="auto"/>
              <w:right w:val="doub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0</w:t>
            </w:r>
          </w:p>
        </w:tc>
      </w:tr>
      <w:tr w:rsidR="00E3274F" w:rsidRPr="007B4AFE" w:rsidTr="009376D7">
        <w:tc>
          <w:tcPr>
            <w:tcW w:w="7632" w:type="dxa"/>
            <w:tcBorders>
              <w:top w:val="single" w:sz="6" w:space="0" w:color="auto"/>
              <w:left w:val="double" w:sz="6" w:space="0" w:color="auto"/>
              <w:bottom w:val="single" w:sz="6" w:space="0" w:color="auto"/>
              <w:right w:val="sing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Премии</w:t>
            </w:r>
          </w:p>
        </w:tc>
        <w:tc>
          <w:tcPr>
            <w:tcW w:w="1866" w:type="dxa"/>
            <w:tcBorders>
              <w:top w:val="single" w:sz="6" w:space="0" w:color="auto"/>
              <w:left w:val="single" w:sz="6" w:space="0" w:color="auto"/>
              <w:bottom w:val="single" w:sz="6" w:space="0" w:color="auto"/>
              <w:right w:val="doub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0</w:t>
            </w:r>
          </w:p>
        </w:tc>
      </w:tr>
      <w:tr w:rsidR="00E3274F" w:rsidRPr="007B4AFE" w:rsidTr="009376D7">
        <w:tc>
          <w:tcPr>
            <w:tcW w:w="7632" w:type="dxa"/>
            <w:tcBorders>
              <w:top w:val="single" w:sz="6" w:space="0" w:color="auto"/>
              <w:left w:val="double" w:sz="6" w:space="0" w:color="auto"/>
              <w:bottom w:val="single" w:sz="6" w:space="0" w:color="auto"/>
              <w:right w:val="sing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Комиссионные</w:t>
            </w:r>
          </w:p>
        </w:tc>
        <w:tc>
          <w:tcPr>
            <w:tcW w:w="1866" w:type="dxa"/>
            <w:tcBorders>
              <w:top w:val="single" w:sz="6" w:space="0" w:color="auto"/>
              <w:left w:val="single" w:sz="6" w:space="0" w:color="auto"/>
              <w:bottom w:val="single" w:sz="6" w:space="0" w:color="auto"/>
              <w:right w:val="doub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0</w:t>
            </w:r>
          </w:p>
        </w:tc>
      </w:tr>
      <w:tr w:rsidR="00E3274F" w:rsidRPr="007B4AFE" w:rsidTr="009376D7">
        <w:tc>
          <w:tcPr>
            <w:tcW w:w="7632" w:type="dxa"/>
            <w:tcBorders>
              <w:top w:val="single" w:sz="6" w:space="0" w:color="auto"/>
              <w:left w:val="double" w:sz="6" w:space="0" w:color="auto"/>
              <w:bottom w:val="single" w:sz="6" w:space="0" w:color="auto"/>
              <w:right w:val="sing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Льготы</w:t>
            </w:r>
          </w:p>
        </w:tc>
        <w:tc>
          <w:tcPr>
            <w:tcW w:w="1866" w:type="dxa"/>
            <w:tcBorders>
              <w:top w:val="single" w:sz="6" w:space="0" w:color="auto"/>
              <w:left w:val="single" w:sz="6" w:space="0" w:color="auto"/>
              <w:bottom w:val="single" w:sz="6" w:space="0" w:color="auto"/>
              <w:right w:val="doub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0</w:t>
            </w:r>
          </w:p>
        </w:tc>
      </w:tr>
      <w:tr w:rsidR="00E3274F" w:rsidRPr="007B4AFE" w:rsidTr="009376D7">
        <w:tc>
          <w:tcPr>
            <w:tcW w:w="7632" w:type="dxa"/>
            <w:tcBorders>
              <w:top w:val="single" w:sz="6" w:space="0" w:color="auto"/>
              <w:left w:val="double" w:sz="6" w:space="0" w:color="auto"/>
              <w:bottom w:val="single" w:sz="6" w:space="0" w:color="auto"/>
              <w:right w:val="sing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Компенсации расходов</w:t>
            </w:r>
          </w:p>
        </w:tc>
        <w:tc>
          <w:tcPr>
            <w:tcW w:w="1866" w:type="dxa"/>
            <w:tcBorders>
              <w:top w:val="single" w:sz="6" w:space="0" w:color="auto"/>
              <w:left w:val="single" w:sz="6" w:space="0" w:color="auto"/>
              <w:bottom w:val="single" w:sz="6" w:space="0" w:color="auto"/>
              <w:right w:val="doub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0</w:t>
            </w:r>
          </w:p>
        </w:tc>
      </w:tr>
      <w:tr w:rsidR="00E3274F" w:rsidRPr="007B4AFE" w:rsidTr="009376D7">
        <w:tc>
          <w:tcPr>
            <w:tcW w:w="7632" w:type="dxa"/>
            <w:tcBorders>
              <w:top w:val="single" w:sz="6" w:space="0" w:color="auto"/>
              <w:left w:val="double" w:sz="6" w:space="0" w:color="auto"/>
              <w:bottom w:val="single" w:sz="6" w:space="0" w:color="auto"/>
              <w:right w:val="sing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Иные имущественные представления</w:t>
            </w:r>
          </w:p>
        </w:tc>
        <w:tc>
          <w:tcPr>
            <w:tcW w:w="1866" w:type="dxa"/>
            <w:tcBorders>
              <w:top w:val="single" w:sz="6" w:space="0" w:color="auto"/>
              <w:left w:val="single" w:sz="6" w:space="0" w:color="auto"/>
              <w:bottom w:val="single" w:sz="6" w:space="0" w:color="auto"/>
              <w:right w:val="doub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0</w:t>
            </w:r>
          </w:p>
        </w:tc>
      </w:tr>
      <w:tr w:rsidR="00E3274F" w:rsidRPr="007B4AFE" w:rsidTr="009376D7">
        <w:tc>
          <w:tcPr>
            <w:tcW w:w="7632" w:type="dxa"/>
            <w:tcBorders>
              <w:top w:val="single" w:sz="6" w:space="0" w:color="auto"/>
              <w:left w:val="double" w:sz="6" w:space="0" w:color="auto"/>
              <w:bottom w:val="single" w:sz="6" w:space="0" w:color="auto"/>
              <w:right w:val="sing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Иное</w:t>
            </w:r>
          </w:p>
        </w:tc>
        <w:tc>
          <w:tcPr>
            <w:tcW w:w="1866" w:type="dxa"/>
            <w:tcBorders>
              <w:top w:val="single" w:sz="6" w:space="0" w:color="auto"/>
              <w:left w:val="single" w:sz="6" w:space="0" w:color="auto"/>
              <w:bottom w:val="single" w:sz="6" w:space="0" w:color="auto"/>
              <w:right w:val="doub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0</w:t>
            </w:r>
          </w:p>
        </w:tc>
      </w:tr>
      <w:tr w:rsidR="00E3274F" w:rsidRPr="007B4AFE" w:rsidTr="009376D7">
        <w:tc>
          <w:tcPr>
            <w:tcW w:w="7632" w:type="dxa"/>
            <w:tcBorders>
              <w:top w:val="single" w:sz="6" w:space="0" w:color="auto"/>
              <w:left w:val="double" w:sz="6" w:space="0" w:color="auto"/>
              <w:bottom w:val="double" w:sz="6" w:space="0" w:color="auto"/>
              <w:right w:val="sing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ИТОГО</w:t>
            </w:r>
          </w:p>
        </w:tc>
        <w:tc>
          <w:tcPr>
            <w:tcW w:w="1866" w:type="dxa"/>
            <w:tcBorders>
              <w:top w:val="single" w:sz="6" w:space="0" w:color="auto"/>
              <w:left w:val="single" w:sz="6" w:space="0" w:color="auto"/>
              <w:bottom w:val="double" w:sz="6" w:space="0" w:color="auto"/>
              <w:right w:val="double" w:sz="6" w:space="0" w:color="auto"/>
            </w:tcBorders>
          </w:tcPr>
          <w:p w:rsidR="00E3274F" w:rsidRPr="00BE2215" w:rsidRDefault="00E3274F" w:rsidP="004D3CED">
            <w:pPr>
              <w:rPr>
                <w:rFonts w:ascii="Tahoma" w:hAnsi="Tahoma" w:cs="Tahoma"/>
                <w:sz w:val="22"/>
                <w:szCs w:val="22"/>
              </w:rPr>
            </w:pPr>
            <w:r w:rsidRPr="00BE2215">
              <w:rPr>
                <w:rFonts w:ascii="Tahoma" w:hAnsi="Tahoma" w:cs="Tahoma"/>
                <w:sz w:val="22"/>
                <w:szCs w:val="22"/>
              </w:rPr>
              <w:t>0</w:t>
            </w:r>
          </w:p>
        </w:tc>
      </w:tr>
    </w:tbl>
    <w:p w:rsidR="00E3274F" w:rsidRPr="00C54EFA" w:rsidRDefault="00E3274F" w:rsidP="002B730A">
      <w:pPr>
        <w:rPr>
          <w:rFonts w:ascii="Tahoma" w:hAnsi="Tahoma" w:cs="Tahoma"/>
          <w:sz w:val="22"/>
          <w:szCs w:val="22"/>
        </w:rPr>
      </w:pPr>
      <w:r w:rsidRPr="00C54EFA">
        <w:rPr>
          <w:rFonts w:ascii="Tahoma" w:hAnsi="Tahoma" w:cs="Tahoma"/>
          <w:sz w:val="22"/>
          <w:szCs w:val="22"/>
        </w:rPr>
        <w:t>Cведения о существующих соглашениях относительно таких вы</w:t>
      </w:r>
      <w:r>
        <w:rPr>
          <w:rFonts w:ascii="Tahoma" w:hAnsi="Tahoma" w:cs="Tahoma"/>
          <w:sz w:val="22"/>
          <w:szCs w:val="22"/>
        </w:rPr>
        <w:t>плат в текущем финансовом году:</w:t>
      </w:r>
      <w:r w:rsidR="009376D7">
        <w:rPr>
          <w:rFonts w:ascii="Tahoma" w:hAnsi="Tahoma" w:cs="Tahoma"/>
          <w:sz w:val="22"/>
          <w:szCs w:val="22"/>
        </w:rPr>
        <w:t xml:space="preserve"> не имеется.</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r>
        <w:rPr>
          <w:rFonts w:ascii="Tahoma" w:hAnsi="Tahoma" w:cs="Tahoma"/>
          <w:sz w:val="22"/>
          <w:szCs w:val="22"/>
        </w:rPr>
        <w:t xml:space="preserve"> </w:t>
      </w:r>
    </w:p>
    <w:p w:rsidR="00E3274F" w:rsidRPr="00C54EFA" w:rsidRDefault="00E3274F" w:rsidP="004F5C85">
      <w:pPr>
        <w:ind w:left="600"/>
        <w:rPr>
          <w:rFonts w:ascii="Tahoma" w:hAnsi="Tahoma" w:cs="Tahoma"/>
          <w:sz w:val="22"/>
          <w:szCs w:val="22"/>
        </w:rPr>
      </w:pPr>
      <w:r w:rsidRPr="00C54EFA">
        <w:rPr>
          <w:rStyle w:val="Subst"/>
          <w:rFonts w:ascii="Tahoma" w:hAnsi="Tahoma" w:cs="Tahoma"/>
          <w:bCs/>
          <w:iCs/>
          <w:sz w:val="22"/>
          <w:szCs w:val="22"/>
        </w:rPr>
        <w:t>Указанных фактов не было</w:t>
      </w:r>
      <w:r>
        <w:rPr>
          <w:rFonts w:ascii="Tahoma" w:hAnsi="Tahoma" w:cs="Tahoma"/>
          <w:sz w:val="22"/>
          <w:szCs w:val="22"/>
        </w:rPr>
        <w:t>.</w:t>
      </w:r>
    </w:p>
    <w:p w:rsidR="00E3274F" w:rsidRPr="009376D7" w:rsidRDefault="00E3274F" w:rsidP="009376D7">
      <w:pPr>
        <w:pStyle w:val="20"/>
        <w:rPr>
          <w:rFonts w:ascii="Tahoma" w:hAnsi="Tahoma" w:cs="Tahoma"/>
        </w:rPr>
      </w:pPr>
      <w:r w:rsidRPr="009376D7">
        <w:rPr>
          <w:rFonts w:ascii="Tahoma" w:hAnsi="Tahoma" w:cs="Tahoma"/>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E3274F" w:rsidRPr="009376D7" w:rsidRDefault="00E3274F" w:rsidP="009376D7">
      <w:pPr>
        <w:ind w:left="200"/>
        <w:rPr>
          <w:rFonts w:ascii="Tahoma" w:hAnsi="Tahoma" w:cs="Tahoma"/>
          <w:sz w:val="22"/>
          <w:szCs w:val="22"/>
        </w:rPr>
      </w:pPr>
      <w:r w:rsidRPr="009376D7">
        <w:rPr>
          <w:rFonts w:ascii="Tahoma" w:hAnsi="Tahoma" w:cs="Tahoma"/>
          <w:sz w:val="22"/>
          <w:szCs w:val="22"/>
        </w:rPr>
        <w:t>Единица измерения:</w:t>
      </w:r>
      <w:r w:rsidRPr="009376D7">
        <w:rPr>
          <w:rStyle w:val="Subst"/>
          <w:rFonts w:ascii="Tahoma" w:hAnsi="Tahoma" w:cs="Tahoma"/>
          <w:bCs/>
          <w:iCs/>
          <w:sz w:val="22"/>
          <w:szCs w:val="22"/>
        </w:rPr>
        <w:t xml:space="preserve"> руб.</w:t>
      </w:r>
    </w:p>
    <w:tbl>
      <w:tblPr>
        <w:tblW w:w="9315" w:type="dxa"/>
        <w:tblInd w:w="-70" w:type="dxa"/>
        <w:tblLayout w:type="fixed"/>
        <w:tblCellMar>
          <w:left w:w="72" w:type="dxa"/>
          <w:right w:w="72" w:type="dxa"/>
        </w:tblCellMar>
        <w:tblLook w:val="0000"/>
      </w:tblPr>
      <w:tblGrid>
        <w:gridCol w:w="7655"/>
        <w:gridCol w:w="1660"/>
      </w:tblGrid>
      <w:tr w:rsidR="00E3274F" w:rsidRPr="007B4AFE" w:rsidTr="009376D7">
        <w:tc>
          <w:tcPr>
            <w:tcW w:w="7655" w:type="dxa"/>
            <w:tcBorders>
              <w:top w:val="double" w:sz="6" w:space="0" w:color="auto"/>
              <w:left w:val="double" w:sz="6" w:space="0" w:color="auto"/>
              <w:bottom w:val="single" w:sz="6" w:space="0" w:color="auto"/>
              <w:right w:val="single" w:sz="6" w:space="0" w:color="auto"/>
            </w:tcBorders>
          </w:tcPr>
          <w:p w:rsidR="00E3274F" w:rsidRPr="009376D7" w:rsidRDefault="00E3274F" w:rsidP="004D3CED">
            <w:pPr>
              <w:jc w:val="center"/>
              <w:rPr>
                <w:rFonts w:ascii="Tahoma" w:hAnsi="Tahoma" w:cs="Tahoma"/>
                <w:sz w:val="22"/>
                <w:szCs w:val="22"/>
              </w:rPr>
            </w:pPr>
            <w:r w:rsidRPr="009376D7">
              <w:rPr>
                <w:rFonts w:ascii="Tahoma" w:hAnsi="Tahoma" w:cs="Tahoma"/>
                <w:sz w:val="22"/>
                <w:szCs w:val="22"/>
              </w:rPr>
              <w:t>Наименование показателя</w:t>
            </w:r>
          </w:p>
        </w:tc>
        <w:tc>
          <w:tcPr>
            <w:tcW w:w="166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9376D7">
              <w:rPr>
                <w:rFonts w:ascii="Tahoma" w:hAnsi="Tahoma" w:cs="Tahoma"/>
                <w:sz w:val="22"/>
                <w:szCs w:val="22"/>
              </w:rPr>
              <w:t xml:space="preserve"> 2010,9 мес.</w:t>
            </w:r>
          </w:p>
        </w:tc>
      </w:tr>
      <w:tr w:rsidR="00E3274F" w:rsidRPr="007B4AFE" w:rsidTr="009376D7">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Среднесписочная численность работников, чел.</w:t>
            </w:r>
          </w:p>
        </w:tc>
        <w:tc>
          <w:tcPr>
            <w:tcW w:w="166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center"/>
              <w:rPr>
                <w:rFonts w:ascii="Tahoma" w:hAnsi="Tahoma" w:cs="Tahoma"/>
              </w:rPr>
            </w:pPr>
            <w:r>
              <w:rPr>
                <w:rFonts w:ascii="Tahoma" w:hAnsi="Tahoma" w:cs="Tahoma"/>
              </w:rPr>
              <w:t>752</w:t>
            </w:r>
          </w:p>
        </w:tc>
      </w:tr>
      <w:tr w:rsidR="00E3274F" w:rsidRPr="007B4AFE" w:rsidTr="009376D7">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Доля сотрудников эмитента, имеющих высшее профессиональное образование, %</w:t>
            </w:r>
          </w:p>
        </w:tc>
        <w:tc>
          <w:tcPr>
            <w:tcW w:w="1660" w:type="dxa"/>
            <w:tcBorders>
              <w:top w:val="single" w:sz="6" w:space="0" w:color="auto"/>
              <w:left w:val="single" w:sz="6" w:space="0" w:color="auto"/>
              <w:bottom w:val="single" w:sz="6" w:space="0" w:color="auto"/>
              <w:right w:val="double" w:sz="6" w:space="0" w:color="auto"/>
            </w:tcBorders>
          </w:tcPr>
          <w:p w:rsidR="00E3274F" w:rsidRPr="007B4AFE" w:rsidRDefault="005E5702" w:rsidP="00CB7E79">
            <w:pPr>
              <w:jc w:val="center"/>
              <w:rPr>
                <w:rFonts w:ascii="Tahoma" w:hAnsi="Tahoma" w:cs="Tahoma"/>
              </w:rPr>
            </w:pPr>
            <w:r>
              <w:rPr>
                <w:rFonts w:ascii="Tahoma" w:hAnsi="Tahoma" w:cs="Tahoma"/>
              </w:rPr>
              <w:t>15</w:t>
            </w:r>
          </w:p>
        </w:tc>
      </w:tr>
      <w:tr w:rsidR="00E3274F" w:rsidRPr="007B4AFE" w:rsidTr="009376D7">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Объем денежных средств, направленных на оплату труда</w:t>
            </w:r>
          </w:p>
        </w:tc>
        <w:tc>
          <w:tcPr>
            <w:tcW w:w="166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center"/>
              <w:rPr>
                <w:rFonts w:ascii="Tahoma" w:hAnsi="Tahoma" w:cs="Tahoma"/>
              </w:rPr>
            </w:pPr>
            <w:r>
              <w:rPr>
                <w:rFonts w:ascii="Tahoma" w:hAnsi="Tahoma" w:cs="Tahoma"/>
              </w:rPr>
              <w:t>194 487 893</w:t>
            </w:r>
          </w:p>
        </w:tc>
      </w:tr>
      <w:tr w:rsidR="00E3274F" w:rsidRPr="007B4AFE" w:rsidTr="009376D7">
        <w:tc>
          <w:tcPr>
            <w:tcW w:w="7655"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Объем денежных средств, направленных на социальное обеспечение</w:t>
            </w:r>
          </w:p>
        </w:tc>
        <w:tc>
          <w:tcPr>
            <w:tcW w:w="166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center"/>
              <w:rPr>
                <w:rFonts w:ascii="Tahoma" w:hAnsi="Tahoma" w:cs="Tahoma"/>
              </w:rPr>
            </w:pPr>
            <w:r>
              <w:rPr>
                <w:rFonts w:ascii="Tahoma" w:hAnsi="Tahoma" w:cs="Tahoma"/>
              </w:rPr>
              <w:t>5 911 847</w:t>
            </w:r>
          </w:p>
        </w:tc>
      </w:tr>
      <w:tr w:rsidR="00E3274F" w:rsidRPr="007B4AFE" w:rsidTr="009376D7">
        <w:tc>
          <w:tcPr>
            <w:tcW w:w="7655"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Общий объем израсходованных денежных средств</w:t>
            </w:r>
          </w:p>
        </w:tc>
        <w:tc>
          <w:tcPr>
            <w:tcW w:w="1660" w:type="dxa"/>
            <w:tcBorders>
              <w:top w:val="single" w:sz="6" w:space="0" w:color="auto"/>
              <w:left w:val="single" w:sz="6" w:space="0" w:color="auto"/>
              <w:bottom w:val="double" w:sz="6" w:space="0" w:color="auto"/>
              <w:right w:val="double" w:sz="6" w:space="0" w:color="auto"/>
            </w:tcBorders>
          </w:tcPr>
          <w:p w:rsidR="00E3274F" w:rsidRPr="007B4AFE" w:rsidRDefault="00E3274F" w:rsidP="00CB7E79">
            <w:pPr>
              <w:jc w:val="center"/>
              <w:rPr>
                <w:rFonts w:ascii="Tahoma" w:hAnsi="Tahoma" w:cs="Tahoma"/>
              </w:rPr>
            </w:pPr>
            <w:r>
              <w:rPr>
                <w:rFonts w:ascii="Tahoma" w:hAnsi="Tahoma" w:cs="Tahoma"/>
              </w:rPr>
              <w:t>200 399 740</w:t>
            </w:r>
          </w:p>
        </w:tc>
      </w:tr>
    </w:tbl>
    <w:p w:rsidR="00E3274F" w:rsidRPr="00C54EFA" w:rsidRDefault="00E3274F" w:rsidP="009376D7">
      <w:pPr>
        <w:pStyle w:val="20"/>
        <w:jc w:val="both"/>
        <w:rPr>
          <w:rFonts w:ascii="Tahoma" w:hAnsi="Tahoma" w:cs="Tahoma"/>
        </w:rPr>
      </w:pPr>
      <w:r w:rsidRPr="00C54EFA">
        <w:rPr>
          <w:rFonts w:ascii="Tahoma" w:hAnsi="Tahoma" w:cs="Tahoma"/>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E3274F" w:rsidRPr="004F5C85" w:rsidRDefault="00E3274F" w:rsidP="009376D7">
      <w:pPr>
        <w:jc w:val="both"/>
        <w:rPr>
          <w:rFonts w:ascii="Tahoma" w:hAnsi="Tahoma" w:cs="Tahoma"/>
          <w:b/>
          <w:bCs/>
          <w:i/>
          <w:iCs/>
          <w:sz w:val="22"/>
          <w:szCs w:val="22"/>
        </w:rPr>
      </w:pPr>
      <w:r w:rsidRPr="004F5C85">
        <w:rPr>
          <w:rStyle w:val="Subst"/>
          <w:rFonts w:ascii="Tahoma" w:hAnsi="Tahoma" w:cs="Tahoma"/>
          <w:b w:val="0"/>
          <w:i w:val="0"/>
          <w:sz w:val="22"/>
          <w:szCs w:val="22"/>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E3274F" w:rsidRPr="00C54EFA" w:rsidRDefault="00E3274F" w:rsidP="009376D7">
      <w:pPr>
        <w:pStyle w:val="10"/>
        <w:jc w:val="both"/>
        <w:rPr>
          <w:rFonts w:ascii="Tahoma" w:hAnsi="Tahoma" w:cs="Tahoma"/>
          <w:sz w:val="22"/>
          <w:szCs w:val="22"/>
        </w:rPr>
      </w:pPr>
      <w:r w:rsidRPr="00C54EFA">
        <w:rPr>
          <w:rFonts w:ascii="Tahoma" w:hAnsi="Tahoma" w:cs="Tahoma"/>
          <w:sz w:val="22"/>
          <w:szCs w:val="22"/>
        </w:rPr>
        <w:lastRenderedPageBreak/>
        <w:t>VI. Сведения об участниках (акционерах) эмитента и о совершенных эмитентом сделках, в совершении которых имелась заинтересованность</w:t>
      </w:r>
    </w:p>
    <w:p w:rsidR="00E3274F" w:rsidRPr="00C54EFA" w:rsidRDefault="00E3274F" w:rsidP="009376D7">
      <w:pPr>
        <w:pStyle w:val="20"/>
        <w:jc w:val="both"/>
        <w:rPr>
          <w:rFonts w:ascii="Tahoma" w:hAnsi="Tahoma" w:cs="Tahoma"/>
        </w:rPr>
      </w:pPr>
      <w:r w:rsidRPr="00C54EFA">
        <w:rPr>
          <w:rFonts w:ascii="Tahoma" w:hAnsi="Tahoma" w:cs="Tahoma"/>
        </w:rPr>
        <w:t>6.1. Сведения об общем количестве акционеров (участников) эмитента</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Общее количество лиц, зарегистрированных в реестре акционеров эмитента на дату окончания последнего отчетного квартала:</w:t>
      </w:r>
      <w:r w:rsidRPr="00C54EFA">
        <w:rPr>
          <w:rStyle w:val="Subst"/>
          <w:rFonts w:ascii="Tahoma" w:hAnsi="Tahoma" w:cs="Tahoma"/>
          <w:bCs/>
          <w:iCs/>
          <w:sz w:val="22"/>
          <w:szCs w:val="22"/>
        </w:rPr>
        <w:t xml:space="preserve"> 1</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Общее количество номинальных держателей акций эмитента:</w:t>
      </w:r>
      <w:r w:rsidRPr="00C54EFA">
        <w:rPr>
          <w:rStyle w:val="Subst"/>
          <w:rFonts w:ascii="Tahoma" w:hAnsi="Tahoma" w:cs="Tahoma"/>
          <w:bCs/>
          <w:iCs/>
          <w:sz w:val="22"/>
          <w:szCs w:val="22"/>
        </w:rPr>
        <w:t xml:space="preserve"> 1</w:t>
      </w:r>
    </w:p>
    <w:p w:rsidR="00E3274F" w:rsidRPr="00C54EFA" w:rsidRDefault="00E3274F" w:rsidP="009376D7">
      <w:pPr>
        <w:pStyle w:val="20"/>
        <w:jc w:val="both"/>
        <w:rPr>
          <w:rFonts w:ascii="Tahoma" w:hAnsi="Tahoma" w:cs="Tahoma"/>
        </w:rPr>
      </w:pPr>
      <w:r w:rsidRPr="00C54EFA">
        <w:rPr>
          <w:rFonts w:ascii="Tahoma" w:hAnsi="Tahoma" w:cs="Tahoma"/>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E3274F" w:rsidRPr="00C54EFA" w:rsidRDefault="00E3274F" w:rsidP="009376D7">
      <w:pPr>
        <w:ind w:left="200"/>
        <w:jc w:val="both"/>
        <w:rPr>
          <w:rFonts w:ascii="Tahoma" w:hAnsi="Tahoma" w:cs="Tahoma"/>
          <w:sz w:val="22"/>
          <w:szCs w:val="22"/>
        </w:rPr>
      </w:pPr>
    </w:p>
    <w:p w:rsidR="00E3274F" w:rsidRPr="00C54EFA" w:rsidRDefault="00E3274F" w:rsidP="009376D7">
      <w:pPr>
        <w:jc w:val="both"/>
        <w:rPr>
          <w:rFonts w:ascii="Tahoma" w:hAnsi="Tahoma" w:cs="Tahoma"/>
          <w:sz w:val="22"/>
          <w:szCs w:val="22"/>
        </w:rPr>
      </w:pPr>
      <w:r w:rsidRPr="00C54EFA">
        <w:rPr>
          <w:rFonts w:ascii="Tahoma" w:hAnsi="Tahoma" w:cs="Tahoma"/>
          <w:sz w:val="22"/>
          <w:szCs w:val="22"/>
        </w:rPr>
        <w:t>Полное фирменное наименование:</w:t>
      </w:r>
      <w:r w:rsidRPr="00C54EFA">
        <w:rPr>
          <w:rStyle w:val="Subst"/>
          <w:rFonts w:ascii="Tahoma" w:hAnsi="Tahoma" w:cs="Tahoma"/>
          <w:bCs/>
          <w:iCs/>
          <w:sz w:val="22"/>
          <w:szCs w:val="22"/>
        </w:rPr>
        <w:t xml:space="preserve"> Закрытое акционерное общество Агентство «Афина Паллада».</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Сокращенное фирменное наименование:</w:t>
      </w:r>
      <w:r w:rsidRPr="00C54EFA">
        <w:rPr>
          <w:rStyle w:val="Subst"/>
          <w:rFonts w:ascii="Tahoma" w:hAnsi="Tahoma" w:cs="Tahoma"/>
          <w:bCs/>
          <w:iCs/>
          <w:sz w:val="22"/>
          <w:szCs w:val="22"/>
        </w:rPr>
        <w:t xml:space="preserve"> ЗАО Агентство «Афина Паллада».</w:t>
      </w:r>
    </w:p>
    <w:p w:rsidR="00E3274F" w:rsidRPr="00C54EFA" w:rsidRDefault="00E3274F" w:rsidP="009376D7">
      <w:pPr>
        <w:pStyle w:val="SubHeading"/>
        <w:ind w:left="200"/>
        <w:jc w:val="both"/>
        <w:rPr>
          <w:rFonts w:ascii="Tahoma" w:hAnsi="Tahoma" w:cs="Tahoma"/>
          <w:sz w:val="22"/>
          <w:szCs w:val="22"/>
        </w:rPr>
      </w:pPr>
      <w:r w:rsidRPr="00C54EFA">
        <w:rPr>
          <w:rFonts w:ascii="Tahoma" w:hAnsi="Tahoma" w:cs="Tahoma"/>
          <w:sz w:val="22"/>
          <w:szCs w:val="22"/>
        </w:rPr>
        <w:t>Место нахождения</w:t>
      </w:r>
    </w:p>
    <w:p w:rsidR="00E3274F" w:rsidRPr="00C54EFA" w:rsidRDefault="00E3274F" w:rsidP="009376D7">
      <w:pPr>
        <w:jc w:val="both"/>
        <w:rPr>
          <w:rFonts w:ascii="Tahoma" w:hAnsi="Tahoma" w:cs="Tahoma"/>
          <w:sz w:val="22"/>
          <w:szCs w:val="22"/>
        </w:rPr>
      </w:pPr>
      <w:r>
        <w:rPr>
          <w:rStyle w:val="Subst"/>
          <w:rFonts w:ascii="Tahoma" w:hAnsi="Tahoma" w:cs="Tahoma"/>
          <w:bCs/>
          <w:iCs/>
          <w:sz w:val="22"/>
          <w:szCs w:val="22"/>
        </w:rPr>
        <w:t xml:space="preserve">   </w:t>
      </w:r>
      <w:r w:rsidRPr="00C54EFA">
        <w:rPr>
          <w:rStyle w:val="Subst"/>
          <w:rFonts w:ascii="Tahoma" w:hAnsi="Tahoma" w:cs="Tahoma"/>
          <w:bCs/>
          <w:iCs/>
          <w:sz w:val="22"/>
          <w:szCs w:val="22"/>
        </w:rPr>
        <w:t>630099 Россия, Новосибирская область, г. Новосибирск, Советская 49а</w:t>
      </w:r>
    </w:p>
    <w:p w:rsidR="00E3274F" w:rsidRPr="00C54EFA" w:rsidRDefault="00E3274F" w:rsidP="009376D7">
      <w:pPr>
        <w:ind w:left="200"/>
        <w:jc w:val="both"/>
        <w:rPr>
          <w:rFonts w:ascii="Tahoma" w:hAnsi="Tahoma" w:cs="Tahoma"/>
          <w:sz w:val="22"/>
          <w:szCs w:val="22"/>
        </w:rPr>
      </w:pPr>
      <w:r w:rsidRPr="00C54EFA">
        <w:rPr>
          <w:rFonts w:ascii="Tahoma" w:hAnsi="Tahoma" w:cs="Tahoma"/>
          <w:sz w:val="22"/>
          <w:szCs w:val="22"/>
        </w:rPr>
        <w:t>ИНН:</w:t>
      </w:r>
      <w:r w:rsidRPr="00C54EFA">
        <w:rPr>
          <w:rStyle w:val="Subst"/>
          <w:rFonts w:ascii="Tahoma" w:hAnsi="Tahoma" w:cs="Tahoma"/>
          <w:bCs/>
          <w:iCs/>
          <w:sz w:val="22"/>
          <w:szCs w:val="22"/>
        </w:rPr>
        <w:t xml:space="preserve"> 5405181210</w:t>
      </w:r>
    </w:p>
    <w:p w:rsidR="00E3274F" w:rsidRPr="00C54EFA" w:rsidRDefault="00E3274F" w:rsidP="009376D7">
      <w:pPr>
        <w:ind w:left="200"/>
        <w:jc w:val="both"/>
        <w:rPr>
          <w:rFonts w:ascii="Tahoma" w:hAnsi="Tahoma" w:cs="Tahoma"/>
          <w:sz w:val="22"/>
          <w:szCs w:val="22"/>
        </w:rPr>
      </w:pPr>
      <w:r w:rsidRPr="00C54EFA">
        <w:rPr>
          <w:rFonts w:ascii="Tahoma" w:hAnsi="Tahoma" w:cs="Tahoma"/>
          <w:sz w:val="22"/>
          <w:szCs w:val="22"/>
        </w:rPr>
        <w:t>ОГРН:</w:t>
      </w:r>
      <w:r w:rsidRPr="00C54EFA">
        <w:rPr>
          <w:rStyle w:val="Subst"/>
          <w:rFonts w:ascii="Tahoma" w:hAnsi="Tahoma" w:cs="Tahoma"/>
          <w:bCs/>
          <w:iCs/>
          <w:sz w:val="22"/>
          <w:szCs w:val="22"/>
        </w:rPr>
        <w:t xml:space="preserve"> 1025401910434</w:t>
      </w:r>
    </w:p>
    <w:p w:rsidR="00E3274F" w:rsidRPr="00C54EFA" w:rsidRDefault="00E3274F" w:rsidP="009376D7">
      <w:pPr>
        <w:ind w:left="200"/>
        <w:jc w:val="both"/>
        <w:rPr>
          <w:rFonts w:ascii="Tahoma" w:hAnsi="Tahoma" w:cs="Tahoma"/>
          <w:sz w:val="22"/>
          <w:szCs w:val="22"/>
        </w:rPr>
      </w:pPr>
      <w:r w:rsidRPr="00C54EFA">
        <w:rPr>
          <w:rFonts w:ascii="Tahoma" w:hAnsi="Tahoma" w:cs="Tahoma"/>
          <w:sz w:val="22"/>
          <w:szCs w:val="22"/>
        </w:rPr>
        <w:t>Доля участия лица в уставном капитале эмитента, %:</w:t>
      </w:r>
      <w:r w:rsidRPr="00C54EFA">
        <w:rPr>
          <w:rStyle w:val="Subst"/>
          <w:rFonts w:ascii="Tahoma" w:hAnsi="Tahoma" w:cs="Tahoma"/>
          <w:bCs/>
          <w:iCs/>
          <w:sz w:val="22"/>
          <w:szCs w:val="22"/>
        </w:rPr>
        <w:t xml:space="preserve"> 100</w:t>
      </w:r>
    </w:p>
    <w:p w:rsidR="00E3274F" w:rsidRPr="00C54EFA" w:rsidRDefault="00E3274F" w:rsidP="009376D7">
      <w:pPr>
        <w:ind w:left="200"/>
        <w:jc w:val="both"/>
        <w:rPr>
          <w:rFonts w:ascii="Tahoma" w:hAnsi="Tahoma" w:cs="Tahoma"/>
          <w:sz w:val="22"/>
          <w:szCs w:val="22"/>
        </w:rPr>
      </w:pPr>
      <w:r w:rsidRPr="00C54EFA">
        <w:rPr>
          <w:rFonts w:ascii="Tahoma" w:hAnsi="Tahoma" w:cs="Tahoma"/>
          <w:sz w:val="22"/>
          <w:szCs w:val="22"/>
        </w:rPr>
        <w:t>Доля принадлежащих лицу обыкновенных акций эмитента, %:</w:t>
      </w:r>
      <w:r w:rsidRPr="00C54EFA">
        <w:rPr>
          <w:rStyle w:val="Subst"/>
          <w:rFonts w:ascii="Tahoma" w:hAnsi="Tahoma" w:cs="Tahoma"/>
          <w:bCs/>
          <w:iCs/>
          <w:sz w:val="22"/>
          <w:szCs w:val="22"/>
        </w:rPr>
        <w:t xml:space="preserve"> 100</w:t>
      </w:r>
    </w:p>
    <w:p w:rsidR="00E3274F" w:rsidRPr="00C54EFA" w:rsidRDefault="00E3274F" w:rsidP="009376D7">
      <w:pPr>
        <w:pStyle w:val="SubHeading"/>
        <w:jc w:val="both"/>
        <w:rPr>
          <w:rFonts w:ascii="Tahoma" w:hAnsi="Tahoma" w:cs="Tahoma"/>
          <w:sz w:val="22"/>
          <w:szCs w:val="22"/>
        </w:rPr>
      </w:pPr>
      <w:r w:rsidRPr="00C54EFA">
        <w:rPr>
          <w:rFonts w:ascii="Tahoma" w:hAnsi="Tahoma" w:cs="Tahoma"/>
          <w:sz w:val="22"/>
          <w:szCs w:val="22"/>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Полное фирменное наименование:</w:t>
      </w:r>
      <w:r w:rsidRPr="00C54EFA">
        <w:rPr>
          <w:rStyle w:val="Subst"/>
          <w:rFonts w:ascii="Tahoma" w:hAnsi="Tahoma" w:cs="Tahoma"/>
          <w:bCs/>
          <w:iCs/>
          <w:sz w:val="22"/>
          <w:szCs w:val="22"/>
        </w:rPr>
        <w:t xml:space="preserve"> Закрытое акционерное общество Агентство «Афина Паллада»</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Сокращенное фирменное наименование:</w:t>
      </w:r>
      <w:r w:rsidRPr="00C54EFA">
        <w:rPr>
          <w:rStyle w:val="Subst"/>
          <w:rFonts w:ascii="Tahoma" w:hAnsi="Tahoma" w:cs="Tahoma"/>
          <w:bCs/>
          <w:iCs/>
          <w:sz w:val="22"/>
          <w:szCs w:val="22"/>
        </w:rPr>
        <w:t xml:space="preserve"> ЗАО Агентство «Афина Паллада»</w:t>
      </w:r>
    </w:p>
    <w:p w:rsidR="00E3274F" w:rsidRPr="00C54EFA" w:rsidRDefault="00E3274F" w:rsidP="009376D7">
      <w:pPr>
        <w:pStyle w:val="SubHeading"/>
        <w:ind w:left="400"/>
        <w:jc w:val="both"/>
        <w:rPr>
          <w:rFonts w:ascii="Tahoma" w:hAnsi="Tahoma" w:cs="Tahoma"/>
          <w:sz w:val="22"/>
          <w:szCs w:val="22"/>
        </w:rPr>
      </w:pPr>
      <w:r w:rsidRPr="00C54EFA">
        <w:rPr>
          <w:rFonts w:ascii="Tahoma" w:hAnsi="Tahoma" w:cs="Tahoma"/>
          <w:sz w:val="22"/>
          <w:szCs w:val="22"/>
        </w:rPr>
        <w:t>Место нахождения</w:t>
      </w:r>
    </w:p>
    <w:p w:rsidR="00E3274F" w:rsidRPr="00C54EFA" w:rsidRDefault="00E3274F" w:rsidP="000F23B4">
      <w:pPr>
        <w:rPr>
          <w:rFonts w:ascii="Tahoma" w:hAnsi="Tahoma" w:cs="Tahoma"/>
          <w:sz w:val="22"/>
          <w:szCs w:val="22"/>
        </w:rPr>
      </w:pPr>
      <w:r>
        <w:rPr>
          <w:rStyle w:val="Subst"/>
          <w:rFonts w:ascii="Tahoma" w:hAnsi="Tahoma" w:cs="Tahoma"/>
          <w:bCs/>
          <w:iCs/>
          <w:sz w:val="22"/>
          <w:szCs w:val="22"/>
        </w:rPr>
        <w:t xml:space="preserve">     </w:t>
      </w:r>
      <w:r w:rsidRPr="00C54EFA">
        <w:rPr>
          <w:rStyle w:val="Subst"/>
          <w:rFonts w:ascii="Tahoma" w:hAnsi="Tahoma" w:cs="Tahoma"/>
          <w:bCs/>
          <w:iCs/>
          <w:sz w:val="22"/>
          <w:szCs w:val="22"/>
        </w:rPr>
        <w:t>630099 Россия, Новосибирская область, г. Новосибирск, Советская 49а</w:t>
      </w:r>
    </w:p>
    <w:p w:rsidR="00E3274F" w:rsidRPr="00C54EFA" w:rsidRDefault="00E3274F" w:rsidP="002C4BB6">
      <w:pPr>
        <w:ind w:left="400"/>
        <w:rPr>
          <w:rFonts w:ascii="Tahoma" w:hAnsi="Tahoma" w:cs="Tahoma"/>
          <w:sz w:val="22"/>
          <w:szCs w:val="22"/>
        </w:rPr>
      </w:pPr>
      <w:r w:rsidRPr="00C54EFA">
        <w:rPr>
          <w:rFonts w:ascii="Tahoma" w:hAnsi="Tahoma" w:cs="Tahoma"/>
          <w:sz w:val="22"/>
          <w:szCs w:val="22"/>
        </w:rPr>
        <w:t>ИНН:</w:t>
      </w:r>
      <w:r w:rsidRPr="00C54EFA">
        <w:rPr>
          <w:rStyle w:val="Subst"/>
          <w:rFonts w:ascii="Tahoma" w:hAnsi="Tahoma" w:cs="Tahoma"/>
          <w:bCs/>
          <w:iCs/>
          <w:sz w:val="22"/>
          <w:szCs w:val="22"/>
        </w:rPr>
        <w:t xml:space="preserve"> 5405181210</w:t>
      </w:r>
    </w:p>
    <w:p w:rsidR="00E3274F" w:rsidRPr="00C54EFA" w:rsidRDefault="00E3274F" w:rsidP="002C4BB6">
      <w:pPr>
        <w:ind w:left="400"/>
        <w:rPr>
          <w:rFonts w:ascii="Tahoma" w:hAnsi="Tahoma" w:cs="Tahoma"/>
          <w:sz w:val="22"/>
          <w:szCs w:val="22"/>
        </w:rPr>
      </w:pPr>
      <w:r w:rsidRPr="00C54EFA">
        <w:rPr>
          <w:rFonts w:ascii="Tahoma" w:hAnsi="Tahoma" w:cs="Tahoma"/>
          <w:sz w:val="22"/>
          <w:szCs w:val="22"/>
        </w:rPr>
        <w:t>ОГРН:</w:t>
      </w:r>
      <w:r w:rsidRPr="00C54EFA">
        <w:rPr>
          <w:rStyle w:val="Subst"/>
          <w:rFonts w:ascii="Tahoma" w:hAnsi="Tahoma" w:cs="Tahoma"/>
          <w:bCs/>
          <w:iCs/>
          <w:sz w:val="22"/>
          <w:szCs w:val="22"/>
        </w:rPr>
        <w:t xml:space="preserve"> 1025401910434</w:t>
      </w:r>
    </w:p>
    <w:p w:rsidR="00E3274F" w:rsidRPr="00C54EFA" w:rsidRDefault="00E3274F" w:rsidP="002C4BB6">
      <w:pPr>
        <w:ind w:left="400"/>
        <w:rPr>
          <w:rFonts w:ascii="Tahoma" w:hAnsi="Tahoma" w:cs="Tahoma"/>
          <w:sz w:val="22"/>
          <w:szCs w:val="22"/>
        </w:rPr>
      </w:pPr>
      <w:r w:rsidRPr="00C54EFA">
        <w:rPr>
          <w:rFonts w:ascii="Tahoma" w:hAnsi="Tahoma" w:cs="Tahoma"/>
          <w:sz w:val="22"/>
          <w:szCs w:val="22"/>
        </w:rPr>
        <w:t>Доля лица в уставном капитале акционера (участника) эмитента, %:</w:t>
      </w:r>
      <w:r w:rsidRPr="00C54EFA">
        <w:rPr>
          <w:rStyle w:val="Subst"/>
          <w:rFonts w:ascii="Tahoma" w:hAnsi="Tahoma" w:cs="Tahoma"/>
          <w:bCs/>
          <w:iCs/>
          <w:sz w:val="22"/>
          <w:szCs w:val="22"/>
        </w:rPr>
        <w:t xml:space="preserve"> 100</w:t>
      </w:r>
    </w:p>
    <w:p w:rsidR="00E3274F" w:rsidRPr="00C54EFA" w:rsidRDefault="00E3274F" w:rsidP="009376D7">
      <w:pPr>
        <w:ind w:left="400"/>
        <w:jc w:val="both"/>
        <w:rPr>
          <w:rFonts w:ascii="Tahoma" w:hAnsi="Tahoma" w:cs="Tahoma"/>
          <w:sz w:val="22"/>
          <w:szCs w:val="22"/>
        </w:rPr>
      </w:pPr>
      <w:r w:rsidRPr="00C54EFA">
        <w:rPr>
          <w:rFonts w:ascii="Tahoma" w:hAnsi="Tahoma" w:cs="Tahoma"/>
          <w:sz w:val="22"/>
          <w:szCs w:val="22"/>
        </w:rPr>
        <w:t>Доля обыкновенных акций акционера (участника) эмитента, принадлежащих данному лицу, %:</w:t>
      </w:r>
      <w:r w:rsidRPr="00C54EFA">
        <w:rPr>
          <w:rStyle w:val="Subst"/>
          <w:rFonts w:ascii="Tahoma" w:hAnsi="Tahoma" w:cs="Tahoma"/>
          <w:bCs/>
          <w:iCs/>
          <w:sz w:val="22"/>
          <w:szCs w:val="22"/>
        </w:rPr>
        <w:t xml:space="preserve"> 100</w:t>
      </w:r>
    </w:p>
    <w:p w:rsidR="00E3274F" w:rsidRPr="00C54EFA" w:rsidRDefault="00E3274F" w:rsidP="009376D7">
      <w:pPr>
        <w:ind w:left="400"/>
        <w:jc w:val="both"/>
        <w:rPr>
          <w:rFonts w:ascii="Tahoma" w:hAnsi="Tahoma" w:cs="Tahoma"/>
          <w:sz w:val="22"/>
          <w:szCs w:val="22"/>
        </w:rPr>
      </w:pPr>
      <w:r w:rsidRPr="00C54EFA">
        <w:rPr>
          <w:rFonts w:ascii="Tahoma" w:hAnsi="Tahoma" w:cs="Tahoma"/>
          <w:sz w:val="22"/>
          <w:szCs w:val="22"/>
        </w:rPr>
        <w:t>Доля участия лица в уставном капитале эмитента, %:</w:t>
      </w:r>
      <w:r w:rsidRPr="00C54EFA">
        <w:rPr>
          <w:rStyle w:val="Subst"/>
          <w:rFonts w:ascii="Tahoma" w:hAnsi="Tahoma" w:cs="Tahoma"/>
          <w:bCs/>
          <w:iCs/>
          <w:sz w:val="22"/>
          <w:szCs w:val="22"/>
        </w:rPr>
        <w:t xml:space="preserve"> 100</w:t>
      </w:r>
    </w:p>
    <w:p w:rsidR="00E3274F" w:rsidRPr="00C54EFA" w:rsidRDefault="00E3274F" w:rsidP="009376D7">
      <w:pPr>
        <w:ind w:left="400"/>
        <w:jc w:val="both"/>
        <w:rPr>
          <w:rFonts w:ascii="Tahoma" w:hAnsi="Tahoma" w:cs="Tahoma"/>
          <w:sz w:val="22"/>
          <w:szCs w:val="22"/>
        </w:rPr>
      </w:pPr>
      <w:r w:rsidRPr="00C54EFA">
        <w:rPr>
          <w:rFonts w:ascii="Tahoma" w:hAnsi="Tahoma" w:cs="Tahoma"/>
          <w:sz w:val="22"/>
          <w:szCs w:val="22"/>
        </w:rPr>
        <w:t>Доля принадлежащих лицу обыкновенных акций эмитента, %:</w:t>
      </w:r>
      <w:r w:rsidRPr="00C54EFA">
        <w:rPr>
          <w:rStyle w:val="Subst"/>
          <w:rFonts w:ascii="Tahoma" w:hAnsi="Tahoma" w:cs="Tahoma"/>
          <w:bCs/>
          <w:iCs/>
          <w:sz w:val="22"/>
          <w:szCs w:val="22"/>
        </w:rPr>
        <w:t xml:space="preserve"> 100</w:t>
      </w:r>
    </w:p>
    <w:p w:rsidR="00E3274F" w:rsidRPr="00C54EFA" w:rsidRDefault="00E3274F" w:rsidP="009376D7">
      <w:pPr>
        <w:pStyle w:val="20"/>
        <w:jc w:val="both"/>
        <w:rPr>
          <w:rFonts w:ascii="Tahoma" w:hAnsi="Tahoma" w:cs="Tahoma"/>
        </w:rPr>
      </w:pPr>
      <w:r w:rsidRPr="00C54EFA">
        <w:rPr>
          <w:rFonts w:ascii="Tahoma" w:hAnsi="Tahoma" w:cs="Tahoma"/>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E3274F" w:rsidRPr="00C54EFA" w:rsidRDefault="00E3274F" w:rsidP="009376D7">
      <w:pPr>
        <w:pStyle w:val="SubHeading"/>
        <w:ind w:left="200"/>
        <w:jc w:val="both"/>
        <w:rPr>
          <w:rFonts w:ascii="Tahoma" w:hAnsi="Tahoma" w:cs="Tahoma"/>
          <w:sz w:val="22"/>
          <w:szCs w:val="22"/>
        </w:rPr>
      </w:pPr>
      <w:r w:rsidRPr="00C54EFA">
        <w:rPr>
          <w:rFonts w:ascii="Tahoma" w:hAnsi="Tahoma" w:cs="Tahoma"/>
          <w:sz w:val="22"/>
          <w:szCs w:val="22"/>
        </w:rPr>
        <w:t>Размер доли уставного (складочного) капитала (паевого фонда) эмитента, находящейся в федеральной собственности, %</w:t>
      </w:r>
    </w:p>
    <w:p w:rsidR="00E3274F" w:rsidRPr="00C54EFA" w:rsidRDefault="00E3274F" w:rsidP="009376D7">
      <w:pPr>
        <w:ind w:left="400"/>
        <w:jc w:val="both"/>
        <w:rPr>
          <w:rFonts w:ascii="Tahoma" w:hAnsi="Tahoma" w:cs="Tahoma"/>
          <w:sz w:val="22"/>
          <w:szCs w:val="22"/>
        </w:rPr>
      </w:pPr>
      <w:r w:rsidRPr="00C54EFA">
        <w:rPr>
          <w:rStyle w:val="Subst"/>
          <w:rFonts w:ascii="Tahoma" w:hAnsi="Tahoma" w:cs="Tahoma"/>
          <w:bCs/>
          <w:iCs/>
          <w:sz w:val="22"/>
          <w:szCs w:val="22"/>
        </w:rPr>
        <w:lastRenderedPageBreak/>
        <w:t>Указанной доли нет</w:t>
      </w:r>
    </w:p>
    <w:p w:rsidR="00E3274F" w:rsidRPr="00C54EFA" w:rsidRDefault="00E3274F" w:rsidP="009376D7">
      <w:pPr>
        <w:pStyle w:val="SubHeading"/>
        <w:ind w:left="200"/>
        <w:jc w:val="both"/>
        <w:rPr>
          <w:rFonts w:ascii="Tahoma" w:hAnsi="Tahoma" w:cs="Tahoma"/>
          <w:sz w:val="22"/>
          <w:szCs w:val="22"/>
        </w:rPr>
      </w:pPr>
      <w:r w:rsidRPr="00C54EFA">
        <w:rPr>
          <w:rFonts w:ascii="Tahoma" w:hAnsi="Tahoma" w:cs="Tahoma"/>
          <w:sz w:val="22"/>
          <w:szCs w:val="22"/>
        </w:rPr>
        <w:t>Размер доли уставного (складочного) капитала (паевого фонда) эмитента, находящейся в собственности субъектов Российской Федерации), %</w:t>
      </w:r>
    </w:p>
    <w:p w:rsidR="00E3274F" w:rsidRPr="00C54EFA" w:rsidRDefault="00E3274F" w:rsidP="009376D7">
      <w:pPr>
        <w:ind w:left="400"/>
        <w:jc w:val="both"/>
        <w:rPr>
          <w:rFonts w:ascii="Tahoma" w:hAnsi="Tahoma" w:cs="Tahoma"/>
          <w:sz w:val="22"/>
          <w:szCs w:val="22"/>
        </w:rPr>
      </w:pPr>
      <w:r w:rsidRPr="00C54EFA">
        <w:rPr>
          <w:rStyle w:val="Subst"/>
          <w:rFonts w:ascii="Tahoma" w:hAnsi="Tahoma" w:cs="Tahoma"/>
          <w:bCs/>
          <w:iCs/>
          <w:sz w:val="22"/>
          <w:szCs w:val="22"/>
        </w:rPr>
        <w:t>Указанной доли нет</w:t>
      </w:r>
    </w:p>
    <w:p w:rsidR="00E3274F" w:rsidRPr="00C54EFA" w:rsidRDefault="00E3274F" w:rsidP="009376D7">
      <w:pPr>
        <w:pStyle w:val="SubHeading"/>
        <w:ind w:left="200"/>
        <w:jc w:val="both"/>
        <w:rPr>
          <w:rFonts w:ascii="Tahoma" w:hAnsi="Tahoma" w:cs="Tahoma"/>
          <w:sz w:val="22"/>
          <w:szCs w:val="22"/>
        </w:rPr>
      </w:pPr>
      <w:r w:rsidRPr="00C54EFA">
        <w:rPr>
          <w:rFonts w:ascii="Tahoma" w:hAnsi="Tahoma" w:cs="Tahoma"/>
          <w:sz w:val="22"/>
          <w:szCs w:val="22"/>
        </w:rPr>
        <w:t>Размер доли уставного (складочного) капитала (паевого фонда) эмитента, находящейся в муниципальной собственности, %</w:t>
      </w:r>
    </w:p>
    <w:p w:rsidR="00E3274F" w:rsidRPr="00C54EFA" w:rsidRDefault="00E3274F" w:rsidP="009376D7">
      <w:pPr>
        <w:ind w:left="400"/>
        <w:jc w:val="both"/>
        <w:rPr>
          <w:rFonts w:ascii="Tahoma" w:hAnsi="Tahoma" w:cs="Tahoma"/>
          <w:sz w:val="22"/>
          <w:szCs w:val="22"/>
        </w:rPr>
      </w:pPr>
      <w:r w:rsidRPr="00C54EFA">
        <w:rPr>
          <w:rStyle w:val="Subst"/>
          <w:rFonts w:ascii="Tahoma" w:hAnsi="Tahoma" w:cs="Tahoma"/>
          <w:bCs/>
          <w:iCs/>
          <w:sz w:val="22"/>
          <w:szCs w:val="22"/>
        </w:rPr>
        <w:t>Указанной доли нет</w:t>
      </w:r>
    </w:p>
    <w:p w:rsidR="00E3274F" w:rsidRPr="00C54EFA" w:rsidRDefault="00E3274F" w:rsidP="009376D7">
      <w:pPr>
        <w:pStyle w:val="SubHeading"/>
        <w:ind w:left="200"/>
        <w:jc w:val="both"/>
        <w:rPr>
          <w:rFonts w:ascii="Tahoma" w:hAnsi="Tahoma" w:cs="Tahoma"/>
          <w:sz w:val="22"/>
          <w:szCs w:val="22"/>
        </w:rPr>
      </w:pPr>
      <w:r w:rsidRPr="00C54EFA">
        <w:rPr>
          <w:rFonts w:ascii="Tahoma" w:hAnsi="Tahoma" w:cs="Tahoma"/>
          <w:sz w:val="22"/>
          <w:szCs w:val="22"/>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E3274F" w:rsidRPr="00C54EFA" w:rsidRDefault="00E3274F" w:rsidP="009376D7">
      <w:pPr>
        <w:ind w:left="400"/>
        <w:jc w:val="both"/>
        <w:rPr>
          <w:rFonts w:ascii="Tahoma" w:hAnsi="Tahoma" w:cs="Tahoma"/>
          <w:sz w:val="22"/>
          <w:szCs w:val="22"/>
        </w:rPr>
      </w:pPr>
      <w:r w:rsidRPr="00C54EFA">
        <w:rPr>
          <w:rStyle w:val="Subst"/>
          <w:rFonts w:ascii="Tahoma" w:hAnsi="Tahoma" w:cs="Tahoma"/>
          <w:bCs/>
          <w:iCs/>
          <w:sz w:val="22"/>
          <w:szCs w:val="22"/>
        </w:rPr>
        <w:t>Указанное право не предусмотрено</w:t>
      </w:r>
    </w:p>
    <w:p w:rsidR="00E3274F" w:rsidRPr="00C54EFA" w:rsidRDefault="00E3274F" w:rsidP="009376D7">
      <w:pPr>
        <w:pStyle w:val="20"/>
        <w:jc w:val="both"/>
        <w:rPr>
          <w:rFonts w:ascii="Tahoma" w:hAnsi="Tahoma" w:cs="Tahoma"/>
        </w:rPr>
      </w:pPr>
      <w:r w:rsidRPr="00C54EFA">
        <w:rPr>
          <w:rFonts w:ascii="Tahoma" w:hAnsi="Tahoma" w:cs="Tahoma"/>
        </w:rPr>
        <w:t>6.4. Сведения об ограничениях на участие в уставном (складочном) капитале (паевом фонде) эмитента</w:t>
      </w:r>
    </w:p>
    <w:p w:rsidR="00E3274F" w:rsidRPr="00C54EFA" w:rsidRDefault="00E3274F" w:rsidP="009376D7">
      <w:pPr>
        <w:ind w:left="200"/>
        <w:jc w:val="both"/>
        <w:rPr>
          <w:rFonts w:ascii="Tahoma" w:hAnsi="Tahoma" w:cs="Tahoma"/>
          <w:sz w:val="22"/>
          <w:szCs w:val="22"/>
        </w:rPr>
      </w:pPr>
      <w:r w:rsidRPr="00C54EFA">
        <w:rPr>
          <w:rStyle w:val="Subst"/>
          <w:rFonts w:ascii="Tahoma" w:hAnsi="Tahoma" w:cs="Tahoma"/>
          <w:bCs/>
          <w:iCs/>
          <w:sz w:val="22"/>
          <w:szCs w:val="22"/>
        </w:rPr>
        <w:t>Ограничений на участие в уставном (складочном) капитале эмитента нет</w:t>
      </w:r>
    </w:p>
    <w:p w:rsidR="00E3274F" w:rsidRPr="00C54EFA" w:rsidRDefault="00E3274F" w:rsidP="009376D7">
      <w:pPr>
        <w:pStyle w:val="20"/>
        <w:jc w:val="both"/>
        <w:rPr>
          <w:rFonts w:ascii="Tahoma" w:hAnsi="Tahoma" w:cs="Tahoma"/>
        </w:rPr>
      </w:pPr>
      <w:r w:rsidRPr="00C54EFA">
        <w:rPr>
          <w:rFonts w:ascii="Tahoma" w:hAnsi="Tahoma" w:cs="Tahoma"/>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E3274F" w:rsidRPr="00C54EFA" w:rsidRDefault="00E3274F" w:rsidP="0096086F">
      <w:pPr>
        <w:rPr>
          <w:rFonts w:ascii="Tahoma" w:hAnsi="Tahoma" w:cs="Tahoma"/>
          <w:sz w:val="22"/>
          <w:szCs w:val="22"/>
        </w:rPr>
      </w:pPr>
    </w:p>
    <w:p w:rsidR="00E3274F" w:rsidRDefault="00E3274F" w:rsidP="00B31C41">
      <w:pPr>
        <w:rPr>
          <w:rStyle w:val="Subst"/>
          <w:rFonts w:ascii="Tahoma" w:hAnsi="Tahoma" w:cs="Tahoma"/>
          <w:bCs/>
          <w:iCs/>
          <w:sz w:val="22"/>
          <w:szCs w:val="22"/>
        </w:rPr>
      </w:pPr>
      <w:r w:rsidRPr="00C54EFA">
        <w:rPr>
          <w:rFonts w:ascii="Tahoma" w:hAnsi="Tahoma" w:cs="Tahoma"/>
          <w:sz w:val="22"/>
          <w:szCs w:val="22"/>
        </w:rPr>
        <w:t>Дата составления списка лиц, имеющих право на участие в общем собрании акционеров (участников) эмитента:</w:t>
      </w:r>
      <w:r w:rsidRPr="00C54EFA">
        <w:rPr>
          <w:rStyle w:val="Subst"/>
          <w:rFonts w:ascii="Tahoma" w:hAnsi="Tahoma" w:cs="Tahoma"/>
          <w:bCs/>
          <w:iCs/>
          <w:sz w:val="22"/>
          <w:szCs w:val="22"/>
        </w:rPr>
        <w:t xml:space="preserve"> 26.05.2004</w:t>
      </w:r>
    </w:p>
    <w:p w:rsidR="00E3274F" w:rsidRPr="00C54EFA" w:rsidRDefault="00E3274F" w:rsidP="00B31C41">
      <w:pPr>
        <w:rPr>
          <w:rFonts w:ascii="Tahoma" w:hAnsi="Tahoma" w:cs="Tahoma"/>
          <w:sz w:val="22"/>
          <w:szCs w:val="22"/>
        </w:rPr>
      </w:pPr>
      <w:r w:rsidRPr="00C54EFA">
        <w:rPr>
          <w:rFonts w:ascii="Tahoma" w:hAnsi="Tahoma" w:cs="Tahoma"/>
          <w:sz w:val="22"/>
          <w:szCs w:val="22"/>
        </w:rPr>
        <w:t>Список акционеров (участников)</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Полное фирменное наименование:</w:t>
      </w:r>
      <w:r w:rsidRPr="00C54EFA">
        <w:rPr>
          <w:rStyle w:val="Subst"/>
          <w:rFonts w:ascii="Tahoma" w:hAnsi="Tahoma" w:cs="Tahoma"/>
          <w:bCs/>
          <w:iCs/>
          <w:sz w:val="22"/>
          <w:szCs w:val="22"/>
        </w:rPr>
        <w:t xml:space="preserve"> Открытое акционерное общество «Дальэнерго»</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Сокращенное фирменное наименование:</w:t>
      </w:r>
      <w:r w:rsidRPr="00C54EFA">
        <w:rPr>
          <w:rStyle w:val="Subst"/>
          <w:rFonts w:ascii="Tahoma" w:hAnsi="Tahoma" w:cs="Tahoma"/>
          <w:bCs/>
          <w:iCs/>
          <w:sz w:val="22"/>
          <w:szCs w:val="22"/>
        </w:rPr>
        <w:t xml:space="preserve"> ОАО «Дальэнерго»</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Доля участия лица в уставном капитале эмитента, %:</w:t>
      </w:r>
      <w:r w:rsidRPr="00C54EFA">
        <w:rPr>
          <w:rStyle w:val="Subst"/>
          <w:rFonts w:ascii="Tahoma" w:hAnsi="Tahoma" w:cs="Tahoma"/>
          <w:bCs/>
          <w:iCs/>
          <w:sz w:val="22"/>
          <w:szCs w:val="22"/>
        </w:rPr>
        <w:t xml:space="preserve"> 100</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Доля принадлежавших лицу обыкновенных акций эмитента, %:</w:t>
      </w:r>
      <w:r w:rsidRPr="00C54EFA">
        <w:rPr>
          <w:rStyle w:val="Subst"/>
          <w:rFonts w:ascii="Tahoma" w:hAnsi="Tahoma" w:cs="Tahoma"/>
          <w:bCs/>
          <w:iCs/>
          <w:sz w:val="22"/>
          <w:szCs w:val="22"/>
        </w:rPr>
        <w:t xml:space="preserve"> 100</w:t>
      </w:r>
    </w:p>
    <w:p w:rsidR="00E3274F" w:rsidRDefault="00E3274F" w:rsidP="009376D7">
      <w:pPr>
        <w:jc w:val="both"/>
        <w:rPr>
          <w:rFonts w:ascii="Tahoma" w:hAnsi="Tahoma" w:cs="Tahoma"/>
          <w:sz w:val="22"/>
          <w:szCs w:val="22"/>
        </w:rPr>
      </w:pPr>
    </w:p>
    <w:p w:rsidR="00E3274F" w:rsidRDefault="00E3274F" w:rsidP="009376D7">
      <w:pPr>
        <w:jc w:val="both"/>
        <w:rPr>
          <w:rStyle w:val="Subst"/>
          <w:rFonts w:ascii="Tahoma" w:hAnsi="Tahoma" w:cs="Tahoma"/>
          <w:bCs/>
          <w:iCs/>
          <w:sz w:val="22"/>
          <w:szCs w:val="22"/>
        </w:rPr>
      </w:pPr>
      <w:r w:rsidRPr="00C54EFA">
        <w:rPr>
          <w:rFonts w:ascii="Tahoma" w:hAnsi="Tahoma" w:cs="Tahoma"/>
          <w:sz w:val="22"/>
          <w:szCs w:val="22"/>
        </w:rPr>
        <w:t>Дата составления списка лиц, имеющих право на участие в общем собрании акционеров (участников) эмитента:</w:t>
      </w:r>
      <w:r w:rsidRPr="00C54EFA">
        <w:rPr>
          <w:rStyle w:val="Subst"/>
          <w:rFonts w:ascii="Tahoma" w:hAnsi="Tahoma" w:cs="Tahoma"/>
          <w:bCs/>
          <w:iCs/>
          <w:sz w:val="22"/>
          <w:szCs w:val="22"/>
        </w:rPr>
        <w:t xml:space="preserve"> 24.06.2005</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Список акционеров (участников)</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Полное фирменное наименование:</w:t>
      </w:r>
      <w:r w:rsidRPr="00C54EFA">
        <w:rPr>
          <w:rStyle w:val="Subst"/>
          <w:rFonts w:ascii="Tahoma" w:hAnsi="Tahoma" w:cs="Tahoma"/>
          <w:bCs/>
          <w:iCs/>
          <w:sz w:val="22"/>
          <w:szCs w:val="22"/>
        </w:rPr>
        <w:t xml:space="preserve"> От лица ОАО «Дальэнерго» Открытое акционерное общество «Дальневосточная энергетическая управляющая компания»</w:t>
      </w:r>
    </w:p>
    <w:p w:rsidR="00E3274F" w:rsidRPr="00C54EFA" w:rsidRDefault="00E3274F" w:rsidP="0096086F">
      <w:pPr>
        <w:rPr>
          <w:rFonts w:ascii="Tahoma" w:hAnsi="Tahoma" w:cs="Tahoma"/>
          <w:sz w:val="22"/>
          <w:szCs w:val="22"/>
        </w:rPr>
      </w:pPr>
      <w:r w:rsidRPr="00C54EFA">
        <w:rPr>
          <w:rFonts w:ascii="Tahoma" w:hAnsi="Tahoma" w:cs="Tahoma"/>
          <w:sz w:val="22"/>
          <w:szCs w:val="22"/>
        </w:rPr>
        <w:t>Сокращенное фирменное наименование:</w:t>
      </w:r>
      <w:r w:rsidRPr="00C54EFA">
        <w:rPr>
          <w:rStyle w:val="Subst"/>
          <w:rFonts w:ascii="Tahoma" w:hAnsi="Tahoma" w:cs="Tahoma"/>
          <w:bCs/>
          <w:iCs/>
          <w:sz w:val="22"/>
          <w:szCs w:val="22"/>
        </w:rPr>
        <w:t xml:space="preserve"> ОАО "ДВЭУК"</w:t>
      </w:r>
    </w:p>
    <w:p w:rsidR="00E3274F" w:rsidRPr="00C54EFA" w:rsidRDefault="00E3274F" w:rsidP="0096086F">
      <w:pPr>
        <w:rPr>
          <w:rFonts w:ascii="Tahoma" w:hAnsi="Tahoma" w:cs="Tahoma"/>
          <w:sz w:val="22"/>
          <w:szCs w:val="22"/>
        </w:rPr>
      </w:pPr>
      <w:r w:rsidRPr="00C54EFA">
        <w:rPr>
          <w:rFonts w:ascii="Tahoma" w:hAnsi="Tahoma" w:cs="Tahoma"/>
          <w:sz w:val="22"/>
          <w:szCs w:val="22"/>
        </w:rPr>
        <w:t>Доля участия лица в уставном капитале эмитента, %:</w:t>
      </w:r>
      <w:r w:rsidRPr="00C54EFA">
        <w:rPr>
          <w:rStyle w:val="Subst"/>
          <w:rFonts w:ascii="Tahoma" w:hAnsi="Tahoma" w:cs="Tahoma"/>
          <w:bCs/>
          <w:iCs/>
          <w:sz w:val="22"/>
          <w:szCs w:val="22"/>
        </w:rPr>
        <w:t xml:space="preserve"> 100</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Доля принадлежавших лицу обыкновенных акций эмитента, %:</w:t>
      </w:r>
      <w:r w:rsidRPr="00C54EFA">
        <w:rPr>
          <w:rStyle w:val="Subst"/>
          <w:rFonts w:ascii="Tahoma" w:hAnsi="Tahoma" w:cs="Tahoma"/>
          <w:bCs/>
          <w:iCs/>
          <w:sz w:val="22"/>
          <w:szCs w:val="22"/>
        </w:rPr>
        <w:t xml:space="preserve"> 100</w:t>
      </w:r>
    </w:p>
    <w:p w:rsidR="00E3274F" w:rsidRDefault="00E3274F" w:rsidP="009376D7">
      <w:pPr>
        <w:jc w:val="both"/>
        <w:rPr>
          <w:rFonts w:ascii="Tahoma" w:hAnsi="Tahoma" w:cs="Tahoma"/>
          <w:sz w:val="22"/>
          <w:szCs w:val="22"/>
        </w:rPr>
      </w:pPr>
    </w:p>
    <w:p w:rsidR="00E3274F" w:rsidRDefault="00E3274F" w:rsidP="009376D7">
      <w:pPr>
        <w:jc w:val="both"/>
        <w:rPr>
          <w:rStyle w:val="Subst"/>
          <w:rFonts w:ascii="Tahoma" w:hAnsi="Tahoma" w:cs="Tahoma"/>
          <w:bCs/>
          <w:iCs/>
          <w:sz w:val="22"/>
          <w:szCs w:val="22"/>
        </w:rPr>
      </w:pPr>
      <w:r w:rsidRPr="00C54EFA">
        <w:rPr>
          <w:rFonts w:ascii="Tahoma" w:hAnsi="Tahoma" w:cs="Tahoma"/>
          <w:sz w:val="22"/>
          <w:szCs w:val="22"/>
        </w:rPr>
        <w:t>Дата составления списка лиц, имеющих право на участие в общем собрании акционеров (участников) эмитента:</w:t>
      </w:r>
      <w:r w:rsidRPr="00C54EFA">
        <w:rPr>
          <w:rStyle w:val="Subst"/>
          <w:rFonts w:ascii="Tahoma" w:hAnsi="Tahoma" w:cs="Tahoma"/>
          <w:bCs/>
          <w:iCs/>
          <w:sz w:val="22"/>
          <w:szCs w:val="22"/>
        </w:rPr>
        <w:t xml:space="preserve"> 29.06.2006</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Список акционеров (участников)</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Полное фирменное наименование:</w:t>
      </w:r>
      <w:r w:rsidRPr="00C54EFA">
        <w:rPr>
          <w:rStyle w:val="Subst"/>
          <w:rFonts w:ascii="Tahoma" w:hAnsi="Tahoma" w:cs="Tahoma"/>
          <w:bCs/>
          <w:iCs/>
          <w:sz w:val="22"/>
          <w:szCs w:val="22"/>
        </w:rPr>
        <w:t xml:space="preserve"> От лица ОАО «Дальэнерго» Открытое акционерное общество «Дальневосточная энергетическая управляющая компания»</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Сокращенное фирменное наименование:</w:t>
      </w:r>
      <w:r w:rsidRPr="00C54EFA">
        <w:rPr>
          <w:rStyle w:val="Subst"/>
          <w:rFonts w:ascii="Tahoma" w:hAnsi="Tahoma" w:cs="Tahoma"/>
          <w:bCs/>
          <w:iCs/>
          <w:sz w:val="22"/>
          <w:szCs w:val="22"/>
        </w:rPr>
        <w:t xml:space="preserve"> ОАО "ДВЭУК"</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lastRenderedPageBreak/>
        <w:t>Доля участия лица в уставном капитале эмитента, %:</w:t>
      </w:r>
      <w:r w:rsidRPr="00C54EFA">
        <w:rPr>
          <w:rStyle w:val="Subst"/>
          <w:rFonts w:ascii="Tahoma" w:hAnsi="Tahoma" w:cs="Tahoma"/>
          <w:bCs/>
          <w:iCs/>
          <w:sz w:val="22"/>
          <w:szCs w:val="22"/>
        </w:rPr>
        <w:t xml:space="preserve"> 100</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Доля принадлежавших лицу обыкновенных акций эмитента, %:</w:t>
      </w:r>
      <w:r w:rsidRPr="00C54EFA">
        <w:rPr>
          <w:rStyle w:val="Subst"/>
          <w:rFonts w:ascii="Tahoma" w:hAnsi="Tahoma" w:cs="Tahoma"/>
          <w:bCs/>
          <w:iCs/>
          <w:sz w:val="22"/>
          <w:szCs w:val="22"/>
        </w:rPr>
        <w:t xml:space="preserve"> 100</w:t>
      </w:r>
    </w:p>
    <w:p w:rsidR="00E3274F" w:rsidRDefault="00E3274F" w:rsidP="009376D7">
      <w:pPr>
        <w:ind w:left="200"/>
        <w:jc w:val="both"/>
        <w:rPr>
          <w:rFonts w:ascii="Tahoma" w:hAnsi="Tahoma" w:cs="Tahoma"/>
          <w:sz w:val="22"/>
          <w:szCs w:val="22"/>
        </w:rPr>
      </w:pPr>
    </w:p>
    <w:p w:rsidR="00E3274F" w:rsidRDefault="00E3274F" w:rsidP="009376D7">
      <w:pPr>
        <w:jc w:val="both"/>
        <w:rPr>
          <w:rStyle w:val="Subst"/>
          <w:rFonts w:ascii="Tahoma" w:hAnsi="Tahoma" w:cs="Tahoma"/>
          <w:bCs/>
          <w:iCs/>
          <w:sz w:val="22"/>
          <w:szCs w:val="22"/>
        </w:rPr>
      </w:pPr>
      <w:r w:rsidRPr="00C54EFA">
        <w:rPr>
          <w:rFonts w:ascii="Tahoma" w:hAnsi="Tahoma" w:cs="Tahoma"/>
          <w:sz w:val="22"/>
          <w:szCs w:val="22"/>
        </w:rPr>
        <w:t>Дата составления списка лиц, имеющих право на участие в общем собрании акционеров (участников) эмитента:</w:t>
      </w:r>
      <w:r w:rsidRPr="00C54EFA">
        <w:rPr>
          <w:rStyle w:val="Subst"/>
          <w:rFonts w:ascii="Tahoma" w:hAnsi="Tahoma" w:cs="Tahoma"/>
          <w:bCs/>
          <w:iCs/>
          <w:sz w:val="22"/>
          <w:szCs w:val="22"/>
        </w:rPr>
        <w:t xml:space="preserve"> 29.06.2007</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Список акционеров (участников)</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Полное фирменное наименование:</w:t>
      </w:r>
      <w:r w:rsidRPr="00C54EFA">
        <w:rPr>
          <w:rStyle w:val="Subst"/>
          <w:rFonts w:ascii="Tahoma" w:hAnsi="Tahoma" w:cs="Tahoma"/>
          <w:bCs/>
          <w:iCs/>
          <w:sz w:val="22"/>
          <w:szCs w:val="22"/>
        </w:rPr>
        <w:t xml:space="preserve"> Открытое акционерное общество "Дальневосточная энергетическая  компания"</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Сокращенное фирменное наименование:</w:t>
      </w:r>
      <w:r w:rsidRPr="00C54EFA">
        <w:rPr>
          <w:rStyle w:val="Subst"/>
          <w:rFonts w:ascii="Tahoma" w:hAnsi="Tahoma" w:cs="Tahoma"/>
          <w:bCs/>
          <w:iCs/>
          <w:sz w:val="22"/>
          <w:szCs w:val="22"/>
        </w:rPr>
        <w:t xml:space="preserve"> ОАО "ДЭК"</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Доля участия лица в уставном капитале эмитента, %:</w:t>
      </w:r>
      <w:r w:rsidRPr="00C54EFA">
        <w:rPr>
          <w:rStyle w:val="Subst"/>
          <w:rFonts w:ascii="Tahoma" w:hAnsi="Tahoma" w:cs="Tahoma"/>
          <w:bCs/>
          <w:iCs/>
          <w:sz w:val="22"/>
          <w:szCs w:val="22"/>
        </w:rPr>
        <w:t xml:space="preserve"> 100</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Доля принадлежавших лицу обыкновенных акций эмитента, %:</w:t>
      </w:r>
      <w:r w:rsidRPr="00C54EFA">
        <w:rPr>
          <w:rStyle w:val="Subst"/>
          <w:rFonts w:ascii="Tahoma" w:hAnsi="Tahoma" w:cs="Tahoma"/>
          <w:bCs/>
          <w:iCs/>
          <w:sz w:val="22"/>
          <w:szCs w:val="22"/>
        </w:rPr>
        <w:t xml:space="preserve"> 100</w:t>
      </w:r>
    </w:p>
    <w:p w:rsidR="00E3274F" w:rsidRPr="00C54EFA" w:rsidRDefault="00E3274F" w:rsidP="009376D7">
      <w:pPr>
        <w:ind w:left="400"/>
        <w:jc w:val="both"/>
        <w:rPr>
          <w:rFonts w:ascii="Tahoma" w:hAnsi="Tahoma" w:cs="Tahoma"/>
          <w:sz w:val="22"/>
          <w:szCs w:val="22"/>
        </w:rPr>
      </w:pPr>
    </w:p>
    <w:p w:rsidR="00E3274F" w:rsidRPr="00C54EFA" w:rsidRDefault="00E3274F" w:rsidP="009376D7">
      <w:pPr>
        <w:ind w:left="200"/>
        <w:jc w:val="both"/>
        <w:rPr>
          <w:rFonts w:ascii="Tahoma" w:hAnsi="Tahoma" w:cs="Tahoma"/>
          <w:sz w:val="22"/>
          <w:szCs w:val="22"/>
        </w:rPr>
      </w:pPr>
    </w:p>
    <w:p w:rsidR="00E3274F" w:rsidRDefault="00E3274F" w:rsidP="009376D7">
      <w:pPr>
        <w:jc w:val="both"/>
        <w:rPr>
          <w:rStyle w:val="Subst"/>
          <w:rFonts w:ascii="Tahoma" w:hAnsi="Tahoma" w:cs="Tahoma"/>
          <w:bCs/>
          <w:iCs/>
          <w:sz w:val="22"/>
          <w:szCs w:val="22"/>
        </w:rPr>
      </w:pPr>
      <w:r w:rsidRPr="00C54EFA">
        <w:rPr>
          <w:rFonts w:ascii="Tahoma" w:hAnsi="Tahoma" w:cs="Tahoma"/>
          <w:sz w:val="22"/>
          <w:szCs w:val="22"/>
        </w:rPr>
        <w:t>Дата составления списка лиц, имеющих право на участие в общем собрании акционеров (участников) эмитента:</w:t>
      </w:r>
      <w:r w:rsidRPr="00C54EFA">
        <w:rPr>
          <w:rStyle w:val="Subst"/>
          <w:rFonts w:ascii="Tahoma" w:hAnsi="Tahoma" w:cs="Tahoma"/>
          <w:bCs/>
          <w:iCs/>
          <w:sz w:val="22"/>
          <w:szCs w:val="22"/>
        </w:rPr>
        <w:t xml:space="preserve"> 27.06.2008</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Список акционеров (участников)</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Полное фирменное наименование:</w:t>
      </w:r>
      <w:r w:rsidRPr="00C54EFA">
        <w:rPr>
          <w:rStyle w:val="Subst"/>
          <w:rFonts w:ascii="Tahoma" w:hAnsi="Tahoma" w:cs="Tahoma"/>
          <w:bCs/>
          <w:iCs/>
          <w:sz w:val="22"/>
          <w:szCs w:val="22"/>
        </w:rPr>
        <w:t xml:space="preserve"> Закрытое акционерное общество Строительная компания «Афина Паллада»</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Сокращенное фирменное наименование:</w:t>
      </w:r>
      <w:r w:rsidRPr="00C54EFA">
        <w:rPr>
          <w:rStyle w:val="Subst"/>
          <w:rFonts w:ascii="Tahoma" w:hAnsi="Tahoma" w:cs="Tahoma"/>
          <w:bCs/>
          <w:iCs/>
          <w:sz w:val="22"/>
          <w:szCs w:val="22"/>
        </w:rPr>
        <w:t xml:space="preserve"> ЗАО СК "Афина Паллада"</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Доля участия лица в уставном капитале эмитента, %:</w:t>
      </w:r>
      <w:r w:rsidRPr="00C54EFA">
        <w:rPr>
          <w:rStyle w:val="Subst"/>
          <w:rFonts w:ascii="Tahoma" w:hAnsi="Tahoma" w:cs="Tahoma"/>
          <w:bCs/>
          <w:iCs/>
          <w:sz w:val="22"/>
          <w:szCs w:val="22"/>
        </w:rPr>
        <w:t xml:space="preserve"> 100</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Доля принадлежавших лицу обыкновенных акций эмитента, %:</w:t>
      </w:r>
      <w:r w:rsidRPr="00C54EFA">
        <w:rPr>
          <w:rStyle w:val="Subst"/>
          <w:rFonts w:ascii="Tahoma" w:hAnsi="Tahoma" w:cs="Tahoma"/>
          <w:bCs/>
          <w:iCs/>
          <w:sz w:val="22"/>
          <w:szCs w:val="22"/>
        </w:rPr>
        <w:t xml:space="preserve"> 100</w:t>
      </w:r>
    </w:p>
    <w:p w:rsidR="00E3274F" w:rsidRPr="00C54EFA" w:rsidRDefault="00E3274F" w:rsidP="002C4BB6">
      <w:pPr>
        <w:ind w:left="400"/>
        <w:rPr>
          <w:rFonts w:ascii="Tahoma" w:hAnsi="Tahoma" w:cs="Tahoma"/>
          <w:sz w:val="22"/>
          <w:szCs w:val="22"/>
        </w:rPr>
      </w:pPr>
    </w:p>
    <w:p w:rsidR="00E3274F" w:rsidRPr="00C54EFA" w:rsidRDefault="00E3274F" w:rsidP="002C4BB6">
      <w:pPr>
        <w:ind w:left="200"/>
        <w:rPr>
          <w:rFonts w:ascii="Tahoma" w:hAnsi="Tahoma" w:cs="Tahoma"/>
          <w:sz w:val="22"/>
          <w:szCs w:val="22"/>
        </w:rPr>
      </w:pPr>
    </w:p>
    <w:p w:rsidR="00E3274F" w:rsidRDefault="00E3274F" w:rsidP="00B31C41">
      <w:pPr>
        <w:rPr>
          <w:rStyle w:val="Subst"/>
          <w:rFonts w:ascii="Tahoma" w:hAnsi="Tahoma" w:cs="Tahoma"/>
          <w:bCs/>
          <w:iCs/>
          <w:sz w:val="22"/>
          <w:szCs w:val="22"/>
        </w:rPr>
      </w:pPr>
      <w:r w:rsidRPr="00C54EFA">
        <w:rPr>
          <w:rFonts w:ascii="Tahoma" w:hAnsi="Tahoma" w:cs="Tahoma"/>
          <w:sz w:val="22"/>
          <w:szCs w:val="22"/>
        </w:rPr>
        <w:t>Дата составления списка лиц, имеющих право на участие в общем собрании акционеров (участников) эмитента:</w:t>
      </w:r>
      <w:r w:rsidRPr="00C54EFA">
        <w:rPr>
          <w:rStyle w:val="Subst"/>
          <w:rFonts w:ascii="Tahoma" w:hAnsi="Tahoma" w:cs="Tahoma"/>
          <w:bCs/>
          <w:iCs/>
          <w:sz w:val="22"/>
          <w:szCs w:val="22"/>
        </w:rPr>
        <w:t xml:space="preserve"> 10.12.2008</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Список акционеров (участников)</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Полное фирменное наименование:</w:t>
      </w:r>
      <w:r w:rsidRPr="00C54EFA">
        <w:rPr>
          <w:rStyle w:val="Subst"/>
          <w:rFonts w:ascii="Tahoma" w:hAnsi="Tahoma" w:cs="Tahoma"/>
          <w:bCs/>
          <w:iCs/>
          <w:sz w:val="22"/>
          <w:szCs w:val="22"/>
        </w:rPr>
        <w:t xml:space="preserve"> Закрытое акционерное общество Агентство «Афина Паллада»</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Сокращенное фирменное наименование:</w:t>
      </w:r>
      <w:r w:rsidRPr="00C54EFA">
        <w:rPr>
          <w:rStyle w:val="Subst"/>
          <w:rFonts w:ascii="Tahoma" w:hAnsi="Tahoma" w:cs="Tahoma"/>
          <w:bCs/>
          <w:iCs/>
          <w:sz w:val="22"/>
          <w:szCs w:val="22"/>
        </w:rPr>
        <w:t xml:space="preserve"> ЗАО  Агентство «Афина Паллада»</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Доля участия лица в уставном капитале эмитента, %:</w:t>
      </w:r>
      <w:r w:rsidRPr="00C54EFA">
        <w:rPr>
          <w:rStyle w:val="Subst"/>
          <w:rFonts w:ascii="Tahoma" w:hAnsi="Tahoma" w:cs="Tahoma"/>
          <w:bCs/>
          <w:iCs/>
          <w:sz w:val="22"/>
          <w:szCs w:val="22"/>
        </w:rPr>
        <w:t xml:space="preserve"> 100</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Доля принадлежавших лицу обыкновенных акций эмитента, %:</w:t>
      </w:r>
      <w:r w:rsidRPr="00C54EFA">
        <w:rPr>
          <w:rStyle w:val="Subst"/>
          <w:rFonts w:ascii="Tahoma" w:hAnsi="Tahoma" w:cs="Tahoma"/>
          <w:bCs/>
          <w:iCs/>
          <w:sz w:val="22"/>
          <w:szCs w:val="22"/>
        </w:rPr>
        <w:t xml:space="preserve"> 100</w:t>
      </w:r>
    </w:p>
    <w:p w:rsidR="00E3274F" w:rsidRPr="00C54EFA" w:rsidRDefault="00E3274F" w:rsidP="009376D7">
      <w:pPr>
        <w:ind w:left="400"/>
        <w:jc w:val="both"/>
        <w:rPr>
          <w:rFonts w:ascii="Tahoma" w:hAnsi="Tahoma" w:cs="Tahoma"/>
          <w:sz w:val="22"/>
          <w:szCs w:val="22"/>
        </w:rPr>
      </w:pPr>
    </w:p>
    <w:p w:rsidR="00E3274F" w:rsidRDefault="00E3274F" w:rsidP="009376D7">
      <w:pPr>
        <w:jc w:val="both"/>
        <w:rPr>
          <w:rStyle w:val="Subst"/>
          <w:rFonts w:ascii="Tahoma" w:hAnsi="Tahoma" w:cs="Tahoma"/>
          <w:bCs/>
          <w:iCs/>
          <w:sz w:val="22"/>
          <w:szCs w:val="22"/>
        </w:rPr>
      </w:pPr>
      <w:r w:rsidRPr="00C54EFA">
        <w:rPr>
          <w:rFonts w:ascii="Tahoma" w:hAnsi="Tahoma" w:cs="Tahoma"/>
          <w:sz w:val="22"/>
          <w:szCs w:val="22"/>
        </w:rPr>
        <w:t>Дата составления списка лиц, имеющих право на участие в общем собрании акционеров (участников) эмитента:</w:t>
      </w:r>
      <w:r w:rsidRPr="00C54EFA">
        <w:rPr>
          <w:rStyle w:val="Subst"/>
          <w:rFonts w:ascii="Tahoma" w:hAnsi="Tahoma" w:cs="Tahoma"/>
          <w:bCs/>
          <w:iCs/>
          <w:sz w:val="22"/>
          <w:szCs w:val="22"/>
        </w:rPr>
        <w:t xml:space="preserve"> 26.06.2009</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Список акционеров (участников)</w:t>
      </w:r>
    </w:p>
    <w:p w:rsidR="00E3274F" w:rsidRPr="00C54EFA" w:rsidRDefault="00E3274F" w:rsidP="009376D7">
      <w:pPr>
        <w:jc w:val="both"/>
        <w:rPr>
          <w:rFonts w:ascii="Tahoma" w:hAnsi="Tahoma" w:cs="Tahoma"/>
          <w:sz w:val="22"/>
          <w:szCs w:val="22"/>
        </w:rPr>
      </w:pPr>
      <w:r w:rsidRPr="00C54EFA">
        <w:rPr>
          <w:rFonts w:ascii="Tahoma" w:hAnsi="Tahoma" w:cs="Tahoma"/>
          <w:sz w:val="22"/>
          <w:szCs w:val="22"/>
        </w:rPr>
        <w:t>Полное фирменное наименование:</w:t>
      </w:r>
      <w:r w:rsidRPr="00C54EFA">
        <w:rPr>
          <w:rStyle w:val="Subst"/>
          <w:rFonts w:ascii="Tahoma" w:hAnsi="Tahoma" w:cs="Tahoma"/>
          <w:bCs/>
          <w:iCs/>
          <w:sz w:val="22"/>
          <w:szCs w:val="22"/>
        </w:rPr>
        <w:t xml:space="preserve"> Закрытое акционерное общество Агентство «Афина Паллада»</w:t>
      </w:r>
    </w:p>
    <w:p w:rsidR="00E3274F" w:rsidRPr="00C54EFA" w:rsidRDefault="00E3274F" w:rsidP="0096086F">
      <w:pPr>
        <w:rPr>
          <w:rFonts w:ascii="Tahoma" w:hAnsi="Tahoma" w:cs="Tahoma"/>
          <w:sz w:val="22"/>
          <w:szCs w:val="22"/>
        </w:rPr>
      </w:pPr>
      <w:r w:rsidRPr="00C54EFA">
        <w:rPr>
          <w:rFonts w:ascii="Tahoma" w:hAnsi="Tahoma" w:cs="Tahoma"/>
          <w:sz w:val="22"/>
          <w:szCs w:val="22"/>
        </w:rPr>
        <w:t>Сокращенное фирменное наименование:</w:t>
      </w:r>
      <w:r w:rsidRPr="00C54EFA">
        <w:rPr>
          <w:rStyle w:val="Subst"/>
          <w:rFonts w:ascii="Tahoma" w:hAnsi="Tahoma" w:cs="Tahoma"/>
          <w:bCs/>
          <w:iCs/>
          <w:sz w:val="22"/>
          <w:szCs w:val="22"/>
        </w:rPr>
        <w:t xml:space="preserve"> ЗАО  Агентство «Афина Паллада»</w:t>
      </w:r>
    </w:p>
    <w:p w:rsidR="00E3274F" w:rsidRPr="00C54EFA" w:rsidRDefault="00E3274F" w:rsidP="0096086F">
      <w:pPr>
        <w:rPr>
          <w:rFonts w:ascii="Tahoma" w:hAnsi="Tahoma" w:cs="Tahoma"/>
          <w:sz w:val="22"/>
          <w:szCs w:val="22"/>
        </w:rPr>
      </w:pPr>
      <w:r w:rsidRPr="00C54EFA">
        <w:rPr>
          <w:rFonts w:ascii="Tahoma" w:hAnsi="Tahoma" w:cs="Tahoma"/>
          <w:sz w:val="22"/>
          <w:szCs w:val="22"/>
        </w:rPr>
        <w:t>Доля участия лица в уставном капитале эмитента, %:</w:t>
      </w:r>
      <w:r w:rsidRPr="00C54EFA">
        <w:rPr>
          <w:rStyle w:val="Subst"/>
          <w:rFonts w:ascii="Tahoma" w:hAnsi="Tahoma" w:cs="Tahoma"/>
          <w:bCs/>
          <w:iCs/>
          <w:sz w:val="22"/>
          <w:szCs w:val="22"/>
        </w:rPr>
        <w:t xml:space="preserve"> 100</w:t>
      </w:r>
    </w:p>
    <w:p w:rsidR="00E3274F" w:rsidRPr="00C54EFA" w:rsidRDefault="00E3274F" w:rsidP="0096086F">
      <w:pPr>
        <w:rPr>
          <w:rFonts w:ascii="Tahoma" w:hAnsi="Tahoma" w:cs="Tahoma"/>
          <w:sz w:val="22"/>
          <w:szCs w:val="22"/>
        </w:rPr>
      </w:pPr>
      <w:r w:rsidRPr="00C54EFA">
        <w:rPr>
          <w:rFonts w:ascii="Tahoma" w:hAnsi="Tahoma" w:cs="Tahoma"/>
          <w:sz w:val="22"/>
          <w:szCs w:val="22"/>
        </w:rPr>
        <w:t>Доля принадлежавших лицу обыкновенных акций эмитента, %:</w:t>
      </w:r>
      <w:r w:rsidRPr="00C54EFA">
        <w:rPr>
          <w:rStyle w:val="Subst"/>
          <w:rFonts w:ascii="Tahoma" w:hAnsi="Tahoma" w:cs="Tahoma"/>
          <w:bCs/>
          <w:iCs/>
          <w:sz w:val="22"/>
          <w:szCs w:val="22"/>
        </w:rPr>
        <w:t xml:space="preserve"> 100</w:t>
      </w:r>
    </w:p>
    <w:p w:rsidR="00E3274F" w:rsidRPr="00C54EFA" w:rsidRDefault="00E3274F" w:rsidP="002C4BB6">
      <w:pPr>
        <w:ind w:left="400"/>
        <w:rPr>
          <w:rFonts w:ascii="Tahoma" w:hAnsi="Tahoma" w:cs="Tahoma"/>
          <w:sz w:val="22"/>
          <w:szCs w:val="22"/>
        </w:rPr>
      </w:pPr>
    </w:p>
    <w:p w:rsidR="00E3274F" w:rsidRPr="00C54EFA" w:rsidRDefault="00E3274F" w:rsidP="009376D7">
      <w:pPr>
        <w:pStyle w:val="20"/>
        <w:jc w:val="both"/>
        <w:rPr>
          <w:rFonts w:ascii="Tahoma" w:hAnsi="Tahoma" w:cs="Tahoma"/>
        </w:rPr>
      </w:pPr>
      <w:r w:rsidRPr="00C54EFA">
        <w:rPr>
          <w:rFonts w:ascii="Tahoma" w:hAnsi="Tahoma" w:cs="Tahoma"/>
        </w:rPr>
        <w:t>6.6. Сведения о совершенных эмитентом сделках, в совершении которых имелась заинтересованность</w:t>
      </w:r>
    </w:p>
    <w:p w:rsidR="00E3274F" w:rsidRPr="00C54EFA" w:rsidRDefault="00E3274F" w:rsidP="009376D7">
      <w:pPr>
        <w:ind w:left="200"/>
        <w:jc w:val="both"/>
        <w:rPr>
          <w:rFonts w:ascii="Tahoma" w:hAnsi="Tahoma" w:cs="Tahoma"/>
          <w:sz w:val="22"/>
          <w:szCs w:val="22"/>
        </w:rPr>
      </w:pPr>
      <w:r w:rsidRPr="00C54EFA">
        <w:rPr>
          <w:rStyle w:val="Subst"/>
          <w:rFonts w:ascii="Tahoma" w:hAnsi="Tahoma" w:cs="Tahoma"/>
          <w:bCs/>
          <w:iCs/>
          <w:sz w:val="22"/>
          <w:szCs w:val="22"/>
        </w:rPr>
        <w:t>Указанных сделок не совершалось</w:t>
      </w:r>
    </w:p>
    <w:p w:rsidR="00E3274F" w:rsidRPr="00C54EFA" w:rsidRDefault="00E3274F" w:rsidP="002C4BB6">
      <w:pPr>
        <w:pStyle w:val="20"/>
        <w:rPr>
          <w:rFonts w:ascii="Tahoma" w:hAnsi="Tahoma" w:cs="Tahoma"/>
        </w:rPr>
      </w:pPr>
      <w:r w:rsidRPr="00C54EFA">
        <w:rPr>
          <w:rFonts w:ascii="Tahoma" w:hAnsi="Tahoma" w:cs="Tahoma"/>
        </w:rPr>
        <w:t>6.7. Сведения о размере дебиторской задолженности</w:t>
      </w:r>
    </w:p>
    <w:p w:rsidR="00E3274F" w:rsidRPr="00C54EFA" w:rsidRDefault="00E3274F" w:rsidP="00062B32">
      <w:pPr>
        <w:pStyle w:val="SubHeading"/>
        <w:rPr>
          <w:rFonts w:ascii="Tahoma" w:hAnsi="Tahoma" w:cs="Tahoma"/>
          <w:sz w:val="22"/>
          <w:szCs w:val="22"/>
        </w:rPr>
      </w:pPr>
      <w:r w:rsidRPr="00C54EFA">
        <w:rPr>
          <w:rFonts w:ascii="Tahoma" w:hAnsi="Tahoma" w:cs="Tahoma"/>
          <w:sz w:val="22"/>
          <w:szCs w:val="22"/>
        </w:rPr>
        <w:t>На дату окончания отчетного квартала</w:t>
      </w:r>
    </w:p>
    <w:p w:rsidR="00E3274F" w:rsidRPr="00C54EFA" w:rsidRDefault="00E3274F" w:rsidP="00062B32">
      <w:pPr>
        <w:rPr>
          <w:rFonts w:ascii="Tahoma" w:hAnsi="Tahoma" w:cs="Tahoma"/>
          <w:sz w:val="22"/>
          <w:szCs w:val="22"/>
        </w:rPr>
      </w:pPr>
      <w:r w:rsidRPr="00C54EFA">
        <w:rPr>
          <w:rFonts w:ascii="Tahoma" w:hAnsi="Tahoma" w:cs="Tahoma"/>
          <w:sz w:val="22"/>
          <w:szCs w:val="22"/>
        </w:rPr>
        <w:t>Единица измерения:</w:t>
      </w:r>
      <w:r w:rsidRPr="00C54EFA">
        <w:rPr>
          <w:rStyle w:val="Subst"/>
          <w:rFonts w:ascii="Tahoma" w:hAnsi="Tahoma" w:cs="Tahoma"/>
          <w:bCs/>
          <w:iCs/>
          <w:sz w:val="22"/>
          <w:szCs w:val="22"/>
        </w:rPr>
        <w:t xml:space="preserve"> руб.</w:t>
      </w:r>
    </w:p>
    <w:p w:rsidR="00E3274F" w:rsidRPr="00C54EFA" w:rsidRDefault="00E3274F" w:rsidP="002C4BB6">
      <w:pPr>
        <w:pStyle w:val="ThinDelim"/>
        <w:rPr>
          <w:rFonts w:ascii="Tahoma" w:hAnsi="Tahoma" w:cs="Tahoma"/>
          <w:sz w:val="22"/>
          <w:szCs w:val="22"/>
        </w:rPr>
      </w:pPr>
    </w:p>
    <w:tbl>
      <w:tblPr>
        <w:tblW w:w="9252" w:type="dxa"/>
        <w:tblInd w:w="-70" w:type="dxa"/>
        <w:tblLayout w:type="fixed"/>
        <w:tblCellMar>
          <w:left w:w="72" w:type="dxa"/>
          <w:right w:w="72" w:type="dxa"/>
        </w:tblCellMar>
        <w:tblLook w:val="0000"/>
      </w:tblPr>
      <w:tblGrid>
        <w:gridCol w:w="6492"/>
        <w:gridCol w:w="1360"/>
        <w:gridCol w:w="1400"/>
      </w:tblGrid>
      <w:tr w:rsidR="00E3274F" w:rsidRPr="007B4AFE">
        <w:tc>
          <w:tcPr>
            <w:tcW w:w="6492" w:type="dxa"/>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E3274F" w:rsidRPr="009376D7" w:rsidRDefault="00E3274F" w:rsidP="004D3CED">
            <w:pPr>
              <w:jc w:val="center"/>
              <w:rPr>
                <w:rFonts w:ascii="Tahoma" w:hAnsi="Tahoma" w:cs="Tahoma"/>
                <w:sz w:val="22"/>
                <w:szCs w:val="22"/>
              </w:rPr>
            </w:pPr>
            <w:r w:rsidRPr="009376D7">
              <w:rPr>
                <w:rFonts w:ascii="Tahoma" w:hAnsi="Tahoma" w:cs="Tahoma"/>
                <w:sz w:val="22"/>
                <w:szCs w:val="22"/>
              </w:rPr>
              <w:t>Срок наступления платежа</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p>
        </w:tc>
        <w:tc>
          <w:tcPr>
            <w:tcW w:w="1360" w:type="dxa"/>
            <w:tcBorders>
              <w:top w:val="single" w:sz="6" w:space="0" w:color="auto"/>
              <w:left w:val="single" w:sz="6" w:space="0" w:color="auto"/>
              <w:bottom w:val="single" w:sz="6" w:space="0" w:color="auto"/>
              <w:right w:val="single" w:sz="6" w:space="0" w:color="auto"/>
            </w:tcBorders>
          </w:tcPr>
          <w:p w:rsidR="00E3274F" w:rsidRPr="009376D7" w:rsidRDefault="00E3274F" w:rsidP="004D3CED">
            <w:pPr>
              <w:jc w:val="center"/>
              <w:rPr>
                <w:rFonts w:ascii="Tahoma" w:hAnsi="Tahoma" w:cs="Tahoma"/>
                <w:sz w:val="22"/>
                <w:szCs w:val="22"/>
              </w:rPr>
            </w:pPr>
            <w:r w:rsidRPr="009376D7">
              <w:rPr>
                <w:rFonts w:ascii="Tahoma" w:hAnsi="Tahoma" w:cs="Tahoma"/>
                <w:sz w:val="22"/>
                <w:szCs w:val="22"/>
              </w:rPr>
              <w:t>До 1 года</w:t>
            </w:r>
          </w:p>
        </w:tc>
        <w:tc>
          <w:tcPr>
            <w:tcW w:w="1400" w:type="dxa"/>
            <w:tcBorders>
              <w:top w:val="single" w:sz="6" w:space="0" w:color="auto"/>
              <w:left w:val="single" w:sz="6" w:space="0" w:color="auto"/>
              <w:bottom w:val="single" w:sz="6" w:space="0" w:color="auto"/>
              <w:right w:val="double" w:sz="6" w:space="0" w:color="auto"/>
            </w:tcBorders>
          </w:tcPr>
          <w:p w:rsidR="00E3274F" w:rsidRPr="009376D7" w:rsidRDefault="00E3274F" w:rsidP="004D3CED">
            <w:pPr>
              <w:jc w:val="center"/>
              <w:rPr>
                <w:rFonts w:ascii="Tahoma" w:hAnsi="Tahoma" w:cs="Tahoma"/>
                <w:sz w:val="22"/>
                <w:szCs w:val="22"/>
              </w:rPr>
            </w:pPr>
            <w:r w:rsidRPr="009376D7">
              <w:rPr>
                <w:rFonts w:ascii="Tahoma" w:hAnsi="Tahoma" w:cs="Tahoma"/>
                <w:sz w:val="22"/>
                <w:szCs w:val="22"/>
              </w:rPr>
              <w:t>Свыше 1 года</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58 373 443</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rPr>
                <w:rFonts w:ascii="Tahoma" w:hAnsi="Tahoma" w:cs="Tahoma"/>
              </w:rPr>
            </w:pPr>
            <w:r w:rsidRPr="007B4AFE">
              <w:rPr>
                <w:rFonts w:ascii="Tahoma" w:hAnsi="Tahoma" w:cs="Tahoma"/>
              </w:rPr>
              <w:t>0</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13 857 756</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center"/>
              <w:rPr>
                <w:rFonts w:ascii="Tahoma" w:hAnsi="Tahoma" w:cs="Tahoma"/>
              </w:rPr>
            </w:pPr>
            <w:r w:rsidRPr="007B4AFE">
              <w:rPr>
                <w:rFonts w:ascii="Tahoma" w:hAnsi="Tahoma" w:cs="Tahoma"/>
              </w:rPr>
              <w:t>x</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rPr>
                <w:rFonts w:ascii="Tahoma" w:hAnsi="Tahoma" w:cs="Tahoma"/>
              </w:rPr>
            </w:pP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rPr>
                <w:rFonts w:ascii="Tahoma" w:hAnsi="Tahoma" w:cs="Tahoma"/>
              </w:rPr>
            </w:pP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rPr>
                <w:rFonts w:ascii="Tahoma" w:hAnsi="Tahoma" w:cs="Tahoma"/>
              </w:rPr>
            </w:pP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center"/>
              <w:rPr>
                <w:rFonts w:ascii="Tahoma" w:hAnsi="Tahoma" w:cs="Tahoma"/>
              </w:rPr>
            </w:pPr>
            <w:r w:rsidRPr="007B4AFE">
              <w:rPr>
                <w:rFonts w:ascii="Tahoma" w:hAnsi="Tahoma" w:cs="Tahoma"/>
              </w:rPr>
              <w:t>x</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rPr>
                <w:rFonts w:ascii="Tahoma" w:hAnsi="Tahoma" w:cs="Tahoma"/>
              </w:rPr>
            </w:pP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rPr>
                <w:rFonts w:ascii="Tahoma" w:hAnsi="Tahoma" w:cs="Tahoma"/>
              </w:rPr>
            </w:pP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rPr>
                <w:rFonts w:ascii="Tahoma" w:hAnsi="Tahoma" w:cs="Tahoma"/>
              </w:rPr>
            </w:pP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center"/>
              <w:rPr>
                <w:rFonts w:ascii="Tahoma" w:hAnsi="Tahoma" w:cs="Tahoma"/>
              </w:rPr>
            </w:pPr>
            <w:r w:rsidRPr="007B4AFE">
              <w:rPr>
                <w:rFonts w:ascii="Tahoma" w:hAnsi="Tahoma" w:cs="Tahoma"/>
              </w:rPr>
              <w:t>x</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11 212 836</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rPr>
                <w:rFonts w:ascii="Tahoma" w:hAnsi="Tahoma" w:cs="Tahoma"/>
              </w:rPr>
            </w:pP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1 369 205</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center"/>
              <w:rPr>
                <w:rFonts w:ascii="Tahoma" w:hAnsi="Tahoma" w:cs="Tahoma"/>
              </w:rPr>
            </w:pPr>
            <w:r w:rsidRPr="007B4AFE">
              <w:rPr>
                <w:rFonts w:ascii="Tahoma" w:hAnsi="Tahoma" w:cs="Tahoma"/>
              </w:rPr>
              <w:t>x</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23 426 307</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rPr>
                <w:rFonts w:ascii="Tahoma" w:hAnsi="Tahoma" w:cs="Tahoma"/>
              </w:rPr>
            </w:pPr>
            <w:r w:rsidRPr="007B4AFE">
              <w:rPr>
                <w:rFonts w:ascii="Tahoma" w:hAnsi="Tahoma" w:cs="Tahoma"/>
              </w:rPr>
              <w:t>1</w:t>
            </w:r>
            <w:r>
              <w:rPr>
                <w:rFonts w:ascii="Tahoma" w:hAnsi="Tahoma" w:cs="Tahoma"/>
              </w:rPr>
              <w:t> 037 853</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4 005 492</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center"/>
              <w:rPr>
                <w:rFonts w:ascii="Tahoma" w:hAnsi="Tahoma" w:cs="Tahoma"/>
              </w:rPr>
            </w:pPr>
            <w:r w:rsidRPr="007B4AFE">
              <w:rPr>
                <w:rFonts w:ascii="Tahoma" w:hAnsi="Tahoma" w:cs="Tahoma"/>
              </w:rPr>
              <w:t>x</w:t>
            </w:r>
          </w:p>
        </w:tc>
      </w:tr>
      <w:tr w:rsidR="00E3274F" w:rsidRPr="007B4AFE">
        <w:tc>
          <w:tcPr>
            <w:tcW w:w="6492" w:type="dxa"/>
            <w:tcBorders>
              <w:top w:val="single" w:sz="6" w:space="0" w:color="auto"/>
              <w:left w:val="double" w:sz="6" w:space="0" w:color="auto"/>
              <w:bottom w:val="sing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Итого</w:t>
            </w:r>
          </w:p>
        </w:tc>
        <w:tc>
          <w:tcPr>
            <w:tcW w:w="13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93 012 587</w:t>
            </w:r>
          </w:p>
        </w:tc>
        <w:tc>
          <w:tcPr>
            <w:tcW w:w="140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rPr>
                <w:rFonts w:ascii="Tahoma" w:hAnsi="Tahoma" w:cs="Tahoma"/>
              </w:rPr>
            </w:pPr>
            <w:r w:rsidRPr="007B4AFE">
              <w:rPr>
                <w:rFonts w:ascii="Tahoma" w:hAnsi="Tahoma" w:cs="Tahoma"/>
              </w:rPr>
              <w:t>1</w:t>
            </w:r>
            <w:r>
              <w:rPr>
                <w:rFonts w:ascii="Tahoma" w:hAnsi="Tahoma" w:cs="Tahoma"/>
              </w:rPr>
              <w:t> 037 853</w:t>
            </w:r>
          </w:p>
        </w:tc>
      </w:tr>
      <w:tr w:rsidR="00E3274F" w:rsidRPr="007B4AFE">
        <w:tc>
          <w:tcPr>
            <w:tcW w:w="649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rPr>
                <w:rFonts w:ascii="Tahoma" w:hAnsi="Tahoma" w:cs="Tahoma"/>
              </w:rPr>
            </w:pPr>
            <w:r>
              <w:rPr>
                <w:rFonts w:ascii="Tahoma" w:hAnsi="Tahoma" w:cs="Tahoma"/>
              </w:rPr>
              <w:t>19 232 453</w:t>
            </w:r>
          </w:p>
        </w:tc>
        <w:tc>
          <w:tcPr>
            <w:tcW w:w="1400" w:type="dxa"/>
            <w:tcBorders>
              <w:top w:val="single" w:sz="6" w:space="0" w:color="auto"/>
              <w:left w:val="single" w:sz="6" w:space="0" w:color="auto"/>
              <w:bottom w:val="double" w:sz="6" w:space="0" w:color="auto"/>
              <w:right w:val="double" w:sz="6" w:space="0" w:color="auto"/>
            </w:tcBorders>
          </w:tcPr>
          <w:p w:rsidR="00E3274F" w:rsidRPr="007B4AFE" w:rsidRDefault="00E3274F" w:rsidP="00CB7E79">
            <w:pPr>
              <w:jc w:val="center"/>
              <w:rPr>
                <w:rFonts w:ascii="Tahoma" w:hAnsi="Tahoma" w:cs="Tahoma"/>
              </w:rPr>
            </w:pPr>
            <w:r w:rsidRPr="007B4AFE">
              <w:rPr>
                <w:rFonts w:ascii="Tahoma" w:hAnsi="Tahoma" w:cs="Tahoma"/>
              </w:rPr>
              <w:t>x</w:t>
            </w:r>
          </w:p>
        </w:tc>
      </w:tr>
    </w:tbl>
    <w:p w:rsidR="00E3274F" w:rsidRPr="00C54EFA" w:rsidRDefault="00E3274F" w:rsidP="002C4BB6">
      <w:pPr>
        <w:rPr>
          <w:rFonts w:ascii="Tahoma" w:hAnsi="Tahoma" w:cs="Tahoma"/>
          <w:sz w:val="22"/>
          <w:szCs w:val="22"/>
        </w:rPr>
      </w:pPr>
    </w:p>
    <w:p w:rsidR="00E3274F" w:rsidRPr="005A471F" w:rsidRDefault="00E3274F" w:rsidP="009376D7">
      <w:pPr>
        <w:pStyle w:val="SubHeading"/>
        <w:ind w:firstLine="400"/>
        <w:jc w:val="both"/>
        <w:rPr>
          <w:rFonts w:ascii="Tahoma" w:hAnsi="Tahoma" w:cs="Tahoma"/>
          <w:sz w:val="22"/>
          <w:szCs w:val="22"/>
        </w:rPr>
      </w:pPr>
      <w:r w:rsidRPr="005A471F">
        <w:rPr>
          <w:rFonts w:ascii="Tahoma" w:hAnsi="Tahoma" w:cs="Tahoma"/>
          <w:sz w:val="22"/>
          <w:szCs w:val="22"/>
        </w:rPr>
        <w:t>Дебиторов, на долю которых приходится не менее 10 процентов от общей суммы дебиторской задолженности за указанный отчетный период: нет</w:t>
      </w:r>
    </w:p>
    <w:p w:rsidR="00E3274F" w:rsidRPr="005A471F" w:rsidRDefault="00E3274F" w:rsidP="009376D7">
      <w:pPr>
        <w:pStyle w:val="SubHeading"/>
        <w:ind w:firstLine="400"/>
        <w:jc w:val="both"/>
        <w:rPr>
          <w:rFonts w:ascii="Tahoma" w:hAnsi="Tahoma" w:cs="Tahoma"/>
          <w:sz w:val="22"/>
          <w:szCs w:val="22"/>
        </w:rPr>
      </w:pPr>
      <w:r w:rsidRPr="005A471F">
        <w:rPr>
          <w:rFonts w:ascii="Tahoma" w:hAnsi="Tahoma" w:cs="Tahoma"/>
          <w:sz w:val="22"/>
          <w:szCs w:val="22"/>
        </w:rPr>
        <w:t>Наибольший удельный вес в структуре  дебиторской задолженности составляет задолженность  покупателей и заказчиков за выполненные работы – 58 373 тыс.</w:t>
      </w:r>
      <w:r w:rsidR="00BB347E">
        <w:rPr>
          <w:rFonts w:ascii="Tahoma" w:hAnsi="Tahoma" w:cs="Tahoma"/>
          <w:sz w:val="22"/>
          <w:szCs w:val="22"/>
        </w:rPr>
        <w:t xml:space="preserve"> </w:t>
      </w:r>
      <w:r w:rsidRPr="005A471F">
        <w:rPr>
          <w:rFonts w:ascii="Tahoma" w:hAnsi="Tahoma" w:cs="Tahoma"/>
          <w:sz w:val="22"/>
          <w:szCs w:val="22"/>
        </w:rPr>
        <w:t>руб. Наиболее значимые дебиторы – ОАО «Дальтехэнерго» - 31 348 тыс.руб., ОАО «ДГК» «Приморская генерация» - 5 329 тыс.руб. погашены в октябре 2010 г.</w:t>
      </w:r>
    </w:p>
    <w:p w:rsidR="00E3274F" w:rsidRPr="00C54EFA" w:rsidRDefault="00E3274F" w:rsidP="009376D7">
      <w:pPr>
        <w:pStyle w:val="SubHeading"/>
        <w:ind w:firstLine="400"/>
        <w:jc w:val="both"/>
        <w:rPr>
          <w:rFonts w:ascii="Tahoma" w:hAnsi="Tahoma" w:cs="Tahoma"/>
          <w:sz w:val="22"/>
          <w:szCs w:val="22"/>
        </w:rPr>
      </w:pPr>
      <w:r w:rsidRPr="005A471F">
        <w:rPr>
          <w:rFonts w:ascii="Tahoma" w:hAnsi="Tahoma" w:cs="Tahoma"/>
          <w:sz w:val="22"/>
          <w:szCs w:val="22"/>
        </w:rPr>
        <w:t>В прочей дебиторской  задолженности числится задолженность ЗАО СК «Афина Паллада» в размере 9 631 тыс. руб. – беспроцентный кредит со сроком гашения- декабрь 2010 г.</w:t>
      </w:r>
      <w:r w:rsidRPr="00280481">
        <w:rPr>
          <w:rFonts w:ascii="Tahoma" w:hAnsi="Tahoma" w:cs="Tahoma"/>
          <w:sz w:val="22"/>
          <w:szCs w:val="22"/>
        </w:rPr>
        <w:t xml:space="preserve"> </w:t>
      </w:r>
    </w:p>
    <w:p w:rsidR="00E3274F" w:rsidRPr="00C54EFA" w:rsidRDefault="00E3274F" w:rsidP="002C4BB6">
      <w:pPr>
        <w:pStyle w:val="10"/>
        <w:rPr>
          <w:rFonts w:ascii="Tahoma" w:hAnsi="Tahoma" w:cs="Tahoma"/>
          <w:sz w:val="22"/>
          <w:szCs w:val="22"/>
        </w:rPr>
      </w:pPr>
      <w:r w:rsidRPr="00C54EFA">
        <w:rPr>
          <w:rFonts w:ascii="Tahoma" w:hAnsi="Tahoma" w:cs="Tahoma"/>
          <w:sz w:val="22"/>
          <w:szCs w:val="22"/>
        </w:rPr>
        <w:t>VII. Бухгалтерская отчетность эмитента и иная финансовая информация</w:t>
      </w:r>
    </w:p>
    <w:p w:rsidR="00E3274F" w:rsidRPr="00C54EFA" w:rsidRDefault="00E3274F" w:rsidP="00BB347E">
      <w:pPr>
        <w:pStyle w:val="20"/>
        <w:rPr>
          <w:rFonts w:ascii="Tahoma" w:hAnsi="Tahoma" w:cs="Tahoma"/>
        </w:rPr>
      </w:pPr>
      <w:r w:rsidRPr="00C54EFA">
        <w:rPr>
          <w:rFonts w:ascii="Tahoma" w:hAnsi="Tahoma" w:cs="Tahoma"/>
        </w:rPr>
        <w:t>7.1. Годовая бухгалтерская отчетность эмитента</w:t>
      </w:r>
    </w:p>
    <w:p w:rsidR="00E3274F" w:rsidRPr="00C54EFA" w:rsidRDefault="00E3274F" w:rsidP="002C4BB6">
      <w:pPr>
        <w:rPr>
          <w:rFonts w:ascii="Tahoma" w:hAnsi="Tahoma" w:cs="Tahoma"/>
          <w:sz w:val="22"/>
          <w:szCs w:val="22"/>
        </w:rPr>
      </w:pPr>
      <w:r w:rsidRPr="00C54EFA">
        <w:rPr>
          <w:rFonts w:ascii="Tahoma" w:hAnsi="Tahoma" w:cs="Tahoma"/>
          <w:sz w:val="22"/>
          <w:szCs w:val="22"/>
        </w:rPr>
        <w:t>Не указывается в данном отчетном квартале</w:t>
      </w:r>
    </w:p>
    <w:p w:rsidR="00E3274F" w:rsidRPr="00C54EFA" w:rsidRDefault="00E3274F" w:rsidP="002C4BB6">
      <w:pPr>
        <w:pStyle w:val="20"/>
        <w:rPr>
          <w:rFonts w:ascii="Tahoma" w:hAnsi="Tahoma" w:cs="Tahoma"/>
        </w:rPr>
      </w:pPr>
      <w:r w:rsidRPr="00C54EFA">
        <w:rPr>
          <w:rFonts w:ascii="Tahoma" w:hAnsi="Tahoma" w:cs="Tahoma"/>
        </w:rPr>
        <w:t>7.2. Квартальная бухгалтерская отчетность эмитента за последний завершенный отчетный квартал</w:t>
      </w:r>
    </w:p>
    <w:p w:rsidR="00E3274F" w:rsidRPr="00C54EFA" w:rsidRDefault="00E3274F" w:rsidP="002C4BB6">
      <w:pPr>
        <w:pStyle w:val="SubHeading"/>
        <w:rPr>
          <w:rFonts w:ascii="Tahoma" w:hAnsi="Tahoma" w:cs="Tahoma"/>
          <w:sz w:val="22"/>
          <w:szCs w:val="22"/>
        </w:rPr>
      </w:pPr>
    </w:p>
    <w:p w:rsidR="00E3274F" w:rsidRDefault="00E3274F" w:rsidP="002C4BB6">
      <w:pPr>
        <w:pStyle w:val="SubHeading"/>
        <w:rPr>
          <w:rFonts w:ascii="Tahoma" w:hAnsi="Tahoma" w:cs="Tahoma"/>
          <w:sz w:val="22"/>
          <w:szCs w:val="22"/>
        </w:rPr>
      </w:pPr>
    </w:p>
    <w:p w:rsidR="00062B32" w:rsidRDefault="00062B32" w:rsidP="002C4BB6">
      <w:pPr>
        <w:pStyle w:val="SubHeading"/>
        <w:rPr>
          <w:rFonts w:ascii="Tahoma" w:hAnsi="Tahoma" w:cs="Tahoma"/>
          <w:sz w:val="22"/>
          <w:szCs w:val="22"/>
        </w:rPr>
      </w:pPr>
    </w:p>
    <w:p w:rsidR="00062B32" w:rsidRDefault="00062B32" w:rsidP="002C4BB6">
      <w:pPr>
        <w:pStyle w:val="SubHeading"/>
        <w:rPr>
          <w:rFonts w:ascii="Tahoma" w:hAnsi="Tahoma" w:cs="Tahoma"/>
          <w:sz w:val="22"/>
          <w:szCs w:val="22"/>
        </w:rPr>
      </w:pPr>
    </w:p>
    <w:p w:rsidR="00062B32" w:rsidRDefault="00062B32" w:rsidP="002C4BB6">
      <w:pPr>
        <w:pStyle w:val="SubHeading"/>
        <w:rPr>
          <w:rFonts w:ascii="Tahoma" w:hAnsi="Tahoma" w:cs="Tahoma"/>
          <w:sz w:val="22"/>
          <w:szCs w:val="22"/>
        </w:rPr>
      </w:pPr>
    </w:p>
    <w:p w:rsidR="00062B32" w:rsidRPr="00C54EFA" w:rsidRDefault="00062B32" w:rsidP="002C4BB6">
      <w:pPr>
        <w:pStyle w:val="SubHeading"/>
        <w:rPr>
          <w:rFonts w:ascii="Tahoma" w:hAnsi="Tahoma" w:cs="Tahoma"/>
          <w:sz w:val="22"/>
          <w:szCs w:val="22"/>
        </w:rPr>
      </w:pPr>
    </w:p>
    <w:p w:rsidR="00E3274F" w:rsidRDefault="00E3274F" w:rsidP="00CB7E79">
      <w:pPr>
        <w:jc w:val="center"/>
        <w:rPr>
          <w:b/>
          <w:bCs/>
        </w:rPr>
      </w:pPr>
      <w:r>
        <w:rPr>
          <w:b/>
          <w:bCs/>
        </w:rPr>
        <w:lastRenderedPageBreak/>
        <w:t>Бухгалтерский баланс</w:t>
      </w:r>
      <w:r>
        <w:rPr>
          <w:b/>
          <w:bCs/>
        </w:rPr>
        <w:br/>
        <w:t>на 30 Июня 2010 г.</w:t>
      </w:r>
    </w:p>
    <w:tbl>
      <w:tblPr>
        <w:tblW w:w="0" w:type="auto"/>
        <w:tblInd w:w="-70" w:type="dxa"/>
        <w:tblLayout w:type="fixed"/>
        <w:tblCellMar>
          <w:left w:w="72" w:type="dxa"/>
          <w:right w:w="72" w:type="dxa"/>
        </w:tblCellMar>
        <w:tblLook w:val="0000"/>
      </w:tblPr>
      <w:tblGrid>
        <w:gridCol w:w="6112"/>
        <w:gridCol w:w="1560"/>
        <w:gridCol w:w="1580"/>
      </w:tblGrid>
      <w:tr w:rsidR="00E3274F" w:rsidRPr="007B4AFE">
        <w:tc>
          <w:tcPr>
            <w:tcW w:w="6112" w:type="dxa"/>
            <w:tcBorders>
              <w:top w:val="nil"/>
              <w:left w:val="nil"/>
              <w:bottom w:val="nil"/>
              <w:right w:val="nil"/>
            </w:tcBorders>
          </w:tcPr>
          <w:p w:rsidR="00E3274F" w:rsidRPr="007B4AFE" w:rsidRDefault="00E3274F" w:rsidP="00CB7E79"/>
        </w:tc>
        <w:tc>
          <w:tcPr>
            <w:tcW w:w="1560" w:type="dxa"/>
            <w:tcBorders>
              <w:top w:val="nil"/>
              <w:left w:val="nil"/>
              <w:bottom w:val="nil"/>
              <w:right w:val="nil"/>
            </w:tcBorders>
          </w:tcPr>
          <w:p w:rsidR="00E3274F" w:rsidRPr="007B4AFE" w:rsidRDefault="00E3274F" w:rsidP="00CB7E79"/>
        </w:tc>
        <w:tc>
          <w:tcPr>
            <w:tcW w:w="158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Коды</w:t>
            </w:r>
          </w:p>
        </w:tc>
      </w:tr>
      <w:tr w:rsidR="00E3274F" w:rsidRPr="007B4AFE">
        <w:tc>
          <w:tcPr>
            <w:tcW w:w="7672" w:type="dxa"/>
            <w:gridSpan w:val="2"/>
            <w:tcBorders>
              <w:top w:val="nil"/>
              <w:left w:val="nil"/>
              <w:bottom w:val="nil"/>
              <w:right w:val="nil"/>
            </w:tcBorders>
          </w:tcPr>
          <w:p w:rsidR="00E3274F" w:rsidRPr="007B4AFE" w:rsidRDefault="00E3274F" w:rsidP="00CB7E79">
            <w:pPr>
              <w:jc w:val="right"/>
            </w:pPr>
            <w:r w:rsidRPr="007B4AFE">
              <w:t>Форма № 1 по ОКУД</w:t>
            </w:r>
          </w:p>
        </w:tc>
        <w:tc>
          <w:tcPr>
            <w:tcW w:w="158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rPr>
                <w:b/>
                <w:bCs/>
              </w:rPr>
            </w:pPr>
            <w:r w:rsidRPr="007B4AFE">
              <w:rPr>
                <w:b/>
                <w:bCs/>
              </w:rPr>
              <w:t>0710001</w:t>
            </w:r>
          </w:p>
        </w:tc>
      </w:tr>
      <w:tr w:rsidR="00E3274F" w:rsidRPr="007B4AFE">
        <w:tc>
          <w:tcPr>
            <w:tcW w:w="6112" w:type="dxa"/>
            <w:tcBorders>
              <w:top w:val="nil"/>
              <w:left w:val="nil"/>
              <w:bottom w:val="nil"/>
              <w:right w:val="nil"/>
            </w:tcBorders>
          </w:tcPr>
          <w:p w:rsidR="00E3274F" w:rsidRPr="007B4AFE" w:rsidRDefault="00E3274F" w:rsidP="00CB7E79"/>
        </w:tc>
        <w:tc>
          <w:tcPr>
            <w:tcW w:w="1560" w:type="dxa"/>
            <w:tcBorders>
              <w:top w:val="nil"/>
              <w:left w:val="nil"/>
              <w:bottom w:val="nil"/>
              <w:right w:val="nil"/>
            </w:tcBorders>
          </w:tcPr>
          <w:p w:rsidR="00E3274F" w:rsidRPr="007B4AFE" w:rsidRDefault="00E3274F" w:rsidP="00CB7E79">
            <w:pPr>
              <w:jc w:val="right"/>
            </w:pPr>
            <w:r w:rsidRPr="007B4AFE">
              <w:t>Дата</w:t>
            </w:r>
          </w:p>
        </w:tc>
        <w:tc>
          <w:tcPr>
            <w:tcW w:w="1580" w:type="dxa"/>
            <w:tcBorders>
              <w:top w:val="single" w:sz="6" w:space="0" w:color="auto"/>
              <w:left w:val="single" w:sz="6" w:space="0" w:color="auto"/>
              <w:bottom w:val="single" w:sz="6" w:space="0" w:color="auto"/>
              <w:right w:val="single" w:sz="6" w:space="0" w:color="auto"/>
            </w:tcBorders>
          </w:tcPr>
          <w:p w:rsidR="00E3274F" w:rsidRPr="007B4AFE" w:rsidRDefault="00E3274F" w:rsidP="00CB7E79">
            <w:r w:rsidRPr="007B4AFE">
              <w:t>2010/6/30</w:t>
            </w:r>
          </w:p>
        </w:tc>
      </w:tr>
      <w:tr w:rsidR="00E3274F" w:rsidRPr="007B4AFE">
        <w:tc>
          <w:tcPr>
            <w:tcW w:w="6112" w:type="dxa"/>
            <w:tcBorders>
              <w:top w:val="nil"/>
              <w:left w:val="nil"/>
              <w:bottom w:val="nil"/>
              <w:right w:val="nil"/>
            </w:tcBorders>
          </w:tcPr>
          <w:p w:rsidR="00E3274F" w:rsidRPr="007B4AFE" w:rsidRDefault="00E3274F" w:rsidP="00CB7E79">
            <w:pPr>
              <w:rPr>
                <w:b/>
                <w:bCs/>
              </w:rPr>
            </w:pPr>
            <w:r w:rsidRPr="007B4AFE">
              <w:t>Организация:</w:t>
            </w:r>
            <w:r w:rsidRPr="007B4AFE">
              <w:rPr>
                <w:b/>
                <w:bCs/>
              </w:rPr>
              <w:t xml:space="preserve"> Открытое акционерное общество «Дальэнергоремонт»</w:t>
            </w:r>
          </w:p>
        </w:tc>
        <w:tc>
          <w:tcPr>
            <w:tcW w:w="1560" w:type="dxa"/>
            <w:tcBorders>
              <w:top w:val="nil"/>
              <w:left w:val="nil"/>
              <w:bottom w:val="nil"/>
              <w:right w:val="nil"/>
            </w:tcBorders>
          </w:tcPr>
          <w:p w:rsidR="00E3274F" w:rsidRPr="007B4AFE" w:rsidRDefault="00E3274F" w:rsidP="00CB7E79">
            <w:pPr>
              <w:jc w:val="right"/>
            </w:pPr>
            <w:r w:rsidRPr="007B4AFE">
              <w:t>по ОКПО</w:t>
            </w:r>
          </w:p>
        </w:tc>
        <w:tc>
          <w:tcPr>
            <w:tcW w:w="158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rPr>
                <w:b/>
                <w:bCs/>
              </w:rPr>
            </w:pPr>
            <w:r w:rsidRPr="007B4AFE">
              <w:rPr>
                <w:b/>
                <w:bCs/>
              </w:rPr>
              <w:t>15252747</w:t>
            </w:r>
          </w:p>
        </w:tc>
      </w:tr>
      <w:tr w:rsidR="00E3274F" w:rsidRPr="007B4AFE">
        <w:tc>
          <w:tcPr>
            <w:tcW w:w="6112" w:type="dxa"/>
            <w:tcBorders>
              <w:top w:val="nil"/>
              <w:left w:val="nil"/>
              <w:bottom w:val="nil"/>
              <w:right w:val="nil"/>
            </w:tcBorders>
          </w:tcPr>
          <w:p w:rsidR="00E3274F" w:rsidRPr="007B4AFE" w:rsidRDefault="00E3274F" w:rsidP="00CB7E79">
            <w:r w:rsidRPr="007B4AFE">
              <w:t>Идентификационный номер налогоплательщика</w:t>
            </w:r>
          </w:p>
        </w:tc>
        <w:tc>
          <w:tcPr>
            <w:tcW w:w="1560" w:type="dxa"/>
            <w:tcBorders>
              <w:top w:val="nil"/>
              <w:left w:val="nil"/>
              <w:bottom w:val="nil"/>
              <w:right w:val="nil"/>
            </w:tcBorders>
          </w:tcPr>
          <w:p w:rsidR="00E3274F" w:rsidRPr="007B4AFE" w:rsidRDefault="00E3274F" w:rsidP="00CB7E79">
            <w:pPr>
              <w:jc w:val="right"/>
            </w:pPr>
            <w:r w:rsidRPr="007B4AFE">
              <w:t>ИНН</w:t>
            </w:r>
          </w:p>
        </w:tc>
        <w:tc>
          <w:tcPr>
            <w:tcW w:w="158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rPr>
                <w:b/>
                <w:bCs/>
              </w:rPr>
            </w:pPr>
            <w:r w:rsidRPr="007B4AFE">
              <w:rPr>
                <w:b/>
                <w:bCs/>
              </w:rPr>
              <w:t>2502029399</w:t>
            </w:r>
          </w:p>
        </w:tc>
      </w:tr>
      <w:tr w:rsidR="00E3274F" w:rsidRPr="007B4AFE">
        <w:tc>
          <w:tcPr>
            <w:tcW w:w="6112" w:type="dxa"/>
            <w:tcBorders>
              <w:top w:val="nil"/>
              <w:left w:val="nil"/>
              <w:bottom w:val="nil"/>
              <w:right w:val="nil"/>
            </w:tcBorders>
          </w:tcPr>
          <w:p w:rsidR="00E3274F" w:rsidRPr="007B4AFE" w:rsidRDefault="00E3274F" w:rsidP="00CB7E79">
            <w:r w:rsidRPr="007B4AFE">
              <w:t>Вид деятельности</w:t>
            </w:r>
          </w:p>
        </w:tc>
        <w:tc>
          <w:tcPr>
            <w:tcW w:w="1560" w:type="dxa"/>
            <w:tcBorders>
              <w:top w:val="nil"/>
              <w:left w:val="nil"/>
              <w:bottom w:val="nil"/>
              <w:right w:val="nil"/>
            </w:tcBorders>
          </w:tcPr>
          <w:p w:rsidR="00E3274F" w:rsidRPr="007B4AFE" w:rsidRDefault="00E3274F" w:rsidP="00CB7E79">
            <w:pPr>
              <w:jc w:val="right"/>
            </w:pPr>
            <w:r w:rsidRPr="007B4AFE">
              <w:t>по ОКВЭД</w:t>
            </w:r>
          </w:p>
        </w:tc>
        <w:tc>
          <w:tcPr>
            <w:tcW w:w="158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rPr>
                <w:b/>
                <w:bCs/>
              </w:rPr>
            </w:pPr>
            <w:r w:rsidRPr="007B4AFE">
              <w:rPr>
                <w:b/>
                <w:bCs/>
              </w:rPr>
              <w:t>31.10.9</w:t>
            </w:r>
          </w:p>
        </w:tc>
      </w:tr>
      <w:tr w:rsidR="00E3274F" w:rsidRPr="007B4AFE">
        <w:tc>
          <w:tcPr>
            <w:tcW w:w="6112" w:type="dxa"/>
            <w:tcBorders>
              <w:top w:val="nil"/>
              <w:left w:val="nil"/>
              <w:bottom w:val="nil"/>
              <w:right w:val="nil"/>
            </w:tcBorders>
          </w:tcPr>
          <w:p w:rsidR="00E3274F" w:rsidRPr="007B4AFE" w:rsidRDefault="00E3274F" w:rsidP="00CB7E79">
            <w:pPr>
              <w:rPr>
                <w:b/>
                <w:bCs/>
              </w:rPr>
            </w:pPr>
            <w:r w:rsidRPr="007B4AFE">
              <w:t>Организационно-правовая форма / форма собственности:</w:t>
            </w:r>
            <w:r w:rsidRPr="007B4AFE">
              <w:rPr>
                <w:b/>
                <w:bCs/>
              </w:rPr>
              <w:t xml:space="preserve"> открытое акционерное общество</w:t>
            </w:r>
          </w:p>
        </w:tc>
        <w:tc>
          <w:tcPr>
            <w:tcW w:w="1560" w:type="dxa"/>
            <w:tcBorders>
              <w:top w:val="nil"/>
              <w:left w:val="nil"/>
              <w:bottom w:val="nil"/>
              <w:right w:val="nil"/>
            </w:tcBorders>
          </w:tcPr>
          <w:p w:rsidR="00E3274F" w:rsidRPr="007B4AFE" w:rsidRDefault="00E3274F" w:rsidP="00CB7E79">
            <w:pPr>
              <w:jc w:val="right"/>
            </w:pPr>
            <w:r w:rsidRPr="007B4AFE">
              <w:t>по ОКОПФ / ОКФС</w:t>
            </w:r>
          </w:p>
        </w:tc>
        <w:tc>
          <w:tcPr>
            <w:tcW w:w="1580" w:type="dxa"/>
            <w:tcBorders>
              <w:top w:val="single" w:sz="6" w:space="0" w:color="auto"/>
              <w:left w:val="single" w:sz="6" w:space="0" w:color="auto"/>
              <w:bottom w:val="single" w:sz="6" w:space="0" w:color="auto"/>
              <w:right w:val="single" w:sz="6" w:space="0" w:color="auto"/>
            </w:tcBorders>
          </w:tcPr>
          <w:p w:rsidR="00E3274F" w:rsidRPr="007B4AFE" w:rsidRDefault="00E3274F" w:rsidP="00CB7E79">
            <w:r w:rsidRPr="007B4AFE">
              <w:t>47/16</w:t>
            </w:r>
          </w:p>
        </w:tc>
      </w:tr>
      <w:tr w:rsidR="00E3274F" w:rsidRPr="007B4AFE">
        <w:tc>
          <w:tcPr>
            <w:tcW w:w="6112" w:type="dxa"/>
            <w:tcBorders>
              <w:top w:val="nil"/>
              <w:left w:val="nil"/>
              <w:bottom w:val="nil"/>
              <w:right w:val="nil"/>
            </w:tcBorders>
          </w:tcPr>
          <w:p w:rsidR="00E3274F" w:rsidRPr="007B4AFE" w:rsidRDefault="00E3274F" w:rsidP="00CB7E79">
            <w:pPr>
              <w:rPr>
                <w:b/>
                <w:bCs/>
              </w:rPr>
            </w:pPr>
            <w:r w:rsidRPr="007B4AFE">
              <w:t>Единица измерения:</w:t>
            </w:r>
            <w:r w:rsidRPr="007B4AFE">
              <w:rPr>
                <w:b/>
                <w:bCs/>
              </w:rPr>
              <w:t xml:space="preserve"> тыс. руб.</w:t>
            </w:r>
          </w:p>
        </w:tc>
        <w:tc>
          <w:tcPr>
            <w:tcW w:w="1560" w:type="dxa"/>
            <w:tcBorders>
              <w:top w:val="nil"/>
              <w:left w:val="nil"/>
              <w:bottom w:val="nil"/>
              <w:right w:val="nil"/>
            </w:tcBorders>
          </w:tcPr>
          <w:p w:rsidR="00E3274F" w:rsidRPr="007B4AFE" w:rsidRDefault="00E3274F" w:rsidP="00CB7E79">
            <w:pPr>
              <w:jc w:val="right"/>
            </w:pPr>
            <w:r w:rsidRPr="007B4AFE">
              <w:t>по ОКЕИ</w:t>
            </w:r>
          </w:p>
        </w:tc>
        <w:tc>
          <w:tcPr>
            <w:tcW w:w="158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rPr>
                <w:b/>
                <w:bCs/>
              </w:rPr>
            </w:pPr>
            <w:r w:rsidRPr="007B4AFE">
              <w:rPr>
                <w:b/>
                <w:bCs/>
              </w:rPr>
              <w:t>384</w:t>
            </w:r>
          </w:p>
        </w:tc>
      </w:tr>
      <w:tr w:rsidR="00E3274F" w:rsidRPr="007B4AFE">
        <w:tc>
          <w:tcPr>
            <w:tcW w:w="6112" w:type="dxa"/>
            <w:tcBorders>
              <w:top w:val="nil"/>
              <w:left w:val="nil"/>
              <w:bottom w:val="nil"/>
              <w:right w:val="nil"/>
            </w:tcBorders>
          </w:tcPr>
          <w:p w:rsidR="00E3274F" w:rsidRPr="007B4AFE" w:rsidRDefault="00E3274F" w:rsidP="00CB7E79">
            <w:pPr>
              <w:rPr>
                <w:b/>
                <w:bCs/>
              </w:rPr>
            </w:pPr>
            <w:r w:rsidRPr="007B4AFE">
              <w:t>Местонахождение (адрес):</w:t>
            </w:r>
            <w:r w:rsidRPr="007B4AFE">
              <w:rPr>
                <w:b/>
                <w:bCs/>
              </w:rPr>
              <w:t xml:space="preserve"> 692775 Россия, Приморский край, г.Артем, Каширская 7</w:t>
            </w:r>
          </w:p>
        </w:tc>
        <w:tc>
          <w:tcPr>
            <w:tcW w:w="1560" w:type="dxa"/>
            <w:tcBorders>
              <w:top w:val="nil"/>
              <w:left w:val="nil"/>
              <w:bottom w:val="nil"/>
              <w:right w:val="nil"/>
            </w:tcBorders>
          </w:tcPr>
          <w:p w:rsidR="00E3274F" w:rsidRPr="007B4AFE" w:rsidRDefault="00E3274F" w:rsidP="00CB7E79"/>
        </w:tc>
        <w:tc>
          <w:tcPr>
            <w:tcW w:w="1580" w:type="dxa"/>
            <w:tcBorders>
              <w:top w:val="nil"/>
              <w:left w:val="nil"/>
              <w:bottom w:val="nil"/>
              <w:right w:val="nil"/>
            </w:tcBorders>
          </w:tcPr>
          <w:p w:rsidR="00E3274F" w:rsidRPr="007B4AFE" w:rsidRDefault="00E3274F" w:rsidP="00CB7E79"/>
        </w:tc>
      </w:tr>
    </w:tbl>
    <w:p w:rsidR="00E3274F" w:rsidRDefault="00E3274F" w:rsidP="00CB7E79">
      <w:pPr>
        <w:pStyle w:val="ThinDelim"/>
      </w:pPr>
    </w:p>
    <w:tbl>
      <w:tblPr>
        <w:tblW w:w="0" w:type="auto"/>
        <w:tblInd w:w="-70" w:type="dxa"/>
        <w:tblLayout w:type="fixed"/>
        <w:tblCellMar>
          <w:left w:w="72" w:type="dxa"/>
          <w:right w:w="72" w:type="dxa"/>
        </w:tblCellMar>
        <w:tblLook w:val="0000"/>
      </w:tblPr>
      <w:tblGrid>
        <w:gridCol w:w="5392"/>
        <w:gridCol w:w="720"/>
        <w:gridCol w:w="1560"/>
        <w:gridCol w:w="1580"/>
      </w:tblGrid>
      <w:tr w:rsidR="00E3274F" w:rsidRPr="007B4AFE">
        <w:tc>
          <w:tcPr>
            <w:tcW w:w="5392" w:type="dxa"/>
            <w:tcBorders>
              <w:top w:val="double" w:sz="6" w:space="0" w:color="auto"/>
              <w:left w:val="double" w:sz="6" w:space="0" w:color="auto"/>
              <w:bottom w:val="single" w:sz="6" w:space="0" w:color="auto"/>
              <w:right w:val="single" w:sz="6" w:space="0" w:color="auto"/>
            </w:tcBorders>
          </w:tcPr>
          <w:p w:rsidR="00E3274F" w:rsidRPr="007B4AFE" w:rsidRDefault="00E3274F" w:rsidP="00CB7E79">
            <w:pPr>
              <w:jc w:val="center"/>
            </w:pPr>
            <w:r w:rsidRPr="007B4AFE">
              <w:t>АКТИВ</w:t>
            </w:r>
          </w:p>
        </w:tc>
        <w:tc>
          <w:tcPr>
            <w:tcW w:w="720" w:type="dxa"/>
            <w:tcBorders>
              <w:top w:val="doub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Код строки</w:t>
            </w:r>
          </w:p>
        </w:tc>
        <w:tc>
          <w:tcPr>
            <w:tcW w:w="1560" w:type="dxa"/>
            <w:tcBorders>
              <w:top w:val="doub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E3274F" w:rsidRPr="007B4AFE" w:rsidRDefault="00E3274F" w:rsidP="00CB7E79">
            <w:pPr>
              <w:jc w:val="center"/>
            </w:pPr>
            <w:r w:rsidRPr="007B4AFE">
              <w:t>На конец отчетного периода</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pPr>
              <w:jc w:val="center"/>
            </w:pPr>
            <w:r w:rsidRPr="007B4AFE">
              <w:t>1</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3</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center"/>
            </w:pPr>
            <w:r w:rsidRPr="007B4AFE">
              <w:t>4</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110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10</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9</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120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49 862</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49 421</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130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135</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3 696</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2 843</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140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прочие 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145</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148</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931</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1 057</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150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190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54 499</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53 330</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Запасы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210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46 967</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19 919</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211</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13 661</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17 743</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212</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213</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33 017</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1 854</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214</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14</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21</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215</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216</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275</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301</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217</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220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1 043</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711</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230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1 139</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1 072</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231</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Дебиторская задолженность (платежи по которой ожидаются в течение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240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59 106</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81 802</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241</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40 297</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50 145</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250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займы, предоставленные организациям на срок менее 12 месяцев</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251</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lastRenderedPageBreak/>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252</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прочие краткосрочные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253</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260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327</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601</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270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290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108 582</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104 105</w:t>
            </w:r>
          </w:p>
        </w:tc>
      </w:tr>
      <w:tr w:rsidR="00E3274F" w:rsidRPr="007B4AFE">
        <w:tc>
          <w:tcPr>
            <w:tcW w:w="5392" w:type="dxa"/>
            <w:tcBorders>
              <w:top w:val="single" w:sz="6" w:space="0" w:color="auto"/>
              <w:left w:val="double" w:sz="6" w:space="0" w:color="auto"/>
              <w:bottom w:val="double" w:sz="6" w:space="0" w:color="auto"/>
              <w:right w:val="single" w:sz="6" w:space="0" w:color="auto"/>
            </w:tcBorders>
          </w:tcPr>
          <w:p w:rsidR="00E3274F" w:rsidRPr="007B4AFE" w:rsidRDefault="00E3274F" w:rsidP="00CB7E79">
            <w:r w:rsidRPr="007B4AFE">
              <w:t>БАЛАНС (сумма строк 190 + 290)</w:t>
            </w:r>
          </w:p>
        </w:tc>
        <w:tc>
          <w:tcPr>
            <w:tcW w:w="720"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jc w:val="center"/>
            </w:pPr>
            <w:r w:rsidRPr="007B4AFE">
              <w:t>300</w:t>
            </w:r>
          </w:p>
        </w:tc>
        <w:tc>
          <w:tcPr>
            <w:tcW w:w="1560"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jc w:val="right"/>
            </w:pPr>
            <w:r w:rsidRPr="007B4AFE">
              <w:t>163 081</w:t>
            </w:r>
          </w:p>
        </w:tc>
        <w:tc>
          <w:tcPr>
            <w:tcW w:w="1580" w:type="dxa"/>
            <w:tcBorders>
              <w:top w:val="single" w:sz="6" w:space="0" w:color="auto"/>
              <w:left w:val="single" w:sz="6" w:space="0" w:color="auto"/>
              <w:bottom w:val="double" w:sz="6" w:space="0" w:color="auto"/>
              <w:right w:val="double" w:sz="6" w:space="0" w:color="auto"/>
            </w:tcBorders>
          </w:tcPr>
          <w:p w:rsidR="00E3274F" w:rsidRPr="007B4AFE" w:rsidRDefault="00E3274F" w:rsidP="00CB7E79">
            <w:pPr>
              <w:jc w:val="right"/>
            </w:pPr>
            <w:r w:rsidRPr="007B4AFE">
              <w:t>157 435</w:t>
            </w:r>
          </w:p>
        </w:tc>
      </w:tr>
    </w:tbl>
    <w:p w:rsidR="00E3274F" w:rsidRDefault="00E3274F" w:rsidP="00CB7E79"/>
    <w:p w:rsidR="00E3274F" w:rsidRDefault="00E3274F" w:rsidP="00CB7E79">
      <w:pPr>
        <w:pStyle w:val="ThinDelim"/>
      </w:pPr>
    </w:p>
    <w:tbl>
      <w:tblPr>
        <w:tblW w:w="0" w:type="auto"/>
        <w:tblInd w:w="-70" w:type="dxa"/>
        <w:tblLayout w:type="fixed"/>
        <w:tblCellMar>
          <w:left w:w="72" w:type="dxa"/>
          <w:right w:w="72" w:type="dxa"/>
        </w:tblCellMar>
        <w:tblLook w:val="0000"/>
      </w:tblPr>
      <w:tblGrid>
        <w:gridCol w:w="5392"/>
        <w:gridCol w:w="720"/>
        <w:gridCol w:w="1560"/>
        <w:gridCol w:w="1580"/>
      </w:tblGrid>
      <w:tr w:rsidR="00E3274F" w:rsidRPr="007B4AFE">
        <w:tc>
          <w:tcPr>
            <w:tcW w:w="5392" w:type="dxa"/>
            <w:tcBorders>
              <w:top w:val="double" w:sz="6" w:space="0" w:color="auto"/>
              <w:left w:val="double" w:sz="6" w:space="0" w:color="auto"/>
              <w:bottom w:val="single" w:sz="6" w:space="0" w:color="auto"/>
              <w:right w:val="single" w:sz="6" w:space="0" w:color="auto"/>
            </w:tcBorders>
          </w:tcPr>
          <w:p w:rsidR="00E3274F" w:rsidRPr="007B4AFE" w:rsidRDefault="00E3274F" w:rsidP="00CB7E79">
            <w:pPr>
              <w:jc w:val="center"/>
            </w:pPr>
            <w:r w:rsidRPr="007B4AFE">
              <w:t>ПАССИВ</w:t>
            </w:r>
          </w:p>
        </w:tc>
        <w:tc>
          <w:tcPr>
            <w:tcW w:w="720" w:type="dxa"/>
            <w:tcBorders>
              <w:top w:val="doub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Код строки</w:t>
            </w:r>
          </w:p>
        </w:tc>
        <w:tc>
          <w:tcPr>
            <w:tcW w:w="1560" w:type="dxa"/>
            <w:tcBorders>
              <w:top w:val="doub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E3274F" w:rsidRPr="007B4AFE" w:rsidRDefault="00E3274F" w:rsidP="00CB7E79">
            <w:pPr>
              <w:jc w:val="center"/>
            </w:pPr>
            <w:r w:rsidRPr="007B4AFE">
              <w:t>На конец отчетного периода</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pPr>
              <w:jc w:val="center"/>
            </w:pPr>
            <w:r w:rsidRPr="007B4AFE">
              <w:t>1</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3</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center"/>
            </w:pPr>
            <w:r w:rsidRPr="007B4AFE">
              <w:t>4</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410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48 500</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48 500</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411</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420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430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1 058</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1 484</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431</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432</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1 058</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1 484</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470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11 968</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(5 246)</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490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61 526</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44 738</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Займы и кредиты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510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515</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4 573</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1 452</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520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590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4 573</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1 452</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Займы и кредиты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610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33 310</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7 651</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620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63 672</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100 857</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621</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20 764</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16 670</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622</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16 843</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16 600</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задолженность перед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623</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1 856</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9 768</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624</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12 954</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34 254</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625</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11 255</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23 565</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630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640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650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2 737</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660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690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96 982</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111 245</w:t>
            </w:r>
          </w:p>
        </w:tc>
      </w:tr>
      <w:tr w:rsidR="00E3274F" w:rsidRPr="007B4AFE">
        <w:tc>
          <w:tcPr>
            <w:tcW w:w="5392" w:type="dxa"/>
            <w:tcBorders>
              <w:top w:val="single" w:sz="6" w:space="0" w:color="auto"/>
              <w:left w:val="double" w:sz="6" w:space="0" w:color="auto"/>
              <w:bottom w:val="double" w:sz="6" w:space="0" w:color="auto"/>
              <w:right w:val="single" w:sz="6" w:space="0" w:color="auto"/>
            </w:tcBorders>
          </w:tcPr>
          <w:p w:rsidR="00E3274F" w:rsidRPr="007B4AFE" w:rsidRDefault="00E3274F" w:rsidP="00CB7E79">
            <w:r w:rsidRPr="007B4AFE">
              <w:t>БАЛАНС (сумма строк 490 + 590 + 690)</w:t>
            </w:r>
          </w:p>
        </w:tc>
        <w:tc>
          <w:tcPr>
            <w:tcW w:w="720"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jc w:val="center"/>
            </w:pPr>
            <w:r w:rsidRPr="007B4AFE">
              <w:t>700</w:t>
            </w:r>
          </w:p>
        </w:tc>
        <w:tc>
          <w:tcPr>
            <w:tcW w:w="1560"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jc w:val="right"/>
            </w:pPr>
            <w:r w:rsidRPr="007B4AFE">
              <w:t>163 081</w:t>
            </w:r>
          </w:p>
        </w:tc>
        <w:tc>
          <w:tcPr>
            <w:tcW w:w="1580" w:type="dxa"/>
            <w:tcBorders>
              <w:top w:val="single" w:sz="6" w:space="0" w:color="auto"/>
              <w:left w:val="single" w:sz="6" w:space="0" w:color="auto"/>
              <w:bottom w:val="double" w:sz="6" w:space="0" w:color="auto"/>
              <w:right w:val="double" w:sz="6" w:space="0" w:color="auto"/>
            </w:tcBorders>
          </w:tcPr>
          <w:p w:rsidR="00E3274F" w:rsidRPr="007B4AFE" w:rsidRDefault="00E3274F" w:rsidP="00CB7E79">
            <w:pPr>
              <w:jc w:val="right"/>
            </w:pPr>
            <w:r w:rsidRPr="007B4AFE">
              <w:t>157 435</w:t>
            </w:r>
          </w:p>
        </w:tc>
      </w:tr>
    </w:tbl>
    <w:p w:rsidR="00E3274F" w:rsidRDefault="00E3274F" w:rsidP="00CB7E79"/>
    <w:p w:rsidR="00E3274F" w:rsidRDefault="00E3274F" w:rsidP="00CB7E79">
      <w:pPr>
        <w:pStyle w:val="ThinDelim"/>
      </w:pPr>
    </w:p>
    <w:tbl>
      <w:tblPr>
        <w:tblW w:w="0" w:type="auto"/>
        <w:tblInd w:w="-70" w:type="dxa"/>
        <w:tblLayout w:type="fixed"/>
        <w:tblCellMar>
          <w:left w:w="72" w:type="dxa"/>
          <w:right w:w="72" w:type="dxa"/>
        </w:tblCellMar>
        <w:tblLook w:val="0000"/>
      </w:tblPr>
      <w:tblGrid>
        <w:gridCol w:w="5392"/>
        <w:gridCol w:w="720"/>
        <w:gridCol w:w="1560"/>
        <w:gridCol w:w="1580"/>
      </w:tblGrid>
      <w:tr w:rsidR="00E3274F" w:rsidRPr="007B4AFE">
        <w:tc>
          <w:tcPr>
            <w:tcW w:w="9252" w:type="dxa"/>
            <w:gridSpan w:val="4"/>
            <w:tcBorders>
              <w:top w:val="double" w:sz="6" w:space="0" w:color="auto"/>
              <w:left w:val="double" w:sz="6" w:space="0" w:color="auto"/>
              <w:bottom w:val="single" w:sz="6" w:space="0" w:color="auto"/>
              <w:right w:val="double" w:sz="6" w:space="0" w:color="auto"/>
            </w:tcBorders>
          </w:tcPr>
          <w:p w:rsidR="00E3274F" w:rsidRPr="007B4AFE" w:rsidRDefault="00E3274F" w:rsidP="00CB7E79">
            <w:pPr>
              <w:jc w:val="center"/>
            </w:pPr>
            <w:r w:rsidRPr="007B4AFE">
              <w:t>СПРАВКА О НАЛИЧИИ ЦЕННОСТЕЙ, УЧИТЫВАЕМЫХ НА ЗАБАЛАНСОВЫХ СЧЕТАХ</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pPr>
              <w:jc w:val="center"/>
            </w:pPr>
            <w:r w:rsidRPr="007B4AFE">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Код строки</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center"/>
            </w:pPr>
            <w:r w:rsidRPr="007B4AFE">
              <w:t>На конец отчетного периода</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pPr>
              <w:jc w:val="center"/>
            </w:pPr>
            <w:r w:rsidRPr="007B4AFE">
              <w:lastRenderedPageBreak/>
              <w:t>1</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3</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center"/>
            </w:pPr>
            <w:r w:rsidRPr="007B4AFE">
              <w:t>4</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910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76 057</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76 057</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911</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47 241</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47 241</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920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4 651</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930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940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849</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849</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950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960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32 882</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Износ жилищного фонда</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970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980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double" w:sz="6" w:space="0" w:color="auto"/>
              <w:right w:val="single" w:sz="6" w:space="0" w:color="auto"/>
            </w:tcBorders>
          </w:tcPr>
          <w:p w:rsidR="00E3274F" w:rsidRPr="007B4AFE" w:rsidRDefault="00E3274F" w:rsidP="00CB7E79">
            <w:r w:rsidRPr="007B4AFE">
              <w:t>Нематериальные активы, полученные в пользование</w:t>
            </w:r>
          </w:p>
        </w:tc>
        <w:tc>
          <w:tcPr>
            <w:tcW w:w="720"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jc w:val="center"/>
            </w:pPr>
            <w:r w:rsidRPr="007B4AFE">
              <w:t>990</w:t>
            </w:r>
          </w:p>
        </w:tc>
        <w:tc>
          <w:tcPr>
            <w:tcW w:w="1560"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double" w:sz="6" w:space="0" w:color="auto"/>
              <w:right w:val="double" w:sz="6" w:space="0" w:color="auto"/>
            </w:tcBorders>
          </w:tcPr>
          <w:p w:rsidR="00E3274F" w:rsidRPr="007B4AFE" w:rsidRDefault="00E3274F" w:rsidP="00CB7E79">
            <w:pPr>
              <w:jc w:val="right"/>
            </w:pPr>
            <w:r w:rsidRPr="007B4AFE">
              <w:t>-</w:t>
            </w:r>
          </w:p>
        </w:tc>
      </w:tr>
    </w:tbl>
    <w:p w:rsidR="00E3274F" w:rsidRDefault="00E3274F" w:rsidP="00CB7E79"/>
    <w:p w:rsidR="00E3274F" w:rsidRDefault="00E3274F" w:rsidP="00CB7E79">
      <w:pPr>
        <w:pStyle w:val="SubHeading"/>
      </w:pPr>
      <w:r>
        <w:br w:type="page"/>
      </w:r>
    </w:p>
    <w:p w:rsidR="00E3274F" w:rsidRDefault="00E3274F" w:rsidP="00CB7E79">
      <w:pPr>
        <w:jc w:val="center"/>
        <w:rPr>
          <w:b/>
          <w:bCs/>
        </w:rPr>
      </w:pPr>
      <w:r>
        <w:rPr>
          <w:b/>
          <w:bCs/>
        </w:rPr>
        <w:t>Отчет о прибылях и убытках</w:t>
      </w:r>
      <w:r>
        <w:rPr>
          <w:b/>
          <w:bCs/>
        </w:rPr>
        <w:br/>
        <w:t>за период с 1 Января по 30 Июня 2010 г.</w:t>
      </w:r>
    </w:p>
    <w:tbl>
      <w:tblPr>
        <w:tblW w:w="0" w:type="auto"/>
        <w:tblInd w:w="-70" w:type="dxa"/>
        <w:tblLayout w:type="fixed"/>
        <w:tblCellMar>
          <w:left w:w="72" w:type="dxa"/>
          <w:right w:w="72" w:type="dxa"/>
        </w:tblCellMar>
        <w:tblLook w:val="0000"/>
      </w:tblPr>
      <w:tblGrid>
        <w:gridCol w:w="6112"/>
        <w:gridCol w:w="1560"/>
        <w:gridCol w:w="1580"/>
      </w:tblGrid>
      <w:tr w:rsidR="00E3274F" w:rsidRPr="007B4AFE">
        <w:tc>
          <w:tcPr>
            <w:tcW w:w="6112" w:type="dxa"/>
            <w:tcBorders>
              <w:top w:val="nil"/>
              <w:left w:val="nil"/>
              <w:bottom w:val="nil"/>
              <w:right w:val="nil"/>
            </w:tcBorders>
          </w:tcPr>
          <w:p w:rsidR="00E3274F" w:rsidRPr="007B4AFE" w:rsidRDefault="00E3274F" w:rsidP="00CB7E79"/>
        </w:tc>
        <w:tc>
          <w:tcPr>
            <w:tcW w:w="1560" w:type="dxa"/>
            <w:tcBorders>
              <w:top w:val="nil"/>
              <w:left w:val="nil"/>
              <w:bottom w:val="nil"/>
              <w:right w:val="nil"/>
            </w:tcBorders>
          </w:tcPr>
          <w:p w:rsidR="00E3274F" w:rsidRPr="007B4AFE" w:rsidRDefault="00E3274F" w:rsidP="00CB7E79"/>
        </w:tc>
        <w:tc>
          <w:tcPr>
            <w:tcW w:w="158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Коды</w:t>
            </w:r>
          </w:p>
        </w:tc>
      </w:tr>
      <w:tr w:rsidR="00E3274F" w:rsidRPr="007B4AFE">
        <w:tc>
          <w:tcPr>
            <w:tcW w:w="7672" w:type="dxa"/>
            <w:gridSpan w:val="2"/>
            <w:tcBorders>
              <w:top w:val="nil"/>
              <w:left w:val="nil"/>
              <w:bottom w:val="nil"/>
              <w:right w:val="nil"/>
            </w:tcBorders>
          </w:tcPr>
          <w:p w:rsidR="00E3274F" w:rsidRPr="007B4AFE" w:rsidRDefault="00E3274F" w:rsidP="00CB7E79">
            <w:pPr>
              <w:jc w:val="right"/>
            </w:pPr>
            <w:r w:rsidRPr="007B4AFE">
              <w:t>Форма № 2 по ОКУД</w:t>
            </w:r>
          </w:p>
        </w:tc>
        <w:tc>
          <w:tcPr>
            <w:tcW w:w="158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rPr>
                <w:b/>
                <w:bCs/>
              </w:rPr>
            </w:pPr>
            <w:r w:rsidRPr="007B4AFE">
              <w:rPr>
                <w:b/>
                <w:bCs/>
              </w:rPr>
              <w:t>0710002</w:t>
            </w:r>
          </w:p>
        </w:tc>
      </w:tr>
      <w:tr w:rsidR="00E3274F" w:rsidRPr="007B4AFE">
        <w:tc>
          <w:tcPr>
            <w:tcW w:w="6112" w:type="dxa"/>
            <w:tcBorders>
              <w:top w:val="nil"/>
              <w:left w:val="nil"/>
              <w:bottom w:val="nil"/>
              <w:right w:val="nil"/>
            </w:tcBorders>
          </w:tcPr>
          <w:p w:rsidR="00E3274F" w:rsidRPr="007B4AFE" w:rsidRDefault="00E3274F" w:rsidP="00CB7E79"/>
        </w:tc>
        <w:tc>
          <w:tcPr>
            <w:tcW w:w="1560" w:type="dxa"/>
            <w:tcBorders>
              <w:top w:val="nil"/>
              <w:left w:val="nil"/>
              <w:bottom w:val="nil"/>
              <w:right w:val="nil"/>
            </w:tcBorders>
          </w:tcPr>
          <w:p w:rsidR="00E3274F" w:rsidRPr="007B4AFE" w:rsidRDefault="00E3274F" w:rsidP="00CB7E79">
            <w:pPr>
              <w:jc w:val="right"/>
            </w:pPr>
            <w:r w:rsidRPr="007B4AFE">
              <w:t>Дата</w:t>
            </w:r>
          </w:p>
        </w:tc>
        <w:tc>
          <w:tcPr>
            <w:tcW w:w="158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rPr>
                <w:b/>
                <w:bCs/>
              </w:rPr>
            </w:pPr>
            <w:r w:rsidRPr="007B4AFE">
              <w:rPr>
                <w:b/>
                <w:bCs/>
              </w:rPr>
              <w:t>2010/06/30</w:t>
            </w:r>
          </w:p>
        </w:tc>
      </w:tr>
      <w:tr w:rsidR="00E3274F" w:rsidRPr="007B4AFE">
        <w:tc>
          <w:tcPr>
            <w:tcW w:w="6112" w:type="dxa"/>
            <w:tcBorders>
              <w:top w:val="nil"/>
              <w:left w:val="nil"/>
              <w:bottom w:val="nil"/>
              <w:right w:val="nil"/>
            </w:tcBorders>
          </w:tcPr>
          <w:p w:rsidR="00E3274F" w:rsidRPr="007B4AFE" w:rsidRDefault="00E3274F" w:rsidP="00CB7E79">
            <w:pPr>
              <w:rPr>
                <w:b/>
                <w:bCs/>
              </w:rPr>
            </w:pPr>
            <w:r w:rsidRPr="007B4AFE">
              <w:t>Организация:</w:t>
            </w:r>
            <w:r w:rsidRPr="007B4AFE">
              <w:rPr>
                <w:b/>
                <w:bCs/>
              </w:rPr>
              <w:t xml:space="preserve"> Открытое акционерное общество «Дальэнергоремонт»</w:t>
            </w:r>
          </w:p>
        </w:tc>
        <w:tc>
          <w:tcPr>
            <w:tcW w:w="1560" w:type="dxa"/>
            <w:tcBorders>
              <w:top w:val="nil"/>
              <w:left w:val="nil"/>
              <w:bottom w:val="nil"/>
              <w:right w:val="nil"/>
            </w:tcBorders>
          </w:tcPr>
          <w:p w:rsidR="00E3274F" w:rsidRPr="007B4AFE" w:rsidRDefault="00E3274F" w:rsidP="00CB7E79">
            <w:pPr>
              <w:jc w:val="right"/>
            </w:pPr>
            <w:r w:rsidRPr="007B4AFE">
              <w:t>по ОКПО</w:t>
            </w:r>
          </w:p>
        </w:tc>
        <w:tc>
          <w:tcPr>
            <w:tcW w:w="158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rPr>
                <w:b/>
                <w:bCs/>
              </w:rPr>
            </w:pPr>
            <w:r w:rsidRPr="007B4AFE">
              <w:rPr>
                <w:b/>
                <w:bCs/>
              </w:rPr>
              <w:t>15252747</w:t>
            </w:r>
          </w:p>
        </w:tc>
      </w:tr>
      <w:tr w:rsidR="00E3274F" w:rsidRPr="007B4AFE">
        <w:tc>
          <w:tcPr>
            <w:tcW w:w="6112" w:type="dxa"/>
            <w:tcBorders>
              <w:top w:val="nil"/>
              <w:left w:val="nil"/>
              <w:bottom w:val="nil"/>
              <w:right w:val="nil"/>
            </w:tcBorders>
          </w:tcPr>
          <w:p w:rsidR="00E3274F" w:rsidRPr="007B4AFE" w:rsidRDefault="00E3274F" w:rsidP="00CB7E79">
            <w:r w:rsidRPr="007B4AFE">
              <w:t>Идентификационный номер налогоплательщика</w:t>
            </w:r>
          </w:p>
        </w:tc>
        <w:tc>
          <w:tcPr>
            <w:tcW w:w="1560" w:type="dxa"/>
            <w:tcBorders>
              <w:top w:val="nil"/>
              <w:left w:val="nil"/>
              <w:bottom w:val="nil"/>
              <w:right w:val="nil"/>
            </w:tcBorders>
          </w:tcPr>
          <w:p w:rsidR="00E3274F" w:rsidRPr="007B4AFE" w:rsidRDefault="00E3274F" w:rsidP="00CB7E79">
            <w:pPr>
              <w:jc w:val="right"/>
            </w:pPr>
            <w:r w:rsidRPr="007B4AFE">
              <w:t>ИНН</w:t>
            </w:r>
          </w:p>
        </w:tc>
        <w:tc>
          <w:tcPr>
            <w:tcW w:w="158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rPr>
                <w:b/>
                <w:bCs/>
              </w:rPr>
            </w:pPr>
            <w:r w:rsidRPr="007B4AFE">
              <w:rPr>
                <w:b/>
                <w:bCs/>
              </w:rPr>
              <w:t>2502029399</w:t>
            </w:r>
          </w:p>
        </w:tc>
      </w:tr>
      <w:tr w:rsidR="00E3274F" w:rsidRPr="007B4AFE">
        <w:tc>
          <w:tcPr>
            <w:tcW w:w="6112" w:type="dxa"/>
            <w:tcBorders>
              <w:top w:val="nil"/>
              <w:left w:val="nil"/>
              <w:bottom w:val="nil"/>
              <w:right w:val="nil"/>
            </w:tcBorders>
          </w:tcPr>
          <w:p w:rsidR="00E3274F" w:rsidRPr="007B4AFE" w:rsidRDefault="00E3274F" w:rsidP="00CB7E79">
            <w:r w:rsidRPr="007B4AFE">
              <w:t>Вид деятельности</w:t>
            </w:r>
          </w:p>
        </w:tc>
        <w:tc>
          <w:tcPr>
            <w:tcW w:w="1560" w:type="dxa"/>
            <w:tcBorders>
              <w:top w:val="nil"/>
              <w:left w:val="nil"/>
              <w:bottom w:val="nil"/>
              <w:right w:val="nil"/>
            </w:tcBorders>
          </w:tcPr>
          <w:p w:rsidR="00E3274F" w:rsidRPr="007B4AFE" w:rsidRDefault="00E3274F" w:rsidP="00CB7E79">
            <w:pPr>
              <w:jc w:val="right"/>
            </w:pPr>
            <w:r w:rsidRPr="007B4AFE">
              <w:t>по ОКВЭД</w:t>
            </w:r>
          </w:p>
        </w:tc>
        <w:tc>
          <w:tcPr>
            <w:tcW w:w="158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rPr>
                <w:b/>
                <w:bCs/>
              </w:rPr>
            </w:pPr>
            <w:r w:rsidRPr="007B4AFE">
              <w:rPr>
                <w:b/>
                <w:bCs/>
              </w:rPr>
              <w:t>31.10.9</w:t>
            </w:r>
          </w:p>
        </w:tc>
      </w:tr>
      <w:tr w:rsidR="00E3274F" w:rsidRPr="007B4AFE">
        <w:tc>
          <w:tcPr>
            <w:tcW w:w="6112" w:type="dxa"/>
            <w:tcBorders>
              <w:top w:val="nil"/>
              <w:left w:val="nil"/>
              <w:bottom w:val="nil"/>
              <w:right w:val="nil"/>
            </w:tcBorders>
          </w:tcPr>
          <w:p w:rsidR="00E3274F" w:rsidRPr="007B4AFE" w:rsidRDefault="00E3274F" w:rsidP="00CB7E79">
            <w:pPr>
              <w:rPr>
                <w:b/>
                <w:bCs/>
              </w:rPr>
            </w:pPr>
            <w:r w:rsidRPr="007B4AFE">
              <w:t>Организационно-правовая форма / форма собственности:</w:t>
            </w:r>
            <w:r w:rsidRPr="007B4AFE">
              <w:rPr>
                <w:b/>
                <w:bCs/>
              </w:rPr>
              <w:t xml:space="preserve"> открытое акционерное общество</w:t>
            </w:r>
          </w:p>
        </w:tc>
        <w:tc>
          <w:tcPr>
            <w:tcW w:w="1560" w:type="dxa"/>
            <w:tcBorders>
              <w:top w:val="nil"/>
              <w:left w:val="nil"/>
              <w:bottom w:val="nil"/>
              <w:right w:val="nil"/>
            </w:tcBorders>
          </w:tcPr>
          <w:p w:rsidR="00E3274F" w:rsidRPr="007B4AFE" w:rsidRDefault="00E3274F" w:rsidP="00CB7E79">
            <w:pPr>
              <w:jc w:val="right"/>
            </w:pPr>
            <w:r w:rsidRPr="007B4AFE">
              <w:t>по ОКОПФ / ОКФС</w:t>
            </w:r>
          </w:p>
        </w:tc>
        <w:tc>
          <w:tcPr>
            <w:tcW w:w="158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rPr>
                <w:b/>
                <w:bCs/>
              </w:rPr>
            </w:pPr>
            <w:r w:rsidRPr="007B4AFE">
              <w:rPr>
                <w:b/>
                <w:bCs/>
              </w:rPr>
              <w:t>47/16</w:t>
            </w:r>
          </w:p>
        </w:tc>
      </w:tr>
      <w:tr w:rsidR="00E3274F" w:rsidRPr="007B4AFE">
        <w:tc>
          <w:tcPr>
            <w:tcW w:w="6112" w:type="dxa"/>
            <w:tcBorders>
              <w:top w:val="nil"/>
              <w:left w:val="nil"/>
              <w:bottom w:val="nil"/>
              <w:right w:val="nil"/>
            </w:tcBorders>
          </w:tcPr>
          <w:p w:rsidR="00E3274F" w:rsidRPr="007B4AFE" w:rsidRDefault="00E3274F" w:rsidP="00CB7E79">
            <w:pPr>
              <w:rPr>
                <w:b/>
                <w:bCs/>
              </w:rPr>
            </w:pPr>
            <w:r w:rsidRPr="007B4AFE">
              <w:t>Единица измерения:</w:t>
            </w:r>
            <w:r w:rsidRPr="007B4AFE">
              <w:rPr>
                <w:b/>
                <w:bCs/>
              </w:rPr>
              <w:t xml:space="preserve"> тыс. руб.</w:t>
            </w:r>
          </w:p>
        </w:tc>
        <w:tc>
          <w:tcPr>
            <w:tcW w:w="1560" w:type="dxa"/>
            <w:tcBorders>
              <w:top w:val="nil"/>
              <w:left w:val="nil"/>
              <w:bottom w:val="nil"/>
              <w:right w:val="nil"/>
            </w:tcBorders>
          </w:tcPr>
          <w:p w:rsidR="00E3274F" w:rsidRPr="007B4AFE" w:rsidRDefault="00E3274F" w:rsidP="00CB7E79">
            <w:pPr>
              <w:jc w:val="right"/>
            </w:pPr>
            <w:r w:rsidRPr="007B4AFE">
              <w:t>по ОКЕИ</w:t>
            </w:r>
          </w:p>
        </w:tc>
        <w:tc>
          <w:tcPr>
            <w:tcW w:w="158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rPr>
                <w:b/>
                <w:bCs/>
              </w:rPr>
            </w:pPr>
            <w:r w:rsidRPr="007B4AFE">
              <w:rPr>
                <w:b/>
                <w:bCs/>
              </w:rPr>
              <w:t>384</w:t>
            </w:r>
          </w:p>
        </w:tc>
      </w:tr>
      <w:tr w:rsidR="00E3274F" w:rsidRPr="007B4AFE">
        <w:tc>
          <w:tcPr>
            <w:tcW w:w="6112" w:type="dxa"/>
            <w:tcBorders>
              <w:top w:val="nil"/>
              <w:left w:val="nil"/>
              <w:bottom w:val="nil"/>
              <w:right w:val="nil"/>
            </w:tcBorders>
          </w:tcPr>
          <w:p w:rsidR="00E3274F" w:rsidRPr="007B4AFE" w:rsidRDefault="00E3274F" w:rsidP="00CB7E79">
            <w:pPr>
              <w:rPr>
                <w:b/>
                <w:bCs/>
              </w:rPr>
            </w:pPr>
            <w:r w:rsidRPr="007B4AFE">
              <w:t>Местонахождение (адрес):</w:t>
            </w:r>
            <w:r w:rsidRPr="007B4AFE">
              <w:rPr>
                <w:b/>
                <w:bCs/>
              </w:rPr>
              <w:t xml:space="preserve"> 692775 Россия, Приморский край, г.Артем, Каширская 7</w:t>
            </w:r>
          </w:p>
        </w:tc>
        <w:tc>
          <w:tcPr>
            <w:tcW w:w="1560" w:type="dxa"/>
            <w:tcBorders>
              <w:top w:val="nil"/>
              <w:left w:val="nil"/>
              <w:bottom w:val="nil"/>
              <w:right w:val="nil"/>
            </w:tcBorders>
          </w:tcPr>
          <w:p w:rsidR="00E3274F" w:rsidRPr="007B4AFE" w:rsidRDefault="00E3274F" w:rsidP="00CB7E79"/>
        </w:tc>
        <w:tc>
          <w:tcPr>
            <w:tcW w:w="1580" w:type="dxa"/>
            <w:tcBorders>
              <w:top w:val="nil"/>
              <w:left w:val="nil"/>
              <w:bottom w:val="nil"/>
              <w:right w:val="nil"/>
            </w:tcBorders>
          </w:tcPr>
          <w:p w:rsidR="00E3274F" w:rsidRPr="007B4AFE" w:rsidRDefault="00E3274F" w:rsidP="00CB7E79"/>
        </w:tc>
      </w:tr>
    </w:tbl>
    <w:p w:rsidR="00E3274F" w:rsidRDefault="00E3274F" w:rsidP="00CB7E79">
      <w:pPr>
        <w:pStyle w:val="ThinDelim"/>
      </w:pPr>
    </w:p>
    <w:tbl>
      <w:tblPr>
        <w:tblW w:w="0" w:type="auto"/>
        <w:tblInd w:w="-70" w:type="dxa"/>
        <w:tblLayout w:type="fixed"/>
        <w:tblCellMar>
          <w:left w:w="72" w:type="dxa"/>
          <w:right w:w="72" w:type="dxa"/>
        </w:tblCellMar>
        <w:tblLook w:val="0000"/>
      </w:tblPr>
      <w:tblGrid>
        <w:gridCol w:w="5392"/>
        <w:gridCol w:w="720"/>
        <w:gridCol w:w="1560"/>
        <w:gridCol w:w="1580"/>
      </w:tblGrid>
      <w:tr w:rsidR="00E3274F" w:rsidRPr="007B4AFE">
        <w:tc>
          <w:tcPr>
            <w:tcW w:w="5392" w:type="dxa"/>
            <w:tcBorders>
              <w:top w:val="double" w:sz="6" w:space="0" w:color="auto"/>
              <w:left w:val="double" w:sz="6" w:space="0" w:color="auto"/>
              <w:bottom w:val="single" w:sz="6" w:space="0" w:color="auto"/>
              <w:right w:val="single" w:sz="6" w:space="0" w:color="auto"/>
            </w:tcBorders>
          </w:tcPr>
          <w:p w:rsidR="00E3274F" w:rsidRPr="007B4AFE" w:rsidRDefault="00E3274F" w:rsidP="00CB7E79">
            <w:pPr>
              <w:jc w:val="center"/>
            </w:pPr>
            <w:r w:rsidRPr="007B4AFE">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Код строки</w:t>
            </w:r>
          </w:p>
        </w:tc>
        <w:tc>
          <w:tcPr>
            <w:tcW w:w="1560" w:type="dxa"/>
            <w:tcBorders>
              <w:top w:val="doub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E3274F" w:rsidRPr="007B4AFE" w:rsidRDefault="00E3274F" w:rsidP="00CB7E79">
            <w:pPr>
              <w:jc w:val="center"/>
            </w:pPr>
            <w:r w:rsidRPr="007B4AFE">
              <w:t>За аналогичный период предыдущего года</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pPr>
              <w:jc w:val="center"/>
            </w:pPr>
            <w:r w:rsidRPr="007B4AFE">
              <w:t>1</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3</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center"/>
            </w:pPr>
            <w:r w:rsidRPr="007B4AFE">
              <w:t>4</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010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220 605</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661 717</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020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(233 173)</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(647 146)</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029</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(12 568)</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14 571</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030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040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050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(12 568)</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14 571</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Операционные доходы и расходы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060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070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(1 263)</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(84)</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080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Прочие операционные доходы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090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3 670</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2 615</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Прочие операционные расходы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100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(9 041)</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(8 579)</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Внереализационные доходы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120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Внереализационные расходы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130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140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(19 202)</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8 523</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141</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126</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(5 385)</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142</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3 121</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5 504</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150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(620)</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 xml:space="preserve">(3 093) </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Налоговые санкции</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180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(213)</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(291)</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190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(16 788)</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5 258</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СПРАВОЧНО:</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200</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1 214</w:t>
            </w: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1 269</w:t>
            </w:r>
          </w:p>
        </w:tc>
      </w:tr>
      <w:tr w:rsidR="00E3274F" w:rsidRPr="007B4AFE">
        <w:tc>
          <w:tcPr>
            <w:tcW w:w="53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201</w:t>
            </w:r>
          </w:p>
        </w:tc>
        <w:tc>
          <w:tcPr>
            <w:tcW w:w="156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p>
        </w:tc>
        <w:tc>
          <w:tcPr>
            <w:tcW w:w="158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p>
        </w:tc>
      </w:tr>
      <w:tr w:rsidR="00E3274F" w:rsidRPr="007B4AFE">
        <w:tc>
          <w:tcPr>
            <w:tcW w:w="5392" w:type="dxa"/>
            <w:tcBorders>
              <w:top w:val="single" w:sz="6" w:space="0" w:color="auto"/>
              <w:left w:val="double" w:sz="6" w:space="0" w:color="auto"/>
              <w:bottom w:val="double" w:sz="6" w:space="0" w:color="auto"/>
              <w:right w:val="single" w:sz="6" w:space="0" w:color="auto"/>
            </w:tcBorders>
          </w:tcPr>
          <w:p w:rsidR="00E3274F" w:rsidRPr="007B4AFE" w:rsidRDefault="00E3274F" w:rsidP="00CB7E79">
            <w:r w:rsidRPr="007B4AFE">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jc w:val="center"/>
            </w:pPr>
            <w:r w:rsidRPr="007B4AFE">
              <w:t>202</w:t>
            </w:r>
          </w:p>
        </w:tc>
        <w:tc>
          <w:tcPr>
            <w:tcW w:w="1560"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jc w:val="right"/>
            </w:pPr>
          </w:p>
        </w:tc>
        <w:tc>
          <w:tcPr>
            <w:tcW w:w="1580" w:type="dxa"/>
            <w:tcBorders>
              <w:top w:val="single" w:sz="6" w:space="0" w:color="auto"/>
              <w:left w:val="single" w:sz="6" w:space="0" w:color="auto"/>
              <w:bottom w:val="double" w:sz="6" w:space="0" w:color="auto"/>
              <w:right w:val="double" w:sz="6" w:space="0" w:color="auto"/>
            </w:tcBorders>
          </w:tcPr>
          <w:p w:rsidR="00E3274F" w:rsidRPr="007B4AFE" w:rsidRDefault="00E3274F" w:rsidP="00CB7E79">
            <w:pPr>
              <w:jc w:val="right"/>
            </w:pPr>
          </w:p>
        </w:tc>
      </w:tr>
    </w:tbl>
    <w:p w:rsidR="00E3274F" w:rsidRDefault="00E3274F" w:rsidP="00CB7E79"/>
    <w:p w:rsidR="00E3274F" w:rsidRDefault="00E3274F" w:rsidP="00CB7E79">
      <w:pPr>
        <w:pStyle w:val="ThinDelim"/>
      </w:pPr>
    </w:p>
    <w:tbl>
      <w:tblPr>
        <w:tblW w:w="0" w:type="auto"/>
        <w:tblInd w:w="-70" w:type="dxa"/>
        <w:tblLayout w:type="fixed"/>
        <w:tblCellMar>
          <w:left w:w="72" w:type="dxa"/>
          <w:right w:w="72" w:type="dxa"/>
        </w:tblCellMar>
        <w:tblLook w:val="0000"/>
      </w:tblPr>
      <w:tblGrid>
        <w:gridCol w:w="4092"/>
        <w:gridCol w:w="720"/>
        <w:gridCol w:w="1100"/>
        <w:gridCol w:w="1100"/>
        <w:gridCol w:w="1100"/>
        <w:gridCol w:w="1140"/>
      </w:tblGrid>
      <w:tr w:rsidR="00E3274F" w:rsidRPr="007B4AFE">
        <w:tc>
          <w:tcPr>
            <w:tcW w:w="4092" w:type="dxa"/>
            <w:tcBorders>
              <w:top w:val="double" w:sz="6" w:space="0" w:color="auto"/>
              <w:left w:val="double" w:sz="6" w:space="0" w:color="auto"/>
              <w:bottom w:val="single" w:sz="6" w:space="0" w:color="auto"/>
              <w:right w:val="single" w:sz="6" w:space="0" w:color="auto"/>
            </w:tcBorders>
          </w:tcPr>
          <w:p w:rsidR="00E3274F" w:rsidRPr="007B4AFE" w:rsidRDefault="00E3274F" w:rsidP="00CB7E79">
            <w:pPr>
              <w:jc w:val="center"/>
            </w:pPr>
            <w:r w:rsidRPr="007B4AFE">
              <w:lastRenderedPageBreak/>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Код строки</w:t>
            </w:r>
          </w:p>
        </w:tc>
        <w:tc>
          <w:tcPr>
            <w:tcW w:w="2200" w:type="dxa"/>
            <w:gridSpan w:val="2"/>
            <w:tcBorders>
              <w:top w:val="doub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E3274F" w:rsidRPr="007B4AFE" w:rsidRDefault="00E3274F" w:rsidP="00CB7E79">
            <w:pPr>
              <w:jc w:val="center"/>
            </w:pPr>
            <w:r w:rsidRPr="007B4AFE">
              <w:t>За аналогичный период предыдущего года</w:t>
            </w:r>
          </w:p>
        </w:tc>
      </w:tr>
      <w:tr w:rsidR="00E3274F" w:rsidRPr="007B4AFE">
        <w:tc>
          <w:tcPr>
            <w:tcW w:w="4092" w:type="dxa"/>
            <w:tcBorders>
              <w:top w:val="single" w:sz="6" w:space="0" w:color="auto"/>
              <w:left w:val="double" w:sz="6" w:space="0" w:color="auto"/>
              <w:bottom w:val="single" w:sz="6" w:space="0" w:color="auto"/>
              <w:right w:val="single" w:sz="6" w:space="0" w:color="auto"/>
            </w:tcBorders>
          </w:tcPr>
          <w:p w:rsidR="00E3274F" w:rsidRPr="007B4AFE" w:rsidRDefault="00E3274F" w:rsidP="00CB7E79"/>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прибыль</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убыток</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прибыль</w:t>
            </w:r>
          </w:p>
        </w:tc>
        <w:tc>
          <w:tcPr>
            <w:tcW w:w="114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center"/>
            </w:pPr>
            <w:r w:rsidRPr="007B4AFE">
              <w:t>убыток</w:t>
            </w:r>
          </w:p>
        </w:tc>
      </w:tr>
      <w:tr w:rsidR="00E3274F" w:rsidRPr="007B4AFE">
        <w:tc>
          <w:tcPr>
            <w:tcW w:w="4092" w:type="dxa"/>
            <w:tcBorders>
              <w:top w:val="single" w:sz="6" w:space="0" w:color="auto"/>
              <w:left w:val="double" w:sz="6" w:space="0" w:color="auto"/>
              <w:bottom w:val="single" w:sz="6" w:space="0" w:color="auto"/>
              <w:right w:val="single" w:sz="6" w:space="0" w:color="auto"/>
            </w:tcBorders>
          </w:tcPr>
          <w:p w:rsidR="00E3274F" w:rsidRPr="007B4AFE" w:rsidRDefault="00E3274F" w:rsidP="00CB7E79">
            <w:pPr>
              <w:jc w:val="center"/>
            </w:pPr>
            <w:r w:rsidRPr="007B4AFE">
              <w:t>1</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3</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4</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5</w:t>
            </w:r>
          </w:p>
        </w:tc>
        <w:tc>
          <w:tcPr>
            <w:tcW w:w="114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center"/>
            </w:pPr>
            <w:r w:rsidRPr="007B4AFE">
              <w:t>6</w:t>
            </w:r>
          </w:p>
        </w:tc>
      </w:tr>
      <w:tr w:rsidR="00E3274F" w:rsidRPr="007B4AFE">
        <w:tc>
          <w:tcPr>
            <w:tcW w:w="40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210</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163</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58</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14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30</w:t>
            </w:r>
          </w:p>
        </w:tc>
      </w:tr>
      <w:tr w:rsidR="00E3274F" w:rsidRPr="007B4AFE">
        <w:tc>
          <w:tcPr>
            <w:tcW w:w="40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220</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75</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19</w:t>
            </w:r>
          </w:p>
        </w:tc>
        <w:tc>
          <w:tcPr>
            <w:tcW w:w="114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22</w:t>
            </w:r>
          </w:p>
        </w:tc>
      </w:tr>
      <w:tr w:rsidR="00E3274F" w:rsidRPr="007B4AFE">
        <w:tc>
          <w:tcPr>
            <w:tcW w:w="40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230</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14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40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240</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6</w:t>
            </w:r>
          </w:p>
        </w:tc>
        <w:tc>
          <w:tcPr>
            <w:tcW w:w="114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4092" w:type="dxa"/>
            <w:tcBorders>
              <w:top w:val="single" w:sz="6" w:space="0" w:color="auto"/>
              <w:left w:val="double" w:sz="6" w:space="0" w:color="auto"/>
              <w:bottom w:val="single" w:sz="6" w:space="0" w:color="auto"/>
              <w:right w:val="single" w:sz="6" w:space="0" w:color="auto"/>
            </w:tcBorders>
          </w:tcPr>
          <w:p w:rsidR="00E3274F" w:rsidRPr="007B4AFE" w:rsidRDefault="00E3274F" w:rsidP="00CB7E79">
            <w:r w:rsidRPr="007B4AFE">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center"/>
            </w:pPr>
            <w:r w:rsidRPr="007B4AFE">
              <w:t>250</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100" w:type="dxa"/>
            <w:tcBorders>
              <w:top w:val="single" w:sz="6" w:space="0" w:color="auto"/>
              <w:left w:val="single" w:sz="6" w:space="0" w:color="auto"/>
              <w:bottom w:val="single" w:sz="6" w:space="0" w:color="auto"/>
              <w:right w:val="single" w:sz="6" w:space="0" w:color="auto"/>
            </w:tcBorders>
          </w:tcPr>
          <w:p w:rsidR="00E3274F" w:rsidRPr="007B4AFE" w:rsidRDefault="00E3274F" w:rsidP="00CB7E79">
            <w:pPr>
              <w:jc w:val="right"/>
            </w:pPr>
            <w:r w:rsidRPr="007B4AFE">
              <w:t>-</w:t>
            </w:r>
          </w:p>
        </w:tc>
        <w:tc>
          <w:tcPr>
            <w:tcW w:w="1140" w:type="dxa"/>
            <w:tcBorders>
              <w:top w:val="single" w:sz="6" w:space="0" w:color="auto"/>
              <w:left w:val="single" w:sz="6" w:space="0" w:color="auto"/>
              <w:bottom w:val="single" w:sz="6" w:space="0" w:color="auto"/>
              <w:right w:val="double" w:sz="6" w:space="0" w:color="auto"/>
            </w:tcBorders>
          </w:tcPr>
          <w:p w:rsidR="00E3274F" w:rsidRPr="007B4AFE" w:rsidRDefault="00E3274F" w:rsidP="00CB7E79">
            <w:pPr>
              <w:jc w:val="right"/>
            </w:pPr>
            <w:r w:rsidRPr="007B4AFE">
              <w:t>-</w:t>
            </w:r>
          </w:p>
        </w:tc>
      </w:tr>
      <w:tr w:rsidR="00E3274F" w:rsidRPr="007B4AFE">
        <w:tc>
          <w:tcPr>
            <w:tcW w:w="4092" w:type="dxa"/>
            <w:tcBorders>
              <w:top w:val="single" w:sz="6" w:space="0" w:color="auto"/>
              <w:left w:val="double" w:sz="6" w:space="0" w:color="auto"/>
              <w:bottom w:val="double" w:sz="6" w:space="0" w:color="auto"/>
              <w:right w:val="single" w:sz="6" w:space="0" w:color="auto"/>
            </w:tcBorders>
          </w:tcPr>
          <w:p w:rsidR="00E3274F" w:rsidRPr="007B4AFE" w:rsidRDefault="00E3274F" w:rsidP="00CB7E79">
            <w:r w:rsidRPr="007B4AFE">
              <w:t>Списание дебиторских и кредиторских задолженностей,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jc w:val="center"/>
            </w:pPr>
            <w:r w:rsidRPr="007B4AFE">
              <w:t>260</w:t>
            </w:r>
          </w:p>
        </w:tc>
        <w:tc>
          <w:tcPr>
            <w:tcW w:w="1100"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jc w:val="right"/>
            </w:pPr>
            <w:r w:rsidRPr="007B4AFE">
              <w:t>-</w:t>
            </w:r>
          </w:p>
        </w:tc>
        <w:tc>
          <w:tcPr>
            <w:tcW w:w="1100"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jc w:val="right"/>
            </w:pPr>
            <w:r w:rsidRPr="007B4AFE">
              <w:t>-</w:t>
            </w:r>
          </w:p>
        </w:tc>
        <w:tc>
          <w:tcPr>
            <w:tcW w:w="1100" w:type="dxa"/>
            <w:tcBorders>
              <w:top w:val="single" w:sz="6" w:space="0" w:color="auto"/>
              <w:left w:val="single" w:sz="6" w:space="0" w:color="auto"/>
              <w:bottom w:val="double" w:sz="6" w:space="0" w:color="auto"/>
              <w:right w:val="single" w:sz="6" w:space="0" w:color="auto"/>
            </w:tcBorders>
          </w:tcPr>
          <w:p w:rsidR="00E3274F" w:rsidRPr="007B4AFE" w:rsidRDefault="00E3274F" w:rsidP="00CB7E79">
            <w:pPr>
              <w:jc w:val="right"/>
            </w:pPr>
            <w:r w:rsidRPr="007B4AFE">
              <w:t>-</w:t>
            </w:r>
          </w:p>
        </w:tc>
        <w:tc>
          <w:tcPr>
            <w:tcW w:w="1140" w:type="dxa"/>
            <w:tcBorders>
              <w:top w:val="single" w:sz="6" w:space="0" w:color="auto"/>
              <w:left w:val="single" w:sz="6" w:space="0" w:color="auto"/>
              <w:bottom w:val="double" w:sz="6" w:space="0" w:color="auto"/>
              <w:right w:val="double" w:sz="6" w:space="0" w:color="auto"/>
            </w:tcBorders>
          </w:tcPr>
          <w:p w:rsidR="00E3274F" w:rsidRPr="007B4AFE" w:rsidRDefault="00E3274F" w:rsidP="00CB7E79">
            <w:pPr>
              <w:jc w:val="right"/>
            </w:pPr>
            <w:r w:rsidRPr="007B4AFE">
              <w:t>-</w:t>
            </w:r>
          </w:p>
        </w:tc>
      </w:tr>
    </w:tbl>
    <w:p w:rsidR="00E3274F" w:rsidRDefault="00E3274F" w:rsidP="00CB7E79"/>
    <w:p w:rsidR="00E3274F" w:rsidRPr="001845C1" w:rsidRDefault="00E3274F" w:rsidP="001845C1">
      <w:pPr>
        <w:pStyle w:val="a"/>
        <w:numPr>
          <w:ilvl w:val="0"/>
          <w:numId w:val="0"/>
        </w:numPr>
        <w:ind w:left="1134"/>
      </w:pPr>
    </w:p>
    <w:p w:rsidR="00E3274F" w:rsidRPr="00C54EFA" w:rsidRDefault="00E3274F" w:rsidP="002C4BB6">
      <w:pPr>
        <w:pStyle w:val="20"/>
        <w:rPr>
          <w:rFonts w:ascii="Tahoma" w:hAnsi="Tahoma" w:cs="Tahoma"/>
        </w:rPr>
      </w:pPr>
      <w:r w:rsidRPr="00C54EFA">
        <w:rPr>
          <w:rFonts w:ascii="Tahoma" w:hAnsi="Tahoma" w:cs="Tahoma"/>
        </w:rPr>
        <w:t>7.4. Сведения об учетной политике эмитента</w:t>
      </w:r>
    </w:p>
    <w:p w:rsidR="00E3274F" w:rsidRPr="00DC5DF5" w:rsidRDefault="00E3274F" w:rsidP="000000FD">
      <w:pPr>
        <w:ind w:firstLine="708"/>
        <w:jc w:val="both"/>
        <w:rPr>
          <w:rFonts w:ascii="Tahoma" w:hAnsi="Tahoma" w:cs="Tahoma"/>
          <w:b/>
          <w:bCs/>
          <w:i/>
          <w:iCs/>
          <w:sz w:val="22"/>
          <w:szCs w:val="22"/>
        </w:rPr>
      </w:pPr>
      <w:r w:rsidRPr="00DC5DF5">
        <w:rPr>
          <w:rStyle w:val="Subst"/>
          <w:rFonts w:ascii="Tahoma" w:hAnsi="Tahoma" w:cs="Tahoma"/>
          <w:b w:val="0"/>
          <w:i w:val="0"/>
          <w:sz w:val="22"/>
          <w:szCs w:val="22"/>
        </w:rPr>
        <w:t>Открытое акционерное общество “Дальэнергоремонт”  устанавливает учетную политику, которая разработана на основании правил бухгалтерского учета (допущений и требований) и утверждена приказом ОАО «ДЭР» № 489 «А» от 31.12.2009 г.</w:t>
      </w:r>
    </w:p>
    <w:p w:rsidR="00E3274F" w:rsidRPr="00C54EFA" w:rsidRDefault="00E3274F" w:rsidP="002C4BB6">
      <w:pPr>
        <w:pStyle w:val="20"/>
        <w:rPr>
          <w:rFonts w:ascii="Tahoma" w:hAnsi="Tahoma" w:cs="Tahoma"/>
        </w:rPr>
      </w:pPr>
      <w:r w:rsidRPr="00C54EFA">
        <w:rPr>
          <w:rFonts w:ascii="Tahoma" w:hAnsi="Tahoma" w:cs="Tahoma"/>
        </w:rPr>
        <w:t>7.5. Сведения об общей сумме экспорта, а также о доле, которую составляет экспорт в общем объеме продаж</w:t>
      </w:r>
    </w:p>
    <w:p w:rsidR="00E3274F" w:rsidRPr="00DC5DF5" w:rsidRDefault="00E3274F" w:rsidP="00DC5DF5">
      <w:pPr>
        <w:ind w:left="200"/>
        <w:jc w:val="both"/>
        <w:rPr>
          <w:rStyle w:val="Subst"/>
          <w:bCs/>
          <w:iCs/>
        </w:rPr>
      </w:pPr>
      <w:r w:rsidRPr="00DC5DF5">
        <w:rPr>
          <w:rStyle w:val="Subst"/>
          <w:rFonts w:ascii="Tahoma" w:hAnsi="Tahoma" w:cs="Tahoma"/>
          <w:b w:val="0"/>
          <w:i w:val="0"/>
          <w:sz w:val="22"/>
          <w:szCs w:val="22"/>
        </w:rPr>
        <w:t>Эмитент не осуществляет экспорт продукции (товаров, работ, услуг)</w:t>
      </w:r>
    </w:p>
    <w:p w:rsidR="00E3274F" w:rsidRPr="00C54EFA" w:rsidRDefault="00E3274F" w:rsidP="002C4BB6">
      <w:pPr>
        <w:pStyle w:val="20"/>
        <w:rPr>
          <w:rFonts w:ascii="Tahoma" w:hAnsi="Tahoma" w:cs="Tahoma"/>
        </w:rPr>
      </w:pPr>
      <w:r w:rsidRPr="00C54EFA">
        <w:rPr>
          <w:rFonts w:ascii="Tahoma" w:hAnsi="Tahoma" w:cs="Tahoma"/>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E3274F" w:rsidRPr="006233C3" w:rsidRDefault="00E3274F" w:rsidP="006233C3">
      <w:pPr>
        <w:ind w:left="200"/>
        <w:rPr>
          <w:rFonts w:ascii="Tahoma" w:hAnsi="Tahoma" w:cs="Tahoma"/>
          <w:sz w:val="22"/>
          <w:szCs w:val="22"/>
        </w:rPr>
      </w:pPr>
    </w:p>
    <w:p w:rsidR="00E3274F" w:rsidRPr="00050EB4" w:rsidRDefault="00E3274F" w:rsidP="003A3E83">
      <w:pPr>
        <w:rPr>
          <w:rFonts w:ascii="Tahoma" w:hAnsi="Tahoma" w:cs="Tahoma"/>
          <w:sz w:val="22"/>
          <w:szCs w:val="22"/>
          <w:highlight w:val="red"/>
        </w:rPr>
      </w:pPr>
      <w:r w:rsidRPr="00913462">
        <w:rPr>
          <w:rFonts w:ascii="Tahoma" w:hAnsi="Tahoma" w:cs="Tahoma"/>
          <w:sz w:val="22"/>
          <w:szCs w:val="22"/>
        </w:rPr>
        <w:t>Общая стоимость недвижимого имущества на 31.09.2010 года, руб.:</w:t>
      </w:r>
      <w:r w:rsidRPr="00050EB4">
        <w:rPr>
          <w:rStyle w:val="Subst"/>
          <w:rFonts w:ascii="Tahoma" w:hAnsi="Tahoma" w:cs="Tahoma"/>
          <w:bCs/>
          <w:iCs/>
          <w:sz w:val="22"/>
          <w:szCs w:val="22"/>
        </w:rPr>
        <w:t xml:space="preserve"> 36 010 001</w:t>
      </w:r>
    </w:p>
    <w:p w:rsidR="00E3274F" w:rsidRPr="006233C3" w:rsidRDefault="00E3274F" w:rsidP="003A3E83">
      <w:pPr>
        <w:rPr>
          <w:rFonts w:ascii="Tahoma" w:hAnsi="Tahoma" w:cs="Tahoma"/>
          <w:sz w:val="22"/>
          <w:szCs w:val="22"/>
        </w:rPr>
      </w:pPr>
      <w:r w:rsidRPr="00913462">
        <w:rPr>
          <w:rFonts w:ascii="Tahoma" w:hAnsi="Tahoma" w:cs="Tahoma"/>
          <w:sz w:val="22"/>
          <w:szCs w:val="22"/>
        </w:rPr>
        <w:t>Величина начисленной амортизации на 31.09.2010 года, руб.:</w:t>
      </w:r>
      <w:r w:rsidRPr="00050EB4">
        <w:rPr>
          <w:rStyle w:val="Subst"/>
          <w:rFonts w:ascii="Tahoma" w:hAnsi="Tahoma" w:cs="Tahoma"/>
          <w:bCs/>
          <w:iCs/>
          <w:sz w:val="22"/>
          <w:szCs w:val="22"/>
        </w:rPr>
        <w:t xml:space="preserve"> </w:t>
      </w:r>
      <w:r>
        <w:rPr>
          <w:rStyle w:val="Subst"/>
          <w:rFonts w:ascii="Tahoma" w:hAnsi="Tahoma" w:cs="Tahoma"/>
          <w:bCs/>
          <w:iCs/>
          <w:sz w:val="22"/>
          <w:szCs w:val="22"/>
        </w:rPr>
        <w:t>4 354 967</w:t>
      </w:r>
    </w:p>
    <w:p w:rsidR="00E3274F" w:rsidRPr="00C54EFA" w:rsidRDefault="00E3274F" w:rsidP="003A3E83">
      <w:pPr>
        <w:pStyle w:val="SubHeading"/>
        <w:jc w:val="both"/>
        <w:rPr>
          <w:rFonts w:ascii="Tahoma" w:hAnsi="Tahoma" w:cs="Tahoma"/>
          <w:sz w:val="22"/>
          <w:szCs w:val="22"/>
        </w:rPr>
      </w:pPr>
      <w:r w:rsidRPr="00C54EFA">
        <w:rPr>
          <w:rFonts w:ascii="Tahoma" w:hAnsi="Tahoma" w:cs="Tahoma"/>
          <w:sz w:val="22"/>
          <w:szCs w:val="22"/>
        </w:rP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E3274F" w:rsidRPr="00C54EFA" w:rsidRDefault="00E3274F" w:rsidP="003A3E83">
      <w:pPr>
        <w:jc w:val="both"/>
        <w:rPr>
          <w:rFonts w:ascii="Tahoma" w:hAnsi="Tahoma" w:cs="Tahoma"/>
          <w:sz w:val="22"/>
          <w:szCs w:val="22"/>
        </w:rPr>
      </w:pPr>
      <w:r w:rsidRPr="00C54EFA">
        <w:rPr>
          <w:rStyle w:val="Subst"/>
          <w:rFonts w:ascii="Tahoma" w:hAnsi="Tahoma" w:cs="Tahoma"/>
          <w:bCs/>
          <w:iCs/>
          <w:sz w:val="22"/>
          <w:szCs w:val="22"/>
        </w:rPr>
        <w:t>Существенных изменений в составе недвижимого имущества в течении 12 месяцев до даты окончания отчетного квартала не было</w:t>
      </w:r>
    </w:p>
    <w:p w:rsidR="00E3274F" w:rsidRPr="00C54EFA" w:rsidRDefault="00E3274F" w:rsidP="003A3E83">
      <w:pPr>
        <w:jc w:val="both"/>
        <w:rPr>
          <w:rFonts w:ascii="Tahoma" w:hAnsi="Tahoma" w:cs="Tahoma"/>
          <w:sz w:val="22"/>
          <w:szCs w:val="22"/>
        </w:rPr>
      </w:pPr>
      <w:r w:rsidRPr="00C54EFA">
        <w:rPr>
          <w:rStyle w:val="Subst"/>
          <w:rFonts w:ascii="Tahoma" w:hAnsi="Tahoma" w:cs="Tahoma"/>
          <w:bCs/>
          <w:iCs/>
          <w:sz w:val="22"/>
          <w:szCs w:val="22"/>
        </w:rPr>
        <w:t>Указанных изменений не было</w:t>
      </w:r>
    </w:p>
    <w:p w:rsidR="00E3274F" w:rsidRPr="00C54EFA" w:rsidRDefault="00E3274F" w:rsidP="003A3E83">
      <w:pPr>
        <w:rPr>
          <w:rFonts w:ascii="Tahoma" w:hAnsi="Tahoma" w:cs="Tahoma"/>
          <w:sz w:val="22"/>
          <w:szCs w:val="22"/>
        </w:rPr>
      </w:pPr>
      <w:r w:rsidRPr="00C54EFA">
        <w:rPr>
          <w:rFonts w:ascii="Tahoma" w:hAnsi="Tahoma" w:cs="Tahoma"/>
          <w:sz w:val="22"/>
          <w:szCs w:val="22"/>
        </w:rPr>
        <w:t>Дополнительная информация:</w:t>
      </w:r>
      <w:r w:rsidRPr="00C54EFA">
        <w:rPr>
          <w:rFonts w:ascii="Tahoma" w:hAnsi="Tahoma" w:cs="Tahoma"/>
          <w:sz w:val="22"/>
          <w:szCs w:val="22"/>
        </w:rPr>
        <w:br/>
      </w:r>
      <w:r w:rsidRPr="00C54EFA">
        <w:rPr>
          <w:rStyle w:val="Subst"/>
          <w:rFonts w:ascii="Tahoma" w:hAnsi="Tahoma" w:cs="Tahoma"/>
          <w:bCs/>
          <w:iCs/>
          <w:sz w:val="22"/>
          <w:szCs w:val="22"/>
        </w:rPr>
        <w:t>Изменений, произошедших в составе имущества эмитента после даты окончания последнего завершенного финансового года нет.</w:t>
      </w:r>
    </w:p>
    <w:p w:rsidR="00E3274F" w:rsidRPr="00C54EFA" w:rsidRDefault="00E3274F" w:rsidP="002C4BB6">
      <w:pPr>
        <w:pStyle w:val="20"/>
        <w:rPr>
          <w:rFonts w:ascii="Tahoma" w:hAnsi="Tahoma" w:cs="Tahoma"/>
        </w:rPr>
      </w:pPr>
      <w:r w:rsidRPr="00C54EFA">
        <w:rPr>
          <w:rFonts w:ascii="Tahoma" w:hAnsi="Tahoma" w:cs="Tahoma"/>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E3274F" w:rsidRPr="00D159BB" w:rsidRDefault="00E3274F" w:rsidP="00D159BB">
      <w:pPr>
        <w:jc w:val="both"/>
        <w:rPr>
          <w:rFonts w:ascii="Tahoma" w:hAnsi="Tahoma" w:cs="Tahoma"/>
          <w:b/>
          <w:bCs/>
          <w:i/>
          <w:iCs/>
          <w:sz w:val="22"/>
          <w:szCs w:val="22"/>
        </w:rPr>
      </w:pPr>
      <w:r w:rsidRPr="00D159BB">
        <w:rPr>
          <w:rStyle w:val="Subst"/>
          <w:rFonts w:ascii="Tahoma" w:hAnsi="Tahoma" w:cs="Tahoma"/>
          <w:b w:val="0"/>
          <w:i w:val="0"/>
          <w:sz w:val="22"/>
          <w:szCs w:val="22"/>
        </w:rPr>
        <w:t>В течение трех лет, предшествующих дате окончания отчетного квартала, эмитент не участвовал в судебных процессах, участие в которых могло существенно повлиять на финансово-хозяйственную деятельность эмитента.</w:t>
      </w:r>
    </w:p>
    <w:p w:rsidR="00E3274F" w:rsidRPr="00C54EFA" w:rsidRDefault="00E3274F" w:rsidP="002C4BB6">
      <w:pPr>
        <w:pStyle w:val="10"/>
        <w:rPr>
          <w:rFonts w:ascii="Tahoma" w:hAnsi="Tahoma" w:cs="Tahoma"/>
          <w:sz w:val="22"/>
          <w:szCs w:val="22"/>
        </w:rPr>
      </w:pPr>
      <w:r w:rsidRPr="00C54EFA">
        <w:rPr>
          <w:rFonts w:ascii="Tahoma" w:hAnsi="Tahoma" w:cs="Tahoma"/>
          <w:sz w:val="22"/>
          <w:szCs w:val="22"/>
        </w:rPr>
        <w:lastRenderedPageBreak/>
        <w:t>VIII. Дополнительные сведения об эмитенте и о размещенных им эмиссионных ценных бумагах</w:t>
      </w:r>
    </w:p>
    <w:p w:rsidR="00E3274F" w:rsidRPr="00C54EFA" w:rsidRDefault="00E3274F" w:rsidP="002C4BB6">
      <w:pPr>
        <w:pStyle w:val="20"/>
        <w:rPr>
          <w:rFonts w:ascii="Tahoma" w:hAnsi="Tahoma" w:cs="Tahoma"/>
        </w:rPr>
      </w:pPr>
      <w:r w:rsidRPr="00C54EFA">
        <w:rPr>
          <w:rFonts w:ascii="Tahoma" w:hAnsi="Tahoma" w:cs="Tahoma"/>
        </w:rPr>
        <w:t>8.1. Дополнительные сведения об эмитенте</w:t>
      </w:r>
    </w:p>
    <w:p w:rsidR="00E3274F" w:rsidRPr="00C54EFA" w:rsidRDefault="00E3274F" w:rsidP="002C4BB6">
      <w:pPr>
        <w:pStyle w:val="20"/>
        <w:rPr>
          <w:rFonts w:ascii="Tahoma" w:hAnsi="Tahoma" w:cs="Tahoma"/>
        </w:rPr>
      </w:pPr>
      <w:r w:rsidRPr="00C54EFA">
        <w:rPr>
          <w:rFonts w:ascii="Tahoma" w:hAnsi="Tahoma" w:cs="Tahoma"/>
        </w:rPr>
        <w:t>8.1.1. Сведения о размере, структуре уставного (складочного) капитала (паевого фонда) эмитента</w:t>
      </w:r>
    </w:p>
    <w:p w:rsidR="00E3274F" w:rsidRPr="00C54EFA" w:rsidRDefault="00E3274F" w:rsidP="000000FD">
      <w:pPr>
        <w:rPr>
          <w:rFonts w:ascii="Tahoma" w:hAnsi="Tahoma" w:cs="Tahoma"/>
          <w:sz w:val="22"/>
          <w:szCs w:val="22"/>
        </w:rPr>
      </w:pPr>
      <w:r w:rsidRPr="00C54EFA">
        <w:rPr>
          <w:rFonts w:ascii="Tahoma" w:hAnsi="Tahoma" w:cs="Tahoma"/>
          <w:sz w:val="22"/>
          <w:szCs w:val="22"/>
        </w:rPr>
        <w:t>Размер уставного (складочного) капитала (паевого фонда) эмитента на дату окончания последнего отчетного квартала, руб.:</w:t>
      </w:r>
      <w:r w:rsidRPr="00C54EFA">
        <w:rPr>
          <w:rStyle w:val="Subst"/>
          <w:rFonts w:ascii="Tahoma" w:hAnsi="Tahoma" w:cs="Tahoma"/>
          <w:bCs/>
          <w:iCs/>
          <w:sz w:val="22"/>
          <w:szCs w:val="22"/>
        </w:rPr>
        <w:t xml:space="preserve"> 48 500 000</w:t>
      </w:r>
    </w:p>
    <w:p w:rsidR="00E3274F" w:rsidRPr="00C54EFA" w:rsidRDefault="00E3274F" w:rsidP="000000FD">
      <w:pPr>
        <w:pStyle w:val="SubHeading"/>
        <w:rPr>
          <w:rFonts w:ascii="Tahoma" w:hAnsi="Tahoma" w:cs="Tahoma"/>
          <w:sz w:val="22"/>
          <w:szCs w:val="22"/>
        </w:rPr>
      </w:pPr>
      <w:r w:rsidRPr="00C54EFA">
        <w:rPr>
          <w:rFonts w:ascii="Tahoma" w:hAnsi="Tahoma" w:cs="Tahoma"/>
          <w:sz w:val="22"/>
          <w:szCs w:val="22"/>
        </w:rPr>
        <w:t>Обыкновенные акции</w:t>
      </w:r>
    </w:p>
    <w:p w:rsidR="00E3274F" w:rsidRPr="00C54EFA" w:rsidRDefault="00E3274F" w:rsidP="002C4BB6">
      <w:pPr>
        <w:ind w:left="400"/>
        <w:rPr>
          <w:rFonts w:ascii="Tahoma" w:hAnsi="Tahoma" w:cs="Tahoma"/>
          <w:sz w:val="22"/>
          <w:szCs w:val="22"/>
        </w:rPr>
      </w:pPr>
      <w:r w:rsidRPr="00C54EFA">
        <w:rPr>
          <w:rFonts w:ascii="Tahoma" w:hAnsi="Tahoma" w:cs="Tahoma"/>
          <w:sz w:val="22"/>
          <w:szCs w:val="22"/>
        </w:rPr>
        <w:t>Общая номинальная стоимость:</w:t>
      </w:r>
      <w:r w:rsidRPr="00C54EFA">
        <w:rPr>
          <w:rStyle w:val="Subst"/>
          <w:rFonts w:ascii="Tahoma" w:hAnsi="Tahoma" w:cs="Tahoma"/>
          <w:bCs/>
          <w:iCs/>
          <w:sz w:val="22"/>
          <w:szCs w:val="22"/>
        </w:rPr>
        <w:t xml:space="preserve"> 48 500 000</w:t>
      </w:r>
    </w:p>
    <w:p w:rsidR="00E3274F" w:rsidRDefault="00E3274F" w:rsidP="000000FD">
      <w:pPr>
        <w:ind w:left="400"/>
        <w:rPr>
          <w:rStyle w:val="Subst"/>
          <w:rFonts w:ascii="Tahoma" w:hAnsi="Tahoma" w:cs="Tahoma"/>
          <w:bCs/>
          <w:iCs/>
          <w:sz w:val="22"/>
          <w:szCs w:val="22"/>
        </w:rPr>
      </w:pPr>
      <w:r w:rsidRPr="00C54EFA">
        <w:rPr>
          <w:rFonts w:ascii="Tahoma" w:hAnsi="Tahoma" w:cs="Tahoma"/>
          <w:sz w:val="22"/>
          <w:szCs w:val="22"/>
        </w:rPr>
        <w:t>Размер доли в УК, %:</w:t>
      </w:r>
      <w:r w:rsidRPr="00C54EFA">
        <w:rPr>
          <w:rStyle w:val="Subst"/>
          <w:rFonts w:ascii="Tahoma" w:hAnsi="Tahoma" w:cs="Tahoma"/>
          <w:bCs/>
          <w:iCs/>
          <w:sz w:val="22"/>
          <w:szCs w:val="22"/>
        </w:rPr>
        <w:t xml:space="preserve"> 100</w:t>
      </w:r>
    </w:p>
    <w:p w:rsidR="00E3274F" w:rsidRPr="00C54EFA" w:rsidRDefault="00E3274F" w:rsidP="000000FD">
      <w:pPr>
        <w:rPr>
          <w:rFonts w:ascii="Tahoma" w:hAnsi="Tahoma" w:cs="Tahoma"/>
          <w:sz w:val="22"/>
          <w:szCs w:val="22"/>
        </w:rPr>
      </w:pPr>
      <w:r w:rsidRPr="00C54EFA">
        <w:rPr>
          <w:rFonts w:ascii="Tahoma" w:hAnsi="Tahoma" w:cs="Tahoma"/>
          <w:sz w:val="22"/>
          <w:szCs w:val="22"/>
        </w:rPr>
        <w:t>Привилегированные</w:t>
      </w:r>
    </w:p>
    <w:p w:rsidR="00E3274F" w:rsidRPr="00C54EFA" w:rsidRDefault="00E3274F" w:rsidP="002C4BB6">
      <w:pPr>
        <w:ind w:left="400"/>
        <w:rPr>
          <w:rFonts w:ascii="Tahoma" w:hAnsi="Tahoma" w:cs="Tahoma"/>
          <w:sz w:val="22"/>
          <w:szCs w:val="22"/>
        </w:rPr>
      </w:pPr>
      <w:r w:rsidRPr="00C54EFA">
        <w:rPr>
          <w:rFonts w:ascii="Tahoma" w:hAnsi="Tahoma" w:cs="Tahoma"/>
          <w:sz w:val="22"/>
          <w:szCs w:val="22"/>
        </w:rPr>
        <w:t>Общая номинальная стоимость:</w:t>
      </w:r>
      <w:r w:rsidRPr="00C54EFA">
        <w:rPr>
          <w:rStyle w:val="Subst"/>
          <w:rFonts w:ascii="Tahoma" w:hAnsi="Tahoma" w:cs="Tahoma"/>
          <w:bCs/>
          <w:iCs/>
          <w:sz w:val="22"/>
          <w:szCs w:val="22"/>
        </w:rPr>
        <w:t xml:space="preserve"> 0</w:t>
      </w:r>
    </w:p>
    <w:p w:rsidR="00E3274F" w:rsidRPr="00C54EFA" w:rsidRDefault="00E3274F" w:rsidP="00BB347E">
      <w:pPr>
        <w:rPr>
          <w:rFonts w:ascii="Tahoma" w:hAnsi="Tahoma" w:cs="Tahoma"/>
          <w:sz w:val="22"/>
          <w:szCs w:val="22"/>
        </w:rPr>
      </w:pPr>
      <w:r w:rsidRPr="00C54EFA">
        <w:rPr>
          <w:rFonts w:ascii="Tahoma" w:hAnsi="Tahoma" w:cs="Tahoma"/>
          <w:sz w:val="22"/>
          <w:szCs w:val="22"/>
        </w:rPr>
        <w:t>Размер доли в УК, %:</w:t>
      </w:r>
      <w:r w:rsidRPr="00C54EFA">
        <w:rPr>
          <w:rStyle w:val="Subst"/>
          <w:rFonts w:ascii="Tahoma" w:hAnsi="Tahoma" w:cs="Tahoma"/>
          <w:bCs/>
          <w:iCs/>
          <w:sz w:val="22"/>
          <w:szCs w:val="22"/>
        </w:rPr>
        <w:t xml:space="preserve"> 0</w:t>
      </w:r>
    </w:p>
    <w:p w:rsidR="00E3274F" w:rsidRPr="00C54EFA" w:rsidRDefault="00E3274F" w:rsidP="002C4BB6">
      <w:pPr>
        <w:pStyle w:val="20"/>
        <w:rPr>
          <w:rFonts w:ascii="Tahoma" w:hAnsi="Tahoma" w:cs="Tahoma"/>
        </w:rPr>
      </w:pPr>
      <w:r w:rsidRPr="00C54EFA">
        <w:rPr>
          <w:rFonts w:ascii="Tahoma" w:hAnsi="Tahoma" w:cs="Tahoma"/>
        </w:rPr>
        <w:t>8.1.2. Сведения об изменении размера уставного (складочного) капитала (паевого фонда) эмитента</w:t>
      </w:r>
    </w:p>
    <w:p w:rsidR="00E3274F" w:rsidRPr="000000FD" w:rsidRDefault="00E3274F" w:rsidP="002C4BB6">
      <w:pPr>
        <w:ind w:left="200"/>
        <w:rPr>
          <w:rFonts w:ascii="Tahoma" w:hAnsi="Tahoma" w:cs="Tahoma"/>
          <w:b/>
          <w:bCs/>
          <w:i/>
          <w:iCs/>
          <w:sz w:val="22"/>
          <w:szCs w:val="22"/>
        </w:rPr>
      </w:pPr>
      <w:r w:rsidRPr="000000FD">
        <w:rPr>
          <w:rStyle w:val="Subst"/>
          <w:rFonts w:ascii="Tahoma" w:hAnsi="Tahoma" w:cs="Tahoma"/>
          <w:b w:val="0"/>
          <w:i w:val="0"/>
          <w:sz w:val="22"/>
          <w:szCs w:val="22"/>
        </w:rPr>
        <w:t>Изменений размера УК за данный период не было</w:t>
      </w:r>
    </w:p>
    <w:p w:rsidR="00E3274F" w:rsidRPr="00C54EFA" w:rsidRDefault="00E3274F" w:rsidP="002C4BB6">
      <w:pPr>
        <w:pStyle w:val="20"/>
        <w:rPr>
          <w:rFonts w:ascii="Tahoma" w:hAnsi="Tahoma" w:cs="Tahoma"/>
        </w:rPr>
      </w:pPr>
      <w:r w:rsidRPr="00C54EFA">
        <w:rPr>
          <w:rFonts w:ascii="Tahoma" w:hAnsi="Tahoma" w:cs="Tahoma"/>
        </w:rPr>
        <w:t>8.1.3. Сведения о формировании и об использовании резервного фонда, а также иных фондов эмитента</w:t>
      </w:r>
    </w:p>
    <w:p w:rsidR="00E3274F" w:rsidRPr="00C54EFA" w:rsidRDefault="00E3274F" w:rsidP="002C4BB6">
      <w:pPr>
        <w:pStyle w:val="SubHeading"/>
        <w:ind w:left="200"/>
        <w:rPr>
          <w:rFonts w:ascii="Tahoma" w:hAnsi="Tahoma" w:cs="Tahoma"/>
          <w:sz w:val="22"/>
          <w:szCs w:val="22"/>
        </w:rPr>
      </w:pPr>
      <w:r w:rsidRPr="00C54EFA">
        <w:rPr>
          <w:rFonts w:ascii="Tahoma" w:hAnsi="Tahoma" w:cs="Tahoma"/>
          <w:sz w:val="22"/>
          <w:szCs w:val="22"/>
        </w:rPr>
        <w:t>За отчетный квартал</w:t>
      </w:r>
    </w:p>
    <w:p w:rsidR="00E3274F" w:rsidRPr="000000FD" w:rsidRDefault="00E3274F" w:rsidP="000000FD">
      <w:pPr>
        <w:ind w:left="200"/>
        <w:rPr>
          <w:rStyle w:val="Subst"/>
          <w:bCs/>
          <w:iCs/>
        </w:rPr>
      </w:pPr>
      <w:r w:rsidRPr="000000FD">
        <w:rPr>
          <w:rStyle w:val="Subst"/>
          <w:rFonts w:ascii="Tahoma" w:hAnsi="Tahoma" w:cs="Tahoma"/>
          <w:b w:val="0"/>
          <w:i w:val="0"/>
          <w:sz w:val="22"/>
          <w:szCs w:val="22"/>
        </w:rPr>
        <w:t>Указанных фондов нет</w:t>
      </w:r>
    </w:p>
    <w:p w:rsidR="00E3274F" w:rsidRPr="00C54EFA" w:rsidRDefault="00E3274F" w:rsidP="002C4BB6">
      <w:pPr>
        <w:pStyle w:val="20"/>
        <w:rPr>
          <w:rFonts w:ascii="Tahoma" w:hAnsi="Tahoma" w:cs="Tahoma"/>
        </w:rPr>
      </w:pPr>
      <w:r w:rsidRPr="00C54EFA">
        <w:rPr>
          <w:rFonts w:ascii="Tahoma" w:hAnsi="Tahoma" w:cs="Tahoma"/>
        </w:rPr>
        <w:t>8.1.4. Сведения о порядке созыва и проведения собрания (заседания) высшего органа управления эмитента</w:t>
      </w:r>
    </w:p>
    <w:p w:rsidR="00E3274F" w:rsidRPr="00C54EFA" w:rsidRDefault="00E3274F" w:rsidP="00D159BB">
      <w:pPr>
        <w:rPr>
          <w:rFonts w:ascii="Tahoma" w:hAnsi="Tahoma" w:cs="Tahoma"/>
          <w:sz w:val="22"/>
          <w:szCs w:val="22"/>
        </w:rPr>
      </w:pPr>
      <w:r w:rsidRPr="00C54EFA">
        <w:rPr>
          <w:rFonts w:ascii="Tahoma" w:hAnsi="Tahoma" w:cs="Tahoma"/>
          <w:sz w:val="22"/>
          <w:szCs w:val="22"/>
        </w:rPr>
        <w:t>Наименование высшего органа управления эмитента:</w:t>
      </w:r>
      <w:r w:rsidRPr="00C54EFA">
        <w:rPr>
          <w:rStyle w:val="Subst"/>
          <w:rFonts w:ascii="Tahoma" w:hAnsi="Tahoma" w:cs="Tahoma"/>
          <w:bCs/>
          <w:iCs/>
          <w:sz w:val="22"/>
          <w:szCs w:val="22"/>
        </w:rPr>
        <w:t xml:space="preserve"> Общее собрание акционеров</w:t>
      </w:r>
    </w:p>
    <w:p w:rsidR="00E3274F" w:rsidRPr="00C54EFA" w:rsidRDefault="00E3274F" w:rsidP="00BB347E">
      <w:pPr>
        <w:jc w:val="both"/>
        <w:rPr>
          <w:rFonts w:ascii="Tahoma" w:hAnsi="Tahoma" w:cs="Tahoma"/>
          <w:sz w:val="22"/>
          <w:szCs w:val="22"/>
        </w:rPr>
      </w:pPr>
      <w:r w:rsidRPr="00C54EFA">
        <w:rPr>
          <w:rFonts w:ascii="Tahoma" w:hAnsi="Tahoma" w:cs="Tahoma"/>
          <w:sz w:val="22"/>
          <w:szCs w:val="22"/>
        </w:rPr>
        <w:t>Порядок уведомления акционеров (участников) о проведении собрания (заседания) высшего органа управления эмитента:</w:t>
      </w:r>
      <w:r w:rsidRPr="00C54EFA">
        <w:rPr>
          <w:rFonts w:ascii="Tahoma" w:hAnsi="Tahoma" w:cs="Tahoma"/>
          <w:sz w:val="22"/>
          <w:szCs w:val="22"/>
        </w:rPr>
        <w:br/>
      </w:r>
      <w:r w:rsidRPr="00C54EFA">
        <w:rPr>
          <w:rStyle w:val="Subst"/>
          <w:rFonts w:ascii="Tahoma" w:hAnsi="Tahoma" w:cs="Tahoma"/>
          <w:bCs/>
          <w:iCs/>
          <w:sz w:val="22"/>
          <w:szCs w:val="22"/>
        </w:rPr>
        <w:t>В соответствии со ст. 11.1 Устава ОАО «ДЭР» в период владения ЗАО Агентство «Афина Паллада» 100 процентами голосующих акций Общества решения по вопросам, относящимся к компетенции Общего собрания акционеров,  принимаются Советом директоров ЗАО Агентство «Афина Паллада». В связи с тем, что решения по вопросам общего собрания акционеров Общества принимаются Советом директоров ЗАО  Агентство «Афина Паллада» (являющегося 100% акционером эмитента), уставом ОАО «ДЭР» не предусмотрен Порядок уведомления акционеров Общества о проведении годового (внеочередного) Общего собрания акционеров.</w:t>
      </w:r>
    </w:p>
    <w:p w:rsidR="00E3274F" w:rsidRPr="00C54EFA" w:rsidRDefault="00E3274F" w:rsidP="00BB347E">
      <w:pPr>
        <w:jc w:val="both"/>
        <w:rPr>
          <w:rFonts w:ascii="Tahoma" w:hAnsi="Tahoma" w:cs="Tahoma"/>
          <w:sz w:val="22"/>
          <w:szCs w:val="22"/>
        </w:rPr>
      </w:pPr>
      <w:r w:rsidRPr="00C54EFA">
        <w:rPr>
          <w:rFonts w:ascii="Tahoma" w:hAnsi="Tahoma" w:cs="Tahoma"/>
          <w:sz w:val="22"/>
          <w:szCs w:val="22"/>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C54EFA">
        <w:rPr>
          <w:rFonts w:ascii="Tahoma" w:hAnsi="Tahoma" w:cs="Tahoma"/>
          <w:sz w:val="22"/>
          <w:szCs w:val="22"/>
        </w:rPr>
        <w:br/>
      </w:r>
      <w:r w:rsidRPr="00C54EFA">
        <w:rPr>
          <w:rStyle w:val="Subst"/>
          <w:rFonts w:ascii="Tahoma" w:hAnsi="Tahoma" w:cs="Tahoma"/>
          <w:bCs/>
          <w:iCs/>
          <w:sz w:val="22"/>
          <w:szCs w:val="22"/>
        </w:rPr>
        <w:t>Внеочередное Общее собрание акционеров Общества проводится по решению Совета директоров ЗАО Агентство «Афина Паллада»  на основании его собственной инициативы, по решению Совета директоров Общества, по требованию Ревизионной комиссии Общества или Аудитора Общества.</w:t>
      </w:r>
      <w:r w:rsidRPr="00C54EFA">
        <w:rPr>
          <w:rStyle w:val="Subst"/>
          <w:rFonts w:ascii="Tahoma" w:hAnsi="Tahoma" w:cs="Tahoma"/>
          <w:bCs/>
          <w:iCs/>
          <w:sz w:val="22"/>
          <w:szCs w:val="22"/>
        </w:rPr>
        <w:br/>
      </w:r>
    </w:p>
    <w:p w:rsidR="00E3274F" w:rsidRPr="00C54EFA" w:rsidRDefault="00E3274F" w:rsidP="00BB347E">
      <w:pPr>
        <w:jc w:val="both"/>
        <w:rPr>
          <w:rFonts w:ascii="Tahoma" w:hAnsi="Tahoma" w:cs="Tahoma"/>
          <w:sz w:val="22"/>
          <w:szCs w:val="22"/>
        </w:rPr>
      </w:pPr>
      <w:r w:rsidRPr="00C54EFA">
        <w:rPr>
          <w:rFonts w:ascii="Tahoma" w:hAnsi="Tahoma" w:cs="Tahoma"/>
          <w:sz w:val="22"/>
          <w:szCs w:val="22"/>
        </w:rPr>
        <w:t>Порядок определения даты проведения собрания (заседания) высшего органа управления эмитента:</w:t>
      </w:r>
      <w:r w:rsidRPr="00C54EFA">
        <w:rPr>
          <w:rFonts w:ascii="Tahoma" w:hAnsi="Tahoma" w:cs="Tahoma"/>
          <w:sz w:val="22"/>
          <w:szCs w:val="22"/>
        </w:rPr>
        <w:br/>
      </w:r>
      <w:r w:rsidRPr="00C54EFA">
        <w:rPr>
          <w:rStyle w:val="Subst"/>
          <w:rFonts w:ascii="Tahoma" w:hAnsi="Tahoma" w:cs="Tahoma"/>
          <w:bCs/>
          <w:iCs/>
          <w:sz w:val="22"/>
          <w:szCs w:val="22"/>
        </w:rPr>
        <w:t xml:space="preserve">В соответствии с п.2 ст. 47 ФЗ «Об АО» (№ 208-ФЗ) Годовое общее собрание акционеров проводится в сроки, устанавливаемые уставом общества, но не </w:t>
      </w:r>
      <w:r w:rsidRPr="00C54EFA">
        <w:rPr>
          <w:rStyle w:val="Subst"/>
          <w:rFonts w:ascii="Tahoma" w:hAnsi="Tahoma" w:cs="Tahoma"/>
          <w:bCs/>
          <w:iCs/>
          <w:sz w:val="22"/>
          <w:szCs w:val="22"/>
        </w:rPr>
        <w:lastRenderedPageBreak/>
        <w:t>ранее чем через два месяца и не позднее чем через шесть месяцев после окончания финансового года.</w:t>
      </w:r>
      <w:r w:rsidRPr="00C54EFA">
        <w:rPr>
          <w:rStyle w:val="Subst"/>
          <w:rFonts w:ascii="Tahoma" w:hAnsi="Tahoma" w:cs="Tahoma"/>
          <w:bCs/>
          <w:iCs/>
          <w:sz w:val="22"/>
          <w:szCs w:val="22"/>
        </w:rPr>
        <w:br/>
        <w:t>Общее собрание акционеров, созванное по решению Совета директоров Общества, по требованию Ревизионной комиссии Общества или Аудитора Общества должно быть проведено в течение 40 (Сорока) дней с момента представления требования о проведении внеочередного Общего собрания акционеров Общества.</w:t>
      </w:r>
    </w:p>
    <w:p w:rsidR="00E3274F" w:rsidRPr="00C54EFA" w:rsidRDefault="00E3274F" w:rsidP="00BB347E">
      <w:pPr>
        <w:jc w:val="both"/>
        <w:rPr>
          <w:rFonts w:ascii="Tahoma" w:hAnsi="Tahoma" w:cs="Tahoma"/>
          <w:sz w:val="22"/>
          <w:szCs w:val="22"/>
        </w:rPr>
      </w:pPr>
      <w:r w:rsidRPr="00C54EFA">
        <w:rPr>
          <w:rFonts w:ascii="Tahoma" w:hAnsi="Tahoma" w:cs="Tahoma"/>
          <w:sz w:val="22"/>
          <w:szCs w:val="22"/>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C54EFA">
        <w:rPr>
          <w:rFonts w:ascii="Tahoma" w:hAnsi="Tahoma" w:cs="Tahoma"/>
          <w:sz w:val="22"/>
          <w:szCs w:val="22"/>
        </w:rPr>
        <w:br/>
      </w:r>
      <w:r w:rsidRPr="00C54EFA">
        <w:rPr>
          <w:rStyle w:val="Subst"/>
          <w:rFonts w:ascii="Tahoma" w:hAnsi="Tahoma" w:cs="Tahoma"/>
          <w:bCs/>
          <w:iCs/>
          <w:sz w:val="22"/>
          <w:szCs w:val="22"/>
        </w:rPr>
        <w:t>В связи с тем, что решения по вопросам общего собрания акционеров Общества принимаются Советом директоров ЗАО  Агентство «Афина Паллада» (являющегося 100% акционером эмитента), Уставом ОАО «ДЭР» не предусмотрен список лиц, имеющих право вносить предложения в повестку дня годового (внеочередного) Общего собрания акционеров и порядок внесения таких предложений</w:t>
      </w:r>
    </w:p>
    <w:p w:rsidR="00E3274F" w:rsidRPr="00C54EFA" w:rsidRDefault="00E3274F" w:rsidP="00BB347E">
      <w:pPr>
        <w:jc w:val="both"/>
        <w:rPr>
          <w:rFonts w:ascii="Tahoma" w:hAnsi="Tahoma" w:cs="Tahoma"/>
          <w:sz w:val="22"/>
          <w:szCs w:val="22"/>
        </w:rPr>
      </w:pPr>
      <w:r w:rsidRPr="00C54EFA">
        <w:rPr>
          <w:rFonts w:ascii="Tahoma" w:hAnsi="Tahoma" w:cs="Tahoma"/>
          <w:sz w:val="22"/>
          <w:szCs w:val="22"/>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C54EFA">
        <w:rPr>
          <w:rFonts w:ascii="Tahoma" w:hAnsi="Tahoma" w:cs="Tahoma"/>
          <w:sz w:val="22"/>
          <w:szCs w:val="22"/>
        </w:rPr>
        <w:br/>
      </w:r>
      <w:r w:rsidRPr="00C54EFA">
        <w:rPr>
          <w:rStyle w:val="Subst"/>
          <w:rFonts w:ascii="Tahoma" w:hAnsi="Tahoma" w:cs="Tahoma"/>
          <w:bCs/>
          <w:iCs/>
          <w:sz w:val="22"/>
          <w:szCs w:val="22"/>
        </w:rPr>
        <w:t>В связи с тем, что решения по вопросам общего собрания акционеров Общества принимаются Советом директоров ЗАО Агентство «Афина Паллада» (являющегося 100% акционером эмитента), Уставом ОАО «ДЭР» не предусмотрен список лиц имеющих право знакомиться с информацией (материалами), предоставляемыми для подготовки и проведения годового (внеочередного) Общего собрания акционеров.</w:t>
      </w:r>
    </w:p>
    <w:p w:rsidR="00E3274F" w:rsidRPr="00C54EFA" w:rsidRDefault="00E3274F" w:rsidP="00BB347E">
      <w:pPr>
        <w:jc w:val="both"/>
        <w:rPr>
          <w:rFonts w:ascii="Tahoma" w:hAnsi="Tahoma" w:cs="Tahoma"/>
          <w:sz w:val="22"/>
          <w:szCs w:val="22"/>
        </w:rPr>
      </w:pPr>
      <w:r w:rsidRPr="00C54EFA">
        <w:rPr>
          <w:rFonts w:ascii="Tahoma" w:hAnsi="Tahoma" w:cs="Tahoma"/>
          <w:sz w:val="22"/>
          <w:szCs w:val="22"/>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C54EFA">
        <w:rPr>
          <w:rFonts w:ascii="Tahoma" w:hAnsi="Tahoma" w:cs="Tahoma"/>
          <w:sz w:val="22"/>
          <w:szCs w:val="22"/>
        </w:rPr>
        <w:br/>
      </w:r>
      <w:r w:rsidRPr="00C54EFA">
        <w:rPr>
          <w:rStyle w:val="Subst"/>
          <w:rFonts w:ascii="Tahoma" w:hAnsi="Tahoma" w:cs="Tahoma"/>
          <w:bCs/>
          <w:iCs/>
          <w:sz w:val="22"/>
          <w:szCs w:val="22"/>
        </w:rPr>
        <w:t>В период владения ЗАО Агентство «Афина Паллада» 100 процентами голосующих акций Общества решения по вопросам, относящимся к компетенции Общего собрания акционеров,  принимаются Советом директоров ЗАО Агентство «Афина Паллада»  и доводятся до сведения Общества в порядке, установленном внутренними документами ЗАО Агентство  «Афина Паллада», регулирующими деятельность Совета директоров ЗАО Агентство «Афина Паллада».</w:t>
      </w:r>
      <w:r w:rsidRPr="00C54EFA">
        <w:rPr>
          <w:rStyle w:val="Subst"/>
          <w:rFonts w:ascii="Tahoma" w:hAnsi="Tahoma" w:cs="Tahoma"/>
          <w:bCs/>
          <w:iCs/>
          <w:sz w:val="22"/>
          <w:szCs w:val="22"/>
        </w:rPr>
        <w:br/>
        <w:t>В связи с тем, что решения по вопросам общего собрания акционеров Общества принимаются Советом директоров ЗАО Агентство «Афина Паллада» (являющегося 100% акционером эмитента), Уставом ОАО «ДЭР» не предусмотрен порядок оглашения решений, принятых  Общим собранием акционеров.</w:t>
      </w:r>
    </w:p>
    <w:p w:rsidR="00E3274F" w:rsidRPr="00C54EFA" w:rsidRDefault="00E3274F" w:rsidP="002C4BB6">
      <w:pPr>
        <w:pStyle w:val="20"/>
        <w:rPr>
          <w:rFonts w:ascii="Tahoma" w:hAnsi="Tahoma" w:cs="Tahoma"/>
        </w:rPr>
      </w:pPr>
      <w:r w:rsidRPr="00C54EFA">
        <w:rPr>
          <w:rFonts w:ascii="Tahoma" w:hAnsi="Tahoma" w:cs="Tahoma"/>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E3274F" w:rsidRPr="00D159BB" w:rsidRDefault="00E3274F" w:rsidP="00D159BB">
      <w:pPr>
        <w:rPr>
          <w:rFonts w:ascii="Tahoma" w:hAnsi="Tahoma" w:cs="Tahoma"/>
          <w:b/>
          <w:bCs/>
          <w:i/>
          <w:iCs/>
          <w:sz w:val="22"/>
          <w:szCs w:val="22"/>
        </w:rPr>
      </w:pPr>
      <w:r w:rsidRPr="00D159BB">
        <w:rPr>
          <w:rStyle w:val="Subst"/>
          <w:rFonts w:ascii="Tahoma" w:hAnsi="Tahoma" w:cs="Tahoma"/>
          <w:b w:val="0"/>
          <w:i w:val="0"/>
          <w:sz w:val="22"/>
          <w:szCs w:val="22"/>
        </w:rPr>
        <w:t>Указанных организаций нет</w:t>
      </w:r>
    </w:p>
    <w:p w:rsidR="00E3274F" w:rsidRPr="00C54EFA" w:rsidRDefault="00E3274F" w:rsidP="00D159BB">
      <w:pPr>
        <w:pStyle w:val="20"/>
        <w:rPr>
          <w:rFonts w:ascii="Tahoma" w:hAnsi="Tahoma" w:cs="Tahoma"/>
        </w:rPr>
      </w:pPr>
      <w:r w:rsidRPr="00C54EFA">
        <w:rPr>
          <w:rFonts w:ascii="Tahoma" w:hAnsi="Tahoma" w:cs="Tahoma"/>
        </w:rPr>
        <w:t>8.1.6. Сведения о существенных сделках, совершенных эмитентом</w:t>
      </w:r>
      <w:r>
        <w:rPr>
          <w:rFonts w:ascii="Tahoma" w:hAnsi="Tahoma" w:cs="Tahoma"/>
        </w:rPr>
        <w:t xml:space="preserve"> з</w:t>
      </w:r>
      <w:r w:rsidRPr="00C54EFA">
        <w:rPr>
          <w:rFonts w:ascii="Tahoma" w:hAnsi="Tahoma" w:cs="Tahoma"/>
        </w:rPr>
        <w:t>а отчетный квартал</w:t>
      </w:r>
    </w:p>
    <w:p w:rsidR="00E3274F" w:rsidRPr="00D159BB" w:rsidRDefault="00E3274F" w:rsidP="00D159BB">
      <w:pPr>
        <w:rPr>
          <w:rFonts w:ascii="Tahoma" w:hAnsi="Tahoma" w:cs="Tahoma"/>
          <w:b/>
          <w:bCs/>
          <w:i/>
          <w:iCs/>
          <w:sz w:val="22"/>
          <w:szCs w:val="22"/>
        </w:rPr>
      </w:pPr>
      <w:r w:rsidRPr="00D159BB">
        <w:rPr>
          <w:rStyle w:val="Subst"/>
          <w:rFonts w:ascii="Tahoma" w:hAnsi="Tahoma" w:cs="Tahoma"/>
          <w:b w:val="0"/>
          <w:i w:val="0"/>
          <w:sz w:val="22"/>
          <w:szCs w:val="22"/>
        </w:rPr>
        <w:t>Указанные сделки в течение данного периода не совершались</w:t>
      </w:r>
    </w:p>
    <w:p w:rsidR="00E3274F" w:rsidRPr="00C54EFA" w:rsidRDefault="00E3274F" w:rsidP="002C4BB6">
      <w:pPr>
        <w:pStyle w:val="20"/>
        <w:rPr>
          <w:rFonts w:ascii="Tahoma" w:hAnsi="Tahoma" w:cs="Tahoma"/>
        </w:rPr>
      </w:pPr>
      <w:r w:rsidRPr="00C54EFA">
        <w:rPr>
          <w:rFonts w:ascii="Tahoma" w:hAnsi="Tahoma" w:cs="Tahoma"/>
        </w:rPr>
        <w:t>8.1.7. Сведения о кредитных рейтингах эмитента</w:t>
      </w:r>
    </w:p>
    <w:p w:rsidR="00E3274F" w:rsidRPr="00D159BB" w:rsidRDefault="00E3274F" w:rsidP="00D159BB">
      <w:pPr>
        <w:rPr>
          <w:rFonts w:ascii="Tahoma" w:hAnsi="Tahoma" w:cs="Tahoma"/>
          <w:b/>
          <w:bCs/>
          <w:i/>
          <w:iCs/>
          <w:sz w:val="22"/>
          <w:szCs w:val="22"/>
        </w:rPr>
      </w:pPr>
      <w:r w:rsidRPr="00D159BB">
        <w:rPr>
          <w:rStyle w:val="Subst"/>
          <w:rFonts w:ascii="Tahoma" w:hAnsi="Tahoma" w:cs="Tahoma"/>
          <w:b w:val="0"/>
          <w:i w:val="0"/>
          <w:sz w:val="22"/>
          <w:szCs w:val="22"/>
        </w:rPr>
        <w:t>Известных эмитенту кредитных рейтингов нет</w:t>
      </w:r>
    </w:p>
    <w:p w:rsidR="00E3274F" w:rsidRPr="00C54EFA" w:rsidRDefault="00E3274F" w:rsidP="002C4BB6">
      <w:pPr>
        <w:pStyle w:val="20"/>
        <w:rPr>
          <w:rFonts w:ascii="Tahoma" w:hAnsi="Tahoma" w:cs="Tahoma"/>
        </w:rPr>
      </w:pPr>
      <w:r w:rsidRPr="00C54EFA">
        <w:rPr>
          <w:rFonts w:ascii="Tahoma" w:hAnsi="Tahoma" w:cs="Tahoma"/>
        </w:rPr>
        <w:t>8.2. Сведения о каждой категории (типе) акций эмитента</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Категория акций:</w:t>
      </w:r>
      <w:r w:rsidRPr="00C54EFA">
        <w:rPr>
          <w:rStyle w:val="Subst"/>
          <w:rFonts w:ascii="Tahoma" w:hAnsi="Tahoma" w:cs="Tahoma"/>
          <w:bCs/>
          <w:iCs/>
          <w:sz w:val="22"/>
          <w:szCs w:val="22"/>
        </w:rPr>
        <w:t xml:space="preserve"> обыкновенные</w:t>
      </w:r>
    </w:p>
    <w:p w:rsidR="00E3274F" w:rsidRPr="00C54EFA" w:rsidRDefault="00E3274F" w:rsidP="00BB347E">
      <w:pPr>
        <w:ind w:left="200"/>
        <w:jc w:val="both"/>
        <w:rPr>
          <w:rFonts w:ascii="Tahoma" w:hAnsi="Tahoma" w:cs="Tahoma"/>
          <w:sz w:val="22"/>
          <w:szCs w:val="22"/>
        </w:rPr>
      </w:pPr>
      <w:r w:rsidRPr="00C54EFA">
        <w:rPr>
          <w:rFonts w:ascii="Tahoma" w:hAnsi="Tahoma" w:cs="Tahoma"/>
          <w:sz w:val="22"/>
          <w:szCs w:val="22"/>
        </w:rPr>
        <w:lastRenderedPageBreak/>
        <w:t>Номинальная стоимость каждой акции (руб.):</w:t>
      </w:r>
      <w:r w:rsidRPr="00C54EFA">
        <w:rPr>
          <w:rStyle w:val="Subst"/>
          <w:rFonts w:ascii="Tahoma" w:hAnsi="Tahoma" w:cs="Tahoma"/>
          <w:bCs/>
          <w:iCs/>
          <w:sz w:val="22"/>
          <w:szCs w:val="22"/>
        </w:rPr>
        <w:t xml:space="preserve"> 1 000</w:t>
      </w:r>
    </w:p>
    <w:p w:rsidR="00E3274F" w:rsidRPr="00C54EFA" w:rsidRDefault="00E3274F" w:rsidP="00BB347E">
      <w:pPr>
        <w:ind w:left="200"/>
        <w:jc w:val="both"/>
        <w:rPr>
          <w:rFonts w:ascii="Tahoma" w:hAnsi="Tahoma" w:cs="Tahoma"/>
          <w:sz w:val="22"/>
          <w:szCs w:val="22"/>
        </w:rPr>
      </w:pPr>
      <w:r w:rsidRPr="00C54EFA">
        <w:rPr>
          <w:rFonts w:ascii="Tahoma" w:hAnsi="Tahoma" w:cs="Tahoma"/>
          <w:sz w:val="22"/>
          <w:szCs w:val="22"/>
        </w:rPr>
        <w:t>Количество акций, находящихся в обращении (количество акций, которые не являются погашенными или аннулированными):</w:t>
      </w:r>
      <w:r w:rsidRPr="00C54EFA">
        <w:rPr>
          <w:rStyle w:val="Subst"/>
          <w:rFonts w:ascii="Tahoma" w:hAnsi="Tahoma" w:cs="Tahoma"/>
          <w:bCs/>
          <w:iCs/>
          <w:sz w:val="22"/>
          <w:szCs w:val="22"/>
        </w:rPr>
        <w:t xml:space="preserve"> 48 500</w:t>
      </w:r>
    </w:p>
    <w:p w:rsidR="00E3274F" w:rsidRPr="00C54EFA" w:rsidRDefault="00E3274F" w:rsidP="00BB347E">
      <w:pPr>
        <w:ind w:left="200"/>
        <w:jc w:val="both"/>
        <w:rPr>
          <w:rFonts w:ascii="Tahoma" w:hAnsi="Tahoma" w:cs="Tahoma"/>
          <w:sz w:val="22"/>
          <w:szCs w:val="22"/>
        </w:rPr>
      </w:pPr>
      <w:r w:rsidRPr="00C54EFA">
        <w:rPr>
          <w:rFonts w:ascii="Tahoma" w:hAnsi="Tahoma" w:cs="Tahoma"/>
          <w:sz w:val="22"/>
          <w:szCs w:val="22"/>
        </w:rP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sidRPr="00C54EFA">
        <w:rPr>
          <w:rStyle w:val="Subst"/>
          <w:rFonts w:ascii="Tahoma" w:hAnsi="Tahoma" w:cs="Tahoma"/>
          <w:bCs/>
          <w:iCs/>
          <w:sz w:val="22"/>
          <w:szCs w:val="22"/>
        </w:rPr>
        <w:t xml:space="preserve"> 0</w:t>
      </w:r>
    </w:p>
    <w:p w:rsidR="00E3274F" w:rsidRPr="00C54EFA" w:rsidRDefault="00E3274F" w:rsidP="00BB347E">
      <w:pPr>
        <w:ind w:left="200"/>
        <w:jc w:val="both"/>
        <w:rPr>
          <w:rFonts w:ascii="Tahoma" w:hAnsi="Tahoma" w:cs="Tahoma"/>
          <w:sz w:val="22"/>
          <w:szCs w:val="22"/>
        </w:rPr>
      </w:pPr>
      <w:r w:rsidRPr="00C54EFA">
        <w:rPr>
          <w:rFonts w:ascii="Tahoma" w:hAnsi="Tahoma" w:cs="Tahoma"/>
          <w:sz w:val="22"/>
          <w:szCs w:val="22"/>
        </w:rPr>
        <w:t>Количество объявленных акций:</w:t>
      </w:r>
      <w:r w:rsidRPr="00C54EFA">
        <w:rPr>
          <w:rStyle w:val="Subst"/>
          <w:rFonts w:ascii="Tahoma" w:hAnsi="Tahoma" w:cs="Tahoma"/>
          <w:bCs/>
          <w:iCs/>
          <w:sz w:val="22"/>
          <w:szCs w:val="22"/>
        </w:rPr>
        <w:t xml:space="preserve"> 0</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Количество акций, находящихся на балансе эмитента:</w:t>
      </w:r>
      <w:r w:rsidRPr="00C54EFA">
        <w:rPr>
          <w:rStyle w:val="Subst"/>
          <w:rFonts w:ascii="Tahoma" w:hAnsi="Tahoma" w:cs="Tahoma"/>
          <w:bCs/>
          <w:iCs/>
          <w:sz w:val="22"/>
          <w:szCs w:val="22"/>
        </w:rPr>
        <w:t xml:space="preserve"> 0</w:t>
      </w:r>
    </w:p>
    <w:p w:rsidR="00E3274F" w:rsidRPr="00C54EFA" w:rsidRDefault="00E3274F" w:rsidP="00BB347E">
      <w:pPr>
        <w:ind w:left="200"/>
        <w:jc w:val="both"/>
        <w:rPr>
          <w:rFonts w:ascii="Tahoma" w:hAnsi="Tahoma" w:cs="Tahoma"/>
          <w:sz w:val="22"/>
          <w:szCs w:val="22"/>
        </w:rPr>
      </w:pPr>
      <w:r w:rsidRPr="00C54EFA">
        <w:rPr>
          <w:rFonts w:ascii="Tahoma" w:hAnsi="Tahoma" w:cs="Tahoma"/>
          <w:sz w:val="22"/>
          <w:szCs w:val="22"/>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C54EFA">
        <w:rPr>
          <w:rStyle w:val="Subst"/>
          <w:rFonts w:ascii="Tahoma" w:hAnsi="Tahoma" w:cs="Tahoma"/>
          <w:bCs/>
          <w:iCs/>
          <w:sz w:val="22"/>
          <w:szCs w:val="22"/>
        </w:rPr>
        <w:t xml:space="preserve"> 0</w:t>
      </w:r>
    </w:p>
    <w:p w:rsidR="00E3274F" w:rsidRPr="00C54EFA" w:rsidRDefault="00E3274F" w:rsidP="002C4BB6">
      <w:pPr>
        <w:pStyle w:val="ThinDelim"/>
        <w:rPr>
          <w:rFonts w:ascii="Tahoma" w:hAnsi="Tahoma" w:cs="Tahoma"/>
          <w:sz w:val="22"/>
          <w:szCs w:val="22"/>
        </w:rPr>
      </w:pP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Выпуски акций данной категории (типа):</w:t>
      </w:r>
    </w:p>
    <w:p w:rsidR="00E3274F" w:rsidRPr="00C54EFA" w:rsidRDefault="00E3274F" w:rsidP="002C4BB6">
      <w:pPr>
        <w:pStyle w:val="ThinDelim"/>
        <w:rPr>
          <w:rFonts w:ascii="Tahoma" w:hAnsi="Tahoma" w:cs="Tahoma"/>
          <w:sz w:val="22"/>
          <w:szCs w:val="22"/>
        </w:rPr>
      </w:pPr>
    </w:p>
    <w:tbl>
      <w:tblPr>
        <w:tblW w:w="0" w:type="auto"/>
        <w:tblInd w:w="-70" w:type="dxa"/>
        <w:tblLayout w:type="fixed"/>
        <w:tblCellMar>
          <w:left w:w="72" w:type="dxa"/>
          <w:right w:w="72" w:type="dxa"/>
        </w:tblCellMar>
        <w:tblLook w:val="0000"/>
      </w:tblPr>
      <w:tblGrid>
        <w:gridCol w:w="1892"/>
        <w:gridCol w:w="7360"/>
      </w:tblGrid>
      <w:tr w:rsidR="00E3274F" w:rsidRPr="007B4AFE">
        <w:tc>
          <w:tcPr>
            <w:tcW w:w="1892" w:type="dxa"/>
            <w:tcBorders>
              <w:top w:val="double" w:sz="6" w:space="0" w:color="auto"/>
              <w:left w:val="double" w:sz="6" w:space="0" w:color="auto"/>
              <w:bottom w:val="single" w:sz="6" w:space="0" w:color="auto"/>
              <w:right w:val="sing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E3274F" w:rsidRPr="007B4AFE" w:rsidRDefault="00E3274F" w:rsidP="004D3CED">
            <w:pPr>
              <w:jc w:val="center"/>
              <w:rPr>
                <w:rFonts w:ascii="Tahoma" w:hAnsi="Tahoma" w:cs="Tahoma"/>
                <w:sz w:val="22"/>
                <w:szCs w:val="22"/>
              </w:rPr>
            </w:pPr>
            <w:r w:rsidRPr="007B4AFE">
              <w:rPr>
                <w:rFonts w:ascii="Tahoma" w:hAnsi="Tahoma" w:cs="Tahoma"/>
                <w:sz w:val="22"/>
                <w:szCs w:val="22"/>
              </w:rPr>
              <w:t>Регистрационный номер</w:t>
            </w:r>
          </w:p>
        </w:tc>
      </w:tr>
      <w:tr w:rsidR="00E3274F" w:rsidRPr="007B4AFE">
        <w:tc>
          <w:tcPr>
            <w:tcW w:w="1892" w:type="dxa"/>
            <w:tcBorders>
              <w:top w:val="single" w:sz="6" w:space="0" w:color="auto"/>
              <w:left w:val="double" w:sz="6" w:space="0" w:color="auto"/>
              <w:bottom w:val="double" w:sz="6" w:space="0" w:color="auto"/>
              <w:right w:val="sing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18.02.2004</w:t>
            </w:r>
          </w:p>
        </w:tc>
        <w:tc>
          <w:tcPr>
            <w:tcW w:w="7360" w:type="dxa"/>
            <w:tcBorders>
              <w:top w:val="single" w:sz="6" w:space="0" w:color="auto"/>
              <w:left w:val="single" w:sz="6" w:space="0" w:color="auto"/>
              <w:bottom w:val="double" w:sz="6" w:space="0" w:color="auto"/>
              <w:right w:val="double" w:sz="6" w:space="0" w:color="auto"/>
            </w:tcBorders>
          </w:tcPr>
          <w:p w:rsidR="00E3274F" w:rsidRPr="007B4AFE" w:rsidRDefault="00E3274F" w:rsidP="004D3CED">
            <w:pPr>
              <w:rPr>
                <w:rFonts w:ascii="Tahoma" w:hAnsi="Tahoma" w:cs="Tahoma"/>
                <w:sz w:val="22"/>
                <w:szCs w:val="22"/>
              </w:rPr>
            </w:pPr>
            <w:r w:rsidRPr="007B4AFE">
              <w:rPr>
                <w:rFonts w:ascii="Tahoma" w:hAnsi="Tahoma" w:cs="Tahoma"/>
                <w:sz w:val="22"/>
                <w:szCs w:val="22"/>
              </w:rPr>
              <w:t>1-01-31356-F</w:t>
            </w:r>
          </w:p>
        </w:tc>
      </w:tr>
    </w:tbl>
    <w:p w:rsidR="00E3274F" w:rsidRPr="00C54EFA" w:rsidRDefault="00E3274F" w:rsidP="002C4BB6">
      <w:pPr>
        <w:rPr>
          <w:rFonts w:ascii="Tahoma" w:hAnsi="Tahoma" w:cs="Tahoma"/>
          <w:sz w:val="22"/>
          <w:szCs w:val="22"/>
        </w:rPr>
      </w:pPr>
    </w:p>
    <w:p w:rsidR="00E3274F" w:rsidRPr="00C54EFA" w:rsidRDefault="00E3274F" w:rsidP="00D159BB">
      <w:pPr>
        <w:ind w:left="200"/>
        <w:jc w:val="both"/>
        <w:rPr>
          <w:rFonts w:ascii="Tahoma" w:hAnsi="Tahoma" w:cs="Tahoma"/>
          <w:sz w:val="22"/>
          <w:szCs w:val="22"/>
        </w:rPr>
      </w:pPr>
      <w:r w:rsidRPr="00C54EFA">
        <w:rPr>
          <w:rFonts w:ascii="Tahoma" w:hAnsi="Tahoma" w:cs="Tahoma"/>
          <w:sz w:val="22"/>
          <w:szCs w:val="22"/>
        </w:rPr>
        <w:t>Права, предоставляемые акциями их владельцам:</w:t>
      </w:r>
      <w:r w:rsidRPr="00C54EFA">
        <w:rPr>
          <w:rFonts w:ascii="Tahoma" w:hAnsi="Tahoma" w:cs="Tahoma"/>
          <w:sz w:val="22"/>
          <w:szCs w:val="22"/>
        </w:rPr>
        <w:br/>
      </w:r>
      <w:r>
        <w:rPr>
          <w:rStyle w:val="Subst"/>
          <w:rFonts w:ascii="Tahoma" w:hAnsi="Tahoma" w:cs="Tahoma"/>
          <w:bCs/>
          <w:iCs/>
          <w:sz w:val="22"/>
          <w:szCs w:val="22"/>
        </w:rPr>
        <w:br/>
      </w:r>
      <w:r>
        <w:rPr>
          <w:rStyle w:val="Subst"/>
          <w:rFonts w:ascii="Tahoma" w:hAnsi="Tahoma" w:cs="Tahoma"/>
          <w:bCs/>
          <w:iCs/>
          <w:sz w:val="22"/>
          <w:szCs w:val="22"/>
        </w:rPr>
        <w:tab/>
      </w:r>
      <w:r w:rsidRPr="00D159BB">
        <w:rPr>
          <w:rStyle w:val="Subst"/>
          <w:rFonts w:ascii="Tahoma" w:hAnsi="Tahoma" w:cs="Tahoma"/>
          <w:b w:val="0"/>
          <w:i w:val="0"/>
          <w:sz w:val="22"/>
          <w:szCs w:val="22"/>
        </w:rPr>
        <w:t>Участвовать лично или через представителей в Общем собрании акционеров Общества с правом голоса по всем вопросам его компетенции;</w:t>
      </w:r>
      <w:r w:rsidRPr="00D159BB">
        <w:rPr>
          <w:rStyle w:val="Subst"/>
          <w:rFonts w:ascii="Tahoma" w:hAnsi="Tahoma" w:cs="Tahoma"/>
          <w:b w:val="0"/>
          <w:i w:val="0"/>
          <w:sz w:val="22"/>
          <w:szCs w:val="22"/>
        </w:rPr>
        <w:br/>
      </w:r>
      <w:r w:rsidRPr="00D159BB">
        <w:rPr>
          <w:rStyle w:val="Subst"/>
          <w:rFonts w:ascii="Tahoma" w:hAnsi="Tahoma" w:cs="Tahoma"/>
          <w:b w:val="0"/>
          <w:i w:val="0"/>
          <w:sz w:val="22"/>
          <w:szCs w:val="22"/>
        </w:rPr>
        <w:tab/>
        <w:t xml:space="preserve">вносить предложения в повестку дня общего собрания в порядке, предусмотренном законодательством Российской Федерации и настоящим Уставом; </w:t>
      </w:r>
      <w:r w:rsidRPr="00D159BB">
        <w:rPr>
          <w:rStyle w:val="Subst"/>
          <w:rFonts w:ascii="Tahoma" w:hAnsi="Tahoma" w:cs="Tahoma"/>
          <w:b w:val="0"/>
          <w:i w:val="0"/>
          <w:sz w:val="22"/>
          <w:szCs w:val="22"/>
        </w:rPr>
        <w:br/>
      </w:r>
      <w:r w:rsidRPr="00D159BB">
        <w:rPr>
          <w:rStyle w:val="Subst"/>
          <w:rFonts w:ascii="Tahoma" w:hAnsi="Tahoma" w:cs="Tahoma"/>
          <w:b w:val="0"/>
          <w:i w:val="0"/>
          <w:sz w:val="22"/>
          <w:szCs w:val="22"/>
        </w:rPr>
        <w:tab/>
        <w:t xml:space="preserve">получать информацию о деятельности Общества и знакомиться с документами Общества в соответствии со статьей 91 Федерального закона «Об акционерных обществах», иными нормативными правовыми актами и настоящим Уставом; </w:t>
      </w:r>
      <w:r w:rsidRPr="00D159BB">
        <w:rPr>
          <w:rStyle w:val="Subst"/>
          <w:rFonts w:ascii="Tahoma" w:hAnsi="Tahoma" w:cs="Tahoma"/>
          <w:b w:val="0"/>
          <w:i w:val="0"/>
          <w:sz w:val="22"/>
          <w:szCs w:val="22"/>
        </w:rPr>
        <w:br/>
      </w:r>
      <w:r w:rsidRPr="00D159BB">
        <w:rPr>
          <w:rStyle w:val="Subst"/>
          <w:rFonts w:ascii="Tahoma" w:hAnsi="Tahoma" w:cs="Tahoma"/>
          <w:b w:val="0"/>
          <w:i w:val="0"/>
          <w:sz w:val="22"/>
          <w:szCs w:val="22"/>
        </w:rPr>
        <w:tab/>
        <w:t>получать дивиденды, объявленные Обществом;</w:t>
      </w:r>
      <w:r w:rsidRPr="00D159BB">
        <w:rPr>
          <w:rStyle w:val="Subst"/>
          <w:rFonts w:ascii="Tahoma" w:hAnsi="Tahoma" w:cs="Tahoma"/>
          <w:b w:val="0"/>
          <w:i w:val="0"/>
          <w:sz w:val="22"/>
          <w:szCs w:val="22"/>
        </w:rPr>
        <w:br/>
      </w:r>
      <w:r w:rsidRPr="00D159BB">
        <w:rPr>
          <w:rStyle w:val="Subst"/>
          <w:rFonts w:ascii="Tahoma" w:hAnsi="Tahoma" w:cs="Tahoma"/>
          <w:b w:val="0"/>
          <w:i w:val="0"/>
          <w:sz w:val="22"/>
          <w:szCs w:val="22"/>
        </w:rPr>
        <w:tab/>
        <w:t>преимущественного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обыкновенных акций;</w:t>
      </w:r>
      <w:r w:rsidRPr="00D159BB">
        <w:rPr>
          <w:rStyle w:val="Subst"/>
          <w:rFonts w:ascii="Tahoma" w:hAnsi="Tahoma" w:cs="Tahoma"/>
          <w:b w:val="0"/>
          <w:i w:val="0"/>
          <w:sz w:val="22"/>
          <w:szCs w:val="22"/>
        </w:rPr>
        <w:br/>
      </w:r>
      <w:r w:rsidRPr="00D159BB">
        <w:rPr>
          <w:rStyle w:val="Subst"/>
          <w:rFonts w:ascii="Tahoma" w:hAnsi="Tahoma" w:cs="Tahoma"/>
          <w:b w:val="0"/>
          <w:i w:val="0"/>
          <w:sz w:val="22"/>
          <w:szCs w:val="22"/>
        </w:rPr>
        <w:tab/>
        <w:t>в случае ликвидации Общества получать часть его имущества;</w:t>
      </w:r>
      <w:r w:rsidRPr="00D159BB">
        <w:rPr>
          <w:rStyle w:val="Subst"/>
          <w:rFonts w:ascii="Tahoma" w:hAnsi="Tahoma" w:cs="Tahoma"/>
          <w:b w:val="0"/>
          <w:i w:val="0"/>
          <w:sz w:val="22"/>
          <w:szCs w:val="22"/>
        </w:rPr>
        <w:br/>
      </w:r>
      <w:r w:rsidRPr="00D159BB">
        <w:rPr>
          <w:rStyle w:val="Subst"/>
          <w:rFonts w:ascii="Tahoma" w:hAnsi="Tahoma" w:cs="Tahoma"/>
          <w:b w:val="0"/>
          <w:i w:val="0"/>
          <w:sz w:val="22"/>
          <w:szCs w:val="22"/>
        </w:rPr>
        <w:tab/>
        <w:t>осуществлять иные права, предусмотренные законодательством Российской Федерации и настоящим Уставом.</w:t>
      </w:r>
      <w:r w:rsidRPr="00D159BB">
        <w:rPr>
          <w:rStyle w:val="Subst"/>
          <w:rFonts w:ascii="Tahoma" w:hAnsi="Tahoma" w:cs="Tahoma"/>
          <w:b w:val="0"/>
          <w:i w:val="0"/>
          <w:sz w:val="22"/>
          <w:szCs w:val="22"/>
        </w:rPr>
        <w:br/>
      </w:r>
    </w:p>
    <w:p w:rsidR="00E3274F" w:rsidRPr="00C54EFA" w:rsidRDefault="00E3274F" w:rsidP="002C4BB6">
      <w:pPr>
        <w:pStyle w:val="20"/>
        <w:rPr>
          <w:rFonts w:ascii="Tahoma" w:hAnsi="Tahoma" w:cs="Tahoma"/>
        </w:rPr>
      </w:pPr>
      <w:r w:rsidRPr="00C54EFA">
        <w:rPr>
          <w:rFonts w:ascii="Tahoma" w:hAnsi="Tahoma" w:cs="Tahoma"/>
        </w:rPr>
        <w:t>8.3. Сведения о предыдущих выпусках эмиссионных ценных бумаг эмитента, за исключением акций эмитента</w:t>
      </w:r>
    </w:p>
    <w:p w:rsidR="00E3274F" w:rsidRPr="00C54EFA" w:rsidRDefault="00E3274F" w:rsidP="002C4BB6">
      <w:pPr>
        <w:pStyle w:val="20"/>
        <w:rPr>
          <w:rFonts w:ascii="Tahoma" w:hAnsi="Tahoma" w:cs="Tahoma"/>
        </w:rPr>
      </w:pPr>
      <w:r w:rsidRPr="00C54EFA">
        <w:rPr>
          <w:rFonts w:ascii="Tahoma" w:hAnsi="Tahoma" w:cs="Tahoma"/>
        </w:rPr>
        <w:t>8.3.1. Сведения о выпусках, все ценные бумаги которых погашены (аннулированы)</w:t>
      </w:r>
    </w:p>
    <w:p w:rsidR="00E3274F" w:rsidRPr="00D159BB" w:rsidRDefault="00E3274F" w:rsidP="002C4BB6">
      <w:pPr>
        <w:ind w:left="200"/>
        <w:rPr>
          <w:rFonts w:ascii="Tahoma" w:hAnsi="Tahoma" w:cs="Tahoma"/>
          <w:b/>
          <w:bCs/>
          <w:i/>
          <w:iCs/>
          <w:sz w:val="22"/>
          <w:szCs w:val="22"/>
        </w:rPr>
      </w:pPr>
      <w:r w:rsidRPr="00D159BB">
        <w:rPr>
          <w:rStyle w:val="Subst"/>
          <w:rFonts w:ascii="Tahoma" w:hAnsi="Tahoma" w:cs="Tahoma"/>
          <w:b w:val="0"/>
          <w:i w:val="0"/>
          <w:sz w:val="22"/>
          <w:szCs w:val="22"/>
        </w:rPr>
        <w:t>Указанных выпусков нет</w:t>
      </w:r>
    </w:p>
    <w:p w:rsidR="00E3274F" w:rsidRPr="00C54EFA" w:rsidRDefault="00E3274F" w:rsidP="002C4BB6">
      <w:pPr>
        <w:pStyle w:val="20"/>
        <w:rPr>
          <w:rFonts w:ascii="Tahoma" w:hAnsi="Tahoma" w:cs="Tahoma"/>
        </w:rPr>
      </w:pPr>
      <w:r w:rsidRPr="00C54EFA">
        <w:rPr>
          <w:rFonts w:ascii="Tahoma" w:hAnsi="Tahoma" w:cs="Tahoma"/>
        </w:rPr>
        <w:t>8.3.2. Сведения о выпусках, ценные бумаги которых находятся в обращении</w:t>
      </w:r>
    </w:p>
    <w:p w:rsidR="00E3274F" w:rsidRPr="000000FD" w:rsidRDefault="00E3274F" w:rsidP="002C4BB6">
      <w:pPr>
        <w:ind w:left="200"/>
        <w:rPr>
          <w:rFonts w:ascii="Tahoma" w:hAnsi="Tahoma" w:cs="Tahoma"/>
          <w:b/>
          <w:bCs/>
          <w:i/>
          <w:iCs/>
          <w:sz w:val="22"/>
          <w:szCs w:val="22"/>
        </w:rPr>
      </w:pPr>
      <w:r w:rsidRPr="000000FD">
        <w:rPr>
          <w:rStyle w:val="Subst"/>
          <w:rFonts w:ascii="Tahoma" w:hAnsi="Tahoma" w:cs="Tahoma"/>
          <w:b w:val="0"/>
          <w:i w:val="0"/>
          <w:sz w:val="22"/>
          <w:szCs w:val="22"/>
        </w:rPr>
        <w:t>Указанных выпусков нет</w:t>
      </w:r>
    </w:p>
    <w:p w:rsidR="00E3274F" w:rsidRPr="00C54EFA" w:rsidRDefault="00E3274F" w:rsidP="002C4BB6">
      <w:pPr>
        <w:pStyle w:val="20"/>
        <w:rPr>
          <w:rFonts w:ascii="Tahoma" w:hAnsi="Tahoma" w:cs="Tahoma"/>
        </w:rPr>
      </w:pPr>
      <w:r w:rsidRPr="00C54EFA">
        <w:rPr>
          <w:rFonts w:ascii="Tahoma" w:hAnsi="Tahoma" w:cs="Tahoma"/>
        </w:rPr>
        <w:t>8.3.3. Сведения о выпусках, обязательства эмитента по ценным бумагам которых не исполнены (дефолт)</w:t>
      </w:r>
    </w:p>
    <w:p w:rsidR="00E3274F" w:rsidRPr="00D159BB" w:rsidRDefault="00E3274F" w:rsidP="002C4BB6">
      <w:pPr>
        <w:ind w:left="200"/>
        <w:rPr>
          <w:rFonts w:ascii="Tahoma" w:hAnsi="Tahoma" w:cs="Tahoma"/>
          <w:b/>
          <w:bCs/>
          <w:i/>
          <w:iCs/>
          <w:sz w:val="22"/>
          <w:szCs w:val="22"/>
        </w:rPr>
      </w:pPr>
      <w:r w:rsidRPr="00D159BB">
        <w:rPr>
          <w:rStyle w:val="Subst"/>
          <w:rFonts w:ascii="Tahoma" w:hAnsi="Tahoma" w:cs="Tahoma"/>
          <w:b w:val="0"/>
          <w:i w:val="0"/>
          <w:sz w:val="22"/>
          <w:szCs w:val="22"/>
        </w:rPr>
        <w:t>Указанных выпусков нет</w:t>
      </w:r>
    </w:p>
    <w:p w:rsidR="00E3274F" w:rsidRPr="00C54EFA" w:rsidRDefault="00E3274F" w:rsidP="002C4BB6">
      <w:pPr>
        <w:pStyle w:val="20"/>
        <w:rPr>
          <w:rFonts w:ascii="Tahoma" w:hAnsi="Tahoma" w:cs="Tahoma"/>
        </w:rPr>
      </w:pPr>
      <w:r w:rsidRPr="00C54EFA">
        <w:rPr>
          <w:rFonts w:ascii="Tahoma" w:hAnsi="Tahoma" w:cs="Tahoma"/>
        </w:rPr>
        <w:lastRenderedPageBreak/>
        <w:t>8.4. Сведения о лице (лицах), предоставившем (предоставивших) обеспечение по облигациям выпуска</w:t>
      </w:r>
    </w:p>
    <w:p w:rsidR="00E3274F" w:rsidRPr="00D159BB" w:rsidRDefault="00E3274F" w:rsidP="002C4BB6">
      <w:pPr>
        <w:ind w:left="200"/>
        <w:rPr>
          <w:rFonts w:ascii="Tahoma" w:hAnsi="Tahoma" w:cs="Tahoma"/>
          <w:b/>
          <w:bCs/>
          <w:i/>
          <w:iCs/>
          <w:sz w:val="22"/>
          <w:szCs w:val="22"/>
        </w:rPr>
      </w:pPr>
      <w:r w:rsidRPr="00D159BB">
        <w:rPr>
          <w:rStyle w:val="Subst"/>
          <w:rFonts w:ascii="Tahoma" w:hAnsi="Tahoma" w:cs="Tahoma"/>
          <w:b w:val="0"/>
          <w:i w:val="0"/>
          <w:sz w:val="22"/>
          <w:szCs w:val="22"/>
        </w:rPr>
        <w:t>Эмитент не размещал облигации с обеспечением, обязательства по которым еще не исполнены</w:t>
      </w:r>
    </w:p>
    <w:p w:rsidR="00E3274F" w:rsidRPr="00C54EFA" w:rsidRDefault="00E3274F" w:rsidP="002C4BB6">
      <w:pPr>
        <w:pStyle w:val="20"/>
        <w:rPr>
          <w:rFonts w:ascii="Tahoma" w:hAnsi="Tahoma" w:cs="Tahoma"/>
        </w:rPr>
      </w:pPr>
      <w:r w:rsidRPr="00C54EFA">
        <w:rPr>
          <w:rFonts w:ascii="Tahoma" w:hAnsi="Tahoma" w:cs="Tahoma"/>
        </w:rPr>
        <w:t>8.5. Условия обеспечения исполнения обязательств по облигациям выпуска</w:t>
      </w:r>
    </w:p>
    <w:p w:rsidR="00E3274F" w:rsidRPr="00D159BB" w:rsidRDefault="00E3274F" w:rsidP="002C4BB6">
      <w:pPr>
        <w:ind w:left="200"/>
        <w:rPr>
          <w:rFonts w:ascii="Tahoma" w:hAnsi="Tahoma" w:cs="Tahoma"/>
          <w:b/>
          <w:bCs/>
          <w:i/>
          <w:iCs/>
          <w:sz w:val="22"/>
          <w:szCs w:val="22"/>
        </w:rPr>
      </w:pPr>
      <w:r w:rsidRPr="00D159BB">
        <w:rPr>
          <w:rStyle w:val="Subst"/>
          <w:rFonts w:ascii="Tahoma" w:hAnsi="Tahoma" w:cs="Tahoma"/>
          <w:b w:val="0"/>
          <w:i w:val="0"/>
          <w:sz w:val="22"/>
          <w:szCs w:val="22"/>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E3274F" w:rsidRPr="00C54EFA" w:rsidRDefault="00E3274F" w:rsidP="002C4BB6">
      <w:pPr>
        <w:pStyle w:val="20"/>
        <w:rPr>
          <w:rFonts w:ascii="Tahoma" w:hAnsi="Tahoma" w:cs="Tahoma"/>
        </w:rPr>
      </w:pPr>
      <w:r w:rsidRPr="00C54EFA">
        <w:rPr>
          <w:rFonts w:ascii="Tahoma" w:hAnsi="Tahoma" w:cs="Tahoma"/>
        </w:rPr>
        <w:t>8.5.1. Условия обеспечения исполнения обязательств по облигациям с ипотечным покрытием</w:t>
      </w:r>
    </w:p>
    <w:p w:rsidR="00E3274F" w:rsidRPr="00062B32" w:rsidRDefault="00E3274F" w:rsidP="00062B32">
      <w:pPr>
        <w:ind w:left="200"/>
        <w:rPr>
          <w:rFonts w:ascii="Tahoma" w:hAnsi="Tahoma" w:cs="Tahoma"/>
          <w:b/>
          <w:bCs/>
          <w:i/>
          <w:iCs/>
          <w:sz w:val="22"/>
          <w:szCs w:val="22"/>
        </w:rPr>
      </w:pPr>
      <w:r w:rsidRPr="00D159BB">
        <w:rPr>
          <w:rStyle w:val="Subst"/>
          <w:rFonts w:ascii="Tahoma" w:hAnsi="Tahoma" w:cs="Tahoma"/>
          <w:b w:val="0"/>
          <w:i w:val="0"/>
          <w:sz w:val="22"/>
          <w:szCs w:val="22"/>
        </w:rPr>
        <w:t>Эмитент не размещал облигации с ипотечным покрытием, обязательства по которым еще не исполнены</w:t>
      </w:r>
    </w:p>
    <w:p w:rsidR="00E3274F" w:rsidRPr="00C54EFA" w:rsidRDefault="00E3274F" w:rsidP="002C4BB6">
      <w:pPr>
        <w:pStyle w:val="20"/>
        <w:rPr>
          <w:rFonts w:ascii="Tahoma" w:hAnsi="Tahoma" w:cs="Tahoma"/>
        </w:rPr>
      </w:pPr>
      <w:r w:rsidRPr="00C54EFA">
        <w:rPr>
          <w:rFonts w:ascii="Tahoma" w:hAnsi="Tahoma" w:cs="Tahoma"/>
        </w:rPr>
        <w:t>8.6. Сведения об организациях, осуществляющих учет прав на эмиссионные ценные бумаги эмитента</w:t>
      </w:r>
    </w:p>
    <w:p w:rsidR="00E3274F" w:rsidRPr="00C54EFA" w:rsidRDefault="00E3274F" w:rsidP="002C4BB6">
      <w:pPr>
        <w:ind w:left="200"/>
        <w:rPr>
          <w:rFonts w:ascii="Tahoma" w:hAnsi="Tahoma" w:cs="Tahoma"/>
          <w:sz w:val="22"/>
          <w:szCs w:val="22"/>
        </w:rPr>
      </w:pPr>
    </w:p>
    <w:p w:rsidR="00E3274F" w:rsidRPr="00C54EFA" w:rsidRDefault="00E3274F" w:rsidP="00D159BB">
      <w:pPr>
        <w:rPr>
          <w:rFonts w:ascii="Tahoma" w:hAnsi="Tahoma" w:cs="Tahoma"/>
          <w:sz w:val="22"/>
          <w:szCs w:val="22"/>
        </w:rPr>
      </w:pPr>
      <w:r w:rsidRPr="00C54EFA">
        <w:rPr>
          <w:rFonts w:ascii="Tahoma" w:hAnsi="Tahoma" w:cs="Tahoma"/>
          <w:sz w:val="22"/>
          <w:szCs w:val="22"/>
        </w:rPr>
        <w:t>Лицо, осуществляющее ведение реестра владельцев именных ценных бумаг эмитента:</w:t>
      </w:r>
      <w:r w:rsidRPr="00C54EFA">
        <w:rPr>
          <w:rStyle w:val="Subst"/>
          <w:rFonts w:ascii="Tahoma" w:hAnsi="Tahoma" w:cs="Tahoma"/>
          <w:bCs/>
          <w:iCs/>
          <w:sz w:val="22"/>
          <w:szCs w:val="22"/>
        </w:rPr>
        <w:t xml:space="preserve"> регистратор</w:t>
      </w:r>
    </w:p>
    <w:p w:rsidR="00E3274F" w:rsidRPr="00C54EFA" w:rsidRDefault="00E3274F" w:rsidP="00D159BB">
      <w:pPr>
        <w:pStyle w:val="SubHeading"/>
        <w:rPr>
          <w:rFonts w:ascii="Tahoma" w:hAnsi="Tahoma" w:cs="Tahoma"/>
          <w:sz w:val="22"/>
          <w:szCs w:val="22"/>
        </w:rPr>
      </w:pPr>
      <w:r w:rsidRPr="00C54EFA">
        <w:rPr>
          <w:rFonts w:ascii="Tahoma" w:hAnsi="Tahoma" w:cs="Tahoma"/>
          <w:sz w:val="22"/>
          <w:szCs w:val="22"/>
        </w:rPr>
        <w:t>Сведения о регистраторе</w:t>
      </w:r>
    </w:p>
    <w:p w:rsidR="00E3274F" w:rsidRPr="00C54EFA" w:rsidRDefault="00E3274F" w:rsidP="00D159BB">
      <w:pPr>
        <w:rPr>
          <w:rFonts w:ascii="Tahoma" w:hAnsi="Tahoma" w:cs="Tahoma"/>
          <w:sz w:val="22"/>
          <w:szCs w:val="22"/>
        </w:rPr>
      </w:pPr>
      <w:r w:rsidRPr="00C54EFA">
        <w:rPr>
          <w:rFonts w:ascii="Tahoma" w:hAnsi="Tahoma" w:cs="Tahoma"/>
          <w:sz w:val="22"/>
          <w:szCs w:val="22"/>
        </w:rPr>
        <w:t>Полное фирменное наименование:</w:t>
      </w:r>
      <w:r w:rsidRPr="00C54EFA">
        <w:rPr>
          <w:rStyle w:val="Subst"/>
          <w:rFonts w:ascii="Tahoma" w:hAnsi="Tahoma" w:cs="Tahoma"/>
          <w:bCs/>
          <w:iCs/>
          <w:sz w:val="22"/>
          <w:szCs w:val="22"/>
        </w:rPr>
        <w:t xml:space="preserve"> Открытое акционерное общество «Сибирский реестр»</w:t>
      </w:r>
    </w:p>
    <w:p w:rsidR="00E3274F" w:rsidRPr="00C54EFA" w:rsidRDefault="00E3274F" w:rsidP="00D159BB">
      <w:pPr>
        <w:rPr>
          <w:rFonts w:ascii="Tahoma" w:hAnsi="Tahoma" w:cs="Tahoma"/>
          <w:sz w:val="22"/>
          <w:szCs w:val="22"/>
        </w:rPr>
      </w:pPr>
      <w:r w:rsidRPr="00C54EFA">
        <w:rPr>
          <w:rFonts w:ascii="Tahoma" w:hAnsi="Tahoma" w:cs="Tahoma"/>
          <w:sz w:val="22"/>
          <w:szCs w:val="22"/>
        </w:rPr>
        <w:t>Сокращенное фирменное наименование:</w:t>
      </w:r>
      <w:r w:rsidRPr="00C54EFA">
        <w:rPr>
          <w:rStyle w:val="Subst"/>
          <w:rFonts w:ascii="Tahoma" w:hAnsi="Tahoma" w:cs="Tahoma"/>
          <w:bCs/>
          <w:iCs/>
          <w:sz w:val="22"/>
          <w:szCs w:val="22"/>
        </w:rPr>
        <w:t xml:space="preserve"> ОАО «Сибирский реестр»</w:t>
      </w:r>
    </w:p>
    <w:p w:rsidR="00E3274F" w:rsidRPr="00C54EFA" w:rsidRDefault="00E3274F" w:rsidP="00D159BB">
      <w:pPr>
        <w:rPr>
          <w:rFonts w:ascii="Tahoma" w:hAnsi="Tahoma" w:cs="Tahoma"/>
          <w:sz w:val="22"/>
          <w:szCs w:val="22"/>
        </w:rPr>
      </w:pPr>
      <w:r w:rsidRPr="00C54EFA">
        <w:rPr>
          <w:rFonts w:ascii="Tahoma" w:hAnsi="Tahoma" w:cs="Tahoma"/>
          <w:sz w:val="22"/>
          <w:szCs w:val="22"/>
        </w:rPr>
        <w:t>Место нахождения:</w:t>
      </w:r>
      <w:r w:rsidRPr="00C54EFA">
        <w:rPr>
          <w:rStyle w:val="Subst"/>
          <w:rFonts w:ascii="Tahoma" w:hAnsi="Tahoma" w:cs="Tahoma"/>
          <w:bCs/>
          <w:iCs/>
          <w:sz w:val="22"/>
          <w:szCs w:val="22"/>
        </w:rPr>
        <w:t xml:space="preserve"> 630087, г. Новосибирск, пр-т Карла Маркса, дом 30</w:t>
      </w:r>
    </w:p>
    <w:p w:rsidR="00E3274F" w:rsidRPr="00C54EFA" w:rsidRDefault="00E3274F" w:rsidP="00D159BB">
      <w:pPr>
        <w:rPr>
          <w:rFonts w:ascii="Tahoma" w:hAnsi="Tahoma" w:cs="Tahoma"/>
          <w:sz w:val="22"/>
          <w:szCs w:val="22"/>
        </w:rPr>
      </w:pPr>
      <w:r w:rsidRPr="00C54EFA">
        <w:rPr>
          <w:rFonts w:ascii="Tahoma" w:hAnsi="Tahoma" w:cs="Tahoma"/>
          <w:sz w:val="22"/>
          <w:szCs w:val="22"/>
        </w:rPr>
        <w:t>ИНН:</w:t>
      </w:r>
      <w:r w:rsidRPr="00C54EFA">
        <w:rPr>
          <w:rStyle w:val="Subst"/>
          <w:rFonts w:ascii="Tahoma" w:hAnsi="Tahoma" w:cs="Tahoma"/>
          <w:bCs/>
          <w:iCs/>
          <w:sz w:val="22"/>
          <w:szCs w:val="22"/>
        </w:rPr>
        <w:t xml:space="preserve"> 5407175878</w:t>
      </w:r>
    </w:p>
    <w:p w:rsidR="00E3274F" w:rsidRPr="00C54EFA" w:rsidRDefault="00E3274F" w:rsidP="00D159BB">
      <w:pPr>
        <w:rPr>
          <w:rFonts w:ascii="Tahoma" w:hAnsi="Tahoma" w:cs="Tahoma"/>
          <w:sz w:val="22"/>
          <w:szCs w:val="22"/>
        </w:rPr>
      </w:pPr>
      <w:r w:rsidRPr="00C54EFA">
        <w:rPr>
          <w:rFonts w:ascii="Tahoma" w:hAnsi="Tahoma" w:cs="Tahoma"/>
          <w:sz w:val="22"/>
          <w:szCs w:val="22"/>
        </w:rPr>
        <w:t>ОГРН:</w:t>
      </w:r>
      <w:r w:rsidRPr="00C54EFA">
        <w:rPr>
          <w:rStyle w:val="Subst"/>
          <w:rFonts w:ascii="Tahoma" w:hAnsi="Tahoma" w:cs="Tahoma"/>
          <w:bCs/>
          <w:iCs/>
          <w:sz w:val="22"/>
          <w:szCs w:val="22"/>
        </w:rPr>
        <w:t xml:space="preserve"> 1025403189790</w:t>
      </w:r>
    </w:p>
    <w:p w:rsidR="00E3274F" w:rsidRPr="00C54EFA" w:rsidRDefault="00E3274F" w:rsidP="00D159BB">
      <w:pPr>
        <w:pStyle w:val="SubHeading"/>
        <w:rPr>
          <w:rFonts w:ascii="Tahoma" w:hAnsi="Tahoma" w:cs="Tahoma"/>
          <w:sz w:val="22"/>
          <w:szCs w:val="22"/>
        </w:rPr>
      </w:pPr>
      <w:r w:rsidRPr="00C54EFA">
        <w:rPr>
          <w:rFonts w:ascii="Tahoma" w:hAnsi="Tahoma" w:cs="Tahoma"/>
          <w:sz w:val="22"/>
          <w:szCs w:val="22"/>
        </w:rPr>
        <w:t>Данные о лицензии на осуществление деятельности по ведению реестра владельцев ценных бумаг</w:t>
      </w:r>
    </w:p>
    <w:p w:rsidR="00E3274F" w:rsidRPr="00C54EFA" w:rsidRDefault="00E3274F" w:rsidP="00D159BB">
      <w:pPr>
        <w:rPr>
          <w:rFonts w:ascii="Tahoma" w:hAnsi="Tahoma" w:cs="Tahoma"/>
          <w:sz w:val="22"/>
          <w:szCs w:val="22"/>
        </w:rPr>
      </w:pPr>
      <w:r w:rsidRPr="00C54EFA">
        <w:rPr>
          <w:rFonts w:ascii="Tahoma" w:hAnsi="Tahoma" w:cs="Tahoma"/>
          <w:sz w:val="22"/>
          <w:szCs w:val="22"/>
        </w:rPr>
        <w:t>Номер:</w:t>
      </w:r>
      <w:r w:rsidRPr="00C54EFA">
        <w:rPr>
          <w:rStyle w:val="Subst"/>
          <w:rFonts w:ascii="Tahoma" w:hAnsi="Tahoma" w:cs="Tahoma"/>
          <w:bCs/>
          <w:iCs/>
          <w:sz w:val="22"/>
          <w:szCs w:val="22"/>
        </w:rPr>
        <w:t xml:space="preserve"> 10-000-1-00311</w:t>
      </w:r>
    </w:p>
    <w:p w:rsidR="00E3274F" w:rsidRPr="00C54EFA" w:rsidRDefault="00E3274F" w:rsidP="00D159BB">
      <w:pPr>
        <w:rPr>
          <w:rFonts w:ascii="Tahoma" w:hAnsi="Tahoma" w:cs="Tahoma"/>
          <w:sz w:val="22"/>
          <w:szCs w:val="22"/>
        </w:rPr>
      </w:pPr>
      <w:r w:rsidRPr="00C54EFA">
        <w:rPr>
          <w:rFonts w:ascii="Tahoma" w:hAnsi="Tahoma" w:cs="Tahoma"/>
          <w:sz w:val="22"/>
          <w:szCs w:val="22"/>
        </w:rPr>
        <w:t>Дата выдачи:</w:t>
      </w:r>
      <w:r w:rsidRPr="00C54EFA">
        <w:rPr>
          <w:rStyle w:val="Subst"/>
          <w:rFonts w:ascii="Tahoma" w:hAnsi="Tahoma" w:cs="Tahoma"/>
          <w:bCs/>
          <w:iCs/>
          <w:sz w:val="22"/>
          <w:szCs w:val="22"/>
        </w:rPr>
        <w:t xml:space="preserve"> 19.03.2004</w:t>
      </w:r>
    </w:p>
    <w:p w:rsidR="00E3274F" w:rsidRPr="00C54EFA" w:rsidRDefault="00E3274F" w:rsidP="00D159BB">
      <w:pPr>
        <w:rPr>
          <w:rFonts w:ascii="Tahoma" w:hAnsi="Tahoma" w:cs="Tahoma"/>
          <w:sz w:val="22"/>
          <w:szCs w:val="22"/>
        </w:rPr>
      </w:pPr>
      <w:r w:rsidRPr="00C54EFA">
        <w:rPr>
          <w:rFonts w:ascii="Tahoma" w:hAnsi="Tahoma" w:cs="Tahoma"/>
          <w:sz w:val="22"/>
          <w:szCs w:val="22"/>
        </w:rPr>
        <w:t>Дата окончания действия:</w:t>
      </w:r>
      <w:r>
        <w:rPr>
          <w:rFonts w:ascii="Tahoma" w:hAnsi="Tahoma" w:cs="Tahoma"/>
          <w:sz w:val="22"/>
          <w:szCs w:val="22"/>
        </w:rPr>
        <w:t xml:space="preserve"> </w:t>
      </w:r>
      <w:r w:rsidRPr="00C54EFA">
        <w:rPr>
          <w:rStyle w:val="Subst"/>
          <w:rFonts w:ascii="Tahoma" w:hAnsi="Tahoma" w:cs="Tahoma"/>
          <w:bCs/>
          <w:iCs/>
          <w:sz w:val="22"/>
          <w:szCs w:val="22"/>
        </w:rPr>
        <w:t>Бессрочная</w:t>
      </w:r>
    </w:p>
    <w:p w:rsidR="00E3274F" w:rsidRPr="00C54EFA" w:rsidRDefault="00E3274F" w:rsidP="00D159BB">
      <w:pPr>
        <w:rPr>
          <w:rFonts w:ascii="Tahoma" w:hAnsi="Tahoma" w:cs="Tahoma"/>
          <w:sz w:val="22"/>
          <w:szCs w:val="22"/>
        </w:rPr>
      </w:pPr>
      <w:r w:rsidRPr="00C54EFA">
        <w:rPr>
          <w:rFonts w:ascii="Tahoma" w:hAnsi="Tahoma" w:cs="Tahoma"/>
          <w:sz w:val="22"/>
          <w:szCs w:val="22"/>
        </w:rPr>
        <w:t>Наименование органа, выдавшего лицензию:</w:t>
      </w:r>
      <w:r w:rsidRPr="00C54EFA">
        <w:rPr>
          <w:rStyle w:val="Subst"/>
          <w:rFonts w:ascii="Tahoma" w:hAnsi="Tahoma" w:cs="Tahoma"/>
          <w:bCs/>
          <w:iCs/>
          <w:sz w:val="22"/>
          <w:szCs w:val="22"/>
        </w:rPr>
        <w:t xml:space="preserve"> ФКЦБ (ФСФР) России</w:t>
      </w:r>
    </w:p>
    <w:p w:rsidR="00E3274F" w:rsidRPr="00C54EFA" w:rsidRDefault="00E3274F" w:rsidP="00D159BB">
      <w:pPr>
        <w:rPr>
          <w:rFonts w:ascii="Tahoma" w:hAnsi="Tahoma" w:cs="Tahoma"/>
          <w:sz w:val="22"/>
          <w:szCs w:val="22"/>
        </w:rPr>
      </w:pPr>
      <w:r w:rsidRPr="00C54EFA">
        <w:rPr>
          <w:rFonts w:ascii="Tahoma" w:hAnsi="Tahoma" w:cs="Tahoma"/>
          <w:sz w:val="22"/>
          <w:szCs w:val="22"/>
        </w:rPr>
        <w:t>Дата, с которой регистратор осуществляет ведение реестра  владельцев ценных бумаг эмитента:</w:t>
      </w:r>
      <w:r w:rsidRPr="00C54EFA">
        <w:rPr>
          <w:rStyle w:val="Subst"/>
          <w:rFonts w:ascii="Tahoma" w:hAnsi="Tahoma" w:cs="Tahoma"/>
          <w:bCs/>
          <w:iCs/>
          <w:sz w:val="22"/>
          <w:szCs w:val="22"/>
        </w:rPr>
        <w:t xml:space="preserve"> 22.01.2009</w:t>
      </w:r>
    </w:p>
    <w:p w:rsidR="00E3274F" w:rsidRPr="00C54EFA" w:rsidRDefault="00E3274F" w:rsidP="002C4BB6">
      <w:pPr>
        <w:ind w:left="200"/>
        <w:rPr>
          <w:rFonts w:ascii="Tahoma" w:hAnsi="Tahoma" w:cs="Tahoma"/>
          <w:sz w:val="22"/>
          <w:szCs w:val="22"/>
        </w:rPr>
      </w:pPr>
    </w:p>
    <w:p w:rsidR="00E3274F" w:rsidRPr="00D159BB" w:rsidRDefault="00E3274F" w:rsidP="004D35D9">
      <w:pPr>
        <w:pStyle w:val="20"/>
        <w:jc w:val="both"/>
        <w:rPr>
          <w:rFonts w:ascii="Tahoma" w:hAnsi="Tahoma" w:cs="Tahoma"/>
          <w:b w:val="0"/>
          <w:bCs w:val="0"/>
        </w:rPr>
      </w:pPr>
      <w:r w:rsidRPr="00C54EFA">
        <w:rPr>
          <w:rFonts w:ascii="Tahoma" w:hAnsi="Tahoma" w:cs="Tahoma"/>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B347E" w:rsidRDefault="00E3274F" w:rsidP="004D35D9">
      <w:pPr>
        <w:ind w:left="200"/>
        <w:jc w:val="both"/>
        <w:rPr>
          <w:rStyle w:val="Subst"/>
          <w:rFonts w:ascii="Tahoma" w:hAnsi="Tahoma" w:cs="Tahoma"/>
          <w:b w:val="0"/>
          <w:i w:val="0"/>
          <w:sz w:val="22"/>
          <w:szCs w:val="22"/>
        </w:rPr>
      </w:pPr>
      <w:r w:rsidRPr="00D159BB">
        <w:rPr>
          <w:rStyle w:val="Subst"/>
          <w:rFonts w:ascii="Tahoma" w:hAnsi="Tahoma" w:cs="Tahoma"/>
          <w:b w:val="0"/>
          <w:i w:val="0"/>
          <w:sz w:val="22"/>
          <w:szCs w:val="22"/>
        </w:rPr>
        <w:t>•</w:t>
      </w:r>
      <w:r w:rsidRPr="00D159BB">
        <w:rPr>
          <w:rStyle w:val="Subst"/>
          <w:rFonts w:ascii="Tahoma" w:hAnsi="Tahoma" w:cs="Tahoma"/>
          <w:b w:val="0"/>
          <w:i w:val="0"/>
          <w:sz w:val="22"/>
          <w:szCs w:val="22"/>
        </w:rPr>
        <w:tab/>
        <w:t>Налоговый</w:t>
      </w:r>
      <w:r w:rsidR="00BB347E">
        <w:rPr>
          <w:rStyle w:val="Subst"/>
          <w:rFonts w:ascii="Tahoma" w:hAnsi="Tahoma" w:cs="Tahoma"/>
          <w:b w:val="0"/>
          <w:i w:val="0"/>
          <w:sz w:val="22"/>
          <w:szCs w:val="22"/>
        </w:rPr>
        <w:t xml:space="preserve"> кодекс Российской Федерации;</w:t>
      </w:r>
    </w:p>
    <w:p w:rsidR="00E3274F" w:rsidRDefault="00BB347E" w:rsidP="004D35D9">
      <w:pPr>
        <w:ind w:left="200"/>
        <w:jc w:val="both"/>
        <w:rPr>
          <w:rStyle w:val="Subst"/>
          <w:rFonts w:ascii="Tahoma" w:hAnsi="Tahoma" w:cs="Tahoma"/>
          <w:b w:val="0"/>
          <w:i w:val="0"/>
          <w:sz w:val="22"/>
          <w:szCs w:val="22"/>
        </w:rPr>
      </w:pPr>
      <w:r w:rsidRPr="00D159BB">
        <w:rPr>
          <w:rStyle w:val="Subst"/>
          <w:rFonts w:ascii="Tahoma" w:hAnsi="Tahoma" w:cs="Tahoma"/>
          <w:b w:val="0"/>
          <w:i w:val="0"/>
          <w:sz w:val="22"/>
          <w:szCs w:val="22"/>
        </w:rPr>
        <w:t>•</w:t>
      </w:r>
      <w:r w:rsidRPr="00BB347E">
        <w:rPr>
          <w:rStyle w:val="Subst"/>
          <w:rFonts w:ascii="Tahoma" w:hAnsi="Tahoma" w:cs="Tahoma"/>
          <w:b w:val="0"/>
          <w:i w:val="0"/>
          <w:sz w:val="22"/>
          <w:szCs w:val="22"/>
        </w:rPr>
        <w:t xml:space="preserve"> </w:t>
      </w:r>
      <w:r>
        <w:rPr>
          <w:rStyle w:val="Subst"/>
          <w:rFonts w:ascii="Tahoma" w:hAnsi="Tahoma" w:cs="Tahoma"/>
          <w:b w:val="0"/>
          <w:i w:val="0"/>
          <w:sz w:val="22"/>
          <w:szCs w:val="22"/>
        </w:rPr>
        <w:t xml:space="preserve">     </w:t>
      </w:r>
      <w:r w:rsidRPr="00D159BB">
        <w:rPr>
          <w:rStyle w:val="Subst"/>
          <w:rFonts w:ascii="Tahoma" w:hAnsi="Tahoma" w:cs="Tahoma"/>
          <w:b w:val="0"/>
          <w:i w:val="0"/>
          <w:sz w:val="22"/>
          <w:szCs w:val="22"/>
        </w:rPr>
        <w:t>Федеральный з</w:t>
      </w:r>
      <w:r>
        <w:rPr>
          <w:rStyle w:val="Subst"/>
          <w:rFonts w:ascii="Tahoma" w:hAnsi="Tahoma" w:cs="Tahoma"/>
          <w:b w:val="0"/>
          <w:i w:val="0"/>
          <w:sz w:val="22"/>
          <w:szCs w:val="22"/>
        </w:rPr>
        <w:t>акон от 26 декабря 1995 г. N 208</w:t>
      </w:r>
      <w:r w:rsidRPr="00D159BB">
        <w:rPr>
          <w:rStyle w:val="Subst"/>
          <w:rFonts w:ascii="Tahoma" w:hAnsi="Tahoma" w:cs="Tahoma"/>
          <w:b w:val="0"/>
          <w:i w:val="0"/>
          <w:sz w:val="22"/>
          <w:szCs w:val="22"/>
        </w:rPr>
        <w:t xml:space="preserve">-ФЗ </w:t>
      </w:r>
      <w:r>
        <w:rPr>
          <w:rStyle w:val="Subst"/>
          <w:rFonts w:ascii="Tahoma" w:hAnsi="Tahoma" w:cs="Tahoma"/>
          <w:b w:val="0"/>
          <w:i w:val="0"/>
          <w:sz w:val="22"/>
          <w:szCs w:val="22"/>
        </w:rPr>
        <w:t>«Об АО»</w:t>
      </w:r>
      <w:r w:rsidR="00E3274F" w:rsidRPr="00D159BB">
        <w:rPr>
          <w:rStyle w:val="Subst"/>
          <w:rFonts w:ascii="Tahoma" w:hAnsi="Tahoma" w:cs="Tahoma"/>
          <w:b w:val="0"/>
          <w:i w:val="0"/>
          <w:sz w:val="22"/>
          <w:szCs w:val="22"/>
        </w:rPr>
        <w:br/>
        <w:t>•</w:t>
      </w:r>
      <w:r w:rsidR="00E3274F" w:rsidRPr="00D159BB">
        <w:rPr>
          <w:rStyle w:val="Subst"/>
          <w:rFonts w:ascii="Tahoma" w:hAnsi="Tahoma" w:cs="Tahoma"/>
          <w:b w:val="0"/>
          <w:i w:val="0"/>
          <w:sz w:val="22"/>
          <w:szCs w:val="22"/>
        </w:rPr>
        <w:tab/>
        <w:t>Федеральный закон от 29 октября 1998 г. N 164-ФЗ «О финансовой аренде (лизинге)».</w:t>
      </w:r>
    </w:p>
    <w:p w:rsidR="00E3274F" w:rsidRPr="00C54EFA" w:rsidRDefault="00E3274F" w:rsidP="002C4BB6">
      <w:pPr>
        <w:pStyle w:val="20"/>
        <w:rPr>
          <w:rFonts w:ascii="Tahoma" w:hAnsi="Tahoma" w:cs="Tahoma"/>
        </w:rPr>
      </w:pPr>
      <w:r w:rsidRPr="00C54EFA">
        <w:rPr>
          <w:rFonts w:ascii="Tahoma" w:hAnsi="Tahoma" w:cs="Tahoma"/>
        </w:rPr>
        <w:t>8.8. Описание порядка налогообложения доходов по размещенным и размещаемым эмиссионным ценным бумагам эмитента</w:t>
      </w:r>
    </w:p>
    <w:p w:rsidR="00BB347E" w:rsidRPr="00C77945" w:rsidRDefault="00BB347E" w:rsidP="00BB347E">
      <w:pPr>
        <w:spacing w:after="0"/>
        <w:jc w:val="both"/>
        <w:rPr>
          <w:rFonts w:ascii="Tahoma" w:hAnsi="Tahoma" w:cs="Tahoma"/>
          <w:sz w:val="22"/>
          <w:szCs w:val="22"/>
        </w:rPr>
      </w:pPr>
      <w:r w:rsidRPr="00C77945">
        <w:rPr>
          <w:rFonts w:ascii="Tahoma" w:hAnsi="Tahoma" w:cs="Tahoma"/>
          <w:sz w:val="22"/>
          <w:szCs w:val="22"/>
        </w:rPr>
        <w:t>Налогообложение доходов юридических лиц от реализации ценных бумаг эмитента.</w:t>
      </w:r>
    </w:p>
    <w:p w:rsidR="00BB347E" w:rsidRPr="00C77945" w:rsidRDefault="00BB347E" w:rsidP="00BB347E">
      <w:pPr>
        <w:spacing w:before="100" w:beforeAutospacing="1" w:after="100" w:afterAutospacing="1"/>
        <w:jc w:val="both"/>
        <w:rPr>
          <w:rFonts w:ascii="Tahoma" w:hAnsi="Tahoma" w:cs="Tahoma"/>
          <w:sz w:val="22"/>
          <w:szCs w:val="22"/>
        </w:rPr>
      </w:pPr>
      <w:r w:rsidRPr="00C77945">
        <w:rPr>
          <w:rFonts w:ascii="Tahoma" w:hAnsi="Tahoma" w:cs="Tahoma"/>
          <w:color w:val="000000"/>
          <w:sz w:val="22"/>
          <w:szCs w:val="22"/>
        </w:rPr>
        <w:t xml:space="preserve">Порядок исчисления налоговой базы по операциям с ценными бумагами установлен главой 25 Налогового кодекса РФ (статья 280, статья 309, 310, 329). По операциям по </w:t>
      </w:r>
      <w:r w:rsidRPr="00C77945">
        <w:rPr>
          <w:rFonts w:ascii="Tahoma" w:hAnsi="Tahoma" w:cs="Tahoma"/>
          <w:color w:val="000000"/>
          <w:sz w:val="22"/>
          <w:szCs w:val="22"/>
        </w:rPr>
        <w:lastRenderedPageBreak/>
        <w:t>реализации ценных бумаг Налоговым кодексом установлен особый порядок учета прибыли и убытка.</w:t>
      </w:r>
    </w:p>
    <w:p w:rsidR="00BB347E" w:rsidRPr="00C77945" w:rsidRDefault="00BB347E" w:rsidP="00BB347E">
      <w:pPr>
        <w:spacing w:before="100" w:beforeAutospacing="1" w:after="100" w:afterAutospacing="1"/>
        <w:jc w:val="both"/>
        <w:rPr>
          <w:rFonts w:ascii="Tahoma" w:hAnsi="Tahoma" w:cs="Tahoma"/>
          <w:sz w:val="22"/>
          <w:szCs w:val="22"/>
        </w:rPr>
      </w:pPr>
      <w:r w:rsidRPr="00C77945">
        <w:rPr>
          <w:rFonts w:ascii="Tahoma" w:hAnsi="Tahoma" w:cs="Tahoma"/>
          <w:sz w:val="22"/>
          <w:szCs w:val="22"/>
        </w:rPr>
        <w:t>Доходы налогоплательщика от операций по реализации или иного выбытия ценных бумаг (в том числе погашения) определяются исходя из цены реализации или иного выбытия ценной бумаги, а также суммы накопленного процентного (купонного) дохода, уплаченной покупателем налогоплательщику,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rsidR="00BB347E" w:rsidRPr="00C77945" w:rsidRDefault="00BB347E" w:rsidP="00BB347E">
      <w:pPr>
        <w:spacing w:before="100" w:beforeAutospacing="1" w:after="100" w:afterAutospacing="1"/>
        <w:jc w:val="both"/>
        <w:rPr>
          <w:rFonts w:ascii="Tahoma" w:hAnsi="Tahoma" w:cs="Tahoma"/>
          <w:sz w:val="22"/>
          <w:szCs w:val="22"/>
        </w:rPr>
      </w:pPr>
      <w:r w:rsidRPr="00C77945">
        <w:rPr>
          <w:rFonts w:ascii="Tahoma" w:hAnsi="Tahoma" w:cs="Tahoma"/>
          <w:sz w:val="22"/>
          <w:szCs w:val="22"/>
        </w:rPr>
        <w:t>Расходы при реализации (или ином выбытии) ценных бумаг, определяются исходя из цены приобретения ценной бумаги (включая расходы на ее приобретение), затрат на ее реализацию, размера скидок с расчетной стоимости инвестиционных паев,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w:t>
      </w:r>
    </w:p>
    <w:p w:rsidR="00807A8C" w:rsidRDefault="00BB347E" w:rsidP="00807A8C">
      <w:pPr>
        <w:spacing w:before="100" w:beforeAutospacing="1" w:after="100" w:afterAutospacing="1"/>
        <w:jc w:val="both"/>
        <w:rPr>
          <w:rFonts w:ascii="Tahoma" w:hAnsi="Tahoma" w:cs="Tahoma"/>
          <w:sz w:val="22"/>
          <w:szCs w:val="22"/>
        </w:rPr>
      </w:pPr>
      <w:r w:rsidRPr="00C77945">
        <w:rPr>
          <w:rFonts w:ascii="Tahoma" w:hAnsi="Tahoma" w:cs="Tahoma"/>
          <w:sz w:val="22"/>
          <w:szCs w:val="22"/>
        </w:rPr>
        <w:t>Рыночной ценой ценных бумаг, обращающихся на организованном рынке ценных бумаг, для целей налогообложения признается фактическая цена реализации или иного выбытия ценных бумаг, если эта цена находится в интервале между минимальной и максимальной ценами сделок (интервал цен) с указанной ценной бумагой, зарегистрированной организатором торговли на рынке ценных бумаг на дату совершения соответствующей сделки. Если по одной и той же ценной бумаге сделки на указанную дату совершались через двух и более организаторов торговли на рынке ценных бумаг, то налогоплательщик вправе самостоятельно выбрать организатора торговли, значения интервала цен которого будут использованы налогоплательщиком для целей налогообложения.Если налогоплательщик продал ценные бумаги, обращающиеся на организованном рынке ценных бумаг, и цена их продажи попадает в интервал цен по данным организатора торговли, то именно эта цена и принимается для целей налогообложения в качестве рыночной.В случае реализации ценных бумаг, обращающихся на организованном рынке ценных бумаг, по цене ниже минимальной цены сделок на этом рынке при определении финансового результата принимается минимальная цена сделки на организованном рынке ценных бумаг.Прибыль (убыток) от реализации ценных бумаг, обращающихся на организованном рынке ценных бумаг, и ценных бумаг, не обращающихся на организованном рынке ценных бумаг, в налоговом учете учитывается раздельно.</w:t>
      </w:r>
    </w:p>
    <w:p w:rsidR="00E3274F" w:rsidRPr="00807A8C" w:rsidRDefault="00BB347E" w:rsidP="00807A8C">
      <w:pPr>
        <w:spacing w:before="100" w:beforeAutospacing="1" w:after="100" w:afterAutospacing="1"/>
        <w:jc w:val="both"/>
        <w:rPr>
          <w:rFonts w:ascii="Tahoma" w:hAnsi="Tahoma" w:cs="Tahoma"/>
          <w:sz w:val="22"/>
          <w:szCs w:val="22"/>
        </w:rPr>
      </w:pPr>
      <w:r w:rsidRPr="00C77945">
        <w:rPr>
          <w:rFonts w:ascii="Tahoma" w:hAnsi="Tahoma" w:cs="Tahoma"/>
          <w:sz w:val="22"/>
          <w:szCs w:val="22"/>
        </w:rPr>
        <w:t>Налоговая ставка для российских организаций, иностранных организаций, осуществляющих деятельность через постоянное представительство на территории РФ, устанавливается в размере 24 процентов. Уплата налога такими налогоплательщиками производится самостоятельно в соответствии с законодательством РФ</w:t>
      </w:r>
      <w:r w:rsidR="00807A8C">
        <w:rPr>
          <w:rFonts w:ascii="Tahoma" w:hAnsi="Tahoma" w:cs="Tahoma"/>
          <w:sz w:val="22"/>
          <w:szCs w:val="22"/>
        </w:rPr>
        <w:t>.</w:t>
      </w:r>
    </w:p>
    <w:p w:rsidR="00E3274F" w:rsidRDefault="00E3274F" w:rsidP="002C4BB6">
      <w:pPr>
        <w:pStyle w:val="20"/>
        <w:rPr>
          <w:rFonts w:ascii="Tahoma" w:hAnsi="Tahoma" w:cs="Tahoma"/>
        </w:rPr>
      </w:pPr>
      <w:r w:rsidRPr="00C54EFA">
        <w:rPr>
          <w:rFonts w:ascii="Tahoma" w:hAnsi="Tahoma" w:cs="Tahoma"/>
        </w:rPr>
        <w:t>8.9. Сведения об объявленных (начисленных) и о выплаченных дивидендах по акциям эмитента, а также о доходах по облигациям эмитента</w:t>
      </w:r>
      <w:r w:rsidR="00807A8C">
        <w:rPr>
          <w:rFonts w:ascii="Tahoma" w:hAnsi="Tahoma" w:cs="Tahoma"/>
        </w:rPr>
        <w:t>.</w:t>
      </w:r>
    </w:p>
    <w:p w:rsidR="00807A8C" w:rsidRPr="00062B32" w:rsidRDefault="00807A8C" w:rsidP="00062B32">
      <w:pPr>
        <w:pStyle w:val="afc"/>
        <w:jc w:val="both"/>
        <w:rPr>
          <w:rFonts w:ascii="Tahoma" w:hAnsi="Tahoma" w:cs="Tahoma"/>
          <w:sz w:val="22"/>
          <w:szCs w:val="22"/>
        </w:rPr>
      </w:pPr>
      <w:r w:rsidRPr="00807A8C">
        <w:rPr>
          <w:rFonts w:ascii="Tahoma" w:hAnsi="Tahoma" w:cs="Tahoma"/>
          <w:sz w:val="22"/>
          <w:szCs w:val="22"/>
        </w:rPr>
        <w:t xml:space="preserve">Эмитентом </w:t>
      </w:r>
      <w:r>
        <w:rPr>
          <w:rFonts w:ascii="Tahoma" w:hAnsi="Tahoma" w:cs="Tahoma"/>
          <w:sz w:val="22"/>
          <w:szCs w:val="22"/>
        </w:rPr>
        <w:t xml:space="preserve">в отчетном квартале не </w:t>
      </w:r>
      <w:r w:rsidRPr="00807A8C">
        <w:rPr>
          <w:rFonts w:ascii="Tahoma" w:hAnsi="Tahoma" w:cs="Tahoma"/>
          <w:sz w:val="22"/>
          <w:szCs w:val="22"/>
        </w:rPr>
        <w:t>принималось Решение о выплате (объявлении)</w:t>
      </w:r>
      <w:r>
        <w:rPr>
          <w:rFonts w:ascii="Tahoma" w:hAnsi="Tahoma" w:cs="Tahoma"/>
          <w:sz w:val="22"/>
          <w:szCs w:val="22"/>
        </w:rPr>
        <w:t xml:space="preserve"> дивидендов</w:t>
      </w:r>
      <w:r w:rsidRPr="00807A8C">
        <w:rPr>
          <w:rFonts w:ascii="Tahoma" w:hAnsi="Tahoma" w:cs="Tahoma"/>
          <w:sz w:val="22"/>
          <w:szCs w:val="22"/>
        </w:rPr>
        <w:t>.</w:t>
      </w:r>
      <w:r>
        <w:rPr>
          <w:rFonts w:ascii="Tahoma" w:hAnsi="Tahoma" w:cs="Tahoma"/>
          <w:sz w:val="22"/>
          <w:szCs w:val="22"/>
        </w:rPr>
        <w:t xml:space="preserve">  </w:t>
      </w:r>
      <w:r w:rsidRPr="00807A8C">
        <w:rPr>
          <w:rFonts w:ascii="Tahoma" w:hAnsi="Tahoma" w:cs="Tahoma"/>
          <w:sz w:val="22"/>
          <w:szCs w:val="22"/>
        </w:rPr>
        <w:t xml:space="preserve">Эмитент не осуществлял эмиссию облигаций. </w:t>
      </w:r>
    </w:p>
    <w:p w:rsidR="00E3274F" w:rsidRPr="00C54EFA" w:rsidRDefault="00E3274F" w:rsidP="00807A8C">
      <w:pPr>
        <w:pStyle w:val="20"/>
        <w:jc w:val="both"/>
        <w:rPr>
          <w:rFonts w:ascii="Tahoma" w:hAnsi="Tahoma" w:cs="Tahoma"/>
        </w:rPr>
      </w:pPr>
      <w:r w:rsidRPr="00C54EFA">
        <w:rPr>
          <w:rFonts w:ascii="Tahoma" w:hAnsi="Tahoma" w:cs="Tahoma"/>
        </w:rP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E3274F" w:rsidRPr="00C54EFA" w:rsidRDefault="00E3274F" w:rsidP="00807A8C">
      <w:pPr>
        <w:pStyle w:val="SubHeading"/>
        <w:ind w:left="200"/>
        <w:jc w:val="both"/>
        <w:rPr>
          <w:rFonts w:ascii="Tahoma" w:hAnsi="Tahoma" w:cs="Tahoma"/>
          <w:sz w:val="22"/>
          <w:szCs w:val="22"/>
        </w:rPr>
      </w:pPr>
      <w:r w:rsidRPr="00C54EFA">
        <w:rPr>
          <w:rFonts w:ascii="Tahoma" w:hAnsi="Tahoma" w:cs="Tahoma"/>
          <w:sz w:val="22"/>
          <w:szCs w:val="22"/>
        </w:rPr>
        <w:lastRenderedPageBreak/>
        <w:t>Дивидендный период</w:t>
      </w:r>
    </w:p>
    <w:p w:rsidR="00E3274F" w:rsidRPr="00C54EFA" w:rsidRDefault="00E3274F" w:rsidP="00807A8C">
      <w:pPr>
        <w:ind w:left="400"/>
        <w:jc w:val="both"/>
        <w:rPr>
          <w:rFonts w:ascii="Tahoma" w:hAnsi="Tahoma" w:cs="Tahoma"/>
          <w:sz w:val="22"/>
          <w:szCs w:val="22"/>
        </w:rPr>
      </w:pPr>
      <w:r w:rsidRPr="00C54EFA">
        <w:rPr>
          <w:rFonts w:ascii="Tahoma" w:hAnsi="Tahoma" w:cs="Tahoma"/>
          <w:sz w:val="22"/>
          <w:szCs w:val="22"/>
        </w:rPr>
        <w:t>Год:</w:t>
      </w:r>
      <w:r w:rsidRPr="00C54EFA">
        <w:rPr>
          <w:rStyle w:val="Subst"/>
          <w:rFonts w:ascii="Tahoma" w:hAnsi="Tahoma" w:cs="Tahoma"/>
          <w:bCs/>
          <w:iCs/>
          <w:sz w:val="22"/>
          <w:szCs w:val="22"/>
        </w:rPr>
        <w:t xml:space="preserve"> 2005</w:t>
      </w:r>
    </w:p>
    <w:p w:rsidR="00E3274F" w:rsidRPr="00C54EFA" w:rsidRDefault="00E3274F" w:rsidP="00807A8C">
      <w:pPr>
        <w:ind w:left="400"/>
        <w:jc w:val="both"/>
        <w:rPr>
          <w:rFonts w:ascii="Tahoma" w:hAnsi="Tahoma" w:cs="Tahoma"/>
          <w:sz w:val="22"/>
          <w:szCs w:val="22"/>
        </w:rPr>
      </w:pPr>
      <w:r w:rsidRPr="00C54EFA">
        <w:rPr>
          <w:rFonts w:ascii="Tahoma" w:hAnsi="Tahoma" w:cs="Tahoma"/>
          <w:sz w:val="22"/>
          <w:szCs w:val="22"/>
        </w:rPr>
        <w:t>Период:</w:t>
      </w:r>
      <w:r w:rsidRPr="00C54EFA">
        <w:rPr>
          <w:rStyle w:val="Subst"/>
          <w:rFonts w:ascii="Tahoma" w:hAnsi="Tahoma" w:cs="Tahoma"/>
          <w:bCs/>
          <w:iCs/>
          <w:sz w:val="22"/>
          <w:szCs w:val="22"/>
        </w:rPr>
        <w:t xml:space="preserve"> полный год</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Наименование органа управления эмитента, принявшего решение (объявившего) о выплате дивидендов по акциям эмитента:</w:t>
      </w:r>
      <w:r w:rsidRPr="00C54EFA">
        <w:rPr>
          <w:rStyle w:val="Subst"/>
          <w:rFonts w:ascii="Tahoma" w:hAnsi="Tahoma" w:cs="Tahoma"/>
          <w:bCs/>
          <w:iCs/>
          <w:sz w:val="22"/>
          <w:szCs w:val="22"/>
        </w:rPr>
        <w:t xml:space="preserve"> решение доверительного управляющего</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проведения собрания (заседания) органа управления эмитента, на котором принято решение о выплате (объявлении) дивидендов:</w:t>
      </w:r>
      <w:r w:rsidRPr="00C54EFA">
        <w:rPr>
          <w:rStyle w:val="Subst"/>
          <w:rFonts w:ascii="Tahoma" w:hAnsi="Tahoma" w:cs="Tahoma"/>
          <w:bCs/>
          <w:iCs/>
          <w:sz w:val="22"/>
          <w:szCs w:val="22"/>
        </w:rPr>
        <w:t xml:space="preserve"> 30.06.2006</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на которую был составлен список лиц, имеющих право на получение дивидендов за данный дивидендный период:</w:t>
      </w:r>
      <w:r w:rsidRPr="00C54EFA">
        <w:rPr>
          <w:rStyle w:val="Subst"/>
          <w:rFonts w:ascii="Tahoma" w:hAnsi="Tahoma" w:cs="Tahoma"/>
          <w:bCs/>
          <w:iCs/>
          <w:sz w:val="22"/>
          <w:szCs w:val="22"/>
        </w:rPr>
        <w:t xml:space="preserve"> 30.06.2006</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составления протокола:</w:t>
      </w:r>
      <w:r w:rsidRPr="00C54EFA">
        <w:rPr>
          <w:rStyle w:val="Subst"/>
          <w:rFonts w:ascii="Tahoma" w:hAnsi="Tahoma" w:cs="Tahoma"/>
          <w:bCs/>
          <w:iCs/>
          <w:sz w:val="22"/>
          <w:szCs w:val="22"/>
        </w:rPr>
        <w:t xml:space="preserve"> 30.06.2006</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Номер протокола:</w:t>
      </w:r>
      <w:r w:rsidRPr="00C54EFA">
        <w:rPr>
          <w:rStyle w:val="Subst"/>
          <w:rFonts w:ascii="Tahoma" w:hAnsi="Tahoma" w:cs="Tahoma"/>
          <w:bCs/>
          <w:iCs/>
          <w:sz w:val="22"/>
          <w:szCs w:val="22"/>
        </w:rPr>
        <w:t xml:space="preserve"> №01/06-ДЭР</w:t>
      </w:r>
    </w:p>
    <w:p w:rsidR="00E3274F" w:rsidRPr="00C54EFA" w:rsidRDefault="00E3274F" w:rsidP="00807A8C">
      <w:pPr>
        <w:pStyle w:val="ThinDelim"/>
        <w:jc w:val="both"/>
        <w:rPr>
          <w:rFonts w:ascii="Tahoma" w:hAnsi="Tahoma" w:cs="Tahoma"/>
          <w:sz w:val="22"/>
          <w:szCs w:val="22"/>
        </w:rPr>
      </w:pP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Категория (тип) акций:</w:t>
      </w:r>
      <w:r w:rsidRPr="00C54EFA">
        <w:rPr>
          <w:rStyle w:val="Subst"/>
          <w:rFonts w:ascii="Tahoma" w:hAnsi="Tahoma" w:cs="Tahoma"/>
          <w:bCs/>
          <w:iCs/>
          <w:sz w:val="22"/>
          <w:szCs w:val="22"/>
        </w:rPr>
        <w:t xml:space="preserve"> обыкновенные</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Размер объявленных (начисленных) дивидендов по акциям данной категории (типа) в расчете на одну акцию, руб.:</w:t>
      </w:r>
      <w:r w:rsidRPr="00C54EFA">
        <w:rPr>
          <w:rStyle w:val="Subst"/>
          <w:rFonts w:ascii="Tahoma" w:hAnsi="Tahoma" w:cs="Tahoma"/>
          <w:bCs/>
          <w:iCs/>
          <w:sz w:val="22"/>
          <w:szCs w:val="22"/>
        </w:rPr>
        <w:t xml:space="preserve"> 0</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Совокупный размер объявленных (начисленных) дивидендов по всем акциям данной категории (типа), руб.:</w:t>
      </w:r>
      <w:r w:rsidRPr="00C54EFA">
        <w:rPr>
          <w:rStyle w:val="Subst"/>
          <w:rFonts w:ascii="Tahoma" w:hAnsi="Tahoma" w:cs="Tahoma"/>
          <w:bCs/>
          <w:iCs/>
          <w:sz w:val="22"/>
          <w:szCs w:val="22"/>
        </w:rPr>
        <w:t xml:space="preserve"> 0</w:t>
      </w:r>
    </w:p>
    <w:p w:rsidR="00E3274F" w:rsidRPr="00C54EFA" w:rsidRDefault="00E3274F" w:rsidP="00062B32">
      <w:pPr>
        <w:ind w:left="200"/>
        <w:rPr>
          <w:rFonts w:ascii="Tahoma" w:hAnsi="Tahoma" w:cs="Tahoma"/>
          <w:sz w:val="22"/>
          <w:szCs w:val="22"/>
        </w:rPr>
      </w:pPr>
      <w:r w:rsidRPr="00C54EFA">
        <w:rPr>
          <w:rFonts w:ascii="Tahoma" w:hAnsi="Tahoma" w:cs="Tahoma"/>
          <w:sz w:val="22"/>
          <w:szCs w:val="22"/>
        </w:rPr>
        <w:t>Общий размер дивидендов, выплаченных по всем акциям эмитента одной категории (типа), руб.:</w:t>
      </w:r>
      <w:r w:rsidRPr="00C54EFA">
        <w:rPr>
          <w:rStyle w:val="Subst"/>
          <w:rFonts w:ascii="Tahoma" w:hAnsi="Tahoma" w:cs="Tahoma"/>
          <w:bCs/>
          <w:iCs/>
          <w:sz w:val="22"/>
          <w:szCs w:val="22"/>
        </w:rPr>
        <w:t xml:space="preserve"> 0</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Срок, отведенный для выплаты объявленных дивидендов по акциям эмитента:</w:t>
      </w:r>
      <w:r w:rsidRPr="00C54EFA">
        <w:rPr>
          <w:rFonts w:ascii="Tahoma" w:hAnsi="Tahoma" w:cs="Tahoma"/>
          <w:sz w:val="22"/>
          <w:szCs w:val="22"/>
        </w:rPr>
        <w:br/>
      </w:r>
      <w:r w:rsidRPr="00C54EFA">
        <w:rPr>
          <w:rStyle w:val="Subst"/>
          <w:rFonts w:ascii="Tahoma" w:hAnsi="Tahoma" w:cs="Tahoma"/>
          <w:bCs/>
          <w:iCs/>
          <w:sz w:val="22"/>
          <w:szCs w:val="22"/>
        </w:rPr>
        <w:t>По результатам 2005 финансового года принято решение доверительного управляющего дивиденды не выплачивать (Решение №01/06-ДЭР от 30.06.2006 г.) в связи с принятием решения о направлении полученной прибыли на развитие Общества и пополнение резервного фонда Общества.</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Форма и иные условия выплаты объявленных дивидендов по акциям эмитента:</w:t>
      </w:r>
      <w:r w:rsidRPr="00C54EFA">
        <w:rPr>
          <w:rFonts w:ascii="Tahoma" w:hAnsi="Tahoma" w:cs="Tahoma"/>
          <w:sz w:val="22"/>
          <w:szCs w:val="22"/>
        </w:rPr>
        <w:br/>
      </w:r>
      <w:r w:rsidRPr="00C54EFA">
        <w:rPr>
          <w:rStyle w:val="Subst"/>
          <w:rFonts w:ascii="Tahoma" w:hAnsi="Tahoma" w:cs="Tahoma"/>
          <w:bCs/>
          <w:iCs/>
          <w:sz w:val="22"/>
          <w:szCs w:val="22"/>
        </w:rPr>
        <w:t>По результатам 2005 финансового года принято решение доверительного управляющего дивиденды не выплачивать (Решение №01/06-ДЭР от 30.06.2006 г.) в связи с принятием решения о направлении полученной прибыли на развитие Общества и пополнение резервного фонда Общества.</w:t>
      </w:r>
    </w:p>
    <w:p w:rsidR="00E3274F" w:rsidRPr="00C54EFA" w:rsidRDefault="00E3274F" w:rsidP="00807A8C">
      <w:pPr>
        <w:pStyle w:val="SubHeading"/>
        <w:ind w:left="200"/>
        <w:jc w:val="both"/>
        <w:rPr>
          <w:rFonts w:ascii="Tahoma" w:hAnsi="Tahoma" w:cs="Tahoma"/>
          <w:sz w:val="22"/>
          <w:szCs w:val="22"/>
        </w:rPr>
      </w:pPr>
      <w:r w:rsidRPr="00C54EFA">
        <w:rPr>
          <w:rFonts w:ascii="Tahoma" w:hAnsi="Tahoma" w:cs="Tahoma"/>
          <w:sz w:val="22"/>
          <w:szCs w:val="22"/>
        </w:rPr>
        <w:t>Дивидендный период</w:t>
      </w:r>
    </w:p>
    <w:p w:rsidR="00E3274F" w:rsidRPr="00C54EFA" w:rsidRDefault="00E3274F" w:rsidP="00807A8C">
      <w:pPr>
        <w:ind w:left="400"/>
        <w:jc w:val="both"/>
        <w:rPr>
          <w:rFonts w:ascii="Tahoma" w:hAnsi="Tahoma" w:cs="Tahoma"/>
          <w:sz w:val="22"/>
          <w:szCs w:val="22"/>
        </w:rPr>
      </w:pPr>
      <w:r w:rsidRPr="00C54EFA">
        <w:rPr>
          <w:rFonts w:ascii="Tahoma" w:hAnsi="Tahoma" w:cs="Tahoma"/>
          <w:sz w:val="22"/>
          <w:szCs w:val="22"/>
        </w:rPr>
        <w:t>Год:</w:t>
      </w:r>
      <w:r w:rsidRPr="00C54EFA">
        <w:rPr>
          <w:rStyle w:val="Subst"/>
          <w:rFonts w:ascii="Tahoma" w:hAnsi="Tahoma" w:cs="Tahoma"/>
          <w:bCs/>
          <w:iCs/>
          <w:sz w:val="22"/>
          <w:szCs w:val="22"/>
        </w:rPr>
        <w:t xml:space="preserve"> 2006</w:t>
      </w:r>
    </w:p>
    <w:p w:rsidR="00E3274F" w:rsidRPr="00C54EFA" w:rsidRDefault="00E3274F" w:rsidP="00807A8C">
      <w:pPr>
        <w:ind w:left="400"/>
        <w:jc w:val="both"/>
        <w:rPr>
          <w:rFonts w:ascii="Tahoma" w:hAnsi="Tahoma" w:cs="Tahoma"/>
          <w:sz w:val="22"/>
          <w:szCs w:val="22"/>
        </w:rPr>
      </w:pPr>
      <w:r w:rsidRPr="00C54EFA">
        <w:rPr>
          <w:rFonts w:ascii="Tahoma" w:hAnsi="Tahoma" w:cs="Tahoma"/>
          <w:sz w:val="22"/>
          <w:szCs w:val="22"/>
        </w:rPr>
        <w:t>Период:</w:t>
      </w:r>
      <w:r w:rsidRPr="00C54EFA">
        <w:rPr>
          <w:rStyle w:val="Subst"/>
          <w:rFonts w:ascii="Tahoma" w:hAnsi="Tahoma" w:cs="Tahoma"/>
          <w:bCs/>
          <w:iCs/>
          <w:sz w:val="22"/>
          <w:szCs w:val="22"/>
        </w:rPr>
        <w:t xml:space="preserve"> полный год</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Наименование органа управления эмитента, принявшего решение (объявившего) о выплате дивидендов по акциям эмитента:</w:t>
      </w:r>
      <w:r w:rsidRPr="00C54EFA">
        <w:rPr>
          <w:rStyle w:val="Subst"/>
          <w:rFonts w:ascii="Tahoma" w:hAnsi="Tahoma" w:cs="Tahoma"/>
          <w:bCs/>
          <w:iCs/>
          <w:sz w:val="22"/>
          <w:szCs w:val="22"/>
        </w:rPr>
        <w:t xml:space="preserve"> Общее собрание акционеров</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проведения собрания (заседания) органа управления эмитента, на котором принято решение о выплате (объявлении) дивидендов:</w:t>
      </w:r>
      <w:r w:rsidRPr="00C54EFA">
        <w:rPr>
          <w:rStyle w:val="Subst"/>
          <w:rFonts w:ascii="Tahoma" w:hAnsi="Tahoma" w:cs="Tahoma"/>
          <w:bCs/>
          <w:iCs/>
          <w:sz w:val="22"/>
          <w:szCs w:val="22"/>
        </w:rPr>
        <w:t xml:space="preserve"> 29.06.2007</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на которую был составлен список лиц, имеющих право на получение дивидендов за данный дивидендный период:</w:t>
      </w:r>
      <w:r w:rsidRPr="00C54EFA">
        <w:rPr>
          <w:rStyle w:val="Subst"/>
          <w:rFonts w:ascii="Tahoma" w:hAnsi="Tahoma" w:cs="Tahoma"/>
          <w:bCs/>
          <w:iCs/>
          <w:sz w:val="22"/>
          <w:szCs w:val="22"/>
        </w:rPr>
        <w:t xml:space="preserve"> 29.06.2007</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Дата составления протокола:</w:t>
      </w:r>
      <w:r w:rsidRPr="00C54EFA">
        <w:rPr>
          <w:rStyle w:val="Subst"/>
          <w:rFonts w:ascii="Tahoma" w:hAnsi="Tahoma" w:cs="Tahoma"/>
          <w:bCs/>
          <w:iCs/>
          <w:sz w:val="22"/>
          <w:szCs w:val="22"/>
        </w:rPr>
        <w:t xml:space="preserve"> 29.06.2007</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Номер протокола:</w:t>
      </w:r>
      <w:r w:rsidRPr="00C54EFA">
        <w:rPr>
          <w:rStyle w:val="Subst"/>
          <w:rFonts w:ascii="Tahoma" w:hAnsi="Tahoma" w:cs="Tahoma"/>
          <w:bCs/>
          <w:iCs/>
          <w:sz w:val="22"/>
          <w:szCs w:val="22"/>
        </w:rPr>
        <w:t xml:space="preserve"> 15</w:t>
      </w:r>
    </w:p>
    <w:p w:rsidR="00E3274F" w:rsidRPr="00C54EFA" w:rsidRDefault="00E3274F" w:rsidP="002C4BB6">
      <w:pPr>
        <w:pStyle w:val="ThinDelim"/>
        <w:rPr>
          <w:rFonts w:ascii="Tahoma" w:hAnsi="Tahoma" w:cs="Tahoma"/>
          <w:sz w:val="22"/>
          <w:szCs w:val="22"/>
        </w:rPr>
      </w:pP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Категория (тип) акций:</w:t>
      </w:r>
      <w:r w:rsidRPr="00C54EFA">
        <w:rPr>
          <w:rStyle w:val="Subst"/>
          <w:rFonts w:ascii="Tahoma" w:hAnsi="Tahoma" w:cs="Tahoma"/>
          <w:bCs/>
          <w:iCs/>
          <w:sz w:val="22"/>
          <w:szCs w:val="22"/>
        </w:rPr>
        <w:t xml:space="preserve"> обыкновенные</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Размер объявленных (начисленных) дивидендов по акциям данной категории (типа) в расчете на одну акцию, руб.:</w:t>
      </w:r>
      <w:r w:rsidRPr="00C54EFA">
        <w:rPr>
          <w:rStyle w:val="Subst"/>
          <w:rFonts w:ascii="Tahoma" w:hAnsi="Tahoma" w:cs="Tahoma"/>
          <w:bCs/>
          <w:iCs/>
          <w:sz w:val="22"/>
          <w:szCs w:val="22"/>
        </w:rPr>
        <w:t xml:space="preserve"> 6.3887</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Совокупный размер объявленных (начисленных) дивидендов по всем акциям данной категории (типа), руб.:</w:t>
      </w:r>
      <w:r w:rsidRPr="00C54EFA">
        <w:rPr>
          <w:rStyle w:val="Subst"/>
          <w:rFonts w:ascii="Tahoma" w:hAnsi="Tahoma" w:cs="Tahoma"/>
          <w:bCs/>
          <w:iCs/>
          <w:sz w:val="22"/>
          <w:szCs w:val="22"/>
        </w:rPr>
        <w:t xml:space="preserve"> 309 853</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Общий размер дивидендов, выплаченных по всем акциям эмитента одной категории (типа), руб.:</w:t>
      </w:r>
      <w:r w:rsidRPr="00C54EFA">
        <w:rPr>
          <w:rStyle w:val="Subst"/>
          <w:rFonts w:ascii="Tahoma" w:hAnsi="Tahoma" w:cs="Tahoma"/>
          <w:bCs/>
          <w:iCs/>
          <w:sz w:val="22"/>
          <w:szCs w:val="22"/>
        </w:rPr>
        <w:t xml:space="preserve"> 309 853</w:t>
      </w:r>
    </w:p>
    <w:p w:rsidR="00E3274F" w:rsidRPr="00C54EFA" w:rsidRDefault="00E3274F" w:rsidP="002C4BB6">
      <w:pPr>
        <w:ind w:left="200"/>
        <w:rPr>
          <w:rFonts w:ascii="Tahoma" w:hAnsi="Tahoma" w:cs="Tahoma"/>
          <w:sz w:val="22"/>
          <w:szCs w:val="22"/>
        </w:rPr>
      </w:pPr>
    </w:p>
    <w:p w:rsidR="00E3274F" w:rsidRPr="00C54EFA" w:rsidRDefault="00E3274F" w:rsidP="002C4BB6">
      <w:pPr>
        <w:ind w:left="200"/>
        <w:rPr>
          <w:rFonts w:ascii="Tahoma" w:hAnsi="Tahoma" w:cs="Tahoma"/>
          <w:sz w:val="22"/>
          <w:szCs w:val="22"/>
        </w:rPr>
      </w:pPr>
      <w:r w:rsidRPr="00C54EFA">
        <w:rPr>
          <w:rFonts w:ascii="Tahoma" w:hAnsi="Tahoma" w:cs="Tahoma"/>
          <w:sz w:val="22"/>
          <w:szCs w:val="22"/>
        </w:rPr>
        <w:lastRenderedPageBreak/>
        <w:t>Срок, отведенный для выплаты объявленных дивидендов по акциям эмитента:</w:t>
      </w:r>
      <w:r w:rsidRPr="00C54EFA">
        <w:rPr>
          <w:rFonts w:ascii="Tahoma" w:hAnsi="Tahoma" w:cs="Tahoma"/>
          <w:sz w:val="22"/>
          <w:szCs w:val="22"/>
        </w:rPr>
        <w:br/>
      </w:r>
      <w:r w:rsidRPr="00C54EFA">
        <w:rPr>
          <w:rStyle w:val="Subst"/>
          <w:rFonts w:ascii="Tahoma" w:hAnsi="Tahoma" w:cs="Tahoma"/>
          <w:bCs/>
          <w:iCs/>
          <w:sz w:val="22"/>
          <w:szCs w:val="22"/>
        </w:rPr>
        <w:t>до 29.08.2007 г.</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Форма и иные условия выплаты объявленных дивидендов по акциям эмитента:</w:t>
      </w:r>
      <w:r w:rsidRPr="00C54EFA">
        <w:rPr>
          <w:rFonts w:ascii="Tahoma" w:hAnsi="Tahoma" w:cs="Tahoma"/>
          <w:sz w:val="22"/>
          <w:szCs w:val="22"/>
        </w:rPr>
        <w:br/>
      </w:r>
      <w:r w:rsidRPr="00C54EFA">
        <w:rPr>
          <w:rStyle w:val="Subst"/>
          <w:rFonts w:ascii="Tahoma" w:hAnsi="Tahoma" w:cs="Tahoma"/>
          <w:bCs/>
          <w:iCs/>
          <w:sz w:val="22"/>
          <w:szCs w:val="22"/>
        </w:rPr>
        <w:t>Денежные средства</w:t>
      </w:r>
    </w:p>
    <w:p w:rsidR="00E3274F" w:rsidRPr="00C54EFA" w:rsidRDefault="00E3274F" w:rsidP="000B711A">
      <w:pPr>
        <w:rPr>
          <w:rFonts w:ascii="Tahoma" w:hAnsi="Tahoma" w:cs="Tahoma"/>
          <w:sz w:val="22"/>
          <w:szCs w:val="22"/>
        </w:rPr>
      </w:pPr>
    </w:p>
    <w:p w:rsidR="00E3274F" w:rsidRPr="00C54EFA" w:rsidRDefault="00E3274F" w:rsidP="002C4BB6">
      <w:pPr>
        <w:pStyle w:val="SubHeading"/>
        <w:ind w:left="200"/>
        <w:rPr>
          <w:rFonts w:ascii="Tahoma" w:hAnsi="Tahoma" w:cs="Tahoma"/>
          <w:sz w:val="22"/>
          <w:szCs w:val="22"/>
        </w:rPr>
      </w:pPr>
      <w:r w:rsidRPr="00C54EFA">
        <w:rPr>
          <w:rFonts w:ascii="Tahoma" w:hAnsi="Tahoma" w:cs="Tahoma"/>
          <w:sz w:val="22"/>
          <w:szCs w:val="22"/>
        </w:rPr>
        <w:t>Дивидендный период</w:t>
      </w:r>
    </w:p>
    <w:p w:rsidR="00E3274F" w:rsidRPr="00C54EFA" w:rsidRDefault="00E3274F" w:rsidP="002C4BB6">
      <w:pPr>
        <w:ind w:left="400"/>
        <w:rPr>
          <w:rFonts w:ascii="Tahoma" w:hAnsi="Tahoma" w:cs="Tahoma"/>
          <w:sz w:val="22"/>
          <w:szCs w:val="22"/>
        </w:rPr>
      </w:pPr>
      <w:r w:rsidRPr="00C54EFA">
        <w:rPr>
          <w:rFonts w:ascii="Tahoma" w:hAnsi="Tahoma" w:cs="Tahoma"/>
          <w:sz w:val="22"/>
          <w:szCs w:val="22"/>
        </w:rPr>
        <w:t>Год:</w:t>
      </w:r>
      <w:r w:rsidRPr="00C54EFA">
        <w:rPr>
          <w:rStyle w:val="Subst"/>
          <w:rFonts w:ascii="Tahoma" w:hAnsi="Tahoma" w:cs="Tahoma"/>
          <w:bCs/>
          <w:iCs/>
          <w:sz w:val="22"/>
          <w:szCs w:val="22"/>
        </w:rPr>
        <w:t xml:space="preserve"> 2007</w:t>
      </w:r>
    </w:p>
    <w:p w:rsidR="00E3274F" w:rsidRPr="00C54EFA" w:rsidRDefault="00E3274F" w:rsidP="002C4BB6">
      <w:pPr>
        <w:ind w:left="400"/>
        <w:rPr>
          <w:rFonts w:ascii="Tahoma" w:hAnsi="Tahoma" w:cs="Tahoma"/>
          <w:sz w:val="22"/>
          <w:szCs w:val="22"/>
        </w:rPr>
      </w:pPr>
      <w:r w:rsidRPr="00C54EFA">
        <w:rPr>
          <w:rFonts w:ascii="Tahoma" w:hAnsi="Tahoma" w:cs="Tahoma"/>
          <w:sz w:val="22"/>
          <w:szCs w:val="22"/>
        </w:rPr>
        <w:t>Период:</w:t>
      </w:r>
      <w:r w:rsidRPr="00C54EFA">
        <w:rPr>
          <w:rStyle w:val="Subst"/>
          <w:rFonts w:ascii="Tahoma" w:hAnsi="Tahoma" w:cs="Tahoma"/>
          <w:bCs/>
          <w:iCs/>
          <w:sz w:val="22"/>
          <w:szCs w:val="22"/>
        </w:rPr>
        <w:t xml:space="preserve"> 9 мес.</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Наименование органа управления эмитента, принявшего решение (объявившего) о выплате дивидендов по акциям эмитента:</w:t>
      </w:r>
      <w:r w:rsidRPr="00C54EFA">
        <w:rPr>
          <w:rStyle w:val="Subst"/>
          <w:rFonts w:ascii="Tahoma" w:hAnsi="Tahoma" w:cs="Tahoma"/>
          <w:bCs/>
          <w:iCs/>
          <w:sz w:val="22"/>
          <w:szCs w:val="22"/>
        </w:rPr>
        <w:t xml:space="preserve"> Внеочередное Общее собрание акционеров</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проведения собрания (заседания) органа управления эмитента, на котором принято решение о выплате (объявлении) дивидендов:</w:t>
      </w:r>
      <w:r w:rsidRPr="00C54EFA">
        <w:rPr>
          <w:rStyle w:val="Subst"/>
          <w:rFonts w:ascii="Tahoma" w:hAnsi="Tahoma" w:cs="Tahoma"/>
          <w:bCs/>
          <w:iCs/>
          <w:sz w:val="22"/>
          <w:szCs w:val="22"/>
        </w:rPr>
        <w:t xml:space="preserve"> 21.12.2007</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на которую был составлен список лиц, имеющих право на получение дивидендов за данный дивидендный период:</w:t>
      </w:r>
      <w:r w:rsidRPr="00C54EFA">
        <w:rPr>
          <w:rStyle w:val="Subst"/>
          <w:rFonts w:ascii="Tahoma" w:hAnsi="Tahoma" w:cs="Tahoma"/>
          <w:bCs/>
          <w:iCs/>
          <w:sz w:val="22"/>
          <w:szCs w:val="22"/>
        </w:rPr>
        <w:t xml:space="preserve"> 21.12.2007</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составления протокола:</w:t>
      </w:r>
      <w:r w:rsidRPr="00C54EFA">
        <w:rPr>
          <w:rStyle w:val="Subst"/>
          <w:rFonts w:ascii="Tahoma" w:hAnsi="Tahoma" w:cs="Tahoma"/>
          <w:bCs/>
          <w:iCs/>
          <w:sz w:val="22"/>
          <w:szCs w:val="22"/>
        </w:rPr>
        <w:t xml:space="preserve"> 21.12.2007</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Номер протокола:</w:t>
      </w:r>
      <w:r w:rsidRPr="00C54EFA">
        <w:rPr>
          <w:rStyle w:val="Subst"/>
          <w:rFonts w:ascii="Tahoma" w:hAnsi="Tahoma" w:cs="Tahoma"/>
          <w:bCs/>
          <w:iCs/>
          <w:sz w:val="22"/>
          <w:szCs w:val="22"/>
        </w:rPr>
        <w:t xml:space="preserve"> 37</w:t>
      </w:r>
    </w:p>
    <w:p w:rsidR="00E3274F" w:rsidRPr="00C54EFA" w:rsidRDefault="00E3274F" w:rsidP="00807A8C">
      <w:pPr>
        <w:pStyle w:val="ThinDelim"/>
        <w:jc w:val="both"/>
        <w:rPr>
          <w:rFonts w:ascii="Tahoma" w:hAnsi="Tahoma" w:cs="Tahoma"/>
          <w:sz w:val="22"/>
          <w:szCs w:val="22"/>
        </w:rPr>
      </w:pP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Категория (тип) акций:</w:t>
      </w:r>
      <w:r w:rsidRPr="00C54EFA">
        <w:rPr>
          <w:rStyle w:val="Subst"/>
          <w:rFonts w:ascii="Tahoma" w:hAnsi="Tahoma" w:cs="Tahoma"/>
          <w:bCs/>
          <w:iCs/>
          <w:sz w:val="22"/>
          <w:szCs w:val="22"/>
        </w:rPr>
        <w:t xml:space="preserve"> обыкновенные</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Размер объявленных (начисленных) дивидендов по акциям данной категории (типа) в расчете на одну акцию, руб.:</w:t>
      </w:r>
      <w:r w:rsidRPr="00C54EFA">
        <w:rPr>
          <w:rStyle w:val="Subst"/>
          <w:rFonts w:ascii="Tahoma" w:hAnsi="Tahoma" w:cs="Tahoma"/>
          <w:bCs/>
          <w:iCs/>
          <w:sz w:val="22"/>
          <w:szCs w:val="22"/>
        </w:rPr>
        <w:t xml:space="preserve"> 46.4525</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Совокупный размер объявленных (начисленных) дивидендов по всем акциям данной категории (типа), руб.:</w:t>
      </w:r>
      <w:r w:rsidRPr="00C54EFA">
        <w:rPr>
          <w:rStyle w:val="Subst"/>
          <w:rFonts w:ascii="Tahoma" w:hAnsi="Tahoma" w:cs="Tahoma"/>
          <w:bCs/>
          <w:iCs/>
          <w:sz w:val="22"/>
          <w:szCs w:val="22"/>
        </w:rPr>
        <w:t xml:space="preserve"> 2 252 946</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Общий размер дивидендов, выплаченных по всем акциям эмитента одной категории (типа), руб.:</w:t>
      </w:r>
      <w:r w:rsidRPr="00C54EFA">
        <w:rPr>
          <w:rStyle w:val="Subst"/>
          <w:rFonts w:ascii="Tahoma" w:hAnsi="Tahoma" w:cs="Tahoma"/>
          <w:bCs/>
          <w:iCs/>
          <w:sz w:val="22"/>
          <w:szCs w:val="22"/>
        </w:rPr>
        <w:t xml:space="preserve"> 2 252 946</w:t>
      </w:r>
    </w:p>
    <w:p w:rsidR="00E3274F" w:rsidRPr="00C54EFA" w:rsidRDefault="00E3274F" w:rsidP="002C4BB6">
      <w:pPr>
        <w:ind w:left="200"/>
        <w:rPr>
          <w:rFonts w:ascii="Tahoma" w:hAnsi="Tahoma" w:cs="Tahoma"/>
          <w:sz w:val="22"/>
          <w:szCs w:val="22"/>
        </w:rPr>
      </w:pP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Срок, отведенный для выплаты объявленных дивидендов по акциям эмитента:</w:t>
      </w:r>
      <w:r w:rsidRPr="00C54EFA">
        <w:rPr>
          <w:rFonts w:ascii="Tahoma" w:hAnsi="Tahoma" w:cs="Tahoma"/>
          <w:sz w:val="22"/>
          <w:szCs w:val="22"/>
        </w:rPr>
        <w:br/>
      </w:r>
      <w:r w:rsidRPr="00C54EFA">
        <w:rPr>
          <w:rStyle w:val="Subst"/>
          <w:rFonts w:ascii="Tahoma" w:hAnsi="Tahoma" w:cs="Tahoma"/>
          <w:bCs/>
          <w:iCs/>
          <w:sz w:val="22"/>
          <w:szCs w:val="22"/>
        </w:rPr>
        <w:t>до 28.12.2007 г.</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Форма и иные условия выплаты объявленных дивидендов по акциям эмитента:</w:t>
      </w:r>
      <w:r w:rsidRPr="00C54EFA">
        <w:rPr>
          <w:rFonts w:ascii="Tahoma" w:hAnsi="Tahoma" w:cs="Tahoma"/>
          <w:sz w:val="22"/>
          <w:szCs w:val="22"/>
        </w:rPr>
        <w:br/>
      </w:r>
      <w:r w:rsidRPr="00C54EFA">
        <w:rPr>
          <w:rStyle w:val="Subst"/>
          <w:rFonts w:ascii="Tahoma" w:hAnsi="Tahoma" w:cs="Tahoma"/>
          <w:bCs/>
          <w:iCs/>
          <w:sz w:val="22"/>
          <w:szCs w:val="22"/>
        </w:rPr>
        <w:t>денежные средства</w:t>
      </w:r>
    </w:p>
    <w:p w:rsidR="00E3274F" w:rsidRPr="00C54EFA" w:rsidRDefault="00E3274F" w:rsidP="000B711A">
      <w:pPr>
        <w:rPr>
          <w:rFonts w:ascii="Tahoma" w:hAnsi="Tahoma" w:cs="Tahoma"/>
          <w:sz w:val="22"/>
          <w:szCs w:val="22"/>
        </w:rPr>
      </w:pPr>
    </w:p>
    <w:p w:rsidR="00E3274F" w:rsidRPr="00C54EFA" w:rsidRDefault="00E3274F" w:rsidP="002C4BB6">
      <w:pPr>
        <w:pStyle w:val="SubHeading"/>
        <w:ind w:left="200"/>
        <w:rPr>
          <w:rFonts w:ascii="Tahoma" w:hAnsi="Tahoma" w:cs="Tahoma"/>
          <w:sz w:val="22"/>
          <w:szCs w:val="22"/>
        </w:rPr>
      </w:pPr>
      <w:r w:rsidRPr="00C54EFA">
        <w:rPr>
          <w:rFonts w:ascii="Tahoma" w:hAnsi="Tahoma" w:cs="Tahoma"/>
          <w:sz w:val="22"/>
          <w:szCs w:val="22"/>
        </w:rPr>
        <w:t>Дивидендный период</w:t>
      </w:r>
    </w:p>
    <w:p w:rsidR="00E3274F" w:rsidRPr="00C54EFA" w:rsidRDefault="00E3274F" w:rsidP="002C4BB6">
      <w:pPr>
        <w:ind w:left="400"/>
        <w:rPr>
          <w:rFonts w:ascii="Tahoma" w:hAnsi="Tahoma" w:cs="Tahoma"/>
          <w:sz w:val="22"/>
          <w:szCs w:val="22"/>
        </w:rPr>
      </w:pPr>
      <w:r w:rsidRPr="00C54EFA">
        <w:rPr>
          <w:rFonts w:ascii="Tahoma" w:hAnsi="Tahoma" w:cs="Tahoma"/>
          <w:sz w:val="22"/>
          <w:szCs w:val="22"/>
        </w:rPr>
        <w:t>Год:</w:t>
      </w:r>
      <w:r w:rsidRPr="00C54EFA">
        <w:rPr>
          <w:rStyle w:val="Subst"/>
          <w:rFonts w:ascii="Tahoma" w:hAnsi="Tahoma" w:cs="Tahoma"/>
          <w:bCs/>
          <w:iCs/>
          <w:sz w:val="22"/>
          <w:szCs w:val="22"/>
        </w:rPr>
        <w:t xml:space="preserve"> 2007</w:t>
      </w:r>
    </w:p>
    <w:p w:rsidR="00E3274F" w:rsidRPr="00C54EFA" w:rsidRDefault="00E3274F" w:rsidP="002C4BB6">
      <w:pPr>
        <w:ind w:left="400"/>
        <w:rPr>
          <w:rFonts w:ascii="Tahoma" w:hAnsi="Tahoma" w:cs="Tahoma"/>
          <w:sz w:val="22"/>
          <w:szCs w:val="22"/>
        </w:rPr>
      </w:pPr>
      <w:r w:rsidRPr="00C54EFA">
        <w:rPr>
          <w:rFonts w:ascii="Tahoma" w:hAnsi="Tahoma" w:cs="Tahoma"/>
          <w:sz w:val="22"/>
          <w:szCs w:val="22"/>
        </w:rPr>
        <w:t>Период:</w:t>
      </w:r>
      <w:r w:rsidRPr="00C54EFA">
        <w:rPr>
          <w:rStyle w:val="Subst"/>
          <w:rFonts w:ascii="Tahoma" w:hAnsi="Tahoma" w:cs="Tahoma"/>
          <w:bCs/>
          <w:iCs/>
          <w:sz w:val="22"/>
          <w:szCs w:val="22"/>
        </w:rPr>
        <w:t xml:space="preserve"> полный год</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Наименование органа управления эмитента, принявшего решение (объявившего) о выплате дивидендов по акциям эмитента:</w:t>
      </w:r>
      <w:r w:rsidRPr="00C54EFA">
        <w:rPr>
          <w:rStyle w:val="Subst"/>
          <w:rFonts w:ascii="Tahoma" w:hAnsi="Tahoma" w:cs="Tahoma"/>
          <w:bCs/>
          <w:iCs/>
          <w:sz w:val="22"/>
          <w:szCs w:val="22"/>
        </w:rPr>
        <w:t xml:space="preserve"> Годовое Общее собрание акционеров</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проведения собрания (заседания) органа управления эмитента, на котором принято решение о выплате (объявлении) дивидендов:</w:t>
      </w:r>
      <w:r w:rsidRPr="00C54EFA">
        <w:rPr>
          <w:rStyle w:val="Subst"/>
          <w:rFonts w:ascii="Tahoma" w:hAnsi="Tahoma" w:cs="Tahoma"/>
          <w:bCs/>
          <w:iCs/>
          <w:sz w:val="22"/>
          <w:szCs w:val="22"/>
        </w:rPr>
        <w:t xml:space="preserve"> 27.06.2008</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на которую был составлен список лиц, имеющих право на получение дивидендов за данный дивидендный период:</w:t>
      </w:r>
      <w:r w:rsidRPr="00C54EFA">
        <w:rPr>
          <w:rStyle w:val="Subst"/>
          <w:rFonts w:ascii="Tahoma" w:hAnsi="Tahoma" w:cs="Tahoma"/>
          <w:bCs/>
          <w:iCs/>
          <w:sz w:val="22"/>
          <w:szCs w:val="22"/>
        </w:rPr>
        <w:t xml:space="preserve"> 27.06.2008</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составления протокола:</w:t>
      </w:r>
      <w:r w:rsidRPr="00C54EFA">
        <w:rPr>
          <w:rStyle w:val="Subst"/>
          <w:rFonts w:ascii="Tahoma" w:hAnsi="Tahoma" w:cs="Tahoma"/>
          <w:bCs/>
          <w:iCs/>
          <w:sz w:val="22"/>
          <w:szCs w:val="22"/>
        </w:rPr>
        <w:t xml:space="preserve"> 27.06.2008</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Номер протокола:</w:t>
      </w:r>
      <w:r w:rsidRPr="00C54EFA">
        <w:rPr>
          <w:rStyle w:val="Subst"/>
          <w:rFonts w:ascii="Tahoma" w:hAnsi="Tahoma" w:cs="Tahoma"/>
          <w:bCs/>
          <w:iCs/>
          <w:sz w:val="22"/>
          <w:szCs w:val="22"/>
        </w:rPr>
        <w:t xml:space="preserve"> без номера</w:t>
      </w:r>
    </w:p>
    <w:p w:rsidR="00E3274F" w:rsidRPr="00C54EFA" w:rsidRDefault="00E3274F" w:rsidP="00807A8C">
      <w:pPr>
        <w:pStyle w:val="ThinDelim"/>
        <w:jc w:val="both"/>
        <w:rPr>
          <w:rFonts w:ascii="Tahoma" w:hAnsi="Tahoma" w:cs="Tahoma"/>
          <w:sz w:val="22"/>
          <w:szCs w:val="22"/>
        </w:rPr>
      </w:pP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Категория (тип) акций:</w:t>
      </w:r>
      <w:r w:rsidRPr="00C54EFA">
        <w:rPr>
          <w:rStyle w:val="Subst"/>
          <w:rFonts w:ascii="Tahoma" w:hAnsi="Tahoma" w:cs="Tahoma"/>
          <w:bCs/>
          <w:iCs/>
          <w:sz w:val="22"/>
          <w:szCs w:val="22"/>
        </w:rPr>
        <w:t xml:space="preserve"> обыкновенные</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Размер объявленных (начисленных) дивидендов по акциям данной категории (типа) в расчете на одну акцию, руб.:</w:t>
      </w:r>
      <w:r w:rsidRPr="00C54EFA">
        <w:rPr>
          <w:rStyle w:val="Subst"/>
          <w:rFonts w:ascii="Tahoma" w:hAnsi="Tahoma" w:cs="Tahoma"/>
          <w:bCs/>
          <w:iCs/>
          <w:sz w:val="22"/>
          <w:szCs w:val="22"/>
        </w:rPr>
        <w:t xml:space="preserve"> 0</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Совокупный размер объявленных (начисленных) дивидендов по всем акциям данной категории (типа), руб.:</w:t>
      </w:r>
      <w:r w:rsidRPr="00C54EFA">
        <w:rPr>
          <w:rStyle w:val="Subst"/>
          <w:rFonts w:ascii="Tahoma" w:hAnsi="Tahoma" w:cs="Tahoma"/>
          <w:bCs/>
          <w:iCs/>
          <w:sz w:val="22"/>
          <w:szCs w:val="22"/>
        </w:rPr>
        <w:t xml:space="preserve"> 0</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lastRenderedPageBreak/>
        <w:t>Общий размер дивидендов, выплаченных по всем акциям эмитента одной категории (типа), руб.:</w:t>
      </w:r>
      <w:r w:rsidRPr="00C54EFA">
        <w:rPr>
          <w:rStyle w:val="Subst"/>
          <w:rFonts w:ascii="Tahoma" w:hAnsi="Tahoma" w:cs="Tahoma"/>
          <w:bCs/>
          <w:iCs/>
          <w:sz w:val="22"/>
          <w:szCs w:val="22"/>
        </w:rPr>
        <w:t xml:space="preserve"> 0</w:t>
      </w:r>
    </w:p>
    <w:p w:rsidR="00E3274F" w:rsidRPr="00C54EFA" w:rsidRDefault="00E3274F" w:rsidP="002C4BB6">
      <w:pPr>
        <w:ind w:left="200"/>
        <w:rPr>
          <w:rFonts w:ascii="Tahoma" w:hAnsi="Tahoma" w:cs="Tahoma"/>
          <w:sz w:val="22"/>
          <w:szCs w:val="22"/>
        </w:rPr>
      </w:pP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Срок, отведенный для выплаты объявленных дивидендов по акциям эмитента:</w:t>
      </w:r>
      <w:r w:rsidRPr="00C54EFA">
        <w:rPr>
          <w:rFonts w:ascii="Tahoma" w:hAnsi="Tahoma" w:cs="Tahoma"/>
          <w:sz w:val="22"/>
          <w:szCs w:val="22"/>
        </w:rPr>
        <w:br/>
      </w:r>
      <w:r w:rsidRPr="00C54EFA">
        <w:rPr>
          <w:rStyle w:val="Subst"/>
          <w:rFonts w:ascii="Tahoma" w:hAnsi="Tahoma" w:cs="Tahoma"/>
          <w:bCs/>
          <w:iCs/>
          <w:sz w:val="22"/>
          <w:szCs w:val="22"/>
        </w:rPr>
        <w:t>По результатам 2007 финансового года принято решение (Протокол ГОСА от 27.06.2008 г.) дивиденды не выплачивать в связи с принятием решения о направлении полученной прибыли на развитие Общества.</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Форма и иные условия выплаты объявленных дивидендов по акциям эмитента:</w:t>
      </w:r>
      <w:r w:rsidRPr="00C54EFA">
        <w:rPr>
          <w:rFonts w:ascii="Tahoma" w:hAnsi="Tahoma" w:cs="Tahoma"/>
          <w:sz w:val="22"/>
          <w:szCs w:val="22"/>
        </w:rPr>
        <w:br/>
      </w:r>
      <w:r w:rsidRPr="00C54EFA">
        <w:rPr>
          <w:rStyle w:val="Subst"/>
          <w:rFonts w:ascii="Tahoma" w:hAnsi="Tahoma" w:cs="Tahoma"/>
          <w:bCs/>
          <w:iCs/>
          <w:sz w:val="22"/>
          <w:szCs w:val="22"/>
        </w:rPr>
        <w:t>По результатам 2007 финансового года принято решение (Протокол ГОСА от 27.06.2008 г.) дивиденды не выплачивать в связи с принятием решения о направлении полученной прибыли на развитие Общества.</w:t>
      </w:r>
    </w:p>
    <w:p w:rsidR="00E3274F" w:rsidRPr="00C54EFA" w:rsidRDefault="00E3274F" w:rsidP="000B711A">
      <w:pPr>
        <w:rPr>
          <w:rFonts w:ascii="Tahoma" w:hAnsi="Tahoma" w:cs="Tahoma"/>
          <w:sz w:val="22"/>
          <w:szCs w:val="22"/>
        </w:rPr>
      </w:pPr>
    </w:p>
    <w:p w:rsidR="00E3274F" w:rsidRPr="00C54EFA" w:rsidRDefault="00E3274F" w:rsidP="002C4BB6">
      <w:pPr>
        <w:pStyle w:val="SubHeading"/>
        <w:ind w:left="200"/>
        <w:rPr>
          <w:rFonts w:ascii="Tahoma" w:hAnsi="Tahoma" w:cs="Tahoma"/>
          <w:sz w:val="22"/>
          <w:szCs w:val="22"/>
        </w:rPr>
      </w:pPr>
      <w:r w:rsidRPr="00C54EFA">
        <w:rPr>
          <w:rFonts w:ascii="Tahoma" w:hAnsi="Tahoma" w:cs="Tahoma"/>
          <w:sz w:val="22"/>
          <w:szCs w:val="22"/>
        </w:rPr>
        <w:t>Дивидендный период</w:t>
      </w:r>
    </w:p>
    <w:p w:rsidR="00E3274F" w:rsidRPr="00C54EFA" w:rsidRDefault="00E3274F" w:rsidP="002C4BB6">
      <w:pPr>
        <w:ind w:left="400"/>
        <w:rPr>
          <w:rFonts w:ascii="Tahoma" w:hAnsi="Tahoma" w:cs="Tahoma"/>
          <w:sz w:val="22"/>
          <w:szCs w:val="22"/>
        </w:rPr>
      </w:pPr>
      <w:r w:rsidRPr="00C54EFA">
        <w:rPr>
          <w:rFonts w:ascii="Tahoma" w:hAnsi="Tahoma" w:cs="Tahoma"/>
          <w:sz w:val="22"/>
          <w:szCs w:val="22"/>
        </w:rPr>
        <w:t>Год:</w:t>
      </w:r>
      <w:r w:rsidRPr="00C54EFA">
        <w:rPr>
          <w:rStyle w:val="Subst"/>
          <w:rFonts w:ascii="Tahoma" w:hAnsi="Tahoma" w:cs="Tahoma"/>
          <w:bCs/>
          <w:iCs/>
          <w:sz w:val="22"/>
          <w:szCs w:val="22"/>
        </w:rPr>
        <w:t xml:space="preserve"> 2008</w:t>
      </w:r>
    </w:p>
    <w:p w:rsidR="00E3274F" w:rsidRPr="00C54EFA" w:rsidRDefault="00E3274F" w:rsidP="002C4BB6">
      <w:pPr>
        <w:ind w:left="400"/>
        <w:rPr>
          <w:rFonts w:ascii="Tahoma" w:hAnsi="Tahoma" w:cs="Tahoma"/>
          <w:sz w:val="22"/>
          <w:szCs w:val="22"/>
        </w:rPr>
      </w:pPr>
      <w:r w:rsidRPr="00C54EFA">
        <w:rPr>
          <w:rFonts w:ascii="Tahoma" w:hAnsi="Tahoma" w:cs="Tahoma"/>
          <w:sz w:val="22"/>
          <w:szCs w:val="22"/>
        </w:rPr>
        <w:t>Период:</w:t>
      </w:r>
      <w:r w:rsidRPr="00C54EFA">
        <w:rPr>
          <w:rStyle w:val="Subst"/>
          <w:rFonts w:ascii="Tahoma" w:hAnsi="Tahoma" w:cs="Tahoma"/>
          <w:bCs/>
          <w:iCs/>
          <w:sz w:val="22"/>
          <w:szCs w:val="22"/>
        </w:rPr>
        <w:t xml:space="preserve"> полный год</w:t>
      </w:r>
    </w:p>
    <w:p w:rsidR="00E3274F" w:rsidRPr="00C54EFA" w:rsidRDefault="00E3274F" w:rsidP="002C4BB6">
      <w:pPr>
        <w:ind w:left="200"/>
        <w:rPr>
          <w:rFonts w:ascii="Tahoma" w:hAnsi="Tahoma" w:cs="Tahoma"/>
          <w:sz w:val="22"/>
          <w:szCs w:val="22"/>
        </w:rPr>
      </w:pPr>
      <w:r w:rsidRPr="00C54EFA">
        <w:rPr>
          <w:rFonts w:ascii="Tahoma" w:hAnsi="Tahoma" w:cs="Tahoma"/>
          <w:sz w:val="22"/>
          <w:szCs w:val="22"/>
        </w:rPr>
        <w:t>Наименование органа управления эмитента, принявшего решение (объявившего) о выплате дивидендов по акциям эмитента:</w:t>
      </w:r>
      <w:r w:rsidRPr="00C54EFA">
        <w:rPr>
          <w:rStyle w:val="Subst"/>
          <w:rFonts w:ascii="Tahoma" w:hAnsi="Tahoma" w:cs="Tahoma"/>
          <w:bCs/>
          <w:iCs/>
          <w:sz w:val="22"/>
          <w:szCs w:val="22"/>
        </w:rPr>
        <w:t xml:space="preserve"> Годовое Общее собрание акционеров</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проведения собрания (заседания) органа управления эмитента, на котором принято решение о выплате (объявлении) дивидендов:</w:t>
      </w:r>
      <w:r w:rsidRPr="00C54EFA">
        <w:rPr>
          <w:rStyle w:val="Subst"/>
          <w:rFonts w:ascii="Tahoma" w:hAnsi="Tahoma" w:cs="Tahoma"/>
          <w:bCs/>
          <w:iCs/>
          <w:sz w:val="22"/>
          <w:szCs w:val="22"/>
        </w:rPr>
        <w:t xml:space="preserve"> 26.06.2009</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на которую был составлен список лиц, имеющих право на получение дивидендов за данный дивидендный период:</w:t>
      </w:r>
      <w:r w:rsidRPr="00C54EFA">
        <w:rPr>
          <w:rStyle w:val="Subst"/>
          <w:rFonts w:ascii="Tahoma" w:hAnsi="Tahoma" w:cs="Tahoma"/>
          <w:bCs/>
          <w:iCs/>
          <w:sz w:val="22"/>
          <w:szCs w:val="22"/>
        </w:rPr>
        <w:t xml:space="preserve"> 26.06.2009</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составления протокола:</w:t>
      </w:r>
      <w:r w:rsidRPr="00C54EFA">
        <w:rPr>
          <w:rStyle w:val="Subst"/>
          <w:rFonts w:ascii="Tahoma" w:hAnsi="Tahoma" w:cs="Tahoma"/>
          <w:bCs/>
          <w:iCs/>
          <w:sz w:val="22"/>
          <w:szCs w:val="22"/>
        </w:rPr>
        <w:t xml:space="preserve"> 26.06.2009</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Номер протокола:</w:t>
      </w:r>
    </w:p>
    <w:p w:rsidR="00E3274F" w:rsidRPr="00C54EFA" w:rsidRDefault="00E3274F" w:rsidP="00807A8C">
      <w:pPr>
        <w:pStyle w:val="ThinDelim"/>
        <w:jc w:val="both"/>
        <w:rPr>
          <w:rFonts w:ascii="Tahoma" w:hAnsi="Tahoma" w:cs="Tahoma"/>
          <w:sz w:val="22"/>
          <w:szCs w:val="22"/>
        </w:rPr>
      </w:pP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Категория (тип) акций:</w:t>
      </w:r>
      <w:r w:rsidRPr="00C54EFA">
        <w:rPr>
          <w:rStyle w:val="Subst"/>
          <w:rFonts w:ascii="Tahoma" w:hAnsi="Tahoma" w:cs="Tahoma"/>
          <w:bCs/>
          <w:iCs/>
          <w:sz w:val="22"/>
          <w:szCs w:val="22"/>
        </w:rPr>
        <w:t xml:space="preserve"> обыкновенные</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Размер объявленных (начисленных) дивидендов по акциям данной категории (типа) в расчете на одну акцию, руб.:</w:t>
      </w:r>
      <w:r w:rsidRPr="00C54EFA">
        <w:rPr>
          <w:rStyle w:val="Subst"/>
          <w:rFonts w:ascii="Tahoma" w:hAnsi="Tahoma" w:cs="Tahoma"/>
          <w:bCs/>
          <w:iCs/>
          <w:sz w:val="22"/>
          <w:szCs w:val="22"/>
        </w:rPr>
        <w:t xml:space="preserve"> 282.1</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Совокупный размер объявленных (начисленных) дивидендов по всем акциям данной категории (типа), руб.:</w:t>
      </w:r>
      <w:r w:rsidRPr="00C54EFA">
        <w:rPr>
          <w:rStyle w:val="Subst"/>
          <w:rFonts w:ascii="Tahoma" w:hAnsi="Tahoma" w:cs="Tahoma"/>
          <w:bCs/>
          <w:iCs/>
          <w:sz w:val="22"/>
          <w:szCs w:val="22"/>
        </w:rPr>
        <w:t xml:space="preserve"> 13 696 485</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Общий размер дивидендов, выплаченных по всем акциям эмитента одной категории (типа), руб.:</w:t>
      </w:r>
      <w:r w:rsidRPr="00C54EFA">
        <w:rPr>
          <w:rStyle w:val="Subst"/>
          <w:rFonts w:ascii="Tahoma" w:hAnsi="Tahoma" w:cs="Tahoma"/>
          <w:bCs/>
          <w:iCs/>
          <w:sz w:val="22"/>
          <w:szCs w:val="22"/>
        </w:rPr>
        <w:t xml:space="preserve"> 13 696 485</w:t>
      </w:r>
    </w:p>
    <w:p w:rsidR="00E3274F" w:rsidRPr="00C54EFA" w:rsidRDefault="00E3274F" w:rsidP="00807A8C">
      <w:pPr>
        <w:ind w:left="200"/>
        <w:jc w:val="both"/>
        <w:rPr>
          <w:rFonts w:ascii="Tahoma" w:hAnsi="Tahoma" w:cs="Tahoma"/>
          <w:sz w:val="22"/>
          <w:szCs w:val="22"/>
        </w:rPr>
      </w:pP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Срок, отведенный для выплаты объявленных дивидендов по акциям эмитента:</w:t>
      </w:r>
      <w:r w:rsidRPr="00C54EFA">
        <w:rPr>
          <w:rFonts w:ascii="Tahoma" w:hAnsi="Tahoma" w:cs="Tahoma"/>
          <w:sz w:val="22"/>
          <w:szCs w:val="22"/>
        </w:rPr>
        <w:br/>
      </w:r>
      <w:r w:rsidRPr="00C54EFA">
        <w:rPr>
          <w:rStyle w:val="Subst"/>
          <w:rFonts w:ascii="Tahoma" w:hAnsi="Tahoma" w:cs="Tahoma"/>
          <w:bCs/>
          <w:iCs/>
          <w:sz w:val="22"/>
          <w:szCs w:val="22"/>
        </w:rPr>
        <w:t>26.07.2009</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Форма и иные условия выплаты объявленных дивидендов по акциям эмитента:</w:t>
      </w:r>
      <w:r w:rsidRPr="00C54EFA">
        <w:rPr>
          <w:rFonts w:ascii="Tahoma" w:hAnsi="Tahoma" w:cs="Tahoma"/>
          <w:sz w:val="22"/>
          <w:szCs w:val="22"/>
        </w:rPr>
        <w:br/>
      </w:r>
      <w:r w:rsidRPr="00C54EFA">
        <w:rPr>
          <w:rStyle w:val="Subst"/>
          <w:rFonts w:ascii="Tahoma" w:hAnsi="Tahoma" w:cs="Tahoma"/>
          <w:bCs/>
          <w:iCs/>
          <w:sz w:val="22"/>
          <w:szCs w:val="22"/>
        </w:rPr>
        <w:t>денежные средства</w:t>
      </w:r>
    </w:p>
    <w:p w:rsidR="00E3274F" w:rsidRPr="00C54EFA" w:rsidRDefault="00E3274F" w:rsidP="000B711A">
      <w:pPr>
        <w:rPr>
          <w:rFonts w:ascii="Tahoma" w:hAnsi="Tahoma" w:cs="Tahoma"/>
          <w:sz w:val="22"/>
          <w:szCs w:val="22"/>
        </w:rPr>
      </w:pPr>
    </w:p>
    <w:p w:rsidR="00E3274F" w:rsidRPr="00C54EFA" w:rsidRDefault="00E3274F" w:rsidP="002C4BB6">
      <w:pPr>
        <w:pStyle w:val="SubHeading"/>
        <w:ind w:left="200"/>
        <w:rPr>
          <w:rFonts w:ascii="Tahoma" w:hAnsi="Tahoma" w:cs="Tahoma"/>
          <w:sz w:val="22"/>
          <w:szCs w:val="22"/>
        </w:rPr>
      </w:pPr>
      <w:r w:rsidRPr="00C54EFA">
        <w:rPr>
          <w:rFonts w:ascii="Tahoma" w:hAnsi="Tahoma" w:cs="Tahoma"/>
          <w:sz w:val="22"/>
          <w:szCs w:val="22"/>
        </w:rPr>
        <w:t>Дивидендный период</w:t>
      </w:r>
    </w:p>
    <w:p w:rsidR="00E3274F" w:rsidRPr="00C54EFA" w:rsidRDefault="00E3274F" w:rsidP="002C4BB6">
      <w:pPr>
        <w:ind w:left="400"/>
        <w:rPr>
          <w:rFonts w:ascii="Tahoma" w:hAnsi="Tahoma" w:cs="Tahoma"/>
          <w:sz w:val="22"/>
          <w:szCs w:val="22"/>
        </w:rPr>
      </w:pPr>
      <w:r w:rsidRPr="00C54EFA">
        <w:rPr>
          <w:rFonts w:ascii="Tahoma" w:hAnsi="Tahoma" w:cs="Tahoma"/>
          <w:sz w:val="22"/>
          <w:szCs w:val="22"/>
        </w:rPr>
        <w:t>Год:</w:t>
      </w:r>
      <w:r w:rsidRPr="00C54EFA">
        <w:rPr>
          <w:rStyle w:val="Subst"/>
          <w:rFonts w:ascii="Tahoma" w:hAnsi="Tahoma" w:cs="Tahoma"/>
          <w:bCs/>
          <w:iCs/>
          <w:sz w:val="22"/>
          <w:szCs w:val="22"/>
        </w:rPr>
        <w:t xml:space="preserve"> 2009</w:t>
      </w:r>
    </w:p>
    <w:p w:rsidR="00E3274F" w:rsidRPr="00C54EFA" w:rsidRDefault="00E3274F" w:rsidP="002C4BB6">
      <w:pPr>
        <w:ind w:left="400"/>
        <w:rPr>
          <w:rFonts w:ascii="Tahoma" w:hAnsi="Tahoma" w:cs="Tahoma"/>
          <w:sz w:val="22"/>
          <w:szCs w:val="22"/>
        </w:rPr>
      </w:pPr>
      <w:r w:rsidRPr="00C54EFA">
        <w:rPr>
          <w:rFonts w:ascii="Tahoma" w:hAnsi="Tahoma" w:cs="Tahoma"/>
          <w:sz w:val="22"/>
          <w:szCs w:val="22"/>
        </w:rPr>
        <w:t>Период:</w:t>
      </w:r>
      <w:r w:rsidRPr="00C54EFA">
        <w:rPr>
          <w:rStyle w:val="Subst"/>
          <w:rFonts w:ascii="Tahoma" w:hAnsi="Tahoma" w:cs="Tahoma"/>
          <w:bCs/>
          <w:iCs/>
          <w:sz w:val="22"/>
          <w:szCs w:val="22"/>
        </w:rPr>
        <w:t xml:space="preserve"> полный год</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Наименование органа управления эмитента, принявшего решение (объявившего) о выплате дивидендов по акциям эмитента:</w:t>
      </w:r>
      <w:r w:rsidRPr="00C54EFA">
        <w:rPr>
          <w:rStyle w:val="Subst"/>
          <w:rFonts w:ascii="Tahoma" w:hAnsi="Tahoma" w:cs="Tahoma"/>
          <w:bCs/>
          <w:iCs/>
          <w:sz w:val="22"/>
          <w:szCs w:val="22"/>
        </w:rPr>
        <w:t xml:space="preserve"> Годовое общее Собрание акционеров</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проведения собрания (заседания) органа управления эмитента, на котором принято решение о выплате (объявлении) дивидендов:</w:t>
      </w:r>
      <w:r w:rsidRPr="00C54EFA">
        <w:rPr>
          <w:rStyle w:val="Subst"/>
          <w:rFonts w:ascii="Tahoma" w:hAnsi="Tahoma" w:cs="Tahoma"/>
          <w:bCs/>
          <w:iCs/>
          <w:sz w:val="22"/>
          <w:szCs w:val="22"/>
        </w:rPr>
        <w:t xml:space="preserve"> 29.06.2010</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на которую был составлен список лиц, имеющих право на получение дивидендов за данный дивидендный период:</w:t>
      </w:r>
      <w:r w:rsidRPr="00C54EFA">
        <w:rPr>
          <w:rStyle w:val="Subst"/>
          <w:rFonts w:ascii="Tahoma" w:hAnsi="Tahoma" w:cs="Tahoma"/>
          <w:bCs/>
          <w:iCs/>
          <w:sz w:val="22"/>
          <w:szCs w:val="22"/>
        </w:rPr>
        <w:t xml:space="preserve"> 29.06.2010</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Дата составления протокола:</w:t>
      </w:r>
      <w:r w:rsidRPr="00C54EFA">
        <w:rPr>
          <w:rStyle w:val="Subst"/>
          <w:rFonts w:ascii="Tahoma" w:hAnsi="Tahoma" w:cs="Tahoma"/>
          <w:bCs/>
          <w:iCs/>
          <w:sz w:val="22"/>
          <w:szCs w:val="22"/>
        </w:rPr>
        <w:t xml:space="preserve"> 29.06.2010</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Номер протокола:</w:t>
      </w:r>
      <w:r w:rsidRPr="00C54EFA">
        <w:rPr>
          <w:rStyle w:val="Subst"/>
          <w:rFonts w:ascii="Tahoma" w:hAnsi="Tahoma" w:cs="Tahoma"/>
          <w:bCs/>
          <w:iCs/>
          <w:sz w:val="22"/>
          <w:szCs w:val="22"/>
        </w:rPr>
        <w:t xml:space="preserve"> 09/10</w:t>
      </w:r>
    </w:p>
    <w:p w:rsidR="00E3274F" w:rsidRPr="00C54EFA" w:rsidRDefault="00E3274F" w:rsidP="00807A8C">
      <w:pPr>
        <w:pStyle w:val="ThinDelim"/>
        <w:jc w:val="both"/>
        <w:rPr>
          <w:rFonts w:ascii="Tahoma" w:hAnsi="Tahoma" w:cs="Tahoma"/>
          <w:sz w:val="22"/>
          <w:szCs w:val="22"/>
        </w:rPr>
      </w:pP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Категория (тип) акций:</w:t>
      </w:r>
      <w:r w:rsidRPr="00C54EFA">
        <w:rPr>
          <w:rStyle w:val="Subst"/>
          <w:rFonts w:ascii="Tahoma" w:hAnsi="Tahoma" w:cs="Tahoma"/>
          <w:bCs/>
          <w:iCs/>
          <w:sz w:val="22"/>
          <w:szCs w:val="22"/>
        </w:rPr>
        <w:t xml:space="preserve"> обыкновенные</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Размер объявленных (начисленных) дивидендов по акциям данной категории (типа) в расчете на одну акцию, руб.:</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Совокупный размер объявленных (начисленных) дивидендов по всем акциям данной категории (типа), руб.:</w:t>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Общий размер дивидендов, выплаченных по всем акциям эмитента одной категории (типа), руб.:</w:t>
      </w:r>
    </w:p>
    <w:p w:rsidR="00E3274F" w:rsidRPr="00C54EFA" w:rsidRDefault="00E3274F" w:rsidP="00807A8C">
      <w:pPr>
        <w:ind w:left="200"/>
        <w:jc w:val="both"/>
        <w:rPr>
          <w:rFonts w:ascii="Tahoma" w:hAnsi="Tahoma" w:cs="Tahoma"/>
          <w:sz w:val="22"/>
          <w:szCs w:val="22"/>
        </w:rPr>
      </w:pP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Срок, отведенный для выплаты объявленных дивидендов по акциям эмитента:</w:t>
      </w:r>
      <w:r w:rsidRPr="00C54EFA">
        <w:rPr>
          <w:rFonts w:ascii="Tahoma" w:hAnsi="Tahoma" w:cs="Tahoma"/>
          <w:sz w:val="22"/>
          <w:szCs w:val="22"/>
        </w:rPr>
        <w:br/>
      </w:r>
    </w:p>
    <w:p w:rsidR="00E3274F" w:rsidRPr="00C54EFA" w:rsidRDefault="00E3274F" w:rsidP="00807A8C">
      <w:pPr>
        <w:ind w:left="200"/>
        <w:jc w:val="both"/>
        <w:rPr>
          <w:rFonts w:ascii="Tahoma" w:hAnsi="Tahoma" w:cs="Tahoma"/>
          <w:sz w:val="22"/>
          <w:szCs w:val="22"/>
        </w:rPr>
      </w:pPr>
      <w:r w:rsidRPr="00C54EFA">
        <w:rPr>
          <w:rFonts w:ascii="Tahoma" w:hAnsi="Tahoma" w:cs="Tahoma"/>
          <w:sz w:val="22"/>
          <w:szCs w:val="22"/>
        </w:rPr>
        <w:t>Форма и иные условия выплаты объявленных дивидендов по акциям эмитента:</w:t>
      </w:r>
      <w:r w:rsidRPr="00C54EFA">
        <w:rPr>
          <w:rFonts w:ascii="Tahoma" w:hAnsi="Tahoma" w:cs="Tahoma"/>
          <w:sz w:val="22"/>
          <w:szCs w:val="22"/>
        </w:rPr>
        <w:br/>
      </w:r>
      <w:r w:rsidRPr="00C54EFA">
        <w:rPr>
          <w:rStyle w:val="Subst"/>
          <w:rFonts w:ascii="Tahoma" w:hAnsi="Tahoma" w:cs="Tahoma"/>
          <w:bCs/>
          <w:iCs/>
          <w:sz w:val="22"/>
          <w:szCs w:val="22"/>
        </w:rPr>
        <w:t>Принято решение не выплачивать дивиденды по результатам 2009 финансового года, в связи с принятием решения о направлении полученной прибыли на развитие Общества и пополнение резервного фонда Общества.</w:t>
      </w:r>
    </w:p>
    <w:p w:rsidR="00E3274F" w:rsidRPr="00C54EFA" w:rsidRDefault="00E3274F" w:rsidP="00BB75E3">
      <w:pPr>
        <w:rPr>
          <w:rFonts w:ascii="Tahoma" w:hAnsi="Tahoma" w:cs="Tahoma"/>
          <w:sz w:val="22"/>
          <w:szCs w:val="22"/>
        </w:rPr>
      </w:pPr>
    </w:p>
    <w:p w:rsidR="00E3274F" w:rsidRPr="00C54EFA" w:rsidRDefault="00E3274F" w:rsidP="002C4BB6">
      <w:pPr>
        <w:pStyle w:val="20"/>
        <w:rPr>
          <w:rFonts w:ascii="Tahoma" w:hAnsi="Tahoma" w:cs="Tahoma"/>
        </w:rPr>
      </w:pPr>
      <w:r w:rsidRPr="00C54EFA">
        <w:rPr>
          <w:rFonts w:ascii="Tahoma" w:hAnsi="Tahoma" w:cs="Tahoma"/>
        </w:rP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E3274F" w:rsidRPr="00BB75E3" w:rsidRDefault="00E3274F" w:rsidP="002C4BB6">
      <w:pPr>
        <w:ind w:left="200"/>
        <w:rPr>
          <w:rFonts w:ascii="Tahoma" w:hAnsi="Tahoma" w:cs="Tahoma"/>
          <w:b/>
          <w:bCs/>
          <w:i/>
          <w:iCs/>
          <w:sz w:val="22"/>
          <w:szCs w:val="22"/>
        </w:rPr>
      </w:pPr>
      <w:r w:rsidRPr="00BB75E3">
        <w:rPr>
          <w:rStyle w:val="Subst"/>
          <w:rFonts w:ascii="Tahoma" w:hAnsi="Tahoma" w:cs="Tahoma"/>
          <w:b w:val="0"/>
          <w:i w:val="0"/>
          <w:sz w:val="22"/>
          <w:szCs w:val="22"/>
        </w:rPr>
        <w:t>Эмитент не осуществлял эмиссию облигаций</w:t>
      </w:r>
    </w:p>
    <w:p w:rsidR="00E3274F" w:rsidRPr="00C54EFA" w:rsidRDefault="00E3274F" w:rsidP="002C4BB6">
      <w:pPr>
        <w:pStyle w:val="20"/>
        <w:rPr>
          <w:rFonts w:ascii="Tahoma" w:hAnsi="Tahoma" w:cs="Tahoma"/>
        </w:rPr>
      </w:pPr>
      <w:r w:rsidRPr="00C54EFA">
        <w:rPr>
          <w:rFonts w:ascii="Tahoma" w:hAnsi="Tahoma" w:cs="Tahoma"/>
        </w:rPr>
        <w:t>8.10. Иные сведения</w:t>
      </w:r>
    </w:p>
    <w:p w:rsidR="00E3274F" w:rsidRPr="00BB75E3" w:rsidRDefault="00E3274F" w:rsidP="00807A8C">
      <w:pPr>
        <w:ind w:left="200"/>
        <w:jc w:val="both"/>
        <w:rPr>
          <w:rFonts w:ascii="Tahoma" w:hAnsi="Tahoma" w:cs="Tahoma"/>
          <w:b/>
          <w:bCs/>
          <w:i/>
          <w:iCs/>
          <w:sz w:val="22"/>
          <w:szCs w:val="22"/>
        </w:rPr>
      </w:pPr>
      <w:r w:rsidRPr="00BB75E3">
        <w:rPr>
          <w:rStyle w:val="Subst"/>
          <w:rFonts w:ascii="Tahoma" w:hAnsi="Tahoma" w:cs="Tahoma"/>
          <w:b w:val="0"/>
          <w:i w:val="0"/>
          <w:sz w:val="22"/>
          <w:szCs w:val="22"/>
        </w:rPr>
        <w:t>Других сведений об эмиссионных ценных бумагах ОАО «ДЭР», которые могут иметь значения для принятия решения о приобретении или отчуждении  ценных бумаг эмитента, нет.</w:t>
      </w:r>
    </w:p>
    <w:p w:rsidR="00E3274F" w:rsidRPr="00C54EFA" w:rsidRDefault="00E3274F" w:rsidP="00807A8C">
      <w:pPr>
        <w:pStyle w:val="20"/>
        <w:jc w:val="both"/>
        <w:rPr>
          <w:rFonts w:ascii="Tahoma" w:hAnsi="Tahoma" w:cs="Tahoma"/>
        </w:rPr>
      </w:pPr>
      <w:r w:rsidRPr="00C54EFA">
        <w:rPr>
          <w:rFonts w:ascii="Tahoma" w:hAnsi="Tahoma" w:cs="Tahoma"/>
        </w:rP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E3274F" w:rsidRPr="00BB75E3" w:rsidRDefault="00E3274F" w:rsidP="00807A8C">
      <w:pPr>
        <w:ind w:left="200"/>
        <w:jc w:val="both"/>
        <w:rPr>
          <w:rFonts w:ascii="Tahoma" w:hAnsi="Tahoma" w:cs="Tahoma"/>
          <w:b/>
          <w:bCs/>
          <w:i/>
          <w:iCs/>
          <w:sz w:val="22"/>
          <w:szCs w:val="22"/>
        </w:rPr>
      </w:pPr>
      <w:r w:rsidRPr="00BB75E3">
        <w:rPr>
          <w:rStyle w:val="Subst"/>
          <w:rFonts w:ascii="Tahoma" w:hAnsi="Tahoma" w:cs="Tahoma"/>
          <w:b w:val="0"/>
          <w:i w:val="0"/>
          <w:sz w:val="22"/>
          <w:szCs w:val="22"/>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Pr>
          <w:rStyle w:val="Subst"/>
          <w:rFonts w:ascii="Tahoma" w:hAnsi="Tahoma" w:cs="Tahoma"/>
          <w:b w:val="0"/>
          <w:i w:val="0"/>
          <w:sz w:val="22"/>
          <w:szCs w:val="22"/>
        </w:rPr>
        <w:t>.</w:t>
      </w:r>
    </w:p>
    <w:p w:rsidR="00E3274F" w:rsidRPr="00C54EFA" w:rsidRDefault="00E3274F">
      <w:pPr>
        <w:rPr>
          <w:rFonts w:ascii="Tahoma" w:hAnsi="Tahoma" w:cs="Tahoma"/>
          <w:sz w:val="22"/>
          <w:szCs w:val="22"/>
        </w:rPr>
      </w:pPr>
    </w:p>
    <w:sectPr w:rsidR="00E3274F" w:rsidRPr="00C54EFA" w:rsidSect="00AD072D">
      <w:footerReference w:type="default" r:id="rId13"/>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B8C" w:rsidRDefault="004D2B8C" w:rsidP="00AD072D">
      <w:pPr>
        <w:spacing w:before="0" w:after="0"/>
      </w:pPr>
      <w:r>
        <w:separator/>
      </w:r>
    </w:p>
  </w:endnote>
  <w:endnote w:type="continuationSeparator" w:id="1">
    <w:p w:rsidR="004D2B8C" w:rsidRDefault="004D2B8C" w:rsidP="00AD072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W1)">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E7" w:rsidRDefault="002E2613">
    <w:pPr>
      <w:framePr w:wrap="auto" w:hAnchor="text" w:xAlign="right"/>
      <w:spacing w:before="0" w:after="0"/>
    </w:pPr>
    <w:fldSimple w:instr="PAGE">
      <w:r w:rsidR="00C3643C">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B8C" w:rsidRDefault="004D2B8C" w:rsidP="00AD072D">
      <w:pPr>
        <w:spacing w:before="0" w:after="0"/>
      </w:pPr>
      <w:r>
        <w:separator/>
      </w:r>
    </w:p>
  </w:footnote>
  <w:footnote w:type="continuationSeparator" w:id="1">
    <w:p w:rsidR="004D2B8C" w:rsidRDefault="004D2B8C" w:rsidP="00AD072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61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28661F2"/>
    <w:multiLevelType w:val="singleLevel"/>
    <w:tmpl w:val="7160CC58"/>
    <w:lvl w:ilvl="0">
      <w:start w:val="1"/>
      <w:numFmt w:val="decimal"/>
      <w:lvlText w:val="%1."/>
      <w:lvlJc w:val="left"/>
      <w:pPr>
        <w:tabs>
          <w:tab w:val="num" w:pos="360"/>
        </w:tabs>
        <w:ind w:left="360" w:hanging="360"/>
      </w:pPr>
      <w:rPr>
        <w:rFonts w:cs="Times New Roman" w:hint="default"/>
      </w:rPr>
    </w:lvl>
  </w:abstractNum>
  <w:abstractNum w:abstractNumId="2">
    <w:nsid w:val="137778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68D568A"/>
    <w:multiLevelType w:val="hybridMultilevel"/>
    <w:tmpl w:val="C936B9F4"/>
    <w:lvl w:ilvl="0" w:tplc="FFFFFFFF">
      <w:start w:val="12"/>
      <w:numFmt w:val="bullet"/>
      <w:lvlText w:val="-"/>
      <w:lvlJc w:val="left"/>
      <w:pPr>
        <w:tabs>
          <w:tab w:val="num" w:pos="1260"/>
        </w:tabs>
        <w:ind w:left="1260" w:hanging="360"/>
      </w:pPr>
      <w:rPr>
        <w:rFonts w:ascii="Times New Roman" w:eastAsia="Times New Roman" w:hAnsi="Times New Roman"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4">
    <w:nsid w:val="17C109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DEC14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0274197"/>
    <w:multiLevelType w:val="hybridMultilevel"/>
    <w:tmpl w:val="0930D180"/>
    <w:lvl w:ilvl="0" w:tplc="23305E9C">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8A02D0"/>
    <w:multiLevelType w:val="hybridMultilevel"/>
    <w:tmpl w:val="15F6E510"/>
    <w:lvl w:ilvl="0" w:tplc="8B9C786C">
      <w:start w:val="1"/>
      <w:numFmt w:val="bulle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6181913"/>
    <w:multiLevelType w:val="singleLevel"/>
    <w:tmpl w:val="66F89754"/>
    <w:lvl w:ilvl="0">
      <w:start w:val="15"/>
      <w:numFmt w:val="bullet"/>
      <w:lvlText w:val="-"/>
      <w:lvlJc w:val="left"/>
      <w:pPr>
        <w:tabs>
          <w:tab w:val="num" w:pos="360"/>
        </w:tabs>
        <w:ind w:left="360" w:hanging="360"/>
      </w:pPr>
      <w:rPr>
        <w:rFonts w:hint="default"/>
      </w:rPr>
    </w:lvl>
  </w:abstractNum>
  <w:abstractNum w:abstractNumId="9">
    <w:nsid w:val="2EE840D4"/>
    <w:multiLevelType w:val="singleLevel"/>
    <w:tmpl w:val="EC842D7E"/>
    <w:lvl w:ilvl="0">
      <w:numFmt w:val="bullet"/>
      <w:lvlText w:val="-"/>
      <w:lvlJc w:val="left"/>
      <w:pPr>
        <w:tabs>
          <w:tab w:val="num" w:pos="831"/>
        </w:tabs>
        <w:ind w:left="831" w:hanging="405"/>
      </w:pPr>
      <w:rPr>
        <w:rFonts w:hint="default"/>
      </w:rPr>
    </w:lvl>
  </w:abstractNum>
  <w:abstractNum w:abstractNumId="10">
    <w:nsid w:val="309343DD"/>
    <w:multiLevelType w:val="hybridMultilevel"/>
    <w:tmpl w:val="76CE4786"/>
    <w:lvl w:ilvl="0" w:tplc="FFFFFFFF">
      <w:numFmt w:val="bullet"/>
      <w:lvlText w:val="–"/>
      <w:lvlJc w:val="left"/>
      <w:pPr>
        <w:tabs>
          <w:tab w:val="num" w:pos="1185"/>
        </w:tabs>
        <w:ind w:left="1185" w:hanging="360"/>
      </w:pPr>
      <w:rPr>
        <w:rFonts w:ascii="Times New Roman" w:eastAsia="Times New Roman" w:hAnsi="Times New Roman" w:hint="default"/>
      </w:rPr>
    </w:lvl>
    <w:lvl w:ilvl="1" w:tplc="FFFFFFFF">
      <w:start w:val="1"/>
      <w:numFmt w:val="bullet"/>
      <w:lvlText w:val="o"/>
      <w:lvlJc w:val="left"/>
      <w:pPr>
        <w:tabs>
          <w:tab w:val="num" w:pos="1905"/>
        </w:tabs>
        <w:ind w:left="1905" w:hanging="360"/>
      </w:pPr>
      <w:rPr>
        <w:rFonts w:ascii="Courier New" w:hAnsi="Courier New" w:hint="default"/>
      </w:rPr>
    </w:lvl>
    <w:lvl w:ilvl="2" w:tplc="FFFFFFFF">
      <w:start w:val="1"/>
      <w:numFmt w:val="bullet"/>
      <w:lvlText w:val=""/>
      <w:lvlJc w:val="left"/>
      <w:pPr>
        <w:tabs>
          <w:tab w:val="num" w:pos="2625"/>
        </w:tabs>
        <w:ind w:left="2625" w:hanging="360"/>
      </w:pPr>
      <w:rPr>
        <w:rFonts w:ascii="Wingdings" w:hAnsi="Wingdings" w:hint="default"/>
      </w:rPr>
    </w:lvl>
    <w:lvl w:ilvl="3" w:tplc="FFFFFFFF">
      <w:start w:val="1"/>
      <w:numFmt w:val="bullet"/>
      <w:lvlText w:val=""/>
      <w:lvlJc w:val="left"/>
      <w:pPr>
        <w:tabs>
          <w:tab w:val="num" w:pos="3345"/>
        </w:tabs>
        <w:ind w:left="3345" w:hanging="360"/>
      </w:pPr>
      <w:rPr>
        <w:rFonts w:ascii="Symbol" w:hAnsi="Symbol" w:hint="default"/>
      </w:rPr>
    </w:lvl>
    <w:lvl w:ilvl="4" w:tplc="FFFFFFFF">
      <w:start w:val="1"/>
      <w:numFmt w:val="bullet"/>
      <w:lvlText w:val="o"/>
      <w:lvlJc w:val="left"/>
      <w:pPr>
        <w:tabs>
          <w:tab w:val="num" w:pos="4065"/>
        </w:tabs>
        <w:ind w:left="4065" w:hanging="360"/>
      </w:pPr>
      <w:rPr>
        <w:rFonts w:ascii="Courier New" w:hAnsi="Courier New" w:hint="default"/>
      </w:rPr>
    </w:lvl>
    <w:lvl w:ilvl="5" w:tplc="FFFFFFFF">
      <w:start w:val="1"/>
      <w:numFmt w:val="bullet"/>
      <w:lvlText w:val=""/>
      <w:lvlJc w:val="left"/>
      <w:pPr>
        <w:tabs>
          <w:tab w:val="num" w:pos="4785"/>
        </w:tabs>
        <w:ind w:left="4785" w:hanging="360"/>
      </w:pPr>
      <w:rPr>
        <w:rFonts w:ascii="Wingdings" w:hAnsi="Wingdings" w:hint="default"/>
      </w:rPr>
    </w:lvl>
    <w:lvl w:ilvl="6" w:tplc="FFFFFFFF">
      <w:start w:val="1"/>
      <w:numFmt w:val="bullet"/>
      <w:lvlText w:val=""/>
      <w:lvlJc w:val="left"/>
      <w:pPr>
        <w:tabs>
          <w:tab w:val="num" w:pos="5505"/>
        </w:tabs>
        <w:ind w:left="5505" w:hanging="360"/>
      </w:pPr>
      <w:rPr>
        <w:rFonts w:ascii="Symbol" w:hAnsi="Symbol" w:hint="default"/>
      </w:rPr>
    </w:lvl>
    <w:lvl w:ilvl="7" w:tplc="FFFFFFFF">
      <w:start w:val="1"/>
      <w:numFmt w:val="bullet"/>
      <w:lvlText w:val="o"/>
      <w:lvlJc w:val="left"/>
      <w:pPr>
        <w:tabs>
          <w:tab w:val="num" w:pos="6225"/>
        </w:tabs>
        <w:ind w:left="6225" w:hanging="360"/>
      </w:pPr>
      <w:rPr>
        <w:rFonts w:ascii="Courier New" w:hAnsi="Courier New" w:hint="default"/>
      </w:rPr>
    </w:lvl>
    <w:lvl w:ilvl="8" w:tplc="FFFFFFFF">
      <w:start w:val="1"/>
      <w:numFmt w:val="bullet"/>
      <w:lvlText w:val=""/>
      <w:lvlJc w:val="left"/>
      <w:pPr>
        <w:tabs>
          <w:tab w:val="num" w:pos="6945"/>
        </w:tabs>
        <w:ind w:left="6945" w:hanging="360"/>
      </w:pPr>
      <w:rPr>
        <w:rFonts w:ascii="Wingdings" w:hAnsi="Wingdings" w:hint="default"/>
      </w:rPr>
    </w:lvl>
  </w:abstractNum>
  <w:abstractNum w:abstractNumId="11">
    <w:nsid w:val="36D558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98158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D896A8D"/>
    <w:multiLevelType w:val="hybridMultilevel"/>
    <w:tmpl w:val="0006390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47C45D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A8C3134"/>
    <w:multiLevelType w:val="singleLevel"/>
    <w:tmpl w:val="EC842D7E"/>
    <w:lvl w:ilvl="0">
      <w:numFmt w:val="bullet"/>
      <w:lvlText w:val="-"/>
      <w:lvlJc w:val="left"/>
      <w:pPr>
        <w:tabs>
          <w:tab w:val="num" w:pos="831"/>
        </w:tabs>
        <w:ind w:left="831" w:hanging="405"/>
      </w:pPr>
      <w:rPr>
        <w:rFonts w:hint="default"/>
      </w:rPr>
    </w:lvl>
  </w:abstractNum>
  <w:abstractNum w:abstractNumId="16">
    <w:nsid w:val="4BB94575"/>
    <w:multiLevelType w:val="hybridMultilevel"/>
    <w:tmpl w:val="B6A8E8E4"/>
    <w:lvl w:ilvl="0" w:tplc="B05689D0">
      <w:start w:val="1"/>
      <w:numFmt w:val="bulle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DE637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25D04D6"/>
    <w:multiLevelType w:val="hybridMultilevel"/>
    <w:tmpl w:val="24A8CAD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542F49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57074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5E321BE"/>
    <w:multiLevelType w:val="multilevel"/>
    <w:tmpl w:val="DFA44D1C"/>
    <w:lvl w:ilvl="0">
      <w:start w:val="1"/>
      <w:numFmt w:val="upperRoman"/>
      <w:pStyle w:val="1"/>
      <w:lvlText w:val="%1."/>
      <w:lvlJc w:val="left"/>
      <w:pPr>
        <w:tabs>
          <w:tab w:val="num" w:pos="0"/>
        </w:tabs>
      </w:pPr>
      <w:rPr>
        <w:rFonts w:cs="Times New Roman" w:hint="default"/>
      </w:rPr>
    </w:lvl>
    <w:lvl w:ilvl="1">
      <w:start w:val="1"/>
      <w:numFmt w:val="upperRoman"/>
      <w:pStyle w:val="1"/>
      <w:lvlText w:val="%2."/>
      <w:lvlJc w:val="left"/>
      <w:pPr>
        <w:tabs>
          <w:tab w:val="num" w:pos="0"/>
        </w:tabs>
      </w:pPr>
      <w:rPr>
        <w:rFonts w:cs="Times New Roman" w:hint="default"/>
      </w:rPr>
    </w:lvl>
    <w:lvl w:ilvl="2">
      <w:start w:val="1"/>
      <w:numFmt w:val="decimal"/>
      <w:pStyle w:val="2"/>
      <w:isLgl/>
      <w:lvlText w:val="%2.%3."/>
      <w:lvlJc w:val="left"/>
      <w:pPr>
        <w:tabs>
          <w:tab w:val="num" w:pos="1134"/>
        </w:tabs>
        <w:ind w:left="1134" w:hanging="1134"/>
      </w:pPr>
      <w:rPr>
        <w:rFonts w:cs="Times New Roman" w:hint="default"/>
      </w:rPr>
    </w:lvl>
    <w:lvl w:ilvl="3">
      <w:start w:val="1"/>
      <w:numFmt w:val="decimal"/>
      <w:pStyle w:val="3"/>
      <w:isLgl/>
      <w:lvlText w:val="%2.%3.%4."/>
      <w:lvlJc w:val="left"/>
      <w:pPr>
        <w:tabs>
          <w:tab w:val="num" w:pos="2268"/>
        </w:tabs>
        <w:ind w:left="2268" w:hanging="1134"/>
      </w:pPr>
      <w:rPr>
        <w:rFonts w:cs="Times New Roman" w:hint="default"/>
      </w:rPr>
    </w:lvl>
    <w:lvl w:ilvl="4">
      <w:start w:val="1"/>
      <w:numFmt w:val="decimal"/>
      <w:pStyle w:val="4"/>
      <w:isLgl/>
      <w:lvlText w:val="%2.%3.%4.%5."/>
      <w:lvlJc w:val="left"/>
      <w:pPr>
        <w:tabs>
          <w:tab w:val="num" w:pos="3402"/>
        </w:tabs>
        <w:ind w:left="3402" w:hanging="1134"/>
      </w:pPr>
      <w:rPr>
        <w:rFonts w:cs="Times New Roman" w:hint="default"/>
      </w:rPr>
    </w:lvl>
    <w:lvl w:ilvl="5">
      <w:start w:val="1"/>
      <w:numFmt w:val="decimal"/>
      <w:isLgl/>
      <w:lvlText w:val="%1.%2.%3.%4.%5.%6."/>
      <w:lvlJc w:val="left"/>
      <w:pPr>
        <w:tabs>
          <w:tab w:val="num" w:pos="1939"/>
        </w:tabs>
        <w:ind w:left="1939" w:hanging="1080"/>
      </w:pPr>
      <w:rPr>
        <w:rFonts w:cs="Times New Roman" w:hint="default"/>
      </w:rPr>
    </w:lvl>
    <w:lvl w:ilvl="6">
      <w:start w:val="1"/>
      <w:numFmt w:val="decimal"/>
      <w:isLgl/>
      <w:lvlText w:val="%1.%2.%3.%4.%5.%6.%7."/>
      <w:lvlJc w:val="left"/>
      <w:pPr>
        <w:tabs>
          <w:tab w:val="num" w:pos="2299"/>
        </w:tabs>
        <w:ind w:left="2299" w:hanging="1440"/>
      </w:pPr>
      <w:rPr>
        <w:rFonts w:cs="Times New Roman" w:hint="default"/>
      </w:rPr>
    </w:lvl>
    <w:lvl w:ilvl="7">
      <w:start w:val="1"/>
      <w:numFmt w:val="decimal"/>
      <w:isLgl/>
      <w:lvlText w:val="%1.%2.%3.%4.%5.%6.%7.%8."/>
      <w:lvlJc w:val="left"/>
      <w:pPr>
        <w:tabs>
          <w:tab w:val="num" w:pos="2299"/>
        </w:tabs>
        <w:ind w:left="2299" w:hanging="1440"/>
      </w:pPr>
      <w:rPr>
        <w:rFonts w:cs="Times New Roman" w:hint="default"/>
      </w:rPr>
    </w:lvl>
    <w:lvl w:ilvl="8">
      <w:start w:val="1"/>
      <w:numFmt w:val="decimal"/>
      <w:isLgl/>
      <w:lvlText w:val="%1.%2.%3.%4.%5.%6.%7.%8.%9."/>
      <w:lvlJc w:val="left"/>
      <w:pPr>
        <w:tabs>
          <w:tab w:val="num" w:pos="2659"/>
        </w:tabs>
        <w:ind w:left="2659" w:hanging="1800"/>
      </w:pPr>
      <w:rPr>
        <w:rFonts w:cs="Times New Roman" w:hint="default"/>
      </w:rPr>
    </w:lvl>
  </w:abstractNum>
  <w:abstractNum w:abstractNumId="22">
    <w:nsid w:val="597C28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B035BD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C445B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FA80753"/>
    <w:multiLevelType w:val="singleLevel"/>
    <w:tmpl w:val="49884562"/>
    <w:lvl w:ilvl="0">
      <w:start w:val="4"/>
      <w:numFmt w:val="decimal"/>
      <w:lvlText w:val="%1."/>
      <w:lvlJc w:val="left"/>
      <w:pPr>
        <w:tabs>
          <w:tab w:val="num" w:pos="360"/>
        </w:tabs>
        <w:ind w:left="360" w:hanging="360"/>
      </w:pPr>
      <w:rPr>
        <w:rFonts w:cs="Times New Roman" w:hint="default"/>
        <w:sz w:val="28"/>
        <w:szCs w:val="28"/>
      </w:rPr>
    </w:lvl>
  </w:abstractNum>
  <w:abstractNum w:abstractNumId="26">
    <w:nsid w:val="626E5766"/>
    <w:multiLevelType w:val="singleLevel"/>
    <w:tmpl w:val="57782C82"/>
    <w:lvl w:ilvl="0">
      <w:numFmt w:val="bullet"/>
      <w:lvlText w:val="-"/>
      <w:lvlJc w:val="left"/>
      <w:pPr>
        <w:tabs>
          <w:tab w:val="num" w:pos="360"/>
        </w:tabs>
        <w:ind w:left="360" w:hanging="360"/>
      </w:pPr>
      <w:rPr>
        <w:rFonts w:hint="default"/>
      </w:rPr>
    </w:lvl>
  </w:abstractNum>
  <w:abstractNum w:abstractNumId="27">
    <w:nsid w:val="6A0510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A7F4DD5"/>
    <w:multiLevelType w:val="hybridMultilevel"/>
    <w:tmpl w:val="DB749DC0"/>
    <w:lvl w:ilvl="0" w:tplc="3280CEFA">
      <w:start w:val="1"/>
      <w:numFmt w:val="bullet"/>
      <w:pStyle w:val="a"/>
      <w:lvlText w:val=""/>
      <w:lvlJc w:val="left"/>
      <w:pPr>
        <w:tabs>
          <w:tab w:val="num" w:pos="1701"/>
        </w:tabs>
        <w:ind w:left="1701"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BC77A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D551F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F2709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36245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77303883"/>
    <w:multiLevelType w:val="multilevel"/>
    <w:tmpl w:val="FF784676"/>
    <w:lvl w:ilvl="0">
      <w:start w:val="1"/>
      <w:numFmt w:val="decimal"/>
      <w:lvlText w:val="%1."/>
      <w:lvlJc w:val="left"/>
      <w:pPr>
        <w:tabs>
          <w:tab w:val="num" w:pos="644"/>
        </w:tabs>
        <w:ind w:left="644" w:hanging="360"/>
      </w:pPr>
      <w:rPr>
        <w:rFonts w:cs="Times New Roman" w:hint="default"/>
      </w:rPr>
    </w:lvl>
    <w:lvl w:ilvl="1">
      <w:start w:val="4"/>
      <w:numFmt w:val="decimal"/>
      <w:isLgl/>
      <w:lvlText w:val="%1.%2."/>
      <w:lvlJc w:val="left"/>
      <w:pPr>
        <w:tabs>
          <w:tab w:val="num" w:pos="1004"/>
        </w:tabs>
        <w:ind w:left="1004" w:hanging="720"/>
      </w:pPr>
      <w:rPr>
        <w:rFonts w:cs="Times New Roman" w:hint="default"/>
        <w:sz w:val="28"/>
        <w:szCs w:val="28"/>
      </w:rPr>
    </w:lvl>
    <w:lvl w:ilvl="2">
      <w:start w:val="1"/>
      <w:numFmt w:val="decimal"/>
      <w:isLgl/>
      <w:lvlText w:val="%1.%2.%3."/>
      <w:lvlJc w:val="left"/>
      <w:pPr>
        <w:tabs>
          <w:tab w:val="num" w:pos="1004"/>
        </w:tabs>
        <w:ind w:left="1004" w:hanging="720"/>
      </w:pPr>
      <w:rPr>
        <w:rFonts w:cs="Times New Roman" w:hint="default"/>
        <w:sz w:val="28"/>
        <w:szCs w:val="28"/>
      </w:rPr>
    </w:lvl>
    <w:lvl w:ilvl="3">
      <w:start w:val="1"/>
      <w:numFmt w:val="decimal"/>
      <w:isLgl/>
      <w:lvlText w:val="%1.%2.%3.%4."/>
      <w:lvlJc w:val="left"/>
      <w:pPr>
        <w:tabs>
          <w:tab w:val="num" w:pos="1364"/>
        </w:tabs>
        <w:ind w:left="1364" w:hanging="1080"/>
      </w:pPr>
      <w:rPr>
        <w:rFonts w:cs="Times New Roman" w:hint="default"/>
        <w:sz w:val="28"/>
        <w:szCs w:val="28"/>
      </w:rPr>
    </w:lvl>
    <w:lvl w:ilvl="4">
      <w:start w:val="1"/>
      <w:numFmt w:val="decimal"/>
      <w:isLgl/>
      <w:lvlText w:val="%1.%2.%3.%4.%5."/>
      <w:lvlJc w:val="left"/>
      <w:pPr>
        <w:tabs>
          <w:tab w:val="num" w:pos="1364"/>
        </w:tabs>
        <w:ind w:left="1364" w:hanging="1080"/>
      </w:pPr>
      <w:rPr>
        <w:rFonts w:cs="Times New Roman" w:hint="default"/>
        <w:sz w:val="28"/>
        <w:szCs w:val="28"/>
      </w:rPr>
    </w:lvl>
    <w:lvl w:ilvl="5">
      <w:start w:val="1"/>
      <w:numFmt w:val="decimal"/>
      <w:isLgl/>
      <w:lvlText w:val="%1.%2.%3.%4.%5.%6."/>
      <w:lvlJc w:val="left"/>
      <w:pPr>
        <w:tabs>
          <w:tab w:val="num" w:pos="1724"/>
        </w:tabs>
        <w:ind w:left="1724" w:hanging="1440"/>
      </w:pPr>
      <w:rPr>
        <w:rFonts w:cs="Times New Roman" w:hint="default"/>
        <w:sz w:val="28"/>
        <w:szCs w:val="28"/>
      </w:rPr>
    </w:lvl>
    <w:lvl w:ilvl="6">
      <w:start w:val="1"/>
      <w:numFmt w:val="decimal"/>
      <w:isLgl/>
      <w:lvlText w:val="%1.%2.%3.%4.%5.%6.%7."/>
      <w:lvlJc w:val="left"/>
      <w:pPr>
        <w:tabs>
          <w:tab w:val="num" w:pos="2084"/>
        </w:tabs>
        <w:ind w:left="2084" w:hanging="1800"/>
      </w:pPr>
      <w:rPr>
        <w:rFonts w:cs="Times New Roman" w:hint="default"/>
        <w:sz w:val="28"/>
        <w:szCs w:val="28"/>
      </w:rPr>
    </w:lvl>
    <w:lvl w:ilvl="7">
      <w:start w:val="1"/>
      <w:numFmt w:val="decimal"/>
      <w:isLgl/>
      <w:lvlText w:val="%1.%2.%3.%4.%5.%6.%7.%8."/>
      <w:lvlJc w:val="left"/>
      <w:pPr>
        <w:tabs>
          <w:tab w:val="num" w:pos="2084"/>
        </w:tabs>
        <w:ind w:left="2084" w:hanging="1800"/>
      </w:pPr>
      <w:rPr>
        <w:rFonts w:cs="Times New Roman" w:hint="default"/>
        <w:sz w:val="28"/>
        <w:szCs w:val="28"/>
      </w:rPr>
    </w:lvl>
    <w:lvl w:ilvl="8">
      <w:start w:val="1"/>
      <w:numFmt w:val="decimal"/>
      <w:isLgl/>
      <w:lvlText w:val="%1.%2.%3.%4.%5.%6.%7.%8.%9."/>
      <w:lvlJc w:val="left"/>
      <w:pPr>
        <w:tabs>
          <w:tab w:val="num" w:pos="2444"/>
        </w:tabs>
        <w:ind w:left="2444" w:hanging="2160"/>
      </w:pPr>
      <w:rPr>
        <w:rFonts w:cs="Times New Roman" w:hint="default"/>
        <w:sz w:val="28"/>
        <w:szCs w:val="28"/>
      </w:rPr>
    </w:lvl>
  </w:abstractNum>
  <w:abstractNum w:abstractNumId="34">
    <w:nsid w:val="7A1435F0"/>
    <w:multiLevelType w:val="hybridMultilevel"/>
    <w:tmpl w:val="F9A85672"/>
    <w:lvl w:ilvl="0" w:tplc="FFFFFFFF">
      <w:start w:val="10"/>
      <w:numFmt w:val="bullet"/>
      <w:lvlText w:val="-"/>
      <w:lvlJc w:val="left"/>
      <w:pPr>
        <w:tabs>
          <w:tab w:val="num" w:pos="1590"/>
        </w:tabs>
        <w:ind w:left="1590" w:hanging="360"/>
      </w:pPr>
      <w:rPr>
        <w:rFonts w:ascii="Times New Roman" w:eastAsia="Times New Roman" w:hAnsi="Times New Roman" w:hint="default"/>
      </w:rPr>
    </w:lvl>
    <w:lvl w:ilvl="1" w:tplc="FFFFFFFF">
      <w:start w:val="1"/>
      <w:numFmt w:val="bullet"/>
      <w:lvlText w:val="o"/>
      <w:lvlJc w:val="left"/>
      <w:pPr>
        <w:tabs>
          <w:tab w:val="num" w:pos="2310"/>
        </w:tabs>
        <w:ind w:left="2310" w:hanging="360"/>
      </w:pPr>
      <w:rPr>
        <w:rFonts w:ascii="Courier New" w:hAnsi="Courier New" w:hint="default"/>
      </w:rPr>
    </w:lvl>
    <w:lvl w:ilvl="2" w:tplc="FFFFFFFF">
      <w:start w:val="1"/>
      <w:numFmt w:val="bullet"/>
      <w:lvlText w:val=""/>
      <w:lvlJc w:val="left"/>
      <w:pPr>
        <w:tabs>
          <w:tab w:val="num" w:pos="3030"/>
        </w:tabs>
        <w:ind w:left="3030" w:hanging="360"/>
      </w:pPr>
      <w:rPr>
        <w:rFonts w:ascii="Wingdings" w:hAnsi="Wingdings" w:hint="default"/>
      </w:rPr>
    </w:lvl>
    <w:lvl w:ilvl="3" w:tplc="FFFFFFFF">
      <w:start w:val="1"/>
      <w:numFmt w:val="bullet"/>
      <w:lvlText w:val=""/>
      <w:lvlJc w:val="left"/>
      <w:pPr>
        <w:tabs>
          <w:tab w:val="num" w:pos="3750"/>
        </w:tabs>
        <w:ind w:left="3750" w:hanging="360"/>
      </w:pPr>
      <w:rPr>
        <w:rFonts w:ascii="Symbol" w:hAnsi="Symbol" w:hint="default"/>
      </w:rPr>
    </w:lvl>
    <w:lvl w:ilvl="4" w:tplc="FFFFFFFF">
      <w:start w:val="1"/>
      <w:numFmt w:val="bullet"/>
      <w:lvlText w:val="o"/>
      <w:lvlJc w:val="left"/>
      <w:pPr>
        <w:tabs>
          <w:tab w:val="num" w:pos="4470"/>
        </w:tabs>
        <w:ind w:left="4470" w:hanging="360"/>
      </w:pPr>
      <w:rPr>
        <w:rFonts w:ascii="Courier New" w:hAnsi="Courier New" w:hint="default"/>
      </w:rPr>
    </w:lvl>
    <w:lvl w:ilvl="5" w:tplc="FFFFFFFF">
      <w:start w:val="1"/>
      <w:numFmt w:val="bullet"/>
      <w:lvlText w:val=""/>
      <w:lvlJc w:val="left"/>
      <w:pPr>
        <w:tabs>
          <w:tab w:val="num" w:pos="5190"/>
        </w:tabs>
        <w:ind w:left="5190" w:hanging="360"/>
      </w:pPr>
      <w:rPr>
        <w:rFonts w:ascii="Wingdings" w:hAnsi="Wingdings" w:hint="default"/>
      </w:rPr>
    </w:lvl>
    <w:lvl w:ilvl="6" w:tplc="FFFFFFFF">
      <w:start w:val="1"/>
      <w:numFmt w:val="bullet"/>
      <w:lvlText w:val=""/>
      <w:lvlJc w:val="left"/>
      <w:pPr>
        <w:tabs>
          <w:tab w:val="num" w:pos="5910"/>
        </w:tabs>
        <w:ind w:left="5910" w:hanging="360"/>
      </w:pPr>
      <w:rPr>
        <w:rFonts w:ascii="Symbol" w:hAnsi="Symbol" w:hint="default"/>
      </w:rPr>
    </w:lvl>
    <w:lvl w:ilvl="7" w:tplc="FFFFFFFF">
      <w:start w:val="1"/>
      <w:numFmt w:val="bullet"/>
      <w:lvlText w:val="o"/>
      <w:lvlJc w:val="left"/>
      <w:pPr>
        <w:tabs>
          <w:tab w:val="num" w:pos="6630"/>
        </w:tabs>
        <w:ind w:left="6630" w:hanging="360"/>
      </w:pPr>
      <w:rPr>
        <w:rFonts w:ascii="Courier New" w:hAnsi="Courier New" w:hint="default"/>
      </w:rPr>
    </w:lvl>
    <w:lvl w:ilvl="8" w:tplc="FFFFFFFF">
      <w:start w:val="1"/>
      <w:numFmt w:val="bullet"/>
      <w:lvlText w:val=""/>
      <w:lvlJc w:val="left"/>
      <w:pPr>
        <w:tabs>
          <w:tab w:val="num" w:pos="7350"/>
        </w:tabs>
        <w:ind w:left="7350" w:hanging="360"/>
      </w:pPr>
      <w:rPr>
        <w:rFonts w:ascii="Wingdings" w:hAnsi="Wingdings" w:hint="default"/>
      </w:rPr>
    </w:lvl>
  </w:abstractNum>
  <w:abstractNum w:abstractNumId="35">
    <w:nsid w:val="7C5F0F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CAC2E8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0"/>
  </w:num>
  <w:num w:numId="3">
    <w:abstractNumId w:val="2"/>
  </w:num>
  <w:num w:numId="4">
    <w:abstractNumId w:val="33"/>
  </w:num>
  <w:num w:numId="5">
    <w:abstractNumId w:val="1"/>
  </w:num>
  <w:num w:numId="6">
    <w:abstractNumId w:val="25"/>
  </w:num>
  <w:num w:numId="7">
    <w:abstractNumId w:val="17"/>
  </w:num>
  <w:num w:numId="8">
    <w:abstractNumId w:val="31"/>
  </w:num>
  <w:num w:numId="9">
    <w:abstractNumId w:val="30"/>
  </w:num>
  <w:num w:numId="10">
    <w:abstractNumId w:val="27"/>
  </w:num>
  <w:num w:numId="11">
    <w:abstractNumId w:val="22"/>
  </w:num>
  <w:num w:numId="12">
    <w:abstractNumId w:val="14"/>
  </w:num>
  <w:num w:numId="13">
    <w:abstractNumId w:val="29"/>
  </w:num>
  <w:num w:numId="14">
    <w:abstractNumId w:val="0"/>
  </w:num>
  <w:num w:numId="15">
    <w:abstractNumId w:val="36"/>
  </w:num>
  <w:num w:numId="16">
    <w:abstractNumId w:val="12"/>
  </w:num>
  <w:num w:numId="17">
    <w:abstractNumId w:val="35"/>
  </w:num>
  <w:num w:numId="18">
    <w:abstractNumId w:val="32"/>
  </w:num>
  <w:num w:numId="19">
    <w:abstractNumId w:val="19"/>
  </w:num>
  <w:num w:numId="20">
    <w:abstractNumId w:val="5"/>
  </w:num>
  <w:num w:numId="21">
    <w:abstractNumId w:val="23"/>
  </w:num>
  <w:num w:numId="22">
    <w:abstractNumId w:val="11"/>
  </w:num>
  <w:num w:numId="23">
    <w:abstractNumId w:val="4"/>
  </w:num>
  <w:num w:numId="24">
    <w:abstractNumId w:val="8"/>
  </w:num>
  <w:num w:numId="25">
    <w:abstractNumId w:val="26"/>
  </w:num>
  <w:num w:numId="26">
    <w:abstractNumId w:val="9"/>
  </w:num>
  <w:num w:numId="27">
    <w:abstractNumId w:val="15"/>
  </w:num>
  <w:num w:numId="28">
    <w:abstractNumId w:val="13"/>
  </w:num>
  <w:num w:numId="29">
    <w:abstractNumId w:val="18"/>
  </w:num>
  <w:num w:numId="30">
    <w:abstractNumId w:val="10"/>
  </w:num>
  <w:num w:numId="31">
    <w:abstractNumId w:val="3"/>
  </w:num>
  <w:num w:numId="32">
    <w:abstractNumId w:val="34"/>
  </w:num>
  <w:num w:numId="33">
    <w:abstractNumId w:val="21"/>
  </w:num>
  <w:num w:numId="34">
    <w:abstractNumId w:val="28"/>
  </w:num>
  <w:num w:numId="35">
    <w:abstractNumId w:val="7"/>
  </w:num>
  <w:num w:numId="36">
    <w:abstractNumId w:val="16"/>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BB6"/>
    <w:rsid w:val="000000FD"/>
    <w:rsid w:val="00013653"/>
    <w:rsid w:val="00043460"/>
    <w:rsid w:val="00050EB4"/>
    <w:rsid w:val="00054AD4"/>
    <w:rsid w:val="00054CB3"/>
    <w:rsid w:val="00062B32"/>
    <w:rsid w:val="0009353F"/>
    <w:rsid w:val="00097C71"/>
    <w:rsid w:val="000B711A"/>
    <w:rsid w:val="000B76F2"/>
    <w:rsid w:val="000F23B4"/>
    <w:rsid w:val="001339A2"/>
    <w:rsid w:val="00151CFE"/>
    <w:rsid w:val="00161834"/>
    <w:rsid w:val="001640F9"/>
    <w:rsid w:val="001845C1"/>
    <w:rsid w:val="00195D9F"/>
    <w:rsid w:val="00195F2F"/>
    <w:rsid w:val="001C04F5"/>
    <w:rsid w:val="001C0962"/>
    <w:rsid w:val="001C5F06"/>
    <w:rsid w:val="001D1333"/>
    <w:rsid w:val="001F08BE"/>
    <w:rsid w:val="001F6CD6"/>
    <w:rsid w:val="00230355"/>
    <w:rsid w:val="002515DE"/>
    <w:rsid w:val="00280481"/>
    <w:rsid w:val="002831DD"/>
    <w:rsid w:val="0028657E"/>
    <w:rsid w:val="0029724F"/>
    <w:rsid w:val="002B730A"/>
    <w:rsid w:val="002C23FD"/>
    <w:rsid w:val="002C4BB6"/>
    <w:rsid w:val="002E2613"/>
    <w:rsid w:val="002E461B"/>
    <w:rsid w:val="003702FD"/>
    <w:rsid w:val="00396592"/>
    <w:rsid w:val="003A2F75"/>
    <w:rsid w:val="003A3E83"/>
    <w:rsid w:val="003A50CA"/>
    <w:rsid w:val="003B0883"/>
    <w:rsid w:val="003C3441"/>
    <w:rsid w:val="0040262B"/>
    <w:rsid w:val="00407B4A"/>
    <w:rsid w:val="00431945"/>
    <w:rsid w:val="00433A95"/>
    <w:rsid w:val="004352B0"/>
    <w:rsid w:val="00437A7B"/>
    <w:rsid w:val="004434A4"/>
    <w:rsid w:val="004B12E7"/>
    <w:rsid w:val="004D2B8C"/>
    <w:rsid w:val="004D35D9"/>
    <w:rsid w:val="004D3CED"/>
    <w:rsid w:val="004F2BCF"/>
    <w:rsid w:val="004F5C85"/>
    <w:rsid w:val="0050370E"/>
    <w:rsid w:val="005060D9"/>
    <w:rsid w:val="00515E04"/>
    <w:rsid w:val="0054278A"/>
    <w:rsid w:val="00557B3A"/>
    <w:rsid w:val="005602F9"/>
    <w:rsid w:val="00560918"/>
    <w:rsid w:val="0057026B"/>
    <w:rsid w:val="005A471F"/>
    <w:rsid w:val="005B293B"/>
    <w:rsid w:val="005B5F10"/>
    <w:rsid w:val="005E5702"/>
    <w:rsid w:val="00601063"/>
    <w:rsid w:val="006233C3"/>
    <w:rsid w:val="00650709"/>
    <w:rsid w:val="00657560"/>
    <w:rsid w:val="00681B36"/>
    <w:rsid w:val="006858FB"/>
    <w:rsid w:val="006A3A2F"/>
    <w:rsid w:val="006A645B"/>
    <w:rsid w:val="006B3C67"/>
    <w:rsid w:val="006C187B"/>
    <w:rsid w:val="006D0672"/>
    <w:rsid w:val="006D7F2F"/>
    <w:rsid w:val="006E40D1"/>
    <w:rsid w:val="006F13B5"/>
    <w:rsid w:val="006F691E"/>
    <w:rsid w:val="0071570D"/>
    <w:rsid w:val="00753911"/>
    <w:rsid w:val="0077466C"/>
    <w:rsid w:val="00775E0E"/>
    <w:rsid w:val="007B4AFE"/>
    <w:rsid w:val="007C14A1"/>
    <w:rsid w:val="007C6D61"/>
    <w:rsid w:val="007E720F"/>
    <w:rsid w:val="007F4F51"/>
    <w:rsid w:val="0080514D"/>
    <w:rsid w:val="00807A8C"/>
    <w:rsid w:val="00886C77"/>
    <w:rsid w:val="008C644F"/>
    <w:rsid w:val="008D4C1B"/>
    <w:rsid w:val="008D6840"/>
    <w:rsid w:val="008E0D02"/>
    <w:rsid w:val="008F07D9"/>
    <w:rsid w:val="00913462"/>
    <w:rsid w:val="009204B7"/>
    <w:rsid w:val="00923D87"/>
    <w:rsid w:val="009376D7"/>
    <w:rsid w:val="00947145"/>
    <w:rsid w:val="009514E0"/>
    <w:rsid w:val="0096086F"/>
    <w:rsid w:val="0096488B"/>
    <w:rsid w:val="00970735"/>
    <w:rsid w:val="00992AE5"/>
    <w:rsid w:val="009B5B5B"/>
    <w:rsid w:val="009C31D7"/>
    <w:rsid w:val="009C48D1"/>
    <w:rsid w:val="009D0A35"/>
    <w:rsid w:val="009D3E63"/>
    <w:rsid w:val="009D555A"/>
    <w:rsid w:val="009E7292"/>
    <w:rsid w:val="00A23089"/>
    <w:rsid w:val="00A47E56"/>
    <w:rsid w:val="00A561FF"/>
    <w:rsid w:val="00A94E1A"/>
    <w:rsid w:val="00AB34C4"/>
    <w:rsid w:val="00AD072D"/>
    <w:rsid w:val="00AD46B2"/>
    <w:rsid w:val="00AE3B98"/>
    <w:rsid w:val="00AE6EF2"/>
    <w:rsid w:val="00AE7BAD"/>
    <w:rsid w:val="00B005F0"/>
    <w:rsid w:val="00B03DD0"/>
    <w:rsid w:val="00B14D29"/>
    <w:rsid w:val="00B152AB"/>
    <w:rsid w:val="00B30FF1"/>
    <w:rsid w:val="00B31C41"/>
    <w:rsid w:val="00B360F1"/>
    <w:rsid w:val="00B74B08"/>
    <w:rsid w:val="00B75855"/>
    <w:rsid w:val="00B80817"/>
    <w:rsid w:val="00B85F00"/>
    <w:rsid w:val="00B92D2D"/>
    <w:rsid w:val="00B95B4A"/>
    <w:rsid w:val="00BB347E"/>
    <w:rsid w:val="00BB55D0"/>
    <w:rsid w:val="00BB7179"/>
    <w:rsid w:val="00BB75E3"/>
    <w:rsid w:val="00BC03BE"/>
    <w:rsid w:val="00BE2215"/>
    <w:rsid w:val="00BE556D"/>
    <w:rsid w:val="00BF3C86"/>
    <w:rsid w:val="00C14057"/>
    <w:rsid w:val="00C15EC8"/>
    <w:rsid w:val="00C3643C"/>
    <w:rsid w:val="00C45DEC"/>
    <w:rsid w:val="00C46989"/>
    <w:rsid w:val="00C50DAB"/>
    <w:rsid w:val="00C52043"/>
    <w:rsid w:val="00C54EFA"/>
    <w:rsid w:val="00C63C92"/>
    <w:rsid w:val="00C753C7"/>
    <w:rsid w:val="00CB38E7"/>
    <w:rsid w:val="00CB7E79"/>
    <w:rsid w:val="00D159BB"/>
    <w:rsid w:val="00D1770C"/>
    <w:rsid w:val="00D240C3"/>
    <w:rsid w:val="00D255D3"/>
    <w:rsid w:val="00D5479E"/>
    <w:rsid w:val="00D56058"/>
    <w:rsid w:val="00D97850"/>
    <w:rsid w:val="00DA33E4"/>
    <w:rsid w:val="00DB70BC"/>
    <w:rsid w:val="00DC5858"/>
    <w:rsid w:val="00DC5DF5"/>
    <w:rsid w:val="00DE198B"/>
    <w:rsid w:val="00DF3CA2"/>
    <w:rsid w:val="00E06D88"/>
    <w:rsid w:val="00E3274F"/>
    <w:rsid w:val="00E7435A"/>
    <w:rsid w:val="00EB0229"/>
    <w:rsid w:val="00EE6878"/>
    <w:rsid w:val="00F31A08"/>
    <w:rsid w:val="00F3420D"/>
    <w:rsid w:val="00F53AE8"/>
    <w:rsid w:val="00F76CAF"/>
    <w:rsid w:val="00FC226F"/>
    <w:rsid w:val="00FF0E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2C4BB6"/>
    <w:pPr>
      <w:widowControl w:val="0"/>
      <w:autoSpaceDE w:val="0"/>
      <w:autoSpaceDN w:val="0"/>
      <w:adjustRightInd w:val="0"/>
      <w:spacing w:before="20" w:after="40"/>
    </w:pPr>
    <w:rPr>
      <w:rFonts w:ascii="Times New Roman" w:eastAsia="Times New Roman" w:hAnsi="Times New Roman"/>
    </w:rPr>
  </w:style>
  <w:style w:type="paragraph" w:styleId="10">
    <w:name w:val="heading 1"/>
    <w:basedOn w:val="a0"/>
    <w:next w:val="a0"/>
    <w:link w:val="11"/>
    <w:uiPriority w:val="99"/>
    <w:qFormat/>
    <w:rsid w:val="002C4BB6"/>
    <w:pPr>
      <w:spacing w:before="360" w:after="120"/>
      <w:jc w:val="center"/>
      <w:outlineLvl w:val="0"/>
    </w:pPr>
    <w:rPr>
      <w:b/>
      <w:bCs/>
      <w:sz w:val="28"/>
      <w:szCs w:val="28"/>
    </w:rPr>
  </w:style>
  <w:style w:type="paragraph" w:styleId="20">
    <w:name w:val="heading 2"/>
    <w:basedOn w:val="a0"/>
    <w:next w:val="a0"/>
    <w:link w:val="21"/>
    <w:uiPriority w:val="99"/>
    <w:qFormat/>
    <w:rsid w:val="002C4BB6"/>
    <w:pPr>
      <w:spacing w:before="240"/>
      <w:outlineLvl w:val="1"/>
    </w:pPr>
    <w:rPr>
      <w:b/>
      <w:bCs/>
      <w:sz w:val="22"/>
      <w:szCs w:val="22"/>
    </w:rPr>
  </w:style>
  <w:style w:type="paragraph" w:styleId="30">
    <w:name w:val="heading 3"/>
    <w:basedOn w:val="a0"/>
    <w:next w:val="a0"/>
    <w:link w:val="31"/>
    <w:uiPriority w:val="99"/>
    <w:qFormat/>
    <w:rsid w:val="001F08BE"/>
    <w:pPr>
      <w:keepNext/>
      <w:widowControl/>
      <w:autoSpaceDE/>
      <w:autoSpaceDN/>
      <w:adjustRightInd/>
      <w:spacing w:before="0" w:after="0" w:line="260" w:lineRule="auto"/>
      <w:ind w:firstLine="720"/>
      <w:jc w:val="both"/>
      <w:outlineLvl w:val="2"/>
    </w:pPr>
    <w:rPr>
      <w:rFonts w:eastAsia="Calibri"/>
      <w:b/>
      <w:bCs/>
      <w:sz w:val="28"/>
      <w:szCs w:val="28"/>
    </w:rPr>
  </w:style>
  <w:style w:type="paragraph" w:styleId="40">
    <w:name w:val="heading 4"/>
    <w:basedOn w:val="a0"/>
    <w:next w:val="a0"/>
    <w:link w:val="41"/>
    <w:uiPriority w:val="99"/>
    <w:qFormat/>
    <w:rsid w:val="001F08BE"/>
    <w:pPr>
      <w:keepNext/>
      <w:spacing w:before="240" w:after="60"/>
      <w:outlineLvl w:val="3"/>
    </w:pPr>
    <w:rPr>
      <w:b/>
      <w:bCs/>
      <w:sz w:val="28"/>
      <w:szCs w:val="28"/>
    </w:rPr>
  </w:style>
  <w:style w:type="paragraph" w:styleId="5">
    <w:name w:val="heading 5"/>
    <w:basedOn w:val="a0"/>
    <w:next w:val="a0"/>
    <w:link w:val="50"/>
    <w:uiPriority w:val="99"/>
    <w:qFormat/>
    <w:rsid w:val="001F08BE"/>
    <w:pPr>
      <w:spacing w:before="240" w:after="60"/>
      <w:outlineLvl w:val="4"/>
    </w:pPr>
    <w:rPr>
      <w:b/>
      <w:bCs/>
      <w:i/>
      <w:iCs/>
      <w:sz w:val="26"/>
      <w:szCs w:val="26"/>
    </w:rPr>
  </w:style>
  <w:style w:type="paragraph" w:styleId="6">
    <w:name w:val="heading 6"/>
    <w:basedOn w:val="a0"/>
    <w:next w:val="a0"/>
    <w:link w:val="60"/>
    <w:uiPriority w:val="99"/>
    <w:qFormat/>
    <w:rsid w:val="001F08BE"/>
    <w:pPr>
      <w:spacing w:before="240" w:after="60"/>
      <w:outlineLvl w:val="5"/>
    </w:pPr>
    <w:rPr>
      <w:b/>
      <w:bCs/>
      <w:sz w:val="22"/>
      <w:szCs w:val="22"/>
    </w:rPr>
  </w:style>
  <w:style w:type="paragraph" w:styleId="7">
    <w:name w:val="heading 7"/>
    <w:basedOn w:val="a0"/>
    <w:next w:val="a0"/>
    <w:link w:val="70"/>
    <w:uiPriority w:val="99"/>
    <w:qFormat/>
    <w:rsid w:val="001F08BE"/>
    <w:pPr>
      <w:spacing w:before="240" w:after="60"/>
      <w:outlineLvl w:val="6"/>
    </w:pPr>
    <w:rPr>
      <w:sz w:val="24"/>
      <w:szCs w:val="24"/>
    </w:rPr>
  </w:style>
  <w:style w:type="paragraph" w:styleId="8">
    <w:name w:val="heading 8"/>
    <w:basedOn w:val="a0"/>
    <w:next w:val="a0"/>
    <w:link w:val="80"/>
    <w:uiPriority w:val="99"/>
    <w:qFormat/>
    <w:rsid w:val="001F08BE"/>
    <w:pPr>
      <w:spacing w:before="240" w:after="60"/>
      <w:outlineLvl w:val="7"/>
    </w:pPr>
    <w:rPr>
      <w:i/>
      <w:iCs/>
      <w:sz w:val="24"/>
      <w:szCs w:val="24"/>
    </w:rPr>
  </w:style>
  <w:style w:type="paragraph" w:styleId="9">
    <w:name w:val="heading 9"/>
    <w:basedOn w:val="a0"/>
    <w:next w:val="a0"/>
    <w:link w:val="90"/>
    <w:uiPriority w:val="99"/>
    <w:qFormat/>
    <w:rsid w:val="001F08BE"/>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2C4BB6"/>
    <w:rPr>
      <w:rFonts w:ascii="Times New Roman" w:hAnsi="Times New Roman" w:cs="Times New Roman"/>
      <w:b/>
      <w:bCs/>
      <w:sz w:val="28"/>
      <w:szCs w:val="28"/>
      <w:lang w:eastAsia="ru-RU"/>
    </w:rPr>
  </w:style>
  <w:style w:type="character" w:customStyle="1" w:styleId="21">
    <w:name w:val="Заголовок 2 Знак"/>
    <w:basedOn w:val="a1"/>
    <w:link w:val="20"/>
    <w:uiPriority w:val="99"/>
    <w:locked/>
    <w:rsid w:val="002C4BB6"/>
    <w:rPr>
      <w:rFonts w:ascii="Times New Roman" w:hAnsi="Times New Roman" w:cs="Times New Roman"/>
      <w:b/>
      <w:bCs/>
      <w:lang w:eastAsia="ru-RU"/>
    </w:rPr>
  </w:style>
  <w:style w:type="character" w:customStyle="1" w:styleId="31">
    <w:name w:val="Заголовок 3 Знак"/>
    <w:basedOn w:val="a1"/>
    <w:link w:val="30"/>
    <w:uiPriority w:val="99"/>
    <w:locked/>
    <w:rsid w:val="001F08BE"/>
    <w:rPr>
      <w:rFonts w:ascii="Times New Roman" w:hAnsi="Times New Roman" w:cs="Times New Roman"/>
      <w:b/>
      <w:bCs/>
      <w:sz w:val="28"/>
      <w:szCs w:val="28"/>
      <w:lang w:eastAsia="ru-RU"/>
    </w:rPr>
  </w:style>
  <w:style w:type="character" w:customStyle="1" w:styleId="41">
    <w:name w:val="Заголовок 4 Знак"/>
    <w:basedOn w:val="a1"/>
    <w:link w:val="40"/>
    <w:uiPriority w:val="99"/>
    <w:locked/>
    <w:rsid w:val="001F08BE"/>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1F08BE"/>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locked/>
    <w:rsid w:val="001F08BE"/>
    <w:rPr>
      <w:rFonts w:ascii="Times New Roman" w:hAnsi="Times New Roman" w:cs="Times New Roman"/>
      <w:b/>
      <w:bCs/>
      <w:lang w:eastAsia="ru-RU"/>
    </w:rPr>
  </w:style>
  <w:style w:type="character" w:customStyle="1" w:styleId="70">
    <w:name w:val="Заголовок 7 Знак"/>
    <w:basedOn w:val="a1"/>
    <w:link w:val="7"/>
    <w:uiPriority w:val="99"/>
    <w:locked/>
    <w:rsid w:val="001F08BE"/>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1F08BE"/>
    <w:rPr>
      <w:rFonts w:ascii="Times New Roman" w:hAnsi="Times New Roman" w:cs="Times New Roman"/>
      <w:i/>
      <w:iCs/>
      <w:sz w:val="24"/>
      <w:szCs w:val="24"/>
      <w:lang w:eastAsia="ru-RU"/>
    </w:rPr>
  </w:style>
  <w:style w:type="character" w:customStyle="1" w:styleId="90">
    <w:name w:val="Заголовок 9 Знак"/>
    <w:basedOn w:val="a1"/>
    <w:link w:val="9"/>
    <w:uiPriority w:val="99"/>
    <w:locked/>
    <w:rsid w:val="001F08BE"/>
    <w:rPr>
      <w:rFonts w:ascii="Arial" w:hAnsi="Arial" w:cs="Arial"/>
      <w:lang w:eastAsia="ru-RU"/>
    </w:rPr>
  </w:style>
  <w:style w:type="paragraph" w:customStyle="1" w:styleId="SubHeading">
    <w:name w:val="Sub Heading"/>
    <w:uiPriority w:val="99"/>
    <w:rsid w:val="002C4BB6"/>
    <w:pPr>
      <w:widowControl w:val="0"/>
      <w:autoSpaceDE w:val="0"/>
      <w:autoSpaceDN w:val="0"/>
      <w:adjustRightInd w:val="0"/>
      <w:spacing w:before="240" w:after="40"/>
    </w:pPr>
    <w:rPr>
      <w:rFonts w:ascii="Times New Roman" w:eastAsia="Times New Roman" w:hAnsi="Times New Roman"/>
    </w:rPr>
  </w:style>
  <w:style w:type="paragraph" w:styleId="a4">
    <w:name w:val="Title"/>
    <w:basedOn w:val="a0"/>
    <w:next w:val="a0"/>
    <w:link w:val="a5"/>
    <w:uiPriority w:val="99"/>
    <w:qFormat/>
    <w:rsid w:val="002C4BB6"/>
    <w:pPr>
      <w:spacing w:before="0" w:after="240"/>
      <w:jc w:val="center"/>
    </w:pPr>
    <w:rPr>
      <w:b/>
      <w:bCs/>
      <w:sz w:val="32"/>
      <w:szCs w:val="32"/>
    </w:rPr>
  </w:style>
  <w:style w:type="character" w:customStyle="1" w:styleId="a5">
    <w:name w:val="Название Знак"/>
    <w:basedOn w:val="a1"/>
    <w:link w:val="a4"/>
    <w:uiPriority w:val="99"/>
    <w:locked/>
    <w:rsid w:val="002C4BB6"/>
    <w:rPr>
      <w:rFonts w:ascii="Times New Roman" w:hAnsi="Times New Roman" w:cs="Times New Roman"/>
      <w:b/>
      <w:bCs/>
      <w:sz w:val="32"/>
      <w:szCs w:val="32"/>
      <w:lang w:eastAsia="ru-RU"/>
    </w:rPr>
  </w:style>
  <w:style w:type="paragraph" w:customStyle="1" w:styleId="SubTitle">
    <w:name w:val="Sub Title"/>
    <w:uiPriority w:val="99"/>
    <w:rsid w:val="002C4BB6"/>
    <w:pPr>
      <w:widowControl w:val="0"/>
      <w:autoSpaceDE w:val="0"/>
      <w:autoSpaceDN w:val="0"/>
      <w:adjustRightInd w:val="0"/>
      <w:spacing w:after="240"/>
      <w:jc w:val="center"/>
    </w:pPr>
    <w:rPr>
      <w:rFonts w:ascii="Times New Roman" w:eastAsia="Times New Roman" w:hAnsi="Times New Roman"/>
      <w:b/>
      <w:bCs/>
      <w:sz w:val="24"/>
      <w:szCs w:val="24"/>
    </w:rPr>
  </w:style>
  <w:style w:type="paragraph" w:customStyle="1" w:styleId="SubHeading1">
    <w:name w:val="Sub Heading1"/>
    <w:uiPriority w:val="99"/>
    <w:rsid w:val="002C4BB6"/>
    <w:pPr>
      <w:widowControl w:val="0"/>
      <w:autoSpaceDE w:val="0"/>
      <w:autoSpaceDN w:val="0"/>
      <w:adjustRightInd w:val="0"/>
      <w:spacing w:before="80" w:after="20"/>
    </w:pPr>
    <w:rPr>
      <w:rFonts w:ascii="Times New Roman" w:eastAsia="Times New Roman" w:hAnsi="Times New Roman"/>
    </w:rPr>
  </w:style>
  <w:style w:type="paragraph" w:customStyle="1" w:styleId="SpacedNormal">
    <w:name w:val="Spaced Normal"/>
    <w:uiPriority w:val="99"/>
    <w:rsid w:val="002C4BB6"/>
    <w:pPr>
      <w:widowControl w:val="0"/>
      <w:autoSpaceDE w:val="0"/>
      <w:autoSpaceDN w:val="0"/>
      <w:adjustRightInd w:val="0"/>
      <w:spacing w:before="120" w:after="40"/>
    </w:pPr>
    <w:rPr>
      <w:rFonts w:ascii="Times New Roman" w:eastAsia="Times New Roman" w:hAnsi="Times New Roman"/>
    </w:rPr>
  </w:style>
  <w:style w:type="paragraph" w:customStyle="1" w:styleId="ThinDelim">
    <w:name w:val="Thin Delim"/>
    <w:uiPriority w:val="99"/>
    <w:rsid w:val="002C4BB6"/>
    <w:pPr>
      <w:widowControl w:val="0"/>
      <w:autoSpaceDE w:val="0"/>
      <w:autoSpaceDN w:val="0"/>
      <w:adjustRightInd w:val="0"/>
    </w:pPr>
    <w:rPr>
      <w:rFonts w:ascii="Times New Roman" w:eastAsia="Times New Roman" w:hAnsi="Times New Roman"/>
      <w:sz w:val="16"/>
      <w:szCs w:val="16"/>
    </w:rPr>
  </w:style>
  <w:style w:type="character" w:customStyle="1" w:styleId="Subst">
    <w:name w:val="Subst"/>
    <w:uiPriority w:val="99"/>
    <w:rsid w:val="002C4BB6"/>
    <w:rPr>
      <w:b/>
      <w:i/>
    </w:rPr>
  </w:style>
  <w:style w:type="character" w:styleId="a6">
    <w:name w:val="Hyperlink"/>
    <w:basedOn w:val="a1"/>
    <w:uiPriority w:val="99"/>
    <w:rsid w:val="003B0883"/>
    <w:rPr>
      <w:rFonts w:cs="Times New Roman"/>
      <w:color w:val="0000FF"/>
      <w:u w:val="single"/>
    </w:rPr>
  </w:style>
  <w:style w:type="paragraph" w:styleId="a7">
    <w:name w:val="Block Text"/>
    <w:basedOn w:val="a0"/>
    <w:uiPriority w:val="99"/>
    <w:rsid w:val="001F08BE"/>
    <w:pPr>
      <w:widowControl/>
      <w:autoSpaceDE/>
      <w:autoSpaceDN/>
      <w:adjustRightInd/>
      <w:spacing w:before="0" w:after="0" w:line="260" w:lineRule="auto"/>
      <w:ind w:left="640" w:right="600"/>
      <w:jc w:val="center"/>
    </w:pPr>
    <w:rPr>
      <w:rFonts w:eastAsia="Calibri"/>
      <w:b/>
      <w:bCs/>
      <w:sz w:val="28"/>
      <w:szCs w:val="28"/>
    </w:rPr>
  </w:style>
  <w:style w:type="paragraph" w:styleId="22">
    <w:name w:val="Body Text 2"/>
    <w:basedOn w:val="a0"/>
    <w:link w:val="23"/>
    <w:uiPriority w:val="99"/>
    <w:rsid w:val="001F08BE"/>
    <w:pPr>
      <w:widowControl/>
      <w:autoSpaceDE/>
      <w:autoSpaceDN/>
      <w:adjustRightInd/>
      <w:spacing w:before="40" w:after="0" w:line="280" w:lineRule="auto"/>
    </w:pPr>
    <w:rPr>
      <w:rFonts w:eastAsia="Calibri"/>
      <w:sz w:val="28"/>
      <w:szCs w:val="28"/>
    </w:rPr>
  </w:style>
  <w:style w:type="character" w:customStyle="1" w:styleId="23">
    <w:name w:val="Основной текст 2 Знак"/>
    <w:basedOn w:val="a1"/>
    <w:link w:val="22"/>
    <w:uiPriority w:val="99"/>
    <w:locked/>
    <w:rsid w:val="001F08BE"/>
    <w:rPr>
      <w:rFonts w:ascii="Times New Roman" w:hAnsi="Times New Roman" w:cs="Times New Roman"/>
      <w:sz w:val="28"/>
      <w:szCs w:val="28"/>
      <w:lang w:eastAsia="ru-RU"/>
    </w:rPr>
  </w:style>
  <w:style w:type="paragraph" w:styleId="a8">
    <w:name w:val="Body Text Indent"/>
    <w:basedOn w:val="a0"/>
    <w:link w:val="a9"/>
    <w:uiPriority w:val="99"/>
    <w:rsid w:val="001F08BE"/>
    <w:pPr>
      <w:widowControl/>
      <w:autoSpaceDE/>
      <w:autoSpaceDN/>
      <w:adjustRightInd/>
      <w:spacing w:before="0" w:after="0" w:line="260" w:lineRule="auto"/>
      <w:ind w:firstLine="720"/>
      <w:jc w:val="both"/>
    </w:pPr>
    <w:rPr>
      <w:rFonts w:eastAsia="Calibri"/>
      <w:sz w:val="28"/>
      <w:szCs w:val="28"/>
    </w:rPr>
  </w:style>
  <w:style w:type="character" w:customStyle="1" w:styleId="a9">
    <w:name w:val="Основной текст с отступом Знак"/>
    <w:basedOn w:val="a1"/>
    <w:link w:val="a8"/>
    <w:uiPriority w:val="99"/>
    <w:locked/>
    <w:rsid w:val="001F08BE"/>
    <w:rPr>
      <w:rFonts w:ascii="Times New Roman" w:hAnsi="Times New Roman" w:cs="Times New Roman"/>
      <w:sz w:val="28"/>
      <w:szCs w:val="28"/>
      <w:lang w:eastAsia="ru-RU"/>
    </w:rPr>
  </w:style>
  <w:style w:type="paragraph" w:styleId="24">
    <w:name w:val="Body Text Indent 2"/>
    <w:basedOn w:val="a0"/>
    <w:link w:val="25"/>
    <w:uiPriority w:val="99"/>
    <w:rsid w:val="001F08BE"/>
    <w:pPr>
      <w:widowControl/>
      <w:autoSpaceDE/>
      <w:autoSpaceDN/>
      <w:adjustRightInd/>
      <w:spacing w:before="0" w:after="0"/>
      <w:ind w:firstLine="709"/>
    </w:pPr>
    <w:rPr>
      <w:rFonts w:eastAsia="Calibri"/>
      <w:sz w:val="28"/>
      <w:szCs w:val="28"/>
    </w:rPr>
  </w:style>
  <w:style w:type="character" w:customStyle="1" w:styleId="25">
    <w:name w:val="Основной текст с отступом 2 Знак"/>
    <w:basedOn w:val="a1"/>
    <w:link w:val="24"/>
    <w:uiPriority w:val="99"/>
    <w:locked/>
    <w:rsid w:val="001F08BE"/>
    <w:rPr>
      <w:rFonts w:ascii="Times New Roman" w:hAnsi="Times New Roman" w:cs="Times New Roman"/>
      <w:sz w:val="28"/>
      <w:szCs w:val="28"/>
      <w:lang w:eastAsia="ru-RU"/>
    </w:rPr>
  </w:style>
  <w:style w:type="paragraph" w:styleId="32">
    <w:name w:val="Body Text 3"/>
    <w:basedOn w:val="a0"/>
    <w:link w:val="33"/>
    <w:uiPriority w:val="99"/>
    <w:rsid w:val="001F08BE"/>
    <w:pPr>
      <w:widowControl/>
      <w:autoSpaceDE/>
      <w:autoSpaceDN/>
      <w:adjustRightInd/>
      <w:spacing w:before="0" w:after="0"/>
      <w:jc w:val="both"/>
    </w:pPr>
    <w:rPr>
      <w:rFonts w:eastAsia="Calibri"/>
      <w:sz w:val="24"/>
      <w:szCs w:val="24"/>
    </w:rPr>
  </w:style>
  <w:style w:type="character" w:customStyle="1" w:styleId="33">
    <w:name w:val="Основной текст 3 Знак"/>
    <w:basedOn w:val="a1"/>
    <w:link w:val="32"/>
    <w:uiPriority w:val="99"/>
    <w:locked/>
    <w:rsid w:val="001F08BE"/>
    <w:rPr>
      <w:rFonts w:ascii="Times New Roman" w:hAnsi="Times New Roman" w:cs="Times New Roman"/>
      <w:sz w:val="24"/>
      <w:szCs w:val="24"/>
      <w:lang w:eastAsia="ru-RU"/>
    </w:rPr>
  </w:style>
  <w:style w:type="paragraph" w:styleId="34">
    <w:name w:val="Body Text Indent 3"/>
    <w:basedOn w:val="a0"/>
    <w:link w:val="35"/>
    <w:uiPriority w:val="99"/>
    <w:rsid w:val="001F08BE"/>
    <w:pPr>
      <w:widowControl/>
      <w:autoSpaceDE/>
      <w:autoSpaceDN/>
      <w:adjustRightInd/>
      <w:spacing w:before="0" w:after="0" w:line="260" w:lineRule="auto"/>
      <w:ind w:firstLine="720"/>
      <w:jc w:val="both"/>
    </w:pPr>
    <w:rPr>
      <w:rFonts w:eastAsia="Calibri"/>
      <w:i/>
      <w:iCs/>
      <w:sz w:val="28"/>
      <w:szCs w:val="28"/>
    </w:rPr>
  </w:style>
  <w:style w:type="character" w:customStyle="1" w:styleId="35">
    <w:name w:val="Основной текст с отступом 3 Знак"/>
    <w:basedOn w:val="a1"/>
    <w:link w:val="34"/>
    <w:uiPriority w:val="99"/>
    <w:locked/>
    <w:rsid w:val="001F08BE"/>
    <w:rPr>
      <w:rFonts w:ascii="Times New Roman" w:hAnsi="Times New Roman" w:cs="Times New Roman"/>
      <w:i/>
      <w:iCs/>
      <w:sz w:val="28"/>
      <w:szCs w:val="28"/>
      <w:lang w:eastAsia="ru-RU"/>
    </w:rPr>
  </w:style>
  <w:style w:type="paragraph" w:styleId="aa">
    <w:name w:val="Body Text"/>
    <w:basedOn w:val="a0"/>
    <w:link w:val="ab"/>
    <w:uiPriority w:val="99"/>
    <w:rsid w:val="001F08BE"/>
    <w:pPr>
      <w:widowControl/>
      <w:autoSpaceDE/>
      <w:autoSpaceDN/>
      <w:adjustRightInd/>
      <w:spacing w:before="0" w:after="0"/>
      <w:jc w:val="both"/>
    </w:pPr>
    <w:rPr>
      <w:rFonts w:eastAsia="Calibri"/>
      <w:sz w:val="28"/>
      <w:szCs w:val="28"/>
    </w:rPr>
  </w:style>
  <w:style w:type="character" w:customStyle="1" w:styleId="ab">
    <w:name w:val="Основной текст Знак"/>
    <w:basedOn w:val="a1"/>
    <w:link w:val="aa"/>
    <w:uiPriority w:val="99"/>
    <w:locked/>
    <w:rsid w:val="001F08BE"/>
    <w:rPr>
      <w:rFonts w:ascii="Times New Roman" w:hAnsi="Times New Roman" w:cs="Times New Roman"/>
      <w:sz w:val="28"/>
      <w:szCs w:val="28"/>
      <w:lang w:eastAsia="ru-RU"/>
    </w:rPr>
  </w:style>
  <w:style w:type="paragraph" w:styleId="ac">
    <w:name w:val="footer"/>
    <w:basedOn w:val="a0"/>
    <w:link w:val="ad"/>
    <w:uiPriority w:val="99"/>
    <w:rsid w:val="001F08BE"/>
    <w:pPr>
      <w:widowControl/>
      <w:tabs>
        <w:tab w:val="center" w:pos="4153"/>
        <w:tab w:val="right" w:pos="8306"/>
      </w:tabs>
      <w:autoSpaceDE/>
      <w:autoSpaceDN/>
      <w:adjustRightInd/>
      <w:spacing w:before="0" w:after="0"/>
    </w:pPr>
    <w:rPr>
      <w:rFonts w:eastAsia="Calibri"/>
    </w:rPr>
  </w:style>
  <w:style w:type="character" w:customStyle="1" w:styleId="ad">
    <w:name w:val="Нижний колонтитул Знак"/>
    <w:basedOn w:val="a1"/>
    <w:link w:val="ac"/>
    <w:uiPriority w:val="99"/>
    <w:locked/>
    <w:rsid w:val="001F08BE"/>
    <w:rPr>
      <w:rFonts w:ascii="Times New Roman" w:hAnsi="Times New Roman" w:cs="Times New Roman"/>
      <w:sz w:val="20"/>
      <w:szCs w:val="20"/>
      <w:lang w:eastAsia="ru-RU"/>
    </w:rPr>
  </w:style>
  <w:style w:type="paragraph" w:styleId="ae">
    <w:name w:val="Closing"/>
    <w:basedOn w:val="a0"/>
    <w:link w:val="af"/>
    <w:uiPriority w:val="99"/>
    <w:rsid w:val="001F08BE"/>
    <w:pPr>
      <w:widowControl/>
      <w:autoSpaceDE/>
      <w:autoSpaceDN/>
      <w:adjustRightInd/>
      <w:spacing w:before="0" w:after="0" w:line="290" w:lineRule="atLeast"/>
    </w:pPr>
    <w:rPr>
      <w:rFonts w:eastAsia="Calibri"/>
      <w:sz w:val="24"/>
      <w:szCs w:val="24"/>
      <w:lang w:val="en-GB"/>
    </w:rPr>
  </w:style>
  <w:style w:type="character" w:customStyle="1" w:styleId="af">
    <w:name w:val="Прощание Знак"/>
    <w:basedOn w:val="a1"/>
    <w:link w:val="ae"/>
    <w:uiPriority w:val="99"/>
    <w:locked/>
    <w:rsid w:val="001F08BE"/>
    <w:rPr>
      <w:rFonts w:ascii="Times New Roman" w:hAnsi="Times New Roman" w:cs="Times New Roman"/>
      <w:sz w:val="24"/>
      <w:szCs w:val="24"/>
      <w:lang w:val="en-GB" w:eastAsia="ru-RU"/>
    </w:rPr>
  </w:style>
  <w:style w:type="paragraph" w:styleId="af0">
    <w:name w:val="header"/>
    <w:basedOn w:val="a0"/>
    <w:link w:val="af1"/>
    <w:uiPriority w:val="99"/>
    <w:rsid w:val="001F08BE"/>
    <w:pPr>
      <w:widowControl/>
      <w:tabs>
        <w:tab w:val="center" w:pos="4153"/>
        <w:tab w:val="right" w:pos="8306"/>
      </w:tabs>
      <w:autoSpaceDE/>
      <w:autoSpaceDN/>
      <w:adjustRightInd/>
      <w:spacing w:before="0" w:after="0"/>
    </w:pPr>
    <w:rPr>
      <w:rFonts w:eastAsia="Calibri"/>
    </w:rPr>
  </w:style>
  <w:style w:type="character" w:customStyle="1" w:styleId="af1">
    <w:name w:val="Верхний колонтитул Знак"/>
    <w:basedOn w:val="a1"/>
    <w:link w:val="af0"/>
    <w:uiPriority w:val="99"/>
    <w:locked/>
    <w:rsid w:val="001F08BE"/>
    <w:rPr>
      <w:rFonts w:ascii="Times New Roman" w:hAnsi="Times New Roman" w:cs="Times New Roman"/>
      <w:sz w:val="20"/>
      <w:szCs w:val="20"/>
      <w:lang w:eastAsia="ru-RU"/>
    </w:rPr>
  </w:style>
  <w:style w:type="paragraph" w:customStyle="1" w:styleId="Text-in-table">
    <w:name w:val="Text-in-table"/>
    <w:basedOn w:val="a0"/>
    <w:uiPriority w:val="99"/>
    <w:rsid w:val="001F08BE"/>
    <w:pPr>
      <w:widowControl/>
      <w:autoSpaceDE/>
      <w:autoSpaceDN/>
      <w:adjustRightInd/>
      <w:spacing w:before="0" w:after="0"/>
    </w:pPr>
    <w:rPr>
      <w:rFonts w:eastAsia="Calibri"/>
      <w:sz w:val="24"/>
      <w:szCs w:val="24"/>
    </w:rPr>
  </w:style>
  <w:style w:type="character" w:styleId="af2">
    <w:name w:val="page number"/>
    <w:basedOn w:val="a1"/>
    <w:uiPriority w:val="99"/>
    <w:rsid w:val="001F08BE"/>
    <w:rPr>
      <w:rFonts w:cs="Times New Roman"/>
    </w:rPr>
  </w:style>
  <w:style w:type="paragraph" w:customStyle="1" w:styleId="ConsNormal">
    <w:name w:val="ConsNormal"/>
    <w:uiPriority w:val="99"/>
    <w:rsid w:val="001F08BE"/>
    <w:pPr>
      <w:widowControl w:val="0"/>
      <w:ind w:firstLine="720"/>
    </w:pPr>
    <w:rPr>
      <w:rFonts w:ascii="Arial" w:hAnsi="Arial" w:cs="Arial"/>
      <w:sz w:val="16"/>
      <w:szCs w:val="16"/>
    </w:rPr>
  </w:style>
  <w:style w:type="character" w:styleId="af3">
    <w:name w:val="line number"/>
    <w:basedOn w:val="a1"/>
    <w:uiPriority w:val="99"/>
    <w:rsid w:val="001F08BE"/>
    <w:rPr>
      <w:rFonts w:cs="Times New Roman"/>
    </w:rPr>
  </w:style>
  <w:style w:type="character" w:customStyle="1" w:styleId="SUBST0">
    <w:name w:val="__SUBST"/>
    <w:rsid w:val="001F08BE"/>
    <w:rPr>
      <w:b/>
      <w:i/>
      <w:sz w:val="22"/>
    </w:rPr>
  </w:style>
  <w:style w:type="paragraph" w:customStyle="1" w:styleId="1">
    <w:name w:val="Документ (заголовок 1)"/>
    <w:basedOn w:val="a0"/>
    <w:autoRedefine/>
    <w:uiPriority w:val="99"/>
    <w:rsid w:val="001F08BE"/>
    <w:pPr>
      <w:widowControl/>
      <w:numPr>
        <w:ilvl w:val="1"/>
        <w:numId w:val="33"/>
      </w:numPr>
      <w:autoSpaceDE/>
      <w:autoSpaceDN/>
      <w:adjustRightInd/>
      <w:spacing w:before="405" w:after="210"/>
      <w:jc w:val="center"/>
      <w:outlineLvl w:val="1"/>
    </w:pPr>
    <w:rPr>
      <w:rFonts w:eastAsia="Calibri"/>
      <w:b/>
      <w:bCs/>
      <w:caps/>
      <w:color w:val="993300"/>
      <w:kern w:val="32"/>
      <w:sz w:val="24"/>
      <w:szCs w:val="24"/>
    </w:rPr>
  </w:style>
  <w:style w:type="paragraph" w:customStyle="1" w:styleId="2">
    <w:name w:val="Документ (заголовок 2)"/>
    <w:basedOn w:val="1"/>
    <w:uiPriority w:val="99"/>
    <w:rsid w:val="001F08BE"/>
    <w:pPr>
      <w:numPr>
        <w:ilvl w:val="2"/>
      </w:numPr>
      <w:spacing w:before="0" w:after="0"/>
      <w:jc w:val="both"/>
      <w:outlineLvl w:val="2"/>
    </w:pPr>
    <w:rPr>
      <w:b w:val="0"/>
      <w:bCs w:val="0"/>
      <w:caps w:val="0"/>
      <w:color w:val="000000"/>
      <w:kern w:val="24"/>
    </w:rPr>
  </w:style>
  <w:style w:type="paragraph" w:customStyle="1" w:styleId="3">
    <w:name w:val="Документ (заголовок 3)"/>
    <w:basedOn w:val="2"/>
    <w:uiPriority w:val="99"/>
    <w:rsid w:val="001F08BE"/>
    <w:pPr>
      <w:numPr>
        <w:ilvl w:val="3"/>
      </w:numPr>
      <w:spacing w:before="75" w:after="75"/>
      <w:outlineLvl w:val="3"/>
    </w:pPr>
    <w:rPr>
      <w:color w:val="000080"/>
    </w:rPr>
  </w:style>
  <w:style w:type="paragraph" w:customStyle="1" w:styleId="4">
    <w:name w:val="Документ (заголовок 4)"/>
    <w:basedOn w:val="3"/>
    <w:uiPriority w:val="99"/>
    <w:rsid w:val="001F08BE"/>
    <w:pPr>
      <w:numPr>
        <w:ilvl w:val="4"/>
      </w:numPr>
      <w:outlineLvl w:val="4"/>
    </w:pPr>
    <w:rPr>
      <w:color w:val="0000FF"/>
    </w:rPr>
  </w:style>
  <w:style w:type="paragraph" w:customStyle="1" w:styleId="af4">
    <w:name w:val="Документ (текст)"/>
    <w:uiPriority w:val="99"/>
    <w:rsid w:val="001F08BE"/>
    <w:pPr>
      <w:tabs>
        <w:tab w:val="left" w:pos="1134"/>
      </w:tabs>
      <w:ind w:firstLine="1134"/>
      <w:jc w:val="both"/>
    </w:pPr>
    <w:rPr>
      <w:rFonts w:ascii="Times New Roman" w:hAnsi="Times New Roman"/>
      <w:color w:val="000000"/>
      <w:sz w:val="24"/>
      <w:szCs w:val="24"/>
    </w:rPr>
  </w:style>
  <w:style w:type="paragraph" w:customStyle="1" w:styleId="af5">
    <w:name w:val="Документ (шапка)"/>
    <w:uiPriority w:val="99"/>
    <w:rsid w:val="001F08BE"/>
    <w:pPr>
      <w:jc w:val="both"/>
    </w:pPr>
    <w:rPr>
      <w:rFonts w:ascii="Arial" w:hAnsi="Arial" w:cs="Arial"/>
      <w:b/>
      <w:bCs/>
      <w:color w:val="000000"/>
      <w:sz w:val="18"/>
      <w:szCs w:val="18"/>
    </w:rPr>
  </w:style>
  <w:style w:type="paragraph" w:customStyle="1" w:styleId="af6">
    <w:name w:val="Документ (таблица текст)"/>
    <w:uiPriority w:val="99"/>
    <w:rsid w:val="001F08BE"/>
    <w:rPr>
      <w:rFonts w:ascii="Arial" w:hAnsi="Arial" w:cs="Arial"/>
      <w:color w:val="000000"/>
    </w:rPr>
  </w:style>
  <w:style w:type="paragraph" w:customStyle="1" w:styleId="a">
    <w:name w:val="Документ (список_маркированный)"/>
    <w:basedOn w:val="a0"/>
    <w:uiPriority w:val="99"/>
    <w:rsid w:val="001F08BE"/>
    <w:pPr>
      <w:widowControl/>
      <w:numPr>
        <w:numId w:val="34"/>
      </w:numPr>
      <w:autoSpaceDE/>
      <w:autoSpaceDN/>
      <w:adjustRightInd/>
      <w:spacing w:before="75" w:after="75"/>
      <w:jc w:val="both"/>
    </w:pPr>
    <w:rPr>
      <w:rFonts w:eastAsia="Calibri"/>
      <w:color w:val="339966"/>
    </w:rPr>
  </w:style>
  <w:style w:type="paragraph" w:customStyle="1" w:styleId="af7">
    <w:name w:val="Документ (табилца заголовок)"/>
    <w:basedOn w:val="a0"/>
    <w:uiPriority w:val="99"/>
    <w:rsid w:val="001F08BE"/>
    <w:pPr>
      <w:widowControl/>
      <w:autoSpaceDE/>
      <w:autoSpaceDN/>
      <w:adjustRightInd/>
      <w:spacing w:before="0" w:after="0"/>
      <w:jc w:val="center"/>
      <w:outlineLvl w:val="0"/>
    </w:pPr>
    <w:rPr>
      <w:rFonts w:ascii="Arial" w:eastAsia="Calibri" w:hAnsi="Arial" w:cs="Arial"/>
      <w:b/>
      <w:bCs/>
      <w:color w:val="000000"/>
      <w:kern w:val="32"/>
      <w:sz w:val="22"/>
      <w:szCs w:val="22"/>
    </w:rPr>
  </w:style>
  <w:style w:type="paragraph" w:customStyle="1" w:styleId="0">
    <w:name w:val="Документ (заголовок 0) Знак"/>
    <w:basedOn w:val="10"/>
    <w:uiPriority w:val="99"/>
    <w:rsid w:val="001F08BE"/>
    <w:pPr>
      <w:widowControl/>
      <w:autoSpaceDE/>
      <w:autoSpaceDN/>
      <w:adjustRightInd/>
      <w:spacing w:before="405" w:after="300"/>
    </w:pPr>
    <w:rPr>
      <w:rFonts w:ascii="Arial" w:eastAsia="Calibri" w:hAnsi="Arial" w:cs="Arial"/>
      <w:caps/>
      <w:color w:val="000000"/>
      <w:kern w:val="32"/>
    </w:rPr>
  </w:style>
  <w:style w:type="paragraph" w:customStyle="1" w:styleId="af8">
    <w:name w:val="ЗаголовокДокумента"/>
    <w:basedOn w:val="a0"/>
    <w:uiPriority w:val="99"/>
    <w:rsid w:val="001F08BE"/>
    <w:pPr>
      <w:widowControl/>
      <w:autoSpaceDE/>
      <w:autoSpaceDN/>
      <w:adjustRightInd/>
      <w:spacing w:before="0" w:after="0"/>
      <w:jc w:val="center"/>
    </w:pPr>
    <w:rPr>
      <w:rFonts w:eastAsia="Calibri"/>
      <w:b/>
      <w:bCs/>
      <w:color w:val="000080"/>
      <w:sz w:val="28"/>
      <w:szCs w:val="28"/>
    </w:rPr>
  </w:style>
  <w:style w:type="paragraph" w:customStyle="1" w:styleId="-">
    <w:name w:val="Документ (таблица - текст)"/>
    <w:basedOn w:val="af5"/>
    <w:uiPriority w:val="99"/>
    <w:rsid w:val="001F08BE"/>
    <w:rPr>
      <w:rFonts w:ascii="Arial (W1)" w:hAnsi="Arial (W1)" w:cs="Arial (W1)"/>
      <w:b w:val="0"/>
      <w:bCs w:val="0"/>
      <w:sz w:val="20"/>
      <w:szCs w:val="20"/>
    </w:rPr>
  </w:style>
  <w:style w:type="character" w:customStyle="1" w:styleId="af9">
    <w:name w:val="Знак Знак"/>
    <w:basedOn w:val="a1"/>
    <w:uiPriority w:val="99"/>
    <w:rsid w:val="001F08BE"/>
    <w:rPr>
      <w:rFonts w:cs="Times New Roman"/>
      <w:sz w:val="24"/>
      <w:szCs w:val="24"/>
      <w:lang w:val="ru-RU" w:eastAsia="ru-RU"/>
    </w:rPr>
  </w:style>
  <w:style w:type="paragraph" w:styleId="afa">
    <w:name w:val="Balloon Text"/>
    <w:basedOn w:val="a0"/>
    <w:link w:val="afb"/>
    <w:uiPriority w:val="99"/>
    <w:semiHidden/>
    <w:rsid w:val="00BE556D"/>
    <w:pPr>
      <w:spacing w:before="0" w:after="0"/>
    </w:pPr>
    <w:rPr>
      <w:rFonts w:ascii="Tahoma" w:hAnsi="Tahoma" w:cs="Tahoma"/>
      <w:sz w:val="16"/>
      <w:szCs w:val="16"/>
    </w:rPr>
  </w:style>
  <w:style w:type="character" w:customStyle="1" w:styleId="afb">
    <w:name w:val="Текст выноски Знак"/>
    <w:basedOn w:val="a1"/>
    <w:link w:val="afa"/>
    <w:uiPriority w:val="99"/>
    <w:semiHidden/>
    <w:locked/>
    <w:rsid w:val="00BE556D"/>
    <w:rPr>
      <w:rFonts w:ascii="Tahoma" w:hAnsi="Tahoma" w:cs="Tahoma"/>
      <w:sz w:val="16"/>
      <w:szCs w:val="16"/>
      <w:lang w:eastAsia="ru-RU"/>
    </w:rPr>
  </w:style>
  <w:style w:type="paragraph" w:customStyle="1" w:styleId="Heading31">
    <w:name w:val="Heading 31"/>
    <w:uiPriority w:val="99"/>
    <w:rsid w:val="006F13B5"/>
    <w:pPr>
      <w:widowControl w:val="0"/>
      <w:autoSpaceDE w:val="0"/>
      <w:autoSpaceDN w:val="0"/>
      <w:spacing w:before="240" w:after="40"/>
    </w:pPr>
    <w:rPr>
      <w:rFonts w:ascii="Times New Roman" w:eastAsia="Times New Roman" w:hAnsi="Times New Roman"/>
      <w:b/>
      <w:bCs/>
      <w:sz w:val="22"/>
      <w:szCs w:val="22"/>
    </w:rPr>
  </w:style>
  <w:style w:type="paragraph" w:styleId="afc">
    <w:name w:val="Normal (Web)"/>
    <w:basedOn w:val="a0"/>
    <w:uiPriority w:val="99"/>
    <w:unhideWhenUsed/>
    <w:locked/>
    <w:rsid w:val="00807A8C"/>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161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nikova_e@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lenergorem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lenergoremo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alenergoremont.ru" TargetMode="External"/><Relationship Id="rId4" Type="http://schemas.openxmlformats.org/officeDocument/2006/relationships/settings" Target="settings.xml"/><Relationship Id="rId9" Type="http://schemas.openxmlformats.org/officeDocument/2006/relationships/hyperlink" Target="http://www.dalenergorem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FD23-4AEB-45F7-8CB4-1F93919B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49</Pages>
  <Words>15788</Words>
  <Characters>89995</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cp:revision>
  <cp:lastPrinted>2010-08-10T02:19:00Z</cp:lastPrinted>
  <dcterms:created xsi:type="dcterms:W3CDTF">2010-07-29T21:30:00Z</dcterms:created>
  <dcterms:modified xsi:type="dcterms:W3CDTF">2010-11-12T03:10:00Z</dcterms:modified>
</cp:coreProperties>
</file>