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77" w:rsidRDefault="00CF2677" w:rsidP="00814910">
      <w:pPr>
        <w:spacing w:after="0" w:line="240" w:lineRule="auto"/>
        <w:rPr>
          <w:rFonts w:ascii="Arial Narrow" w:hAnsi="Arial Narrow"/>
          <w:sz w:val="16"/>
          <w:szCs w:val="16"/>
        </w:rPr>
      </w:pPr>
    </w:p>
    <w:p w:rsidR="00CF2677" w:rsidRDefault="00CF2677" w:rsidP="00814910">
      <w:pPr>
        <w:spacing w:after="0" w:line="240" w:lineRule="auto"/>
        <w:rPr>
          <w:rFonts w:ascii="Arial Narrow" w:hAnsi="Arial Narrow"/>
          <w:sz w:val="16"/>
          <w:szCs w:val="16"/>
        </w:rPr>
      </w:pPr>
    </w:p>
    <w:p w:rsidR="00CF2677" w:rsidRDefault="00CF2677" w:rsidP="00814910">
      <w:pPr>
        <w:spacing w:after="0" w:line="240" w:lineRule="auto"/>
        <w:rPr>
          <w:rFonts w:ascii="Arial Narrow" w:hAnsi="Arial Narrow"/>
          <w:sz w:val="16"/>
          <w:szCs w:val="16"/>
        </w:rPr>
      </w:pPr>
    </w:p>
    <w:p w:rsidR="009134F7" w:rsidRPr="00552746" w:rsidRDefault="006213CF" w:rsidP="00814910">
      <w:pPr>
        <w:spacing w:after="0" w:line="240" w:lineRule="auto"/>
        <w:rPr>
          <w:rFonts w:ascii="Arial Narrow" w:hAnsi="Arial Narrow"/>
          <w:sz w:val="16"/>
          <w:szCs w:val="16"/>
        </w:rPr>
      </w:pPr>
      <w:r>
        <w:rPr>
          <w:rFonts w:ascii="Arial Narrow" w:hAnsi="Arial Narrow"/>
          <w:noProof/>
          <w:sz w:val="16"/>
          <w:szCs w:val="16"/>
        </w:rPr>
        <w:pict>
          <v:shapetype id="_x0000_t202" coordsize="21600,21600" o:spt="202" path="m,l,21600r21600,l21600,xe">
            <v:stroke joinstyle="miter"/>
            <v:path gradientshapeok="t" o:connecttype="rect"/>
          </v:shapetype>
          <v:shape id="_x0000_s1026" type="#_x0000_t202" style="position:absolute;margin-left:294pt;margin-top:-2.6pt;width:166pt;height:124.85pt;z-index:251660288;mso-wrap-edited:f" wrapcoords="-173 0 -173 21377 21600 21377 21600 0 -173 0" o:allowincell="f" stroked="f">
            <v:textbox style="mso-next-textbox:#_x0000_s1026">
              <w:txbxContent>
                <w:p w:rsidR="009134F7" w:rsidRDefault="009134F7" w:rsidP="009134F7">
                  <w:pPr>
                    <w:jc w:val="right"/>
                  </w:pPr>
                </w:p>
                <w:p w:rsidR="009134F7" w:rsidRPr="0039048F" w:rsidRDefault="009134F7" w:rsidP="009134F7">
                  <w:pPr>
                    <w:jc w:val="right"/>
                    <w:rPr>
                      <w:rFonts w:ascii="Arial Narrow" w:hAnsi="Arial Narrow"/>
                      <w:sz w:val="52"/>
                      <w:szCs w:val="52"/>
                    </w:rPr>
                  </w:pPr>
                  <w:r>
                    <w:rPr>
                      <w:rFonts w:ascii="Arial Narrow" w:hAnsi="Arial Narrow"/>
                      <w:b/>
                      <w:noProof/>
                      <w:w w:val="200"/>
                      <w:sz w:val="52"/>
                      <w:szCs w:val="52"/>
                    </w:rPr>
                    <w:drawing>
                      <wp:inline distT="0" distB="0" distL="0" distR="0">
                        <wp:extent cx="561975" cy="561975"/>
                        <wp:effectExtent l="19050" t="0" r="9525" b="0"/>
                        <wp:docPr id="9" name="Рисунок 9" descr="D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g1"/>
                                <pic:cNvPicPr>
                                  <a:picLocks noChangeAspect="1" noChangeArrowheads="1"/>
                                </pic:cNvPicPr>
                              </pic:nvPicPr>
                              <pic:blipFill>
                                <a:blip r:embed="rId7">
                                  <a:lum bright="12000"/>
                                </a:blip>
                                <a:srcRect/>
                                <a:stretch>
                                  <a:fillRect/>
                                </a:stretch>
                              </pic:blipFill>
                              <pic:spPr bwMode="auto">
                                <a:xfrm>
                                  <a:off x="0" y="0"/>
                                  <a:ext cx="561975" cy="561975"/>
                                </a:xfrm>
                                <a:prstGeom prst="rect">
                                  <a:avLst/>
                                </a:prstGeom>
                                <a:noFill/>
                                <a:ln w="9525">
                                  <a:noFill/>
                                  <a:miter lim="800000"/>
                                  <a:headEnd/>
                                  <a:tailEnd/>
                                </a:ln>
                              </pic:spPr>
                            </pic:pic>
                          </a:graphicData>
                        </a:graphic>
                      </wp:inline>
                    </w:drawing>
                  </w:r>
                  <w:r w:rsidRPr="0039048F">
                    <w:rPr>
                      <w:rFonts w:ascii="Arial Narrow" w:hAnsi="Arial Narrow"/>
                      <w:b/>
                      <w:sz w:val="52"/>
                      <w:szCs w:val="52"/>
                    </w:rPr>
                    <w:t>Аудит-2С</w:t>
                  </w:r>
                </w:p>
              </w:txbxContent>
            </v:textbox>
          </v:shape>
        </w:pict>
      </w:r>
      <w:r w:rsidR="009134F7" w:rsidRPr="00552746">
        <w:rPr>
          <w:rFonts w:ascii="Arial Narrow" w:hAnsi="Arial Narrow"/>
          <w:sz w:val="16"/>
          <w:szCs w:val="16"/>
        </w:rPr>
        <w:t>ООО фирма «Аудит-2С»</w:t>
      </w:r>
    </w:p>
    <w:p w:rsidR="009134F7" w:rsidRPr="00552746" w:rsidRDefault="009134F7" w:rsidP="00814910">
      <w:pPr>
        <w:spacing w:after="0" w:line="240" w:lineRule="auto"/>
        <w:rPr>
          <w:rFonts w:ascii="Arial Narrow" w:hAnsi="Arial Narrow"/>
          <w:kern w:val="28"/>
          <w:sz w:val="16"/>
          <w:szCs w:val="16"/>
        </w:rPr>
      </w:pPr>
      <w:r w:rsidRPr="00552746">
        <w:rPr>
          <w:rFonts w:ascii="Arial Narrow" w:hAnsi="Arial Narrow"/>
          <w:kern w:val="28"/>
          <w:sz w:val="16"/>
          <w:szCs w:val="16"/>
        </w:rPr>
        <w:t xml:space="preserve">367912, Республика Дагестан, г. Махачкала, </w:t>
      </w:r>
    </w:p>
    <w:p w:rsidR="009134F7" w:rsidRPr="00552746" w:rsidRDefault="009134F7" w:rsidP="00814910">
      <w:pPr>
        <w:spacing w:after="0" w:line="240" w:lineRule="auto"/>
        <w:rPr>
          <w:rFonts w:ascii="Arial Narrow" w:hAnsi="Arial Narrow"/>
          <w:sz w:val="16"/>
          <w:szCs w:val="16"/>
        </w:rPr>
      </w:pPr>
      <w:r w:rsidRPr="00552746">
        <w:rPr>
          <w:rFonts w:ascii="Arial Narrow" w:hAnsi="Arial Narrow"/>
          <w:kern w:val="28"/>
          <w:sz w:val="16"/>
          <w:szCs w:val="16"/>
        </w:rPr>
        <w:t>пос. Шамхал, Ленина 73.</w:t>
      </w:r>
    </w:p>
    <w:p w:rsidR="009134F7" w:rsidRPr="00552746" w:rsidRDefault="009134F7" w:rsidP="00814910">
      <w:pPr>
        <w:tabs>
          <w:tab w:val="left" w:pos="567"/>
        </w:tabs>
        <w:spacing w:after="0" w:line="240" w:lineRule="auto"/>
        <w:rPr>
          <w:rFonts w:ascii="Arial Narrow" w:hAnsi="Arial Narrow"/>
          <w:sz w:val="16"/>
          <w:szCs w:val="16"/>
        </w:rPr>
      </w:pPr>
    </w:p>
    <w:p w:rsidR="009134F7" w:rsidRPr="00552746" w:rsidRDefault="009134F7" w:rsidP="00814910">
      <w:pPr>
        <w:tabs>
          <w:tab w:val="left" w:pos="567"/>
        </w:tabs>
        <w:spacing w:after="0" w:line="240" w:lineRule="auto"/>
        <w:rPr>
          <w:rFonts w:ascii="Arial Narrow" w:hAnsi="Arial Narrow"/>
          <w:sz w:val="16"/>
          <w:szCs w:val="16"/>
        </w:rPr>
      </w:pPr>
      <w:r w:rsidRPr="00552746">
        <w:rPr>
          <w:rFonts w:ascii="Arial Narrow" w:hAnsi="Arial Narrow"/>
          <w:sz w:val="16"/>
          <w:szCs w:val="16"/>
        </w:rPr>
        <w:t xml:space="preserve">Тел. </w:t>
      </w:r>
      <w:r w:rsidRPr="00552746">
        <w:rPr>
          <w:rFonts w:ascii="Arial Narrow" w:hAnsi="Arial Narrow"/>
          <w:sz w:val="16"/>
          <w:szCs w:val="16"/>
        </w:rPr>
        <w:tab/>
        <w:t>(8</w:t>
      </w:r>
      <w:r w:rsidR="005354E3">
        <w:rPr>
          <w:rFonts w:ascii="Arial Narrow" w:hAnsi="Arial Narrow"/>
          <w:sz w:val="16"/>
          <w:szCs w:val="16"/>
        </w:rPr>
        <w:t>960</w:t>
      </w:r>
      <w:r w:rsidRPr="00552746">
        <w:rPr>
          <w:rFonts w:ascii="Arial Narrow" w:hAnsi="Arial Narrow"/>
          <w:sz w:val="16"/>
          <w:szCs w:val="16"/>
        </w:rPr>
        <w:t xml:space="preserve">) </w:t>
      </w:r>
      <w:r w:rsidR="005354E3">
        <w:rPr>
          <w:rFonts w:ascii="Arial Narrow" w:hAnsi="Arial Narrow"/>
          <w:sz w:val="16"/>
          <w:szCs w:val="16"/>
        </w:rPr>
        <w:t>407-33-88</w:t>
      </w:r>
    </w:p>
    <w:p w:rsidR="009134F7" w:rsidRPr="007E428C" w:rsidRDefault="009134F7" w:rsidP="00814910">
      <w:pPr>
        <w:tabs>
          <w:tab w:val="left" w:pos="567"/>
        </w:tabs>
        <w:spacing w:after="0" w:line="240" w:lineRule="auto"/>
        <w:rPr>
          <w:rFonts w:ascii="Arial Narrow" w:hAnsi="Arial Narrow"/>
          <w:sz w:val="16"/>
          <w:szCs w:val="16"/>
        </w:rPr>
      </w:pPr>
      <w:r w:rsidRPr="00552746">
        <w:rPr>
          <w:rFonts w:ascii="Arial Narrow" w:hAnsi="Arial Narrow"/>
          <w:sz w:val="16"/>
          <w:szCs w:val="16"/>
        </w:rPr>
        <w:t>Факс</w:t>
      </w:r>
      <w:r w:rsidRPr="007E428C">
        <w:rPr>
          <w:rFonts w:ascii="Arial Narrow" w:hAnsi="Arial Narrow"/>
          <w:sz w:val="16"/>
          <w:szCs w:val="16"/>
        </w:rPr>
        <w:t xml:space="preserve">: </w:t>
      </w:r>
      <w:r w:rsidRPr="007E428C">
        <w:rPr>
          <w:rFonts w:ascii="Arial Narrow" w:hAnsi="Arial Narrow"/>
          <w:sz w:val="16"/>
          <w:szCs w:val="16"/>
        </w:rPr>
        <w:tab/>
        <w:t>(8722) 629-702</w:t>
      </w:r>
    </w:p>
    <w:p w:rsidR="009134F7" w:rsidRPr="007E428C" w:rsidRDefault="009134F7" w:rsidP="00814910">
      <w:pPr>
        <w:tabs>
          <w:tab w:val="left" w:pos="567"/>
        </w:tabs>
        <w:spacing w:after="0" w:line="240" w:lineRule="auto"/>
        <w:rPr>
          <w:rFonts w:ascii="Arial Narrow" w:hAnsi="Arial Narrow"/>
          <w:sz w:val="16"/>
          <w:szCs w:val="16"/>
        </w:rPr>
      </w:pPr>
      <w:r w:rsidRPr="00552746">
        <w:rPr>
          <w:rFonts w:ascii="Arial Narrow" w:hAnsi="Arial Narrow"/>
          <w:sz w:val="16"/>
          <w:szCs w:val="16"/>
          <w:lang w:val="en-US"/>
        </w:rPr>
        <w:t>E</w:t>
      </w:r>
      <w:r w:rsidRPr="007E428C">
        <w:rPr>
          <w:rFonts w:ascii="Arial Narrow" w:hAnsi="Arial Narrow"/>
          <w:sz w:val="16"/>
          <w:szCs w:val="16"/>
        </w:rPr>
        <w:t>-</w:t>
      </w:r>
      <w:r w:rsidRPr="00552746">
        <w:rPr>
          <w:rFonts w:ascii="Arial Narrow" w:hAnsi="Arial Narrow"/>
          <w:sz w:val="16"/>
          <w:szCs w:val="16"/>
          <w:lang w:val="en-US"/>
        </w:rPr>
        <w:t>mail</w:t>
      </w:r>
      <w:r w:rsidRPr="007E428C">
        <w:rPr>
          <w:rFonts w:ascii="Arial Narrow" w:hAnsi="Arial Narrow"/>
          <w:sz w:val="16"/>
          <w:szCs w:val="16"/>
        </w:rPr>
        <w:t xml:space="preserve">: </w:t>
      </w:r>
      <w:r w:rsidRPr="007E428C">
        <w:rPr>
          <w:rFonts w:ascii="Arial Narrow" w:hAnsi="Arial Narrow"/>
          <w:sz w:val="16"/>
          <w:szCs w:val="16"/>
        </w:rPr>
        <w:tab/>
      </w:r>
      <w:hyperlink r:id="rId8" w:history="1">
        <w:r w:rsidRPr="00DC71C8">
          <w:rPr>
            <w:rStyle w:val="a6"/>
            <w:rFonts w:ascii="Arial Narrow" w:hAnsi="Arial Narrow"/>
            <w:sz w:val="16"/>
            <w:szCs w:val="16"/>
            <w:lang w:val="en-US"/>
          </w:rPr>
          <w:t>audit</w:t>
        </w:r>
        <w:r w:rsidRPr="007E428C">
          <w:rPr>
            <w:rStyle w:val="a6"/>
            <w:rFonts w:ascii="Arial Narrow" w:hAnsi="Arial Narrow"/>
            <w:sz w:val="16"/>
            <w:szCs w:val="16"/>
          </w:rPr>
          <w:t>2</w:t>
        </w:r>
        <w:r w:rsidRPr="00DC71C8">
          <w:rPr>
            <w:rStyle w:val="a6"/>
            <w:rFonts w:ascii="Arial Narrow" w:hAnsi="Arial Narrow"/>
            <w:sz w:val="16"/>
            <w:szCs w:val="16"/>
            <w:lang w:val="en-US"/>
          </w:rPr>
          <w:t>s</w:t>
        </w:r>
        <w:r w:rsidRPr="007E428C">
          <w:rPr>
            <w:rStyle w:val="a6"/>
            <w:rFonts w:ascii="Arial Narrow" w:hAnsi="Arial Narrow"/>
            <w:sz w:val="16"/>
            <w:szCs w:val="16"/>
          </w:rPr>
          <w:t>@</w:t>
        </w:r>
        <w:r w:rsidRPr="00DC71C8">
          <w:rPr>
            <w:rStyle w:val="a6"/>
            <w:rFonts w:ascii="Arial Narrow" w:hAnsi="Arial Narrow"/>
            <w:sz w:val="16"/>
            <w:szCs w:val="16"/>
            <w:lang w:val="en-US"/>
          </w:rPr>
          <w:t>mail</w:t>
        </w:r>
        <w:r w:rsidRPr="007E428C">
          <w:rPr>
            <w:rStyle w:val="a6"/>
            <w:rFonts w:ascii="Arial Narrow" w:hAnsi="Arial Narrow"/>
            <w:sz w:val="16"/>
            <w:szCs w:val="16"/>
          </w:rPr>
          <w:t>.</w:t>
        </w:r>
        <w:r w:rsidRPr="00DC71C8">
          <w:rPr>
            <w:rStyle w:val="a6"/>
            <w:rFonts w:ascii="Arial Narrow" w:hAnsi="Arial Narrow"/>
            <w:sz w:val="16"/>
            <w:szCs w:val="16"/>
            <w:lang w:val="en-US"/>
          </w:rPr>
          <w:t>ru</w:t>
        </w:r>
      </w:hyperlink>
    </w:p>
    <w:p w:rsidR="009134F7" w:rsidRPr="007E428C" w:rsidRDefault="009134F7" w:rsidP="00814910">
      <w:pPr>
        <w:spacing w:after="0"/>
        <w:rPr>
          <w:rFonts w:ascii="Arial Narrow" w:hAnsi="Arial Narrow"/>
          <w:kern w:val="28"/>
          <w:sz w:val="16"/>
          <w:szCs w:val="16"/>
        </w:rPr>
      </w:pPr>
    </w:p>
    <w:p w:rsidR="009134F7" w:rsidRPr="007E428C" w:rsidRDefault="009134F7" w:rsidP="009134F7">
      <w:pPr>
        <w:pStyle w:val="a3"/>
        <w:rPr>
          <w:sz w:val="16"/>
          <w:szCs w:val="16"/>
          <w:lang w:val="ru-RU"/>
        </w:rPr>
      </w:pPr>
    </w:p>
    <w:p w:rsidR="009134F7" w:rsidRPr="007E428C" w:rsidRDefault="009134F7" w:rsidP="009134F7">
      <w:pPr>
        <w:pStyle w:val="a3"/>
        <w:rPr>
          <w:lang w:val="ru-RU"/>
        </w:rPr>
      </w:pPr>
    </w:p>
    <w:p w:rsidR="00814910" w:rsidRPr="007E428C" w:rsidRDefault="00814910" w:rsidP="009134F7">
      <w:pPr>
        <w:jc w:val="center"/>
        <w:rPr>
          <w:rFonts w:ascii="Arial" w:hAnsi="Arial"/>
          <w:b/>
          <w:color w:val="000080"/>
          <w:sz w:val="36"/>
        </w:rPr>
      </w:pPr>
    </w:p>
    <w:p w:rsidR="00814910" w:rsidRPr="007E428C" w:rsidRDefault="00814910" w:rsidP="009134F7">
      <w:pPr>
        <w:jc w:val="center"/>
        <w:rPr>
          <w:rFonts w:ascii="Arial" w:hAnsi="Arial"/>
          <w:b/>
          <w:color w:val="000080"/>
          <w:sz w:val="36"/>
        </w:rPr>
      </w:pPr>
    </w:p>
    <w:p w:rsidR="00814910" w:rsidRPr="007E428C" w:rsidRDefault="00814910" w:rsidP="009134F7">
      <w:pPr>
        <w:jc w:val="center"/>
        <w:rPr>
          <w:rFonts w:ascii="Arial" w:hAnsi="Arial"/>
          <w:b/>
          <w:color w:val="000080"/>
          <w:sz w:val="36"/>
        </w:rPr>
      </w:pPr>
    </w:p>
    <w:p w:rsidR="00CF2677" w:rsidRPr="007E428C" w:rsidRDefault="00CF2677" w:rsidP="00CF2677">
      <w:pPr>
        <w:spacing w:line="240" w:lineRule="auto"/>
        <w:jc w:val="center"/>
        <w:rPr>
          <w:rFonts w:ascii="Arial" w:hAnsi="Arial"/>
          <w:b/>
          <w:color w:val="000080"/>
          <w:sz w:val="36"/>
        </w:rPr>
      </w:pPr>
    </w:p>
    <w:p w:rsidR="009134F7" w:rsidRDefault="009134F7" w:rsidP="00CF2677">
      <w:pPr>
        <w:spacing w:line="240" w:lineRule="auto"/>
        <w:jc w:val="center"/>
        <w:rPr>
          <w:rFonts w:ascii="Arial" w:hAnsi="Arial"/>
          <w:b/>
          <w:color w:val="002060"/>
          <w:sz w:val="36"/>
        </w:rPr>
      </w:pPr>
      <w:r w:rsidRPr="006C56C2">
        <w:rPr>
          <w:rFonts w:ascii="Arial" w:hAnsi="Arial"/>
          <w:b/>
          <w:color w:val="002060"/>
          <w:sz w:val="36"/>
        </w:rPr>
        <w:t>АУДИТОРСКОЕ ЗАКЛЮЧЕНИЕ</w:t>
      </w:r>
    </w:p>
    <w:p w:rsidR="005354E3" w:rsidRPr="006C56C2" w:rsidRDefault="005354E3" w:rsidP="00CF2677">
      <w:pPr>
        <w:spacing w:line="240" w:lineRule="auto"/>
        <w:jc w:val="center"/>
        <w:rPr>
          <w:rFonts w:ascii="Arial" w:hAnsi="Arial"/>
          <w:b/>
          <w:color w:val="002060"/>
          <w:sz w:val="36"/>
        </w:rPr>
      </w:pPr>
      <w:r>
        <w:rPr>
          <w:rFonts w:ascii="Arial" w:hAnsi="Arial"/>
          <w:b/>
          <w:color w:val="002060"/>
          <w:sz w:val="36"/>
        </w:rPr>
        <w:t>Независимой аудиторской компании</w:t>
      </w:r>
    </w:p>
    <w:p w:rsidR="009134F7" w:rsidRPr="006C56C2" w:rsidRDefault="009134F7" w:rsidP="00CF2677">
      <w:pPr>
        <w:spacing w:line="240" w:lineRule="auto"/>
        <w:jc w:val="center"/>
        <w:rPr>
          <w:rFonts w:ascii="Arial" w:hAnsi="Arial"/>
          <w:b/>
          <w:color w:val="002060"/>
          <w:sz w:val="36"/>
        </w:rPr>
      </w:pPr>
      <w:r w:rsidRPr="006C56C2">
        <w:rPr>
          <w:rFonts w:ascii="Arial" w:hAnsi="Arial"/>
          <w:b/>
          <w:color w:val="002060"/>
          <w:sz w:val="36"/>
        </w:rPr>
        <w:t>ООО Фирм</w:t>
      </w:r>
      <w:r w:rsidR="00CF2677" w:rsidRPr="006C56C2">
        <w:rPr>
          <w:rFonts w:ascii="Arial" w:hAnsi="Arial"/>
          <w:b/>
          <w:color w:val="002060"/>
          <w:sz w:val="36"/>
        </w:rPr>
        <w:t>а</w:t>
      </w:r>
      <w:r w:rsidRPr="006C56C2">
        <w:rPr>
          <w:rFonts w:ascii="Arial" w:hAnsi="Arial"/>
          <w:b/>
          <w:color w:val="002060"/>
          <w:sz w:val="36"/>
        </w:rPr>
        <w:t xml:space="preserve"> «Аудит-2С»</w:t>
      </w:r>
    </w:p>
    <w:p w:rsidR="009134F7" w:rsidRPr="006C56C2" w:rsidRDefault="009134F7" w:rsidP="00CF2677">
      <w:pPr>
        <w:spacing w:line="240" w:lineRule="auto"/>
        <w:jc w:val="center"/>
        <w:rPr>
          <w:rFonts w:ascii="Arial" w:hAnsi="Arial"/>
          <w:color w:val="002060"/>
          <w:sz w:val="36"/>
        </w:rPr>
      </w:pPr>
      <w:r w:rsidRPr="006C56C2">
        <w:rPr>
          <w:rFonts w:ascii="Arial" w:hAnsi="Arial"/>
          <w:color w:val="002060"/>
          <w:sz w:val="36"/>
        </w:rPr>
        <w:t>о годовой бухгалтерской отчетности</w:t>
      </w:r>
    </w:p>
    <w:p w:rsidR="009134F7" w:rsidRPr="006C56C2" w:rsidRDefault="009051C6" w:rsidP="00CF2677">
      <w:pPr>
        <w:spacing w:line="240" w:lineRule="auto"/>
        <w:jc w:val="center"/>
        <w:rPr>
          <w:rFonts w:ascii="Arial" w:hAnsi="Arial"/>
          <w:b/>
          <w:smallCaps/>
          <w:color w:val="002060"/>
          <w:sz w:val="36"/>
        </w:rPr>
      </w:pPr>
      <w:r>
        <w:rPr>
          <w:rFonts w:ascii="Arial" w:hAnsi="Arial"/>
          <w:b/>
          <w:smallCaps/>
          <w:color w:val="002060"/>
          <w:sz w:val="36"/>
        </w:rPr>
        <w:t>Открытого а</w:t>
      </w:r>
      <w:r w:rsidR="009134F7" w:rsidRPr="006C56C2">
        <w:rPr>
          <w:rFonts w:ascii="Arial" w:hAnsi="Arial"/>
          <w:b/>
          <w:smallCaps/>
          <w:color w:val="002060"/>
          <w:sz w:val="36"/>
        </w:rPr>
        <w:t>кционерного общества</w:t>
      </w:r>
    </w:p>
    <w:p w:rsidR="009134F7" w:rsidRPr="006C56C2" w:rsidRDefault="009134F7" w:rsidP="00CF2677">
      <w:pPr>
        <w:spacing w:line="240" w:lineRule="auto"/>
        <w:jc w:val="center"/>
        <w:rPr>
          <w:rFonts w:ascii="Arial" w:hAnsi="Arial"/>
          <w:b/>
          <w:smallCaps/>
          <w:color w:val="002060"/>
          <w:sz w:val="36"/>
        </w:rPr>
      </w:pPr>
      <w:r w:rsidRPr="006C56C2">
        <w:rPr>
          <w:rFonts w:ascii="Arial" w:hAnsi="Arial"/>
          <w:b/>
          <w:smallCaps/>
          <w:color w:val="002060"/>
          <w:sz w:val="36"/>
        </w:rPr>
        <w:t>«</w:t>
      </w:r>
      <w:r w:rsidR="004C2710" w:rsidRPr="006C56C2">
        <w:rPr>
          <w:rFonts w:ascii="Arial" w:hAnsi="Arial"/>
          <w:b/>
          <w:smallCaps/>
          <w:color w:val="002060"/>
          <w:sz w:val="36"/>
        </w:rPr>
        <w:t>Даг</w:t>
      </w:r>
      <w:r w:rsidR="005838B1">
        <w:rPr>
          <w:rFonts w:ascii="Arial" w:hAnsi="Arial"/>
          <w:b/>
          <w:smallCaps/>
          <w:color w:val="002060"/>
          <w:sz w:val="36"/>
        </w:rPr>
        <w:t>хозторг</w:t>
      </w:r>
      <w:r w:rsidRPr="006C56C2">
        <w:rPr>
          <w:rFonts w:ascii="Arial" w:hAnsi="Arial"/>
          <w:b/>
          <w:smallCaps/>
          <w:color w:val="002060"/>
          <w:sz w:val="36"/>
        </w:rPr>
        <w:t>»</w:t>
      </w:r>
    </w:p>
    <w:p w:rsidR="009134F7" w:rsidRPr="006C56C2" w:rsidRDefault="009134F7" w:rsidP="00CF2677">
      <w:pPr>
        <w:spacing w:line="240" w:lineRule="auto"/>
        <w:jc w:val="center"/>
        <w:rPr>
          <w:color w:val="002060"/>
          <w:sz w:val="32"/>
        </w:rPr>
      </w:pPr>
      <w:r w:rsidRPr="006C56C2">
        <w:rPr>
          <w:rFonts w:ascii="Arial" w:hAnsi="Arial"/>
          <w:color w:val="002060"/>
          <w:sz w:val="36"/>
        </w:rPr>
        <w:t>за период с 01 января 201</w:t>
      </w:r>
      <w:r w:rsidR="00CC1642">
        <w:rPr>
          <w:rFonts w:ascii="Arial" w:hAnsi="Arial"/>
          <w:color w:val="002060"/>
          <w:sz w:val="36"/>
        </w:rPr>
        <w:t>9</w:t>
      </w:r>
      <w:r w:rsidRPr="006C56C2">
        <w:rPr>
          <w:rFonts w:ascii="Arial" w:hAnsi="Arial"/>
          <w:color w:val="002060"/>
          <w:sz w:val="36"/>
        </w:rPr>
        <w:t xml:space="preserve"> по 31 декабря 201</w:t>
      </w:r>
      <w:r w:rsidR="00CC1642">
        <w:rPr>
          <w:rFonts w:ascii="Arial" w:hAnsi="Arial"/>
          <w:color w:val="002060"/>
          <w:sz w:val="36"/>
        </w:rPr>
        <w:t>9</w:t>
      </w:r>
      <w:r w:rsidRPr="006C56C2">
        <w:rPr>
          <w:rFonts w:ascii="Arial" w:hAnsi="Arial"/>
          <w:color w:val="002060"/>
          <w:sz w:val="36"/>
        </w:rPr>
        <w:t xml:space="preserve"> года</w:t>
      </w:r>
    </w:p>
    <w:p w:rsidR="009134F7" w:rsidRPr="006C56C2" w:rsidRDefault="009134F7" w:rsidP="00CF2677">
      <w:pPr>
        <w:spacing w:line="240" w:lineRule="auto"/>
        <w:jc w:val="center"/>
        <w:rPr>
          <w:color w:val="002060"/>
        </w:rPr>
      </w:pPr>
    </w:p>
    <w:p w:rsidR="009134F7" w:rsidRPr="006C56C2" w:rsidRDefault="009134F7" w:rsidP="009134F7">
      <w:pPr>
        <w:rPr>
          <w:color w:val="002060"/>
        </w:rPr>
      </w:pPr>
    </w:p>
    <w:p w:rsidR="00814910" w:rsidRPr="006C56C2" w:rsidRDefault="00814910" w:rsidP="009134F7">
      <w:pPr>
        <w:rPr>
          <w:color w:val="002060"/>
        </w:rPr>
      </w:pPr>
    </w:p>
    <w:p w:rsidR="00814910" w:rsidRDefault="00814910" w:rsidP="009134F7"/>
    <w:p w:rsidR="00814910" w:rsidRDefault="00814910" w:rsidP="009134F7"/>
    <w:p w:rsidR="00814910" w:rsidRPr="000C2007" w:rsidRDefault="00814910" w:rsidP="009134F7"/>
    <w:p w:rsidR="0048757B" w:rsidRDefault="0048757B" w:rsidP="009134F7">
      <w:pPr>
        <w:jc w:val="center"/>
        <w:rPr>
          <w:rFonts w:ascii="Arial" w:hAnsi="Arial" w:cs="Arial"/>
          <w:b/>
          <w:color w:val="000080"/>
          <w:szCs w:val="20"/>
        </w:rPr>
      </w:pPr>
    </w:p>
    <w:p w:rsidR="009134F7" w:rsidRPr="006C56C2" w:rsidRDefault="009134F7" w:rsidP="009134F7">
      <w:pPr>
        <w:jc w:val="center"/>
        <w:rPr>
          <w:rFonts w:ascii="Arial" w:hAnsi="Arial" w:cs="Arial"/>
          <w:b/>
          <w:color w:val="002060"/>
          <w:szCs w:val="20"/>
        </w:rPr>
      </w:pPr>
      <w:r w:rsidRPr="006C56C2">
        <w:rPr>
          <w:rFonts w:ascii="Arial" w:hAnsi="Arial" w:cs="Arial"/>
          <w:b/>
          <w:color w:val="002060"/>
          <w:szCs w:val="20"/>
        </w:rPr>
        <w:t>Махачкала</w:t>
      </w:r>
    </w:p>
    <w:p w:rsidR="009134F7" w:rsidRPr="006C56C2" w:rsidRDefault="009134F7" w:rsidP="009134F7">
      <w:pPr>
        <w:jc w:val="center"/>
        <w:rPr>
          <w:rFonts w:ascii="Arial" w:hAnsi="Arial" w:cs="Arial"/>
          <w:b/>
          <w:color w:val="002060"/>
          <w:szCs w:val="20"/>
        </w:rPr>
      </w:pPr>
      <w:r w:rsidRPr="006C56C2">
        <w:rPr>
          <w:rFonts w:ascii="Arial" w:hAnsi="Arial" w:cs="Arial"/>
          <w:b/>
          <w:color w:val="002060"/>
          <w:szCs w:val="20"/>
        </w:rPr>
        <w:t>20</w:t>
      </w:r>
      <w:r w:rsidR="00CC1642">
        <w:rPr>
          <w:rFonts w:ascii="Arial" w:hAnsi="Arial" w:cs="Arial"/>
          <w:b/>
          <w:color w:val="002060"/>
          <w:szCs w:val="20"/>
        </w:rPr>
        <w:t>20</w:t>
      </w:r>
    </w:p>
    <w:p w:rsidR="00814910" w:rsidRDefault="00814910" w:rsidP="00814910">
      <w:pPr>
        <w:autoSpaceDE w:val="0"/>
        <w:autoSpaceDN w:val="0"/>
        <w:adjustRightInd w:val="0"/>
        <w:spacing w:after="0" w:line="240" w:lineRule="auto"/>
        <w:ind w:firstLine="567"/>
        <w:jc w:val="right"/>
        <w:outlineLvl w:val="3"/>
        <w:rPr>
          <w:rFonts w:ascii="Arial" w:eastAsia="Calibri" w:hAnsi="Arial" w:cs="Arial"/>
        </w:rPr>
      </w:pPr>
    </w:p>
    <w:p w:rsidR="00814910" w:rsidRDefault="00814910" w:rsidP="00814910">
      <w:pPr>
        <w:spacing w:before="240" w:after="0" w:line="240" w:lineRule="auto"/>
        <w:jc w:val="right"/>
        <w:rPr>
          <w:rFonts w:ascii="Arial" w:hAnsi="Arial"/>
          <w:b/>
          <w:smallCaps/>
          <w:color w:val="000080"/>
        </w:rPr>
      </w:pPr>
    </w:p>
    <w:p w:rsidR="00814910" w:rsidRPr="007B4B05" w:rsidRDefault="00814910" w:rsidP="00814910">
      <w:pPr>
        <w:spacing w:after="0" w:line="240" w:lineRule="auto"/>
        <w:jc w:val="right"/>
        <w:rPr>
          <w:rFonts w:ascii="Arial" w:hAnsi="Arial"/>
          <w:b/>
          <w:smallCaps/>
          <w:color w:val="002060"/>
        </w:rPr>
      </w:pPr>
    </w:p>
    <w:p w:rsidR="00814910" w:rsidRPr="007B4B05" w:rsidRDefault="00814910" w:rsidP="00814910">
      <w:pPr>
        <w:spacing w:after="0" w:line="240" w:lineRule="auto"/>
        <w:jc w:val="right"/>
        <w:rPr>
          <w:rFonts w:ascii="Arial" w:hAnsi="Arial"/>
          <w:b/>
          <w:smallCaps/>
          <w:color w:val="002060"/>
        </w:rPr>
      </w:pPr>
      <w:r w:rsidRPr="007B4B05">
        <w:rPr>
          <w:rFonts w:ascii="Arial" w:hAnsi="Arial"/>
          <w:b/>
          <w:smallCaps/>
          <w:color w:val="002060"/>
        </w:rPr>
        <w:t>Акционерам</w:t>
      </w:r>
      <w:r w:rsidR="005838B1" w:rsidRPr="005838B1">
        <w:rPr>
          <w:rFonts w:ascii="Arial" w:hAnsi="Arial"/>
          <w:b/>
          <w:smallCaps/>
          <w:color w:val="002060"/>
        </w:rPr>
        <w:t xml:space="preserve"> </w:t>
      </w:r>
      <w:r w:rsidR="005838B1">
        <w:rPr>
          <w:rFonts w:ascii="Arial" w:hAnsi="Arial"/>
          <w:b/>
          <w:smallCaps/>
          <w:color w:val="002060"/>
        </w:rPr>
        <w:t>открытого</w:t>
      </w:r>
      <w:r w:rsidRPr="007B4B05">
        <w:rPr>
          <w:rFonts w:ascii="Arial" w:hAnsi="Arial"/>
          <w:b/>
          <w:smallCaps/>
          <w:color w:val="002060"/>
        </w:rPr>
        <w:t xml:space="preserve"> акционерного общества</w:t>
      </w:r>
    </w:p>
    <w:p w:rsidR="00814910" w:rsidRPr="007B4B05" w:rsidRDefault="00814910" w:rsidP="00814910">
      <w:pPr>
        <w:spacing w:after="0" w:line="240" w:lineRule="auto"/>
        <w:jc w:val="right"/>
        <w:rPr>
          <w:rFonts w:ascii="Arial" w:hAnsi="Arial"/>
          <w:b/>
          <w:smallCaps/>
          <w:color w:val="002060"/>
        </w:rPr>
      </w:pPr>
      <w:r w:rsidRPr="007B4B05">
        <w:rPr>
          <w:rFonts w:ascii="Arial" w:hAnsi="Arial"/>
          <w:b/>
          <w:smallCaps/>
          <w:color w:val="002060"/>
        </w:rPr>
        <w:t>«</w:t>
      </w:r>
      <w:r w:rsidR="004C2710" w:rsidRPr="007B4B05">
        <w:rPr>
          <w:rFonts w:ascii="Arial" w:hAnsi="Arial"/>
          <w:b/>
          <w:smallCaps/>
          <w:color w:val="002060"/>
        </w:rPr>
        <w:t>Даг</w:t>
      </w:r>
      <w:r w:rsidR="005838B1">
        <w:rPr>
          <w:rFonts w:ascii="Arial" w:hAnsi="Arial"/>
          <w:b/>
          <w:smallCaps/>
          <w:color w:val="002060"/>
        </w:rPr>
        <w:t>хозторг</w:t>
      </w:r>
      <w:r w:rsidRPr="007B4B05">
        <w:rPr>
          <w:rFonts w:ascii="Arial" w:hAnsi="Arial"/>
          <w:b/>
          <w:smallCaps/>
          <w:color w:val="002060"/>
        </w:rPr>
        <w:t>»</w:t>
      </w:r>
    </w:p>
    <w:p w:rsidR="00CC60A3" w:rsidRDefault="00AD4B78" w:rsidP="005838B1">
      <w:pPr>
        <w:pStyle w:val="1"/>
        <w:spacing w:before="0"/>
        <w:jc w:val="left"/>
        <w:rPr>
          <w:rFonts w:ascii="Arial" w:hAnsi="Arial" w:cs="Arial"/>
          <w:smallCaps/>
          <w:color w:val="002060"/>
          <w:sz w:val="22"/>
          <w:szCs w:val="22"/>
        </w:rPr>
      </w:pPr>
      <w:r w:rsidRPr="007B4B05">
        <w:rPr>
          <w:rFonts w:ascii="Arial" w:hAnsi="Arial" w:cs="Arial"/>
          <w:smallCaps/>
          <w:color w:val="002060"/>
          <w:sz w:val="22"/>
          <w:szCs w:val="22"/>
        </w:rPr>
        <w:t xml:space="preserve">Мнение </w:t>
      </w:r>
    </w:p>
    <w:p w:rsidR="005838B1" w:rsidRPr="003D3C0C" w:rsidRDefault="005838B1" w:rsidP="005838B1">
      <w:pPr>
        <w:pStyle w:val="1"/>
        <w:spacing w:before="0"/>
        <w:jc w:val="left"/>
        <w:rPr>
          <w:rFonts w:ascii="Arial" w:hAnsi="Arial" w:cs="Arial"/>
          <w:color w:val="1D344F"/>
        </w:rPr>
      </w:pPr>
    </w:p>
    <w:p w:rsidR="00AD4B78" w:rsidRPr="00814910" w:rsidRDefault="00AD4B78" w:rsidP="003E39E9">
      <w:pPr>
        <w:autoSpaceDE w:val="0"/>
        <w:autoSpaceDN w:val="0"/>
        <w:adjustRightInd w:val="0"/>
        <w:spacing w:after="0" w:line="240" w:lineRule="auto"/>
        <w:jc w:val="both"/>
        <w:outlineLvl w:val="3"/>
        <w:rPr>
          <w:rFonts w:ascii="Arial" w:hAnsi="Arial" w:cs="Arial"/>
        </w:rPr>
      </w:pPr>
      <w:r w:rsidRPr="00814910">
        <w:rPr>
          <w:rFonts w:ascii="Arial" w:hAnsi="Arial" w:cs="Arial"/>
        </w:rPr>
        <w:t xml:space="preserve">Мы провели аудит прилагаемой годовой бухгалтерской </w:t>
      </w:r>
      <w:r>
        <w:rPr>
          <w:rFonts w:ascii="Arial" w:hAnsi="Arial" w:cs="Arial"/>
        </w:rPr>
        <w:t xml:space="preserve">отчетности </w:t>
      </w:r>
      <w:r w:rsidR="005838B1">
        <w:rPr>
          <w:rFonts w:ascii="Arial" w:hAnsi="Arial" w:cs="Arial"/>
        </w:rPr>
        <w:t>Открытого</w:t>
      </w:r>
      <w:r w:rsidR="00605F1E">
        <w:rPr>
          <w:rFonts w:ascii="Arial" w:hAnsi="Arial" w:cs="Arial"/>
        </w:rPr>
        <w:t xml:space="preserve"> а</w:t>
      </w:r>
      <w:r w:rsidR="00605F1E" w:rsidRPr="00E32EB3">
        <w:rPr>
          <w:rFonts w:ascii="Arial" w:hAnsi="Arial" w:cs="Arial"/>
          <w:color w:val="000000"/>
        </w:rPr>
        <w:t>кционерного общества «</w:t>
      </w:r>
      <w:r w:rsidR="00605F1E">
        <w:rPr>
          <w:rFonts w:ascii="Arial" w:hAnsi="Arial" w:cs="Arial"/>
          <w:color w:val="000000"/>
        </w:rPr>
        <w:t>Даг</w:t>
      </w:r>
      <w:r w:rsidR="005838B1">
        <w:rPr>
          <w:rFonts w:ascii="Arial" w:hAnsi="Arial" w:cs="Arial"/>
          <w:color w:val="000000"/>
        </w:rPr>
        <w:t>хозторг</w:t>
      </w:r>
      <w:r w:rsidR="00605F1E" w:rsidRPr="00E32EB3">
        <w:rPr>
          <w:rFonts w:ascii="Arial" w:hAnsi="Arial" w:cs="Arial"/>
          <w:color w:val="000000"/>
        </w:rPr>
        <w:t>»</w:t>
      </w:r>
      <w:r w:rsidRPr="00814910">
        <w:rPr>
          <w:rFonts w:ascii="Arial" w:hAnsi="Arial" w:cs="Arial"/>
        </w:rPr>
        <w:t xml:space="preserve"> (</w:t>
      </w:r>
      <w:r w:rsidRPr="00814910">
        <w:rPr>
          <w:rFonts w:ascii="Arial" w:eastAsia="Times New Roman" w:hAnsi="Arial" w:cs="Arial"/>
          <w:bCs/>
          <w:iCs/>
        </w:rPr>
        <w:t>ОГРН</w:t>
      </w:r>
      <w:r w:rsidR="00F72F23">
        <w:rPr>
          <w:rFonts w:ascii="Arial" w:eastAsia="Times New Roman" w:hAnsi="Arial" w:cs="Arial"/>
          <w:bCs/>
          <w:iCs/>
        </w:rPr>
        <w:t>:</w:t>
      </w:r>
      <w:r w:rsidRPr="00814910">
        <w:rPr>
          <w:rFonts w:ascii="Arial" w:eastAsia="Times New Roman" w:hAnsi="Arial" w:cs="Arial"/>
          <w:bCs/>
          <w:iCs/>
        </w:rPr>
        <w:t xml:space="preserve"> </w:t>
      </w:r>
      <w:r w:rsidR="005838B1" w:rsidRPr="00210AB2">
        <w:rPr>
          <w:rFonts w:ascii="Arial" w:hAnsi="Arial" w:cs="Arial"/>
        </w:rPr>
        <w:t>1020502528078</w:t>
      </w:r>
      <w:r w:rsidRPr="00814910">
        <w:rPr>
          <w:rFonts w:ascii="Arial" w:eastAsia="Times New Roman" w:hAnsi="Arial" w:cs="Arial"/>
          <w:bCs/>
          <w:iCs/>
        </w:rPr>
        <w:t>,</w:t>
      </w:r>
      <w:r>
        <w:rPr>
          <w:rFonts w:ascii="Arial" w:eastAsia="Times New Roman" w:hAnsi="Arial" w:cs="Arial"/>
          <w:bCs/>
          <w:iCs/>
        </w:rPr>
        <w:t xml:space="preserve"> </w:t>
      </w:r>
      <w:r w:rsidR="005838B1" w:rsidRPr="00210AB2">
        <w:rPr>
          <w:rFonts w:ascii="Arial" w:hAnsi="Arial" w:cs="Arial"/>
        </w:rPr>
        <w:t xml:space="preserve">Российская Федерация, </w:t>
      </w:r>
      <w:r w:rsidR="005838B1">
        <w:rPr>
          <w:rFonts w:ascii="Arial" w:hAnsi="Arial" w:cs="Arial"/>
        </w:rPr>
        <w:t>367</w:t>
      </w:r>
      <w:r w:rsidR="00F72F23">
        <w:rPr>
          <w:rFonts w:ascii="Arial" w:hAnsi="Arial" w:cs="Arial"/>
        </w:rPr>
        <w:t>004</w:t>
      </w:r>
      <w:r w:rsidR="005838B1" w:rsidRPr="00210AB2">
        <w:rPr>
          <w:rFonts w:ascii="Arial" w:hAnsi="Arial" w:cs="Arial"/>
        </w:rPr>
        <w:t xml:space="preserve">, </w:t>
      </w:r>
      <w:r w:rsidR="005838B1">
        <w:rPr>
          <w:rFonts w:ascii="Arial" w:hAnsi="Arial" w:cs="Arial"/>
        </w:rPr>
        <w:t xml:space="preserve">Республика Дагестан, </w:t>
      </w:r>
      <w:r w:rsidR="005838B1" w:rsidRPr="00210AB2">
        <w:rPr>
          <w:rFonts w:ascii="Arial" w:hAnsi="Arial" w:cs="Arial"/>
        </w:rPr>
        <w:t>город Ма</w:t>
      </w:r>
      <w:r w:rsidR="005838B1">
        <w:rPr>
          <w:rFonts w:ascii="Arial" w:hAnsi="Arial" w:cs="Arial"/>
        </w:rPr>
        <w:t>хачкала</w:t>
      </w:r>
      <w:r w:rsidR="005838B1" w:rsidRPr="00210AB2">
        <w:rPr>
          <w:rFonts w:ascii="Arial" w:hAnsi="Arial" w:cs="Arial"/>
        </w:rPr>
        <w:t xml:space="preserve">, улица </w:t>
      </w:r>
      <w:r w:rsidR="005838B1">
        <w:rPr>
          <w:rFonts w:ascii="Arial" w:hAnsi="Arial" w:cs="Arial"/>
        </w:rPr>
        <w:t>Бейбулатова</w:t>
      </w:r>
      <w:r w:rsidR="005838B1" w:rsidRPr="00210AB2">
        <w:rPr>
          <w:rFonts w:ascii="Arial" w:hAnsi="Arial" w:cs="Arial"/>
        </w:rPr>
        <w:t>, дом </w:t>
      </w:r>
      <w:r w:rsidR="005838B1">
        <w:rPr>
          <w:rFonts w:ascii="Arial" w:hAnsi="Arial" w:cs="Arial"/>
        </w:rPr>
        <w:t>1</w:t>
      </w:r>
      <w:r w:rsidR="005838B1" w:rsidRPr="00210AB2">
        <w:rPr>
          <w:rFonts w:ascii="Arial" w:hAnsi="Arial" w:cs="Arial"/>
        </w:rPr>
        <w:t>2.</w:t>
      </w:r>
      <w:r w:rsidRPr="00814910">
        <w:rPr>
          <w:rFonts w:ascii="Arial" w:eastAsia="Times New Roman" w:hAnsi="Arial" w:cs="Arial"/>
        </w:rPr>
        <w:t>)</w:t>
      </w:r>
      <w:r w:rsidRPr="00814910">
        <w:rPr>
          <w:rFonts w:ascii="Arial" w:hAnsi="Arial" w:cs="Arial"/>
        </w:rPr>
        <w:t>, состоящей из бухгалтерского баланса по состоянию на 31 декабря 201</w:t>
      </w:r>
      <w:r w:rsidR="007B4B05">
        <w:rPr>
          <w:rFonts w:ascii="Arial" w:hAnsi="Arial" w:cs="Arial"/>
        </w:rPr>
        <w:t>9</w:t>
      </w:r>
      <w:r w:rsidRPr="00814910">
        <w:rPr>
          <w:rFonts w:ascii="Arial" w:hAnsi="Arial" w:cs="Arial"/>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w:t>
      </w:r>
      <w:r w:rsidR="007B4B05">
        <w:rPr>
          <w:rFonts w:ascii="Arial" w:hAnsi="Arial" w:cs="Arial"/>
        </w:rPr>
        <w:t>9</w:t>
      </w:r>
      <w:r w:rsidRPr="00814910">
        <w:rPr>
          <w:rFonts w:ascii="Arial" w:hAnsi="Arial" w:cs="Arial"/>
        </w:rPr>
        <w:t xml:space="preserve"> год, пояснений к бухгалтерскому балансу и отчету о финансовых результатах.</w:t>
      </w:r>
    </w:p>
    <w:p w:rsidR="00AD4B78" w:rsidRDefault="00AD4B78" w:rsidP="006C56C2">
      <w:pPr>
        <w:spacing w:after="0" w:line="240" w:lineRule="auto"/>
        <w:jc w:val="both"/>
        <w:rPr>
          <w:rFonts w:ascii="Arial" w:hAnsi="Arial" w:cs="Arial"/>
        </w:rPr>
      </w:pPr>
    </w:p>
    <w:p w:rsidR="005838B1" w:rsidRPr="00FF504D" w:rsidRDefault="005838B1" w:rsidP="005838B1">
      <w:pPr>
        <w:spacing w:after="0" w:line="240" w:lineRule="auto"/>
        <w:jc w:val="both"/>
        <w:rPr>
          <w:rFonts w:ascii="Arial" w:hAnsi="Arial" w:cs="Arial"/>
        </w:rPr>
      </w:pPr>
      <w:r w:rsidRPr="00FF504D">
        <w:rPr>
          <w:rFonts w:ascii="Arial" w:hAnsi="Arial" w:cs="Arial"/>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5838B1">
        <w:rPr>
          <w:rFonts w:ascii="Arial" w:hAnsi="Arial" w:cs="Arial"/>
          <w:color w:val="000000"/>
        </w:rPr>
        <w:t xml:space="preserve">Открытого акционерного общества «Дагхозторг» </w:t>
      </w:r>
      <w:r w:rsidRPr="005838B1">
        <w:rPr>
          <w:rFonts w:ascii="Arial" w:hAnsi="Arial" w:cs="Arial"/>
        </w:rPr>
        <w:t>по состоянию на 31 декабря 2</w:t>
      </w:r>
      <w:r>
        <w:rPr>
          <w:rFonts w:ascii="Arial" w:hAnsi="Arial" w:cs="Arial"/>
        </w:rPr>
        <w:t>019</w:t>
      </w:r>
      <w:r w:rsidRPr="00FF504D">
        <w:rPr>
          <w:rFonts w:ascii="Arial" w:hAnsi="Arial" w:cs="Arial"/>
        </w:rPr>
        <w:t xml:space="preserve"> года, финансовые результаты его деятельности и движение денежных средств за </w:t>
      </w:r>
      <w:r>
        <w:rPr>
          <w:rFonts w:ascii="Arial" w:hAnsi="Arial" w:cs="Arial"/>
        </w:rPr>
        <w:t>2019</w:t>
      </w:r>
      <w:r w:rsidRPr="00FF504D">
        <w:rPr>
          <w:rFonts w:ascii="Arial" w:hAnsi="Arial" w:cs="Arial"/>
        </w:rPr>
        <w:t xml:space="preserve"> год в соответствии с правилами составления бухгалтерской отчетности, установленными в Российской Федерации.</w:t>
      </w:r>
    </w:p>
    <w:p w:rsidR="005838B1" w:rsidRDefault="005838B1" w:rsidP="00C237A2">
      <w:pPr>
        <w:pStyle w:val="1"/>
        <w:spacing w:before="0"/>
        <w:jc w:val="left"/>
        <w:rPr>
          <w:rFonts w:ascii="Arial" w:hAnsi="Arial" w:cs="Arial"/>
          <w:smallCaps/>
          <w:color w:val="002060"/>
          <w:sz w:val="22"/>
          <w:szCs w:val="22"/>
        </w:rPr>
      </w:pPr>
    </w:p>
    <w:p w:rsidR="00F874D7" w:rsidRPr="007B4B05" w:rsidRDefault="00F874D7" w:rsidP="00C237A2">
      <w:pPr>
        <w:pStyle w:val="1"/>
        <w:spacing w:before="0"/>
        <w:jc w:val="left"/>
        <w:rPr>
          <w:rFonts w:ascii="Arial" w:hAnsi="Arial" w:cs="Arial"/>
          <w:smallCaps/>
          <w:color w:val="002060"/>
          <w:sz w:val="22"/>
          <w:szCs w:val="22"/>
        </w:rPr>
      </w:pPr>
      <w:r w:rsidRPr="007B4B05">
        <w:rPr>
          <w:rFonts w:ascii="Arial" w:hAnsi="Arial" w:cs="Arial"/>
          <w:smallCaps/>
          <w:color w:val="002060"/>
          <w:sz w:val="22"/>
          <w:szCs w:val="22"/>
        </w:rPr>
        <w:t>Основание для выражения мнения</w:t>
      </w:r>
    </w:p>
    <w:p w:rsidR="009D4E29" w:rsidRPr="0095597B" w:rsidRDefault="009D4E29" w:rsidP="006C56C2">
      <w:pPr>
        <w:pStyle w:val="1"/>
        <w:spacing w:before="0"/>
        <w:jc w:val="center"/>
        <w:rPr>
          <w:rFonts w:ascii="Arial" w:hAnsi="Arial" w:cs="Arial"/>
          <w:smallCaps/>
          <w:sz w:val="22"/>
          <w:szCs w:val="22"/>
        </w:rPr>
      </w:pPr>
    </w:p>
    <w:p w:rsidR="00C237A2" w:rsidRPr="006A6F60" w:rsidRDefault="00C237A2" w:rsidP="00C237A2">
      <w:pPr>
        <w:spacing w:after="240" w:line="240" w:lineRule="auto"/>
        <w:jc w:val="both"/>
        <w:rPr>
          <w:rFonts w:ascii="Arial" w:hAnsi="Arial" w:cs="Arial"/>
        </w:rPr>
      </w:pPr>
      <w:r w:rsidRPr="006A6F60">
        <w:rPr>
          <w:rFonts w:ascii="Arial" w:hAnsi="Arial" w:cs="Arial"/>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6B2110" w:rsidRPr="003D3C0C" w:rsidRDefault="006B2110" w:rsidP="00C237A2">
      <w:pPr>
        <w:spacing w:after="0" w:line="240" w:lineRule="auto"/>
        <w:rPr>
          <w:rFonts w:ascii="Arial" w:eastAsia="Times New Roman" w:hAnsi="Arial" w:cs="Arial"/>
          <w:b/>
          <w:color w:val="1D344F"/>
        </w:rPr>
      </w:pPr>
      <w:r w:rsidRPr="003D3C0C">
        <w:rPr>
          <w:rFonts w:ascii="Arial" w:eastAsia="Times New Roman" w:hAnsi="Arial" w:cs="Arial"/>
          <w:b/>
          <w:color w:val="1D344F"/>
        </w:rPr>
        <w:t>Ответственность руководства аудируемого лица за годовую бухгалтерскую отчетность</w:t>
      </w:r>
    </w:p>
    <w:p w:rsidR="006B2110" w:rsidRPr="003D3C0C" w:rsidRDefault="006B2110" w:rsidP="006B2110">
      <w:pPr>
        <w:spacing w:after="0" w:line="240" w:lineRule="auto"/>
        <w:ind w:firstLine="567"/>
        <w:jc w:val="center"/>
        <w:rPr>
          <w:rFonts w:ascii="Arial" w:eastAsia="Times New Roman" w:hAnsi="Arial" w:cs="Arial"/>
          <w:b/>
          <w:color w:val="1D344F"/>
        </w:rPr>
      </w:pPr>
    </w:p>
    <w:p w:rsidR="006B2110" w:rsidRPr="00814910" w:rsidRDefault="006B2110" w:rsidP="0089792B">
      <w:pPr>
        <w:spacing w:after="0" w:line="240" w:lineRule="auto"/>
        <w:jc w:val="both"/>
        <w:rPr>
          <w:rFonts w:ascii="Arial" w:eastAsia="Times New Roman" w:hAnsi="Arial" w:cs="Arial"/>
          <w:color w:val="000000"/>
        </w:rPr>
      </w:pPr>
      <w:r w:rsidRPr="00814910">
        <w:rPr>
          <w:rFonts w:ascii="Arial" w:eastAsia="Times New Roman" w:hAnsi="Arial" w:cs="Arial"/>
          <w:color w:val="000000"/>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6B2110" w:rsidRDefault="006B2110" w:rsidP="0089792B">
      <w:pPr>
        <w:spacing w:after="0" w:line="240" w:lineRule="auto"/>
        <w:ind w:firstLine="567"/>
        <w:jc w:val="both"/>
        <w:rPr>
          <w:rFonts w:ascii="Arial" w:eastAsia="Times New Roman" w:hAnsi="Arial" w:cs="Arial"/>
          <w:color w:val="000000"/>
        </w:rPr>
      </w:pPr>
    </w:p>
    <w:p w:rsidR="006B2110" w:rsidRPr="00814910" w:rsidRDefault="006B2110" w:rsidP="0089792B">
      <w:pPr>
        <w:spacing w:after="0" w:line="240" w:lineRule="auto"/>
        <w:jc w:val="both"/>
        <w:rPr>
          <w:rFonts w:ascii="Arial" w:eastAsia="Times New Roman" w:hAnsi="Arial" w:cs="Arial"/>
          <w:color w:val="000000"/>
        </w:rPr>
      </w:pPr>
      <w:r w:rsidRPr="00814910">
        <w:rPr>
          <w:rFonts w:ascii="Arial" w:eastAsia="Times New Roman" w:hAnsi="Arial" w:cs="Arial"/>
          <w:color w:val="000000"/>
        </w:rPr>
        <w:t xml:space="preserve">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w:t>
      </w:r>
      <w:r w:rsidRPr="00814910">
        <w:rPr>
          <w:rFonts w:ascii="Arial" w:eastAsia="Times New Roman" w:hAnsi="Arial" w:cs="Arial"/>
          <w:color w:val="000000"/>
        </w:rPr>
        <w:lastRenderedPageBreak/>
        <w:t>отсутствует какая-либо иная реальная альтернатива, кроме ликвидации или прекращения деятельности.</w:t>
      </w:r>
    </w:p>
    <w:p w:rsidR="006C56C2" w:rsidRDefault="006C56C2" w:rsidP="006B2110">
      <w:pPr>
        <w:spacing w:after="0"/>
        <w:ind w:firstLine="567"/>
        <w:jc w:val="center"/>
        <w:rPr>
          <w:rFonts w:ascii="Arial" w:eastAsia="Times New Roman" w:hAnsi="Arial" w:cs="Arial"/>
          <w:b/>
          <w:color w:val="002060"/>
        </w:rPr>
      </w:pPr>
    </w:p>
    <w:p w:rsidR="005354E3" w:rsidRPr="0095597B" w:rsidRDefault="005354E3" w:rsidP="005354E3">
      <w:pPr>
        <w:spacing w:after="120"/>
        <w:jc w:val="both"/>
        <w:rPr>
          <w:rFonts w:ascii="Arial" w:hAnsi="Arial" w:cs="Arial"/>
          <w:color w:val="000000"/>
        </w:rPr>
      </w:pPr>
      <w:r w:rsidRPr="005354E3">
        <w:rPr>
          <w:rFonts w:ascii="Arial" w:hAnsi="Arial" w:cs="Arial"/>
          <w:color w:val="000000"/>
        </w:rPr>
        <w:t>Руководство несет ответственность за надзор за подготовкой годовой бухгалтерской отчетности аудируемого лица.</w:t>
      </w:r>
    </w:p>
    <w:p w:rsidR="008006ED" w:rsidRDefault="008006ED" w:rsidP="00C237A2">
      <w:pPr>
        <w:spacing w:after="0" w:line="240" w:lineRule="auto"/>
        <w:rPr>
          <w:rFonts w:ascii="Arial" w:eastAsia="Times New Roman" w:hAnsi="Arial" w:cs="Arial"/>
          <w:b/>
          <w:color w:val="1D344F"/>
        </w:rPr>
      </w:pPr>
    </w:p>
    <w:p w:rsidR="006B2110" w:rsidRPr="003D3C0C" w:rsidRDefault="006B2110" w:rsidP="00C237A2">
      <w:pPr>
        <w:spacing w:after="0" w:line="240" w:lineRule="auto"/>
        <w:rPr>
          <w:rFonts w:ascii="Arial" w:eastAsia="Times New Roman" w:hAnsi="Arial" w:cs="Arial"/>
          <w:b/>
          <w:color w:val="1D344F"/>
        </w:rPr>
      </w:pPr>
      <w:r w:rsidRPr="003D3C0C">
        <w:rPr>
          <w:rFonts w:ascii="Arial" w:eastAsia="Times New Roman" w:hAnsi="Arial" w:cs="Arial"/>
          <w:b/>
          <w:color w:val="1D344F"/>
        </w:rPr>
        <w:t>Ответственность Аудитора за аудит годовой бухгалтерской отчетности</w:t>
      </w:r>
    </w:p>
    <w:p w:rsidR="006B2110" w:rsidRPr="00814910" w:rsidRDefault="006B2110" w:rsidP="006B2110">
      <w:pPr>
        <w:spacing w:after="0" w:line="240" w:lineRule="auto"/>
        <w:ind w:firstLine="567"/>
        <w:jc w:val="both"/>
        <w:rPr>
          <w:rFonts w:ascii="Arial" w:eastAsia="Times New Roman" w:hAnsi="Arial" w:cs="Arial"/>
        </w:rPr>
      </w:pPr>
    </w:p>
    <w:p w:rsidR="006B2110" w:rsidRPr="00814910" w:rsidRDefault="006B2110" w:rsidP="006B2110">
      <w:pPr>
        <w:spacing w:after="0" w:line="240" w:lineRule="auto"/>
        <w:jc w:val="both"/>
        <w:rPr>
          <w:rFonts w:ascii="Arial" w:eastAsia="Times New Roman" w:hAnsi="Arial" w:cs="Arial"/>
        </w:rPr>
      </w:pPr>
      <w:r w:rsidRPr="00814910">
        <w:rPr>
          <w:rFonts w:ascii="Arial" w:eastAsia="Times New Roman" w:hAnsi="Arial" w:cs="Arial"/>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814910">
        <w:rPr>
          <w:rFonts w:ascii="Arial" w:eastAsia="Times New Roman" w:hAnsi="Arial" w:cs="Arial"/>
          <w:color w:val="000000"/>
        </w:rPr>
        <w:t xml:space="preserve"> МСА</w:t>
      </w:r>
      <w:r w:rsidRPr="00814910">
        <w:rPr>
          <w:rFonts w:ascii="Arial" w:eastAsia="Times New Roman" w:hAnsi="Arial" w:cs="Arial"/>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6B2110" w:rsidRDefault="006B2110" w:rsidP="006B2110">
      <w:pPr>
        <w:kinsoku w:val="0"/>
        <w:overflowPunct w:val="0"/>
        <w:spacing w:after="0" w:line="240" w:lineRule="auto"/>
        <w:ind w:firstLine="567"/>
        <w:jc w:val="both"/>
        <w:rPr>
          <w:rFonts w:ascii="Arial" w:eastAsia="Times New Roman" w:hAnsi="Arial" w:cs="Arial"/>
        </w:rPr>
      </w:pPr>
    </w:p>
    <w:p w:rsidR="006B2110" w:rsidRPr="00814910" w:rsidRDefault="006B2110" w:rsidP="0089792B">
      <w:pPr>
        <w:kinsoku w:val="0"/>
        <w:overflowPunct w:val="0"/>
        <w:spacing w:after="0" w:line="240" w:lineRule="auto"/>
        <w:jc w:val="both"/>
        <w:rPr>
          <w:rFonts w:ascii="Arial" w:eastAsia="Times New Roman" w:hAnsi="Arial" w:cs="Arial"/>
        </w:rPr>
      </w:pPr>
      <w:r w:rsidRPr="00814910">
        <w:rPr>
          <w:rFonts w:ascii="Arial" w:eastAsia="Times New Roman" w:hAnsi="Arial" w:cs="Arial"/>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6B21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p>
    <w:p w:rsidR="006B2110" w:rsidRPr="008149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r w:rsidRPr="00814910">
        <w:rPr>
          <w:rFonts w:ascii="Arial" w:eastAsia="Times New Roman" w:hAnsi="Arial" w:cs="Arial"/>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6B21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p>
    <w:p w:rsidR="006B2110" w:rsidRPr="008149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r w:rsidRPr="00814910">
        <w:rPr>
          <w:rFonts w:ascii="Arial" w:eastAsia="Times New Roman" w:hAnsi="Arial" w:cs="Arial"/>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6B21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p>
    <w:p w:rsidR="006B2110" w:rsidRPr="008149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r w:rsidRPr="00814910">
        <w:rPr>
          <w:rFonts w:ascii="Arial" w:eastAsia="Times New Roman" w:hAnsi="Arial" w:cs="Arial"/>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 </w:t>
      </w:r>
    </w:p>
    <w:p w:rsidR="006B21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p>
    <w:p w:rsidR="006B2110" w:rsidRPr="008149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r w:rsidRPr="00814910">
        <w:rPr>
          <w:rFonts w:ascii="Arial" w:eastAsia="Times New Roman" w:hAnsi="Arial" w:cs="Arial"/>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w:t>
      </w:r>
      <w:r w:rsidRPr="00814910">
        <w:rPr>
          <w:rFonts w:ascii="Arial" w:eastAsia="Times New Roman" w:hAnsi="Arial" w:cs="Arial"/>
        </w:rPr>
        <w:lastRenderedPageBreak/>
        <w:t>привести к тому, что аудируемое лицо утратит способность продолжать непрерывно свою деятельность;</w:t>
      </w:r>
    </w:p>
    <w:p w:rsidR="006B21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rPr>
      </w:pPr>
    </w:p>
    <w:p w:rsidR="006B2110" w:rsidRPr="00814910" w:rsidRDefault="006B2110" w:rsidP="0089792B">
      <w:pPr>
        <w:widowControl w:val="0"/>
        <w:kinsoku w:val="0"/>
        <w:overflowPunct w:val="0"/>
        <w:autoSpaceDE w:val="0"/>
        <w:autoSpaceDN w:val="0"/>
        <w:adjustRightInd w:val="0"/>
        <w:spacing w:after="0" w:line="240" w:lineRule="auto"/>
        <w:ind w:firstLine="567"/>
        <w:contextualSpacing/>
        <w:jc w:val="both"/>
        <w:rPr>
          <w:rFonts w:ascii="Arial" w:eastAsia="Times New Roman" w:hAnsi="Arial" w:cs="Arial"/>
          <w:i/>
        </w:rPr>
      </w:pPr>
      <w:r w:rsidRPr="00814910">
        <w:rPr>
          <w:rFonts w:ascii="Arial" w:eastAsia="Times New Roman" w:hAnsi="Arial" w:cs="Arial"/>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6B2110" w:rsidRDefault="006B2110" w:rsidP="006B2110">
      <w:pPr>
        <w:kinsoku w:val="0"/>
        <w:overflowPunct w:val="0"/>
        <w:spacing w:after="0" w:line="240" w:lineRule="auto"/>
        <w:ind w:firstLine="567"/>
        <w:jc w:val="both"/>
        <w:rPr>
          <w:rFonts w:ascii="Arial" w:eastAsia="Times New Roman" w:hAnsi="Arial" w:cs="Arial"/>
        </w:rPr>
      </w:pPr>
    </w:p>
    <w:p w:rsidR="006B2110" w:rsidRPr="00814910" w:rsidRDefault="006B2110" w:rsidP="0089792B">
      <w:pPr>
        <w:kinsoku w:val="0"/>
        <w:overflowPunct w:val="0"/>
        <w:spacing w:after="0" w:line="240" w:lineRule="auto"/>
        <w:jc w:val="both"/>
        <w:rPr>
          <w:rFonts w:ascii="Arial" w:eastAsia="Times New Roman" w:hAnsi="Arial" w:cs="Arial"/>
        </w:rPr>
      </w:pPr>
      <w:r w:rsidRPr="00814910">
        <w:rPr>
          <w:rFonts w:ascii="Arial" w:eastAsia="Times New Roman" w:hAnsi="Arial" w:cs="Arial"/>
        </w:rPr>
        <w:t xml:space="preserve">Мы осуществляем информационное взаимодействие с </w:t>
      </w:r>
      <w:r>
        <w:rPr>
          <w:rFonts w:ascii="Arial" w:eastAsia="Times New Roman" w:hAnsi="Arial" w:cs="Arial"/>
        </w:rPr>
        <w:t>руководством</w:t>
      </w:r>
      <w:r w:rsidRPr="00814910">
        <w:rPr>
          <w:rFonts w:ascii="Arial" w:eastAsia="Times New Roman" w:hAnsi="Arial" w:cs="Arial"/>
        </w:rPr>
        <w:t xml:space="preserve">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9D4E29" w:rsidRDefault="009D4E29" w:rsidP="0089792B">
      <w:pPr>
        <w:kinsoku w:val="0"/>
        <w:overflowPunct w:val="0"/>
        <w:spacing w:after="0" w:line="240" w:lineRule="auto"/>
        <w:ind w:firstLine="567"/>
        <w:jc w:val="both"/>
        <w:rPr>
          <w:rFonts w:ascii="Arial" w:eastAsia="Times New Roman" w:hAnsi="Arial" w:cs="Arial"/>
        </w:rPr>
      </w:pPr>
    </w:p>
    <w:p w:rsidR="00CE000B" w:rsidRDefault="00CE000B" w:rsidP="00814910">
      <w:pPr>
        <w:kinsoku w:val="0"/>
        <w:overflowPunct w:val="0"/>
        <w:spacing w:after="0" w:line="240" w:lineRule="auto"/>
        <w:ind w:firstLine="567"/>
        <w:jc w:val="both"/>
        <w:rPr>
          <w:rFonts w:ascii="Arial" w:eastAsia="Times New Roman" w:hAnsi="Arial" w:cs="Arial"/>
        </w:rPr>
      </w:pPr>
    </w:p>
    <w:p w:rsidR="006C56C2" w:rsidRPr="00157B58" w:rsidRDefault="005354E3" w:rsidP="006C56C2">
      <w:pPr>
        <w:kinsoku w:val="0"/>
        <w:overflowPunct w:val="0"/>
        <w:spacing w:after="0" w:line="240" w:lineRule="auto"/>
        <w:ind w:firstLine="567"/>
        <w:jc w:val="both"/>
        <w:rPr>
          <w:rFonts w:ascii="Arial" w:eastAsia="Times New Roman" w:hAnsi="Arial" w:cs="Arial"/>
          <w:b/>
        </w:rPr>
      </w:pPr>
      <w:r w:rsidRPr="00157B58">
        <w:rPr>
          <w:rFonts w:ascii="Arial" w:eastAsia="Times New Roman" w:hAnsi="Arial" w:cs="Arial"/>
          <w:b/>
        </w:rPr>
        <w:t>Директор ООО Фирма «Аудит-2</w:t>
      </w:r>
      <w:r w:rsidR="00F72F23" w:rsidRPr="00157B58">
        <w:rPr>
          <w:rFonts w:ascii="Arial" w:eastAsia="Times New Roman" w:hAnsi="Arial" w:cs="Arial"/>
          <w:b/>
        </w:rPr>
        <w:t>С» _</w:t>
      </w:r>
      <w:r w:rsidR="00CF2677" w:rsidRPr="00157B58">
        <w:rPr>
          <w:rFonts w:ascii="Arial" w:eastAsia="Times New Roman" w:hAnsi="Arial" w:cs="Arial"/>
          <w:b/>
        </w:rPr>
        <w:t>______________</w:t>
      </w:r>
      <w:r w:rsidR="009134F7" w:rsidRPr="00157B58">
        <w:rPr>
          <w:rFonts w:ascii="Arial" w:eastAsia="Times New Roman" w:hAnsi="Arial" w:cs="Arial"/>
          <w:b/>
        </w:rPr>
        <w:tab/>
      </w:r>
      <w:r w:rsidR="006C56C2" w:rsidRPr="00157B58">
        <w:rPr>
          <w:rFonts w:ascii="Arial" w:eastAsia="Times New Roman" w:hAnsi="Arial" w:cs="Arial"/>
          <w:b/>
        </w:rPr>
        <w:t xml:space="preserve">/С. Р. </w:t>
      </w:r>
      <w:r w:rsidRPr="00157B58">
        <w:rPr>
          <w:rFonts w:ascii="Arial" w:eastAsia="Times New Roman" w:hAnsi="Arial" w:cs="Arial"/>
          <w:b/>
        </w:rPr>
        <w:t>Салихов</w:t>
      </w:r>
      <w:r w:rsidR="006C56C2" w:rsidRPr="00157B58">
        <w:rPr>
          <w:rFonts w:ascii="Arial" w:eastAsia="Times New Roman" w:hAnsi="Arial" w:cs="Arial"/>
          <w:b/>
        </w:rPr>
        <w:t xml:space="preserve">/ </w:t>
      </w:r>
    </w:p>
    <w:p w:rsidR="00F72F23" w:rsidRDefault="00F72F23" w:rsidP="00814910">
      <w:pPr>
        <w:kinsoku w:val="0"/>
        <w:overflowPunct w:val="0"/>
        <w:spacing w:after="0" w:line="240" w:lineRule="auto"/>
        <w:ind w:firstLine="567"/>
        <w:jc w:val="both"/>
        <w:rPr>
          <w:rFonts w:ascii="Arial" w:eastAsia="Times New Roman" w:hAnsi="Arial" w:cs="Arial"/>
          <w:i/>
        </w:rPr>
      </w:pPr>
      <w:r>
        <w:rPr>
          <w:rFonts w:ascii="Arial" w:eastAsia="Times New Roman" w:hAnsi="Arial" w:cs="Arial"/>
          <w:i/>
        </w:rPr>
        <w:t xml:space="preserve"> </w:t>
      </w:r>
    </w:p>
    <w:p w:rsidR="009134F7" w:rsidRPr="006C56C2" w:rsidRDefault="006C56C2" w:rsidP="00814910">
      <w:pPr>
        <w:kinsoku w:val="0"/>
        <w:overflowPunct w:val="0"/>
        <w:spacing w:after="0" w:line="240" w:lineRule="auto"/>
        <w:ind w:firstLine="567"/>
        <w:jc w:val="both"/>
        <w:rPr>
          <w:rFonts w:ascii="Arial" w:eastAsia="Times New Roman" w:hAnsi="Arial" w:cs="Arial"/>
          <w:i/>
        </w:rPr>
      </w:pPr>
      <w:r>
        <w:rPr>
          <w:rFonts w:ascii="Arial" w:eastAsia="Times New Roman" w:hAnsi="Arial" w:cs="Arial"/>
          <w:i/>
        </w:rPr>
        <w:t>(</w:t>
      </w:r>
      <w:r w:rsidR="0048757B" w:rsidRPr="006C56C2">
        <w:rPr>
          <w:rFonts w:ascii="Arial" w:eastAsia="Times New Roman" w:hAnsi="Arial" w:cs="Arial"/>
          <w:i/>
        </w:rPr>
        <w:t xml:space="preserve">квалификационный </w:t>
      </w:r>
      <w:r w:rsidRPr="006C56C2">
        <w:rPr>
          <w:rFonts w:ascii="Arial" w:eastAsia="Times New Roman" w:hAnsi="Arial" w:cs="Arial"/>
          <w:i/>
        </w:rPr>
        <w:t>аттестат аудитора</w:t>
      </w:r>
    </w:p>
    <w:p w:rsidR="006C56C2" w:rsidRPr="006C56C2" w:rsidRDefault="006C56C2" w:rsidP="006C56C2">
      <w:pPr>
        <w:autoSpaceDE w:val="0"/>
        <w:autoSpaceDN w:val="0"/>
        <w:adjustRightInd w:val="0"/>
        <w:spacing w:after="0" w:line="240" w:lineRule="auto"/>
        <w:ind w:firstLine="567"/>
        <w:rPr>
          <w:rFonts w:ascii="Arial" w:eastAsia="Calibri" w:hAnsi="Arial" w:cs="Arial"/>
          <w:i/>
        </w:rPr>
      </w:pPr>
      <w:r w:rsidRPr="006C56C2">
        <w:rPr>
          <w:rFonts w:ascii="Arial" w:eastAsia="Calibri" w:hAnsi="Arial" w:cs="Arial"/>
          <w:i/>
        </w:rPr>
        <w:t>№ К 01239</w:t>
      </w:r>
      <w:r w:rsidR="005354E3">
        <w:rPr>
          <w:rFonts w:ascii="Arial" w:eastAsia="Calibri" w:hAnsi="Arial" w:cs="Arial"/>
          <w:i/>
        </w:rPr>
        <w:t>1</w:t>
      </w:r>
      <w:r w:rsidRPr="006C56C2">
        <w:rPr>
          <w:rFonts w:ascii="Arial" w:eastAsia="Calibri" w:hAnsi="Arial" w:cs="Arial"/>
          <w:i/>
        </w:rPr>
        <w:t xml:space="preserve"> от 19.12.1994г.</w:t>
      </w:r>
      <w:r>
        <w:rPr>
          <w:rFonts w:ascii="Arial" w:eastAsia="Calibri" w:hAnsi="Arial" w:cs="Arial"/>
          <w:i/>
        </w:rPr>
        <w:t>)</w:t>
      </w:r>
    </w:p>
    <w:p w:rsidR="00B37279" w:rsidRPr="00814910" w:rsidRDefault="00B37279" w:rsidP="00814910">
      <w:pPr>
        <w:autoSpaceDE w:val="0"/>
        <w:autoSpaceDN w:val="0"/>
        <w:adjustRightInd w:val="0"/>
        <w:spacing w:after="0" w:line="240" w:lineRule="auto"/>
        <w:ind w:firstLine="567"/>
        <w:rPr>
          <w:rFonts w:ascii="Arial" w:eastAsia="Calibri" w:hAnsi="Arial" w:cs="Arial"/>
        </w:rPr>
      </w:pPr>
    </w:p>
    <w:p w:rsidR="009134F7" w:rsidRPr="003D3C0C" w:rsidRDefault="009134F7" w:rsidP="00814910">
      <w:pPr>
        <w:spacing w:after="0" w:line="240" w:lineRule="auto"/>
        <w:ind w:firstLine="567"/>
        <w:jc w:val="both"/>
        <w:rPr>
          <w:rFonts w:ascii="Arial" w:eastAsia="Times New Roman" w:hAnsi="Arial" w:cs="Arial"/>
          <w:b/>
          <w:color w:val="1D344F"/>
          <w:sz w:val="24"/>
          <w:szCs w:val="24"/>
        </w:rPr>
      </w:pPr>
      <w:r w:rsidRPr="003D3C0C">
        <w:rPr>
          <w:rFonts w:ascii="Arial" w:eastAsia="Times New Roman" w:hAnsi="Arial" w:cs="Arial"/>
          <w:b/>
          <w:color w:val="1D344F"/>
          <w:sz w:val="24"/>
          <w:szCs w:val="24"/>
        </w:rPr>
        <w:t xml:space="preserve">Аудиторская организация: </w:t>
      </w:r>
    </w:p>
    <w:p w:rsidR="004B7C32" w:rsidRDefault="004B7C32" w:rsidP="00814910">
      <w:pPr>
        <w:spacing w:after="0" w:line="240" w:lineRule="auto"/>
        <w:ind w:firstLine="567"/>
        <w:jc w:val="both"/>
        <w:rPr>
          <w:rFonts w:ascii="Arial" w:eastAsia="Times New Roman" w:hAnsi="Arial" w:cs="Arial"/>
        </w:rPr>
      </w:pPr>
    </w:p>
    <w:p w:rsidR="009134F7" w:rsidRPr="00814910" w:rsidRDefault="006C56C2" w:rsidP="001C013E">
      <w:pPr>
        <w:spacing w:after="0" w:line="240" w:lineRule="auto"/>
        <w:ind w:left="567"/>
        <w:jc w:val="both"/>
        <w:rPr>
          <w:rFonts w:ascii="Arial" w:eastAsia="Times New Roman" w:hAnsi="Arial" w:cs="Arial"/>
        </w:rPr>
      </w:pPr>
      <w:r w:rsidRPr="00814910">
        <w:rPr>
          <w:rFonts w:ascii="Arial" w:eastAsia="Times New Roman" w:hAnsi="Arial" w:cs="Arial"/>
        </w:rPr>
        <w:t>Общество с</w:t>
      </w:r>
      <w:r w:rsidR="00707CFC" w:rsidRPr="00814910">
        <w:rPr>
          <w:rFonts w:ascii="Arial" w:eastAsia="Times New Roman" w:hAnsi="Arial" w:cs="Arial"/>
        </w:rPr>
        <w:t xml:space="preserve"> ограниченной ответственностью </w:t>
      </w:r>
      <w:r w:rsidR="001C013E">
        <w:rPr>
          <w:rFonts w:ascii="Arial" w:eastAsia="Times New Roman" w:hAnsi="Arial" w:cs="Arial"/>
        </w:rPr>
        <w:t xml:space="preserve">Фирма </w:t>
      </w:r>
      <w:r w:rsidR="009134F7" w:rsidRPr="00814910">
        <w:rPr>
          <w:rFonts w:ascii="Arial" w:eastAsia="Times New Roman" w:hAnsi="Arial" w:cs="Arial"/>
        </w:rPr>
        <w:t>«</w:t>
      </w:r>
      <w:r w:rsidR="00707CFC" w:rsidRPr="00814910">
        <w:rPr>
          <w:rFonts w:ascii="Arial" w:eastAsia="Times New Roman" w:hAnsi="Arial" w:cs="Arial"/>
        </w:rPr>
        <w:t>Аудит-2С</w:t>
      </w:r>
      <w:r w:rsidR="009134F7" w:rsidRPr="00814910">
        <w:rPr>
          <w:rFonts w:ascii="Arial" w:eastAsia="Times New Roman" w:hAnsi="Arial" w:cs="Arial"/>
        </w:rPr>
        <w:t xml:space="preserve">», </w:t>
      </w:r>
      <w:r w:rsidR="009134F7" w:rsidRPr="00814910">
        <w:rPr>
          <w:rFonts w:ascii="Arial" w:eastAsia="Times New Roman" w:hAnsi="Arial" w:cs="Arial"/>
          <w:bCs/>
          <w:iCs/>
        </w:rPr>
        <w:t xml:space="preserve">ОГРН </w:t>
      </w:r>
      <w:r w:rsidR="00707CFC" w:rsidRPr="00814910">
        <w:rPr>
          <w:rFonts w:ascii="Arial" w:eastAsia="Times New Roman" w:hAnsi="Arial" w:cs="Arial"/>
          <w:bCs/>
          <w:iCs/>
        </w:rPr>
        <w:t>1020502459482</w:t>
      </w:r>
      <w:r w:rsidR="001C013E">
        <w:rPr>
          <w:rFonts w:ascii="Arial" w:eastAsia="Times New Roman" w:hAnsi="Arial" w:cs="Arial"/>
          <w:bCs/>
          <w:iCs/>
        </w:rPr>
        <w:t>.</w:t>
      </w:r>
      <w:r w:rsidR="009134F7" w:rsidRPr="00814910">
        <w:rPr>
          <w:rFonts w:ascii="Arial" w:eastAsia="Times New Roman" w:hAnsi="Arial" w:cs="Arial"/>
        </w:rPr>
        <w:t xml:space="preserve"> </w:t>
      </w:r>
    </w:p>
    <w:p w:rsidR="001C013E" w:rsidRDefault="001C013E" w:rsidP="001C013E">
      <w:pPr>
        <w:spacing w:after="0" w:line="240" w:lineRule="auto"/>
        <w:ind w:left="567"/>
        <w:jc w:val="both"/>
        <w:rPr>
          <w:rFonts w:ascii="Arial" w:eastAsia="Times New Roman" w:hAnsi="Arial" w:cs="Arial"/>
        </w:rPr>
      </w:pPr>
    </w:p>
    <w:p w:rsidR="009134F7" w:rsidRPr="00814910" w:rsidRDefault="00707CFC" w:rsidP="001C013E">
      <w:pPr>
        <w:spacing w:after="0" w:line="240" w:lineRule="auto"/>
        <w:ind w:left="567"/>
        <w:jc w:val="both"/>
        <w:rPr>
          <w:rFonts w:ascii="Arial" w:eastAsia="Times New Roman" w:hAnsi="Arial" w:cs="Arial"/>
        </w:rPr>
      </w:pPr>
      <w:r w:rsidRPr="00814910">
        <w:rPr>
          <w:rFonts w:ascii="Arial" w:eastAsia="Times New Roman" w:hAnsi="Arial" w:cs="Arial"/>
        </w:rPr>
        <w:t>367912</w:t>
      </w:r>
      <w:r w:rsidR="009134F7" w:rsidRPr="00814910">
        <w:rPr>
          <w:rFonts w:ascii="Arial" w:eastAsia="Times New Roman" w:hAnsi="Arial" w:cs="Arial"/>
        </w:rPr>
        <w:t>, М</w:t>
      </w:r>
      <w:r w:rsidRPr="00814910">
        <w:rPr>
          <w:rFonts w:ascii="Arial" w:eastAsia="Times New Roman" w:hAnsi="Arial" w:cs="Arial"/>
        </w:rPr>
        <w:t>ахачкала, п.</w:t>
      </w:r>
      <w:r w:rsidR="00CF2677">
        <w:rPr>
          <w:rFonts w:ascii="Arial" w:eastAsia="Times New Roman" w:hAnsi="Arial" w:cs="Arial"/>
        </w:rPr>
        <w:t xml:space="preserve"> </w:t>
      </w:r>
      <w:r w:rsidRPr="00814910">
        <w:rPr>
          <w:rFonts w:ascii="Arial" w:eastAsia="Times New Roman" w:hAnsi="Arial" w:cs="Arial"/>
        </w:rPr>
        <w:t>Шамхал</w:t>
      </w:r>
      <w:r w:rsidR="009134F7" w:rsidRPr="00814910">
        <w:rPr>
          <w:rFonts w:ascii="Arial" w:eastAsia="Times New Roman" w:hAnsi="Arial" w:cs="Arial"/>
        </w:rPr>
        <w:t xml:space="preserve">, улица </w:t>
      </w:r>
      <w:r w:rsidRPr="00814910">
        <w:rPr>
          <w:rFonts w:ascii="Arial" w:eastAsia="Times New Roman" w:hAnsi="Arial" w:cs="Arial"/>
        </w:rPr>
        <w:t>Ленина</w:t>
      </w:r>
      <w:r w:rsidR="009134F7" w:rsidRPr="00814910">
        <w:rPr>
          <w:rFonts w:ascii="Arial" w:eastAsia="Times New Roman" w:hAnsi="Arial" w:cs="Arial"/>
        </w:rPr>
        <w:t xml:space="preserve">, дом </w:t>
      </w:r>
      <w:r w:rsidRPr="00814910">
        <w:rPr>
          <w:rFonts w:ascii="Arial" w:eastAsia="Times New Roman" w:hAnsi="Arial" w:cs="Arial"/>
        </w:rPr>
        <w:t>73</w:t>
      </w:r>
      <w:r w:rsidR="009134F7" w:rsidRPr="00814910">
        <w:rPr>
          <w:rFonts w:ascii="Arial" w:eastAsia="Times New Roman" w:hAnsi="Arial" w:cs="Arial"/>
        </w:rPr>
        <w:t xml:space="preserve">, </w:t>
      </w:r>
    </w:p>
    <w:p w:rsidR="009134F7" w:rsidRPr="00814910" w:rsidRDefault="009134F7" w:rsidP="001C013E">
      <w:pPr>
        <w:spacing w:after="0" w:line="240" w:lineRule="auto"/>
        <w:ind w:left="567"/>
        <w:jc w:val="both"/>
        <w:rPr>
          <w:rFonts w:ascii="Arial" w:eastAsia="Times New Roman" w:hAnsi="Arial" w:cs="Arial"/>
        </w:rPr>
      </w:pPr>
      <w:r w:rsidRPr="00814910">
        <w:rPr>
          <w:rFonts w:ascii="Arial" w:eastAsia="Times New Roman" w:hAnsi="Arial" w:cs="Arial"/>
        </w:rPr>
        <w:t xml:space="preserve">член </w:t>
      </w:r>
      <w:r w:rsidR="00707CFC" w:rsidRPr="00814910">
        <w:rPr>
          <w:rFonts w:ascii="Arial" w:eastAsia="Times New Roman" w:hAnsi="Arial" w:cs="Arial"/>
        </w:rPr>
        <w:t>Некоммерческого партнерства "</w:t>
      </w:r>
      <w:r w:rsidR="0089792B" w:rsidRPr="00814910">
        <w:rPr>
          <w:rFonts w:ascii="Arial" w:eastAsia="Times New Roman" w:hAnsi="Arial" w:cs="Arial"/>
        </w:rPr>
        <w:t>Аудиторская Ассоциация</w:t>
      </w:r>
      <w:r w:rsidR="00707CFC" w:rsidRPr="00814910">
        <w:rPr>
          <w:rFonts w:ascii="Arial" w:eastAsia="Times New Roman" w:hAnsi="Arial" w:cs="Arial"/>
        </w:rPr>
        <w:t xml:space="preserve"> Содружество</w:t>
      </w:r>
      <w:r w:rsidR="0089792B" w:rsidRPr="00814910">
        <w:rPr>
          <w:rFonts w:ascii="Arial" w:eastAsia="Times New Roman" w:hAnsi="Arial" w:cs="Arial"/>
        </w:rPr>
        <w:t>»,</w:t>
      </w:r>
      <w:r w:rsidRPr="00814910">
        <w:rPr>
          <w:rFonts w:ascii="Arial" w:eastAsia="Times New Roman" w:hAnsi="Arial" w:cs="Arial"/>
        </w:rPr>
        <w:t xml:space="preserve"> </w:t>
      </w:r>
    </w:p>
    <w:p w:rsidR="009134F7" w:rsidRPr="00814910" w:rsidRDefault="009134F7" w:rsidP="001C013E">
      <w:pPr>
        <w:spacing w:after="0" w:line="240" w:lineRule="auto"/>
        <w:ind w:left="567"/>
        <w:jc w:val="both"/>
        <w:rPr>
          <w:rFonts w:ascii="Arial" w:eastAsia="Times New Roman" w:hAnsi="Arial" w:cs="Arial"/>
        </w:rPr>
      </w:pPr>
      <w:r w:rsidRPr="00814910">
        <w:rPr>
          <w:rFonts w:ascii="Arial" w:eastAsia="Times New Roman" w:hAnsi="Arial" w:cs="Arial"/>
        </w:rPr>
        <w:t>ОРНЗ</w:t>
      </w:r>
      <w:r w:rsidR="0048757B">
        <w:rPr>
          <w:rFonts w:ascii="Arial" w:eastAsia="Times New Roman" w:hAnsi="Arial" w:cs="Arial"/>
        </w:rPr>
        <w:t>:</w:t>
      </w:r>
      <w:r w:rsidRPr="00814910">
        <w:rPr>
          <w:rFonts w:ascii="Arial" w:eastAsia="Times New Roman" w:hAnsi="Arial" w:cs="Arial"/>
        </w:rPr>
        <w:t xml:space="preserve"> </w:t>
      </w:r>
      <w:r w:rsidR="00707CFC" w:rsidRPr="00814910">
        <w:rPr>
          <w:rFonts w:ascii="Arial" w:eastAsia="Times New Roman" w:hAnsi="Arial" w:cs="Arial"/>
        </w:rPr>
        <w:t>11206055384</w:t>
      </w:r>
      <w:r w:rsidR="0048757B">
        <w:rPr>
          <w:rFonts w:ascii="Arial" w:eastAsia="Times New Roman" w:hAnsi="Arial" w:cs="Arial"/>
        </w:rPr>
        <w:t>.</w:t>
      </w:r>
    </w:p>
    <w:p w:rsidR="009134F7" w:rsidRPr="00814910" w:rsidRDefault="009134F7" w:rsidP="00814910">
      <w:pPr>
        <w:autoSpaceDE w:val="0"/>
        <w:autoSpaceDN w:val="0"/>
        <w:adjustRightInd w:val="0"/>
        <w:spacing w:after="0" w:line="240" w:lineRule="auto"/>
        <w:ind w:firstLine="567"/>
        <w:rPr>
          <w:rFonts w:ascii="Arial" w:eastAsia="Calibri" w:hAnsi="Arial" w:cs="Arial"/>
        </w:rPr>
      </w:pPr>
    </w:p>
    <w:p w:rsidR="009134F7" w:rsidRPr="00814910" w:rsidRDefault="009134F7" w:rsidP="00814910">
      <w:pPr>
        <w:autoSpaceDE w:val="0"/>
        <w:autoSpaceDN w:val="0"/>
        <w:adjustRightInd w:val="0"/>
        <w:spacing w:after="0" w:line="240" w:lineRule="auto"/>
        <w:ind w:firstLine="567"/>
        <w:rPr>
          <w:rFonts w:ascii="Arial" w:eastAsia="Times New Roman" w:hAnsi="Arial" w:cs="Arial"/>
        </w:rPr>
      </w:pPr>
      <w:r w:rsidRPr="00814910">
        <w:rPr>
          <w:rFonts w:ascii="Arial" w:eastAsia="Times New Roman" w:hAnsi="Arial" w:cs="Arial"/>
        </w:rPr>
        <w:t>«</w:t>
      </w:r>
      <w:r w:rsidR="000304D4">
        <w:rPr>
          <w:rFonts w:ascii="Arial" w:eastAsia="Times New Roman" w:hAnsi="Arial" w:cs="Arial"/>
          <w:lang w:val="en-US"/>
        </w:rPr>
        <w:t>19</w:t>
      </w:r>
      <w:r w:rsidRPr="00814910">
        <w:rPr>
          <w:rFonts w:ascii="Arial" w:eastAsia="Times New Roman" w:hAnsi="Arial" w:cs="Arial"/>
        </w:rPr>
        <w:t xml:space="preserve">» </w:t>
      </w:r>
      <w:r w:rsidR="000304D4">
        <w:rPr>
          <w:rFonts w:ascii="Arial" w:eastAsia="Times New Roman" w:hAnsi="Arial" w:cs="Arial"/>
        </w:rPr>
        <w:t xml:space="preserve">мая  </w:t>
      </w:r>
      <w:bookmarkStart w:id="0" w:name="_GoBack"/>
      <w:bookmarkEnd w:id="0"/>
      <w:r w:rsidRPr="00814910">
        <w:rPr>
          <w:rFonts w:ascii="Arial" w:eastAsia="Times New Roman" w:hAnsi="Arial" w:cs="Arial"/>
        </w:rPr>
        <w:t xml:space="preserve"> 20</w:t>
      </w:r>
      <w:r w:rsidR="005354E3">
        <w:rPr>
          <w:rFonts w:ascii="Arial" w:eastAsia="Times New Roman" w:hAnsi="Arial" w:cs="Arial"/>
        </w:rPr>
        <w:t>20</w:t>
      </w:r>
      <w:r w:rsidRPr="00814910">
        <w:rPr>
          <w:rFonts w:ascii="Arial" w:eastAsia="Times New Roman" w:hAnsi="Arial" w:cs="Arial"/>
        </w:rPr>
        <w:t xml:space="preserve"> год</w:t>
      </w:r>
      <w:r w:rsidR="00CF2677">
        <w:rPr>
          <w:rFonts w:ascii="Arial" w:eastAsia="Times New Roman" w:hAnsi="Arial" w:cs="Arial"/>
        </w:rPr>
        <w:t>.</w:t>
      </w:r>
    </w:p>
    <w:p w:rsidR="00C76748" w:rsidRPr="00814910" w:rsidRDefault="00C76748" w:rsidP="00814910">
      <w:pPr>
        <w:ind w:firstLine="567"/>
        <w:rPr>
          <w:rFonts w:ascii="Arial" w:hAnsi="Arial" w:cs="Arial"/>
        </w:rPr>
      </w:pPr>
    </w:p>
    <w:sectPr w:rsidR="00C76748" w:rsidRPr="00814910" w:rsidSect="005354E3">
      <w:headerReference w:type="default" r:id="rId9"/>
      <w:footerReference w:type="default" r:id="rId10"/>
      <w:pgSz w:w="11906" w:h="16838"/>
      <w:pgMar w:top="1134" w:right="991"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CF" w:rsidRDefault="006213CF" w:rsidP="009134F7">
      <w:pPr>
        <w:spacing w:after="0" w:line="240" w:lineRule="auto"/>
      </w:pPr>
      <w:r>
        <w:separator/>
      </w:r>
    </w:p>
  </w:endnote>
  <w:endnote w:type="continuationSeparator" w:id="0">
    <w:p w:rsidR="006213CF" w:rsidRDefault="006213CF" w:rsidP="0091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24505"/>
    </w:sdtPr>
    <w:sdtEndPr/>
    <w:sdtContent>
      <w:p w:rsidR="00814910" w:rsidRDefault="00427E48">
        <w:pPr>
          <w:pStyle w:val="ab"/>
          <w:jc w:val="center"/>
        </w:pPr>
        <w:r>
          <w:fldChar w:fldCharType="begin"/>
        </w:r>
        <w:r>
          <w:instrText xml:space="preserve"> PAGE   \* MERGEFORMAT </w:instrText>
        </w:r>
        <w:r>
          <w:fldChar w:fldCharType="separate"/>
        </w:r>
        <w:r w:rsidR="000304D4">
          <w:rPr>
            <w:noProof/>
          </w:rPr>
          <w:t>4</w:t>
        </w:r>
        <w:r>
          <w:rPr>
            <w:noProof/>
          </w:rPr>
          <w:fldChar w:fldCharType="end"/>
        </w:r>
      </w:p>
    </w:sdtContent>
  </w:sdt>
  <w:p w:rsidR="006C56C2" w:rsidRPr="00DA5BC0" w:rsidRDefault="006C56C2">
    <w:pPr>
      <w:pStyle w:val="ab"/>
      <w:rPr>
        <w:rFonts w:ascii="Arial" w:hAnsi="Arial" w:cs="Arial"/>
        <w:b/>
        <w:color w:val="002060"/>
        <w:sz w:val="16"/>
        <w:szCs w:val="16"/>
      </w:rPr>
    </w:pPr>
    <w:r w:rsidRPr="00DA5BC0">
      <w:rPr>
        <w:rFonts w:ascii="Arial" w:hAnsi="Arial" w:cs="Arial"/>
        <w:b/>
        <w:color w:val="002060"/>
        <w:sz w:val="16"/>
        <w:szCs w:val="16"/>
      </w:rPr>
      <w:t>© Аудит-2С</w:t>
    </w:r>
    <w:r w:rsidR="00DA5BC0">
      <w:rPr>
        <w:rFonts w:ascii="Arial" w:hAnsi="Arial" w:cs="Arial"/>
        <w:b/>
        <w:color w:val="002060"/>
        <w:sz w:val="16"/>
        <w:szCs w:val="16"/>
      </w:rPr>
      <w:t xml:space="preserve">    </w:t>
    </w:r>
    <w:r w:rsidR="00B05E85">
      <w:rPr>
        <w:rFonts w:ascii="Arial" w:hAnsi="Arial" w:cs="Arial"/>
        <w:b/>
        <w:color w:val="002060"/>
        <w:sz w:val="16"/>
        <w:szCs w:val="16"/>
      </w:rPr>
      <w:t xml:space="preserve">           </w:t>
    </w:r>
    <w:r w:rsidR="00DA5BC0">
      <w:rPr>
        <w:rFonts w:ascii="Arial" w:hAnsi="Arial" w:cs="Arial"/>
        <w:b/>
        <w:color w:val="002060"/>
        <w:sz w:val="16"/>
        <w:szCs w:val="16"/>
      </w:rPr>
      <w:t xml:space="preserve">                                                                                                                                                             </w:t>
    </w:r>
    <w:r w:rsidRPr="00DA5BC0">
      <w:rPr>
        <w:rFonts w:ascii="Arial" w:hAnsi="Arial" w:cs="Arial"/>
        <w:b/>
        <w:color w:val="002060"/>
        <w:sz w:val="16"/>
        <w:szCs w:val="16"/>
      </w:rPr>
      <w:t>20</w:t>
    </w:r>
    <w:r w:rsidR="005354E3">
      <w:rPr>
        <w:rFonts w:ascii="Arial" w:hAnsi="Arial" w:cs="Arial"/>
        <w:b/>
        <w:color w:val="00206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CF" w:rsidRDefault="006213CF" w:rsidP="009134F7">
      <w:pPr>
        <w:spacing w:after="0" w:line="240" w:lineRule="auto"/>
      </w:pPr>
      <w:r>
        <w:separator/>
      </w:r>
    </w:p>
  </w:footnote>
  <w:footnote w:type="continuationSeparator" w:id="0">
    <w:p w:rsidR="006213CF" w:rsidRDefault="006213CF" w:rsidP="0091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10" w:rsidRDefault="00814910">
    <w:pPr>
      <w:pStyle w:val="a9"/>
      <w:rPr>
        <w:b/>
        <w:color w:val="17365D" w:themeColor="text2" w:themeShade="BF"/>
        <w:sz w:val="20"/>
        <w:szCs w:val="20"/>
      </w:rPr>
    </w:pPr>
    <w:r w:rsidRPr="00814910">
      <w:rPr>
        <w:noProof/>
      </w:rPr>
      <w:drawing>
        <wp:inline distT="0" distB="0" distL="0" distR="0">
          <wp:extent cx="559822" cy="540689"/>
          <wp:effectExtent l="19050" t="0" r="0" b="0"/>
          <wp:docPr id="1" name="Рисунок 9" descr="D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g1"/>
                  <pic:cNvPicPr>
                    <a:picLocks noChangeAspect="1" noChangeArrowheads="1"/>
                  </pic:cNvPicPr>
                </pic:nvPicPr>
                <pic:blipFill>
                  <a:blip r:embed="rId1">
                    <a:lum bright="12000"/>
                  </a:blip>
                  <a:srcRect/>
                  <a:stretch>
                    <a:fillRect/>
                  </a:stretch>
                </pic:blipFill>
                <pic:spPr bwMode="auto">
                  <a:xfrm>
                    <a:off x="0" y="0"/>
                    <a:ext cx="561975" cy="542768"/>
                  </a:xfrm>
                  <a:prstGeom prst="rect">
                    <a:avLst/>
                  </a:prstGeom>
                  <a:noFill/>
                  <a:ln w="9525">
                    <a:noFill/>
                    <a:miter lim="800000"/>
                    <a:headEnd/>
                    <a:tailEnd/>
                  </a:ln>
                </pic:spPr>
              </pic:pic>
            </a:graphicData>
          </a:graphic>
        </wp:inline>
      </w:drawing>
    </w:r>
    <w:r w:rsidRPr="006C56C2">
      <w:rPr>
        <w:b/>
        <w:color w:val="002060"/>
        <w:sz w:val="20"/>
        <w:szCs w:val="20"/>
      </w:rPr>
      <w:t xml:space="preserve">Аудит-2С                                                                                 </w:t>
    </w:r>
    <w:r w:rsidR="00B05E85">
      <w:rPr>
        <w:b/>
        <w:color w:val="002060"/>
        <w:sz w:val="20"/>
        <w:szCs w:val="20"/>
      </w:rPr>
      <w:t xml:space="preserve">                            </w:t>
    </w:r>
    <w:r w:rsidRPr="006C56C2">
      <w:rPr>
        <w:b/>
        <w:color w:val="002060"/>
        <w:sz w:val="20"/>
        <w:szCs w:val="20"/>
      </w:rPr>
      <w:t>Аудиторское заключение</w:t>
    </w:r>
  </w:p>
  <w:p w:rsidR="00814910" w:rsidRPr="00814910" w:rsidRDefault="006213CF">
    <w:pPr>
      <w:pStyle w:val="a9"/>
      <w:rPr>
        <w:color w:val="17365D" w:themeColor="text2" w:themeShade="BF"/>
      </w:rPr>
    </w:pPr>
    <w:r>
      <w:rPr>
        <w:color w:val="17365D" w:themeColor="text2" w:themeShade="BF"/>
      </w:rPr>
      <w:pict>
        <v:rect id="_x0000_i1025" style="width:453.6pt;height:3pt" o:hralign="center" o:hrstd="t" o:hrnoshade="t" o:hr="t" fillcolor="#0d0d0d [3069]"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34F7"/>
    <w:rsid w:val="000304D4"/>
    <w:rsid w:val="00073690"/>
    <w:rsid w:val="00076570"/>
    <w:rsid w:val="000C3618"/>
    <w:rsid w:val="000D5E73"/>
    <w:rsid w:val="000E6850"/>
    <w:rsid w:val="000F3752"/>
    <w:rsid w:val="00157B58"/>
    <w:rsid w:val="001932EB"/>
    <w:rsid w:val="001C013E"/>
    <w:rsid w:val="001D5998"/>
    <w:rsid w:val="0020618F"/>
    <w:rsid w:val="00221648"/>
    <w:rsid w:val="00221DD2"/>
    <w:rsid w:val="00222664"/>
    <w:rsid w:val="002574F1"/>
    <w:rsid w:val="0028531F"/>
    <w:rsid w:val="002C5FA2"/>
    <w:rsid w:val="002F24F4"/>
    <w:rsid w:val="003D0209"/>
    <w:rsid w:val="003D3C0C"/>
    <w:rsid w:val="003E39E9"/>
    <w:rsid w:val="003E79A7"/>
    <w:rsid w:val="00427E48"/>
    <w:rsid w:val="004857D8"/>
    <w:rsid w:val="0048757B"/>
    <w:rsid w:val="004B7C32"/>
    <w:rsid w:val="004C2710"/>
    <w:rsid w:val="005354E3"/>
    <w:rsid w:val="00560569"/>
    <w:rsid w:val="005838B1"/>
    <w:rsid w:val="005B215F"/>
    <w:rsid w:val="005C2F0A"/>
    <w:rsid w:val="005D2D5B"/>
    <w:rsid w:val="00605F1E"/>
    <w:rsid w:val="0061559F"/>
    <w:rsid w:val="006213CF"/>
    <w:rsid w:val="00646580"/>
    <w:rsid w:val="00656198"/>
    <w:rsid w:val="006B2110"/>
    <w:rsid w:val="006B4E18"/>
    <w:rsid w:val="006C56C2"/>
    <w:rsid w:val="00707CFC"/>
    <w:rsid w:val="007269F8"/>
    <w:rsid w:val="007B4B05"/>
    <w:rsid w:val="007E428C"/>
    <w:rsid w:val="008006ED"/>
    <w:rsid w:val="00814910"/>
    <w:rsid w:val="00854008"/>
    <w:rsid w:val="008845CD"/>
    <w:rsid w:val="0089792B"/>
    <w:rsid w:val="008E74C9"/>
    <w:rsid w:val="009051C6"/>
    <w:rsid w:val="009134F7"/>
    <w:rsid w:val="00935BB3"/>
    <w:rsid w:val="00947515"/>
    <w:rsid w:val="00996804"/>
    <w:rsid w:val="009D4E29"/>
    <w:rsid w:val="00A21D43"/>
    <w:rsid w:val="00A256BC"/>
    <w:rsid w:val="00A3599E"/>
    <w:rsid w:val="00A800B6"/>
    <w:rsid w:val="00AB0DE0"/>
    <w:rsid w:val="00AD4B78"/>
    <w:rsid w:val="00B05E85"/>
    <w:rsid w:val="00B3095C"/>
    <w:rsid w:val="00B37279"/>
    <w:rsid w:val="00BD3B1F"/>
    <w:rsid w:val="00BF2F27"/>
    <w:rsid w:val="00C007A0"/>
    <w:rsid w:val="00C05BC0"/>
    <w:rsid w:val="00C237A2"/>
    <w:rsid w:val="00C6618F"/>
    <w:rsid w:val="00C76748"/>
    <w:rsid w:val="00C778BC"/>
    <w:rsid w:val="00C81126"/>
    <w:rsid w:val="00CC1642"/>
    <w:rsid w:val="00CC60A3"/>
    <w:rsid w:val="00CE000B"/>
    <w:rsid w:val="00CF2677"/>
    <w:rsid w:val="00CF2941"/>
    <w:rsid w:val="00CF4AEE"/>
    <w:rsid w:val="00D125FA"/>
    <w:rsid w:val="00D23F03"/>
    <w:rsid w:val="00DA5BC0"/>
    <w:rsid w:val="00E23866"/>
    <w:rsid w:val="00E33E96"/>
    <w:rsid w:val="00E42251"/>
    <w:rsid w:val="00E543B4"/>
    <w:rsid w:val="00E6119D"/>
    <w:rsid w:val="00ED3B91"/>
    <w:rsid w:val="00F12A3E"/>
    <w:rsid w:val="00F72F23"/>
    <w:rsid w:val="00F874D7"/>
    <w:rsid w:val="00FE5811"/>
    <w:rsid w:val="00FF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9D22"/>
  <w15:docId w15:val="{3DE1DC74-D228-4C88-AB58-7C079CB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9134F7"/>
    <w:pPr>
      <w:spacing w:after="0" w:line="240" w:lineRule="auto"/>
    </w:pPr>
    <w:rPr>
      <w:rFonts w:eastAsiaTheme="minorHAnsi"/>
      <w:sz w:val="20"/>
      <w:szCs w:val="20"/>
      <w:lang w:val="en-US" w:eastAsia="en-US"/>
    </w:rPr>
  </w:style>
  <w:style w:type="character" w:customStyle="1" w:styleId="a4">
    <w:name w:val="Текст сноски Знак"/>
    <w:basedOn w:val="a0"/>
    <w:link w:val="a3"/>
    <w:rsid w:val="009134F7"/>
    <w:rPr>
      <w:rFonts w:eastAsiaTheme="minorHAnsi"/>
      <w:sz w:val="20"/>
      <w:szCs w:val="20"/>
      <w:lang w:val="en-US" w:eastAsia="en-US"/>
    </w:rPr>
  </w:style>
  <w:style w:type="character" w:styleId="a5">
    <w:name w:val="footnote reference"/>
    <w:basedOn w:val="a0"/>
    <w:uiPriority w:val="99"/>
    <w:semiHidden/>
    <w:unhideWhenUsed/>
    <w:rsid w:val="009134F7"/>
    <w:rPr>
      <w:vertAlign w:val="superscript"/>
    </w:rPr>
  </w:style>
  <w:style w:type="character" w:styleId="a6">
    <w:name w:val="Hyperlink"/>
    <w:basedOn w:val="a0"/>
    <w:rsid w:val="009134F7"/>
    <w:rPr>
      <w:color w:val="0000FF"/>
      <w:u w:val="single"/>
    </w:rPr>
  </w:style>
  <w:style w:type="paragraph" w:styleId="a7">
    <w:name w:val="Balloon Text"/>
    <w:basedOn w:val="a"/>
    <w:link w:val="a8"/>
    <w:uiPriority w:val="99"/>
    <w:semiHidden/>
    <w:unhideWhenUsed/>
    <w:rsid w:val="00913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4F7"/>
    <w:rPr>
      <w:rFonts w:ascii="Tahoma" w:hAnsi="Tahoma" w:cs="Tahoma"/>
      <w:sz w:val="16"/>
      <w:szCs w:val="16"/>
    </w:rPr>
  </w:style>
  <w:style w:type="paragraph" w:styleId="a9">
    <w:name w:val="header"/>
    <w:basedOn w:val="a"/>
    <w:link w:val="aa"/>
    <w:uiPriority w:val="99"/>
    <w:unhideWhenUsed/>
    <w:rsid w:val="008149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4910"/>
  </w:style>
  <w:style w:type="paragraph" w:styleId="ab">
    <w:name w:val="footer"/>
    <w:basedOn w:val="a"/>
    <w:link w:val="ac"/>
    <w:uiPriority w:val="99"/>
    <w:unhideWhenUsed/>
    <w:rsid w:val="008149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4910"/>
  </w:style>
  <w:style w:type="paragraph" w:customStyle="1" w:styleId="1">
    <w:name w:val="Стиль1"/>
    <w:basedOn w:val="2"/>
    <w:rsid w:val="005C2F0A"/>
    <w:pPr>
      <w:spacing w:before="60" w:after="0" w:line="240" w:lineRule="auto"/>
      <w:jc w:val="both"/>
    </w:pPr>
    <w:rPr>
      <w:rFonts w:ascii="Arial Narrow" w:eastAsia="Times New Roman" w:hAnsi="Arial Narrow" w:cs="Times New Roman"/>
      <w:b/>
      <w:color w:val="000080"/>
      <w:sz w:val="24"/>
      <w:szCs w:val="20"/>
    </w:rPr>
  </w:style>
  <w:style w:type="paragraph" w:styleId="2">
    <w:name w:val="Body Text 2"/>
    <w:basedOn w:val="a"/>
    <w:link w:val="20"/>
    <w:uiPriority w:val="99"/>
    <w:semiHidden/>
    <w:unhideWhenUsed/>
    <w:rsid w:val="005C2F0A"/>
    <w:pPr>
      <w:spacing w:after="120" w:line="480" w:lineRule="auto"/>
    </w:pPr>
  </w:style>
  <w:style w:type="character" w:customStyle="1" w:styleId="20">
    <w:name w:val="Основной текст 2 Знак"/>
    <w:basedOn w:val="a0"/>
    <w:link w:val="2"/>
    <w:uiPriority w:val="99"/>
    <w:semiHidden/>
    <w:rsid w:val="005C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2s@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EA56-4CDA-4E0F-BFDA-1781A9B6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1</cp:lastModifiedBy>
  <cp:revision>47</cp:revision>
  <cp:lastPrinted>2020-03-30T07:02:00Z</cp:lastPrinted>
  <dcterms:created xsi:type="dcterms:W3CDTF">2018-02-28T08:29:00Z</dcterms:created>
  <dcterms:modified xsi:type="dcterms:W3CDTF">2020-05-19T11:46:00Z</dcterms:modified>
</cp:coreProperties>
</file>