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98" w:rsidRDefault="007A7C98" w:rsidP="002A7455">
      <w:pPr>
        <w:spacing w:before="0"/>
        <w:ind w:left="0"/>
        <w:jc w:val="center"/>
        <w:rPr>
          <w:b/>
          <w:bCs/>
          <w:sz w:val="40"/>
          <w:szCs w:val="40"/>
        </w:rPr>
      </w:pPr>
    </w:p>
    <w:p w:rsidR="007C2216" w:rsidRDefault="007C2216" w:rsidP="002A7455">
      <w:pPr>
        <w:spacing w:before="0"/>
        <w:ind w:left="0"/>
        <w:jc w:val="center"/>
        <w:rPr>
          <w:b/>
          <w:bCs/>
          <w:sz w:val="40"/>
          <w:szCs w:val="40"/>
        </w:rPr>
      </w:pPr>
      <w:r w:rsidRPr="00FE4CA5">
        <w:rPr>
          <w:b/>
          <w:bCs/>
          <w:sz w:val="40"/>
          <w:szCs w:val="40"/>
        </w:rPr>
        <w:t>Е Ж Е К В А Р Т А Л Ь Н Ы Й</w:t>
      </w:r>
      <w:r w:rsidR="00EA0DF1">
        <w:rPr>
          <w:b/>
          <w:bCs/>
          <w:sz w:val="40"/>
          <w:szCs w:val="40"/>
        </w:rPr>
        <w:t xml:space="preserve"> </w:t>
      </w:r>
      <w:r w:rsidRPr="00FE4CA5">
        <w:rPr>
          <w:b/>
          <w:bCs/>
          <w:sz w:val="40"/>
          <w:szCs w:val="40"/>
        </w:rPr>
        <w:t xml:space="preserve">  О Т Ч Е Т</w:t>
      </w:r>
    </w:p>
    <w:p w:rsidR="007A7C98" w:rsidRDefault="007A7C98" w:rsidP="002A7455">
      <w:pPr>
        <w:spacing w:before="0"/>
        <w:ind w:left="0"/>
        <w:jc w:val="center"/>
        <w:rPr>
          <w:b/>
          <w:bCs/>
          <w:sz w:val="40"/>
          <w:szCs w:val="40"/>
        </w:rPr>
      </w:pPr>
    </w:p>
    <w:p w:rsidR="007A7C98" w:rsidRPr="00FE4CA5" w:rsidRDefault="007A7C98" w:rsidP="002A7455">
      <w:pPr>
        <w:spacing w:before="0"/>
        <w:ind w:left="0"/>
        <w:jc w:val="center"/>
        <w:rPr>
          <w:b/>
          <w:bCs/>
          <w:sz w:val="40"/>
          <w:szCs w:val="40"/>
        </w:rPr>
      </w:pPr>
    </w:p>
    <w:p w:rsidR="007C2216" w:rsidRPr="00FE4CA5" w:rsidRDefault="00DB34BF" w:rsidP="002A7455">
      <w:pPr>
        <w:spacing w:before="0"/>
        <w:ind w:left="0"/>
        <w:jc w:val="center"/>
        <w:rPr>
          <w:b/>
          <w:bCs/>
          <w:i/>
          <w:iCs/>
          <w:sz w:val="24"/>
          <w:szCs w:val="24"/>
        </w:rPr>
      </w:pPr>
      <w:r>
        <w:rPr>
          <w:b/>
          <w:bCs/>
          <w:i/>
          <w:iCs/>
          <w:sz w:val="24"/>
          <w:szCs w:val="24"/>
        </w:rPr>
        <w:t>Публичное</w:t>
      </w:r>
      <w:r w:rsidR="002D396C" w:rsidRPr="00FE4CA5">
        <w:rPr>
          <w:b/>
          <w:bCs/>
          <w:i/>
          <w:iCs/>
          <w:sz w:val="24"/>
          <w:szCs w:val="24"/>
        </w:rPr>
        <w:t xml:space="preserve"> акционерное общество «Капит</w:t>
      </w:r>
      <w:r w:rsidR="0027791A">
        <w:rPr>
          <w:b/>
          <w:bCs/>
          <w:i/>
          <w:iCs/>
          <w:sz w:val="24"/>
          <w:szCs w:val="24"/>
        </w:rPr>
        <w:t>а</w:t>
      </w:r>
      <w:r w:rsidR="002D396C" w:rsidRPr="00FE4CA5">
        <w:rPr>
          <w:b/>
          <w:bCs/>
          <w:i/>
          <w:iCs/>
          <w:sz w:val="24"/>
          <w:szCs w:val="24"/>
        </w:rPr>
        <w:t>льно-ремонтно-строительная «Фирма Таганка»</w:t>
      </w:r>
    </w:p>
    <w:p w:rsidR="007A7C98" w:rsidRDefault="007A7C98" w:rsidP="002A7455">
      <w:pPr>
        <w:spacing w:before="0"/>
        <w:ind w:left="0"/>
        <w:jc w:val="center"/>
        <w:rPr>
          <w:b/>
          <w:bCs/>
          <w:i/>
          <w:iCs/>
          <w:sz w:val="24"/>
          <w:szCs w:val="24"/>
        </w:rPr>
      </w:pPr>
    </w:p>
    <w:p w:rsidR="007A7C98" w:rsidRDefault="007A7C98" w:rsidP="002A7455">
      <w:pPr>
        <w:spacing w:before="0"/>
        <w:ind w:left="0"/>
        <w:jc w:val="center"/>
        <w:rPr>
          <w:b/>
          <w:bCs/>
          <w:i/>
          <w:iCs/>
          <w:sz w:val="24"/>
          <w:szCs w:val="24"/>
        </w:rPr>
      </w:pPr>
    </w:p>
    <w:p w:rsidR="007C2216" w:rsidRPr="00FE4CA5" w:rsidRDefault="007C2216" w:rsidP="002A7455">
      <w:pPr>
        <w:spacing w:before="0"/>
        <w:ind w:left="0"/>
        <w:jc w:val="center"/>
        <w:rPr>
          <w:b/>
          <w:bCs/>
          <w:i/>
          <w:iCs/>
          <w:sz w:val="24"/>
          <w:szCs w:val="24"/>
        </w:rPr>
      </w:pPr>
      <w:r w:rsidRPr="00FE4CA5">
        <w:rPr>
          <w:b/>
          <w:bCs/>
          <w:i/>
          <w:iCs/>
          <w:sz w:val="24"/>
          <w:szCs w:val="24"/>
        </w:rPr>
        <w:t xml:space="preserve">Код эмитента: </w:t>
      </w:r>
      <w:r w:rsidR="002D396C" w:rsidRPr="00FE4CA5">
        <w:rPr>
          <w:b/>
          <w:bCs/>
          <w:i/>
          <w:iCs/>
          <w:sz w:val="24"/>
          <w:szCs w:val="24"/>
        </w:rPr>
        <w:t>04461</w:t>
      </w:r>
      <w:r w:rsidRPr="00FE4CA5">
        <w:rPr>
          <w:b/>
          <w:bCs/>
          <w:i/>
          <w:iCs/>
          <w:sz w:val="24"/>
          <w:szCs w:val="24"/>
        </w:rPr>
        <w:t>-</w:t>
      </w:r>
      <w:r w:rsidR="002D396C" w:rsidRPr="00FE4CA5">
        <w:rPr>
          <w:b/>
          <w:bCs/>
          <w:i/>
          <w:iCs/>
          <w:sz w:val="24"/>
          <w:szCs w:val="24"/>
        </w:rPr>
        <w:t>А</w:t>
      </w:r>
    </w:p>
    <w:p w:rsidR="007A7C98" w:rsidRDefault="007A7C98" w:rsidP="002A7455">
      <w:pPr>
        <w:spacing w:before="0"/>
        <w:ind w:left="0"/>
        <w:jc w:val="center"/>
        <w:rPr>
          <w:b/>
          <w:bCs/>
          <w:sz w:val="24"/>
          <w:szCs w:val="24"/>
        </w:rPr>
      </w:pPr>
    </w:p>
    <w:p w:rsidR="007C2216" w:rsidRPr="00FE4CA5" w:rsidRDefault="007C2216" w:rsidP="002A7455">
      <w:pPr>
        <w:spacing w:before="0"/>
        <w:ind w:left="0"/>
        <w:jc w:val="center"/>
        <w:rPr>
          <w:b/>
          <w:bCs/>
          <w:sz w:val="24"/>
          <w:szCs w:val="24"/>
        </w:rPr>
      </w:pPr>
      <w:r w:rsidRPr="00FE4CA5">
        <w:rPr>
          <w:b/>
          <w:bCs/>
          <w:sz w:val="24"/>
          <w:szCs w:val="24"/>
        </w:rPr>
        <w:t xml:space="preserve">за </w:t>
      </w:r>
      <w:r w:rsidR="008839FF">
        <w:rPr>
          <w:b/>
          <w:bCs/>
          <w:sz w:val="24"/>
          <w:szCs w:val="24"/>
        </w:rPr>
        <w:t>3</w:t>
      </w:r>
      <w:r w:rsidRPr="00FE4CA5">
        <w:rPr>
          <w:b/>
          <w:bCs/>
          <w:sz w:val="24"/>
          <w:szCs w:val="24"/>
        </w:rPr>
        <w:t xml:space="preserve"> квартал 20</w:t>
      </w:r>
      <w:r w:rsidR="00A26033">
        <w:rPr>
          <w:b/>
          <w:bCs/>
          <w:sz w:val="24"/>
          <w:szCs w:val="24"/>
        </w:rPr>
        <w:t>1</w:t>
      </w:r>
      <w:r w:rsidR="00770771">
        <w:rPr>
          <w:b/>
          <w:bCs/>
          <w:sz w:val="24"/>
          <w:szCs w:val="24"/>
        </w:rPr>
        <w:t>7</w:t>
      </w:r>
      <w:r w:rsidRPr="00FE4CA5">
        <w:rPr>
          <w:b/>
          <w:bCs/>
          <w:sz w:val="24"/>
          <w:szCs w:val="24"/>
        </w:rPr>
        <w:t xml:space="preserve"> г</w:t>
      </w:r>
      <w:r w:rsidR="00934241">
        <w:rPr>
          <w:b/>
          <w:bCs/>
          <w:sz w:val="24"/>
          <w:szCs w:val="24"/>
        </w:rPr>
        <w:t>.</w:t>
      </w:r>
    </w:p>
    <w:p w:rsidR="007C2216" w:rsidRDefault="007C2216" w:rsidP="002A7455">
      <w:pPr>
        <w:spacing w:before="0"/>
        <w:ind w:left="0"/>
        <w:jc w:val="center"/>
        <w:rPr>
          <w:b/>
          <w:bCs/>
          <w:sz w:val="24"/>
          <w:szCs w:val="24"/>
        </w:rPr>
      </w:pPr>
    </w:p>
    <w:p w:rsidR="007A7C98" w:rsidRDefault="007A7C98" w:rsidP="002A7455">
      <w:pPr>
        <w:spacing w:before="0"/>
        <w:ind w:left="0"/>
        <w:jc w:val="center"/>
        <w:rPr>
          <w:b/>
          <w:bCs/>
          <w:sz w:val="24"/>
          <w:szCs w:val="24"/>
        </w:rPr>
      </w:pPr>
    </w:p>
    <w:p w:rsidR="007A7C98" w:rsidRDefault="007A7C98" w:rsidP="002A7455">
      <w:pPr>
        <w:spacing w:before="0"/>
        <w:ind w:left="0"/>
        <w:jc w:val="center"/>
        <w:rPr>
          <w:b/>
          <w:bCs/>
          <w:sz w:val="24"/>
          <w:szCs w:val="24"/>
        </w:rPr>
      </w:pPr>
    </w:p>
    <w:p w:rsidR="007A7C98" w:rsidRPr="00FE4CA5" w:rsidRDefault="007A7C98" w:rsidP="002A7455">
      <w:pPr>
        <w:spacing w:before="0"/>
        <w:ind w:left="0"/>
        <w:jc w:val="center"/>
        <w:rPr>
          <w:b/>
          <w:bCs/>
          <w:sz w:val="24"/>
          <w:szCs w:val="24"/>
        </w:rPr>
      </w:pPr>
    </w:p>
    <w:p w:rsidR="007C2216" w:rsidRDefault="007C2216" w:rsidP="00281969">
      <w:pPr>
        <w:spacing w:before="0"/>
        <w:ind w:left="-142" w:right="-143"/>
        <w:jc w:val="center"/>
        <w:rPr>
          <w:b/>
          <w:bCs/>
          <w:i/>
          <w:iCs/>
          <w:sz w:val="24"/>
          <w:szCs w:val="24"/>
        </w:rPr>
      </w:pPr>
      <w:r w:rsidRPr="00FE4CA5">
        <w:rPr>
          <w:b/>
          <w:bCs/>
          <w:i/>
          <w:iCs/>
          <w:sz w:val="24"/>
          <w:szCs w:val="24"/>
        </w:rPr>
        <w:t xml:space="preserve">Место нахождения эмитента: </w:t>
      </w:r>
      <w:r w:rsidR="002D396C" w:rsidRPr="00FE4CA5">
        <w:rPr>
          <w:b/>
          <w:bCs/>
          <w:i/>
          <w:iCs/>
          <w:sz w:val="24"/>
          <w:szCs w:val="24"/>
        </w:rPr>
        <w:t xml:space="preserve">РФ, г. Москва, Товарищеский переулок, дом </w:t>
      </w:r>
      <w:r w:rsidR="00281969">
        <w:rPr>
          <w:b/>
          <w:bCs/>
          <w:i/>
          <w:iCs/>
          <w:sz w:val="24"/>
          <w:szCs w:val="24"/>
        </w:rPr>
        <w:t>7</w:t>
      </w:r>
      <w:r w:rsidR="002D396C" w:rsidRPr="00FE4CA5">
        <w:rPr>
          <w:b/>
          <w:bCs/>
          <w:i/>
          <w:iCs/>
          <w:sz w:val="24"/>
          <w:szCs w:val="24"/>
        </w:rPr>
        <w:t>, стр. 2</w:t>
      </w:r>
      <w:r w:rsidRPr="00FE4CA5">
        <w:rPr>
          <w:b/>
          <w:bCs/>
          <w:i/>
          <w:iCs/>
          <w:sz w:val="24"/>
          <w:szCs w:val="24"/>
        </w:rPr>
        <w:br/>
      </w:r>
    </w:p>
    <w:p w:rsidR="007A7C98" w:rsidRDefault="007A7C98" w:rsidP="002A7455">
      <w:pPr>
        <w:spacing w:before="0"/>
        <w:ind w:left="0"/>
        <w:jc w:val="center"/>
        <w:rPr>
          <w:b/>
          <w:bCs/>
          <w:i/>
          <w:iCs/>
          <w:sz w:val="24"/>
          <w:szCs w:val="24"/>
        </w:rPr>
      </w:pPr>
    </w:p>
    <w:p w:rsidR="007A7C98" w:rsidRDefault="007A7C98" w:rsidP="002A7455">
      <w:pPr>
        <w:spacing w:before="0"/>
        <w:ind w:left="0"/>
        <w:jc w:val="center"/>
        <w:rPr>
          <w:b/>
          <w:bCs/>
          <w:i/>
          <w:iCs/>
          <w:sz w:val="24"/>
          <w:szCs w:val="24"/>
        </w:rPr>
      </w:pPr>
    </w:p>
    <w:p w:rsidR="007A7C98" w:rsidRPr="00FE4CA5" w:rsidRDefault="007A7C98" w:rsidP="002A7455">
      <w:pPr>
        <w:spacing w:before="0"/>
        <w:ind w:left="0"/>
        <w:jc w:val="center"/>
        <w:rPr>
          <w:b/>
          <w:bCs/>
          <w:i/>
          <w:iCs/>
          <w:sz w:val="24"/>
          <w:szCs w:val="24"/>
        </w:rPr>
      </w:pPr>
    </w:p>
    <w:p w:rsidR="007C2216" w:rsidRPr="00281969" w:rsidRDefault="007C2216" w:rsidP="002A7455">
      <w:pPr>
        <w:pStyle w:val="a5"/>
        <w:spacing w:before="0"/>
        <w:jc w:val="center"/>
        <w:rPr>
          <w:b w:val="0"/>
        </w:rPr>
      </w:pPr>
      <w:r w:rsidRPr="00281969">
        <w:rPr>
          <w:b w:val="0"/>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C2216" w:rsidRDefault="007C2216" w:rsidP="002A7455">
      <w:pPr>
        <w:pStyle w:val="a5"/>
        <w:spacing w:before="0"/>
        <w:jc w:val="center"/>
      </w:pPr>
    </w:p>
    <w:p w:rsidR="007A7C98" w:rsidRDefault="007A7C98" w:rsidP="002A7455">
      <w:pPr>
        <w:pStyle w:val="a5"/>
        <w:spacing w:before="0"/>
        <w:jc w:val="center"/>
      </w:pPr>
    </w:p>
    <w:p w:rsidR="007A7C98" w:rsidRDefault="007A7C98" w:rsidP="002A7455">
      <w:pPr>
        <w:pStyle w:val="a5"/>
        <w:spacing w:before="0"/>
        <w:jc w:val="center"/>
      </w:pPr>
    </w:p>
    <w:p w:rsidR="007A7C98" w:rsidRDefault="007A7C98" w:rsidP="002A7455">
      <w:pPr>
        <w:pStyle w:val="a5"/>
        <w:spacing w:before="0"/>
        <w:jc w:val="center"/>
      </w:pPr>
    </w:p>
    <w:p w:rsidR="007A7C98" w:rsidRDefault="007A7C98" w:rsidP="002A7455">
      <w:pPr>
        <w:pStyle w:val="a5"/>
        <w:spacing w:before="0"/>
        <w:jc w:val="center"/>
      </w:pPr>
    </w:p>
    <w:p w:rsidR="00934241" w:rsidRDefault="00934241" w:rsidP="002A7455">
      <w:pPr>
        <w:pStyle w:val="a5"/>
        <w:spacing w:before="0"/>
        <w:jc w:val="center"/>
      </w:pPr>
    </w:p>
    <w:p w:rsidR="007A7C98" w:rsidRPr="00FE4CA5" w:rsidRDefault="007A7C98" w:rsidP="002A7455">
      <w:pPr>
        <w:pStyle w:val="a5"/>
        <w:spacing w:before="0"/>
        <w:jc w:val="center"/>
      </w:pPr>
    </w:p>
    <w:p w:rsidR="007C2216" w:rsidRPr="00FE4CA5" w:rsidRDefault="007C2216" w:rsidP="002A7455">
      <w:pPr>
        <w:pStyle w:val="a5"/>
        <w:spacing w:before="0"/>
        <w:jc w:val="center"/>
      </w:pPr>
    </w:p>
    <w:p w:rsidR="007C2216" w:rsidRPr="00FE4CA5" w:rsidRDefault="007C2216" w:rsidP="002A7455">
      <w:pPr>
        <w:spacing w:before="0"/>
        <w:ind w:left="0"/>
        <w:rPr>
          <w:sz w:val="24"/>
          <w:szCs w:val="24"/>
        </w:rPr>
      </w:pPr>
      <w:r w:rsidRPr="00FE4CA5">
        <w:rPr>
          <w:sz w:val="24"/>
          <w:szCs w:val="24"/>
        </w:rPr>
        <w:t xml:space="preserve">Генеральный директор                                                     </w:t>
      </w:r>
      <w:r w:rsidR="002A0709">
        <w:rPr>
          <w:sz w:val="24"/>
          <w:szCs w:val="24"/>
        </w:rPr>
        <w:t>______________</w:t>
      </w:r>
      <w:r w:rsidR="00A13C51" w:rsidRPr="00FE4CA5">
        <w:rPr>
          <w:sz w:val="24"/>
          <w:szCs w:val="24"/>
        </w:rPr>
        <w:t>В.Н. Делюкин</w:t>
      </w:r>
      <w:r w:rsidRPr="00FE4CA5">
        <w:rPr>
          <w:sz w:val="24"/>
          <w:szCs w:val="24"/>
        </w:rPr>
        <w:t xml:space="preserve"> </w:t>
      </w:r>
    </w:p>
    <w:p w:rsidR="007C2216" w:rsidRPr="000F387E" w:rsidRDefault="00BA37B1" w:rsidP="002A7455">
      <w:pPr>
        <w:spacing w:before="0"/>
        <w:ind w:left="0"/>
        <w:rPr>
          <w:color w:val="000000"/>
          <w:sz w:val="24"/>
          <w:szCs w:val="24"/>
        </w:rPr>
      </w:pPr>
      <w:r>
        <w:rPr>
          <w:color w:val="000000"/>
          <w:sz w:val="24"/>
          <w:szCs w:val="24"/>
        </w:rPr>
        <w:t>1</w:t>
      </w:r>
      <w:r w:rsidR="00362454">
        <w:rPr>
          <w:color w:val="000000"/>
          <w:sz w:val="24"/>
          <w:szCs w:val="24"/>
        </w:rPr>
        <w:t>7</w:t>
      </w:r>
      <w:r w:rsidR="006A6D0B" w:rsidRPr="000F387E">
        <w:rPr>
          <w:color w:val="000000"/>
          <w:sz w:val="24"/>
          <w:szCs w:val="24"/>
        </w:rPr>
        <w:t xml:space="preserve"> </w:t>
      </w:r>
      <w:r w:rsidR="00362454">
        <w:rPr>
          <w:color w:val="000000"/>
          <w:sz w:val="24"/>
          <w:szCs w:val="24"/>
        </w:rPr>
        <w:t>октября</w:t>
      </w:r>
      <w:r w:rsidR="00B26AA3" w:rsidRPr="000F387E">
        <w:rPr>
          <w:color w:val="000000"/>
          <w:sz w:val="24"/>
          <w:szCs w:val="24"/>
        </w:rPr>
        <w:t xml:space="preserve"> 20</w:t>
      </w:r>
      <w:r w:rsidR="00311ADD">
        <w:rPr>
          <w:color w:val="000000"/>
          <w:sz w:val="24"/>
          <w:szCs w:val="24"/>
        </w:rPr>
        <w:t>1</w:t>
      </w:r>
      <w:r w:rsidR="00EA0DF1">
        <w:rPr>
          <w:color w:val="000000"/>
          <w:sz w:val="24"/>
          <w:szCs w:val="24"/>
        </w:rPr>
        <w:t>7</w:t>
      </w:r>
      <w:r w:rsidR="007C2216" w:rsidRPr="000F387E">
        <w:rPr>
          <w:color w:val="000000"/>
          <w:sz w:val="24"/>
          <w:szCs w:val="24"/>
        </w:rPr>
        <w:t xml:space="preserve"> г.   </w:t>
      </w:r>
    </w:p>
    <w:p w:rsidR="007C2216" w:rsidRPr="000F387E" w:rsidRDefault="007C2216" w:rsidP="002A7455">
      <w:pPr>
        <w:spacing w:before="0"/>
        <w:ind w:left="0"/>
        <w:rPr>
          <w:color w:val="000000"/>
          <w:sz w:val="24"/>
          <w:szCs w:val="24"/>
        </w:rPr>
      </w:pPr>
    </w:p>
    <w:p w:rsidR="007C2216" w:rsidRPr="000F387E" w:rsidRDefault="007C2216" w:rsidP="002A7455">
      <w:pPr>
        <w:spacing w:before="0"/>
        <w:ind w:left="0"/>
        <w:rPr>
          <w:color w:val="000000"/>
          <w:sz w:val="24"/>
          <w:szCs w:val="24"/>
        </w:rPr>
      </w:pPr>
      <w:r w:rsidRPr="000F387E">
        <w:rPr>
          <w:color w:val="000000"/>
          <w:sz w:val="24"/>
          <w:szCs w:val="24"/>
        </w:rPr>
        <w:t>Главный бухгалтер</w:t>
      </w:r>
      <w:r w:rsidR="002A0709">
        <w:rPr>
          <w:color w:val="000000"/>
          <w:sz w:val="24"/>
          <w:szCs w:val="24"/>
        </w:rPr>
        <w:tab/>
      </w:r>
      <w:r w:rsidR="002A0709">
        <w:rPr>
          <w:color w:val="000000"/>
          <w:sz w:val="24"/>
          <w:szCs w:val="24"/>
        </w:rPr>
        <w:tab/>
      </w:r>
      <w:r w:rsidR="002A0709">
        <w:rPr>
          <w:color w:val="000000"/>
          <w:sz w:val="24"/>
          <w:szCs w:val="24"/>
        </w:rPr>
        <w:tab/>
      </w:r>
      <w:r w:rsidR="002A0709">
        <w:rPr>
          <w:color w:val="000000"/>
          <w:sz w:val="24"/>
          <w:szCs w:val="24"/>
        </w:rPr>
        <w:tab/>
      </w:r>
      <w:r w:rsidR="002A0709">
        <w:rPr>
          <w:color w:val="000000"/>
          <w:sz w:val="24"/>
          <w:szCs w:val="24"/>
        </w:rPr>
        <w:tab/>
      </w:r>
      <w:r w:rsidRPr="000F387E">
        <w:rPr>
          <w:color w:val="000000"/>
          <w:sz w:val="24"/>
          <w:szCs w:val="24"/>
        </w:rPr>
        <w:t xml:space="preserve"> </w:t>
      </w:r>
      <w:r w:rsidR="002A0709">
        <w:rPr>
          <w:color w:val="000000"/>
          <w:sz w:val="24"/>
          <w:szCs w:val="24"/>
        </w:rPr>
        <w:t xml:space="preserve">     _______________</w:t>
      </w:r>
      <w:r w:rsidR="00A13C51" w:rsidRPr="000F387E">
        <w:rPr>
          <w:color w:val="000000"/>
          <w:sz w:val="24"/>
          <w:szCs w:val="24"/>
        </w:rPr>
        <w:t>В.</w:t>
      </w:r>
      <w:r w:rsidR="00EA0DF1">
        <w:rPr>
          <w:color w:val="000000"/>
          <w:sz w:val="24"/>
          <w:szCs w:val="24"/>
        </w:rPr>
        <w:t>Н</w:t>
      </w:r>
      <w:r w:rsidR="00A13C51" w:rsidRPr="000F387E">
        <w:rPr>
          <w:color w:val="000000"/>
          <w:sz w:val="24"/>
          <w:szCs w:val="24"/>
        </w:rPr>
        <w:t xml:space="preserve">. </w:t>
      </w:r>
      <w:r w:rsidR="00EA0DF1">
        <w:rPr>
          <w:color w:val="000000"/>
          <w:sz w:val="24"/>
          <w:szCs w:val="24"/>
        </w:rPr>
        <w:t>Делюкин</w:t>
      </w:r>
    </w:p>
    <w:p w:rsidR="007C2216" w:rsidRPr="00FE4CA5" w:rsidRDefault="00BA37B1" w:rsidP="002A0709">
      <w:pPr>
        <w:spacing w:before="0"/>
        <w:ind w:left="0"/>
        <w:rPr>
          <w:sz w:val="24"/>
          <w:szCs w:val="24"/>
        </w:rPr>
      </w:pPr>
      <w:r>
        <w:rPr>
          <w:color w:val="000000"/>
          <w:sz w:val="24"/>
          <w:szCs w:val="24"/>
        </w:rPr>
        <w:t>1</w:t>
      </w:r>
      <w:r w:rsidR="00362454">
        <w:rPr>
          <w:color w:val="000000"/>
          <w:sz w:val="24"/>
          <w:szCs w:val="24"/>
        </w:rPr>
        <w:t>7</w:t>
      </w:r>
      <w:r w:rsidR="002A7455" w:rsidRPr="000F387E">
        <w:rPr>
          <w:color w:val="000000"/>
          <w:sz w:val="24"/>
          <w:szCs w:val="24"/>
        </w:rPr>
        <w:t xml:space="preserve"> </w:t>
      </w:r>
      <w:r w:rsidR="00362454">
        <w:rPr>
          <w:color w:val="000000"/>
          <w:sz w:val="24"/>
          <w:szCs w:val="24"/>
        </w:rPr>
        <w:t>октября</w:t>
      </w:r>
      <w:r w:rsidR="006A6D0B" w:rsidRPr="000F387E">
        <w:rPr>
          <w:color w:val="000000"/>
          <w:sz w:val="24"/>
          <w:szCs w:val="24"/>
        </w:rPr>
        <w:t xml:space="preserve"> </w:t>
      </w:r>
      <w:r w:rsidR="00B26AA3" w:rsidRPr="000F387E">
        <w:rPr>
          <w:color w:val="000000"/>
          <w:sz w:val="24"/>
          <w:szCs w:val="24"/>
        </w:rPr>
        <w:t>20</w:t>
      </w:r>
      <w:r w:rsidR="00311ADD">
        <w:rPr>
          <w:color w:val="000000"/>
          <w:sz w:val="24"/>
          <w:szCs w:val="24"/>
        </w:rPr>
        <w:t>1</w:t>
      </w:r>
      <w:r w:rsidR="00EA0DF1">
        <w:rPr>
          <w:color w:val="000000"/>
          <w:sz w:val="24"/>
          <w:szCs w:val="24"/>
        </w:rPr>
        <w:t>7</w:t>
      </w:r>
      <w:r w:rsidR="00B26AA3" w:rsidRPr="000F387E">
        <w:rPr>
          <w:color w:val="000000"/>
          <w:sz w:val="24"/>
          <w:szCs w:val="24"/>
        </w:rPr>
        <w:t xml:space="preserve"> г</w:t>
      </w:r>
      <w:r w:rsidR="002A0709">
        <w:rPr>
          <w:color w:val="000000"/>
          <w:sz w:val="24"/>
          <w:szCs w:val="24"/>
        </w:rPr>
        <w:t>.</w:t>
      </w:r>
      <w:r w:rsidR="002A0709" w:rsidRPr="002A0709">
        <w:rPr>
          <w:sz w:val="24"/>
          <w:szCs w:val="24"/>
        </w:rPr>
        <w:t xml:space="preserve"> </w:t>
      </w:r>
      <w:r w:rsidR="002A0709">
        <w:rPr>
          <w:sz w:val="24"/>
          <w:szCs w:val="24"/>
        </w:rPr>
        <w:tab/>
      </w:r>
      <w:r w:rsidR="002A0709">
        <w:rPr>
          <w:sz w:val="24"/>
          <w:szCs w:val="24"/>
        </w:rPr>
        <w:tab/>
      </w:r>
      <w:r w:rsidR="002A0709">
        <w:rPr>
          <w:sz w:val="24"/>
          <w:szCs w:val="24"/>
        </w:rPr>
        <w:tab/>
      </w:r>
      <w:r w:rsidR="002A0709">
        <w:rPr>
          <w:sz w:val="24"/>
          <w:szCs w:val="24"/>
        </w:rPr>
        <w:tab/>
      </w:r>
      <w:r w:rsidR="002A0709">
        <w:rPr>
          <w:sz w:val="24"/>
          <w:szCs w:val="24"/>
        </w:rPr>
        <w:tab/>
      </w:r>
      <w:r w:rsidR="002A0709">
        <w:rPr>
          <w:sz w:val="24"/>
          <w:szCs w:val="24"/>
        </w:rPr>
        <w:tab/>
        <w:t xml:space="preserve">   </w:t>
      </w:r>
      <w:r w:rsidR="002A0709" w:rsidRPr="00FE4CA5">
        <w:rPr>
          <w:sz w:val="24"/>
          <w:szCs w:val="24"/>
        </w:rPr>
        <w:t>М.П.</w:t>
      </w:r>
      <w:r w:rsidR="00B26AA3" w:rsidRPr="000F387E">
        <w:rPr>
          <w:color w:val="000000"/>
          <w:sz w:val="24"/>
          <w:szCs w:val="24"/>
        </w:rPr>
        <w:t xml:space="preserve">   </w:t>
      </w:r>
      <w:r w:rsidR="007C2216" w:rsidRPr="00FE4CA5">
        <w:rPr>
          <w:sz w:val="24"/>
          <w:szCs w:val="24"/>
        </w:rPr>
        <w:t xml:space="preserve">                                                                                                                     </w:t>
      </w:r>
    </w:p>
    <w:p w:rsidR="007C2216" w:rsidRPr="00FE4CA5" w:rsidRDefault="007C2216" w:rsidP="002A7455">
      <w:pPr>
        <w:spacing w:before="0"/>
        <w:ind w:left="0"/>
        <w:jc w:val="right"/>
        <w:rPr>
          <w:sz w:val="24"/>
          <w:szCs w:val="24"/>
        </w:rPr>
      </w:pPr>
    </w:p>
    <w:p w:rsidR="007C2216" w:rsidRPr="00FE4CA5" w:rsidRDefault="007C2216" w:rsidP="002A7455">
      <w:pPr>
        <w:spacing w:before="0"/>
        <w:ind w:left="0"/>
        <w:jc w:val="right"/>
        <w:rPr>
          <w:sz w:val="24"/>
          <w:szCs w:val="24"/>
        </w:rPr>
      </w:pPr>
    </w:p>
    <w:p w:rsidR="007C2216" w:rsidRPr="00FE4CA5" w:rsidRDefault="007C2216" w:rsidP="002A7455">
      <w:pPr>
        <w:spacing w:before="0"/>
        <w:ind w:left="0"/>
        <w:jc w:val="right"/>
        <w:rPr>
          <w:sz w:val="24"/>
          <w:szCs w:val="24"/>
        </w:rPr>
      </w:pPr>
    </w:p>
    <w:p w:rsidR="007C2216" w:rsidRPr="00FE4CA5" w:rsidRDefault="007C2216" w:rsidP="002A7455">
      <w:pPr>
        <w:spacing w:before="0"/>
        <w:ind w:left="0"/>
        <w:rPr>
          <w:color w:val="FF0000"/>
          <w:sz w:val="24"/>
          <w:szCs w:val="24"/>
        </w:rPr>
      </w:pPr>
      <w:r w:rsidRPr="00FE4CA5">
        <w:rPr>
          <w:color w:val="000000"/>
          <w:sz w:val="24"/>
          <w:szCs w:val="24"/>
        </w:rPr>
        <w:t>Контактное лицо:</w:t>
      </w:r>
      <w:r w:rsidRPr="00FE4CA5">
        <w:rPr>
          <w:color w:val="FF0000"/>
          <w:sz w:val="24"/>
          <w:szCs w:val="24"/>
        </w:rPr>
        <w:t xml:space="preserve"> </w:t>
      </w:r>
      <w:r w:rsidR="00A9594D" w:rsidRPr="008E472D">
        <w:rPr>
          <w:color w:val="000000"/>
          <w:sz w:val="24"/>
          <w:szCs w:val="24"/>
        </w:rPr>
        <w:t>Генеральный директор, Владимир Николаевич Делюкин</w:t>
      </w:r>
      <w:r w:rsidR="00A9594D" w:rsidRPr="00FE4CA5">
        <w:rPr>
          <w:sz w:val="24"/>
          <w:szCs w:val="24"/>
        </w:rPr>
        <w:t xml:space="preserve"> </w:t>
      </w:r>
    </w:p>
    <w:p w:rsidR="007C2216" w:rsidRPr="00FE4CA5" w:rsidRDefault="007C2216" w:rsidP="002A7455">
      <w:pPr>
        <w:spacing w:before="0"/>
        <w:ind w:left="0"/>
        <w:rPr>
          <w:color w:val="000000"/>
          <w:sz w:val="24"/>
          <w:szCs w:val="24"/>
        </w:rPr>
      </w:pPr>
      <w:r w:rsidRPr="00FE4CA5">
        <w:rPr>
          <w:color w:val="000000"/>
          <w:sz w:val="24"/>
          <w:szCs w:val="24"/>
        </w:rPr>
        <w:t xml:space="preserve">Тел.: </w:t>
      </w:r>
      <w:r w:rsidRPr="00152E48">
        <w:rPr>
          <w:rStyle w:val="SUBST"/>
          <w:b w:val="0"/>
          <w:bCs w:val="0"/>
          <w:i w:val="0"/>
          <w:iCs w:val="0"/>
          <w:color w:val="000000"/>
          <w:sz w:val="24"/>
          <w:szCs w:val="24"/>
        </w:rPr>
        <w:t>(</w:t>
      </w:r>
      <w:r w:rsidR="002B4F02">
        <w:rPr>
          <w:rStyle w:val="SUBST"/>
          <w:b w:val="0"/>
          <w:bCs w:val="0"/>
          <w:i w:val="0"/>
          <w:iCs w:val="0"/>
          <w:color w:val="000000"/>
          <w:sz w:val="24"/>
          <w:szCs w:val="24"/>
        </w:rPr>
        <w:t>4</w:t>
      </w:r>
      <w:r w:rsidR="00A13C51" w:rsidRPr="00152E48">
        <w:rPr>
          <w:rStyle w:val="SUBST"/>
          <w:b w:val="0"/>
          <w:bCs w:val="0"/>
          <w:i w:val="0"/>
          <w:iCs w:val="0"/>
          <w:color w:val="000000"/>
          <w:sz w:val="24"/>
          <w:szCs w:val="24"/>
        </w:rPr>
        <w:t>95</w:t>
      </w:r>
      <w:r w:rsidRPr="00152E48">
        <w:rPr>
          <w:rStyle w:val="SUBST"/>
          <w:b w:val="0"/>
          <w:bCs w:val="0"/>
          <w:i w:val="0"/>
          <w:iCs w:val="0"/>
          <w:color w:val="000000"/>
          <w:sz w:val="24"/>
          <w:szCs w:val="24"/>
        </w:rPr>
        <w:t>)</w:t>
      </w:r>
      <w:r w:rsidR="00152E48">
        <w:rPr>
          <w:rStyle w:val="SUBST"/>
          <w:b w:val="0"/>
          <w:bCs w:val="0"/>
          <w:i w:val="0"/>
          <w:iCs w:val="0"/>
          <w:color w:val="000000"/>
          <w:sz w:val="24"/>
          <w:szCs w:val="24"/>
        </w:rPr>
        <w:t xml:space="preserve"> </w:t>
      </w:r>
      <w:r w:rsidR="00A13C51" w:rsidRPr="00152E48">
        <w:rPr>
          <w:rStyle w:val="SUBST"/>
          <w:b w:val="0"/>
          <w:bCs w:val="0"/>
          <w:i w:val="0"/>
          <w:iCs w:val="0"/>
          <w:color w:val="000000"/>
          <w:sz w:val="24"/>
          <w:szCs w:val="24"/>
        </w:rPr>
        <w:t>912-98-98</w:t>
      </w:r>
      <w:r w:rsidRPr="00FE4CA5">
        <w:rPr>
          <w:color w:val="000000"/>
          <w:sz w:val="24"/>
          <w:szCs w:val="24"/>
        </w:rPr>
        <w:t xml:space="preserve">  Факс: </w:t>
      </w:r>
      <w:r w:rsidR="00A13C51" w:rsidRPr="00152E48">
        <w:rPr>
          <w:rStyle w:val="SUBST"/>
          <w:b w:val="0"/>
          <w:bCs w:val="0"/>
          <w:i w:val="0"/>
          <w:iCs w:val="0"/>
          <w:color w:val="000000"/>
          <w:sz w:val="24"/>
          <w:szCs w:val="24"/>
        </w:rPr>
        <w:t>(</w:t>
      </w:r>
      <w:r w:rsidR="002B4F02">
        <w:rPr>
          <w:rStyle w:val="SUBST"/>
          <w:b w:val="0"/>
          <w:bCs w:val="0"/>
          <w:i w:val="0"/>
          <w:iCs w:val="0"/>
          <w:color w:val="000000"/>
          <w:sz w:val="24"/>
          <w:szCs w:val="24"/>
        </w:rPr>
        <w:t>4</w:t>
      </w:r>
      <w:r w:rsidR="00A13C51" w:rsidRPr="00152E48">
        <w:rPr>
          <w:rStyle w:val="SUBST"/>
          <w:b w:val="0"/>
          <w:bCs w:val="0"/>
          <w:i w:val="0"/>
          <w:iCs w:val="0"/>
          <w:color w:val="000000"/>
          <w:sz w:val="24"/>
          <w:szCs w:val="24"/>
        </w:rPr>
        <w:t>95)</w:t>
      </w:r>
      <w:r w:rsidR="00152E48">
        <w:rPr>
          <w:rStyle w:val="SUBST"/>
          <w:b w:val="0"/>
          <w:bCs w:val="0"/>
          <w:i w:val="0"/>
          <w:iCs w:val="0"/>
          <w:color w:val="000000"/>
          <w:sz w:val="24"/>
          <w:szCs w:val="24"/>
        </w:rPr>
        <w:t xml:space="preserve"> </w:t>
      </w:r>
      <w:r w:rsidR="00A13C51" w:rsidRPr="00152E48">
        <w:rPr>
          <w:rStyle w:val="SUBST"/>
          <w:b w:val="0"/>
          <w:bCs w:val="0"/>
          <w:i w:val="0"/>
          <w:iCs w:val="0"/>
          <w:color w:val="000000"/>
          <w:sz w:val="24"/>
          <w:szCs w:val="24"/>
        </w:rPr>
        <w:t>912-98-98</w:t>
      </w:r>
      <w:r w:rsidR="00A13C51" w:rsidRPr="00FE4CA5">
        <w:rPr>
          <w:color w:val="000000"/>
          <w:sz w:val="24"/>
          <w:szCs w:val="24"/>
        </w:rPr>
        <w:t xml:space="preserve">  </w:t>
      </w:r>
    </w:p>
    <w:p w:rsidR="007C2216" w:rsidRPr="000965A6" w:rsidRDefault="007C2216" w:rsidP="002A7455">
      <w:pPr>
        <w:spacing w:before="0"/>
        <w:ind w:left="0"/>
        <w:rPr>
          <w:color w:val="000000"/>
          <w:sz w:val="24"/>
          <w:szCs w:val="24"/>
        </w:rPr>
      </w:pPr>
      <w:r w:rsidRPr="008E472D">
        <w:rPr>
          <w:color w:val="000000"/>
          <w:sz w:val="24"/>
          <w:szCs w:val="24"/>
        </w:rPr>
        <w:t xml:space="preserve">Адрес электронной почты: </w:t>
      </w:r>
      <w:r w:rsidR="002B4F02">
        <w:rPr>
          <w:color w:val="000000"/>
          <w:sz w:val="24"/>
          <w:szCs w:val="24"/>
          <w:lang w:val="en-US"/>
        </w:rPr>
        <w:t>pao</w:t>
      </w:r>
      <w:r w:rsidR="002B4F02" w:rsidRPr="002B4F02">
        <w:rPr>
          <w:color w:val="000000"/>
          <w:sz w:val="24"/>
          <w:szCs w:val="24"/>
        </w:rPr>
        <w:t>.</w:t>
      </w:r>
      <w:r w:rsidR="002B4F02">
        <w:rPr>
          <w:color w:val="000000"/>
          <w:sz w:val="24"/>
          <w:szCs w:val="24"/>
          <w:lang w:val="en-US"/>
        </w:rPr>
        <w:t>krs</w:t>
      </w:r>
      <w:r w:rsidR="002B4F02" w:rsidRPr="002B4F02">
        <w:rPr>
          <w:color w:val="000000"/>
          <w:sz w:val="24"/>
          <w:szCs w:val="24"/>
        </w:rPr>
        <w:t>.</w:t>
      </w:r>
      <w:r w:rsidR="002B4F02">
        <w:rPr>
          <w:color w:val="000000"/>
          <w:sz w:val="24"/>
          <w:szCs w:val="24"/>
          <w:lang w:val="en-US"/>
        </w:rPr>
        <w:t>firma</w:t>
      </w:r>
      <w:r w:rsidR="002B4F02" w:rsidRPr="002B4F02">
        <w:rPr>
          <w:color w:val="000000"/>
          <w:sz w:val="24"/>
          <w:szCs w:val="24"/>
        </w:rPr>
        <w:t>.</w:t>
      </w:r>
      <w:r w:rsidR="002B4F02">
        <w:rPr>
          <w:color w:val="000000"/>
          <w:sz w:val="24"/>
          <w:szCs w:val="24"/>
          <w:lang w:val="en-US"/>
        </w:rPr>
        <w:t>taganka</w:t>
      </w:r>
      <w:r w:rsidR="002B4F02" w:rsidRPr="002B4F02">
        <w:rPr>
          <w:color w:val="000000"/>
          <w:sz w:val="24"/>
          <w:szCs w:val="24"/>
        </w:rPr>
        <w:t>@</w:t>
      </w:r>
      <w:r w:rsidR="002B4F02">
        <w:rPr>
          <w:color w:val="000000"/>
          <w:sz w:val="24"/>
          <w:szCs w:val="24"/>
          <w:lang w:val="en-US"/>
        </w:rPr>
        <w:t>qmail</w:t>
      </w:r>
      <w:r w:rsidR="002B4F02" w:rsidRPr="002B4F02">
        <w:rPr>
          <w:color w:val="000000"/>
          <w:sz w:val="24"/>
          <w:szCs w:val="24"/>
        </w:rPr>
        <w:t>.</w:t>
      </w:r>
      <w:r w:rsidR="002B4F02">
        <w:rPr>
          <w:color w:val="000000"/>
          <w:sz w:val="24"/>
          <w:szCs w:val="24"/>
          <w:lang w:val="en-US"/>
        </w:rPr>
        <w:t>com</w:t>
      </w:r>
    </w:p>
    <w:p w:rsidR="007C2216" w:rsidRPr="00CF517E" w:rsidRDefault="007C2216" w:rsidP="002A7455">
      <w:pPr>
        <w:spacing w:before="0"/>
        <w:ind w:left="0"/>
        <w:rPr>
          <w:color w:val="000000"/>
          <w:sz w:val="24"/>
          <w:szCs w:val="24"/>
        </w:rPr>
      </w:pPr>
      <w:r w:rsidRPr="00CF517E">
        <w:rPr>
          <w:color w:val="000000"/>
          <w:sz w:val="24"/>
          <w:szCs w:val="24"/>
        </w:rPr>
        <w:t xml:space="preserve">Адрес страницы в сети Интернет: </w:t>
      </w:r>
      <w:r w:rsidR="00CF517E" w:rsidRPr="00CF517E">
        <w:rPr>
          <w:color w:val="000000"/>
          <w:sz w:val="24"/>
          <w:szCs w:val="24"/>
          <w:lang w:val="en-US"/>
        </w:rPr>
        <w:t>http</w:t>
      </w:r>
      <w:r w:rsidR="00CF517E" w:rsidRPr="00CF517E">
        <w:rPr>
          <w:color w:val="000000"/>
          <w:sz w:val="24"/>
          <w:szCs w:val="24"/>
        </w:rPr>
        <w:t>://</w:t>
      </w:r>
      <w:r w:rsidR="00CF517E" w:rsidRPr="00CF517E">
        <w:rPr>
          <w:color w:val="000000"/>
          <w:sz w:val="24"/>
          <w:szCs w:val="24"/>
          <w:lang w:val="en-US"/>
        </w:rPr>
        <w:t>www</w:t>
      </w:r>
      <w:r w:rsidR="00CF517E" w:rsidRPr="00CF517E">
        <w:rPr>
          <w:color w:val="000000"/>
          <w:sz w:val="24"/>
          <w:szCs w:val="24"/>
        </w:rPr>
        <w:t>.</w:t>
      </w:r>
      <w:r w:rsidR="00CF517E" w:rsidRPr="00CF517E">
        <w:rPr>
          <w:color w:val="000000"/>
          <w:sz w:val="24"/>
          <w:szCs w:val="24"/>
          <w:lang w:val="en-US"/>
        </w:rPr>
        <w:t>nalog</w:t>
      </w:r>
      <w:r w:rsidR="00CF517E" w:rsidRPr="00CF517E">
        <w:rPr>
          <w:color w:val="000000"/>
          <w:sz w:val="24"/>
          <w:szCs w:val="24"/>
        </w:rPr>
        <w:t>1.</w:t>
      </w:r>
      <w:r w:rsidR="00CF517E" w:rsidRPr="00CF517E">
        <w:rPr>
          <w:color w:val="000000"/>
          <w:sz w:val="24"/>
          <w:szCs w:val="24"/>
          <w:lang w:val="en-US"/>
        </w:rPr>
        <w:t>narod</w:t>
      </w:r>
      <w:r w:rsidR="00CF517E" w:rsidRPr="00CF517E">
        <w:rPr>
          <w:color w:val="000000"/>
          <w:sz w:val="24"/>
          <w:szCs w:val="24"/>
        </w:rPr>
        <w:t>.</w:t>
      </w:r>
      <w:r w:rsidR="00CF517E" w:rsidRPr="00CF517E">
        <w:rPr>
          <w:color w:val="000000"/>
          <w:sz w:val="24"/>
          <w:szCs w:val="24"/>
          <w:lang w:val="en-US"/>
        </w:rPr>
        <w:t>ru</w:t>
      </w:r>
    </w:p>
    <w:p w:rsidR="007C2216" w:rsidRPr="00FE4CA5" w:rsidRDefault="007C2216" w:rsidP="002A7455">
      <w:pPr>
        <w:spacing w:before="0"/>
        <w:ind w:left="0"/>
        <w:rPr>
          <w:sz w:val="24"/>
          <w:szCs w:val="24"/>
        </w:rPr>
      </w:pPr>
    </w:p>
    <w:p w:rsidR="007C2216" w:rsidRPr="00FE4CA5" w:rsidRDefault="007C2216" w:rsidP="002A7455">
      <w:pPr>
        <w:pStyle w:val="31"/>
        <w:spacing w:before="0" w:after="0"/>
        <w:jc w:val="center"/>
        <w:rPr>
          <w:sz w:val="24"/>
          <w:szCs w:val="24"/>
        </w:rPr>
      </w:pPr>
      <w:r w:rsidRPr="00FE4CA5">
        <w:rPr>
          <w:sz w:val="24"/>
          <w:szCs w:val="24"/>
        </w:rPr>
        <w:br w:type="page"/>
      </w:r>
      <w:r w:rsidRPr="00FE4CA5">
        <w:rPr>
          <w:sz w:val="24"/>
          <w:szCs w:val="24"/>
        </w:rPr>
        <w:lastRenderedPageBreak/>
        <w:t>Оглавление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418"/>
      </w:tblGrid>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rPr>
              <w:t>№№</w:t>
            </w:r>
          </w:p>
          <w:p w:rsidR="00A9594D" w:rsidRPr="009858B0" w:rsidRDefault="00A9594D" w:rsidP="002A7455">
            <w:pPr>
              <w:spacing w:before="0"/>
              <w:ind w:left="0"/>
              <w:jc w:val="center"/>
              <w:rPr>
                <w:b/>
                <w:bCs/>
                <w:sz w:val="20"/>
                <w:szCs w:val="20"/>
              </w:rPr>
            </w:pPr>
            <w:r w:rsidRPr="009858B0">
              <w:rPr>
                <w:b/>
                <w:bCs/>
                <w:sz w:val="20"/>
                <w:szCs w:val="20"/>
              </w:rPr>
              <w:t>п/п</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rPr>
              <w:t>Наименование разделов, подразделов и приложений</w:t>
            </w:r>
          </w:p>
        </w:tc>
        <w:tc>
          <w:tcPr>
            <w:tcW w:w="1418" w:type="dxa"/>
            <w:tcBorders>
              <w:top w:val="single" w:sz="4" w:space="0" w:color="auto"/>
              <w:left w:val="single" w:sz="4" w:space="0" w:color="auto"/>
              <w:bottom w:val="single" w:sz="4" w:space="0" w:color="auto"/>
              <w:right w:val="single" w:sz="4" w:space="0" w:color="auto"/>
            </w:tcBorders>
          </w:tcPr>
          <w:p w:rsidR="00A9594D" w:rsidRPr="00142B04" w:rsidRDefault="00A9594D" w:rsidP="002A7455">
            <w:pPr>
              <w:spacing w:before="0"/>
              <w:ind w:left="0"/>
              <w:jc w:val="center"/>
              <w:rPr>
                <w:b/>
                <w:bCs/>
                <w:sz w:val="18"/>
                <w:szCs w:val="18"/>
              </w:rPr>
            </w:pPr>
            <w:r w:rsidRPr="00142B04">
              <w:rPr>
                <w:b/>
                <w:bCs/>
                <w:sz w:val="18"/>
                <w:szCs w:val="18"/>
              </w:rPr>
              <w:t>Номер страницы</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Введение</w:t>
            </w:r>
          </w:p>
        </w:tc>
        <w:tc>
          <w:tcPr>
            <w:tcW w:w="1418" w:type="dxa"/>
            <w:tcBorders>
              <w:top w:val="single" w:sz="4" w:space="0" w:color="auto"/>
              <w:left w:val="single" w:sz="4" w:space="0" w:color="auto"/>
              <w:bottom w:val="single" w:sz="4" w:space="0" w:color="auto"/>
              <w:right w:val="single" w:sz="4" w:space="0" w:color="auto"/>
            </w:tcBorders>
          </w:tcPr>
          <w:p w:rsidR="00A9594D" w:rsidRPr="009858B0" w:rsidRDefault="00934241" w:rsidP="002A7455">
            <w:pPr>
              <w:spacing w:before="0"/>
              <w:ind w:left="0"/>
              <w:jc w:val="center"/>
              <w:rPr>
                <w:b/>
                <w:bCs/>
                <w:sz w:val="20"/>
                <w:szCs w:val="20"/>
              </w:rPr>
            </w:pPr>
            <w:r>
              <w:rPr>
                <w:b/>
                <w:bCs/>
                <w:sz w:val="20"/>
                <w:szCs w:val="20"/>
              </w:rPr>
              <w:t>5</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tc>
        <w:tc>
          <w:tcPr>
            <w:tcW w:w="1418" w:type="dxa"/>
            <w:tcBorders>
              <w:top w:val="single" w:sz="4" w:space="0" w:color="auto"/>
              <w:left w:val="single" w:sz="4" w:space="0" w:color="auto"/>
              <w:bottom w:val="single" w:sz="4" w:space="0" w:color="auto"/>
              <w:right w:val="single" w:sz="4" w:space="0" w:color="auto"/>
            </w:tcBorders>
          </w:tcPr>
          <w:p w:rsidR="00A9594D" w:rsidRPr="009858B0" w:rsidRDefault="00934241" w:rsidP="002A7455">
            <w:pPr>
              <w:spacing w:before="0"/>
              <w:ind w:left="0"/>
              <w:jc w:val="center"/>
              <w:rPr>
                <w:b/>
                <w:bCs/>
                <w:sz w:val="20"/>
                <w:szCs w:val="20"/>
              </w:rPr>
            </w:pPr>
            <w:r>
              <w:rPr>
                <w:b/>
                <w:bCs/>
                <w:sz w:val="20"/>
                <w:szCs w:val="20"/>
              </w:rPr>
              <w:t>5</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Лица, входящие в состав органов управления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858B0" w:rsidRDefault="00934241" w:rsidP="002A7455">
            <w:pPr>
              <w:spacing w:before="0"/>
              <w:ind w:left="0"/>
              <w:jc w:val="center"/>
              <w:rPr>
                <w:b/>
                <w:bCs/>
                <w:sz w:val="20"/>
                <w:szCs w:val="20"/>
              </w:rPr>
            </w:pPr>
            <w:r>
              <w:rPr>
                <w:b/>
                <w:bCs/>
                <w:sz w:val="20"/>
                <w:szCs w:val="20"/>
              </w:rPr>
              <w:t>5</w:t>
            </w:r>
          </w:p>
        </w:tc>
      </w:tr>
      <w:tr w:rsidR="00A9594D" w:rsidRPr="009858B0">
        <w:trPr>
          <w:trHeight w:val="359"/>
        </w:trPr>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банковских счетах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446E4C" w:rsidRDefault="00934241" w:rsidP="002A7455">
            <w:pPr>
              <w:spacing w:before="0"/>
              <w:ind w:left="0"/>
              <w:jc w:val="center"/>
              <w:rPr>
                <w:b/>
                <w:bCs/>
                <w:color w:val="000000"/>
                <w:sz w:val="20"/>
                <w:szCs w:val="20"/>
              </w:rPr>
            </w:pPr>
            <w:r>
              <w:rPr>
                <w:b/>
                <w:bCs/>
                <w:color w:val="000000"/>
                <w:sz w:val="20"/>
                <w:szCs w:val="20"/>
              </w:rPr>
              <w:t>6</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об аудиторе (аудиторах)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446E4C" w:rsidRDefault="00934241" w:rsidP="002A7455">
            <w:pPr>
              <w:spacing w:before="0"/>
              <w:ind w:left="0"/>
              <w:jc w:val="center"/>
              <w:rPr>
                <w:b/>
                <w:bCs/>
                <w:color w:val="000000"/>
                <w:sz w:val="20"/>
                <w:szCs w:val="20"/>
              </w:rPr>
            </w:pPr>
            <w:r>
              <w:rPr>
                <w:b/>
                <w:bCs/>
                <w:color w:val="000000"/>
                <w:sz w:val="20"/>
                <w:szCs w:val="20"/>
              </w:rPr>
              <w:t>6</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об оценщике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консультантах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1.6.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об иных лицах, подписавших ежеквартальный отчет</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II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Основная информация о финансово-экономическом состоянии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Показатели финансово-экономической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Рыночная капитализация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7</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Обязательства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2.3.1.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2.3.2.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Кредитная история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2.3.3.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Обязательства эмитента из обеспечения, предоставленного третьим лицам</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2.3.4.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Прочие обязательства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Цели эмиссии и направления использования средств, полученных в результате размещения эмиссионных ценных бумаг</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Риски, связанные с приобретением размещаемых (размещенных) эмиссионных ценных бумаг</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Отраслевые риски</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Страновые и региональные риски</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Финансовые риски</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Правовые риски</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A9594D" w:rsidP="002A7455">
            <w:pPr>
              <w:spacing w:before="0"/>
              <w:ind w:left="0"/>
              <w:jc w:val="center"/>
              <w:rPr>
                <w:b/>
                <w:bCs/>
                <w:color w:val="000000"/>
                <w:sz w:val="20"/>
                <w:szCs w:val="20"/>
              </w:rPr>
            </w:pPr>
            <w:r w:rsidRPr="003F6D8F">
              <w:rPr>
                <w:b/>
                <w:bCs/>
                <w:color w:val="000000"/>
                <w:sz w:val="20"/>
                <w:szCs w:val="20"/>
              </w:rPr>
              <w:t>1</w:t>
            </w:r>
            <w:r w:rsidR="00934241">
              <w:rPr>
                <w:b/>
                <w:bCs/>
                <w:color w:val="000000"/>
                <w:sz w:val="20"/>
                <w:szCs w:val="20"/>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2.5.5.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Риски, связанные с деятельностью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3F6D8F">
              <w:rPr>
                <w:b/>
                <w:bCs/>
                <w:color w:val="000000"/>
                <w:sz w:val="20"/>
                <w:szCs w:val="20"/>
              </w:rPr>
              <w:t>1</w:t>
            </w:r>
            <w:r w:rsidR="001C4F01">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III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sz w:val="20"/>
                <w:szCs w:val="20"/>
              </w:rPr>
            </w:pPr>
            <w:r w:rsidRPr="009858B0">
              <w:rPr>
                <w:sz w:val="20"/>
                <w:szCs w:val="20"/>
              </w:rPr>
              <w:t>Подробная информация об эмитенте</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11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История создания и развитие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11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Данные о фирменном наименовании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11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государственной регистрации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11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создании и развитии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934241" w:rsidP="002A7455">
            <w:pPr>
              <w:spacing w:before="0"/>
              <w:ind w:left="0"/>
              <w:jc w:val="center"/>
              <w:rPr>
                <w:b/>
                <w:bCs/>
                <w:color w:val="000000"/>
                <w:sz w:val="20"/>
                <w:szCs w:val="20"/>
              </w:rPr>
            </w:pPr>
            <w:r>
              <w:rPr>
                <w:b/>
                <w:bCs/>
                <w:color w:val="000000"/>
                <w:sz w:val="20"/>
                <w:szCs w:val="20"/>
              </w:rPr>
              <w:t>11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Контактная информация</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934241"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Идентификационный номер налогоплательщика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A9594D" w:rsidP="001C4F01">
            <w:pPr>
              <w:spacing w:before="0"/>
              <w:ind w:left="0"/>
              <w:jc w:val="center"/>
              <w:rPr>
                <w:b/>
                <w:bCs/>
                <w:color w:val="000000"/>
                <w:sz w:val="20"/>
                <w:szCs w:val="20"/>
              </w:rPr>
            </w:pPr>
            <w:r w:rsidRPr="003F6D8F">
              <w:rPr>
                <w:b/>
                <w:bCs/>
                <w:color w:val="000000"/>
                <w:sz w:val="20"/>
                <w:szCs w:val="20"/>
              </w:rPr>
              <w:t>1</w:t>
            </w:r>
            <w:r w:rsidR="001C4F01">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3.1.6.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Филиалы и представительства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202024"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Основная хозяйственная деятельность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202024"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Отраслевая принадлежность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202024"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Основная хозяйственная деятельность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3F6D8F" w:rsidRDefault="00202024" w:rsidP="002A7455">
            <w:pPr>
              <w:spacing w:before="0"/>
              <w:ind w:left="0"/>
              <w:jc w:val="center"/>
              <w:rPr>
                <w:b/>
                <w:bCs/>
                <w:color w:val="000000"/>
                <w:sz w:val="20"/>
                <w:szCs w:val="20"/>
              </w:rPr>
            </w:pPr>
            <w:r>
              <w:rPr>
                <w:b/>
                <w:bCs/>
                <w:color w:val="000000"/>
                <w:sz w:val="20"/>
                <w:szCs w:val="20"/>
              </w:rPr>
              <w:t>1</w:t>
            </w:r>
            <w:r w:rsidR="00934241">
              <w:rPr>
                <w:b/>
                <w:bCs/>
                <w:color w:val="000000"/>
                <w:sz w:val="20"/>
                <w:szCs w:val="20"/>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w:t>
            </w:r>
            <w:r w:rsidR="00B21819">
              <w:rPr>
                <w:sz w:val="20"/>
                <w:szCs w:val="20"/>
              </w:rPr>
              <w:t>3</w:t>
            </w:r>
            <w:r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B21819" w:rsidRDefault="00B21819" w:rsidP="002A7455">
            <w:pPr>
              <w:spacing w:before="0"/>
              <w:ind w:left="0"/>
              <w:rPr>
                <w:sz w:val="20"/>
                <w:szCs w:val="20"/>
              </w:rPr>
            </w:pPr>
            <w:r w:rsidRPr="00B21819">
              <w:rPr>
                <w:bCs/>
                <w:sz w:val="20"/>
                <w:szCs w:val="20"/>
              </w:rPr>
              <w:t>Материалы, товары (сырье) и поставщики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934241"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w:t>
            </w:r>
            <w:r w:rsidR="00B21819">
              <w:rPr>
                <w:sz w:val="20"/>
                <w:szCs w:val="20"/>
              </w:rPr>
              <w:t>4</w:t>
            </w:r>
            <w:r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Рынки сбыта продукции (работ, услуг)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202024">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w:t>
            </w:r>
            <w:r w:rsidR="00B21819">
              <w:rPr>
                <w:sz w:val="20"/>
                <w:szCs w:val="20"/>
              </w:rPr>
              <w:t>5</w:t>
            </w:r>
            <w:r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395353" w:rsidRDefault="00395353" w:rsidP="002A7455">
            <w:pPr>
              <w:pStyle w:val="6"/>
              <w:spacing w:before="0" w:after="0"/>
              <w:ind w:left="0"/>
              <w:rPr>
                <w:b w:val="0"/>
                <w:bCs w:val="0"/>
                <w:sz w:val="20"/>
                <w:szCs w:val="20"/>
              </w:rPr>
            </w:pPr>
            <w:r w:rsidRPr="00395353">
              <w:rPr>
                <w:b w:val="0"/>
                <w:bCs w:val="0"/>
                <w:sz w:val="20"/>
                <w:szCs w:val="20"/>
              </w:rPr>
              <w:t>Сведения о наличии у эмитента лицензий</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202024">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3.2.</w:t>
            </w:r>
            <w:r w:rsidR="00B21819">
              <w:rPr>
                <w:sz w:val="20"/>
                <w:szCs w:val="20"/>
              </w:rPr>
              <w:t>6</w:t>
            </w:r>
            <w:r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395353" w:rsidRDefault="00395353" w:rsidP="002A7455">
            <w:pPr>
              <w:pStyle w:val="6"/>
              <w:spacing w:before="0" w:after="0"/>
              <w:ind w:left="0"/>
              <w:rPr>
                <w:b w:val="0"/>
                <w:bCs w:val="0"/>
                <w:sz w:val="20"/>
                <w:szCs w:val="20"/>
              </w:rPr>
            </w:pPr>
            <w:r w:rsidRPr="00395353">
              <w:rPr>
                <w:b w:val="0"/>
                <w:bCs w:val="0"/>
                <w:sz w:val="20"/>
                <w:szCs w:val="20"/>
              </w:rPr>
              <w:t>Совместная деятельность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202024">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395353" w:rsidP="002A7455">
            <w:pPr>
              <w:spacing w:before="0"/>
              <w:ind w:left="0"/>
              <w:jc w:val="center"/>
              <w:rPr>
                <w:sz w:val="20"/>
                <w:szCs w:val="20"/>
              </w:rPr>
            </w:pPr>
            <w:r>
              <w:rPr>
                <w:sz w:val="20"/>
                <w:szCs w:val="20"/>
              </w:rPr>
              <w:t>3.3.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Планы будущей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D16981">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w:t>
            </w:r>
            <w:r w:rsidR="00395353">
              <w:rPr>
                <w:sz w:val="20"/>
                <w:szCs w:val="20"/>
              </w:rPr>
              <w:t>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Участие эмитента в промышленных, банковских и финансовых группах, холдингах, концернах и ассоциациях</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D16981">
              <w:rPr>
                <w:b/>
                <w:bCs/>
                <w:color w:val="000000"/>
                <w:sz w:val="20"/>
                <w:szCs w:val="20"/>
              </w:rPr>
              <w:t>1</w:t>
            </w:r>
            <w:r w:rsidR="001C4F01">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395353" w:rsidP="002A7455">
            <w:pPr>
              <w:spacing w:before="0"/>
              <w:ind w:left="0"/>
              <w:jc w:val="center"/>
              <w:rPr>
                <w:sz w:val="20"/>
                <w:szCs w:val="20"/>
              </w:rPr>
            </w:pPr>
            <w:r>
              <w:rPr>
                <w:sz w:val="20"/>
                <w:szCs w:val="20"/>
              </w:rPr>
              <w:t>3.5</w:t>
            </w:r>
            <w:r w:rsidR="00A9594D"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Дочерние и зависимые хозяйственные общества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D16981">
              <w:rPr>
                <w:b/>
                <w:bCs/>
                <w:color w:val="000000"/>
                <w:sz w:val="20"/>
                <w:szCs w:val="20"/>
              </w:rPr>
              <w:t>1</w:t>
            </w:r>
            <w:r w:rsidR="001C4F01">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395353" w:rsidP="002A7455">
            <w:pPr>
              <w:spacing w:before="0"/>
              <w:ind w:left="0"/>
              <w:jc w:val="center"/>
              <w:rPr>
                <w:sz w:val="20"/>
                <w:szCs w:val="20"/>
              </w:rPr>
            </w:pPr>
            <w:r>
              <w:rPr>
                <w:sz w:val="20"/>
                <w:szCs w:val="20"/>
              </w:rPr>
              <w:t>3.6</w:t>
            </w:r>
            <w:r w:rsidR="00A9594D" w:rsidRPr="009858B0">
              <w:rPr>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D16981">
              <w:rPr>
                <w:b/>
                <w:bCs/>
                <w:color w:val="000000"/>
                <w:sz w:val="20"/>
                <w:szCs w:val="20"/>
              </w:rPr>
              <w:t>1</w:t>
            </w:r>
            <w:r w:rsidR="001C4F01">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3.</w:t>
            </w:r>
            <w:r w:rsidR="00395353">
              <w:rPr>
                <w:sz w:val="20"/>
                <w:szCs w:val="20"/>
              </w:rPr>
              <w:t>6</w:t>
            </w:r>
            <w:r w:rsidRPr="009858B0">
              <w:rPr>
                <w:sz w:val="20"/>
                <w:szCs w:val="20"/>
              </w:rPr>
              <w:t>.1.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Основные средства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D16981">
              <w:rPr>
                <w:b/>
                <w:bCs/>
                <w:color w:val="000000"/>
                <w:sz w:val="20"/>
                <w:szCs w:val="20"/>
              </w:rPr>
              <w:t>1</w:t>
            </w:r>
            <w:r w:rsidR="001C4F01">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IV</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sz w:val="20"/>
                <w:szCs w:val="20"/>
              </w:rPr>
            </w:pPr>
            <w:r w:rsidRPr="009858B0">
              <w:rPr>
                <w:sz w:val="20"/>
                <w:szCs w:val="20"/>
              </w:rPr>
              <w:t>Сведения о финансово-хозяйственной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34241" w:rsidRDefault="00D16981" w:rsidP="001C4F01">
            <w:pPr>
              <w:spacing w:before="0"/>
              <w:ind w:left="0"/>
              <w:jc w:val="center"/>
              <w:rPr>
                <w:b/>
                <w:bCs/>
                <w:color w:val="000000"/>
                <w:sz w:val="20"/>
                <w:szCs w:val="20"/>
              </w:rPr>
            </w:pPr>
            <w:r w:rsidRPr="00D16981">
              <w:rPr>
                <w:b/>
                <w:bCs/>
                <w:color w:val="000000"/>
                <w:sz w:val="20"/>
                <w:szCs w:val="20"/>
                <w:lang w:val="en-US"/>
              </w:rPr>
              <w:t>1</w:t>
            </w:r>
            <w:r w:rsidR="001C4F01">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4.1</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A9594D" w:rsidP="002A7455">
            <w:pPr>
              <w:pStyle w:val="6"/>
              <w:spacing w:before="0" w:after="0"/>
              <w:ind w:left="0"/>
              <w:rPr>
                <w:b w:val="0"/>
                <w:bCs w:val="0"/>
                <w:sz w:val="20"/>
                <w:szCs w:val="20"/>
              </w:rPr>
            </w:pPr>
            <w:r w:rsidRPr="003107E7">
              <w:rPr>
                <w:b w:val="0"/>
                <w:bCs w:val="0"/>
                <w:sz w:val="20"/>
                <w:szCs w:val="20"/>
              </w:rPr>
              <w:t>Результаты финансово-хозяйственной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A9594D" w:rsidP="001C4F01">
            <w:pPr>
              <w:spacing w:before="0"/>
              <w:ind w:left="0"/>
              <w:jc w:val="center"/>
              <w:rPr>
                <w:b/>
                <w:bCs/>
                <w:color w:val="000000"/>
                <w:sz w:val="20"/>
                <w:szCs w:val="20"/>
                <w:lang w:val="en-US"/>
              </w:rPr>
            </w:pPr>
            <w:r w:rsidRPr="00CF517E">
              <w:rPr>
                <w:b/>
                <w:bCs/>
                <w:color w:val="000000"/>
                <w:sz w:val="20"/>
                <w:szCs w:val="20"/>
              </w:rPr>
              <w:t>1</w:t>
            </w:r>
            <w:r w:rsidR="001C4F01">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4A67A0" w:rsidP="002A7455">
            <w:pPr>
              <w:spacing w:before="0"/>
              <w:ind w:left="0"/>
              <w:jc w:val="center"/>
              <w:rPr>
                <w:sz w:val="20"/>
                <w:szCs w:val="20"/>
              </w:rPr>
            </w:pPr>
            <w:r>
              <w:rPr>
                <w:sz w:val="20"/>
                <w:szCs w:val="20"/>
              </w:rPr>
              <w:t>4.1.1.</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4A67A0" w:rsidP="002A7455">
            <w:pPr>
              <w:pStyle w:val="6"/>
              <w:spacing w:before="0" w:after="0"/>
              <w:ind w:left="0"/>
              <w:rPr>
                <w:b w:val="0"/>
                <w:bCs w:val="0"/>
                <w:sz w:val="20"/>
                <w:szCs w:val="20"/>
              </w:rPr>
            </w:pPr>
            <w:r w:rsidRPr="003107E7">
              <w:rPr>
                <w:b w:val="0"/>
                <w:bCs w:val="0"/>
                <w:sz w:val="20"/>
                <w:szCs w:val="20"/>
              </w:rPr>
              <w:t>Прибыль и убытки</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CF517E" w:rsidP="001C4F01">
            <w:pPr>
              <w:spacing w:before="0"/>
              <w:ind w:left="0"/>
              <w:jc w:val="center"/>
              <w:rPr>
                <w:b/>
                <w:bCs/>
                <w:color w:val="000000"/>
                <w:sz w:val="20"/>
                <w:szCs w:val="20"/>
                <w:lang w:val="en-US"/>
              </w:rPr>
            </w:pPr>
            <w:r w:rsidRPr="00CF517E">
              <w:rPr>
                <w:b/>
                <w:bCs/>
                <w:color w:val="000000"/>
                <w:sz w:val="20"/>
                <w:szCs w:val="20"/>
              </w:rPr>
              <w:t>1</w:t>
            </w:r>
            <w:r w:rsidR="001C4F01">
              <w:rPr>
                <w:b/>
                <w:bCs/>
                <w:color w:val="000000"/>
                <w:sz w:val="20"/>
                <w:szCs w:val="20"/>
                <w:lang w:val="en-US"/>
              </w:rPr>
              <w:t>3</w:t>
            </w:r>
          </w:p>
        </w:tc>
      </w:tr>
      <w:tr w:rsidR="004A67A0" w:rsidRPr="009858B0">
        <w:tc>
          <w:tcPr>
            <w:tcW w:w="709" w:type="dxa"/>
            <w:tcBorders>
              <w:top w:val="single" w:sz="4" w:space="0" w:color="auto"/>
              <w:left w:val="single" w:sz="4" w:space="0" w:color="auto"/>
              <w:bottom w:val="single" w:sz="4" w:space="0" w:color="auto"/>
              <w:right w:val="single" w:sz="4" w:space="0" w:color="auto"/>
            </w:tcBorders>
          </w:tcPr>
          <w:p w:rsidR="004A67A0" w:rsidRPr="009858B0" w:rsidRDefault="004A67A0" w:rsidP="002A7455">
            <w:pPr>
              <w:spacing w:before="0"/>
              <w:ind w:left="0"/>
              <w:jc w:val="center"/>
              <w:rPr>
                <w:sz w:val="20"/>
                <w:szCs w:val="20"/>
              </w:rPr>
            </w:pPr>
            <w:r>
              <w:rPr>
                <w:sz w:val="20"/>
                <w:szCs w:val="20"/>
              </w:rPr>
              <w:t>4.1.2.</w:t>
            </w:r>
          </w:p>
        </w:tc>
        <w:tc>
          <w:tcPr>
            <w:tcW w:w="7229" w:type="dxa"/>
            <w:tcBorders>
              <w:top w:val="single" w:sz="4" w:space="0" w:color="auto"/>
              <w:left w:val="single" w:sz="4" w:space="0" w:color="auto"/>
              <w:bottom w:val="single" w:sz="4" w:space="0" w:color="auto"/>
              <w:right w:val="single" w:sz="4" w:space="0" w:color="auto"/>
            </w:tcBorders>
          </w:tcPr>
          <w:p w:rsidR="004A67A0" w:rsidRPr="003107E7" w:rsidRDefault="003107E7" w:rsidP="002A7455">
            <w:pPr>
              <w:spacing w:before="0"/>
              <w:ind w:left="0"/>
              <w:rPr>
                <w:b/>
                <w:bCs/>
                <w:sz w:val="20"/>
                <w:szCs w:val="20"/>
              </w:rPr>
            </w:pPr>
            <w:r w:rsidRPr="003107E7">
              <w:rPr>
                <w:sz w:val="20"/>
                <w:szCs w:val="20"/>
              </w:rP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A67A0" w:rsidRPr="001C4F01" w:rsidRDefault="00934241"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4</w:t>
            </w:r>
          </w:p>
        </w:tc>
      </w:tr>
      <w:tr w:rsidR="004A67A0" w:rsidRPr="009858B0">
        <w:tc>
          <w:tcPr>
            <w:tcW w:w="709" w:type="dxa"/>
            <w:tcBorders>
              <w:top w:val="single" w:sz="4" w:space="0" w:color="auto"/>
              <w:left w:val="single" w:sz="4" w:space="0" w:color="auto"/>
              <w:bottom w:val="single" w:sz="4" w:space="0" w:color="auto"/>
              <w:right w:val="single" w:sz="4" w:space="0" w:color="auto"/>
            </w:tcBorders>
          </w:tcPr>
          <w:p w:rsidR="004A67A0" w:rsidRPr="009858B0" w:rsidRDefault="004A67A0" w:rsidP="002A7455">
            <w:pPr>
              <w:spacing w:before="0"/>
              <w:ind w:left="0"/>
              <w:jc w:val="center"/>
              <w:rPr>
                <w:sz w:val="20"/>
                <w:szCs w:val="20"/>
              </w:rPr>
            </w:pPr>
            <w:r w:rsidRPr="009858B0">
              <w:rPr>
                <w:sz w:val="20"/>
                <w:szCs w:val="20"/>
              </w:rPr>
              <w:lastRenderedPageBreak/>
              <w:t>4.2.</w:t>
            </w:r>
          </w:p>
        </w:tc>
        <w:tc>
          <w:tcPr>
            <w:tcW w:w="7229" w:type="dxa"/>
            <w:tcBorders>
              <w:top w:val="single" w:sz="4" w:space="0" w:color="auto"/>
              <w:left w:val="single" w:sz="4" w:space="0" w:color="auto"/>
              <w:bottom w:val="single" w:sz="4" w:space="0" w:color="auto"/>
              <w:right w:val="single" w:sz="4" w:space="0" w:color="auto"/>
            </w:tcBorders>
          </w:tcPr>
          <w:p w:rsidR="004A67A0" w:rsidRPr="003107E7" w:rsidRDefault="003107E7" w:rsidP="002A7455">
            <w:pPr>
              <w:spacing w:before="0"/>
              <w:ind w:left="0"/>
              <w:rPr>
                <w:sz w:val="20"/>
                <w:szCs w:val="20"/>
              </w:rPr>
            </w:pPr>
            <w:r w:rsidRPr="003107E7">
              <w:rPr>
                <w:sz w:val="20"/>
                <w:szCs w:val="20"/>
              </w:rPr>
              <w:t>Ликвидность эмитента, достаточность капитала и оборотных средств</w:t>
            </w:r>
          </w:p>
        </w:tc>
        <w:tc>
          <w:tcPr>
            <w:tcW w:w="1418" w:type="dxa"/>
            <w:tcBorders>
              <w:top w:val="single" w:sz="4" w:space="0" w:color="auto"/>
              <w:left w:val="single" w:sz="4" w:space="0" w:color="auto"/>
              <w:bottom w:val="single" w:sz="4" w:space="0" w:color="auto"/>
              <w:right w:val="single" w:sz="4" w:space="0" w:color="auto"/>
            </w:tcBorders>
          </w:tcPr>
          <w:p w:rsidR="004A67A0" w:rsidRPr="001C4F01" w:rsidRDefault="00934241"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4.3.</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3107E7" w:rsidP="002A7455">
            <w:pPr>
              <w:spacing w:before="0"/>
              <w:ind w:left="0"/>
              <w:rPr>
                <w:sz w:val="20"/>
                <w:szCs w:val="20"/>
              </w:rPr>
            </w:pPr>
            <w:r w:rsidRPr="003107E7">
              <w:rPr>
                <w:sz w:val="20"/>
                <w:szCs w:val="20"/>
              </w:rPr>
              <w:t>Размер и структура капитала и оборотных средств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CF517E" w:rsidP="001C4F01">
            <w:pPr>
              <w:spacing w:before="0"/>
              <w:ind w:left="0"/>
              <w:jc w:val="center"/>
              <w:rPr>
                <w:b/>
                <w:bCs/>
                <w:color w:val="000000"/>
                <w:sz w:val="20"/>
                <w:szCs w:val="20"/>
                <w:lang w:val="en-US"/>
              </w:rPr>
            </w:pPr>
            <w:r w:rsidRPr="00CF517E">
              <w:rPr>
                <w:b/>
                <w:bCs/>
                <w:color w:val="000000"/>
                <w:sz w:val="20"/>
                <w:szCs w:val="20"/>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4.3.1.</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A9594D" w:rsidP="002A7455">
            <w:pPr>
              <w:pStyle w:val="6"/>
              <w:spacing w:before="0" w:after="0"/>
              <w:ind w:left="0"/>
              <w:rPr>
                <w:b w:val="0"/>
                <w:bCs w:val="0"/>
                <w:sz w:val="20"/>
                <w:szCs w:val="20"/>
              </w:rPr>
            </w:pPr>
            <w:r w:rsidRPr="003107E7">
              <w:rPr>
                <w:b w:val="0"/>
                <w:bCs w:val="0"/>
                <w:sz w:val="20"/>
                <w:szCs w:val="20"/>
              </w:rPr>
              <w:t>Размер и структура капитала и оборотных средств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CF517E" w:rsidP="001C4F01">
            <w:pPr>
              <w:spacing w:before="0"/>
              <w:ind w:left="0"/>
              <w:jc w:val="center"/>
              <w:rPr>
                <w:b/>
                <w:bCs/>
                <w:color w:val="000000"/>
                <w:sz w:val="20"/>
                <w:szCs w:val="20"/>
                <w:lang w:val="en-US"/>
              </w:rPr>
            </w:pPr>
            <w:r w:rsidRPr="00CF517E">
              <w:rPr>
                <w:b/>
                <w:bCs/>
                <w:color w:val="000000"/>
                <w:sz w:val="20"/>
                <w:szCs w:val="20"/>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4.3.2.</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3107E7" w:rsidP="002A7455">
            <w:pPr>
              <w:pStyle w:val="6"/>
              <w:spacing w:before="0" w:after="0"/>
              <w:ind w:left="0"/>
              <w:rPr>
                <w:b w:val="0"/>
                <w:bCs w:val="0"/>
                <w:sz w:val="20"/>
                <w:szCs w:val="20"/>
              </w:rPr>
            </w:pPr>
            <w:r w:rsidRPr="003107E7">
              <w:rPr>
                <w:b w:val="0"/>
                <w:bCs w:val="0"/>
                <w:sz w:val="20"/>
                <w:szCs w:val="20"/>
              </w:rPr>
              <w:t>Финансовые вложения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CF517E" w:rsidP="001C4F01">
            <w:pPr>
              <w:spacing w:before="0"/>
              <w:ind w:left="0"/>
              <w:jc w:val="center"/>
              <w:rPr>
                <w:b/>
                <w:bCs/>
                <w:color w:val="000000"/>
                <w:sz w:val="20"/>
                <w:szCs w:val="20"/>
                <w:lang w:val="en-US"/>
              </w:rPr>
            </w:pPr>
            <w:r w:rsidRPr="00CF517E">
              <w:rPr>
                <w:b/>
                <w:bCs/>
                <w:color w:val="000000"/>
                <w:sz w:val="20"/>
                <w:szCs w:val="20"/>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4.3.3.</w:t>
            </w:r>
          </w:p>
        </w:tc>
        <w:tc>
          <w:tcPr>
            <w:tcW w:w="7229" w:type="dxa"/>
            <w:tcBorders>
              <w:top w:val="single" w:sz="4" w:space="0" w:color="auto"/>
              <w:left w:val="single" w:sz="4" w:space="0" w:color="auto"/>
              <w:bottom w:val="single" w:sz="4" w:space="0" w:color="auto"/>
              <w:right w:val="single" w:sz="4" w:space="0" w:color="auto"/>
            </w:tcBorders>
          </w:tcPr>
          <w:p w:rsidR="00A9594D" w:rsidRPr="003107E7" w:rsidRDefault="003107E7" w:rsidP="002A7455">
            <w:pPr>
              <w:pStyle w:val="6"/>
              <w:spacing w:before="0" w:after="0"/>
              <w:ind w:left="0"/>
              <w:rPr>
                <w:b w:val="0"/>
                <w:bCs w:val="0"/>
                <w:sz w:val="20"/>
                <w:szCs w:val="20"/>
              </w:rPr>
            </w:pPr>
            <w:r w:rsidRPr="003107E7">
              <w:rPr>
                <w:b w:val="0"/>
                <w:bCs w:val="0"/>
                <w:sz w:val="20"/>
                <w:szCs w:val="20"/>
              </w:rPr>
              <w:t>Нематериальные активы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34241" w:rsidRDefault="00D16981" w:rsidP="001C4F01">
            <w:pPr>
              <w:spacing w:before="0"/>
              <w:ind w:left="0"/>
              <w:jc w:val="center"/>
              <w:rPr>
                <w:b/>
                <w:bCs/>
                <w:color w:val="000000"/>
                <w:sz w:val="20"/>
                <w:szCs w:val="20"/>
              </w:rPr>
            </w:pPr>
            <w:r w:rsidRPr="00FA4391">
              <w:rPr>
                <w:b/>
                <w:bCs/>
                <w:color w:val="000000"/>
                <w:sz w:val="20"/>
                <w:szCs w:val="20"/>
                <w:lang w:val="en-US"/>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418" w:type="dxa"/>
            <w:tcBorders>
              <w:top w:val="single" w:sz="4" w:space="0" w:color="auto"/>
              <w:left w:val="single" w:sz="4" w:space="0" w:color="auto"/>
              <w:bottom w:val="single" w:sz="4" w:space="0" w:color="auto"/>
              <w:right w:val="single" w:sz="4" w:space="0" w:color="auto"/>
            </w:tcBorders>
          </w:tcPr>
          <w:p w:rsidR="00A9594D" w:rsidRPr="00934241" w:rsidRDefault="00FA4391" w:rsidP="001C4F01">
            <w:pPr>
              <w:spacing w:before="0"/>
              <w:ind w:left="0"/>
              <w:jc w:val="center"/>
              <w:rPr>
                <w:b/>
                <w:bCs/>
                <w:color w:val="000000"/>
                <w:sz w:val="20"/>
                <w:szCs w:val="20"/>
              </w:rPr>
            </w:pPr>
            <w:r w:rsidRPr="00FA4391">
              <w:rPr>
                <w:b/>
                <w:bCs/>
                <w:color w:val="000000"/>
                <w:sz w:val="20"/>
                <w:szCs w:val="20"/>
                <w:lang w:val="en-US"/>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4.5.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Анализ тенденций развития в сфере основной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34241" w:rsidRDefault="00FA4391" w:rsidP="001C4F01">
            <w:pPr>
              <w:spacing w:before="0"/>
              <w:ind w:left="0"/>
              <w:jc w:val="center"/>
              <w:rPr>
                <w:b/>
                <w:bCs/>
                <w:color w:val="000000"/>
                <w:sz w:val="20"/>
                <w:szCs w:val="20"/>
              </w:rPr>
            </w:pPr>
            <w:r w:rsidRPr="00FA4391">
              <w:rPr>
                <w:b/>
                <w:bCs/>
                <w:color w:val="000000"/>
                <w:sz w:val="20"/>
                <w:szCs w:val="20"/>
                <w:lang w:val="en-US"/>
              </w:rPr>
              <w:t>1</w:t>
            </w:r>
            <w:r w:rsidR="001C4F01">
              <w:rPr>
                <w:b/>
                <w:bCs/>
                <w:color w:val="000000"/>
                <w:sz w:val="20"/>
                <w:szCs w:val="20"/>
                <w:lang w:val="en-US"/>
              </w:rPr>
              <w:t>4</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V</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44B7D" w:rsidRDefault="00FA4391" w:rsidP="001C4F01">
            <w:pPr>
              <w:spacing w:before="0"/>
              <w:ind w:left="0"/>
              <w:jc w:val="center"/>
              <w:rPr>
                <w:b/>
                <w:bCs/>
                <w:color w:val="000000"/>
                <w:sz w:val="20"/>
                <w:szCs w:val="20"/>
              </w:rPr>
            </w:pPr>
            <w:r w:rsidRPr="00FA4391">
              <w:rPr>
                <w:b/>
                <w:bCs/>
                <w:color w:val="000000"/>
                <w:sz w:val="20"/>
                <w:szCs w:val="20"/>
                <w:lang w:val="en-US"/>
              </w:rPr>
              <w:t>1</w:t>
            </w:r>
            <w:r w:rsidR="001C4F01">
              <w:rPr>
                <w:b/>
                <w:bCs/>
                <w:color w:val="000000"/>
                <w:sz w:val="20"/>
                <w:szCs w:val="20"/>
                <w:lang w:val="en-US"/>
              </w:rPr>
              <w:t>5</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структуре и компетенции органов управления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44B7D" w:rsidRDefault="00FA4391" w:rsidP="001C4F01">
            <w:pPr>
              <w:spacing w:before="0"/>
              <w:ind w:left="0"/>
              <w:jc w:val="center"/>
              <w:rPr>
                <w:b/>
                <w:bCs/>
                <w:color w:val="000000"/>
                <w:sz w:val="20"/>
                <w:szCs w:val="20"/>
              </w:rPr>
            </w:pPr>
            <w:r w:rsidRPr="00FA4391">
              <w:rPr>
                <w:b/>
                <w:bCs/>
                <w:color w:val="000000"/>
                <w:sz w:val="20"/>
                <w:szCs w:val="20"/>
                <w:lang w:val="en-US"/>
              </w:rPr>
              <w:t>1</w:t>
            </w:r>
            <w:r w:rsidR="001C4F01">
              <w:rPr>
                <w:b/>
                <w:bCs/>
                <w:color w:val="000000"/>
                <w:sz w:val="20"/>
                <w:szCs w:val="20"/>
                <w:lang w:val="en-US"/>
              </w:rPr>
              <w:t>5</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Информация о лицах, входящих в состав органов управления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44B7D" w:rsidP="001C4F01">
            <w:pPr>
              <w:spacing w:before="0"/>
              <w:ind w:left="0"/>
              <w:jc w:val="center"/>
              <w:rPr>
                <w:b/>
                <w:bCs/>
                <w:color w:val="000000"/>
                <w:sz w:val="20"/>
                <w:szCs w:val="20"/>
                <w:lang w:val="en-US"/>
              </w:rPr>
            </w:pPr>
            <w:r>
              <w:rPr>
                <w:b/>
                <w:bCs/>
                <w:color w:val="000000"/>
                <w:sz w:val="20"/>
                <w:szCs w:val="20"/>
              </w:rPr>
              <w:t>1</w:t>
            </w:r>
            <w:r w:rsidR="001C4F01">
              <w:rPr>
                <w:b/>
                <w:bCs/>
                <w:color w:val="000000"/>
                <w:sz w:val="20"/>
                <w:szCs w:val="20"/>
                <w:lang w:val="en-US"/>
              </w:rPr>
              <w:t>5</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размере вознаграждения, льгот и/или компенсации расходов по каждому органу управления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1C4F01" w:rsidRDefault="001C4F01" w:rsidP="002A7455">
            <w:pPr>
              <w:spacing w:before="0"/>
              <w:ind w:left="0"/>
              <w:jc w:val="center"/>
              <w:rPr>
                <w:b/>
                <w:bCs/>
                <w:color w:val="000000"/>
                <w:sz w:val="20"/>
                <w:szCs w:val="20"/>
                <w:lang w:val="en-US"/>
              </w:rPr>
            </w:pPr>
            <w:r>
              <w:rPr>
                <w:b/>
                <w:bCs/>
                <w:color w:val="000000"/>
                <w:sz w:val="20"/>
                <w:szCs w:val="20"/>
                <w:lang w:val="en-US"/>
              </w:rPr>
              <w:t>16</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 xml:space="preserve">5.4. </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структуре и компетенции органов контроля за финансово-хозяйственной деятельностью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8C5DBA" w:rsidP="002A7455">
            <w:pPr>
              <w:spacing w:before="0"/>
              <w:ind w:left="0"/>
              <w:jc w:val="center"/>
              <w:rPr>
                <w:b/>
                <w:bCs/>
                <w:color w:val="000000"/>
                <w:sz w:val="20"/>
                <w:szCs w:val="20"/>
                <w:lang w:val="en-US"/>
              </w:rPr>
            </w:pPr>
            <w:r>
              <w:rPr>
                <w:b/>
                <w:bCs/>
                <w:color w:val="000000"/>
                <w:sz w:val="20"/>
                <w:szCs w:val="20"/>
                <w:lang w:val="en-US"/>
              </w:rPr>
              <w:t>19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Информация о лицах, входящих в состав органов контроля за финансово-хозяйственной деятельностью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8C5DBA" w:rsidP="002A7455">
            <w:pPr>
              <w:spacing w:before="0"/>
              <w:ind w:left="0"/>
              <w:jc w:val="center"/>
              <w:rPr>
                <w:b/>
                <w:bCs/>
                <w:color w:val="000000"/>
                <w:sz w:val="20"/>
                <w:szCs w:val="20"/>
                <w:lang w:val="en-US"/>
              </w:rPr>
            </w:pPr>
            <w:r>
              <w:rPr>
                <w:b/>
                <w:bCs/>
                <w:color w:val="000000"/>
                <w:sz w:val="20"/>
                <w:szCs w:val="20"/>
                <w:lang w:val="en-US"/>
              </w:rPr>
              <w:t>19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размере вознаграждения, льгот и/или компенсации расходов по органу контроля за финансово-хозяйственной деятельностью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A9594D" w:rsidP="008C5DBA">
            <w:pPr>
              <w:spacing w:before="0"/>
              <w:ind w:left="0"/>
              <w:jc w:val="center"/>
              <w:rPr>
                <w:b/>
                <w:bCs/>
                <w:color w:val="000000"/>
                <w:sz w:val="20"/>
                <w:szCs w:val="20"/>
                <w:lang w:val="en-US"/>
              </w:rPr>
            </w:pPr>
            <w:r w:rsidRPr="00FA4391">
              <w:rPr>
                <w:b/>
                <w:bCs/>
                <w:color w:val="000000"/>
                <w:sz w:val="20"/>
                <w:szCs w:val="20"/>
              </w:rPr>
              <w:t>2</w:t>
            </w:r>
            <w:r w:rsidR="008C5DBA">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5.7.</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 xml:space="preserve">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 </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A9594D" w:rsidP="008C5DBA">
            <w:pPr>
              <w:spacing w:before="0"/>
              <w:ind w:left="0"/>
              <w:jc w:val="center"/>
              <w:rPr>
                <w:b/>
                <w:bCs/>
                <w:color w:val="000000"/>
                <w:sz w:val="20"/>
                <w:szCs w:val="20"/>
                <w:lang w:val="en-US"/>
              </w:rPr>
            </w:pPr>
            <w:r w:rsidRPr="00FA4391">
              <w:rPr>
                <w:b/>
                <w:bCs/>
                <w:color w:val="000000"/>
                <w:sz w:val="20"/>
                <w:szCs w:val="20"/>
              </w:rPr>
              <w:t>2</w:t>
            </w:r>
            <w:r w:rsidR="008C5DBA">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5.8.</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0A0974"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VI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Сведения об участниках (акционерах) эмитента и о совершенных эмитентом сделках, в совершении которых имелась заинтересованность</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об общем количестве акционеров (участников)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капитала или не менее чем 20 процентами их обыкновенных акций</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8C5DBA">
            <w:pPr>
              <w:spacing w:before="0"/>
              <w:ind w:left="0"/>
              <w:rPr>
                <w:sz w:val="20"/>
                <w:szCs w:val="20"/>
              </w:rPr>
            </w:pPr>
            <w:r w:rsidRPr="009858B0">
              <w:rPr>
                <w:sz w:val="20"/>
                <w:szCs w:val="20"/>
              </w:rPr>
              <w:t>Сведения о доле участия государства или муниципального образования в уставном капитале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об ограничениях на участие в уставном капитале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совершенных эмитентом сделках, в совершении которых имелась заинтересованность</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FA4391" w:rsidP="008C5DBA">
            <w:pPr>
              <w:spacing w:before="0"/>
              <w:ind w:left="0"/>
              <w:jc w:val="center"/>
              <w:rPr>
                <w:b/>
                <w:bCs/>
                <w:color w:val="000000"/>
                <w:sz w:val="20"/>
                <w:szCs w:val="20"/>
                <w:lang w:val="en-US"/>
              </w:rPr>
            </w:pPr>
            <w:r w:rsidRPr="00FA4391">
              <w:rPr>
                <w:b/>
                <w:bCs/>
                <w:color w:val="000000"/>
                <w:sz w:val="20"/>
                <w:szCs w:val="20"/>
              </w:rPr>
              <w:t>2</w:t>
            </w:r>
            <w:r w:rsidR="008C5DBA">
              <w:rPr>
                <w:b/>
                <w:bCs/>
                <w:color w:val="000000"/>
                <w:sz w:val="20"/>
                <w:szCs w:val="20"/>
                <w:lang w:val="en-US"/>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6.7.</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размере дебиторской задолженности</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FA4391" w:rsidP="008C5DBA">
            <w:pPr>
              <w:spacing w:before="0"/>
              <w:ind w:left="0"/>
              <w:jc w:val="center"/>
              <w:rPr>
                <w:b/>
                <w:bCs/>
                <w:color w:val="000000"/>
                <w:sz w:val="20"/>
                <w:szCs w:val="20"/>
                <w:lang w:val="en-US"/>
              </w:rPr>
            </w:pPr>
            <w:r w:rsidRPr="00FA4391">
              <w:rPr>
                <w:b/>
                <w:bCs/>
                <w:color w:val="000000"/>
                <w:sz w:val="20"/>
                <w:szCs w:val="20"/>
              </w:rPr>
              <w:t>2</w:t>
            </w:r>
            <w:r w:rsidR="008C5DBA">
              <w:rPr>
                <w:b/>
                <w:bCs/>
                <w:color w:val="000000"/>
                <w:sz w:val="20"/>
                <w:szCs w:val="20"/>
                <w:lang w:val="en-US"/>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VII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sz w:val="20"/>
                <w:szCs w:val="20"/>
              </w:rPr>
            </w:pPr>
            <w:r w:rsidRPr="009858B0">
              <w:rPr>
                <w:sz w:val="20"/>
                <w:szCs w:val="20"/>
              </w:rPr>
              <w:t>Бухгалтерская отчетность эмитента и иная финансовая информация</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FA4391" w:rsidP="008C5DBA">
            <w:pPr>
              <w:spacing w:before="0"/>
              <w:ind w:left="0"/>
              <w:jc w:val="center"/>
              <w:rPr>
                <w:b/>
                <w:bCs/>
                <w:color w:val="000000"/>
                <w:sz w:val="20"/>
                <w:szCs w:val="20"/>
                <w:lang w:val="en-US"/>
              </w:rPr>
            </w:pPr>
            <w:r w:rsidRPr="00FA4391">
              <w:rPr>
                <w:b/>
                <w:bCs/>
                <w:color w:val="000000"/>
                <w:sz w:val="20"/>
                <w:szCs w:val="20"/>
              </w:rPr>
              <w:t>2</w:t>
            </w:r>
            <w:r w:rsidR="008C5DBA">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Годовая бухгалтерская отчетность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2B25B2" w:rsidRDefault="00A9594D" w:rsidP="002A7455">
            <w:pPr>
              <w:spacing w:before="0"/>
              <w:ind w:left="0"/>
              <w:jc w:val="center"/>
              <w:rPr>
                <w:b/>
                <w:bCs/>
                <w:color w:val="000000"/>
                <w:sz w:val="20"/>
                <w:szCs w:val="20"/>
              </w:rPr>
            </w:pP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Квартальная бухгалтерская отчетность эмитента за последний завершенный отчетный квартал</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945645"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3</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Сводная бухгалтерская отчетность эмитента за последний завершенный финансовый год</w:t>
            </w:r>
          </w:p>
        </w:tc>
        <w:tc>
          <w:tcPr>
            <w:tcW w:w="1418" w:type="dxa"/>
            <w:tcBorders>
              <w:top w:val="single" w:sz="4" w:space="0" w:color="auto"/>
              <w:left w:val="single" w:sz="4" w:space="0" w:color="auto"/>
              <w:bottom w:val="single" w:sz="4" w:space="0" w:color="auto"/>
              <w:right w:val="single" w:sz="4" w:space="0" w:color="auto"/>
            </w:tcBorders>
          </w:tcPr>
          <w:p w:rsidR="00A9594D" w:rsidRPr="00FA4391" w:rsidRDefault="00A9594D" w:rsidP="002A7455">
            <w:pPr>
              <w:spacing w:before="0"/>
              <w:ind w:left="0"/>
              <w:jc w:val="center"/>
              <w:rPr>
                <w:b/>
                <w:bCs/>
                <w:color w:val="000000"/>
                <w:sz w:val="20"/>
                <w:szCs w:val="20"/>
              </w:rPr>
            </w:pP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7.4.</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spacing w:before="0"/>
              <w:ind w:left="0"/>
              <w:rPr>
                <w:sz w:val="20"/>
                <w:szCs w:val="20"/>
              </w:rPr>
            </w:pPr>
            <w:r w:rsidRPr="00975D62">
              <w:rPr>
                <w:sz w:val="20"/>
                <w:szCs w:val="20"/>
              </w:rPr>
              <w:t>Сведения об учетной политике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7.5.</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spacing w:before="0"/>
              <w:ind w:left="0"/>
              <w:rPr>
                <w:sz w:val="20"/>
                <w:szCs w:val="20"/>
              </w:rPr>
            </w:pPr>
            <w:r w:rsidRPr="00975D62">
              <w:rPr>
                <w:sz w:val="20"/>
                <w:szCs w:val="20"/>
              </w:rPr>
              <w:t>Сведения об общей сумме экспорта, а также о доле, которую составляет экспорт в общем объеме продаж</w:t>
            </w:r>
          </w:p>
        </w:tc>
        <w:tc>
          <w:tcPr>
            <w:tcW w:w="1418" w:type="dxa"/>
            <w:tcBorders>
              <w:top w:val="single" w:sz="4" w:space="0" w:color="auto"/>
              <w:left w:val="single" w:sz="4" w:space="0" w:color="auto"/>
              <w:bottom w:val="single" w:sz="4" w:space="0" w:color="auto"/>
              <w:right w:val="single" w:sz="4" w:space="0" w:color="auto"/>
            </w:tcBorders>
          </w:tcPr>
          <w:p w:rsidR="00A9594D" w:rsidRPr="008C5DBA" w:rsidRDefault="002B25B2" w:rsidP="008C5DBA">
            <w:pPr>
              <w:spacing w:before="0"/>
              <w:ind w:left="0"/>
              <w:jc w:val="center"/>
              <w:rPr>
                <w:b/>
                <w:bCs/>
                <w:color w:val="000000"/>
                <w:sz w:val="20"/>
                <w:szCs w:val="20"/>
                <w:lang w:val="en-US"/>
              </w:rPr>
            </w:pPr>
            <w:r>
              <w:rPr>
                <w:b/>
                <w:bCs/>
                <w:color w:val="000000"/>
                <w:sz w:val="20"/>
                <w:szCs w:val="20"/>
              </w:rPr>
              <w:t>2</w:t>
            </w:r>
            <w:r w:rsidR="008C5DBA">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7.6.</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spacing w:before="0"/>
              <w:ind w:left="0"/>
              <w:rPr>
                <w:sz w:val="20"/>
                <w:szCs w:val="20"/>
              </w:rPr>
            </w:pPr>
            <w:r w:rsidRPr="00975D62">
              <w:rPr>
                <w:sz w:val="20"/>
                <w:szCs w:val="20"/>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A66ED9" w:rsidP="002A7455">
            <w:pPr>
              <w:spacing w:before="0"/>
              <w:ind w:left="0"/>
              <w:jc w:val="center"/>
              <w:rPr>
                <w:b/>
                <w:bCs/>
                <w:color w:val="000000"/>
                <w:sz w:val="20"/>
                <w:szCs w:val="20"/>
                <w:lang w:val="en-US"/>
              </w:rPr>
            </w:pPr>
            <w:r>
              <w:rPr>
                <w:b/>
                <w:bCs/>
                <w:color w:val="000000"/>
                <w:sz w:val="20"/>
                <w:szCs w:val="20"/>
                <w:lang w:val="en-US"/>
              </w:rPr>
              <w:t>28</w:t>
            </w:r>
          </w:p>
        </w:tc>
      </w:tr>
      <w:tr w:rsidR="00975D62" w:rsidRPr="009858B0">
        <w:tc>
          <w:tcPr>
            <w:tcW w:w="709" w:type="dxa"/>
            <w:tcBorders>
              <w:top w:val="single" w:sz="4" w:space="0" w:color="auto"/>
              <w:left w:val="single" w:sz="4" w:space="0" w:color="auto"/>
              <w:bottom w:val="single" w:sz="4" w:space="0" w:color="auto"/>
              <w:right w:val="single" w:sz="4" w:space="0" w:color="auto"/>
            </w:tcBorders>
          </w:tcPr>
          <w:p w:rsidR="00975D62" w:rsidRPr="00975D62" w:rsidRDefault="00975D62" w:rsidP="002A7455">
            <w:pPr>
              <w:spacing w:before="0"/>
              <w:ind w:left="0"/>
              <w:jc w:val="center"/>
              <w:rPr>
                <w:sz w:val="20"/>
                <w:szCs w:val="20"/>
              </w:rPr>
            </w:pPr>
            <w:r w:rsidRPr="00975D62">
              <w:rPr>
                <w:sz w:val="20"/>
                <w:szCs w:val="20"/>
              </w:rPr>
              <w:t xml:space="preserve">7.7. </w:t>
            </w:r>
          </w:p>
        </w:tc>
        <w:tc>
          <w:tcPr>
            <w:tcW w:w="7229" w:type="dxa"/>
            <w:tcBorders>
              <w:top w:val="single" w:sz="4" w:space="0" w:color="auto"/>
              <w:left w:val="single" w:sz="4" w:space="0" w:color="auto"/>
              <w:bottom w:val="single" w:sz="4" w:space="0" w:color="auto"/>
              <w:right w:val="single" w:sz="4" w:space="0" w:color="auto"/>
            </w:tcBorders>
          </w:tcPr>
          <w:p w:rsidR="00975D62" w:rsidRPr="00975D62" w:rsidRDefault="00975D62" w:rsidP="002A7455">
            <w:pPr>
              <w:spacing w:before="0"/>
              <w:ind w:left="0"/>
              <w:rPr>
                <w:b/>
                <w:bCs/>
                <w:sz w:val="20"/>
                <w:szCs w:val="20"/>
              </w:rPr>
            </w:pPr>
            <w:r w:rsidRPr="00975D62">
              <w:rPr>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418" w:type="dxa"/>
            <w:tcBorders>
              <w:top w:val="single" w:sz="4" w:space="0" w:color="auto"/>
              <w:left w:val="single" w:sz="4" w:space="0" w:color="auto"/>
              <w:bottom w:val="single" w:sz="4" w:space="0" w:color="auto"/>
              <w:right w:val="single" w:sz="4" w:space="0" w:color="auto"/>
            </w:tcBorders>
          </w:tcPr>
          <w:p w:rsidR="00975D62"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b/>
                <w:bCs/>
                <w:sz w:val="20"/>
                <w:szCs w:val="20"/>
              </w:rPr>
            </w:pPr>
            <w:r w:rsidRPr="009858B0">
              <w:rPr>
                <w:b/>
                <w:bCs/>
                <w:sz w:val="20"/>
                <w:szCs w:val="20"/>
                <w:lang w:val="en-US"/>
              </w:rPr>
              <w:t>VIII</w:t>
            </w:r>
            <w:r w:rsidRPr="009858B0">
              <w:rPr>
                <w:b/>
                <w:bCs/>
                <w:sz w:val="20"/>
                <w:szCs w:val="20"/>
              </w:rPr>
              <w:t>.</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b/>
                <w:bCs/>
                <w:sz w:val="20"/>
                <w:szCs w:val="20"/>
              </w:rPr>
              <w:t>Дополнительные сведения об эмитенте и о размещенных им эмиссионных ценных бумагах</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Дополнительные сведения об эмитенте</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lastRenderedPageBreak/>
              <w:t>8.1.1.</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pStyle w:val="6"/>
              <w:spacing w:before="0" w:after="0"/>
              <w:ind w:left="0"/>
              <w:rPr>
                <w:b w:val="0"/>
                <w:bCs w:val="0"/>
                <w:sz w:val="20"/>
                <w:szCs w:val="20"/>
              </w:rPr>
            </w:pPr>
            <w:r w:rsidRPr="00975D62">
              <w:rPr>
                <w:b w:val="0"/>
                <w:bCs w:val="0"/>
                <w:sz w:val="20"/>
                <w:szCs w:val="20"/>
              </w:rPr>
              <w:t>Сведения о размере, структуре уставного (складочного) капитала (паевого фонда)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8.1.2.</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pStyle w:val="6"/>
              <w:spacing w:before="0" w:after="0"/>
              <w:ind w:left="0"/>
              <w:rPr>
                <w:b w:val="0"/>
                <w:bCs w:val="0"/>
                <w:sz w:val="20"/>
                <w:szCs w:val="20"/>
              </w:rPr>
            </w:pPr>
            <w:r w:rsidRPr="00975D62">
              <w:rPr>
                <w:b w:val="0"/>
                <w:bCs w:val="0"/>
                <w:sz w:val="20"/>
                <w:szCs w:val="20"/>
              </w:rPr>
              <w:t>Сведения об изменении размера уставного (складочного) капитала (паевого фонда)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формировании и об использовании резервного фонда, а также иных фондов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порядке созыва и проведения собрания высшего органа управления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2B25B2"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8</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both"/>
              <w:rPr>
                <w:sz w:val="20"/>
                <w:szCs w:val="20"/>
              </w:rPr>
            </w:pPr>
            <w:r w:rsidRPr="009858B0">
              <w:rPr>
                <w:sz w:val="20"/>
                <w:szCs w:val="20"/>
              </w:rPr>
              <w:t>Сведения о коммерческих организациях, в которых эмитент владеет не менее чем 5 процентами уставного (складочного) капитала либо не менее чем 5 процентами обыкновенных акций</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E00427"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существенных сделках, совершенных эмитентом</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E00427" w:rsidP="00A66ED9">
            <w:pPr>
              <w:spacing w:before="0"/>
              <w:ind w:left="0"/>
              <w:jc w:val="center"/>
              <w:rPr>
                <w:b/>
                <w:bCs/>
                <w:color w:val="000000"/>
                <w:sz w:val="20"/>
                <w:szCs w:val="20"/>
                <w:lang w:val="en-US"/>
              </w:rPr>
            </w:pPr>
            <w:r>
              <w:rPr>
                <w:b/>
                <w:bCs/>
                <w:color w:val="000000"/>
                <w:sz w:val="20"/>
                <w:szCs w:val="20"/>
              </w:rPr>
              <w:t>2</w:t>
            </w:r>
            <w:r w:rsidR="00A66ED9">
              <w:rPr>
                <w:b/>
                <w:bCs/>
                <w:color w:val="000000"/>
                <w:sz w:val="20"/>
                <w:szCs w:val="20"/>
                <w:lang w:val="en-US"/>
              </w:rPr>
              <w:t>9</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8.1.7.</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Сведения о кредитных рейтингах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419CA" w:rsidRDefault="00FA4391" w:rsidP="002A7455">
            <w:pPr>
              <w:spacing w:before="0"/>
              <w:ind w:left="0"/>
              <w:jc w:val="center"/>
              <w:rPr>
                <w:b/>
                <w:bCs/>
                <w:color w:val="000000"/>
                <w:sz w:val="20"/>
                <w:szCs w:val="20"/>
              </w:rPr>
            </w:pPr>
            <w:r w:rsidRPr="00CF517E">
              <w:rPr>
                <w:b/>
                <w:bCs/>
                <w:color w:val="000000"/>
                <w:sz w:val="20"/>
                <w:szCs w:val="20"/>
              </w:rPr>
              <w:t>3</w:t>
            </w:r>
            <w:r w:rsidR="002B25B2">
              <w:rPr>
                <w:b/>
                <w:bCs/>
                <w:color w:val="000000"/>
                <w:sz w:val="20"/>
                <w:szCs w:val="20"/>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8.2.</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 xml:space="preserve">Сведения о каждой категории (типе) акций эмитента </w:t>
            </w:r>
          </w:p>
        </w:tc>
        <w:tc>
          <w:tcPr>
            <w:tcW w:w="1418" w:type="dxa"/>
            <w:tcBorders>
              <w:top w:val="single" w:sz="4" w:space="0" w:color="auto"/>
              <w:left w:val="single" w:sz="4" w:space="0" w:color="auto"/>
              <w:bottom w:val="single" w:sz="4" w:space="0" w:color="auto"/>
              <w:right w:val="single" w:sz="4" w:space="0" w:color="auto"/>
            </w:tcBorders>
          </w:tcPr>
          <w:p w:rsidR="00A9594D" w:rsidRPr="009419CA" w:rsidRDefault="00FA4391" w:rsidP="002A7455">
            <w:pPr>
              <w:spacing w:before="0"/>
              <w:ind w:left="0"/>
              <w:jc w:val="center"/>
              <w:rPr>
                <w:b/>
                <w:bCs/>
                <w:color w:val="000000"/>
                <w:sz w:val="20"/>
                <w:szCs w:val="20"/>
              </w:rPr>
            </w:pPr>
            <w:r w:rsidRPr="00CF517E">
              <w:rPr>
                <w:b/>
                <w:bCs/>
                <w:color w:val="000000"/>
                <w:sz w:val="20"/>
                <w:szCs w:val="20"/>
              </w:rPr>
              <w:t>3</w:t>
            </w:r>
            <w:r w:rsidR="002B25B2">
              <w:rPr>
                <w:b/>
                <w:bCs/>
                <w:color w:val="000000"/>
                <w:sz w:val="20"/>
                <w:szCs w:val="20"/>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предыдущих выпусках эмиссионных ценных бумаг эмитента, за исключением акций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9419CA" w:rsidRDefault="00CF517E" w:rsidP="002A7455">
            <w:pPr>
              <w:spacing w:before="0"/>
              <w:ind w:left="0"/>
              <w:jc w:val="center"/>
              <w:rPr>
                <w:b/>
                <w:bCs/>
                <w:color w:val="000000"/>
                <w:sz w:val="20"/>
                <w:szCs w:val="20"/>
              </w:rPr>
            </w:pPr>
            <w:r w:rsidRPr="00CF517E">
              <w:rPr>
                <w:b/>
                <w:bCs/>
                <w:color w:val="000000"/>
                <w:sz w:val="20"/>
                <w:szCs w:val="20"/>
              </w:rPr>
              <w:t>3</w:t>
            </w:r>
            <w:r w:rsidR="00D566E0">
              <w:rPr>
                <w:b/>
                <w:bCs/>
                <w:color w:val="000000"/>
                <w:sz w:val="20"/>
                <w:szCs w:val="20"/>
              </w:rPr>
              <w:t>0</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8.3.1.</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rStyle w:val="a7"/>
                <w:b w:val="0"/>
                <w:bCs w:val="0"/>
                <w:sz w:val="20"/>
                <w:szCs w:val="20"/>
              </w:rPr>
              <w:t>Сведения о выпусках, все ценные бумаги которых погашены (аннулированы)</w:t>
            </w:r>
          </w:p>
        </w:tc>
        <w:tc>
          <w:tcPr>
            <w:tcW w:w="1418" w:type="dxa"/>
            <w:tcBorders>
              <w:top w:val="single" w:sz="4" w:space="0" w:color="auto"/>
              <w:left w:val="single" w:sz="4" w:space="0" w:color="auto"/>
              <w:bottom w:val="single" w:sz="4" w:space="0" w:color="auto"/>
              <w:right w:val="single" w:sz="4" w:space="0" w:color="auto"/>
            </w:tcBorders>
          </w:tcPr>
          <w:p w:rsidR="00A9594D" w:rsidRPr="001613D5" w:rsidRDefault="00CF517E" w:rsidP="002A7455">
            <w:pPr>
              <w:spacing w:before="0"/>
              <w:ind w:left="0"/>
              <w:jc w:val="center"/>
              <w:rPr>
                <w:b/>
                <w:bCs/>
                <w:color w:val="000000"/>
                <w:sz w:val="20"/>
                <w:szCs w:val="20"/>
              </w:rPr>
            </w:pPr>
            <w:r w:rsidRPr="00CF517E">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8.3.2.</w:t>
            </w:r>
          </w:p>
        </w:tc>
        <w:tc>
          <w:tcPr>
            <w:tcW w:w="7229" w:type="dxa"/>
            <w:tcBorders>
              <w:top w:val="single" w:sz="4" w:space="0" w:color="auto"/>
              <w:left w:val="single" w:sz="4" w:space="0" w:color="auto"/>
              <w:bottom w:val="single" w:sz="4" w:space="0" w:color="auto"/>
              <w:right w:val="single" w:sz="4" w:space="0" w:color="auto"/>
            </w:tcBorders>
          </w:tcPr>
          <w:p w:rsidR="00A9594D" w:rsidRPr="00975D62" w:rsidRDefault="00975D62" w:rsidP="002A7455">
            <w:pPr>
              <w:spacing w:before="0"/>
              <w:ind w:left="0"/>
              <w:rPr>
                <w:b/>
                <w:bCs/>
                <w:sz w:val="20"/>
                <w:szCs w:val="20"/>
              </w:rPr>
            </w:pPr>
            <w:r w:rsidRPr="00975D62">
              <w:rPr>
                <w:sz w:val="20"/>
                <w:szCs w:val="20"/>
              </w:rPr>
              <w:t>Сведения о выпусках, ценные бумаги которых находятся в обращении</w:t>
            </w:r>
          </w:p>
        </w:tc>
        <w:tc>
          <w:tcPr>
            <w:tcW w:w="1418" w:type="dxa"/>
            <w:tcBorders>
              <w:top w:val="single" w:sz="4" w:space="0" w:color="auto"/>
              <w:left w:val="single" w:sz="4" w:space="0" w:color="auto"/>
              <w:bottom w:val="single" w:sz="4" w:space="0" w:color="auto"/>
              <w:right w:val="single" w:sz="4" w:space="0" w:color="auto"/>
            </w:tcBorders>
          </w:tcPr>
          <w:p w:rsidR="00A9594D" w:rsidRPr="001613D5" w:rsidRDefault="00CF517E" w:rsidP="002A7455">
            <w:pPr>
              <w:spacing w:before="0"/>
              <w:ind w:left="0"/>
              <w:jc w:val="center"/>
              <w:rPr>
                <w:b/>
                <w:bCs/>
                <w:color w:val="000000"/>
                <w:sz w:val="20"/>
                <w:szCs w:val="20"/>
              </w:rPr>
            </w:pPr>
            <w:r w:rsidRPr="00CF517E">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8.3.3.</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b/>
                <w:bCs/>
                <w:sz w:val="20"/>
                <w:szCs w:val="20"/>
              </w:rPr>
            </w:pPr>
            <w:r w:rsidRPr="009858B0">
              <w:rPr>
                <w:rStyle w:val="a7"/>
                <w:b w:val="0"/>
                <w:bCs w:val="0"/>
                <w:sz w:val="20"/>
                <w:szCs w:val="20"/>
              </w:rPr>
              <w:t>Сведения о выпусках, обязательства эмитента по ценным бумагам которых не исполнены (дефолт)</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8.4.</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лице (лицах), предоставившем (предоставивших) обеспечение по облигациям выпуска</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8.5.</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Условия обеспечения исполнения обязательств по облигациям выпуска</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8.6.</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об организациях, осуществляющих учет прав на эмиссионные ценные бумаги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D566E0">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8.7.</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E00427">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8.8.</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Описание порядка налогообложения доходов по размещенным и размещаемым эмиссионным ценным бумагам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E00427">
              <w:rPr>
                <w:b/>
                <w:bCs/>
                <w:color w:val="000000"/>
                <w:sz w:val="20"/>
                <w:szCs w:val="20"/>
              </w:rPr>
              <w:t>1</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8.9.</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rPr>
                <w:sz w:val="20"/>
                <w:szCs w:val="20"/>
              </w:rPr>
            </w:pPr>
            <w:r w:rsidRPr="009858B0">
              <w:rPr>
                <w:sz w:val="20"/>
                <w:szCs w:val="20"/>
              </w:rPr>
              <w:t>Сведения об объявленных (начисленных) и о выплаченных дивидендах по акциям эмитента, а также о доходах по облигациям эмитента</w:t>
            </w:r>
          </w:p>
        </w:tc>
        <w:tc>
          <w:tcPr>
            <w:tcW w:w="1418" w:type="dxa"/>
            <w:tcBorders>
              <w:top w:val="single" w:sz="4" w:space="0" w:color="auto"/>
              <w:left w:val="single" w:sz="4" w:space="0" w:color="auto"/>
              <w:bottom w:val="single" w:sz="4" w:space="0" w:color="auto"/>
              <w:right w:val="single" w:sz="4" w:space="0" w:color="auto"/>
            </w:tcBorders>
          </w:tcPr>
          <w:p w:rsidR="00A9594D" w:rsidRPr="00CF517E" w:rsidRDefault="00945645" w:rsidP="002A7455">
            <w:pPr>
              <w:spacing w:before="0"/>
              <w:ind w:left="0"/>
              <w:jc w:val="center"/>
              <w:rPr>
                <w:b/>
                <w:bCs/>
                <w:color w:val="000000"/>
                <w:sz w:val="20"/>
                <w:szCs w:val="20"/>
                <w:lang w:val="en-US"/>
              </w:rPr>
            </w:pPr>
            <w:r>
              <w:rPr>
                <w:b/>
                <w:bCs/>
                <w:color w:val="000000"/>
                <w:sz w:val="20"/>
                <w:szCs w:val="20"/>
              </w:rPr>
              <w:t>3</w:t>
            </w:r>
            <w:r w:rsidR="00E00427">
              <w:rPr>
                <w:b/>
                <w:bCs/>
                <w:color w:val="000000"/>
                <w:sz w:val="20"/>
                <w:szCs w:val="20"/>
              </w:rPr>
              <w:t>2</w:t>
            </w:r>
          </w:p>
        </w:tc>
      </w:tr>
      <w:tr w:rsidR="00A9594D" w:rsidRPr="009858B0">
        <w:tc>
          <w:tcPr>
            <w:tcW w:w="70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spacing w:before="0"/>
              <w:ind w:left="0"/>
              <w:jc w:val="center"/>
              <w:rPr>
                <w:sz w:val="20"/>
                <w:szCs w:val="20"/>
              </w:rPr>
            </w:pPr>
            <w:r w:rsidRPr="009858B0">
              <w:rPr>
                <w:sz w:val="20"/>
                <w:szCs w:val="20"/>
              </w:rPr>
              <w:t>8.10.</w:t>
            </w:r>
          </w:p>
        </w:tc>
        <w:tc>
          <w:tcPr>
            <w:tcW w:w="7229" w:type="dxa"/>
            <w:tcBorders>
              <w:top w:val="single" w:sz="4" w:space="0" w:color="auto"/>
              <w:left w:val="single" w:sz="4" w:space="0" w:color="auto"/>
              <w:bottom w:val="single" w:sz="4" w:space="0" w:color="auto"/>
              <w:right w:val="single" w:sz="4" w:space="0" w:color="auto"/>
            </w:tcBorders>
          </w:tcPr>
          <w:p w:rsidR="00A9594D" w:rsidRPr="009858B0" w:rsidRDefault="00A9594D" w:rsidP="002A7455">
            <w:pPr>
              <w:pStyle w:val="6"/>
              <w:spacing w:before="0" w:after="0"/>
              <w:ind w:left="0"/>
              <w:rPr>
                <w:b w:val="0"/>
                <w:bCs w:val="0"/>
                <w:sz w:val="20"/>
                <w:szCs w:val="20"/>
              </w:rPr>
            </w:pPr>
            <w:r w:rsidRPr="009858B0">
              <w:rPr>
                <w:b w:val="0"/>
                <w:bCs w:val="0"/>
                <w:sz w:val="20"/>
                <w:szCs w:val="20"/>
              </w:rPr>
              <w:t>Иные сведения</w:t>
            </w:r>
          </w:p>
        </w:tc>
        <w:tc>
          <w:tcPr>
            <w:tcW w:w="1418" w:type="dxa"/>
            <w:tcBorders>
              <w:top w:val="single" w:sz="4" w:space="0" w:color="auto"/>
              <w:left w:val="single" w:sz="4" w:space="0" w:color="auto"/>
              <w:bottom w:val="single" w:sz="4" w:space="0" w:color="auto"/>
              <w:right w:val="single" w:sz="4" w:space="0" w:color="auto"/>
            </w:tcBorders>
          </w:tcPr>
          <w:p w:rsidR="00A9594D" w:rsidRPr="00A66ED9" w:rsidRDefault="00945645" w:rsidP="00A66ED9">
            <w:pPr>
              <w:spacing w:before="0"/>
              <w:ind w:left="0"/>
              <w:jc w:val="center"/>
              <w:rPr>
                <w:b/>
                <w:bCs/>
                <w:color w:val="000000"/>
                <w:sz w:val="20"/>
                <w:szCs w:val="20"/>
                <w:lang w:val="en-US"/>
              </w:rPr>
            </w:pPr>
            <w:r>
              <w:rPr>
                <w:b/>
                <w:bCs/>
                <w:color w:val="000000"/>
                <w:sz w:val="20"/>
                <w:szCs w:val="20"/>
              </w:rPr>
              <w:t>3</w:t>
            </w:r>
            <w:r w:rsidR="00A66ED9">
              <w:rPr>
                <w:b/>
                <w:bCs/>
                <w:color w:val="000000"/>
                <w:sz w:val="20"/>
                <w:szCs w:val="20"/>
                <w:lang w:val="en-US"/>
              </w:rPr>
              <w:t>3</w:t>
            </w:r>
          </w:p>
        </w:tc>
      </w:tr>
    </w:tbl>
    <w:p w:rsidR="007C2216" w:rsidRPr="00FE4CA5" w:rsidRDefault="007C2216" w:rsidP="002A7455">
      <w:pPr>
        <w:pStyle w:val="31"/>
        <w:spacing w:before="0" w:after="0"/>
        <w:jc w:val="center"/>
        <w:rPr>
          <w:sz w:val="24"/>
          <w:szCs w:val="24"/>
        </w:rPr>
      </w:pPr>
      <w:r w:rsidRPr="00FE4CA5">
        <w:rPr>
          <w:i/>
          <w:iCs/>
          <w:sz w:val="24"/>
          <w:szCs w:val="24"/>
        </w:rPr>
        <w:br w:type="page"/>
      </w:r>
      <w:r w:rsidRPr="00FE4CA5">
        <w:rPr>
          <w:i/>
          <w:iCs/>
          <w:sz w:val="24"/>
          <w:szCs w:val="24"/>
        </w:rPr>
        <w:lastRenderedPageBreak/>
        <w:t>Введение</w:t>
      </w:r>
    </w:p>
    <w:p w:rsidR="007C2216" w:rsidRPr="00141DED" w:rsidRDefault="007C2216" w:rsidP="000965A6">
      <w:pPr>
        <w:spacing w:before="0"/>
        <w:ind w:left="0"/>
        <w:jc w:val="both"/>
      </w:pPr>
      <w:r w:rsidRPr="00141DED">
        <w:rPr>
          <w:rStyle w:val="SUBST"/>
          <w:i w:val="0"/>
          <w:iCs w:val="0"/>
        </w:rPr>
        <w:t xml:space="preserve">А) </w:t>
      </w:r>
      <w:r w:rsidRPr="00141DED">
        <w:rPr>
          <w:rStyle w:val="SUBST"/>
          <w:b w:val="0"/>
          <w:bCs w:val="0"/>
          <w:i w:val="0"/>
          <w:iCs w:val="0"/>
        </w:rPr>
        <w:t>Полное и сокращенное фирменное наименование эмитента:</w:t>
      </w:r>
      <w:r w:rsidRPr="00141DED">
        <w:rPr>
          <w:rStyle w:val="SUBST"/>
          <w:i w:val="0"/>
          <w:iCs w:val="0"/>
        </w:rPr>
        <w:t xml:space="preserve"> </w:t>
      </w:r>
      <w:r w:rsidR="00A66ED9">
        <w:t>Публичное</w:t>
      </w:r>
      <w:r w:rsidRPr="00141DED">
        <w:t xml:space="preserve"> акционерное общество </w:t>
      </w:r>
      <w:r w:rsidR="00A13C51" w:rsidRPr="00141DED">
        <w:t>«Капит</w:t>
      </w:r>
      <w:r w:rsidR="00BA37B1">
        <w:t>а</w:t>
      </w:r>
      <w:r w:rsidR="00A13C51" w:rsidRPr="00141DED">
        <w:t>льно-ремонтно-строительная «Фирма Таганка»</w:t>
      </w:r>
      <w:r w:rsidR="009626D7" w:rsidRPr="00141DED">
        <w:t xml:space="preserve">, </w:t>
      </w:r>
      <w:r w:rsidR="00A66ED9">
        <w:t>П</w:t>
      </w:r>
      <w:r w:rsidRPr="00141DED">
        <w:t xml:space="preserve">АО </w:t>
      </w:r>
      <w:r w:rsidR="00A13C51" w:rsidRPr="00141DED">
        <w:t>«КРС «Фирма Таганка»</w:t>
      </w:r>
      <w:r w:rsidRPr="00141DED">
        <w:t>;</w:t>
      </w:r>
    </w:p>
    <w:p w:rsidR="007C2216" w:rsidRPr="00141DED" w:rsidRDefault="007C2216" w:rsidP="000965A6">
      <w:pPr>
        <w:pStyle w:val="31"/>
        <w:spacing w:before="0" w:after="0"/>
        <w:jc w:val="both"/>
        <w:rPr>
          <w:b w:val="0"/>
          <w:bCs w:val="0"/>
        </w:rPr>
      </w:pPr>
      <w:r w:rsidRPr="00141DED">
        <w:t xml:space="preserve">Б) </w:t>
      </w:r>
      <w:r w:rsidRPr="00141DED">
        <w:rPr>
          <w:b w:val="0"/>
          <w:bCs w:val="0"/>
        </w:rPr>
        <w:t xml:space="preserve">Место нахождения эмитента: </w:t>
      </w:r>
      <w:r w:rsidR="00A13C51" w:rsidRPr="00141DED">
        <w:rPr>
          <w:b w:val="0"/>
          <w:bCs w:val="0"/>
        </w:rPr>
        <w:t xml:space="preserve">РФ, г. Москва, Товарищеский переулок, дом </w:t>
      </w:r>
      <w:r w:rsidR="00B969A3" w:rsidRPr="00B969A3">
        <w:rPr>
          <w:b w:val="0"/>
          <w:bCs w:val="0"/>
        </w:rPr>
        <w:t>7</w:t>
      </w:r>
      <w:r w:rsidR="00A13C51" w:rsidRPr="00141DED">
        <w:rPr>
          <w:b w:val="0"/>
          <w:bCs w:val="0"/>
        </w:rPr>
        <w:t>, стр. 2</w:t>
      </w:r>
      <w:r w:rsidRPr="00141DED">
        <w:rPr>
          <w:b w:val="0"/>
          <w:bCs w:val="0"/>
        </w:rPr>
        <w:t xml:space="preserve">, </w:t>
      </w:r>
      <w:r w:rsidR="00A13C51" w:rsidRPr="00141DED">
        <w:rPr>
          <w:b w:val="0"/>
          <w:bCs w:val="0"/>
        </w:rPr>
        <w:t>109004</w:t>
      </w:r>
      <w:r w:rsidRPr="00141DED">
        <w:rPr>
          <w:b w:val="0"/>
          <w:bCs w:val="0"/>
        </w:rPr>
        <w:t>;</w:t>
      </w:r>
    </w:p>
    <w:p w:rsidR="007C2216" w:rsidRPr="000965A6" w:rsidRDefault="007C2216" w:rsidP="002A7455">
      <w:pPr>
        <w:spacing w:before="0"/>
        <w:ind w:left="0"/>
        <w:rPr>
          <w:color w:val="000000"/>
        </w:rPr>
      </w:pPr>
      <w:r w:rsidRPr="00141DED">
        <w:rPr>
          <w:b/>
          <w:bCs/>
        </w:rPr>
        <w:t>В)</w:t>
      </w:r>
      <w:r w:rsidRPr="00141DED">
        <w:t xml:space="preserve"> Тел.:</w:t>
      </w:r>
      <w:r w:rsidR="00A13C51" w:rsidRPr="00141DED">
        <w:rPr>
          <w:color w:val="000000"/>
        </w:rPr>
        <w:t xml:space="preserve"> </w:t>
      </w:r>
      <w:r w:rsidR="00A13C51" w:rsidRPr="00AE437D">
        <w:rPr>
          <w:rStyle w:val="SUBST"/>
          <w:b w:val="0"/>
          <w:bCs w:val="0"/>
          <w:i w:val="0"/>
          <w:iCs w:val="0"/>
          <w:color w:val="000000"/>
        </w:rPr>
        <w:t>(</w:t>
      </w:r>
      <w:r w:rsidR="00610649">
        <w:rPr>
          <w:rStyle w:val="SUBST"/>
          <w:b w:val="0"/>
          <w:bCs w:val="0"/>
          <w:i w:val="0"/>
          <w:iCs w:val="0"/>
          <w:color w:val="000000"/>
        </w:rPr>
        <w:t>4</w:t>
      </w:r>
      <w:r w:rsidR="00A13C51" w:rsidRPr="00AE437D">
        <w:rPr>
          <w:rStyle w:val="SUBST"/>
          <w:b w:val="0"/>
          <w:bCs w:val="0"/>
          <w:i w:val="0"/>
          <w:iCs w:val="0"/>
          <w:color w:val="000000"/>
        </w:rPr>
        <w:t>95)</w:t>
      </w:r>
      <w:r w:rsidR="00AE437D" w:rsidRPr="00AE437D">
        <w:rPr>
          <w:rStyle w:val="SUBST"/>
          <w:b w:val="0"/>
          <w:bCs w:val="0"/>
          <w:i w:val="0"/>
          <w:iCs w:val="0"/>
          <w:color w:val="000000"/>
        </w:rPr>
        <w:t xml:space="preserve"> </w:t>
      </w:r>
      <w:r w:rsidR="00A13C51" w:rsidRPr="00AE437D">
        <w:rPr>
          <w:rStyle w:val="SUBST"/>
          <w:b w:val="0"/>
          <w:bCs w:val="0"/>
          <w:i w:val="0"/>
          <w:iCs w:val="0"/>
          <w:color w:val="000000"/>
        </w:rPr>
        <w:t>912-98-98</w:t>
      </w:r>
      <w:r w:rsidR="00A13C51" w:rsidRPr="00141DED">
        <w:rPr>
          <w:color w:val="000000"/>
        </w:rPr>
        <w:t xml:space="preserve">  Факс: </w:t>
      </w:r>
      <w:r w:rsidR="00A13C51" w:rsidRPr="00AE437D">
        <w:rPr>
          <w:rStyle w:val="SUBST"/>
          <w:b w:val="0"/>
          <w:bCs w:val="0"/>
          <w:i w:val="0"/>
          <w:iCs w:val="0"/>
          <w:color w:val="000000"/>
        </w:rPr>
        <w:t>(</w:t>
      </w:r>
      <w:r w:rsidR="00610649">
        <w:rPr>
          <w:rStyle w:val="SUBST"/>
          <w:b w:val="0"/>
          <w:bCs w:val="0"/>
          <w:i w:val="0"/>
          <w:iCs w:val="0"/>
          <w:color w:val="000000"/>
        </w:rPr>
        <w:t>4</w:t>
      </w:r>
      <w:r w:rsidR="00A13C51" w:rsidRPr="00AE437D">
        <w:rPr>
          <w:rStyle w:val="SUBST"/>
          <w:b w:val="0"/>
          <w:bCs w:val="0"/>
          <w:i w:val="0"/>
          <w:iCs w:val="0"/>
          <w:color w:val="000000"/>
        </w:rPr>
        <w:t>95)</w:t>
      </w:r>
      <w:r w:rsidR="00AE437D" w:rsidRPr="00AE437D">
        <w:rPr>
          <w:rStyle w:val="SUBST"/>
          <w:b w:val="0"/>
          <w:bCs w:val="0"/>
          <w:i w:val="0"/>
          <w:iCs w:val="0"/>
          <w:color w:val="000000"/>
        </w:rPr>
        <w:t xml:space="preserve"> </w:t>
      </w:r>
      <w:r w:rsidR="00A13C51" w:rsidRPr="00AE437D">
        <w:rPr>
          <w:rStyle w:val="SUBST"/>
          <w:b w:val="0"/>
          <w:bCs w:val="0"/>
          <w:i w:val="0"/>
          <w:iCs w:val="0"/>
          <w:color w:val="000000"/>
        </w:rPr>
        <w:t>912-98-98</w:t>
      </w:r>
      <w:r w:rsidRPr="00141DED">
        <w:rPr>
          <w:rStyle w:val="SUBST"/>
          <w:i w:val="0"/>
          <w:iCs w:val="0"/>
        </w:rPr>
        <w:t>;</w:t>
      </w:r>
      <w:r w:rsidRPr="00141DED">
        <w:t xml:space="preserve"> </w:t>
      </w:r>
      <w:r w:rsidRPr="00AE437D">
        <w:rPr>
          <w:color w:val="000000"/>
        </w:rPr>
        <w:t>Адрес электронной почты:</w:t>
      </w:r>
      <w:r w:rsidR="00A66ED9" w:rsidRPr="00A66ED9">
        <w:rPr>
          <w:color w:val="000000"/>
        </w:rPr>
        <w:t xml:space="preserve"> </w:t>
      </w:r>
      <w:r w:rsidR="00A66ED9">
        <w:rPr>
          <w:color w:val="000000"/>
          <w:lang w:val="en-US"/>
        </w:rPr>
        <w:t>pao</w:t>
      </w:r>
      <w:r w:rsidR="00A66ED9" w:rsidRPr="00A66ED9">
        <w:rPr>
          <w:color w:val="000000"/>
        </w:rPr>
        <w:t>.</w:t>
      </w:r>
      <w:r w:rsidR="00A66ED9">
        <w:rPr>
          <w:color w:val="000000"/>
          <w:lang w:val="en-US"/>
        </w:rPr>
        <w:t>krs</w:t>
      </w:r>
      <w:r w:rsidR="00A66ED9" w:rsidRPr="00A66ED9">
        <w:rPr>
          <w:color w:val="000000"/>
        </w:rPr>
        <w:t>.</w:t>
      </w:r>
      <w:r w:rsidR="00A66ED9">
        <w:rPr>
          <w:color w:val="000000"/>
          <w:lang w:val="en-US"/>
        </w:rPr>
        <w:t>firma</w:t>
      </w:r>
      <w:r w:rsidR="00A66ED9" w:rsidRPr="00A66ED9">
        <w:rPr>
          <w:color w:val="000000"/>
        </w:rPr>
        <w:t>.</w:t>
      </w:r>
      <w:r w:rsidR="00A66ED9">
        <w:rPr>
          <w:color w:val="000000"/>
          <w:lang w:val="en-US"/>
        </w:rPr>
        <w:t>taganka</w:t>
      </w:r>
      <w:r w:rsidR="00A66ED9" w:rsidRPr="00A66ED9">
        <w:rPr>
          <w:color w:val="000000"/>
        </w:rPr>
        <w:t>@</w:t>
      </w:r>
      <w:r w:rsidR="00A66ED9">
        <w:rPr>
          <w:color w:val="000000"/>
          <w:lang w:val="en-US"/>
        </w:rPr>
        <w:t>qmail</w:t>
      </w:r>
      <w:r w:rsidR="00A66ED9" w:rsidRPr="00A66ED9">
        <w:rPr>
          <w:color w:val="000000"/>
        </w:rPr>
        <w:t>.</w:t>
      </w:r>
      <w:r w:rsidR="00A66ED9">
        <w:rPr>
          <w:color w:val="000000"/>
          <w:lang w:val="en-US"/>
        </w:rPr>
        <w:t>com</w:t>
      </w:r>
    </w:p>
    <w:p w:rsidR="007C2216" w:rsidRPr="00CF517E" w:rsidRDefault="007C2216" w:rsidP="002A7455">
      <w:pPr>
        <w:spacing w:before="0"/>
        <w:ind w:left="0"/>
        <w:rPr>
          <w:color w:val="000000"/>
        </w:rPr>
      </w:pPr>
      <w:r w:rsidRPr="00CF517E">
        <w:rPr>
          <w:b/>
          <w:bCs/>
          <w:color w:val="000000"/>
        </w:rPr>
        <w:t>Г)</w:t>
      </w:r>
      <w:r w:rsidRPr="00CF517E">
        <w:rPr>
          <w:color w:val="000000"/>
        </w:rPr>
        <w:t xml:space="preserve"> Адрес страницы в сети Интернет: </w:t>
      </w:r>
      <w:r w:rsidR="00CF517E" w:rsidRPr="00CF517E">
        <w:rPr>
          <w:color w:val="000000"/>
        </w:rPr>
        <w:t>http://www.nalog1.narod.ru/</w:t>
      </w:r>
    </w:p>
    <w:p w:rsidR="003464DB" w:rsidRPr="00141DED" w:rsidRDefault="007C2216" w:rsidP="002A7455">
      <w:pPr>
        <w:pStyle w:val="31"/>
        <w:spacing w:before="0" w:after="0"/>
        <w:rPr>
          <w:b w:val="0"/>
          <w:bCs w:val="0"/>
        </w:rPr>
      </w:pPr>
      <w:r w:rsidRPr="00141DED">
        <w:t xml:space="preserve">Д) </w:t>
      </w:r>
      <w:r w:rsidRPr="00141DED">
        <w:rPr>
          <w:b w:val="0"/>
          <w:bCs w:val="0"/>
        </w:rPr>
        <w:t>Основные сведения об акциях эмитента:</w:t>
      </w:r>
    </w:p>
    <w:p w:rsidR="000965A6" w:rsidRPr="009C0C01" w:rsidRDefault="000965A6" w:rsidP="002A7455">
      <w:pPr>
        <w:pStyle w:val="31"/>
        <w:spacing w:before="0" w:after="0"/>
        <w:rPr>
          <w:b w:val="0"/>
          <w:bCs w:val="0"/>
        </w:rPr>
      </w:pPr>
    </w:p>
    <w:p w:rsidR="009626D7" w:rsidRPr="003C7320" w:rsidRDefault="009626D7" w:rsidP="002A7455">
      <w:pPr>
        <w:pStyle w:val="31"/>
        <w:spacing w:before="0" w:after="0"/>
        <w:rPr>
          <w:b w:val="0"/>
          <w:bCs w:val="0"/>
        </w:rPr>
      </w:pPr>
      <w:r w:rsidRPr="00141DED">
        <w:rPr>
          <w:b w:val="0"/>
          <w:bCs w:val="0"/>
        </w:rPr>
        <w:t>вид: акции</w:t>
      </w:r>
    </w:p>
    <w:p w:rsidR="002A7455" w:rsidRDefault="002A7455" w:rsidP="002A7455">
      <w:pPr>
        <w:pStyle w:val="31"/>
        <w:spacing w:before="0" w:after="0"/>
        <w:rPr>
          <w:b w:val="0"/>
          <w:bCs w:val="0"/>
        </w:rPr>
      </w:pPr>
    </w:p>
    <w:p w:rsidR="003C7320" w:rsidRPr="003C7320" w:rsidRDefault="003C7320" w:rsidP="002A7455">
      <w:pPr>
        <w:pStyle w:val="31"/>
        <w:spacing w:before="0" w:after="0"/>
        <w:rPr>
          <w:b w:val="0"/>
          <w:bCs w:val="0"/>
          <w:i/>
          <w:iCs/>
        </w:rPr>
      </w:pPr>
      <w:r>
        <w:rPr>
          <w:b w:val="0"/>
          <w:bCs w:val="0"/>
        </w:rPr>
        <w:t>Выпуск № 1</w:t>
      </w:r>
    </w:p>
    <w:p w:rsidR="009626D7" w:rsidRPr="00141DED" w:rsidRDefault="009626D7" w:rsidP="002A7455">
      <w:pPr>
        <w:widowControl/>
        <w:spacing w:before="0"/>
        <w:ind w:left="0"/>
        <w:jc w:val="both"/>
      </w:pPr>
      <w:r w:rsidRPr="00141DED">
        <w:t>категория: обыкновенные</w:t>
      </w:r>
    </w:p>
    <w:p w:rsidR="009626D7" w:rsidRPr="00141DED" w:rsidRDefault="009626D7" w:rsidP="002A7455">
      <w:pPr>
        <w:widowControl/>
        <w:spacing w:before="0"/>
        <w:ind w:left="0"/>
        <w:jc w:val="both"/>
      </w:pPr>
      <w:r w:rsidRPr="00141DED">
        <w:t xml:space="preserve">тип: </w:t>
      </w:r>
      <w:r w:rsidR="003464DB" w:rsidRPr="00141DED">
        <w:rPr>
          <w:rStyle w:val="SUBST"/>
          <w:b w:val="0"/>
          <w:bCs w:val="0"/>
          <w:i w:val="0"/>
          <w:iCs w:val="0"/>
        </w:rPr>
        <w:t>именные</w:t>
      </w:r>
      <w:r w:rsidR="003464DB" w:rsidRPr="00141DED">
        <w:rPr>
          <w:i/>
          <w:iCs/>
        </w:rPr>
        <w:t xml:space="preserve"> </w:t>
      </w:r>
      <w:r w:rsidRPr="00141DED">
        <w:t>бездокументарные</w:t>
      </w:r>
    </w:p>
    <w:p w:rsidR="009626D7" w:rsidRPr="00141DED" w:rsidRDefault="009626D7" w:rsidP="002A7455">
      <w:pPr>
        <w:widowControl/>
        <w:spacing w:before="0"/>
        <w:ind w:left="0"/>
        <w:jc w:val="both"/>
      </w:pPr>
      <w:r w:rsidRPr="00141DED">
        <w:t xml:space="preserve">количество размещенных ценных бумаг: </w:t>
      </w:r>
      <w:r w:rsidR="003C7320">
        <w:t>80815</w:t>
      </w:r>
    </w:p>
    <w:p w:rsidR="009626D7" w:rsidRPr="00141DED" w:rsidRDefault="009626D7" w:rsidP="002A7455">
      <w:pPr>
        <w:widowControl/>
        <w:spacing w:before="0"/>
        <w:ind w:left="0"/>
        <w:jc w:val="both"/>
      </w:pPr>
      <w:r w:rsidRPr="00141DED">
        <w:t>номинальная стоимость одной ценной бумаги выпуска: 0,14286</w:t>
      </w:r>
    </w:p>
    <w:p w:rsidR="009626D7" w:rsidRPr="00141DED" w:rsidRDefault="009626D7" w:rsidP="002A7455">
      <w:pPr>
        <w:widowControl/>
        <w:spacing w:before="0"/>
        <w:ind w:left="0"/>
        <w:jc w:val="both"/>
      </w:pPr>
      <w:r w:rsidRPr="00141DED">
        <w:t xml:space="preserve">дата начала размещения: </w:t>
      </w:r>
      <w:r w:rsidR="000771AF" w:rsidRPr="000771AF">
        <w:rPr>
          <w:color w:val="000000"/>
        </w:rPr>
        <w:t>май</w:t>
      </w:r>
      <w:r w:rsidRPr="000771AF">
        <w:rPr>
          <w:color w:val="000000"/>
        </w:rPr>
        <w:t xml:space="preserve"> </w:t>
      </w:r>
      <w:r w:rsidR="000771AF" w:rsidRPr="000771AF">
        <w:rPr>
          <w:color w:val="000000"/>
        </w:rPr>
        <w:t>1994</w:t>
      </w:r>
      <w:r w:rsidRPr="000771AF">
        <w:rPr>
          <w:color w:val="000000"/>
        </w:rPr>
        <w:t xml:space="preserve"> года</w:t>
      </w:r>
    </w:p>
    <w:p w:rsidR="009626D7" w:rsidRPr="00141DED" w:rsidRDefault="009626D7" w:rsidP="002A7455">
      <w:pPr>
        <w:widowControl/>
        <w:spacing w:before="0"/>
        <w:ind w:left="0"/>
        <w:jc w:val="both"/>
      </w:pPr>
      <w:r w:rsidRPr="00141DED">
        <w:t xml:space="preserve">дата окончания размещения: </w:t>
      </w:r>
      <w:r w:rsidRPr="000771AF">
        <w:rPr>
          <w:color w:val="000000"/>
        </w:rPr>
        <w:t>1</w:t>
      </w:r>
      <w:r w:rsidR="000771AF" w:rsidRPr="000771AF">
        <w:rPr>
          <w:color w:val="000000"/>
        </w:rPr>
        <w:t>8 мая</w:t>
      </w:r>
      <w:r w:rsidRPr="000771AF">
        <w:rPr>
          <w:color w:val="000000"/>
        </w:rPr>
        <w:t xml:space="preserve"> 2000 года</w:t>
      </w:r>
    </w:p>
    <w:p w:rsidR="009626D7" w:rsidRPr="00141DED" w:rsidRDefault="009626D7" w:rsidP="002A7455">
      <w:pPr>
        <w:widowControl/>
        <w:spacing w:before="0"/>
        <w:ind w:left="0"/>
        <w:jc w:val="both"/>
      </w:pPr>
      <w:r w:rsidRPr="00141DED">
        <w:t xml:space="preserve">способ размещения: </w:t>
      </w:r>
      <w:r w:rsidRPr="00E17E8D">
        <w:rPr>
          <w:color w:val="000000"/>
        </w:rPr>
        <w:t>распределение среди учредителей</w:t>
      </w:r>
    </w:p>
    <w:p w:rsidR="009626D7" w:rsidRPr="00141DED" w:rsidRDefault="009626D7" w:rsidP="002A7455">
      <w:pPr>
        <w:widowControl/>
        <w:spacing w:before="0"/>
        <w:ind w:left="0"/>
        <w:jc w:val="both"/>
      </w:pPr>
      <w:r w:rsidRPr="00141DED">
        <w:t xml:space="preserve">цена размещения: </w:t>
      </w:r>
      <w:r w:rsidR="00E17E8D" w:rsidRPr="00141DED">
        <w:t>0,14286</w:t>
      </w:r>
    </w:p>
    <w:p w:rsidR="009626D7" w:rsidRPr="00141DED" w:rsidRDefault="009626D7" w:rsidP="002A7455">
      <w:pPr>
        <w:widowControl/>
        <w:spacing w:before="0"/>
        <w:ind w:left="0"/>
        <w:jc w:val="both"/>
        <w:rPr>
          <w:color w:val="FF0000"/>
        </w:rPr>
      </w:pPr>
      <w:r w:rsidRPr="00141DED">
        <w:t xml:space="preserve">общий объем выпуска: </w:t>
      </w:r>
      <w:r w:rsidR="00E17E8D">
        <w:t>11545</w:t>
      </w:r>
    </w:p>
    <w:p w:rsidR="009626D7" w:rsidRPr="00141DED" w:rsidRDefault="009626D7" w:rsidP="002A7455">
      <w:pPr>
        <w:widowControl/>
        <w:spacing w:before="0"/>
        <w:ind w:left="0"/>
        <w:jc w:val="both"/>
      </w:pPr>
      <w:r w:rsidRPr="00141DED">
        <w:t xml:space="preserve">текущее состояние выпуска: </w:t>
      </w:r>
      <w:r w:rsidRPr="003C7320">
        <w:rPr>
          <w:color w:val="000000"/>
        </w:rPr>
        <w:t>размещение завершено</w:t>
      </w:r>
    </w:p>
    <w:p w:rsidR="002A7455" w:rsidRDefault="002A7455" w:rsidP="002A7455">
      <w:pPr>
        <w:pStyle w:val="31"/>
        <w:spacing w:before="0" w:after="0"/>
        <w:rPr>
          <w:b w:val="0"/>
          <w:bCs w:val="0"/>
        </w:rPr>
      </w:pPr>
    </w:p>
    <w:p w:rsidR="003C7320" w:rsidRPr="003C7320" w:rsidRDefault="003C7320" w:rsidP="002A7455">
      <w:pPr>
        <w:pStyle w:val="31"/>
        <w:spacing w:before="0" w:after="0"/>
        <w:rPr>
          <w:b w:val="0"/>
          <w:bCs w:val="0"/>
          <w:i/>
          <w:iCs/>
        </w:rPr>
      </w:pPr>
      <w:r>
        <w:rPr>
          <w:b w:val="0"/>
          <w:bCs w:val="0"/>
        </w:rPr>
        <w:t>Выпуск № 2</w:t>
      </w:r>
    </w:p>
    <w:p w:rsidR="003C7320" w:rsidRPr="00141DED" w:rsidRDefault="003C7320" w:rsidP="002A7455">
      <w:pPr>
        <w:widowControl/>
        <w:spacing w:before="0"/>
        <w:ind w:left="0"/>
        <w:jc w:val="both"/>
      </w:pPr>
      <w:r w:rsidRPr="00141DED">
        <w:t>категория: обыкновенные</w:t>
      </w:r>
    </w:p>
    <w:p w:rsidR="003C7320" w:rsidRPr="00141DED" w:rsidRDefault="003C7320" w:rsidP="002A7455">
      <w:pPr>
        <w:widowControl/>
        <w:spacing w:before="0"/>
        <w:ind w:left="0"/>
        <w:jc w:val="both"/>
      </w:pPr>
      <w:r w:rsidRPr="00141DED">
        <w:t xml:space="preserve">тип: </w:t>
      </w:r>
      <w:r w:rsidRPr="00141DED">
        <w:rPr>
          <w:rStyle w:val="SUBST"/>
          <w:b w:val="0"/>
          <w:bCs w:val="0"/>
          <w:i w:val="0"/>
          <w:iCs w:val="0"/>
        </w:rPr>
        <w:t>именные</w:t>
      </w:r>
      <w:r w:rsidRPr="00141DED">
        <w:rPr>
          <w:i/>
          <w:iCs/>
        </w:rPr>
        <w:t xml:space="preserve"> </w:t>
      </w:r>
      <w:r w:rsidRPr="00141DED">
        <w:t>бездокументарные</w:t>
      </w:r>
    </w:p>
    <w:p w:rsidR="003C7320" w:rsidRPr="00141DED" w:rsidRDefault="003C7320" w:rsidP="002A7455">
      <w:pPr>
        <w:widowControl/>
        <w:spacing w:before="0"/>
        <w:ind w:left="0"/>
        <w:jc w:val="both"/>
      </w:pPr>
      <w:r w:rsidRPr="00141DED">
        <w:t xml:space="preserve">количество размещенных ценных бумаг: </w:t>
      </w:r>
      <w:r>
        <w:t>1000000</w:t>
      </w:r>
    </w:p>
    <w:p w:rsidR="003C7320" w:rsidRPr="00141DED" w:rsidRDefault="003C7320" w:rsidP="002A7455">
      <w:pPr>
        <w:widowControl/>
        <w:spacing w:before="0"/>
        <w:ind w:left="0"/>
        <w:jc w:val="both"/>
      </w:pPr>
      <w:r w:rsidRPr="00141DED">
        <w:t>номинальная стоимость одной ценной бумаги выпуска: 0,14286</w:t>
      </w:r>
    </w:p>
    <w:p w:rsidR="003C7320" w:rsidRPr="00141DED" w:rsidRDefault="003C7320" w:rsidP="002A7455">
      <w:pPr>
        <w:widowControl/>
        <w:spacing w:before="0"/>
        <w:ind w:left="0"/>
        <w:jc w:val="both"/>
      </w:pPr>
      <w:r w:rsidRPr="00141DED">
        <w:t xml:space="preserve">дата начала размещения: </w:t>
      </w:r>
      <w:r w:rsidRPr="003C7320">
        <w:rPr>
          <w:color w:val="000000"/>
        </w:rPr>
        <w:t>16 ноября 2000 года</w:t>
      </w:r>
    </w:p>
    <w:p w:rsidR="003C7320" w:rsidRPr="00141DED" w:rsidRDefault="003C7320" w:rsidP="002A7455">
      <w:pPr>
        <w:widowControl/>
        <w:spacing w:before="0"/>
        <w:ind w:left="0"/>
        <w:jc w:val="both"/>
      </w:pPr>
      <w:r w:rsidRPr="00141DED">
        <w:t xml:space="preserve">дата окончания размещения: </w:t>
      </w:r>
      <w:r w:rsidRPr="003C7320">
        <w:rPr>
          <w:color w:val="000000"/>
        </w:rPr>
        <w:t>11 сентября 2001 года</w:t>
      </w:r>
    </w:p>
    <w:p w:rsidR="003C7320" w:rsidRPr="00141DED" w:rsidRDefault="003C7320" w:rsidP="002A7455">
      <w:pPr>
        <w:widowControl/>
        <w:spacing w:before="0"/>
        <w:ind w:left="0"/>
        <w:jc w:val="both"/>
      </w:pPr>
      <w:r w:rsidRPr="00141DED">
        <w:t xml:space="preserve">способ размещения: </w:t>
      </w:r>
      <w:r>
        <w:t>закрытая подписка</w:t>
      </w:r>
    </w:p>
    <w:p w:rsidR="003C7320" w:rsidRPr="00141DED" w:rsidRDefault="003C7320" w:rsidP="002A7455">
      <w:pPr>
        <w:widowControl/>
        <w:spacing w:before="0"/>
        <w:ind w:left="0"/>
        <w:jc w:val="both"/>
      </w:pPr>
      <w:r w:rsidRPr="00141DED">
        <w:t>цена размещения: 0,14286</w:t>
      </w:r>
    </w:p>
    <w:p w:rsidR="003C7320" w:rsidRPr="00141DED" w:rsidRDefault="003C7320" w:rsidP="002A7455">
      <w:pPr>
        <w:widowControl/>
        <w:spacing w:before="0"/>
        <w:ind w:left="0"/>
        <w:jc w:val="both"/>
        <w:rPr>
          <w:color w:val="FF0000"/>
        </w:rPr>
      </w:pPr>
      <w:r w:rsidRPr="00141DED">
        <w:t xml:space="preserve">общий объем выпуска: </w:t>
      </w:r>
      <w:r w:rsidRPr="003C7320">
        <w:rPr>
          <w:color w:val="000000"/>
        </w:rPr>
        <w:t>142860</w:t>
      </w:r>
    </w:p>
    <w:p w:rsidR="003C7320" w:rsidRPr="00141DED" w:rsidRDefault="003C7320" w:rsidP="002A7455">
      <w:pPr>
        <w:widowControl/>
        <w:spacing w:before="0"/>
        <w:ind w:left="0"/>
        <w:jc w:val="both"/>
      </w:pPr>
      <w:r w:rsidRPr="00141DED">
        <w:t xml:space="preserve">текущее состояние выпуска: </w:t>
      </w:r>
      <w:r w:rsidRPr="003C7320">
        <w:rPr>
          <w:color w:val="000000"/>
        </w:rPr>
        <w:t>размещение завершено</w:t>
      </w:r>
    </w:p>
    <w:p w:rsidR="007C2216" w:rsidRPr="00141DED" w:rsidRDefault="007C2216" w:rsidP="002A7455">
      <w:pPr>
        <w:spacing w:before="0"/>
        <w:ind w:left="0"/>
        <w:rPr>
          <w:i/>
          <w:iCs/>
        </w:rPr>
      </w:pPr>
    </w:p>
    <w:p w:rsidR="007C2216" w:rsidRPr="00141DED" w:rsidRDefault="007C2216" w:rsidP="002A7455">
      <w:pPr>
        <w:spacing w:before="0"/>
        <w:ind w:left="0"/>
        <w:jc w:val="both"/>
      </w:pPr>
      <w:r w:rsidRPr="00141DED">
        <w:rPr>
          <w:i/>
          <w:iCs/>
        </w:rPr>
        <w:t xml:space="preserve">     </w:t>
      </w:r>
      <w:r w:rsidRPr="00141DED">
        <w:t>Настоящий ежеквартальный отчет содержит оценки и прогнозы уполномоченных органов управления касательно будущих событий и/или действий, перспектив развития отраслей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C2216" w:rsidRPr="00141DED" w:rsidRDefault="007C2216" w:rsidP="002A7455">
      <w:pPr>
        <w:spacing w:before="0"/>
        <w:ind w:left="0"/>
        <w:rPr>
          <w:i/>
          <w:iCs/>
        </w:rPr>
      </w:pPr>
    </w:p>
    <w:p w:rsidR="007C2216" w:rsidRPr="00141DED" w:rsidRDefault="007C2216" w:rsidP="002A7455">
      <w:pPr>
        <w:pStyle w:val="20"/>
        <w:spacing w:before="0" w:after="0" w:line="240" w:lineRule="auto"/>
        <w:ind w:left="0"/>
        <w:jc w:val="center"/>
        <w:rPr>
          <w:b/>
          <w:bCs/>
          <w:i/>
          <w:iCs/>
          <w:snapToGrid w:val="0"/>
          <w:sz w:val="24"/>
          <w:szCs w:val="24"/>
        </w:rPr>
      </w:pPr>
      <w:r w:rsidRPr="00141DED">
        <w:rPr>
          <w:b/>
          <w:bCs/>
          <w:i/>
          <w:iCs/>
          <w:snapToGrid w:val="0"/>
          <w:sz w:val="24"/>
          <w:szCs w:val="24"/>
        </w:rPr>
        <w:t>1.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2A7455" w:rsidRDefault="002A7455" w:rsidP="002A7455">
      <w:pPr>
        <w:pStyle w:val="31"/>
        <w:spacing w:before="0" w:after="0"/>
      </w:pPr>
    </w:p>
    <w:p w:rsidR="007C2216" w:rsidRPr="00141DED" w:rsidRDefault="007C2216" w:rsidP="002A7455">
      <w:pPr>
        <w:pStyle w:val="31"/>
        <w:spacing w:before="0" w:after="0"/>
      </w:pPr>
      <w:r w:rsidRPr="00141DED">
        <w:t>1.1.</w:t>
      </w:r>
      <w:r w:rsidR="00A137FE">
        <w:t xml:space="preserve"> </w:t>
      </w:r>
      <w:r w:rsidRPr="00141DED">
        <w:t>Лица, входящие в состав органов управления эмитента</w:t>
      </w:r>
    </w:p>
    <w:p w:rsidR="007C2216" w:rsidRPr="00141DED" w:rsidRDefault="007C2216" w:rsidP="002A7455">
      <w:pPr>
        <w:pStyle w:val="31"/>
        <w:spacing w:before="0" w:after="0"/>
        <w:jc w:val="center"/>
      </w:pPr>
      <w:r w:rsidRPr="00141DED">
        <w:t xml:space="preserve"> Состав  совета директоров (н</w:t>
      </w:r>
      <w:r w:rsidR="00E60252" w:rsidRPr="00141DED">
        <w:t>аблюдательного совета) эмитента</w:t>
      </w:r>
    </w:p>
    <w:p w:rsidR="007C2216" w:rsidRPr="00141DED" w:rsidRDefault="007C2216" w:rsidP="002A7455">
      <w:pPr>
        <w:spacing w:before="0"/>
        <w:ind w:left="0"/>
        <w:rPr>
          <w:rStyle w:val="SUBST"/>
        </w:rPr>
      </w:pPr>
      <w:r w:rsidRPr="00141DED">
        <w:t xml:space="preserve">Председатель: </w:t>
      </w:r>
      <w:r w:rsidR="003464DB" w:rsidRPr="00141DED">
        <w:rPr>
          <w:i/>
          <w:iCs/>
        </w:rPr>
        <w:t>Полевой Сергей Эдуардович</w:t>
      </w:r>
      <w:r w:rsidR="003464DB" w:rsidRPr="00141DED">
        <w:rPr>
          <w:rStyle w:val="SUBST"/>
        </w:rPr>
        <w:t xml:space="preserve"> </w:t>
      </w:r>
    </w:p>
    <w:p w:rsidR="00FE4CA5" w:rsidRPr="00141DED" w:rsidRDefault="00FE4CA5" w:rsidP="002A7455">
      <w:pPr>
        <w:spacing w:before="0"/>
        <w:ind w:left="0"/>
        <w:rPr>
          <w:rStyle w:val="SUBST"/>
        </w:rPr>
      </w:pPr>
      <w:r w:rsidRPr="00141DED">
        <w:t xml:space="preserve">Год рождения: </w:t>
      </w:r>
      <w:r w:rsidRPr="00141DED">
        <w:rPr>
          <w:rStyle w:val="SUBST"/>
          <w:b w:val="0"/>
          <w:bCs w:val="0"/>
          <w:color w:val="000000"/>
        </w:rPr>
        <w:t>1966</w:t>
      </w:r>
    </w:p>
    <w:p w:rsidR="007C2216" w:rsidRPr="00141DED" w:rsidRDefault="007C2216" w:rsidP="002A7455">
      <w:pPr>
        <w:spacing w:before="0"/>
        <w:ind w:left="0"/>
      </w:pPr>
      <w:r w:rsidRPr="00141DED">
        <w:t>Члены совета директоров:</w:t>
      </w:r>
    </w:p>
    <w:p w:rsidR="007C2216" w:rsidRPr="00141DED" w:rsidRDefault="006077EB" w:rsidP="002A7455">
      <w:pPr>
        <w:spacing w:before="0"/>
        <w:ind w:left="0"/>
        <w:rPr>
          <w:i/>
          <w:iCs/>
        </w:rPr>
      </w:pPr>
      <w:r>
        <w:rPr>
          <w:i/>
          <w:iCs/>
        </w:rPr>
        <w:t>Делюкин Владимир Николаевич</w:t>
      </w:r>
      <w:r w:rsidR="003464DB" w:rsidRPr="00141DED">
        <w:rPr>
          <w:rStyle w:val="SUBST"/>
          <w:i w:val="0"/>
          <w:iCs w:val="0"/>
        </w:rPr>
        <w:t xml:space="preserve"> </w:t>
      </w:r>
    </w:p>
    <w:p w:rsidR="007C2216" w:rsidRPr="00141DED" w:rsidRDefault="007C2216" w:rsidP="002A7455">
      <w:pPr>
        <w:spacing w:before="0"/>
        <w:ind w:left="0"/>
        <w:rPr>
          <w:rStyle w:val="SUBST"/>
        </w:rPr>
      </w:pPr>
      <w:r w:rsidRPr="00141DED">
        <w:t xml:space="preserve">Год рождения: </w:t>
      </w:r>
      <w:r w:rsidRPr="008C6F23">
        <w:rPr>
          <w:rStyle w:val="SUBST"/>
          <w:b w:val="0"/>
          <w:bCs w:val="0"/>
          <w:color w:val="000000"/>
        </w:rPr>
        <w:t>19</w:t>
      </w:r>
      <w:r w:rsidR="006077EB">
        <w:rPr>
          <w:rStyle w:val="SUBST"/>
          <w:b w:val="0"/>
          <w:bCs w:val="0"/>
          <w:color w:val="000000"/>
        </w:rPr>
        <w:t>55</w:t>
      </w:r>
    </w:p>
    <w:p w:rsidR="003464DB" w:rsidRPr="00141DED" w:rsidRDefault="003464DB" w:rsidP="002A7455">
      <w:pPr>
        <w:spacing w:before="0"/>
        <w:ind w:left="0"/>
        <w:jc w:val="both"/>
      </w:pPr>
    </w:p>
    <w:p w:rsidR="003464DB" w:rsidRPr="00141DED" w:rsidRDefault="003464DB" w:rsidP="002A7455">
      <w:pPr>
        <w:spacing w:before="0"/>
        <w:ind w:left="0"/>
        <w:jc w:val="both"/>
        <w:rPr>
          <w:i/>
          <w:iCs/>
        </w:rPr>
      </w:pPr>
      <w:r w:rsidRPr="00141DED">
        <w:rPr>
          <w:i/>
          <w:iCs/>
        </w:rPr>
        <w:t>Ромашин Алексей Васильевич</w:t>
      </w:r>
    </w:p>
    <w:p w:rsidR="003464DB" w:rsidRPr="00141DED" w:rsidRDefault="003464DB" w:rsidP="002A7455">
      <w:pPr>
        <w:spacing w:before="0"/>
        <w:ind w:left="0"/>
        <w:rPr>
          <w:rStyle w:val="SUBST"/>
        </w:rPr>
      </w:pPr>
      <w:r w:rsidRPr="00141DED">
        <w:t xml:space="preserve">Год рождения: </w:t>
      </w:r>
      <w:r w:rsidRPr="00141DED">
        <w:rPr>
          <w:rStyle w:val="SUBST"/>
          <w:b w:val="0"/>
          <w:bCs w:val="0"/>
          <w:color w:val="000000"/>
        </w:rPr>
        <w:t>19</w:t>
      </w:r>
      <w:r w:rsidR="00FE4CA5" w:rsidRPr="00141DED">
        <w:rPr>
          <w:rStyle w:val="SUBST"/>
          <w:b w:val="0"/>
          <w:bCs w:val="0"/>
          <w:color w:val="000000"/>
        </w:rPr>
        <w:t>61</w:t>
      </w:r>
    </w:p>
    <w:p w:rsidR="003464DB" w:rsidRPr="00141DED" w:rsidRDefault="003464DB" w:rsidP="002A7455">
      <w:pPr>
        <w:spacing w:before="0"/>
        <w:ind w:left="0"/>
        <w:jc w:val="both"/>
      </w:pPr>
    </w:p>
    <w:p w:rsidR="003464DB" w:rsidRPr="00141DED" w:rsidRDefault="003464DB" w:rsidP="002A7455">
      <w:pPr>
        <w:spacing w:before="0"/>
        <w:ind w:left="0"/>
        <w:jc w:val="both"/>
        <w:rPr>
          <w:i/>
          <w:iCs/>
        </w:rPr>
      </w:pPr>
      <w:r w:rsidRPr="00141DED">
        <w:rPr>
          <w:i/>
          <w:iCs/>
        </w:rPr>
        <w:t>Цветков Владимир Филиппович</w:t>
      </w:r>
    </w:p>
    <w:p w:rsidR="003464DB" w:rsidRPr="00141DED" w:rsidRDefault="003464DB" w:rsidP="002A7455">
      <w:pPr>
        <w:spacing w:before="0"/>
        <w:ind w:left="0"/>
        <w:rPr>
          <w:rStyle w:val="SUBST"/>
        </w:rPr>
      </w:pPr>
      <w:r w:rsidRPr="00141DED">
        <w:t xml:space="preserve">Год рождения: </w:t>
      </w:r>
      <w:r w:rsidRPr="00141DED">
        <w:rPr>
          <w:rStyle w:val="SUBST"/>
          <w:b w:val="0"/>
          <w:bCs w:val="0"/>
          <w:color w:val="000000"/>
        </w:rPr>
        <w:t>19</w:t>
      </w:r>
      <w:r w:rsidR="00FE4CA5" w:rsidRPr="00141DED">
        <w:rPr>
          <w:rStyle w:val="SUBST"/>
          <w:b w:val="0"/>
          <w:bCs w:val="0"/>
          <w:color w:val="000000"/>
        </w:rPr>
        <w:t>37</w:t>
      </w:r>
    </w:p>
    <w:p w:rsidR="003464DB" w:rsidRPr="00141DED" w:rsidRDefault="003464DB" w:rsidP="002A7455">
      <w:pPr>
        <w:spacing w:before="0"/>
        <w:ind w:left="0"/>
        <w:jc w:val="both"/>
        <w:rPr>
          <w:i/>
          <w:iCs/>
        </w:rPr>
      </w:pPr>
    </w:p>
    <w:p w:rsidR="003464DB" w:rsidRPr="002A7455" w:rsidRDefault="000965A6" w:rsidP="002A7455">
      <w:pPr>
        <w:spacing w:before="0"/>
        <w:ind w:left="0"/>
        <w:jc w:val="both"/>
        <w:rPr>
          <w:i/>
          <w:iCs/>
          <w:color w:val="000000"/>
        </w:rPr>
      </w:pPr>
      <w:r>
        <w:rPr>
          <w:i/>
          <w:iCs/>
          <w:color w:val="000000"/>
        </w:rPr>
        <w:t>Карпухин Александр Алексеевич</w:t>
      </w:r>
      <w:r w:rsidR="00D87F77" w:rsidRPr="002A7455">
        <w:rPr>
          <w:i/>
          <w:iCs/>
          <w:color w:val="000000"/>
        </w:rPr>
        <w:t xml:space="preserve"> </w:t>
      </w:r>
    </w:p>
    <w:p w:rsidR="003464DB" w:rsidRPr="00B969A3" w:rsidRDefault="003464DB" w:rsidP="002A7455">
      <w:pPr>
        <w:spacing w:before="0"/>
        <w:ind w:left="0"/>
        <w:rPr>
          <w:rStyle w:val="SUBST"/>
          <w:color w:val="000000"/>
        </w:rPr>
      </w:pPr>
      <w:r w:rsidRPr="002A7455">
        <w:rPr>
          <w:color w:val="000000"/>
        </w:rPr>
        <w:t xml:space="preserve">Год рождения: </w:t>
      </w:r>
      <w:r w:rsidR="00CA7A32" w:rsidRPr="002A7455">
        <w:rPr>
          <w:i/>
          <w:iCs/>
          <w:color w:val="000000"/>
        </w:rPr>
        <w:t>19</w:t>
      </w:r>
      <w:r w:rsidR="00B969A3" w:rsidRPr="00B969A3">
        <w:rPr>
          <w:i/>
          <w:iCs/>
          <w:color w:val="000000"/>
        </w:rPr>
        <w:t>42</w:t>
      </w:r>
    </w:p>
    <w:p w:rsidR="00FE4CA5" w:rsidRPr="00141DED" w:rsidRDefault="00FE4CA5" w:rsidP="002A7455">
      <w:pPr>
        <w:widowControl/>
        <w:spacing w:before="0"/>
        <w:ind w:left="0" w:hanging="218"/>
        <w:jc w:val="center"/>
        <w:rPr>
          <w:b/>
          <w:bCs/>
        </w:rPr>
      </w:pPr>
      <w:r w:rsidRPr="00141DED">
        <w:rPr>
          <w:b/>
          <w:bCs/>
        </w:rPr>
        <w:t>Коллегиальный исполнительный орган</w:t>
      </w:r>
    </w:p>
    <w:p w:rsidR="00FE4CA5" w:rsidRPr="00141DED" w:rsidRDefault="00FE4CA5" w:rsidP="002A7455">
      <w:pPr>
        <w:widowControl/>
        <w:spacing w:before="0"/>
        <w:ind w:left="0" w:hanging="218"/>
        <w:jc w:val="center"/>
        <w:rPr>
          <w:b/>
          <w:bCs/>
        </w:rPr>
      </w:pPr>
    </w:p>
    <w:p w:rsidR="00FE4CA5" w:rsidRPr="00141DED" w:rsidRDefault="00FE4CA5" w:rsidP="002A7455">
      <w:pPr>
        <w:widowControl/>
        <w:spacing w:before="0"/>
        <w:ind w:left="0"/>
        <w:jc w:val="both"/>
      </w:pPr>
      <w:r w:rsidRPr="00141DED">
        <w:tab/>
        <w:t xml:space="preserve">Уставом </w:t>
      </w:r>
      <w:r w:rsidR="00D927C1">
        <w:t>П</w:t>
      </w:r>
      <w:r w:rsidRPr="00141DED">
        <w:t>АО «КРС «ФИРМА ТАГАНКА» создание коллегиального исполнительного органа не предусмотрено.</w:t>
      </w:r>
    </w:p>
    <w:p w:rsidR="007C2216" w:rsidRPr="00141DED" w:rsidRDefault="00FE4CA5" w:rsidP="002A7455">
      <w:pPr>
        <w:spacing w:before="0"/>
        <w:ind w:left="0"/>
        <w:jc w:val="center"/>
        <w:rPr>
          <w:b/>
          <w:bCs/>
        </w:rPr>
      </w:pPr>
      <w:r w:rsidRPr="00141DED">
        <w:rPr>
          <w:b/>
          <w:bCs/>
        </w:rPr>
        <w:t>Единоличный исполнительный орган</w:t>
      </w:r>
    </w:p>
    <w:p w:rsidR="007C2216" w:rsidRPr="00141DED" w:rsidRDefault="007C2216" w:rsidP="002A7455">
      <w:pPr>
        <w:spacing w:before="0"/>
        <w:ind w:left="0"/>
        <w:rPr>
          <w:i/>
          <w:iCs/>
        </w:rPr>
      </w:pPr>
    </w:p>
    <w:p w:rsidR="002A7455" w:rsidRPr="002A7455" w:rsidRDefault="006077EB" w:rsidP="002A7455">
      <w:pPr>
        <w:spacing w:before="0"/>
        <w:ind w:left="0"/>
      </w:pPr>
      <w:r w:rsidRPr="002A7455">
        <w:rPr>
          <w:color w:val="000000"/>
        </w:rPr>
        <w:t>Делюкин</w:t>
      </w:r>
      <w:r w:rsidRPr="002A7455">
        <w:t xml:space="preserve"> </w:t>
      </w:r>
      <w:r w:rsidR="002A7455" w:rsidRPr="002A7455">
        <w:rPr>
          <w:color w:val="000000"/>
        </w:rPr>
        <w:t xml:space="preserve">Владимир Николаевич </w:t>
      </w:r>
    </w:p>
    <w:p w:rsidR="00FE4CA5" w:rsidRPr="002A7455" w:rsidRDefault="00FE4CA5" w:rsidP="002A7455">
      <w:pPr>
        <w:spacing w:before="0"/>
        <w:ind w:left="0"/>
        <w:rPr>
          <w:rStyle w:val="SUBST"/>
          <w:color w:val="000000"/>
        </w:rPr>
      </w:pPr>
      <w:r w:rsidRPr="002A7455">
        <w:rPr>
          <w:color w:val="000000"/>
        </w:rPr>
        <w:t xml:space="preserve">Год рождения: </w:t>
      </w:r>
      <w:r w:rsidRPr="002A7455">
        <w:rPr>
          <w:rStyle w:val="SUBST"/>
          <w:b w:val="0"/>
          <w:bCs w:val="0"/>
          <w:i w:val="0"/>
          <w:iCs w:val="0"/>
          <w:color w:val="000000"/>
        </w:rPr>
        <w:t>19</w:t>
      </w:r>
      <w:r w:rsidR="002A7455" w:rsidRPr="002A7455">
        <w:rPr>
          <w:rStyle w:val="SUBST"/>
          <w:b w:val="0"/>
          <w:bCs w:val="0"/>
          <w:i w:val="0"/>
          <w:iCs w:val="0"/>
          <w:color w:val="000000"/>
        </w:rPr>
        <w:t>55</w:t>
      </w:r>
      <w:r w:rsidRPr="002A7455">
        <w:rPr>
          <w:color w:val="000000"/>
        </w:rPr>
        <w:t xml:space="preserve"> </w:t>
      </w:r>
    </w:p>
    <w:p w:rsidR="007C2216" w:rsidRPr="00141DED" w:rsidRDefault="007C2216" w:rsidP="002A7455">
      <w:pPr>
        <w:spacing w:before="0"/>
        <w:ind w:left="0"/>
        <w:rPr>
          <w:i/>
          <w:iCs/>
        </w:rPr>
      </w:pPr>
    </w:p>
    <w:p w:rsidR="007C2216" w:rsidRPr="00141DED" w:rsidRDefault="007C2216" w:rsidP="002A7455">
      <w:pPr>
        <w:spacing w:before="0"/>
        <w:ind w:left="0"/>
        <w:rPr>
          <w:b/>
          <w:bCs/>
          <w:color w:val="000000"/>
        </w:rPr>
      </w:pPr>
      <w:r w:rsidRPr="00141DED">
        <w:rPr>
          <w:b/>
          <w:bCs/>
          <w:color w:val="000000"/>
        </w:rPr>
        <w:t xml:space="preserve">1.2. </w:t>
      </w:r>
      <w:r w:rsidRPr="000A1AD0">
        <w:rPr>
          <w:b/>
          <w:bCs/>
          <w:color w:val="000000"/>
        </w:rPr>
        <w:t>Сведения о банковских счетах эмитента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2552"/>
        <w:gridCol w:w="1275"/>
      </w:tblGrid>
      <w:tr w:rsidR="007C2216" w:rsidRPr="00142B04">
        <w:trPr>
          <w:trHeight w:val="419"/>
        </w:trPr>
        <w:tc>
          <w:tcPr>
            <w:tcW w:w="851" w:type="dxa"/>
            <w:tcBorders>
              <w:top w:val="single" w:sz="4" w:space="0" w:color="auto"/>
              <w:left w:val="single" w:sz="4" w:space="0" w:color="auto"/>
              <w:bottom w:val="single" w:sz="4" w:space="0" w:color="auto"/>
              <w:right w:val="single" w:sz="4" w:space="0" w:color="auto"/>
            </w:tcBorders>
          </w:tcPr>
          <w:p w:rsidR="007C2216" w:rsidRPr="00142B04" w:rsidRDefault="007C2216" w:rsidP="002A7455">
            <w:pPr>
              <w:spacing w:before="0"/>
              <w:ind w:left="0"/>
              <w:jc w:val="center"/>
              <w:rPr>
                <w:b/>
                <w:bCs/>
                <w:color w:val="000000"/>
                <w:sz w:val="20"/>
                <w:szCs w:val="20"/>
              </w:rPr>
            </w:pPr>
            <w:r w:rsidRPr="00142B04">
              <w:rPr>
                <w:b/>
                <w:bCs/>
                <w:color w:val="000000"/>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7C2216" w:rsidRPr="00142B04" w:rsidRDefault="007C2216" w:rsidP="002A7455">
            <w:pPr>
              <w:spacing w:before="0"/>
              <w:ind w:left="0"/>
              <w:jc w:val="center"/>
              <w:rPr>
                <w:b/>
                <w:bCs/>
                <w:color w:val="000000"/>
                <w:sz w:val="20"/>
                <w:szCs w:val="20"/>
              </w:rPr>
            </w:pPr>
            <w:r w:rsidRPr="00142B04">
              <w:rPr>
                <w:b/>
                <w:bCs/>
                <w:color w:val="000000"/>
                <w:sz w:val="20"/>
                <w:szCs w:val="20"/>
              </w:rPr>
              <w:t>Информация о банке</w:t>
            </w:r>
          </w:p>
        </w:tc>
        <w:tc>
          <w:tcPr>
            <w:tcW w:w="2552" w:type="dxa"/>
            <w:tcBorders>
              <w:top w:val="single" w:sz="4" w:space="0" w:color="auto"/>
              <w:left w:val="single" w:sz="4" w:space="0" w:color="auto"/>
              <w:bottom w:val="single" w:sz="4" w:space="0" w:color="auto"/>
              <w:right w:val="single" w:sz="4" w:space="0" w:color="auto"/>
            </w:tcBorders>
          </w:tcPr>
          <w:p w:rsidR="007C2216" w:rsidRPr="00142B04" w:rsidRDefault="007C2216" w:rsidP="002A7455">
            <w:pPr>
              <w:spacing w:before="0"/>
              <w:ind w:left="0"/>
              <w:jc w:val="center"/>
              <w:rPr>
                <w:b/>
                <w:bCs/>
                <w:color w:val="000000"/>
                <w:sz w:val="20"/>
                <w:szCs w:val="20"/>
              </w:rPr>
            </w:pPr>
            <w:r w:rsidRPr="00142B04">
              <w:rPr>
                <w:b/>
                <w:bCs/>
                <w:color w:val="000000"/>
                <w:sz w:val="20"/>
                <w:szCs w:val="20"/>
              </w:rPr>
              <w:t>№ счета</w:t>
            </w:r>
          </w:p>
        </w:tc>
        <w:tc>
          <w:tcPr>
            <w:tcW w:w="1275" w:type="dxa"/>
            <w:tcBorders>
              <w:top w:val="single" w:sz="4" w:space="0" w:color="auto"/>
              <w:left w:val="single" w:sz="4" w:space="0" w:color="auto"/>
              <w:bottom w:val="single" w:sz="4" w:space="0" w:color="auto"/>
              <w:right w:val="single" w:sz="4" w:space="0" w:color="auto"/>
            </w:tcBorders>
          </w:tcPr>
          <w:p w:rsidR="007C2216" w:rsidRPr="00142B04" w:rsidRDefault="007C2216" w:rsidP="002A7455">
            <w:pPr>
              <w:spacing w:before="0"/>
              <w:ind w:left="0"/>
              <w:jc w:val="center"/>
              <w:rPr>
                <w:b/>
                <w:bCs/>
                <w:color w:val="000000"/>
                <w:sz w:val="20"/>
                <w:szCs w:val="20"/>
              </w:rPr>
            </w:pPr>
            <w:r w:rsidRPr="00142B04">
              <w:rPr>
                <w:b/>
                <w:bCs/>
                <w:color w:val="000000"/>
                <w:sz w:val="20"/>
                <w:szCs w:val="20"/>
              </w:rPr>
              <w:t>Тип счета</w:t>
            </w:r>
          </w:p>
        </w:tc>
      </w:tr>
      <w:tr w:rsidR="007C2216" w:rsidRPr="00142B04">
        <w:trPr>
          <w:trHeight w:val="851"/>
        </w:trPr>
        <w:tc>
          <w:tcPr>
            <w:tcW w:w="851" w:type="dxa"/>
            <w:tcBorders>
              <w:top w:val="single" w:sz="4" w:space="0" w:color="auto"/>
              <w:left w:val="single" w:sz="4" w:space="0" w:color="auto"/>
              <w:bottom w:val="single" w:sz="4" w:space="0" w:color="auto"/>
              <w:right w:val="single" w:sz="4" w:space="0" w:color="auto"/>
            </w:tcBorders>
          </w:tcPr>
          <w:p w:rsidR="007C2216" w:rsidRPr="00142B04" w:rsidRDefault="007C2216" w:rsidP="002A7455">
            <w:pPr>
              <w:spacing w:before="0"/>
              <w:ind w:left="0"/>
              <w:jc w:val="center"/>
              <w:rPr>
                <w:b/>
                <w:bCs/>
                <w:color w:val="000000"/>
                <w:sz w:val="20"/>
                <w:szCs w:val="20"/>
              </w:rPr>
            </w:pPr>
            <w:r w:rsidRPr="00142B04">
              <w:rPr>
                <w:b/>
                <w:bCs/>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965A6" w:rsidRPr="000965A6" w:rsidRDefault="00EA7B90" w:rsidP="000965A6">
            <w:pPr>
              <w:ind w:left="0"/>
              <w:rPr>
                <w:sz w:val="20"/>
                <w:szCs w:val="20"/>
              </w:rPr>
            </w:pPr>
            <w:r>
              <w:rPr>
                <w:sz w:val="20"/>
                <w:szCs w:val="20"/>
              </w:rPr>
              <w:t>АО «</w:t>
            </w:r>
            <w:r w:rsidR="00CC5D52">
              <w:rPr>
                <w:sz w:val="20"/>
                <w:szCs w:val="20"/>
              </w:rPr>
              <w:t>Альфа-Банк</w:t>
            </w:r>
            <w:r w:rsidR="000965A6" w:rsidRPr="000965A6">
              <w:rPr>
                <w:sz w:val="20"/>
                <w:szCs w:val="20"/>
              </w:rPr>
              <w:t>»</w:t>
            </w:r>
            <w:r w:rsidR="000965A6">
              <w:rPr>
                <w:sz w:val="20"/>
                <w:szCs w:val="20"/>
              </w:rPr>
              <w:t>, г. Москва</w:t>
            </w:r>
          </w:p>
          <w:p w:rsidR="000965A6" w:rsidRPr="000965A6" w:rsidRDefault="00EA7B90" w:rsidP="000965A6">
            <w:pPr>
              <w:ind w:left="0"/>
              <w:rPr>
                <w:sz w:val="20"/>
                <w:szCs w:val="20"/>
              </w:rPr>
            </w:pPr>
            <w:r>
              <w:rPr>
                <w:sz w:val="20"/>
                <w:szCs w:val="20"/>
              </w:rPr>
              <w:t>к/с 30101810200000000</w:t>
            </w:r>
            <w:r w:rsidR="00CC5D52">
              <w:rPr>
                <w:sz w:val="20"/>
                <w:szCs w:val="20"/>
              </w:rPr>
              <w:t>593</w:t>
            </w:r>
            <w:r w:rsidR="000965A6" w:rsidRPr="000965A6">
              <w:rPr>
                <w:sz w:val="20"/>
                <w:szCs w:val="20"/>
              </w:rPr>
              <w:t xml:space="preserve"> </w:t>
            </w:r>
          </w:p>
          <w:p w:rsidR="007C2216" w:rsidRPr="000965A6" w:rsidRDefault="000965A6" w:rsidP="000965A6">
            <w:pPr>
              <w:spacing w:before="0"/>
              <w:ind w:left="0"/>
              <w:jc w:val="both"/>
              <w:rPr>
                <w:color w:val="000000"/>
                <w:sz w:val="20"/>
                <w:szCs w:val="20"/>
              </w:rPr>
            </w:pPr>
            <w:r w:rsidRPr="000965A6">
              <w:rPr>
                <w:sz w:val="20"/>
                <w:szCs w:val="20"/>
              </w:rPr>
              <w:t>БИК 0445</w:t>
            </w:r>
            <w:r w:rsidR="00CC5D52">
              <w:rPr>
                <w:sz w:val="20"/>
                <w:szCs w:val="20"/>
              </w:rPr>
              <w:t>2</w:t>
            </w:r>
            <w:r w:rsidRPr="000965A6">
              <w:rPr>
                <w:sz w:val="20"/>
                <w:szCs w:val="20"/>
              </w:rPr>
              <w:t>5</w:t>
            </w:r>
            <w:r w:rsidR="00CC5D52">
              <w:rPr>
                <w:sz w:val="20"/>
                <w:szCs w:val="20"/>
              </w:rPr>
              <w:t>593</w:t>
            </w:r>
          </w:p>
        </w:tc>
        <w:tc>
          <w:tcPr>
            <w:tcW w:w="2552" w:type="dxa"/>
            <w:tcBorders>
              <w:top w:val="single" w:sz="4" w:space="0" w:color="auto"/>
              <w:left w:val="single" w:sz="4" w:space="0" w:color="auto"/>
              <w:bottom w:val="single" w:sz="4" w:space="0" w:color="auto"/>
              <w:right w:val="single" w:sz="4" w:space="0" w:color="auto"/>
            </w:tcBorders>
          </w:tcPr>
          <w:p w:rsidR="007C2216" w:rsidRPr="000965A6" w:rsidRDefault="000965A6" w:rsidP="002A7455">
            <w:pPr>
              <w:spacing w:before="0"/>
              <w:ind w:left="0"/>
              <w:jc w:val="center"/>
              <w:rPr>
                <w:color w:val="000000"/>
                <w:sz w:val="20"/>
                <w:szCs w:val="20"/>
              </w:rPr>
            </w:pPr>
            <w:r w:rsidRPr="000965A6">
              <w:rPr>
                <w:sz w:val="20"/>
                <w:szCs w:val="20"/>
              </w:rPr>
              <w:t>р/с 40702810</w:t>
            </w:r>
            <w:r w:rsidR="00EA7B90">
              <w:rPr>
                <w:sz w:val="20"/>
                <w:szCs w:val="20"/>
              </w:rPr>
              <w:t>4</w:t>
            </w:r>
            <w:r w:rsidRPr="000965A6">
              <w:rPr>
                <w:sz w:val="20"/>
                <w:szCs w:val="20"/>
              </w:rPr>
              <w:t>0</w:t>
            </w:r>
            <w:r w:rsidR="00CC5D52">
              <w:rPr>
                <w:sz w:val="20"/>
                <w:szCs w:val="20"/>
              </w:rPr>
              <w:t>263</w:t>
            </w:r>
            <w:r w:rsidRPr="000965A6">
              <w:rPr>
                <w:sz w:val="20"/>
                <w:szCs w:val="20"/>
              </w:rPr>
              <w:t>000</w:t>
            </w:r>
            <w:r w:rsidR="00CC5D52">
              <w:rPr>
                <w:sz w:val="20"/>
                <w:szCs w:val="20"/>
              </w:rPr>
              <w:t>06</w:t>
            </w:r>
            <w:r w:rsidR="00EA7B90">
              <w:rPr>
                <w:sz w:val="20"/>
                <w:szCs w:val="20"/>
              </w:rPr>
              <w:t>4</w:t>
            </w:r>
            <w:r w:rsidR="00CC5D52">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7C2216" w:rsidRPr="000965A6" w:rsidRDefault="000965A6" w:rsidP="002A7455">
            <w:pPr>
              <w:spacing w:before="0"/>
              <w:ind w:left="0" w:hanging="34"/>
              <w:jc w:val="center"/>
              <w:rPr>
                <w:color w:val="000000"/>
                <w:sz w:val="20"/>
                <w:szCs w:val="20"/>
              </w:rPr>
            </w:pPr>
            <w:r>
              <w:rPr>
                <w:color w:val="000000"/>
                <w:sz w:val="20"/>
                <w:szCs w:val="20"/>
              </w:rPr>
              <w:t>расчетный</w:t>
            </w:r>
          </w:p>
        </w:tc>
      </w:tr>
    </w:tbl>
    <w:p w:rsidR="007C2216" w:rsidRDefault="007C2216" w:rsidP="002A7455">
      <w:pPr>
        <w:spacing w:before="0"/>
        <w:ind w:left="0"/>
        <w:jc w:val="center"/>
        <w:rPr>
          <w:b/>
          <w:bCs/>
          <w:color w:val="000000"/>
        </w:rPr>
      </w:pPr>
    </w:p>
    <w:p w:rsidR="007C2216" w:rsidRPr="003F6D8F" w:rsidRDefault="007C2216" w:rsidP="002A7455">
      <w:pPr>
        <w:spacing w:before="0"/>
        <w:ind w:left="0"/>
        <w:rPr>
          <w:b/>
          <w:bCs/>
          <w:color w:val="000000"/>
        </w:rPr>
      </w:pPr>
      <w:r w:rsidRPr="003F6D8F">
        <w:rPr>
          <w:b/>
          <w:bCs/>
          <w:color w:val="000000"/>
        </w:rPr>
        <w:t>1.3 Сведения об аудиторе эмитента</w:t>
      </w:r>
    </w:p>
    <w:p w:rsidR="007C2216" w:rsidRPr="00545460" w:rsidRDefault="00103BBB" w:rsidP="002A7455">
      <w:pPr>
        <w:spacing w:before="0"/>
        <w:ind w:left="0"/>
        <w:jc w:val="both"/>
        <w:rPr>
          <w:color w:val="000000"/>
        </w:rPr>
      </w:pPr>
      <w:r w:rsidRPr="00545460">
        <w:t xml:space="preserve">Полное фирменное наименование: Общество с ограниченной ответственностью </w:t>
      </w:r>
      <w:r w:rsidR="00545460" w:rsidRPr="00545460">
        <w:t>"</w:t>
      </w:r>
      <w:r w:rsidR="00FD3A48">
        <w:t>Прайват  Аудит</w:t>
      </w:r>
      <w:r w:rsidR="00545460" w:rsidRPr="00545460">
        <w:t>"</w:t>
      </w:r>
      <w:r w:rsidR="007C2216" w:rsidRPr="00545460">
        <w:rPr>
          <w:color w:val="000000"/>
        </w:rPr>
        <w:t xml:space="preserve"> </w:t>
      </w:r>
    </w:p>
    <w:p w:rsidR="00103BBB" w:rsidRPr="00545460" w:rsidRDefault="00103BBB" w:rsidP="002A7455">
      <w:pPr>
        <w:spacing w:before="0"/>
        <w:ind w:left="0"/>
        <w:jc w:val="both"/>
      </w:pPr>
      <w:r w:rsidRPr="00545460">
        <w:t xml:space="preserve">Сокращенное фирменное наименование: </w:t>
      </w:r>
      <w:r w:rsidR="00545460" w:rsidRPr="00545460">
        <w:t>ООО "</w:t>
      </w:r>
      <w:r w:rsidR="00FD3A48">
        <w:t>Прайват аудит</w:t>
      </w:r>
      <w:r w:rsidR="00545460" w:rsidRPr="00545460">
        <w:t>"</w:t>
      </w:r>
    </w:p>
    <w:p w:rsidR="00545460" w:rsidRPr="00545460" w:rsidRDefault="007C2216" w:rsidP="00545460">
      <w:pPr>
        <w:widowControl/>
        <w:adjustRightInd w:val="0"/>
        <w:spacing w:before="0"/>
        <w:ind w:left="0"/>
      </w:pPr>
      <w:r w:rsidRPr="00545460">
        <w:rPr>
          <w:color w:val="000000"/>
        </w:rPr>
        <w:t xml:space="preserve">Место нахождения: </w:t>
      </w:r>
      <w:r w:rsidRPr="00545460">
        <w:rPr>
          <w:rStyle w:val="SUBST"/>
          <w:b w:val="0"/>
          <w:bCs w:val="0"/>
          <w:i w:val="0"/>
          <w:iCs w:val="0"/>
          <w:color w:val="000000"/>
        </w:rPr>
        <w:t>Российская Федерация</w:t>
      </w:r>
      <w:r w:rsidR="00545460" w:rsidRPr="00545460">
        <w:rPr>
          <w:rStyle w:val="SUBST"/>
          <w:b w:val="0"/>
          <w:bCs w:val="0"/>
          <w:i w:val="0"/>
          <w:iCs w:val="0"/>
          <w:color w:val="000000"/>
        </w:rPr>
        <w:t xml:space="preserve">, </w:t>
      </w:r>
      <w:r w:rsidR="00545460" w:rsidRPr="00545460">
        <w:t xml:space="preserve">Москва, </w:t>
      </w:r>
      <w:r w:rsidR="00FD3A48">
        <w:t>Волгоградский проспект д.9 стр.1</w:t>
      </w:r>
    </w:p>
    <w:p w:rsidR="00545460" w:rsidRPr="00545460" w:rsidRDefault="007C2216" w:rsidP="00545460">
      <w:pPr>
        <w:widowControl/>
        <w:adjustRightInd w:val="0"/>
        <w:spacing w:before="0"/>
        <w:ind w:left="0"/>
      </w:pPr>
      <w:r w:rsidRPr="00545460">
        <w:rPr>
          <w:color w:val="000000"/>
        </w:rPr>
        <w:t xml:space="preserve">Почтовый адрес: </w:t>
      </w:r>
      <w:r w:rsidR="00FD3A48">
        <w:t>109316</w:t>
      </w:r>
      <w:r w:rsidR="00545460" w:rsidRPr="00545460">
        <w:t xml:space="preserve"> Мос</w:t>
      </w:r>
      <w:r w:rsidR="00DB4AA0">
        <w:t>к</w:t>
      </w:r>
      <w:r w:rsidR="0076076E">
        <w:t xml:space="preserve">ва </w:t>
      </w:r>
      <w:r w:rsidR="00FD3A48" w:rsidRPr="00545460">
        <w:t xml:space="preserve"> </w:t>
      </w:r>
      <w:r w:rsidR="00FD3A48">
        <w:t>Волгоградский проспект д.9 стр.1</w:t>
      </w:r>
    </w:p>
    <w:p w:rsidR="007C2216" w:rsidRPr="00545460" w:rsidRDefault="007C2216" w:rsidP="002A7455">
      <w:pPr>
        <w:spacing w:before="0"/>
        <w:ind w:left="0"/>
        <w:rPr>
          <w:color w:val="000000"/>
        </w:rPr>
      </w:pPr>
      <w:r w:rsidRPr="00545460">
        <w:rPr>
          <w:color w:val="000000"/>
        </w:rPr>
        <w:t>Данные о лицензии</w:t>
      </w:r>
      <w:r w:rsidR="00DB4AA0">
        <w:rPr>
          <w:color w:val="000000"/>
        </w:rPr>
        <w:t xml:space="preserve"> </w:t>
      </w:r>
      <w:r w:rsidRPr="00545460">
        <w:rPr>
          <w:color w:val="000000"/>
        </w:rPr>
        <w:t xml:space="preserve"> аудитора:</w:t>
      </w:r>
    </w:p>
    <w:p w:rsidR="007C2216" w:rsidRPr="00545460" w:rsidRDefault="007C2216" w:rsidP="002A7455">
      <w:pPr>
        <w:spacing w:before="0"/>
        <w:ind w:left="0"/>
        <w:rPr>
          <w:color w:val="000000"/>
        </w:rPr>
      </w:pPr>
      <w:r w:rsidRPr="00545460">
        <w:rPr>
          <w:color w:val="000000"/>
        </w:rPr>
        <w:t xml:space="preserve">Номер лицензии: </w:t>
      </w:r>
      <w:r w:rsidR="00545460" w:rsidRPr="00545460">
        <w:t>Е00</w:t>
      </w:r>
      <w:r w:rsidR="00FD3A48">
        <w:t>1277</w:t>
      </w:r>
    </w:p>
    <w:p w:rsidR="007C2216" w:rsidRPr="00545460" w:rsidRDefault="007C2216" w:rsidP="002A7455">
      <w:pPr>
        <w:spacing w:before="0"/>
        <w:ind w:left="0"/>
        <w:rPr>
          <w:color w:val="000000"/>
        </w:rPr>
      </w:pPr>
      <w:r w:rsidRPr="00545460">
        <w:rPr>
          <w:color w:val="000000"/>
        </w:rPr>
        <w:t xml:space="preserve">Дата выдачи: </w:t>
      </w:r>
      <w:r w:rsidR="00545460" w:rsidRPr="00545460">
        <w:t>2</w:t>
      </w:r>
      <w:r w:rsidR="00FD3A48">
        <w:t>4</w:t>
      </w:r>
      <w:r w:rsidR="00545460" w:rsidRPr="00545460">
        <w:t xml:space="preserve"> </w:t>
      </w:r>
      <w:r w:rsidR="00FD3A48">
        <w:t>июля</w:t>
      </w:r>
      <w:r w:rsidR="00545460" w:rsidRPr="00545460">
        <w:t xml:space="preserve"> 200</w:t>
      </w:r>
      <w:r w:rsidR="00FD3A48">
        <w:t>2</w:t>
      </w:r>
      <w:r w:rsidR="00545460" w:rsidRPr="00545460">
        <w:t xml:space="preserve"> года</w:t>
      </w:r>
    </w:p>
    <w:p w:rsidR="007C2216" w:rsidRPr="00545460" w:rsidRDefault="007C2216" w:rsidP="002A7455">
      <w:pPr>
        <w:spacing w:before="0"/>
        <w:ind w:left="0"/>
        <w:rPr>
          <w:color w:val="000000"/>
        </w:rPr>
      </w:pPr>
      <w:r w:rsidRPr="00545460">
        <w:rPr>
          <w:color w:val="000000"/>
        </w:rPr>
        <w:t xml:space="preserve">Срок действия: </w:t>
      </w:r>
      <w:r w:rsidR="00FD3A48">
        <w:t>24 июля 20</w:t>
      </w:r>
      <w:r w:rsidR="00362454">
        <w:t xml:space="preserve">18 </w:t>
      </w:r>
      <w:r w:rsidR="00FD3A48">
        <w:t>года</w:t>
      </w:r>
      <w:r w:rsidR="00103BBB" w:rsidRPr="00545460">
        <w:rPr>
          <w:rStyle w:val="SUBST"/>
          <w:color w:val="000000"/>
        </w:rPr>
        <w:t xml:space="preserve"> </w:t>
      </w:r>
    </w:p>
    <w:p w:rsidR="007C2216" w:rsidRPr="00545460" w:rsidRDefault="007C2216" w:rsidP="002A7455">
      <w:pPr>
        <w:spacing w:before="0"/>
        <w:ind w:left="0"/>
        <w:jc w:val="both"/>
        <w:rPr>
          <w:color w:val="000000"/>
        </w:rPr>
      </w:pPr>
      <w:r w:rsidRPr="00545460">
        <w:rPr>
          <w:color w:val="000000"/>
        </w:rPr>
        <w:t xml:space="preserve">Орган, выдавший лицензию: </w:t>
      </w:r>
      <w:r w:rsidRPr="00545460">
        <w:rPr>
          <w:rStyle w:val="SUBST"/>
          <w:b w:val="0"/>
          <w:bCs w:val="0"/>
          <w:i w:val="0"/>
          <w:iCs w:val="0"/>
          <w:color w:val="000000"/>
        </w:rPr>
        <w:t xml:space="preserve">Министерство финансов  РФ </w:t>
      </w:r>
    </w:p>
    <w:p w:rsidR="003F6D8F" w:rsidRPr="00545460" w:rsidRDefault="003F6D8F" w:rsidP="002A7455">
      <w:pPr>
        <w:snapToGrid w:val="0"/>
        <w:spacing w:before="0"/>
        <w:ind w:left="0"/>
        <w:jc w:val="both"/>
        <w:rPr>
          <w:color w:val="000000"/>
        </w:rPr>
      </w:pPr>
      <w:r w:rsidRPr="00545460">
        <w:rPr>
          <w:color w:val="000000"/>
        </w:rPr>
        <w:t>Факторы, которые могут оказать влияние на независимость аудитора и эмитента: таких факторов нет.</w:t>
      </w:r>
    </w:p>
    <w:p w:rsidR="00192BDA" w:rsidRPr="003F6D8F" w:rsidRDefault="00192BDA" w:rsidP="002A7455">
      <w:pPr>
        <w:snapToGrid w:val="0"/>
        <w:spacing w:before="0"/>
        <w:ind w:left="0"/>
        <w:jc w:val="both"/>
        <w:rPr>
          <w:b/>
          <w:bCs/>
          <w:i/>
          <w:iCs/>
          <w:color w:val="000000"/>
        </w:rPr>
      </w:pPr>
      <w:r>
        <w:t>Информация о наличии существенных интересов, связывающих аудитора (должностных лиц аудитора) с эмитентом (должностными лицами эмитента): такой информации нет.</w:t>
      </w:r>
    </w:p>
    <w:p w:rsidR="003F6D8F" w:rsidRPr="003F6D8F" w:rsidRDefault="003F6D8F" w:rsidP="002A7455">
      <w:pPr>
        <w:snapToGrid w:val="0"/>
        <w:spacing w:before="0"/>
        <w:ind w:left="0"/>
        <w:jc w:val="both"/>
        <w:rPr>
          <w:color w:val="000000"/>
        </w:rPr>
      </w:pPr>
      <w:r w:rsidRPr="003F6D8F">
        <w:rPr>
          <w:color w:val="000000"/>
        </w:rPr>
        <w:t>Информация о работах, проводимых в рамках специальных аудиторских заданий: проведение ежемесячно текущей аудиторской проверки бухгалтерской отчетности.</w:t>
      </w:r>
    </w:p>
    <w:p w:rsidR="003F6D8F" w:rsidRPr="003F6D8F" w:rsidRDefault="003F6D8F" w:rsidP="002A7455">
      <w:pPr>
        <w:snapToGrid w:val="0"/>
        <w:spacing w:before="0"/>
        <w:ind w:left="0"/>
        <w:jc w:val="both"/>
        <w:rPr>
          <w:color w:val="000000"/>
        </w:rPr>
      </w:pPr>
      <w:r w:rsidRPr="003F6D8F">
        <w:rPr>
          <w:color w:val="000000"/>
        </w:rPr>
        <w:t>Порядок выбора аудитора:</w:t>
      </w:r>
    </w:p>
    <w:p w:rsidR="003F6D8F" w:rsidRPr="003F6D8F" w:rsidRDefault="003F6D8F" w:rsidP="002A7455">
      <w:pPr>
        <w:snapToGrid w:val="0"/>
        <w:spacing w:before="0"/>
        <w:ind w:left="0"/>
        <w:jc w:val="both"/>
        <w:rPr>
          <w:color w:val="000000"/>
        </w:rPr>
      </w:pPr>
      <w:r w:rsidRPr="003F6D8F">
        <w:rPr>
          <w:color w:val="000000"/>
        </w:rPr>
        <w:t>Процедура выдвижения кандидатуры аудитора для утверждения собранием акционеров:</w:t>
      </w:r>
    </w:p>
    <w:p w:rsidR="003F6D8F" w:rsidRPr="003F6D8F" w:rsidRDefault="003F6D8F" w:rsidP="002A7455">
      <w:pPr>
        <w:numPr>
          <w:ilvl w:val="12"/>
          <w:numId w:val="0"/>
        </w:numPr>
        <w:snapToGrid w:val="0"/>
        <w:spacing w:before="0"/>
        <w:jc w:val="both"/>
        <w:rPr>
          <w:spacing w:val="-3"/>
        </w:rPr>
      </w:pPr>
      <w:r w:rsidRPr="003F6D8F">
        <w:rPr>
          <w:spacing w:val="-3"/>
        </w:rPr>
        <w:t>Общее собрание акционеров утверждает аудитора Общества.</w:t>
      </w:r>
    </w:p>
    <w:p w:rsidR="003F6D8F" w:rsidRPr="003F6D8F" w:rsidRDefault="003F6D8F" w:rsidP="002A7455">
      <w:pPr>
        <w:snapToGrid w:val="0"/>
        <w:spacing w:before="0"/>
        <w:ind w:left="0"/>
        <w:jc w:val="both"/>
        <w:rPr>
          <w:color w:val="000000"/>
        </w:rPr>
      </w:pPr>
      <w:r w:rsidRPr="003F6D8F">
        <w:rPr>
          <w:color w:val="000000"/>
        </w:rPr>
        <w:t>Информация о существенных интересах, связывающих аудитора (должностных лиц аудитора) с эмитентом (должностными лицами эмитента):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241"/>
      </w:tblGrid>
      <w:tr w:rsidR="003F6D8F" w:rsidRPr="003F6D8F">
        <w:tc>
          <w:tcPr>
            <w:tcW w:w="8222"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snapToGrid w:val="0"/>
              <w:spacing w:before="0"/>
              <w:ind w:left="0"/>
              <w:jc w:val="both"/>
              <w:rPr>
                <w:b/>
                <w:bCs/>
                <w:color w:val="000000"/>
              </w:rPr>
            </w:pPr>
            <w:r w:rsidRPr="003F6D8F">
              <w:rPr>
                <w:color w:val="000000"/>
              </w:rPr>
              <w:t>доли участия</w:t>
            </w:r>
            <w:r w:rsidR="00DB4AA0">
              <w:rPr>
                <w:color w:val="000000"/>
              </w:rPr>
              <w:t xml:space="preserve"> </w:t>
            </w:r>
            <w:r w:rsidRPr="003F6D8F">
              <w:rPr>
                <w:color w:val="000000"/>
              </w:rPr>
              <w:t>аудитора (должностных лиц аудитора) в уставном (складочном) капитале (паевом фонде) эмитента</w:t>
            </w:r>
          </w:p>
        </w:tc>
        <w:tc>
          <w:tcPr>
            <w:tcW w:w="1241"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tabs>
                <w:tab w:val="left" w:pos="4482"/>
                <w:tab w:val="left" w:pos="4842"/>
              </w:tabs>
              <w:snapToGrid w:val="0"/>
              <w:spacing w:before="0"/>
              <w:ind w:left="0" w:hanging="18"/>
              <w:jc w:val="both"/>
              <w:rPr>
                <w:color w:val="000000"/>
              </w:rPr>
            </w:pPr>
            <w:r w:rsidRPr="003F6D8F">
              <w:rPr>
                <w:color w:val="000000"/>
              </w:rPr>
              <w:t>нет</w:t>
            </w:r>
          </w:p>
        </w:tc>
      </w:tr>
      <w:tr w:rsidR="003F6D8F" w:rsidRPr="003F6D8F">
        <w:tc>
          <w:tcPr>
            <w:tcW w:w="8222"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snapToGrid w:val="0"/>
              <w:spacing w:before="0"/>
              <w:ind w:left="0"/>
              <w:jc w:val="both"/>
              <w:rPr>
                <w:b/>
                <w:bCs/>
                <w:color w:val="000000"/>
              </w:rPr>
            </w:pPr>
            <w:r w:rsidRPr="003F6D8F">
              <w:rPr>
                <w:color w:val="000000"/>
              </w:rPr>
              <w:t>предоставление заемных средств аудитору (должностным лицам аудитора) эмитентом наличие тесных деловых взаимоотношений, а также родственных связей</w:t>
            </w:r>
          </w:p>
        </w:tc>
        <w:tc>
          <w:tcPr>
            <w:tcW w:w="1241"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snapToGrid w:val="0"/>
              <w:spacing w:before="0"/>
              <w:ind w:left="0"/>
              <w:jc w:val="both"/>
              <w:rPr>
                <w:color w:val="000000"/>
              </w:rPr>
            </w:pPr>
            <w:r w:rsidRPr="003F6D8F">
              <w:rPr>
                <w:color w:val="000000"/>
              </w:rPr>
              <w:t>нет</w:t>
            </w:r>
          </w:p>
        </w:tc>
      </w:tr>
      <w:tr w:rsidR="003F6D8F" w:rsidRPr="003F6D8F">
        <w:tc>
          <w:tcPr>
            <w:tcW w:w="8222"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snapToGrid w:val="0"/>
              <w:spacing w:before="0"/>
              <w:ind w:left="0"/>
              <w:jc w:val="both"/>
              <w:rPr>
                <w:b/>
                <w:bCs/>
                <w:color w:val="000000"/>
              </w:rPr>
            </w:pPr>
            <w:r w:rsidRPr="003F6D8F">
              <w:rPr>
                <w:color w:val="000000"/>
              </w:rPr>
              <w:t>сведения о должностных лицах эмитента, являющихся одновременно должностными лицами аудитора (аудитором)</w:t>
            </w:r>
          </w:p>
        </w:tc>
        <w:tc>
          <w:tcPr>
            <w:tcW w:w="1241" w:type="dxa"/>
            <w:tcBorders>
              <w:top w:val="single" w:sz="4" w:space="0" w:color="auto"/>
              <w:left w:val="single" w:sz="4" w:space="0" w:color="auto"/>
              <w:bottom w:val="single" w:sz="4" w:space="0" w:color="auto"/>
              <w:right w:val="single" w:sz="4" w:space="0" w:color="auto"/>
            </w:tcBorders>
          </w:tcPr>
          <w:p w:rsidR="003F6D8F" w:rsidRPr="003F6D8F" w:rsidRDefault="003F6D8F" w:rsidP="002A7455">
            <w:pPr>
              <w:snapToGrid w:val="0"/>
              <w:spacing w:before="0"/>
              <w:ind w:left="0"/>
              <w:jc w:val="both"/>
              <w:rPr>
                <w:color w:val="000000"/>
              </w:rPr>
            </w:pPr>
            <w:r w:rsidRPr="003F6D8F">
              <w:rPr>
                <w:color w:val="000000"/>
              </w:rPr>
              <w:t>нет</w:t>
            </w:r>
          </w:p>
        </w:tc>
      </w:tr>
    </w:tbl>
    <w:p w:rsidR="003F6D8F" w:rsidRPr="003F6D8F" w:rsidRDefault="003F6D8F" w:rsidP="002A7455">
      <w:pPr>
        <w:snapToGrid w:val="0"/>
        <w:spacing w:before="0"/>
        <w:ind w:left="0"/>
        <w:jc w:val="both"/>
        <w:rPr>
          <w:i/>
          <w:iCs/>
          <w:color w:val="000000"/>
        </w:rPr>
      </w:pPr>
      <w:r w:rsidRPr="003F6D8F">
        <w:rPr>
          <w:color w:val="000000"/>
        </w:rPr>
        <w:t>Порядок определения размера вознаграждения аудитора:</w:t>
      </w:r>
      <w:r w:rsidRPr="003F6D8F">
        <w:t xml:space="preserve"> в соответствии с заключенным договором.</w:t>
      </w:r>
    </w:p>
    <w:p w:rsidR="007C2216" w:rsidRPr="003F6D8F" w:rsidRDefault="003F6D8F" w:rsidP="002A7455">
      <w:pPr>
        <w:snapToGrid w:val="0"/>
        <w:spacing w:before="0"/>
        <w:ind w:left="0"/>
        <w:jc w:val="both"/>
        <w:rPr>
          <w:color w:val="000000"/>
        </w:rPr>
      </w:pPr>
      <w:r w:rsidRPr="003F6D8F">
        <w:t>Информация о наличии отсроченных и просроченных платежей за оказанные аудитором услуги: оплата выполненных работ за аудиторские услуги производится своевременно.</w:t>
      </w:r>
      <w:r w:rsidR="007C2216" w:rsidRPr="000B33E4">
        <w:rPr>
          <w:b/>
          <w:bCs/>
          <w:color w:val="C0C0C0"/>
        </w:rPr>
        <w:t xml:space="preserve">  </w:t>
      </w:r>
    </w:p>
    <w:p w:rsidR="00EF51F3" w:rsidRPr="00141DED" w:rsidRDefault="00EF51F3" w:rsidP="002A7455">
      <w:pPr>
        <w:pStyle w:val="30"/>
        <w:spacing w:before="0"/>
        <w:ind w:left="0"/>
        <w:rPr>
          <w:sz w:val="22"/>
          <w:szCs w:val="22"/>
        </w:rPr>
      </w:pPr>
    </w:p>
    <w:p w:rsidR="00EF51F3" w:rsidRPr="00141DED" w:rsidRDefault="00EF51F3" w:rsidP="002A7455">
      <w:pPr>
        <w:widowControl/>
        <w:spacing w:before="0"/>
        <w:ind w:left="0"/>
        <w:jc w:val="both"/>
        <w:rPr>
          <w:b/>
          <w:bCs/>
        </w:rPr>
      </w:pPr>
      <w:r w:rsidRPr="00141DED">
        <w:rPr>
          <w:b/>
          <w:bCs/>
        </w:rPr>
        <w:t>1.4. Сведения об оценщике эмитента</w:t>
      </w:r>
    </w:p>
    <w:p w:rsidR="00EF51F3" w:rsidRPr="00141DED" w:rsidRDefault="00EF51F3" w:rsidP="002A7455">
      <w:pPr>
        <w:widowControl/>
        <w:spacing w:before="0"/>
        <w:ind w:left="0"/>
        <w:jc w:val="both"/>
      </w:pPr>
      <w:r w:rsidRPr="00141DED">
        <w:t>За отчетный период оценщиками услуги не оказывались.</w:t>
      </w:r>
    </w:p>
    <w:p w:rsidR="00EF51F3" w:rsidRPr="00141DED" w:rsidRDefault="00EF51F3" w:rsidP="002A7455">
      <w:pPr>
        <w:widowControl/>
        <w:spacing w:before="0"/>
        <w:ind w:left="0"/>
        <w:jc w:val="both"/>
      </w:pPr>
    </w:p>
    <w:p w:rsidR="00EF51F3" w:rsidRPr="00141DED" w:rsidRDefault="00EF51F3" w:rsidP="002A7455">
      <w:pPr>
        <w:widowControl/>
        <w:spacing w:before="0"/>
        <w:ind w:left="0"/>
        <w:jc w:val="both"/>
        <w:rPr>
          <w:b/>
          <w:bCs/>
        </w:rPr>
      </w:pPr>
      <w:r w:rsidRPr="00141DED">
        <w:rPr>
          <w:b/>
          <w:bCs/>
        </w:rPr>
        <w:t>1.5. Сведения о консультантах эмитента</w:t>
      </w:r>
    </w:p>
    <w:p w:rsidR="00EF51F3" w:rsidRPr="00141DED" w:rsidRDefault="00EF51F3" w:rsidP="002A7455">
      <w:pPr>
        <w:widowControl/>
        <w:spacing w:before="0"/>
        <w:ind w:left="0"/>
        <w:jc w:val="both"/>
      </w:pPr>
      <w:r w:rsidRPr="00141DED">
        <w:lastRenderedPageBreak/>
        <w:t>Услуги консультантами не оказывались.</w:t>
      </w:r>
    </w:p>
    <w:p w:rsidR="00EF51F3" w:rsidRPr="00141DED" w:rsidRDefault="00EF51F3" w:rsidP="002A7455">
      <w:pPr>
        <w:widowControl/>
        <w:spacing w:before="0"/>
        <w:ind w:left="0"/>
        <w:jc w:val="both"/>
      </w:pPr>
    </w:p>
    <w:p w:rsidR="00EF51F3" w:rsidRPr="00141DED" w:rsidRDefault="00EF51F3" w:rsidP="002A7455">
      <w:pPr>
        <w:widowControl/>
        <w:spacing w:before="0"/>
        <w:ind w:left="0"/>
        <w:jc w:val="both"/>
        <w:rPr>
          <w:b/>
          <w:bCs/>
        </w:rPr>
      </w:pPr>
      <w:r w:rsidRPr="00141DED">
        <w:rPr>
          <w:b/>
          <w:bCs/>
        </w:rPr>
        <w:t>1.6. Сведения об иных лицах, подписавших ежеквартальный отчет</w:t>
      </w:r>
    </w:p>
    <w:p w:rsidR="00EF51F3" w:rsidRPr="00141DED" w:rsidRDefault="00EF51F3" w:rsidP="002A7455">
      <w:pPr>
        <w:widowControl/>
        <w:spacing w:before="0"/>
        <w:ind w:left="0"/>
        <w:jc w:val="both"/>
      </w:pPr>
      <w:r w:rsidRPr="00141DED">
        <w:t>Указанные лица отсутствуют.</w:t>
      </w:r>
    </w:p>
    <w:p w:rsidR="00EF51F3" w:rsidRPr="00FE4CA5" w:rsidRDefault="00EF51F3" w:rsidP="002A7455">
      <w:pPr>
        <w:pStyle w:val="30"/>
        <w:spacing w:before="0"/>
        <w:ind w:left="0"/>
      </w:pPr>
    </w:p>
    <w:p w:rsidR="007C2216" w:rsidRPr="00FE4CA5" w:rsidRDefault="007C2216" w:rsidP="002A7455">
      <w:pPr>
        <w:spacing w:before="0"/>
        <w:ind w:left="0"/>
        <w:jc w:val="center"/>
        <w:rPr>
          <w:i/>
          <w:iCs/>
          <w:color w:val="FF0000"/>
          <w:sz w:val="24"/>
          <w:szCs w:val="24"/>
        </w:rPr>
      </w:pPr>
      <w:r w:rsidRPr="00FE4CA5">
        <w:rPr>
          <w:b/>
          <w:bCs/>
          <w:i/>
          <w:iCs/>
          <w:color w:val="000000"/>
          <w:sz w:val="24"/>
          <w:szCs w:val="24"/>
        </w:rPr>
        <w:t xml:space="preserve">2. Основная информация о финансово-экономическом состоянии </w:t>
      </w:r>
      <w:r w:rsidRPr="00FE4CA5">
        <w:rPr>
          <w:b/>
          <w:bCs/>
          <w:i/>
          <w:iCs/>
          <w:sz w:val="24"/>
          <w:szCs w:val="24"/>
        </w:rPr>
        <w:t>эмитента</w:t>
      </w:r>
      <w:r w:rsidRPr="00FE4CA5">
        <w:rPr>
          <w:i/>
          <w:iCs/>
          <w:sz w:val="24"/>
          <w:szCs w:val="24"/>
        </w:rPr>
        <w:t>.</w:t>
      </w:r>
    </w:p>
    <w:p w:rsidR="007C2216" w:rsidRPr="00FE4CA5" w:rsidRDefault="007C2216" w:rsidP="002A7455">
      <w:pPr>
        <w:spacing w:before="0"/>
        <w:ind w:left="0"/>
        <w:jc w:val="center"/>
        <w:rPr>
          <w:i/>
          <w:iCs/>
          <w:color w:val="FF0000"/>
          <w:sz w:val="24"/>
          <w:szCs w:val="24"/>
        </w:rPr>
      </w:pPr>
    </w:p>
    <w:p w:rsidR="007C2216" w:rsidRPr="00141DED" w:rsidRDefault="007C2216" w:rsidP="002A7455">
      <w:pPr>
        <w:spacing w:before="0"/>
        <w:ind w:left="0"/>
        <w:rPr>
          <w:b/>
          <w:bCs/>
          <w:color w:val="000000"/>
        </w:rPr>
      </w:pPr>
      <w:r w:rsidRPr="00141DED">
        <w:rPr>
          <w:b/>
          <w:bCs/>
          <w:color w:val="000000"/>
        </w:rPr>
        <w:t xml:space="preserve">2.1. </w:t>
      </w:r>
      <w:r w:rsidRPr="007804DA">
        <w:rPr>
          <w:b/>
          <w:bCs/>
          <w:color w:val="000000"/>
        </w:rPr>
        <w:t>Показатели финансово-экономической деятельности эмитента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0"/>
        <w:gridCol w:w="1134"/>
      </w:tblGrid>
      <w:tr w:rsidR="001845C3" w:rsidRPr="00142B04">
        <w:trPr>
          <w:trHeight w:val="441"/>
        </w:trPr>
        <w:tc>
          <w:tcPr>
            <w:tcW w:w="2694" w:type="dxa"/>
            <w:tcBorders>
              <w:top w:val="single" w:sz="4" w:space="0" w:color="auto"/>
              <w:left w:val="single" w:sz="4" w:space="0" w:color="auto"/>
              <w:bottom w:val="single" w:sz="4" w:space="0" w:color="auto"/>
              <w:right w:val="single" w:sz="4" w:space="0" w:color="auto"/>
            </w:tcBorders>
            <w:vAlign w:val="center"/>
          </w:tcPr>
          <w:p w:rsidR="001845C3" w:rsidRPr="00142B04" w:rsidRDefault="001845C3" w:rsidP="002A7455">
            <w:pPr>
              <w:spacing w:before="0"/>
              <w:ind w:left="0"/>
              <w:jc w:val="center"/>
              <w:rPr>
                <w:b/>
                <w:bCs/>
                <w:color w:val="000000"/>
                <w:sz w:val="20"/>
                <w:szCs w:val="20"/>
              </w:rPr>
            </w:pPr>
            <w:r w:rsidRPr="00142B04">
              <w:rPr>
                <w:b/>
                <w:bCs/>
                <w:color w:val="000000"/>
                <w:sz w:val="20"/>
                <w:szCs w:val="20"/>
              </w:rPr>
              <w:t>Наименование показателя</w:t>
            </w:r>
          </w:p>
        </w:tc>
        <w:tc>
          <w:tcPr>
            <w:tcW w:w="5670" w:type="dxa"/>
            <w:tcBorders>
              <w:top w:val="single" w:sz="4" w:space="0" w:color="auto"/>
              <w:left w:val="single" w:sz="4" w:space="0" w:color="auto"/>
              <w:bottom w:val="single" w:sz="4" w:space="0" w:color="auto"/>
              <w:right w:val="single" w:sz="4" w:space="0" w:color="auto"/>
            </w:tcBorders>
            <w:vAlign w:val="center"/>
          </w:tcPr>
          <w:p w:rsidR="001845C3" w:rsidRPr="00142B04" w:rsidRDefault="001845C3" w:rsidP="002A7455">
            <w:pPr>
              <w:spacing w:before="0"/>
              <w:ind w:left="0"/>
              <w:jc w:val="center"/>
              <w:rPr>
                <w:b/>
                <w:bCs/>
                <w:color w:val="000000"/>
                <w:sz w:val="20"/>
                <w:szCs w:val="20"/>
              </w:rPr>
            </w:pPr>
            <w:r w:rsidRPr="00142B04">
              <w:rPr>
                <w:b/>
                <w:bCs/>
                <w:color w:val="000000"/>
                <w:sz w:val="20"/>
                <w:szCs w:val="20"/>
              </w:rPr>
              <w:t>Рекомендуемая методика расчета</w:t>
            </w:r>
          </w:p>
        </w:tc>
        <w:tc>
          <w:tcPr>
            <w:tcW w:w="1134" w:type="dxa"/>
            <w:tcBorders>
              <w:top w:val="single" w:sz="4" w:space="0" w:color="auto"/>
              <w:left w:val="single" w:sz="4" w:space="0" w:color="auto"/>
              <w:bottom w:val="single" w:sz="4" w:space="0" w:color="auto"/>
              <w:right w:val="single" w:sz="4" w:space="0" w:color="auto"/>
            </w:tcBorders>
            <w:vAlign w:val="center"/>
          </w:tcPr>
          <w:p w:rsidR="001845C3" w:rsidRPr="00142B04" w:rsidRDefault="008839FF" w:rsidP="00362454">
            <w:pPr>
              <w:spacing w:before="0"/>
              <w:ind w:left="0"/>
              <w:jc w:val="center"/>
              <w:rPr>
                <w:b/>
                <w:bCs/>
                <w:color w:val="000000"/>
                <w:sz w:val="20"/>
                <w:szCs w:val="20"/>
              </w:rPr>
            </w:pPr>
            <w:r>
              <w:rPr>
                <w:b/>
                <w:bCs/>
                <w:color w:val="000000"/>
                <w:sz w:val="20"/>
                <w:szCs w:val="20"/>
              </w:rPr>
              <w:t>3</w:t>
            </w:r>
            <w:r w:rsidR="007804DA">
              <w:rPr>
                <w:b/>
                <w:bCs/>
                <w:color w:val="000000"/>
                <w:sz w:val="20"/>
                <w:szCs w:val="20"/>
              </w:rPr>
              <w:t xml:space="preserve"> </w:t>
            </w:r>
            <w:r w:rsidR="001845C3" w:rsidRPr="00142B04">
              <w:rPr>
                <w:b/>
                <w:bCs/>
                <w:color w:val="000000"/>
                <w:sz w:val="20"/>
                <w:szCs w:val="20"/>
              </w:rPr>
              <w:t>кв. 20</w:t>
            </w:r>
            <w:r w:rsidR="00472A92">
              <w:rPr>
                <w:b/>
                <w:bCs/>
                <w:color w:val="000000"/>
                <w:sz w:val="20"/>
                <w:szCs w:val="20"/>
              </w:rPr>
              <w:t>1</w:t>
            </w:r>
            <w:r w:rsidR="00362454">
              <w:rPr>
                <w:b/>
                <w:bCs/>
                <w:color w:val="000000"/>
                <w:sz w:val="20"/>
                <w:szCs w:val="20"/>
              </w:rPr>
              <w:t>7</w:t>
            </w:r>
            <w:r w:rsidR="002E7C5D">
              <w:rPr>
                <w:b/>
                <w:bCs/>
                <w:color w:val="000000"/>
                <w:sz w:val="20"/>
                <w:szCs w:val="20"/>
              </w:rPr>
              <w:t>г.</w:t>
            </w:r>
          </w:p>
        </w:tc>
      </w:tr>
      <w:tr w:rsidR="001845C3" w:rsidRPr="00142B04">
        <w:tc>
          <w:tcPr>
            <w:tcW w:w="269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Стоимость чистых активов эмитента, тыс. руб.</w:t>
            </w:r>
          </w:p>
        </w:tc>
        <w:tc>
          <w:tcPr>
            <w:tcW w:w="5670"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В соответствии с порядком, установленным Министерством финансов РФ и Федеральной комиссией для акционерных обществ</w:t>
            </w:r>
          </w:p>
          <w:p w:rsidR="001845C3" w:rsidRPr="00142B04" w:rsidRDefault="001845C3" w:rsidP="002A7455">
            <w:pPr>
              <w:spacing w:before="0"/>
              <w:ind w:left="0"/>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45C3" w:rsidRPr="00142B04" w:rsidRDefault="00AE437D" w:rsidP="002A7455">
            <w:pPr>
              <w:spacing w:before="0"/>
              <w:ind w:left="0"/>
              <w:jc w:val="center"/>
              <w:rPr>
                <w:color w:val="000000"/>
                <w:sz w:val="20"/>
                <w:szCs w:val="20"/>
                <w:lang w:val="en-US"/>
              </w:rPr>
            </w:pPr>
            <w:r w:rsidRPr="00142B04">
              <w:rPr>
                <w:color w:val="000000"/>
                <w:sz w:val="20"/>
                <w:szCs w:val="20"/>
                <w:lang w:val="en-US"/>
              </w:rPr>
              <w:t>-</w:t>
            </w:r>
          </w:p>
        </w:tc>
      </w:tr>
      <w:tr w:rsidR="001845C3" w:rsidRPr="00142B04">
        <w:tc>
          <w:tcPr>
            <w:tcW w:w="269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 xml:space="preserve">Отношение суммы привлеченных средств к капиталу и резервам, % </w:t>
            </w:r>
          </w:p>
        </w:tc>
        <w:tc>
          <w:tcPr>
            <w:tcW w:w="5670"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(Долгосрочные обязательства на конец отчетного периода + Краткосрочные обязательства на конец отчетного периода)/Капитал и резервы на конец отчетного периода х 100</w:t>
            </w:r>
          </w:p>
          <w:p w:rsidR="001845C3" w:rsidRPr="00142B04" w:rsidRDefault="001845C3" w:rsidP="002A7455">
            <w:pPr>
              <w:spacing w:before="0"/>
              <w:ind w:left="0"/>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45C3" w:rsidRPr="004048AD" w:rsidRDefault="001845C3" w:rsidP="002A7455">
            <w:pPr>
              <w:spacing w:before="0"/>
              <w:ind w:left="0"/>
              <w:jc w:val="center"/>
              <w:rPr>
                <w:color w:val="000000"/>
                <w:sz w:val="20"/>
                <w:szCs w:val="20"/>
              </w:rPr>
            </w:pPr>
          </w:p>
          <w:p w:rsidR="001845C3" w:rsidRPr="00142B04" w:rsidRDefault="00980FA2" w:rsidP="002A7455">
            <w:pPr>
              <w:spacing w:before="0"/>
              <w:ind w:left="0"/>
              <w:jc w:val="center"/>
              <w:rPr>
                <w:color w:val="000000"/>
                <w:sz w:val="20"/>
                <w:szCs w:val="20"/>
              </w:rPr>
            </w:pPr>
            <w:r>
              <w:rPr>
                <w:color w:val="000000"/>
                <w:sz w:val="20"/>
                <w:szCs w:val="20"/>
              </w:rPr>
              <w:t>-</w:t>
            </w:r>
          </w:p>
        </w:tc>
      </w:tr>
      <w:tr w:rsidR="001845C3" w:rsidRPr="00142B04">
        <w:tc>
          <w:tcPr>
            <w:tcW w:w="269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Отношение суммы краткосрочных обязательств к капиталу и резервам, %</w:t>
            </w:r>
          </w:p>
        </w:tc>
        <w:tc>
          <w:tcPr>
            <w:tcW w:w="5670"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Краткосрочные обязательства на конец отчетного периода/Капитал и резервы на конец отчетного периода х 100</w:t>
            </w:r>
          </w:p>
        </w:tc>
        <w:tc>
          <w:tcPr>
            <w:tcW w:w="1134" w:type="dxa"/>
            <w:tcBorders>
              <w:top w:val="single" w:sz="4" w:space="0" w:color="auto"/>
              <w:left w:val="single" w:sz="4" w:space="0" w:color="auto"/>
              <w:bottom w:val="single" w:sz="4" w:space="0" w:color="auto"/>
              <w:right w:val="single" w:sz="4" w:space="0" w:color="auto"/>
            </w:tcBorders>
          </w:tcPr>
          <w:p w:rsidR="001845C3" w:rsidRPr="004048AD" w:rsidRDefault="00A13805" w:rsidP="002A7455">
            <w:pPr>
              <w:spacing w:before="0"/>
              <w:ind w:left="0"/>
              <w:jc w:val="center"/>
              <w:rPr>
                <w:color w:val="000000"/>
                <w:sz w:val="20"/>
                <w:szCs w:val="20"/>
              </w:rPr>
            </w:pPr>
            <w:r>
              <w:rPr>
                <w:color w:val="000000"/>
                <w:sz w:val="20"/>
                <w:szCs w:val="20"/>
              </w:rPr>
              <w:t>-</w:t>
            </w:r>
          </w:p>
          <w:p w:rsidR="001845C3" w:rsidRPr="00142B04" w:rsidRDefault="001845C3" w:rsidP="002A7455">
            <w:pPr>
              <w:spacing w:before="0"/>
              <w:ind w:left="0"/>
              <w:jc w:val="center"/>
              <w:rPr>
                <w:color w:val="000000"/>
                <w:sz w:val="20"/>
                <w:szCs w:val="20"/>
              </w:rPr>
            </w:pPr>
          </w:p>
          <w:p w:rsidR="001845C3" w:rsidRPr="00142B04" w:rsidRDefault="001845C3" w:rsidP="002A7455">
            <w:pPr>
              <w:spacing w:before="0"/>
              <w:ind w:left="0"/>
              <w:jc w:val="center"/>
              <w:rPr>
                <w:color w:val="000000"/>
                <w:sz w:val="20"/>
                <w:szCs w:val="20"/>
              </w:rPr>
            </w:pPr>
          </w:p>
        </w:tc>
      </w:tr>
      <w:tr w:rsidR="001845C3" w:rsidRPr="00142B04">
        <w:tc>
          <w:tcPr>
            <w:tcW w:w="269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 xml:space="preserve">Покрытие платежей по обслуживанию долгов, </w:t>
            </w:r>
            <w:r w:rsidR="00A13805" w:rsidRPr="00142B04">
              <w:rPr>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(Чистая прибыль за отчетный период + амортизационные отчисления за отчетный период Дивиденды)/(Обязательства, подлежащие погашению в отчетном периоде + Проценты, подлежащие уплате в отчетном периоде)</w:t>
            </w:r>
            <w:r w:rsidR="00A13805" w:rsidRPr="00142B04">
              <w:rPr>
                <w:color w:val="000000"/>
                <w:sz w:val="20"/>
                <w:szCs w:val="20"/>
              </w:rPr>
              <w:t xml:space="preserve"> х 100</w:t>
            </w:r>
          </w:p>
        </w:tc>
        <w:tc>
          <w:tcPr>
            <w:tcW w:w="1134" w:type="dxa"/>
            <w:tcBorders>
              <w:top w:val="single" w:sz="4" w:space="0" w:color="auto"/>
              <w:left w:val="single" w:sz="4" w:space="0" w:color="auto"/>
              <w:bottom w:val="single" w:sz="4" w:space="0" w:color="auto"/>
              <w:right w:val="single" w:sz="4" w:space="0" w:color="auto"/>
            </w:tcBorders>
          </w:tcPr>
          <w:p w:rsidR="001845C3" w:rsidRPr="00142B04" w:rsidRDefault="00AE437D" w:rsidP="002A7455">
            <w:pPr>
              <w:spacing w:before="0"/>
              <w:ind w:left="0"/>
              <w:jc w:val="center"/>
              <w:rPr>
                <w:color w:val="000000"/>
                <w:sz w:val="20"/>
                <w:szCs w:val="20"/>
                <w:lang w:val="en-US"/>
              </w:rPr>
            </w:pPr>
            <w:r w:rsidRPr="00142B04">
              <w:rPr>
                <w:color w:val="000000"/>
                <w:sz w:val="20"/>
                <w:szCs w:val="20"/>
                <w:lang w:val="en-US"/>
              </w:rPr>
              <w:t>-</w:t>
            </w:r>
          </w:p>
        </w:tc>
      </w:tr>
      <w:tr w:rsidR="001845C3" w:rsidRPr="00142B04">
        <w:tc>
          <w:tcPr>
            <w:tcW w:w="269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Уровень просроченной задолженности, %</w:t>
            </w:r>
          </w:p>
        </w:tc>
        <w:tc>
          <w:tcPr>
            <w:tcW w:w="5670"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rPr>
                <w:color w:val="000000"/>
                <w:sz w:val="20"/>
                <w:szCs w:val="20"/>
              </w:rPr>
            </w:pPr>
            <w:r w:rsidRPr="00142B04">
              <w:rPr>
                <w:color w:val="000000"/>
                <w:sz w:val="20"/>
                <w:szCs w:val="20"/>
              </w:rPr>
              <w:t>Просроченная задолженность на конец отчетного периода/(Долгосрочные обязательства на конец отчетного периода + Краткосрочные обязательства на конец отчетного периода) х 100</w:t>
            </w:r>
          </w:p>
        </w:tc>
        <w:tc>
          <w:tcPr>
            <w:tcW w:w="1134" w:type="dxa"/>
            <w:tcBorders>
              <w:top w:val="single" w:sz="4" w:space="0" w:color="auto"/>
              <w:left w:val="single" w:sz="4" w:space="0" w:color="auto"/>
              <w:bottom w:val="single" w:sz="4" w:space="0" w:color="auto"/>
              <w:right w:val="single" w:sz="4" w:space="0" w:color="auto"/>
            </w:tcBorders>
          </w:tcPr>
          <w:p w:rsidR="001845C3" w:rsidRPr="00142B04" w:rsidRDefault="001845C3" w:rsidP="002A7455">
            <w:pPr>
              <w:spacing w:before="0"/>
              <w:ind w:left="0"/>
              <w:jc w:val="center"/>
              <w:rPr>
                <w:color w:val="000000"/>
                <w:sz w:val="20"/>
                <w:szCs w:val="20"/>
              </w:rPr>
            </w:pPr>
            <w:r w:rsidRPr="00142B04">
              <w:rPr>
                <w:color w:val="000000"/>
                <w:sz w:val="20"/>
                <w:szCs w:val="20"/>
              </w:rPr>
              <w:t>-</w:t>
            </w:r>
          </w:p>
        </w:tc>
      </w:tr>
      <w:tr w:rsidR="007B66D4" w:rsidRPr="00142B04">
        <w:tc>
          <w:tcPr>
            <w:tcW w:w="2694" w:type="dxa"/>
            <w:tcBorders>
              <w:top w:val="single" w:sz="4" w:space="0" w:color="auto"/>
              <w:left w:val="single" w:sz="4" w:space="0" w:color="auto"/>
              <w:bottom w:val="single" w:sz="4" w:space="0" w:color="auto"/>
              <w:right w:val="single" w:sz="4" w:space="0" w:color="auto"/>
            </w:tcBorders>
          </w:tcPr>
          <w:p w:rsidR="007B66D4" w:rsidRPr="007B66D4" w:rsidRDefault="007B66D4" w:rsidP="002A7455">
            <w:pPr>
              <w:spacing w:before="0"/>
              <w:ind w:left="0"/>
              <w:rPr>
                <w:color w:val="000000"/>
                <w:sz w:val="20"/>
                <w:szCs w:val="20"/>
              </w:rPr>
            </w:pPr>
            <w:r w:rsidRPr="007B66D4">
              <w:rPr>
                <w:sz w:val="20"/>
                <w:szCs w:val="20"/>
              </w:rPr>
              <w:t>Оборачиваемость        дебиторской</w:t>
            </w:r>
            <w:r w:rsidRPr="007B66D4">
              <w:rPr>
                <w:sz w:val="20"/>
                <w:szCs w:val="20"/>
              </w:rPr>
              <w:br/>
              <w:t xml:space="preserve">задолженности, раз                </w:t>
            </w:r>
          </w:p>
        </w:tc>
        <w:tc>
          <w:tcPr>
            <w:tcW w:w="5670" w:type="dxa"/>
            <w:tcBorders>
              <w:top w:val="single" w:sz="4" w:space="0" w:color="auto"/>
              <w:left w:val="single" w:sz="4" w:space="0" w:color="auto"/>
              <w:bottom w:val="single" w:sz="4" w:space="0" w:color="auto"/>
              <w:right w:val="single" w:sz="4" w:space="0" w:color="auto"/>
            </w:tcBorders>
          </w:tcPr>
          <w:p w:rsidR="007B66D4" w:rsidRPr="007B66D4" w:rsidRDefault="007B66D4" w:rsidP="00FE3B8B">
            <w:pPr>
              <w:pStyle w:val="ConsCell"/>
              <w:widowControl/>
              <w:ind w:right="0"/>
              <w:rPr>
                <w:rFonts w:ascii="Times New Roman" w:hAnsi="Times New Roman" w:cs="Times New Roman"/>
              </w:rPr>
            </w:pPr>
            <w:r w:rsidRPr="007B66D4">
              <w:rPr>
                <w:rFonts w:ascii="Times New Roman" w:hAnsi="Times New Roman" w:cs="Times New Roman"/>
              </w:rPr>
              <w:t>(Выручка) / (Дебиторская задолженность на   конец</w:t>
            </w:r>
            <w:r w:rsidRPr="007B66D4">
              <w:rPr>
                <w:rFonts w:ascii="Times New Roman" w:hAnsi="Times New Roman" w:cs="Times New Roman"/>
              </w:rPr>
              <w:br/>
              <w:t>отчетного периода  -   задолженность   участников</w:t>
            </w:r>
            <w:r w:rsidRPr="007B66D4">
              <w:rPr>
                <w:rFonts w:ascii="Times New Roman" w:hAnsi="Times New Roman" w:cs="Times New Roman"/>
              </w:rPr>
              <w:br/>
              <w:t>(учредителей) по вкладам в уставный  капитал   на</w:t>
            </w:r>
            <w:r w:rsidRPr="007B66D4">
              <w:rPr>
                <w:rFonts w:ascii="Times New Roman" w:hAnsi="Times New Roman" w:cs="Times New Roman"/>
              </w:rPr>
              <w:br/>
              <w:t xml:space="preserve">конец отчетного периода)                         </w:t>
            </w:r>
          </w:p>
        </w:tc>
        <w:tc>
          <w:tcPr>
            <w:tcW w:w="1134" w:type="dxa"/>
            <w:tcBorders>
              <w:top w:val="single" w:sz="4" w:space="0" w:color="auto"/>
              <w:left w:val="single" w:sz="4" w:space="0" w:color="auto"/>
              <w:bottom w:val="single" w:sz="4" w:space="0" w:color="auto"/>
              <w:right w:val="single" w:sz="4" w:space="0" w:color="auto"/>
            </w:tcBorders>
          </w:tcPr>
          <w:p w:rsidR="007B66D4" w:rsidRPr="00142B04" w:rsidRDefault="007B66D4" w:rsidP="002A7455">
            <w:pPr>
              <w:spacing w:before="0"/>
              <w:ind w:left="0"/>
              <w:jc w:val="center"/>
              <w:rPr>
                <w:color w:val="000000"/>
                <w:sz w:val="20"/>
                <w:szCs w:val="20"/>
                <w:lang w:val="en-US"/>
              </w:rPr>
            </w:pPr>
            <w:r w:rsidRPr="00142B04">
              <w:rPr>
                <w:color w:val="000000"/>
                <w:sz w:val="20"/>
                <w:szCs w:val="20"/>
                <w:lang w:val="en-US"/>
              </w:rPr>
              <w:t>-</w:t>
            </w:r>
          </w:p>
        </w:tc>
      </w:tr>
      <w:tr w:rsidR="007B66D4" w:rsidRPr="00142B04">
        <w:tc>
          <w:tcPr>
            <w:tcW w:w="2694" w:type="dxa"/>
            <w:tcBorders>
              <w:top w:val="single" w:sz="4" w:space="0" w:color="auto"/>
              <w:left w:val="single" w:sz="4" w:space="0" w:color="auto"/>
              <w:bottom w:val="single" w:sz="4" w:space="0" w:color="auto"/>
              <w:right w:val="single" w:sz="4" w:space="0" w:color="auto"/>
            </w:tcBorders>
          </w:tcPr>
          <w:p w:rsidR="007B66D4" w:rsidRPr="007B66D4" w:rsidRDefault="007B66D4" w:rsidP="002A7455">
            <w:pPr>
              <w:spacing w:before="0"/>
              <w:ind w:left="0"/>
              <w:rPr>
                <w:color w:val="000000"/>
                <w:sz w:val="20"/>
                <w:szCs w:val="20"/>
              </w:rPr>
            </w:pPr>
            <w:r w:rsidRPr="007B66D4">
              <w:rPr>
                <w:sz w:val="20"/>
                <w:szCs w:val="20"/>
              </w:rPr>
              <w:t xml:space="preserve">Доля дивидендов в прибыли, %      </w:t>
            </w:r>
          </w:p>
        </w:tc>
        <w:tc>
          <w:tcPr>
            <w:tcW w:w="5670" w:type="dxa"/>
            <w:tcBorders>
              <w:top w:val="single" w:sz="4" w:space="0" w:color="auto"/>
              <w:left w:val="single" w:sz="4" w:space="0" w:color="auto"/>
              <w:bottom w:val="single" w:sz="4" w:space="0" w:color="auto"/>
              <w:right w:val="single" w:sz="4" w:space="0" w:color="auto"/>
            </w:tcBorders>
          </w:tcPr>
          <w:p w:rsidR="007B66D4" w:rsidRPr="007B66D4" w:rsidRDefault="007B66D4" w:rsidP="002A7455">
            <w:pPr>
              <w:spacing w:before="0"/>
              <w:ind w:left="0"/>
              <w:rPr>
                <w:color w:val="000000"/>
                <w:sz w:val="20"/>
                <w:szCs w:val="20"/>
              </w:rPr>
            </w:pPr>
            <w:r w:rsidRPr="007B66D4">
              <w:rPr>
                <w:sz w:val="20"/>
                <w:szCs w:val="20"/>
              </w:rPr>
              <w:t xml:space="preserve"> (Дивиденды по обыкновенным   акциям   по   итогам</w:t>
            </w:r>
            <w:r w:rsidRPr="007B66D4">
              <w:rPr>
                <w:sz w:val="20"/>
                <w:szCs w:val="20"/>
              </w:rPr>
              <w:br/>
              <w:t>завершенного финансового года) / (Чистая  прибыль</w:t>
            </w:r>
            <w:r w:rsidRPr="007B66D4">
              <w:rPr>
                <w:sz w:val="20"/>
                <w:szCs w:val="20"/>
              </w:rPr>
              <w:br/>
              <w:t>по итогам   завершенного   финансового   года   -</w:t>
            </w:r>
            <w:r w:rsidRPr="007B66D4">
              <w:rPr>
                <w:sz w:val="20"/>
                <w:szCs w:val="20"/>
              </w:rPr>
              <w:br/>
              <w:t>дивиденды по привилегированным акциям по   итогам</w:t>
            </w:r>
            <w:r w:rsidRPr="007B66D4">
              <w:rPr>
                <w:sz w:val="20"/>
                <w:szCs w:val="20"/>
              </w:rPr>
              <w:br/>
              <w:t xml:space="preserve">завершенного финансового года) х 100             </w:t>
            </w:r>
          </w:p>
        </w:tc>
        <w:tc>
          <w:tcPr>
            <w:tcW w:w="1134" w:type="dxa"/>
            <w:tcBorders>
              <w:top w:val="single" w:sz="4" w:space="0" w:color="auto"/>
              <w:left w:val="single" w:sz="4" w:space="0" w:color="auto"/>
              <w:bottom w:val="single" w:sz="4" w:space="0" w:color="auto"/>
              <w:right w:val="single" w:sz="4" w:space="0" w:color="auto"/>
            </w:tcBorders>
          </w:tcPr>
          <w:p w:rsidR="007B66D4" w:rsidRPr="007804DA" w:rsidRDefault="00A13805" w:rsidP="002A7455">
            <w:pPr>
              <w:spacing w:before="0"/>
              <w:ind w:left="0"/>
              <w:jc w:val="center"/>
              <w:rPr>
                <w:color w:val="000000"/>
                <w:sz w:val="20"/>
                <w:szCs w:val="20"/>
              </w:rPr>
            </w:pPr>
            <w:r>
              <w:rPr>
                <w:color w:val="000000"/>
                <w:sz w:val="20"/>
                <w:szCs w:val="20"/>
              </w:rPr>
              <w:t>-</w:t>
            </w:r>
          </w:p>
        </w:tc>
      </w:tr>
      <w:tr w:rsidR="007B66D4" w:rsidRPr="00142B04">
        <w:tc>
          <w:tcPr>
            <w:tcW w:w="2694" w:type="dxa"/>
            <w:tcBorders>
              <w:top w:val="single" w:sz="4" w:space="0" w:color="auto"/>
              <w:left w:val="single" w:sz="4" w:space="0" w:color="auto"/>
              <w:bottom w:val="single" w:sz="4" w:space="0" w:color="auto"/>
              <w:right w:val="single" w:sz="4" w:space="0" w:color="auto"/>
            </w:tcBorders>
          </w:tcPr>
          <w:p w:rsidR="007B66D4" w:rsidRPr="007B66D4" w:rsidRDefault="007B66D4" w:rsidP="002A7455">
            <w:pPr>
              <w:spacing w:before="0"/>
              <w:ind w:left="0"/>
              <w:rPr>
                <w:color w:val="000000"/>
                <w:sz w:val="20"/>
                <w:szCs w:val="20"/>
              </w:rPr>
            </w:pPr>
            <w:r w:rsidRPr="007B66D4">
              <w:rPr>
                <w:sz w:val="20"/>
                <w:szCs w:val="20"/>
              </w:rPr>
              <w:t>Производительность труда,    руб./</w:t>
            </w:r>
            <w:r w:rsidRPr="007B66D4">
              <w:rPr>
                <w:sz w:val="20"/>
                <w:szCs w:val="20"/>
              </w:rPr>
              <w:br/>
              <w:t xml:space="preserve">чел.                              </w:t>
            </w:r>
          </w:p>
        </w:tc>
        <w:tc>
          <w:tcPr>
            <w:tcW w:w="5670" w:type="dxa"/>
            <w:tcBorders>
              <w:top w:val="single" w:sz="4" w:space="0" w:color="auto"/>
              <w:left w:val="single" w:sz="4" w:space="0" w:color="auto"/>
              <w:bottom w:val="single" w:sz="4" w:space="0" w:color="auto"/>
              <w:right w:val="single" w:sz="4" w:space="0" w:color="auto"/>
            </w:tcBorders>
          </w:tcPr>
          <w:p w:rsidR="007B66D4" w:rsidRPr="007B66D4" w:rsidRDefault="007B66D4" w:rsidP="00FE3B8B">
            <w:pPr>
              <w:pStyle w:val="ConsCell"/>
              <w:widowControl/>
              <w:ind w:right="0"/>
              <w:rPr>
                <w:rFonts w:ascii="Times New Roman" w:hAnsi="Times New Roman" w:cs="Times New Roman"/>
              </w:rPr>
            </w:pPr>
            <w:r w:rsidRPr="007B66D4">
              <w:rPr>
                <w:rFonts w:ascii="Times New Roman" w:hAnsi="Times New Roman" w:cs="Times New Roman"/>
              </w:rPr>
              <w:t>(Выручка)    /    (Среднесписочная    численность</w:t>
            </w:r>
            <w:r w:rsidRPr="007B66D4">
              <w:rPr>
                <w:rFonts w:ascii="Times New Roman" w:hAnsi="Times New Roman" w:cs="Times New Roman"/>
              </w:rPr>
              <w:br/>
              <w:t xml:space="preserve">сотрудников (работников))                        </w:t>
            </w:r>
          </w:p>
        </w:tc>
        <w:tc>
          <w:tcPr>
            <w:tcW w:w="1134" w:type="dxa"/>
            <w:tcBorders>
              <w:top w:val="single" w:sz="4" w:space="0" w:color="auto"/>
              <w:left w:val="single" w:sz="4" w:space="0" w:color="auto"/>
              <w:bottom w:val="single" w:sz="4" w:space="0" w:color="auto"/>
              <w:right w:val="single" w:sz="4" w:space="0" w:color="auto"/>
            </w:tcBorders>
          </w:tcPr>
          <w:p w:rsidR="007B66D4" w:rsidRPr="00142B04" w:rsidRDefault="007B66D4" w:rsidP="002A7455">
            <w:pPr>
              <w:spacing w:before="0"/>
              <w:ind w:left="0"/>
              <w:jc w:val="center"/>
              <w:rPr>
                <w:color w:val="000000"/>
                <w:sz w:val="20"/>
                <w:szCs w:val="20"/>
              </w:rPr>
            </w:pPr>
            <w:r w:rsidRPr="00142B04">
              <w:rPr>
                <w:color w:val="000000"/>
                <w:sz w:val="20"/>
                <w:szCs w:val="20"/>
              </w:rPr>
              <w:t>-</w:t>
            </w:r>
          </w:p>
        </w:tc>
      </w:tr>
      <w:tr w:rsidR="007B66D4" w:rsidRPr="00142B04">
        <w:tc>
          <w:tcPr>
            <w:tcW w:w="2694" w:type="dxa"/>
            <w:tcBorders>
              <w:top w:val="single" w:sz="4" w:space="0" w:color="auto"/>
              <w:left w:val="single" w:sz="4" w:space="0" w:color="auto"/>
              <w:bottom w:val="single" w:sz="4" w:space="0" w:color="auto"/>
              <w:right w:val="single" w:sz="4" w:space="0" w:color="auto"/>
            </w:tcBorders>
          </w:tcPr>
          <w:p w:rsidR="007B66D4" w:rsidRPr="007B66D4" w:rsidRDefault="007B66D4" w:rsidP="00FE3B8B">
            <w:pPr>
              <w:pStyle w:val="ConsCell"/>
              <w:widowControl/>
              <w:ind w:right="0"/>
              <w:rPr>
                <w:rFonts w:ascii="Times New Roman" w:hAnsi="Times New Roman" w:cs="Times New Roman"/>
              </w:rPr>
            </w:pPr>
            <w:r w:rsidRPr="007B66D4">
              <w:rPr>
                <w:rFonts w:ascii="Times New Roman" w:hAnsi="Times New Roman" w:cs="Times New Roman"/>
              </w:rPr>
              <w:t xml:space="preserve">Амортизация к объему выручки, %   </w:t>
            </w:r>
          </w:p>
        </w:tc>
        <w:tc>
          <w:tcPr>
            <w:tcW w:w="5670" w:type="dxa"/>
            <w:tcBorders>
              <w:top w:val="single" w:sz="4" w:space="0" w:color="auto"/>
              <w:left w:val="single" w:sz="4" w:space="0" w:color="auto"/>
              <w:bottom w:val="single" w:sz="4" w:space="0" w:color="auto"/>
              <w:right w:val="single" w:sz="4" w:space="0" w:color="auto"/>
            </w:tcBorders>
          </w:tcPr>
          <w:p w:rsidR="007B66D4" w:rsidRPr="007B66D4" w:rsidRDefault="007B66D4" w:rsidP="00FE3B8B">
            <w:pPr>
              <w:pStyle w:val="ConsCell"/>
              <w:widowControl/>
              <w:ind w:right="0"/>
              <w:rPr>
                <w:rFonts w:ascii="Times New Roman" w:hAnsi="Times New Roman" w:cs="Times New Roman"/>
              </w:rPr>
            </w:pPr>
            <w:r w:rsidRPr="007B66D4">
              <w:rPr>
                <w:rFonts w:ascii="Times New Roman" w:hAnsi="Times New Roman" w:cs="Times New Roman"/>
              </w:rPr>
              <w:t xml:space="preserve">(Амортизационные отчисления) / (Выручка) х 100   </w:t>
            </w:r>
          </w:p>
        </w:tc>
        <w:tc>
          <w:tcPr>
            <w:tcW w:w="1134" w:type="dxa"/>
            <w:tcBorders>
              <w:top w:val="single" w:sz="4" w:space="0" w:color="auto"/>
              <w:left w:val="single" w:sz="4" w:space="0" w:color="auto"/>
              <w:bottom w:val="single" w:sz="4" w:space="0" w:color="auto"/>
              <w:right w:val="single" w:sz="4" w:space="0" w:color="auto"/>
            </w:tcBorders>
          </w:tcPr>
          <w:p w:rsidR="007B66D4" w:rsidRPr="00142B04" w:rsidRDefault="00A13805" w:rsidP="002A7455">
            <w:pPr>
              <w:spacing w:before="0"/>
              <w:ind w:left="0"/>
              <w:jc w:val="center"/>
              <w:rPr>
                <w:color w:val="000000"/>
                <w:sz w:val="20"/>
                <w:szCs w:val="20"/>
              </w:rPr>
            </w:pPr>
            <w:r>
              <w:rPr>
                <w:color w:val="000000"/>
                <w:sz w:val="20"/>
                <w:szCs w:val="20"/>
              </w:rPr>
              <w:t>-</w:t>
            </w:r>
          </w:p>
        </w:tc>
      </w:tr>
    </w:tbl>
    <w:p w:rsidR="007C2216" w:rsidRPr="00FE4CA5" w:rsidRDefault="007C2216" w:rsidP="002A7455">
      <w:pPr>
        <w:spacing w:before="0"/>
        <w:ind w:left="0"/>
        <w:rPr>
          <w:b/>
          <w:bCs/>
          <w:color w:val="000000"/>
          <w:sz w:val="24"/>
          <w:szCs w:val="24"/>
        </w:rPr>
      </w:pPr>
    </w:p>
    <w:p w:rsidR="00F11251" w:rsidRPr="00141DED" w:rsidRDefault="007C2216" w:rsidP="002A7455">
      <w:pPr>
        <w:spacing w:before="0"/>
        <w:ind w:left="0"/>
        <w:rPr>
          <w:b/>
          <w:bCs/>
          <w:color w:val="000000"/>
        </w:rPr>
      </w:pPr>
      <w:r w:rsidRPr="00141DED">
        <w:rPr>
          <w:b/>
          <w:bCs/>
          <w:color w:val="000000"/>
        </w:rPr>
        <w:t>2.2. Рыночная капитализация эмитента</w:t>
      </w:r>
    </w:p>
    <w:p w:rsidR="001845C3" w:rsidRPr="00F11251" w:rsidRDefault="00F11251" w:rsidP="002A7455">
      <w:pPr>
        <w:spacing w:before="0"/>
        <w:ind w:left="0"/>
        <w:rPr>
          <w:b/>
          <w:bCs/>
          <w:color w:val="000000"/>
          <w:sz w:val="24"/>
          <w:szCs w:val="24"/>
        </w:rPr>
      </w:pPr>
      <w:r>
        <w:rPr>
          <w:b/>
          <w:bCs/>
          <w:color w:val="000000"/>
          <w:sz w:val="24"/>
          <w:szCs w:val="24"/>
        </w:rPr>
        <w:tab/>
      </w:r>
      <w:r w:rsidR="001845C3">
        <w:t>Акции эмитента не имеют рыночных котировок, в</w:t>
      </w:r>
      <w:r w:rsidR="0093030C">
        <w:t xml:space="preserve"> </w:t>
      </w:r>
      <w:r w:rsidR="001845C3">
        <w:t>связи с чем рыночная капитализация эмитента не производится.</w:t>
      </w:r>
    </w:p>
    <w:p w:rsidR="007C2216" w:rsidRPr="00FE4CA5" w:rsidRDefault="001845C3" w:rsidP="002A7455">
      <w:pPr>
        <w:spacing w:before="0"/>
        <w:ind w:left="0"/>
        <w:rPr>
          <w:color w:val="000000"/>
          <w:sz w:val="24"/>
          <w:szCs w:val="24"/>
        </w:rPr>
      </w:pPr>
      <w:r>
        <w:rPr>
          <w:color w:val="000000"/>
          <w:sz w:val="24"/>
          <w:szCs w:val="24"/>
        </w:rPr>
        <w:t xml:space="preserve"> </w:t>
      </w:r>
    </w:p>
    <w:p w:rsidR="00545460" w:rsidRDefault="00545460" w:rsidP="002A7455">
      <w:pPr>
        <w:spacing w:before="0"/>
        <w:ind w:left="0"/>
        <w:rPr>
          <w:b/>
          <w:bCs/>
          <w:color w:val="000000"/>
        </w:rPr>
      </w:pPr>
      <w:r>
        <w:rPr>
          <w:b/>
          <w:bCs/>
          <w:color w:val="000000"/>
        </w:rPr>
        <w:br/>
      </w:r>
    </w:p>
    <w:p w:rsidR="007C2216" w:rsidRPr="00141DED" w:rsidRDefault="00545460" w:rsidP="002A7455">
      <w:pPr>
        <w:spacing w:before="0"/>
        <w:ind w:left="0"/>
        <w:rPr>
          <w:b/>
          <w:bCs/>
          <w:color w:val="000000"/>
        </w:rPr>
      </w:pPr>
      <w:r>
        <w:rPr>
          <w:b/>
          <w:bCs/>
          <w:color w:val="000000"/>
        </w:rPr>
        <w:br w:type="page"/>
      </w:r>
      <w:r w:rsidR="007C2216" w:rsidRPr="00141DED">
        <w:rPr>
          <w:b/>
          <w:bCs/>
          <w:color w:val="000000"/>
        </w:rPr>
        <w:lastRenderedPageBreak/>
        <w:t>2.3. Обязательства эмитента</w:t>
      </w:r>
    </w:p>
    <w:p w:rsidR="007C2216" w:rsidRDefault="007C2216" w:rsidP="002A7455">
      <w:pPr>
        <w:spacing w:before="0"/>
        <w:ind w:left="0"/>
        <w:rPr>
          <w:b/>
          <w:bCs/>
          <w:color w:val="000000"/>
        </w:rPr>
      </w:pPr>
      <w:r w:rsidRPr="00141DED">
        <w:rPr>
          <w:b/>
          <w:bCs/>
          <w:color w:val="000000"/>
        </w:rPr>
        <w:t xml:space="preserve">2.3.1. </w:t>
      </w:r>
      <w:r w:rsidRPr="00B6225F">
        <w:rPr>
          <w:b/>
          <w:bCs/>
          <w:color w:val="000000"/>
        </w:rPr>
        <w:t>Кредиторская задолженность</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1256"/>
        <w:gridCol w:w="1257"/>
        <w:gridCol w:w="1256"/>
        <w:gridCol w:w="1257"/>
      </w:tblGrid>
      <w:tr w:rsidR="00545460" w:rsidRPr="00783530" w:rsidTr="00783530">
        <w:trPr>
          <w:trHeight w:val="310"/>
        </w:trPr>
        <w:tc>
          <w:tcPr>
            <w:tcW w:w="4823" w:type="dxa"/>
            <w:vMerge w:val="restart"/>
            <w:shd w:val="clear" w:color="auto" w:fill="auto"/>
            <w:vAlign w:val="center"/>
          </w:tcPr>
          <w:p w:rsidR="00545460" w:rsidRPr="00783530" w:rsidRDefault="00545460" w:rsidP="00783530">
            <w:pPr>
              <w:ind w:left="0"/>
              <w:rPr>
                <w:rFonts w:ascii="Arial" w:hAnsi="Arial"/>
                <w:b/>
                <w:bCs/>
                <w:sz w:val="24"/>
                <w:szCs w:val="24"/>
              </w:rPr>
            </w:pPr>
            <w:r w:rsidRPr="00783530">
              <w:rPr>
                <w:rFonts w:ascii="Courier New" w:hAnsi="Courier New" w:cs="Courier New"/>
                <w:b/>
                <w:noProof/>
                <w:sz w:val="20"/>
                <w:szCs w:val="20"/>
              </w:rPr>
              <w:t>Наименование кредиторской задолженности</w:t>
            </w:r>
          </w:p>
        </w:tc>
        <w:tc>
          <w:tcPr>
            <w:tcW w:w="5026" w:type="dxa"/>
            <w:gridSpan w:val="4"/>
            <w:shd w:val="clear" w:color="auto" w:fill="auto"/>
            <w:vAlign w:val="center"/>
          </w:tcPr>
          <w:p w:rsidR="00545460" w:rsidRPr="00783530" w:rsidRDefault="00545460" w:rsidP="00783530">
            <w:pPr>
              <w:ind w:left="0"/>
              <w:jc w:val="center"/>
              <w:rPr>
                <w:rFonts w:ascii="Arial" w:hAnsi="Arial"/>
                <w:b/>
                <w:bCs/>
                <w:sz w:val="24"/>
                <w:szCs w:val="24"/>
              </w:rPr>
            </w:pPr>
            <w:r w:rsidRPr="00783530">
              <w:rPr>
                <w:rFonts w:ascii="Courier New" w:hAnsi="Courier New" w:cs="Courier New"/>
                <w:b/>
                <w:noProof/>
                <w:sz w:val="20"/>
                <w:szCs w:val="20"/>
              </w:rPr>
              <w:t>Срок наступления платежа</w:t>
            </w:r>
          </w:p>
        </w:tc>
      </w:tr>
      <w:tr w:rsidR="00545460" w:rsidRPr="00783530" w:rsidTr="00783530">
        <w:trPr>
          <w:trHeight w:val="166"/>
        </w:trPr>
        <w:tc>
          <w:tcPr>
            <w:tcW w:w="4823" w:type="dxa"/>
            <w:vMerge/>
            <w:shd w:val="clear" w:color="auto" w:fill="auto"/>
            <w:vAlign w:val="center"/>
          </w:tcPr>
          <w:p w:rsidR="00545460" w:rsidRPr="00783530" w:rsidRDefault="00545460" w:rsidP="00783530">
            <w:pPr>
              <w:ind w:left="0"/>
              <w:rPr>
                <w:rFonts w:ascii="Arial" w:hAnsi="Arial"/>
                <w:b/>
                <w:bCs/>
                <w:sz w:val="24"/>
                <w:szCs w:val="24"/>
              </w:rPr>
            </w:pPr>
          </w:p>
        </w:tc>
        <w:tc>
          <w:tcPr>
            <w:tcW w:w="2513" w:type="dxa"/>
            <w:gridSpan w:val="2"/>
            <w:shd w:val="clear" w:color="auto" w:fill="auto"/>
            <w:vAlign w:val="center"/>
          </w:tcPr>
          <w:p w:rsidR="00545460" w:rsidRPr="00783530" w:rsidRDefault="008839FF" w:rsidP="00362454">
            <w:pPr>
              <w:ind w:left="0"/>
              <w:jc w:val="center"/>
              <w:rPr>
                <w:b/>
                <w:bCs/>
                <w:sz w:val="24"/>
                <w:szCs w:val="24"/>
              </w:rPr>
            </w:pPr>
            <w:r w:rsidRPr="00783530">
              <w:rPr>
                <w:b/>
                <w:bCs/>
                <w:sz w:val="24"/>
                <w:szCs w:val="24"/>
              </w:rPr>
              <w:t>2 кв.201</w:t>
            </w:r>
            <w:r w:rsidR="00362454">
              <w:rPr>
                <w:b/>
                <w:bCs/>
                <w:sz w:val="24"/>
                <w:szCs w:val="24"/>
              </w:rPr>
              <w:t>7</w:t>
            </w:r>
            <w:r w:rsidR="00545460" w:rsidRPr="00783530">
              <w:rPr>
                <w:b/>
                <w:bCs/>
                <w:sz w:val="24"/>
                <w:szCs w:val="24"/>
              </w:rPr>
              <w:t xml:space="preserve"> год</w:t>
            </w:r>
          </w:p>
        </w:tc>
        <w:tc>
          <w:tcPr>
            <w:tcW w:w="2513" w:type="dxa"/>
            <w:gridSpan w:val="2"/>
            <w:shd w:val="clear" w:color="auto" w:fill="auto"/>
            <w:vAlign w:val="center"/>
          </w:tcPr>
          <w:p w:rsidR="00545460" w:rsidRPr="00783530" w:rsidRDefault="008839FF" w:rsidP="00362454">
            <w:pPr>
              <w:ind w:left="0"/>
              <w:jc w:val="center"/>
              <w:rPr>
                <w:b/>
                <w:bCs/>
                <w:sz w:val="24"/>
                <w:szCs w:val="24"/>
              </w:rPr>
            </w:pPr>
            <w:r w:rsidRPr="00783530">
              <w:rPr>
                <w:b/>
                <w:bCs/>
                <w:sz w:val="24"/>
                <w:szCs w:val="24"/>
              </w:rPr>
              <w:t>3</w:t>
            </w:r>
            <w:r w:rsidR="00545460" w:rsidRPr="00783530">
              <w:rPr>
                <w:b/>
                <w:bCs/>
                <w:sz w:val="24"/>
                <w:szCs w:val="24"/>
              </w:rPr>
              <w:t xml:space="preserve"> кв 20</w:t>
            </w:r>
            <w:r w:rsidR="00007245" w:rsidRPr="00783530">
              <w:rPr>
                <w:b/>
                <w:bCs/>
                <w:sz w:val="24"/>
                <w:szCs w:val="24"/>
              </w:rPr>
              <w:t>1</w:t>
            </w:r>
            <w:r w:rsidR="00362454">
              <w:rPr>
                <w:b/>
                <w:bCs/>
                <w:sz w:val="24"/>
                <w:szCs w:val="24"/>
              </w:rPr>
              <w:t>7</w:t>
            </w:r>
            <w:r w:rsidR="00545460" w:rsidRPr="00783530">
              <w:rPr>
                <w:b/>
                <w:bCs/>
                <w:sz w:val="24"/>
                <w:szCs w:val="24"/>
              </w:rPr>
              <w:t xml:space="preserve"> г</w:t>
            </w:r>
          </w:p>
        </w:tc>
      </w:tr>
      <w:tr w:rsidR="00545460" w:rsidRPr="00783530" w:rsidTr="00783530">
        <w:trPr>
          <w:trHeight w:val="166"/>
        </w:trPr>
        <w:tc>
          <w:tcPr>
            <w:tcW w:w="4823" w:type="dxa"/>
            <w:vMerge/>
            <w:shd w:val="clear" w:color="auto" w:fill="auto"/>
            <w:vAlign w:val="center"/>
          </w:tcPr>
          <w:p w:rsidR="00545460" w:rsidRPr="00783530" w:rsidRDefault="00545460" w:rsidP="00783530">
            <w:pPr>
              <w:ind w:left="0"/>
              <w:rPr>
                <w:rFonts w:ascii="Arial" w:hAnsi="Arial"/>
                <w:b/>
                <w:bCs/>
                <w:sz w:val="24"/>
                <w:szCs w:val="24"/>
              </w:rPr>
            </w:pPr>
          </w:p>
        </w:tc>
        <w:tc>
          <w:tcPr>
            <w:tcW w:w="1256" w:type="dxa"/>
            <w:shd w:val="clear" w:color="auto" w:fill="auto"/>
            <w:vAlign w:val="center"/>
          </w:tcPr>
          <w:p w:rsidR="00545460" w:rsidRPr="00783530" w:rsidRDefault="00545460" w:rsidP="00783530">
            <w:pPr>
              <w:ind w:left="0"/>
              <w:rPr>
                <w:rFonts w:ascii="Arial" w:hAnsi="Arial"/>
                <w:b/>
                <w:bCs/>
                <w:sz w:val="24"/>
                <w:szCs w:val="24"/>
              </w:rPr>
            </w:pPr>
            <w:r w:rsidRPr="00783530">
              <w:rPr>
                <w:rFonts w:ascii="Courier New" w:hAnsi="Courier New" w:cs="Courier New"/>
                <w:b/>
                <w:noProof/>
                <w:sz w:val="20"/>
                <w:szCs w:val="20"/>
              </w:rPr>
              <w:t>До 1 года</w:t>
            </w:r>
          </w:p>
        </w:tc>
        <w:tc>
          <w:tcPr>
            <w:tcW w:w="1257" w:type="dxa"/>
            <w:shd w:val="clear" w:color="auto" w:fill="auto"/>
            <w:vAlign w:val="center"/>
          </w:tcPr>
          <w:p w:rsidR="00545460" w:rsidRPr="00783530" w:rsidRDefault="00545460" w:rsidP="00783530">
            <w:pPr>
              <w:ind w:left="0"/>
              <w:rPr>
                <w:rFonts w:ascii="Arial" w:hAnsi="Arial"/>
                <w:b/>
                <w:bCs/>
                <w:sz w:val="24"/>
                <w:szCs w:val="24"/>
              </w:rPr>
            </w:pPr>
            <w:r w:rsidRPr="00783530">
              <w:rPr>
                <w:rFonts w:ascii="Courier New" w:hAnsi="Courier New" w:cs="Courier New"/>
                <w:b/>
                <w:noProof/>
                <w:sz w:val="20"/>
                <w:szCs w:val="20"/>
              </w:rPr>
              <w:t>Свыше 1 года</w:t>
            </w:r>
          </w:p>
        </w:tc>
        <w:tc>
          <w:tcPr>
            <w:tcW w:w="1256" w:type="dxa"/>
            <w:shd w:val="clear" w:color="auto" w:fill="auto"/>
            <w:vAlign w:val="center"/>
          </w:tcPr>
          <w:p w:rsidR="00545460" w:rsidRPr="00783530" w:rsidRDefault="00545460" w:rsidP="00783530">
            <w:pPr>
              <w:ind w:left="0"/>
              <w:rPr>
                <w:rFonts w:ascii="Arial" w:hAnsi="Arial"/>
                <w:b/>
                <w:bCs/>
                <w:sz w:val="24"/>
                <w:szCs w:val="24"/>
              </w:rPr>
            </w:pPr>
            <w:r w:rsidRPr="00783530">
              <w:rPr>
                <w:rFonts w:ascii="Courier New" w:hAnsi="Courier New" w:cs="Courier New"/>
                <w:b/>
                <w:noProof/>
                <w:sz w:val="20"/>
                <w:szCs w:val="20"/>
              </w:rPr>
              <w:t>До 1 года</w:t>
            </w:r>
          </w:p>
        </w:tc>
        <w:tc>
          <w:tcPr>
            <w:tcW w:w="1257" w:type="dxa"/>
            <w:shd w:val="clear" w:color="auto" w:fill="auto"/>
            <w:vAlign w:val="center"/>
          </w:tcPr>
          <w:p w:rsidR="00545460" w:rsidRPr="00783530" w:rsidRDefault="00545460" w:rsidP="00783530">
            <w:pPr>
              <w:ind w:left="0"/>
              <w:rPr>
                <w:rFonts w:ascii="Arial" w:hAnsi="Arial"/>
                <w:b/>
                <w:bCs/>
                <w:sz w:val="24"/>
                <w:szCs w:val="24"/>
              </w:rPr>
            </w:pPr>
            <w:r w:rsidRPr="00783530">
              <w:rPr>
                <w:rFonts w:ascii="Courier New" w:hAnsi="Courier New" w:cs="Courier New"/>
                <w:b/>
                <w:noProof/>
                <w:sz w:val="20"/>
                <w:szCs w:val="20"/>
              </w:rPr>
              <w:t>Свыше 1 года</w:t>
            </w:r>
          </w:p>
        </w:tc>
      </w:tr>
      <w:tr w:rsidR="00545460" w:rsidRPr="00783530" w:rsidTr="00783530">
        <w:trPr>
          <w:trHeight w:val="569"/>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Кредиторская  задолженность  перед поставщиками и подрядчиками, тыс руб.</w:t>
            </w:r>
          </w:p>
        </w:tc>
        <w:tc>
          <w:tcPr>
            <w:tcW w:w="1256" w:type="dxa"/>
            <w:shd w:val="clear" w:color="auto" w:fill="auto"/>
          </w:tcPr>
          <w:p w:rsidR="00545460" w:rsidRPr="00783530" w:rsidRDefault="00362454" w:rsidP="00783530">
            <w:pPr>
              <w:ind w:left="0"/>
              <w:rPr>
                <w:b/>
                <w:bCs/>
                <w:sz w:val="24"/>
                <w:szCs w:val="24"/>
              </w:rPr>
            </w:pPr>
            <w:r>
              <w:rPr>
                <w:b/>
                <w:bCs/>
                <w:sz w:val="24"/>
                <w:szCs w:val="24"/>
              </w:rPr>
              <w:t>24</w:t>
            </w:r>
          </w:p>
        </w:tc>
        <w:tc>
          <w:tcPr>
            <w:tcW w:w="1257" w:type="dxa"/>
            <w:shd w:val="clear" w:color="auto" w:fill="auto"/>
          </w:tcPr>
          <w:p w:rsidR="00545460" w:rsidRPr="00783530" w:rsidRDefault="00545460" w:rsidP="00783530">
            <w:pPr>
              <w:ind w:left="0"/>
              <w:rPr>
                <w:rFonts w:ascii="Arial" w:hAnsi="Arial"/>
                <w:b/>
                <w:bCs/>
                <w:sz w:val="24"/>
                <w:szCs w:val="24"/>
              </w:rPr>
            </w:pPr>
            <w:r w:rsidRPr="00783530">
              <w:rPr>
                <w:rFonts w:ascii="Arial" w:hAnsi="Arial"/>
                <w:b/>
                <w:bCs/>
                <w:sz w:val="24"/>
                <w:szCs w:val="24"/>
              </w:rPr>
              <w:t>--------</w:t>
            </w:r>
          </w:p>
        </w:tc>
        <w:tc>
          <w:tcPr>
            <w:tcW w:w="1256" w:type="dxa"/>
            <w:shd w:val="clear" w:color="auto" w:fill="auto"/>
          </w:tcPr>
          <w:p w:rsidR="00545460" w:rsidRPr="00783530" w:rsidRDefault="00362454" w:rsidP="00783530">
            <w:pPr>
              <w:ind w:left="0"/>
              <w:rPr>
                <w:b/>
                <w:bCs/>
                <w:sz w:val="24"/>
                <w:szCs w:val="24"/>
              </w:rPr>
            </w:pPr>
            <w:r>
              <w:rPr>
                <w:b/>
                <w:bCs/>
                <w:sz w:val="24"/>
                <w:szCs w:val="24"/>
              </w:rPr>
              <w:t>15</w:t>
            </w:r>
          </w:p>
        </w:tc>
        <w:tc>
          <w:tcPr>
            <w:tcW w:w="1257" w:type="dxa"/>
            <w:shd w:val="clear" w:color="auto" w:fill="auto"/>
          </w:tcPr>
          <w:p w:rsidR="00545460" w:rsidRPr="00783530" w:rsidRDefault="00545460" w:rsidP="00783530">
            <w:pPr>
              <w:ind w:left="0"/>
              <w:rPr>
                <w:rFonts w:ascii="Arial" w:hAnsi="Arial"/>
                <w:b/>
                <w:bCs/>
                <w:sz w:val="24"/>
                <w:szCs w:val="24"/>
              </w:rPr>
            </w:pPr>
            <w:r w:rsidRPr="00783530">
              <w:rPr>
                <w:rFonts w:ascii="Arial" w:hAnsi="Arial"/>
                <w:b/>
                <w:bCs/>
                <w:sz w:val="24"/>
                <w:szCs w:val="24"/>
              </w:rPr>
              <w:t>----------</w:t>
            </w:r>
          </w:p>
        </w:tc>
      </w:tr>
      <w:tr w:rsidR="00545460" w:rsidRPr="00783530" w:rsidTr="00783530">
        <w:trPr>
          <w:trHeight w:val="345"/>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просроченная, тыс руб.</w:t>
            </w:r>
          </w:p>
        </w:tc>
        <w:tc>
          <w:tcPr>
            <w:tcW w:w="1256" w:type="dxa"/>
            <w:shd w:val="clear" w:color="auto" w:fill="auto"/>
          </w:tcPr>
          <w:p w:rsidR="00545460" w:rsidRPr="00783530" w:rsidRDefault="00545460" w:rsidP="00783530">
            <w:pPr>
              <w:ind w:left="0"/>
              <w:rPr>
                <w:b/>
                <w:bCs/>
                <w:sz w:val="24"/>
                <w:szCs w:val="24"/>
              </w:rPr>
            </w:pPr>
            <w:r w:rsidRPr="00783530">
              <w:rPr>
                <w:b/>
                <w:bCs/>
                <w:sz w:val="24"/>
                <w:szCs w:val="24"/>
              </w:rPr>
              <w:t>---------</w:t>
            </w: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r w:rsidRPr="00783530">
              <w:rPr>
                <w:b/>
                <w:bCs/>
                <w:sz w:val="24"/>
                <w:szCs w:val="24"/>
              </w:rPr>
              <w:t>-----------</w:t>
            </w: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569"/>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Кредиторская  задолженность  перед персоналом организации, 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просроченная, 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811"/>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Кредиторская  задолженность  перед бюджетом и государственными внебюджетными фондами,тыс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просроченная,тыс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Кредиты,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345"/>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просроченные,тыс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Займы, всего, тыс руб.</w:t>
            </w:r>
          </w:p>
        </w:tc>
        <w:tc>
          <w:tcPr>
            <w:tcW w:w="1256" w:type="dxa"/>
            <w:shd w:val="clear" w:color="auto" w:fill="auto"/>
          </w:tcPr>
          <w:p w:rsidR="00545460" w:rsidRPr="00783530" w:rsidRDefault="00707CB4" w:rsidP="00783530">
            <w:pPr>
              <w:ind w:left="0"/>
              <w:rPr>
                <w:b/>
                <w:bCs/>
                <w:sz w:val="24"/>
                <w:szCs w:val="24"/>
                <w:lang w:val="en-US"/>
              </w:rPr>
            </w:pPr>
            <w:r w:rsidRPr="00783530">
              <w:rPr>
                <w:b/>
                <w:bCs/>
                <w:sz w:val="24"/>
                <w:szCs w:val="24"/>
                <w:lang w:val="en-US"/>
              </w:rPr>
              <w:t>3705</w:t>
            </w: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707CB4" w:rsidP="00783530">
            <w:pPr>
              <w:ind w:left="0"/>
              <w:rPr>
                <w:b/>
                <w:bCs/>
                <w:sz w:val="24"/>
                <w:szCs w:val="24"/>
                <w:lang w:val="en-US"/>
              </w:rPr>
            </w:pPr>
            <w:r w:rsidRPr="00783530">
              <w:rPr>
                <w:b/>
                <w:bCs/>
                <w:sz w:val="24"/>
                <w:szCs w:val="24"/>
                <w:lang w:val="en-US"/>
              </w:rPr>
              <w:t>3705</w:t>
            </w: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просроченные, 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55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облигационные  займы,тыс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569"/>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просроченные облигационные займы, 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Прочая кредиторская задолженность, тыс руб</w:t>
            </w:r>
          </w:p>
        </w:tc>
        <w:tc>
          <w:tcPr>
            <w:tcW w:w="1256" w:type="dxa"/>
            <w:shd w:val="clear" w:color="auto" w:fill="auto"/>
          </w:tcPr>
          <w:p w:rsidR="00545460" w:rsidRPr="009C0C01"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9C0C01"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345"/>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просроченная, тыс руб.</w:t>
            </w:r>
          </w:p>
        </w:tc>
        <w:tc>
          <w:tcPr>
            <w:tcW w:w="1256" w:type="dxa"/>
            <w:shd w:val="clear" w:color="auto" w:fill="auto"/>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r w:rsidR="00545460" w:rsidRPr="00783530" w:rsidTr="00783530">
        <w:trPr>
          <w:trHeight w:val="362"/>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Итого, тыс руб.</w:t>
            </w:r>
          </w:p>
        </w:tc>
        <w:tc>
          <w:tcPr>
            <w:tcW w:w="1256" w:type="dxa"/>
            <w:shd w:val="clear" w:color="auto" w:fill="auto"/>
          </w:tcPr>
          <w:p w:rsidR="00545460" w:rsidRPr="00783530" w:rsidRDefault="006878D9" w:rsidP="00783530">
            <w:pPr>
              <w:ind w:left="0"/>
              <w:rPr>
                <w:b/>
                <w:bCs/>
                <w:sz w:val="24"/>
                <w:szCs w:val="24"/>
              </w:rPr>
            </w:pPr>
            <w:r>
              <w:rPr>
                <w:b/>
                <w:bCs/>
                <w:sz w:val="24"/>
                <w:szCs w:val="24"/>
              </w:rPr>
              <w:t>3729</w:t>
            </w:r>
          </w:p>
        </w:tc>
        <w:tc>
          <w:tcPr>
            <w:tcW w:w="1257" w:type="dxa"/>
            <w:shd w:val="clear" w:color="auto" w:fill="auto"/>
            <w:vAlign w:val="center"/>
          </w:tcPr>
          <w:p w:rsidR="00545460" w:rsidRPr="00783530" w:rsidRDefault="00545460" w:rsidP="00783530">
            <w:pPr>
              <w:ind w:left="0"/>
              <w:jc w:val="center"/>
              <w:rPr>
                <w:b/>
                <w:bCs/>
                <w:sz w:val="24"/>
                <w:szCs w:val="24"/>
              </w:rPr>
            </w:pPr>
          </w:p>
        </w:tc>
        <w:tc>
          <w:tcPr>
            <w:tcW w:w="1256" w:type="dxa"/>
            <w:shd w:val="clear" w:color="auto" w:fill="auto"/>
            <w:vAlign w:val="center"/>
          </w:tcPr>
          <w:p w:rsidR="00545460" w:rsidRPr="00783530" w:rsidRDefault="006878D9" w:rsidP="00783530">
            <w:pPr>
              <w:ind w:left="0"/>
              <w:rPr>
                <w:b/>
                <w:bCs/>
                <w:sz w:val="24"/>
                <w:szCs w:val="24"/>
              </w:rPr>
            </w:pPr>
            <w:r>
              <w:rPr>
                <w:b/>
                <w:bCs/>
                <w:sz w:val="24"/>
                <w:szCs w:val="24"/>
              </w:rPr>
              <w:t>3720</w:t>
            </w:r>
          </w:p>
        </w:tc>
        <w:tc>
          <w:tcPr>
            <w:tcW w:w="1257" w:type="dxa"/>
            <w:shd w:val="clear" w:color="auto" w:fill="auto"/>
            <w:vAlign w:val="center"/>
          </w:tcPr>
          <w:p w:rsidR="00545460" w:rsidRPr="00783530" w:rsidRDefault="00545460" w:rsidP="00783530">
            <w:pPr>
              <w:ind w:left="0"/>
              <w:jc w:val="center"/>
              <w:rPr>
                <w:b/>
                <w:bCs/>
                <w:sz w:val="24"/>
                <w:szCs w:val="24"/>
              </w:rPr>
            </w:pPr>
          </w:p>
        </w:tc>
      </w:tr>
      <w:tr w:rsidR="00545460" w:rsidRPr="00783530" w:rsidTr="00783530">
        <w:trPr>
          <w:trHeight w:val="569"/>
        </w:trPr>
        <w:tc>
          <w:tcPr>
            <w:tcW w:w="4823" w:type="dxa"/>
            <w:shd w:val="clear" w:color="auto" w:fill="auto"/>
          </w:tcPr>
          <w:p w:rsidR="00545460" w:rsidRPr="00783530" w:rsidRDefault="00545460" w:rsidP="00783530">
            <w:pPr>
              <w:ind w:left="0"/>
              <w:rPr>
                <w:rFonts w:ascii="Arial" w:hAnsi="Arial"/>
                <w:b/>
                <w:bCs/>
                <w:sz w:val="24"/>
                <w:szCs w:val="24"/>
              </w:rPr>
            </w:pPr>
            <w:r w:rsidRPr="00783530">
              <w:rPr>
                <w:rFonts w:ascii="Courier New" w:hAnsi="Courier New" w:cs="Courier New"/>
                <w:noProof/>
                <w:sz w:val="20"/>
                <w:szCs w:val="20"/>
              </w:rPr>
              <w:t>в том  числе  итого  просроченная, тыс руб.</w:t>
            </w:r>
          </w:p>
        </w:tc>
        <w:tc>
          <w:tcPr>
            <w:tcW w:w="1256" w:type="dxa"/>
            <w:shd w:val="clear" w:color="auto" w:fill="auto"/>
          </w:tcPr>
          <w:p w:rsidR="00545460" w:rsidRPr="00783530" w:rsidRDefault="00545460" w:rsidP="00783530">
            <w:pPr>
              <w:ind w:left="0"/>
              <w:rPr>
                <w:rFonts w:ascii="Arial" w:hAnsi="Arial"/>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c>
          <w:tcPr>
            <w:tcW w:w="1256" w:type="dxa"/>
            <w:shd w:val="clear" w:color="auto" w:fill="auto"/>
            <w:vAlign w:val="center"/>
          </w:tcPr>
          <w:p w:rsidR="00545460" w:rsidRPr="00783530" w:rsidRDefault="00545460" w:rsidP="00783530">
            <w:pPr>
              <w:ind w:left="0"/>
              <w:jc w:val="center"/>
              <w:rPr>
                <w:b/>
                <w:bCs/>
                <w:sz w:val="24"/>
                <w:szCs w:val="24"/>
              </w:rPr>
            </w:pPr>
          </w:p>
        </w:tc>
        <w:tc>
          <w:tcPr>
            <w:tcW w:w="1257" w:type="dxa"/>
            <w:shd w:val="clear" w:color="auto" w:fill="auto"/>
            <w:vAlign w:val="center"/>
          </w:tcPr>
          <w:p w:rsidR="00545460" w:rsidRPr="00783530" w:rsidRDefault="00545460" w:rsidP="00783530">
            <w:pPr>
              <w:ind w:left="0"/>
              <w:jc w:val="center"/>
              <w:rPr>
                <w:b/>
                <w:bCs/>
                <w:sz w:val="24"/>
                <w:szCs w:val="24"/>
              </w:rPr>
            </w:pPr>
            <w:r w:rsidRPr="00783530">
              <w:rPr>
                <w:b/>
                <w:bCs/>
                <w:sz w:val="24"/>
                <w:szCs w:val="24"/>
              </w:rPr>
              <w:t>Х</w:t>
            </w:r>
          </w:p>
        </w:tc>
      </w:tr>
    </w:tbl>
    <w:p w:rsidR="00545460" w:rsidRDefault="00545460" w:rsidP="002A7455">
      <w:pPr>
        <w:spacing w:before="0"/>
        <w:ind w:left="0"/>
        <w:rPr>
          <w:b/>
          <w:bCs/>
          <w:color w:val="000000"/>
        </w:rPr>
      </w:pPr>
    </w:p>
    <w:p w:rsidR="007C2216" w:rsidRPr="00B24087" w:rsidRDefault="007C2216" w:rsidP="002A7455">
      <w:pPr>
        <w:spacing w:before="0"/>
        <w:ind w:left="0"/>
        <w:rPr>
          <w:b/>
          <w:bCs/>
          <w:color w:val="000000"/>
        </w:rPr>
      </w:pPr>
      <w:r w:rsidRPr="00B24087">
        <w:rPr>
          <w:b/>
          <w:bCs/>
          <w:color w:val="000000"/>
        </w:rPr>
        <w:t>2.3.2 Кредитная история эмитента</w:t>
      </w:r>
    </w:p>
    <w:tbl>
      <w:tblPr>
        <w:tblW w:w="9214" w:type="dxa"/>
        <w:tblInd w:w="70" w:type="dxa"/>
        <w:tblLayout w:type="fixed"/>
        <w:tblCellMar>
          <w:left w:w="70" w:type="dxa"/>
          <w:right w:w="70" w:type="dxa"/>
        </w:tblCellMar>
        <w:tblLook w:val="0000" w:firstRow="0" w:lastRow="0" w:firstColumn="0" w:lastColumn="0" w:noHBand="0" w:noVBand="0"/>
      </w:tblPr>
      <w:tblGrid>
        <w:gridCol w:w="1890"/>
        <w:gridCol w:w="1755"/>
        <w:gridCol w:w="1350"/>
        <w:gridCol w:w="1755"/>
        <w:gridCol w:w="2464"/>
      </w:tblGrid>
      <w:tr w:rsidR="0069655C" w:rsidRPr="0069655C">
        <w:trPr>
          <w:trHeight w:val="840"/>
        </w:trPr>
        <w:tc>
          <w:tcPr>
            <w:tcW w:w="1890"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r w:rsidRPr="0069655C">
              <w:rPr>
                <w:sz w:val="20"/>
                <w:szCs w:val="20"/>
              </w:rPr>
              <w:t xml:space="preserve">Наименование </w:t>
            </w:r>
            <w:r w:rsidRPr="0069655C">
              <w:rPr>
                <w:sz w:val="20"/>
                <w:szCs w:val="20"/>
              </w:rPr>
              <w:br/>
              <w:t>обязательства</w:t>
            </w:r>
          </w:p>
        </w:tc>
        <w:tc>
          <w:tcPr>
            <w:tcW w:w="1755"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r w:rsidRPr="0069655C">
              <w:rPr>
                <w:sz w:val="20"/>
                <w:szCs w:val="20"/>
              </w:rPr>
              <w:t>Наименование</w:t>
            </w:r>
            <w:r w:rsidRPr="0069655C">
              <w:rPr>
                <w:sz w:val="20"/>
                <w:szCs w:val="20"/>
              </w:rPr>
              <w:br/>
              <w:t xml:space="preserve">кредитора  </w:t>
            </w:r>
            <w:r w:rsidRPr="0069655C">
              <w:rPr>
                <w:sz w:val="20"/>
                <w:szCs w:val="20"/>
              </w:rPr>
              <w:br/>
              <w:t>(заимодавца)</w:t>
            </w:r>
          </w:p>
        </w:tc>
        <w:tc>
          <w:tcPr>
            <w:tcW w:w="1350"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r w:rsidRPr="0069655C">
              <w:rPr>
                <w:sz w:val="20"/>
                <w:szCs w:val="20"/>
              </w:rPr>
              <w:t xml:space="preserve">Сумма  </w:t>
            </w:r>
            <w:r w:rsidRPr="0069655C">
              <w:rPr>
                <w:sz w:val="20"/>
                <w:szCs w:val="20"/>
              </w:rPr>
              <w:br/>
              <w:t>основного</w:t>
            </w:r>
            <w:r w:rsidRPr="0069655C">
              <w:rPr>
                <w:sz w:val="20"/>
                <w:szCs w:val="20"/>
              </w:rPr>
              <w:br/>
              <w:t xml:space="preserve">долга, </w:t>
            </w:r>
            <w:r w:rsidR="000C5876">
              <w:rPr>
                <w:sz w:val="20"/>
                <w:szCs w:val="20"/>
              </w:rPr>
              <w:t>тыс.</w:t>
            </w:r>
            <w:r w:rsidR="0065597A">
              <w:rPr>
                <w:sz w:val="20"/>
                <w:szCs w:val="20"/>
              </w:rPr>
              <w:t xml:space="preserve"> </w:t>
            </w:r>
            <w:r w:rsidR="0065597A">
              <w:rPr>
                <w:sz w:val="20"/>
                <w:szCs w:val="20"/>
              </w:rPr>
              <w:br/>
              <w:t>руб.</w:t>
            </w:r>
            <w:r w:rsidRPr="0069655C">
              <w:rPr>
                <w:sz w:val="20"/>
                <w:szCs w:val="20"/>
              </w:rPr>
              <w:t xml:space="preserve">  </w:t>
            </w:r>
            <w:r w:rsidRPr="0069655C">
              <w:rPr>
                <w:sz w:val="20"/>
                <w:szCs w:val="20"/>
              </w:rPr>
              <w:br/>
            </w:r>
          </w:p>
        </w:tc>
        <w:tc>
          <w:tcPr>
            <w:tcW w:w="1755"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r w:rsidRPr="0069655C">
              <w:rPr>
                <w:sz w:val="20"/>
                <w:szCs w:val="20"/>
              </w:rPr>
              <w:t>Срок кредита</w:t>
            </w:r>
            <w:r w:rsidRPr="0069655C">
              <w:rPr>
                <w:sz w:val="20"/>
                <w:szCs w:val="20"/>
              </w:rPr>
              <w:br/>
              <w:t>(займа)/срок</w:t>
            </w:r>
            <w:r w:rsidRPr="0069655C">
              <w:rPr>
                <w:sz w:val="20"/>
                <w:szCs w:val="20"/>
              </w:rPr>
              <w:br/>
              <w:t xml:space="preserve">погашения  </w:t>
            </w:r>
          </w:p>
        </w:tc>
        <w:tc>
          <w:tcPr>
            <w:tcW w:w="2464"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r w:rsidRPr="0069655C">
              <w:rPr>
                <w:sz w:val="20"/>
                <w:szCs w:val="20"/>
              </w:rPr>
              <w:t xml:space="preserve">Наличие просрочки    </w:t>
            </w:r>
            <w:r w:rsidRPr="0069655C">
              <w:rPr>
                <w:sz w:val="20"/>
                <w:szCs w:val="20"/>
              </w:rPr>
              <w:br/>
              <w:t>исполнения обязательства</w:t>
            </w:r>
            <w:r w:rsidRPr="0069655C">
              <w:rPr>
                <w:sz w:val="20"/>
                <w:szCs w:val="20"/>
              </w:rPr>
              <w:br/>
              <w:t xml:space="preserve">в части выплаты суммы  </w:t>
            </w:r>
            <w:r w:rsidRPr="0069655C">
              <w:rPr>
                <w:sz w:val="20"/>
                <w:szCs w:val="20"/>
              </w:rPr>
              <w:br/>
              <w:t xml:space="preserve">основного долга и/или  </w:t>
            </w:r>
            <w:r w:rsidRPr="0069655C">
              <w:rPr>
                <w:sz w:val="20"/>
                <w:szCs w:val="20"/>
              </w:rPr>
              <w:br/>
              <w:t>установленных процентов,</w:t>
            </w:r>
            <w:r w:rsidRPr="0069655C">
              <w:rPr>
                <w:sz w:val="20"/>
                <w:szCs w:val="20"/>
              </w:rPr>
              <w:br/>
              <w:t xml:space="preserve">срок просрочки, дней  </w:t>
            </w:r>
          </w:p>
        </w:tc>
      </w:tr>
      <w:tr w:rsidR="0069655C" w:rsidRPr="0069655C">
        <w:trPr>
          <w:trHeight w:val="240"/>
        </w:trPr>
        <w:tc>
          <w:tcPr>
            <w:tcW w:w="1890"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69655C" w:rsidRPr="0069655C" w:rsidRDefault="0069655C" w:rsidP="0069655C">
            <w:pPr>
              <w:widowControl/>
              <w:adjustRightInd w:val="0"/>
              <w:spacing w:before="0"/>
              <w:ind w:left="0"/>
              <w:rPr>
                <w:sz w:val="20"/>
                <w:szCs w:val="20"/>
              </w:rPr>
            </w:pPr>
          </w:p>
        </w:tc>
        <w:tc>
          <w:tcPr>
            <w:tcW w:w="2464" w:type="dxa"/>
            <w:tcBorders>
              <w:top w:val="single" w:sz="6" w:space="0" w:color="auto"/>
              <w:left w:val="single" w:sz="6" w:space="0" w:color="auto"/>
              <w:bottom w:val="single" w:sz="6" w:space="0" w:color="auto"/>
              <w:right w:val="single" w:sz="6" w:space="0" w:color="auto"/>
            </w:tcBorders>
          </w:tcPr>
          <w:p w:rsidR="0069655C" w:rsidRPr="0069655C" w:rsidRDefault="00B44409" w:rsidP="0069655C">
            <w:pPr>
              <w:widowControl/>
              <w:adjustRightInd w:val="0"/>
              <w:spacing w:before="0"/>
              <w:ind w:left="0"/>
              <w:rPr>
                <w:sz w:val="20"/>
                <w:szCs w:val="20"/>
              </w:rPr>
            </w:pPr>
            <w:r>
              <w:rPr>
                <w:sz w:val="20"/>
                <w:szCs w:val="20"/>
              </w:rPr>
              <w:t>-</w:t>
            </w:r>
          </w:p>
        </w:tc>
      </w:tr>
    </w:tbl>
    <w:p w:rsidR="007C2216" w:rsidRPr="00661800" w:rsidRDefault="007C2216" w:rsidP="002A7455">
      <w:pPr>
        <w:pStyle w:val="22"/>
        <w:spacing w:before="0"/>
        <w:ind w:left="0"/>
        <w:rPr>
          <w:sz w:val="22"/>
          <w:szCs w:val="22"/>
        </w:rPr>
      </w:pPr>
    </w:p>
    <w:p w:rsidR="007C2216" w:rsidRPr="00661800" w:rsidRDefault="007C2216" w:rsidP="002A7455">
      <w:pPr>
        <w:spacing w:before="0"/>
        <w:ind w:left="0"/>
        <w:rPr>
          <w:b/>
          <w:bCs/>
          <w:color w:val="000000"/>
        </w:rPr>
      </w:pPr>
      <w:r w:rsidRPr="00661800">
        <w:rPr>
          <w:b/>
          <w:bCs/>
          <w:color w:val="000000"/>
        </w:rPr>
        <w:t>2.3.3. Обязательства эмитента из обеспечения,</w:t>
      </w:r>
      <w:r w:rsidR="0069655C">
        <w:rPr>
          <w:b/>
          <w:bCs/>
          <w:color w:val="000000"/>
        </w:rPr>
        <w:t xml:space="preserve"> предоставленного третьим лицам</w:t>
      </w:r>
    </w:p>
    <w:p w:rsidR="007C2216" w:rsidRPr="00661800" w:rsidRDefault="007C2216" w:rsidP="002A7455">
      <w:pPr>
        <w:spacing w:before="0"/>
        <w:ind w:left="0"/>
        <w:rPr>
          <w:color w:val="000000"/>
        </w:rPr>
      </w:pPr>
      <w:r w:rsidRPr="00661800">
        <w:rPr>
          <w:color w:val="000000"/>
        </w:rPr>
        <w:t>Такие обязательства отсутствуют.</w:t>
      </w:r>
    </w:p>
    <w:p w:rsidR="007C2216" w:rsidRPr="00661800" w:rsidRDefault="007C2216" w:rsidP="002A7455">
      <w:pPr>
        <w:spacing w:before="0"/>
        <w:ind w:left="0"/>
        <w:rPr>
          <w:b/>
          <w:bCs/>
          <w:color w:val="000000"/>
        </w:rPr>
      </w:pPr>
    </w:p>
    <w:p w:rsidR="007C2216" w:rsidRPr="00661800" w:rsidRDefault="007C2216" w:rsidP="002A7455">
      <w:pPr>
        <w:spacing w:before="0"/>
        <w:ind w:left="0"/>
        <w:rPr>
          <w:b/>
          <w:bCs/>
          <w:color w:val="000000"/>
        </w:rPr>
      </w:pPr>
      <w:r w:rsidRPr="00661800">
        <w:rPr>
          <w:b/>
          <w:bCs/>
          <w:color w:val="000000"/>
        </w:rPr>
        <w:t>2.3.4. Прочие обязательства эмитента</w:t>
      </w:r>
    </w:p>
    <w:p w:rsidR="007C2216" w:rsidRPr="00661800" w:rsidRDefault="007C2216" w:rsidP="002A7455">
      <w:pPr>
        <w:spacing w:before="0"/>
        <w:ind w:left="0"/>
        <w:rPr>
          <w:i/>
          <w:iCs/>
          <w:color w:val="000000"/>
        </w:rPr>
      </w:pPr>
      <w:r w:rsidRPr="00661800">
        <w:rPr>
          <w:color w:val="000000"/>
        </w:rPr>
        <w:t>Такие обязательства отсутствуют</w:t>
      </w:r>
      <w:r w:rsidRPr="00661800">
        <w:rPr>
          <w:i/>
          <w:iCs/>
          <w:color w:val="000000"/>
        </w:rPr>
        <w:t>.</w:t>
      </w:r>
    </w:p>
    <w:p w:rsidR="007C2216" w:rsidRPr="00661800" w:rsidRDefault="007C2216" w:rsidP="002A7455">
      <w:pPr>
        <w:spacing w:before="0"/>
        <w:ind w:left="0"/>
        <w:rPr>
          <w:i/>
          <w:iCs/>
          <w:color w:val="000000"/>
        </w:rPr>
      </w:pPr>
    </w:p>
    <w:p w:rsidR="007C2216" w:rsidRPr="00CA38B2" w:rsidRDefault="007C2216" w:rsidP="0069655C">
      <w:pPr>
        <w:spacing w:before="0"/>
        <w:ind w:left="0"/>
        <w:jc w:val="both"/>
        <w:rPr>
          <w:b/>
          <w:bCs/>
          <w:color w:val="000000"/>
        </w:rPr>
      </w:pPr>
      <w:r w:rsidRPr="00CA38B2">
        <w:rPr>
          <w:b/>
          <w:bCs/>
          <w:color w:val="000000"/>
        </w:rPr>
        <w:t>2.4. Цели эмиссии и направления использования средств, полученных в результате разм</w:t>
      </w:r>
      <w:r w:rsidR="0069655C">
        <w:rPr>
          <w:b/>
          <w:bCs/>
          <w:color w:val="000000"/>
        </w:rPr>
        <w:t>ещения эмиссионных ценных бумаг</w:t>
      </w:r>
    </w:p>
    <w:p w:rsidR="007C2216" w:rsidRPr="00CA38B2" w:rsidRDefault="00CA38B2" w:rsidP="002A7455">
      <w:pPr>
        <w:spacing w:before="0"/>
        <w:ind w:left="0"/>
        <w:rPr>
          <w:color w:val="000000"/>
        </w:rPr>
      </w:pPr>
      <w:r>
        <w:rPr>
          <w:color w:val="000000"/>
        </w:rPr>
        <w:t>Формирование и у</w:t>
      </w:r>
      <w:r w:rsidRPr="00CA38B2">
        <w:rPr>
          <w:color w:val="000000"/>
        </w:rPr>
        <w:t>величение уставного капитала.</w:t>
      </w:r>
    </w:p>
    <w:p w:rsidR="00B6225F" w:rsidRDefault="00B6225F" w:rsidP="002A7455">
      <w:pPr>
        <w:spacing w:before="0"/>
        <w:ind w:left="0"/>
        <w:rPr>
          <w:b/>
          <w:bCs/>
        </w:rPr>
      </w:pPr>
    </w:p>
    <w:p w:rsidR="00634C93" w:rsidRPr="00661800" w:rsidRDefault="00634C93" w:rsidP="002A7455">
      <w:pPr>
        <w:spacing w:before="0"/>
        <w:ind w:left="0"/>
        <w:rPr>
          <w:b/>
          <w:bCs/>
          <w:color w:val="000000"/>
        </w:rPr>
      </w:pPr>
      <w:r w:rsidRPr="00661800">
        <w:rPr>
          <w:b/>
          <w:bCs/>
        </w:rPr>
        <w:t>2.5. Риски, связанные с приобретением размещаемых (размещенных) эмиссионных ценных бумаг</w:t>
      </w:r>
    </w:p>
    <w:p w:rsidR="00634C93" w:rsidRPr="00661800" w:rsidRDefault="00634C93" w:rsidP="002A7455">
      <w:pPr>
        <w:pStyle w:val="20"/>
        <w:spacing w:before="0" w:after="0" w:line="240" w:lineRule="auto"/>
        <w:ind w:left="0"/>
        <w:rPr>
          <w:b/>
          <w:bCs/>
        </w:rPr>
      </w:pPr>
      <w:r w:rsidRPr="00661800">
        <w:rPr>
          <w:b/>
          <w:bCs/>
        </w:rPr>
        <w:lastRenderedPageBreak/>
        <w:t>2.5.1. Отраслевые риски.</w:t>
      </w:r>
    </w:p>
    <w:p w:rsidR="00634C93" w:rsidRPr="00661800" w:rsidRDefault="00634C93" w:rsidP="002A7455">
      <w:pPr>
        <w:pStyle w:val="20"/>
        <w:spacing w:before="0" w:after="0" w:line="240" w:lineRule="auto"/>
        <w:ind w:left="0"/>
      </w:pPr>
      <w:r w:rsidRPr="00661800">
        <w:t>Строительство в г. Москве является одной из самых стабильных отраслей. В связи с этим отсутствуют какие-либо значительные риски, способные оказать влияние на деятельность эмитента.</w:t>
      </w:r>
    </w:p>
    <w:p w:rsidR="00634C93" w:rsidRPr="00661800" w:rsidRDefault="00634C93" w:rsidP="002A7455">
      <w:pPr>
        <w:spacing w:before="0"/>
        <w:ind w:left="0"/>
        <w:jc w:val="both"/>
        <w:rPr>
          <w:b/>
          <w:bCs/>
        </w:rPr>
      </w:pPr>
      <w:r w:rsidRPr="00661800">
        <w:rPr>
          <w:b/>
          <w:bCs/>
        </w:rPr>
        <w:t>Наиболее значимые, по мнению эмитента, возможные изменения в отрасли на внешнем рынке и предполагаемые действия эмитента в этом случае:</w:t>
      </w:r>
    </w:p>
    <w:p w:rsidR="00634C93" w:rsidRPr="00661800" w:rsidRDefault="00634C93" w:rsidP="002A7455">
      <w:pPr>
        <w:spacing w:before="0"/>
        <w:ind w:left="0"/>
        <w:jc w:val="both"/>
        <w:rPr>
          <w:b/>
          <w:bCs/>
        </w:rPr>
      </w:pPr>
      <w:r w:rsidRPr="00661800">
        <w:t>Эмитент не ведет свою деятельность на внешнем рынке.</w:t>
      </w:r>
    </w:p>
    <w:p w:rsidR="00634C93" w:rsidRPr="00661800" w:rsidRDefault="00634C93" w:rsidP="002A7455">
      <w:pPr>
        <w:spacing w:before="0"/>
        <w:ind w:left="0"/>
        <w:jc w:val="both"/>
        <w:rPr>
          <w:b/>
          <w:bCs/>
        </w:rPr>
      </w:pPr>
    </w:p>
    <w:p w:rsidR="00841429" w:rsidRPr="00661800" w:rsidRDefault="00634C93" w:rsidP="002A7455">
      <w:pPr>
        <w:spacing w:before="0"/>
        <w:ind w:left="0"/>
        <w:jc w:val="both"/>
        <w:rPr>
          <w:b/>
          <w:bCs/>
        </w:rPr>
      </w:pPr>
      <w:r w:rsidRPr="00661800">
        <w:rPr>
          <w:b/>
          <w:bCs/>
        </w:rPr>
        <w:t>Риски, связанные с возможным изменением цен на сырье, услуги, используемые эмитентом в своей деятельности на внутреннем рынке и их влияние на деятельность эмитента и исполнение обязательств по ценным бумагам:</w:t>
      </w:r>
    </w:p>
    <w:p w:rsidR="00841429" w:rsidRPr="00661800" w:rsidRDefault="00841429" w:rsidP="002A7455">
      <w:pPr>
        <w:spacing w:before="0"/>
        <w:ind w:left="0"/>
        <w:jc w:val="both"/>
        <w:rPr>
          <w:b/>
          <w:bCs/>
        </w:rPr>
      </w:pPr>
      <w:r w:rsidRPr="00661800">
        <w:t>Указанные риски отсутствуют.</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Риски, связанные с возможным изменением цен на сырье, услуги, используемые эмитентом в своей деятельности на внешнем рынке и</w:t>
      </w:r>
      <w:r w:rsidRPr="00661800">
        <w:t xml:space="preserve"> </w:t>
      </w:r>
      <w:r w:rsidRPr="00661800">
        <w:rPr>
          <w:b/>
          <w:bCs/>
        </w:rPr>
        <w:t>их влияние на деятельность эмитента и исполнение обязательств по ценным бумагам:</w:t>
      </w:r>
    </w:p>
    <w:p w:rsidR="00634C93" w:rsidRPr="00661800" w:rsidRDefault="00634C93" w:rsidP="002A7455">
      <w:pPr>
        <w:spacing w:before="0"/>
        <w:ind w:left="0"/>
        <w:jc w:val="both"/>
        <w:rPr>
          <w:b/>
          <w:bCs/>
        </w:rPr>
      </w:pPr>
      <w:r w:rsidRPr="00661800">
        <w:t>Эмитент не ведет свою деятельность на внешнем рынке.</w:t>
      </w:r>
    </w:p>
    <w:p w:rsidR="00634C93" w:rsidRPr="00661800" w:rsidRDefault="00634C93" w:rsidP="002A7455">
      <w:pPr>
        <w:spacing w:before="0"/>
        <w:ind w:left="0"/>
        <w:jc w:val="both"/>
      </w:pPr>
    </w:p>
    <w:p w:rsidR="00634C93" w:rsidRPr="00661800" w:rsidRDefault="00634C93" w:rsidP="002A7455">
      <w:pPr>
        <w:spacing w:before="0"/>
        <w:ind w:left="0"/>
        <w:jc w:val="both"/>
        <w:rPr>
          <w:b/>
          <w:bCs/>
        </w:rPr>
      </w:pPr>
      <w:r w:rsidRPr="00661800">
        <w:rPr>
          <w:b/>
          <w:bCs/>
        </w:rPr>
        <w:t>Риски, связанные с возможным изменением цен на продукцию и/или услуги эмитента на внутреннем рынке и их влияние на деятельность эмитента и исполнение обязательств по ценным бумагам:</w:t>
      </w:r>
    </w:p>
    <w:p w:rsidR="00634C93" w:rsidRPr="00661800" w:rsidRDefault="00634C93" w:rsidP="002A7455">
      <w:pPr>
        <w:spacing w:before="0"/>
        <w:ind w:left="0"/>
        <w:jc w:val="both"/>
      </w:pPr>
      <w:r w:rsidRPr="00661800">
        <w:t>Указанные риски отсутствуют.</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 xml:space="preserve">Риски, связанные с возможным изменением цен на продукцию и/или услуги эмитента на внешнем рынке и их влияние на деятельность эмитента и исполнение обязательств по ценным бумагам: </w:t>
      </w:r>
    </w:p>
    <w:p w:rsidR="00634C93" w:rsidRPr="00661800" w:rsidRDefault="00634C93" w:rsidP="002A7455">
      <w:pPr>
        <w:spacing w:before="0"/>
        <w:ind w:left="0"/>
        <w:jc w:val="both"/>
        <w:rPr>
          <w:b/>
          <w:bCs/>
        </w:rPr>
      </w:pPr>
      <w:r w:rsidRPr="00661800">
        <w:t>Эмитент не ведет свою деятельность на внешнем рынке.</w:t>
      </w:r>
    </w:p>
    <w:p w:rsidR="00634C93" w:rsidRPr="00661800" w:rsidRDefault="00634C93" w:rsidP="002A7455">
      <w:pPr>
        <w:spacing w:before="0"/>
        <w:ind w:left="0"/>
        <w:jc w:val="both"/>
      </w:pPr>
    </w:p>
    <w:p w:rsidR="00634C93" w:rsidRPr="00661800" w:rsidRDefault="00634C93" w:rsidP="002A7455">
      <w:pPr>
        <w:widowControl/>
        <w:spacing w:before="0"/>
        <w:ind w:left="0"/>
        <w:jc w:val="both"/>
        <w:rPr>
          <w:b/>
          <w:bCs/>
        </w:rPr>
      </w:pPr>
      <w:r w:rsidRPr="00661800">
        <w:rPr>
          <w:b/>
          <w:bCs/>
        </w:rPr>
        <w:t>2.5.2.</w:t>
      </w:r>
      <w:r w:rsidR="0069655C">
        <w:rPr>
          <w:b/>
          <w:bCs/>
        </w:rPr>
        <w:t xml:space="preserve"> Страновые и региональные риски</w:t>
      </w:r>
    </w:p>
    <w:p w:rsidR="00634C93" w:rsidRPr="00661800" w:rsidRDefault="00634C93" w:rsidP="002A7455">
      <w:pPr>
        <w:spacing w:before="0"/>
        <w:ind w:left="0"/>
        <w:jc w:val="both"/>
        <w:rPr>
          <w:b/>
          <w:bCs/>
        </w:rPr>
      </w:pPr>
      <w:r w:rsidRPr="00661800">
        <w:rPr>
          <w:b/>
          <w:bCs/>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
    <w:p w:rsidR="00634C93" w:rsidRPr="00661800" w:rsidRDefault="00634C93" w:rsidP="002A7455">
      <w:pPr>
        <w:spacing w:before="0"/>
        <w:ind w:left="0"/>
        <w:jc w:val="both"/>
      </w:pPr>
      <w:r w:rsidRPr="00661800">
        <w:t>Эмитент ведет свою деятельность в г. Москве, одном из наиболее политически и экономически стабильных регионов Российской Федерации и, в связи с этим, не рассматривает риски военных конфликтов или стихийных бедствий как значимые.</w:t>
      </w:r>
    </w:p>
    <w:p w:rsidR="00634C93" w:rsidRPr="00661800" w:rsidRDefault="00634C93" w:rsidP="002A7455">
      <w:pPr>
        <w:spacing w:before="0"/>
        <w:ind w:left="0"/>
        <w:jc w:val="both"/>
        <w:rPr>
          <w:b/>
          <w:bCs/>
        </w:rPr>
      </w:pPr>
      <w:r w:rsidRPr="00661800">
        <w:rPr>
          <w:b/>
          <w:bCs/>
        </w:rPr>
        <w:t>Предполагаемые действия эмитента на случай отрицательного влияния изменения ситуации в стране (странах) и регионе на его деятельность:</w:t>
      </w:r>
    </w:p>
    <w:p w:rsidR="00634C93" w:rsidRPr="00661800" w:rsidRDefault="00634C93" w:rsidP="002A7455">
      <w:pPr>
        <w:spacing w:before="0"/>
        <w:ind w:left="0"/>
        <w:jc w:val="both"/>
      </w:pPr>
      <w:r w:rsidRPr="00661800">
        <w:t>Осуществлять действия, направленные на минимизацию неблагоприятных последствий, попытаться осваивать новые виды услуг.</w:t>
      </w:r>
    </w:p>
    <w:p w:rsidR="00634C93" w:rsidRPr="00661800" w:rsidRDefault="00634C93" w:rsidP="002A7455">
      <w:pPr>
        <w:spacing w:before="0"/>
        <w:ind w:left="0"/>
        <w:jc w:val="both"/>
        <w:rPr>
          <w:b/>
          <w:bCs/>
        </w:rPr>
      </w:pPr>
      <w:r w:rsidRPr="00661800">
        <w:rPr>
          <w:b/>
          <w:bCs/>
        </w:rPr>
        <w:t xml:space="preserve">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 </w:t>
      </w:r>
    </w:p>
    <w:p w:rsidR="00634C93" w:rsidRPr="00661800" w:rsidRDefault="00634C93" w:rsidP="002A7455">
      <w:pPr>
        <w:spacing w:before="0"/>
        <w:ind w:left="0"/>
        <w:jc w:val="both"/>
      </w:pPr>
      <w:r w:rsidRPr="00661800">
        <w:t>Эмитент ведет свою деятельность в г. Москве, одном из наиболее политически стабильных регионах Российской Федерации, поэтому не рассматривает указанные риски в качестве способных оказать существенное влияние на его деятельность.</w:t>
      </w:r>
    </w:p>
    <w:p w:rsidR="00634C93" w:rsidRPr="00661800" w:rsidRDefault="00634C93" w:rsidP="002A7455">
      <w:pPr>
        <w:spacing w:before="0"/>
        <w:ind w:left="0"/>
        <w:jc w:val="both"/>
        <w:rPr>
          <w:b/>
          <w:bCs/>
        </w:rPr>
      </w:pPr>
      <w:r w:rsidRPr="00661800">
        <w:rPr>
          <w:b/>
          <w:bCs/>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BD2D7F" w:rsidRPr="00661800" w:rsidRDefault="00634C93" w:rsidP="002A7455">
      <w:pPr>
        <w:widowControl/>
        <w:spacing w:before="0"/>
        <w:ind w:left="0"/>
        <w:jc w:val="both"/>
      </w:pPr>
      <w:r w:rsidRPr="00661800">
        <w:t>Указанные риски минимальны.</w:t>
      </w:r>
    </w:p>
    <w:p w:rsidR="00BD2D7F" w:rsidRPr="00661800" w:rsidRDefault="00BD2D7F" w:rsidP="002A7455">
      <w:pPr>
        <w:widowControl/>
        <w:spacing w:before="0"/>
        <w:ind w:left="0"/>
        <w:jc w:val="both"/>
      </w:pPr>
    </w:p>
    <w:p w:rsidR="00634C93" w:rsidRPr="00661800" w:rsidRDefault="00634C93" w:rsidP="002A7455">
      <w:pPr>
        <w:widowControl/>
        <w:spacing w:before="0"/>
        <w:ind w:left="0"/>
        <w:jc w:val="both"/>
      </w:pPr>
      <w:r w:rsidRPr="00661800">
        <w:rPr>
          <w:b/>
          <w:bCs/>
        </w:rPr>
        <w:t>2.5.3. Финансовые риски</w:t>
      </w:r>
    </w:p>
    <w:p w:rsidR="00634C93" w:rsidRPr="00661800" w:rsidRDefault="00634C93" w:rsidP="002A7455">
      <w:pPr>
        <w:spacing w:before="0"/>
        <w:ind w:left="0"/>
        <w:jc w:val="both"/>
        <w:rPr>
          <w:b/>
          <w:bCs/>
        </w:rPr>
      </w:pPr>
      <w:r w:rsidRPr="00661800">
        <w:rPr>
          <w:b/>
          <w:bCs/>
        </w:rPr>
        <w:t xml:space="preserve">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w:t>
      </w:r>
    </w:p>
    <w:p w:rsidR="00634C93" w:rsidRPr="00661800" w:rsidRDefault="00634C93" w:rsidP="002A7455">
      <w:pPr>
        <w:spacing w:before="0"/>
        <w:ind w:left="0"/>
        <w:jc w:val="both"/>
        <w:rPr>
          <w:color w:val="000000"/>
        </w:rPr>
      </w:pPr>
      <w:r w:rsidRPr="00661800">
        <w:rPr>
          <w:color w:val="000000"/>
        </w:rPr>
        <w:t>На деятельность эмитента указанные риски не оказывают влияния, поскольку стоимость услуг эмитента установлена в рублях.</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lastRenderedPageBreak/>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p>
    <w:p w:rsidR="00634C93" w:rsidRPr="00661800" w:rsidRDefault="00634C93" w:rsidP="002A7455">
      <w:pPr>
        <w:spacing w:before="0"/>
        <w:ind w:left="0"/>
        <w:jc w:val="both"/>
      </w:pPr>
      <w:r w:rsidRPr="00661800">
        <w:t>Финансовое состояние эмитента не зависит от изменения валютного курса, поскольку стоимость услуг эмитента установлена в рублях.</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634C93" w:rsidRPr="00661800" w:rsidRDefault="00634C93" w:rsidP="002A7455">
      <w:pPr>
        <w:spacing w:before="0"/>
        <w:ind w:left="0"/>
        <w:jc w:val="both"/>
      </w:pPr>
      <w:r w:rsidRPr="00661800">
        <w:t>Отсутствуют.</w:t>
      </w:r>
    </w:p>
    <w:p w:rsidR="00634C93" w:rsidRPr="00661800" w:rsidRDefault="00634C93" w:rsidP="002A7455">
      <w:pPr>
        <w:spacing w:before="0"/>
        <w:ind w:left="0"/>
        <w:jc w:val="both"/>
        <w:rPr>
          <w:b/>
          <w:bCs/>
        </w:rPr>
      </w:pPr>
      <w:r w:rsidRPr="00661800">
        <w:rPr>
          <w:b/>
          <w:bCs/>
        </w:rPr>
        <w:t>Влияние инфляции на выплаты по ценным бумагам.</w:t>
      </w:r>
    </w:p>
    <w:p w:rsidR="00634C93" w:rsidRPr="00661800" w:rsidRDefault="00634C93" w:rsidP="002A7455">
      <w:pPr>
        <w:spacing w:before="0"/>
        <w:ind w:left="0"/>
        <w:jc w:val="both"/>
      </w:pPr>
      <w:r w:rsidRPr="00661800">
        <w:t>Эмитент не выпускает ценные бумаги с фиксированными выплатами.</w:t>
      </w:r>
    </w:p>
    <w:p w:rsidR="00634C93" w:rsidRPr="00661800" w:rsidRDefault="00634C93" w:rsidP="002A7455">
      <w:pPr>
        <w:spacing w:before="0"/>
        <w:ind w:left="0"/>
        <w:jc w:val="both"/>
        <w:rPr>
          <w:b/>
          <w:bCs/>
        </w:rPr>
      </w:pPr>
      <w:r w:rsidRPr="00661800">
        <w:rPr>
          <w:b/>
          <w:bCs/>
        </w:rPr>
        <w:t>Критические, по мнению эмитента, значения инфляции, а также предполагаемые действия эмитента по уменьшению указанного риска:</w:t>
      </w:r>
    </w:p>
    <w:p w:rsidR="00634C93" w:rsidRPr="00661800" w:rsidRDefault="00634C93" w:rsidP="002A7455">
      <w:pPr>
        <w:spacing w:before="0"/>
        <w:ind w:left="0"/>
        <w:jc w:val="both"/>
      </w:pPr>
      <w:r w:rsidRPr="00661800">
        <w:t>В настоящее время инфляция не отражается на деятельности эмитента.</w:t>
      </w:r>
    </w:p>
    <w:p w:rsidR="00634C93" w:rsidRPr="00A33589" w:rsidRDefault="00634C93" w:rsidP="002A7455">
      <w:pPr>
        <w:spacing w:before="0"/>
        <w:ind w:left="0"/>
        <w:jc w:val="both"/>
        <w:rPr>
          <w:b/>
          <w:bCs/>
          <w:color w:val="000000"/>
        </w:rPr>
      </w:pPr>
      <w:r w:rsidRPr="00A33589">
        <w:rPr>
          <w:b/>
          <w:bCs/>
          <w:color w:val="000000"/>
        </w:rPr>
        <w:t>Показатели финансовой отчетности эмитента, наиболее подверженные изменению в результате влияния указанных финансовых рисков:</w:t>
      </w:r>
    </w:p>
    <w:p w:rsidR="00634C93" w:rsidRPr="00A33589" w:rsidRDefault="00634C93" w:rsidP="002A7455">
      <w:pPr>
        <w:spacing w:before="0"/>
        <w:ind w:left="0"/>
        <w:jc w:val="both"/>
        <w:rPr>
          <w:color w:val="000000"/>
        </w:rPr>
      </w:pPr>
      <w:r w:rsidRPr="00A33589">
        <w:rPr>
          <w:color w:val="000000"/>
        </w:rPr>
        <w:t>Выручка.</w:t>
      </w:r>
    </w:p>
    <w:p w:rsidR="00634C93" w:rsidRPr="00661800" w:rsidRDefault="00634C93" w:rsidP="002A7455">
      <w:pPr>
        <w:widowControl/>
        <w:spacing w:before="0"/>
        <w:ind w:left="0"/>
        <w:jc w:val="both"/>
      </w:pPr>
    </w:p>
    <w:p w:rsidR="00634C93" w:rsidRPr="00661800" w:rsidRDefault="0069655C" w:rsidP="002A7455">
      <w:pPr>
        <w:widowControl/>
        <w:spacing w:before="0"/>
        <w:ind w:left="0"/>
        <w:jc w:val="both"/>
        <w:rPr>
          <w:b/>
          <w:bCs/>
        </w:rPr>
      </w:pPr>
      <w:r>
        <w:rPr>
          <w:b/>
          <w:bCs/>
        </w:rPr>
        <w:t>2.5.4. Правовые риски</w:t>
      </w:r>
    </w:p>
    <w:p w:rsidR="00634C93" w:rsidRPr="00661800" w:rsidRDefault="00634C93" w:rsidP="002A7455">
      <w:pPr>
        <w:spacing w:before="0"/>
        <w:ind w:left="0"/>
        <w:jc w:val="both"/>
        <w:rPr>
          <w:b/>
          <w:bCs/>
        </w:rPr>
      </w:pPr>
      <w:r w:rsidRPr="00661800">
        <w:rPr>
          <w:b/>
          <w:bCs/>
        </w:rPr>
        <w:t>Правовые риски, связанные с деятельностью эмитента (отдельно для внутреннего и внешнего рынков), в том числе:</w:t>
      </w:r>
    </w:p>
    <w:p w:rsidR="00634C93" w:rsidRPr="00661800" w:rsidRDefault="00634C93" w:rsidP="002A7455">
      <w:pPr>
        <w:spacing w:before="0"/>
        <w:ind w:left="0"/>
        <w:jc w:val="both"/>
        <w:rPr>
          <w:b/>
          <w:bCs/>
        </w:rPr>
      </w:pPr>
      <w:r w:rsidRPr="00661800">
        <w:rPr>
          <w:b/>
          <w:bCs/>
        </w:rPr>
        <w:t>Риски, связанные с изменением валютного регулирования:</w:t>
      </w:r>
    </w:p>
    <w:p w:rsidR="00634C93" w:rsidRPr="00661800" w:rsidRDefault="00634C93" w:rsidP="002A7455">
      <w:pPr>
        <w:spacing w:before="0"/>
        <w:ind w:left="0"/>
        <w:jc w:val="both"/>
      </w:pPr>
      <w:r w:rsidRPr="00661800">
        <w:t>Указанные риски не влияют на деятельность эмитента.</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Риски, связанные с изменением налогового законодательства:</w:t>
      </w:r>
    </w:p>
    <w:p w:rsidR="00634C93" w:rsidRPr="00661800" w:rsidRDefault="00634C93" w:rsidP="002A7455">
      <w:pPr>
        <w:spacing w:before="0"/>
        <w:ind w:left="0"/>
        <w:jc w:val="both"/>
      </w:pPr>
      <w:r w:rsidRPr="00661800">
        <w:t xml:space="preserve">Если налоговая система претерпит изменение, это окажет прямое влияние на финансовые результаты деятельности эмитента. </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Риски, связанные с изменением правил таможенного контроля и пошлин:</w:t>
      </w:r>
    </w:p>
    <w:p w:rsidR="00634C93" w:rsidRPr="00661800" w:rsidRDefault="00634C93" w:rsidP="002A7455">
      <w:pPr>
        <w:spacing w:before="0"/>
        <w:ind w:left="0"/>
        <w:jc w:val="both"/>
      </w:pPr>
      <w:r w:rsidRPr="00661800">
        <w:t>Указанные риски не влияют на деятельность эмитента, поскольку потребителями услуг эмитента являются резиденты.</w:t>
      </w:r>
    </w:p>
    <w:p w:rsidR="00634C93" w:rsidRPr="00661800" w:rsidRDefault="00634C93" w:rsidP="002A7455">
      <w:pPr>
        <w:spacing w:before="0"/>
        <w:ind w:left="0"/>
        <w:jc w:val="both"/>
        <w:rPr>
          <w:b/>
          <w:bCs/>
        </w:rPr>
      </w:pPr>
    </w:p>
    <w:p w:rsidR="00634C93" w:rsidRPr="00347654" w:rsidRDefault="00634C93" w:rsidP="002A7455">
      <w:pPr>
        <w:spacing w:before="0"/>
        <w:ind w:left="0"/>
        <w:jc w:val="both"/>
        <w:rPr>
          <w:b/>
          <w:bCs/>
          <w:color w:val="000000"/>
        </w:rPr>
      </w:pPr>
      <w:r w:rsidRPr="00347654">
        <w:rPr>
          <w:b/>
          <w:bCs/>
          <w:color w:val="000000"/>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634C93" w:rsidRPr="00661800" w:rsidRDefault="00347654" w:rsidP="002A7455">
      <w:pPr>
        <w:spacing w:before="0"/>
        <w:ind w:left="0"/>
        <w:jc w:val="both"/>
        <w:rPr>
          <w:color w:val="FF0000"/>
        </w:rPr>
      </w:pPr>
      <w:r>
        <w:t>Данные риски не могут оказать существенного влияния на деятельность эмитента.</w:t>
      </w:r>
    </w:p>
    <w:p w:rsidR="00634C93" w:rsidRPr="00661800" w:rsidRDefault="00634C93" w:rsidP="002A7455">
      <w:pPr>
        <w:spacing w:before="0"/>
        <w:ind w:left="0"/>
        <w:jc w:val="both"/>
        <w:rPr>
          <w:b/>
          <w:bCs/>
        </w:rPr>
      </w:pPr>
    </w:p>
    <w:p w:rsidR="00634C93" w:rsidRPr="00661800" w:rsidRDefault="00634C93" w:rsidP="002A7455">
      <w:pPr>
        <w:spacing w:before="0"/>
        <w:ind w:left="0"/>
        <w:jc w:val="both"/>
        <w:rPr>
          <w:b/>
          <w:bCs/>
        </w:rPr>
      </w:pPr>
      <w:r w:rsidRPr="00661800">
        <w:rPr>
          <w:b/>
          <w:bCs/>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634C93" w:rsidRPr="00661800" w:rsidRDefault="00634C93" w:rsidP="002A7455">
      <w:pPr>
        <w:spacing w:before="0"/>
        <w:ind w:left="0"/>
        <w:jc w:val="both"/>
      </w:pPr>
      <w:r w:rsidRPr="00661800">
        <w:t>Судебные риски отсутствуют.</w:t>
      </w:r>
    </w:p>
    <w:p w:rsidR="00634C93" w:rsidRPr="00661800" w:rsidRDefault="00634C93" w:rsidP="002A7455">
      <w:pPr>
        <w:widowControl/>
        <w:spacing w:before="0"/>
        <w:ind w:left="0"/>
        <w:jc w:val="both"/>
      </w:pPr>
    </w:p>
    <w:p w:rsidR="00634C93" w:rsidRPr="00661800" w:rsidRDefault="00634C93" w:rsidP="002A7455">
      <w:pPr>
        <w:widowControl/>
        <w:spacing w:before="0"/>
        <w:ind w:left="0"/>
        <w:jc w:val="both"/>
        <w:rPr>
          <w:b/>
          <w:bCs/>
        </w:rPr>
      </w:pPr>
      <w:r w:rsidRPr="00661800">
        <w:rPr>
          <w:b/>
          <w:bCs/>
        </w:rPr>
        <w:t>2.5.5. Риски, свя</w:t>
      </w:r>
      <w:r w:rsidR="0069655C">
        <w:rPr>
          <w:b/>
          <w:bCs/>
        </w:rPr>
        <w:t>занные с деятельностью эмитента</w:t>
      </w:r>
    </w:p>
    <w:p w:rsidR="00634C93" w:rsidRPr="00661800" w:rsidRDefault="00634C93" w:rsidP="002A7455">
      <w:pPr>
        <w:spacing w:before="0"/>
        <w:ind w:left="0"/>
        <w:jc w:val="both"/>
        <w:rPr>
          <w:b/>
          <w:bCs/>
        </w:rPr>
      </w:pPr>
      <w:r w:rsidRPr="00661800">
        <w:rPr>
          <w:b/>
          <w:bCs/>
        </w:rPr>
        <w:t>Риски, связанные с текущими судебными процессами, в которых участвует эмитент:</w:t>
      </w:r>
    </w:p>
    <w:p w:rsidR="00634C93" w:rsidRPr="00661800" w:rsidRDefault="00634C93" w:rsidP="002A7455">
      <w:pPr>
        <w:spacing w:before="0"/>
        <w:ind w:left="0"/>
        <w:jc w:val="both"/>
      </w:pPr>
      <w:r w:rsidRPr="00661800">
        <w:t>Указанные риски отсутствуют.</w:t>
      </w:r>
    </w:p>
    <w:p w:rsidR="00634C93" w:rsidRPr="001E2A3A" w:rsidRDefault="00634C93" w:rsidP="002A7455">
      <w:pPr>
        <w:spacing w:before="0"/>
        <w:ind w:left="0"/>
        <w:jc w:val="both"/>
        <w:rPr>
          <w:b/>
          <w:bCs/>
          <w:color w:val="000000"/>
        </w:rPr>
      </w:pPr>
      <w:r w:rsidRPr="001E2A3A">
        <w:rPr>
          <w:b/>
          <w:bCs/>
          <w:color w:val="000000"/>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634C93" w:rsidRPr="001E2A3A" w:rsidRDefault="00634C93" w:rsidP="002A7455">
      <w:pPr>
        <w:spacing w:before="0"/>
        <w:ind w:left="0"/>
        <w:jc w:val="both"/>
        <w:rPr>
          <w:color w:val="000000"/>
        </w:rPr>
      </w:pPr>
      <w:r w:rsidRPr="001E2A3A">
        <w:rPr>
          <w:color w:val="000000"/>
        </w:rPr>
        <w:t xml:space="preserve">Эмитент </w:t>
      </w:r>
      <w:r w:rsidR="001E2A3A" w:rsidRPr="001E2A3A">
        <w:rPr>
          <w:color w:val="000000"/>
        </w:rPr>
        <w:t>будет пытаться осваивать другие виды деятельности.</w:t>
      </w:r>
    </w:p>
    <w:p w:rsidR="00634C93" w:rsidRPr="00661800" w:rsidRDefault="00634C93" w:rsidP="002A7455">
      <w:pPr>
        <w:spacing w:before="0"/>
        <w:ind w:left="0"/>
        <w:jc w:val="both"/>
        <w:rPr>
          <w:b/>
          <w:bCs/>
        </w:rPr>
      </w:pPr>
      <w:r w:rsidRPr="00661800">
        <w:rPr>
          <w:b/>
          <w:bCs/>
        </w:rPr>
        <w:t xml:space="preserve">Риски, связанные с возможной ответственностью эмитента по долгам третьих лиц, в том числе дочерних обществ эмитента: </w:t>
      </w:r>
    </w:p>
    <w:p w:rsidR="007C2216" w:rsidRDefault="00634C93" w:rsidP="002A7455">
      <w:pPr>
        <w:pStyle w:val="ConsNormal"/>
        <w:ind w:firstLine="0"/>
        <w:jc w:val="both"/>
        <w:rPr>
          <w:rFonts w:ascii="Times New Roman" w:hAnsi="Times New Roman" w:cs="Times New Roman"/>
          <w:sz w:val="22"/>
          <w:szCs w:val="22"/>
        </w:rPr>
      </w:pPr>
      <w:r w:rsidRPr="00661800">
        <w:rPr>
          <w:rFonts w:ascii="Times New Roman" w:hAnsi="Times New Roman" w:cs="Times New Roman"/>
          <w:sz w:val="22"/>
          <w:szCs w:val="22"/>
        </w:rPr>
        <w:t>Указанные риски отсутствуют.</w:t>
      </w:r>
    </w:p>
    <w:p w:rsidR="00F56F27" w:rsidRDefault="00F56F27" w:rsidP="002A7455">
      <w:pPr>
        <w:pStyle w:val="ConsNormal"/>
        <w:ind w:firstLine="0"/>
        <w:jc w:val="both"/>
        <w:rPr>
          <w:rFonts w:ascii="Times New Roman" w:hAnsi="Times New Roman" w:cs="Times New Roman"/>
          <w:b/>
          <w:bCs/>
          <w:sz w:val="22"/>
          <w:szCs w:val="22"/>
        </w:rPr>
      </w:pPr>
      <w:r>
        <w:rPr>
          <w:rFonts w:ascii="Times New Roman" w:hAnsi="Times New Roman" w:cs="Times New Roman"/>
          <w:b/>
          <w:bCs/>
          <w:sz w:val="22"/>
          <w:szCs w:val="22"/>
        </w:rPr>
        <w:t>В</w:t>
      </w:r>
      <w:r w:rsidRPr="00F56F27">
        <w:rPr>
          <w:rFonts w:ascii="Times New Roman" w:hAnsi="Times New Roman" w:cs="Times New Roman"/>
          <w:b/>
          <w:bCs/>
          <w:sz w:val="22"/>
          <w:szCs w:val="22"/>
        </w:rPr>
        <w:t>озможность потери потребителей, на оборот с которыми приходится не менее чем 10 процентов общей выручки от продажи продукции (работ, услуг) эмитента</w:t>
      </w:r>
      <w:r>
        <w:rPr>
          <w:rFonts w:ascii="Times New Roman" w:hAnsi="Times New Roman" w:cs="Times New Roman"/>
          <w:b/>
          <w:bCs/>
          <w:sz w:val="22"/>
          <w:szCs w:val="22"/>
        </w:rPr>
        <w:t>:</w:t>
      </w:r>
    </w:p>
    <w:p w:rsidR="00F56F27" w:rsidRPr="00F56F27" w:rsidRDefault="00F56F27" w:rsidP="002A7455">
      <w:pPr>
        <w:pStyle w:val="ConsNormal"/>
        <w:ind w:firstLine="0"/>
        <w:jc w:val="both"/>
        <w:rPr>
          <w:rFonts w:ascii="Times New Roman" w:hAnsi="Times New Roman" w:cs="Times New Roman"/>
          <w:b/>
          <w:bCs/>
          <w:color w:val="000000"/>
          <w:sz w:val="22"/>
          <w:szCs w:val="22"/>
        </w:rPr>
      </w:pPr>
      <w:r w:rsidRPr="00F56F27">
        <w:rPr>
          <w:rFonts w:ascii="Times New Roman" w:hAnsi="Times New Roman" w:cs="Times New Roman"/>
          <w:color w:val="000000"/>
          <w:sz w:val="22"/>
          <w:szCs w:val="22"/>
        </w:rPr>
        <w:t>Эмитент будет пытаться начать сотрудничество с другими потребителями.</w:t>
      </w:r>
    </w:p>
    <w:p w:rsidR="007C2216" w:rsidRPr="00BD2D7F" w:rsidRDefault="007C2216" w:rsidP="002A7455">
      <w:pPr>
        <w:spacing w:before="0"/>
        <w:ind w:left="0"/>
        <w:rPr>
          <w:b/>
          <w:bCs/>
          <w:color w:val="000000"/>
          <w:sz w:val="24"/>
          <w:szCs w:val="24"/>
        </w:rPr>
      </w:pPr>
    </w:p>
    <w:p w:rsidR="007C2216" w:rsidRPr="00FE4CA5" w:rsidRDefault="007C2216" w:rsidP="002A7455">
      <w:pPr>
        <w:spacing w:before="0"/>
        <w:ind w:left="0"/>
        <w:jc w:val="center"/>
        <w:rPr>
          <w:b/>
          <w:bCs/>
          <w:i/>
          <w:iCs/>
          <w:color w:val="000000"/>
          <w:sz w:val="24"/>
          <w:szCs w:val="24"/>
        </w:rPr>
      </w:pPr>
      <w:r w:rsidRPr="00FE4CA5">
        <w:rPr>
          <w:b/>
          <w:bCs/>
          <w:i/>
          <w:iCs/>
          <w:color w:val="000000"/>
          <w:sz w:val="24"/>
          <w:szCs w:val="24"/>
        </w:rPr>
        <w:t>3. Подробная информация об эмитенте.</w:t>
      </w:r>
    </w:p>
    <w:p w:rsidR="007C2216" w:rsidRPr="00FE4CA5" w:rsidRDefault="007C2216" w:rsidP="002A7455">
      <w:pPr>
        <w:spacing w:before="0"/>
        <w:ind w:left="0"/>
        <w:rPr>
          <w:b/>
          <w:bCs/>
          <w:color w:val="000000"/>
          <w:sz w:val="24"/>
          <w:szCs w:val="24"/>
        </w:rPr>
      </w:pPr>
    </w:p>
    <w:p w:rsidR="0011314E" w:rsidRDefault="007C2216" w:rsidP="002A7455">
      <w:pPr>
        <w:spacing w:before="0"/>
        <w:ind w:left="0"/>
        <w:rPr>
          <w:b/>
          <w:bCs/>
          <w:color w:val="000000"/>
        </w:rPr>
      </w:pPr>
      <w:r w:rsidRPr="0011314E">
        <w:rPr>
          <w:b/>
          <w:bCs/>
          <w:color w:val="000000"/>
        </w:rPr>
        <w:lastRenderedPageBreak/>
        <w:t>3.1. История создания и развитие эмитента</w:t>
      </w:r>
    </w:p>
    <w:p w:rsidR="007C2216" w:rsidRPr="0011314E" w:rsidRDefault="007C2216" w:rsidP="002A7455">
      <w:pPr>
        <w:spacing w:before="0"/>
        <w:ind w:left="0"/>
        <w:rPr>
          <w:b/>
          <w:bCs/>
          <w:color w:val="000000"/>
        </w:rPr>
      </w:pPr>
      <w:r w:rsidRPr="0011314E">
        <w:rPr>
          <w:b/>
          <w:bCs/>
          <w:color w:val="000000"/>
        </w:rPr>
        <w:t>3.1.1. Данные о фирменном наименовании эмитента</w:t>
      </w:r>
    </w:p>
    <w:p w:rsidR="007A6949" w:rsidRPr="0011314E" w:rsidRDefault="007A6949" w:rsidP="002A7455">
      <w:pPr>
        <w:widowControl/>
        <w:spacing w:before="0"/>
        <w:ind w:left="0"/>
        <w:jc w:val="both"/>
      </w:pPr>
      <w:r w:rsidRPr="0011314E">
        <w:t xml:space="preserve">Полное наименование эмитента – </w:t>
      </w:r>
      <w:r w:rsidR="00EE623D">
        <w:t>Публично</w:t>
      </w:r>
      <w:r w:rsidRPr="0011314E">
        <w:t>е акционерное общество «Капит</w:t>
      </w:r>
      <w:r w:rsidR="0027791A">
        <w:t>а</w:t>
      </w:r>
      <w:r w:rsidRPr="0011314E">
        <w:t>льно-ремонтно-строительная «Фирма Таганка»</w:t>
      </w:r>
    </w:p>
    <w:p w:rsidR="007A6949" w:rsidRPr="0011314E" w:rsidRDefault="007A6949" w:rsidP="002A7455">
      <w:pPr>
        <w:widowControl/>
        <w:spacing w:before="0"/>
        <w:ind w:left="0"/>
        <w:jc w:val="both"/>
      </w:pPr>
      <w:r w:rsidRPr="0011314E">
        <w:t xml:space="preserve">Сокращенное фирменное наименование эмитента – </w:t>
      </w:r>
      <w:r w:rsidR="00EE623D">
        <w:t>П</w:t>
      </w:r>
      <w:r w:rsidRPr="0011314E">
        <w:t>АО «КРС «Фирма Таганка»</w:t>
      </w:r>
    </w:p>
    <w:p w:rsidR="007A6949" w:rsidRPr="0011314E" w:rsidRDefault="007C2216" w:rsidP="002A7455">
      <w:pPr>
        <w:widowControl/>
        <w:spacing w:before="0"/>
        <w:ind w:left="0"/>
        <w:jc w:val="both"/>
        <w:rPr>
          <w:color w:val="000000"/>
        </w:rPr>
      </w:pPr>
      <w:r w:rsidRPr="0011314E">
        <w:rPr>
          <w:color w:val="000000"/>
        </w:rPr>
        <w:t xml:space="preserve">до </w:t>
      </w:r>
      <w:r w:rsidR="007A6949" w:rsidRPr="0011314E">
        <w:rPr>
          <w:color w:val="000000"/>
        </w:rPr>
        <w:t>19</w:t>
      </w:r>
      <w:r w:rsidRPr="0011314E">
        <w:rPr>
          <w:color w:val="000000"/>
        </w:rPr>
        <w:t>.</w:t>
      </w:r>
      <w:r w:rsidR="007A6949" w:rsidRPr="0011314E">
        <w:rPr>
          <w:color w:val="000000"/>
        </w:rPr>
        <w:t>12</w:t>
      </w:r>
      <w:r w:rsidRPr="0011314E">
        <w:rPr>
          <w:color w:val="000000"/>
        </w:rPr>
        <w:t>.199</w:t>
      </w:r>
      <w:r w:rsidR="007A6949" w:rsidRPr="0011314E">
        <w:rPr>
          <w:color w:val="000000"/>
        </w:rPr>
        <w:t>4 г.:</w:t>
      </w:r>
    </w:p>
    <w:p w:rsidR="007A6949" w:rsidRPr="0011314E" w:rsidRDefault="007A6949" w:rsidP="002A7455">
      <w:pPr>
        <w:widowControl/>
        <w:spacing w:before="0"/>
        <w:ind w:left="0"/>
        <w:jc w:val="both"/>
      </w:pPr>
      <w:r w:rsidRPr="0011314E">
        <w:t xml:space="preserve">Полное наименование эмитента - </w:t>
      </w:r>
      <w:r w:rsidR="007C2216" w:rsidRPr="0011314E">
        <w:rPr>
          <w:color w:val="000000"/>
        </w:rPr>
        <w:t>Акционерное общество открытого типа</w:t>
      </w:r>
      <w:r w:rsidR="007C2216" w:rsidRPr="0011314E">
        <w:rPr>
          <w:i/>
          <w:iCs/>
          <w:color w:val="000000"/>
        </w:rPr>
        <w:t xml:space="preserve"> </w:t>
      </w:r>
      <w:r w:rsidRPr="0011314E">
        <w:t>«Капит</w:t>
      </w:r>
      <w:r w:rsidR="0027791A">
        <w:t>а</w:t>
      </w:r>
      <w:r w:rsidRPr="0011314E">
        <w:t>льно-ремонтно-строительная «Фирма Таганка»</w:t>
      </w:r>
    </w:p>
    <w:p w:rsidR="007C2216" w:rsidRPr="0011314E" w:rsidRDefault="007A6949" w:rsidP="002A7455">
      <w:pPr>
        <w:spacing w:before="0"/>
        <w:ind w:left="0"/>
        <w:rPr>
          <w:i/>
          <w:iCs/>
          <w:color w:val="000000"/>
        </w:rPr>
      </w:pPr>
      <w:r w:rsidRPr="0011314E">
        <w:t>Сокращенное фирменное наименование эмитента - АООТ «КРС «Фирма Таганка»</w:t>
      </w:r>
    </w:p>
    <w:p w:rsidR="001E2A3A" w:rsidRDefault="001E2A3A" w:rsidP="002A7455">
      <w:pPr>
        <w:spacing w:before="0"/>
        <w:ind w:left="0"/>
        <w:rPr>
          <w:b/>
          <w:bCs/>
          <w:color w:val="000000"/>
        </w:rPr>
      </w:pPr>
    </w:p>
    <w:p w:rsidR="007C2216" w:rsidRPr="0011314E" w:rsidRDefault="007C2216" w:rsidP="002A7455">
      <w:pPr>
        <w:spacing w:before="0"/>
        <w:ind w:left="0"/>
        <w:rPr>
          <w:b/>
          <w:bCs/>
          <w:color w:val="000000"/>
        </w:rPr>
      </w:pPr>
      <w:r w:rsidRPr="0011314E">
        <w:rPr>
          <w:b/>
          <w:bCs/>
          <w:color w:val="000000"/>
        </w:rPr>
        <w:t>3.1.2. Сведения о государственной регистрации эмитента</w:t>
      </w:r>
    </w:p>
    <w:p w:rsidR="007A6949" w:rsidRPr="0011314E" w:rsidRDefault="007A6949" w:rsidP="002A7455">
      <w:pPr>
        <w:widowControl/>
        <w:spacing w:before="0"/>
        <w:ind w:left="0"/>
        <w:jc w:val="both"/>
      </w:pPr>
      <w:r w:rsidRPr="0011314E">
        <w:t>Дата государственной регистрации эмитента: до 01.07.2002 года – 19.12.1994</w:t>
      </w:r>
      <w:r w:rsidRPr="0011314E">
        <w:rPr>
          <w:i/>
          <w:iCs/>
        </w:rPr>
        <w:t xml:space="preserve">, </w:t>
      </w:r>
      <w:r w:rsidRPr="0011314E">
        <w:t>после 01.07.2002 года – 25.12.2002 года</w:t>
      </w:r>
      <w:r w:rsidR="000906F0">
        <w:t>, - 18.01.2016г.</w:t>
      </w:r>
    </w:p>
    <w:p w:rsidR="007A6949" w:rsidRPr="0011314E" w:rsidRDefault="007A6949" w:rsidP="002A7455">
      <w:pPr>
        <w:widowControl/>
        <w:spacing w:before="0"/>
        <w:ind w:left="0"/>
        <w:jc w:val="both"/>
      </w:pPr>
      <w:r w:rsidRPr="0011314E">
        <w:t xml:space="preserve">Номер свидетельства о государственной регистрации (иного документа, подтверждающего государственную регистрацию эмитента): до 01.07.2002 г. – 117.917, после 01.07.2002 г. - основной государственный регистрационный номер в Едином государственном реестре юридических лиц - </w:t>
      </w:r>
      <w:r w:rsidRPr="0011314E">
        <w:rPr>
          <w:color w:val="000000"/>
        </w:rPr>
        <w:t>1027739884908</w:t>
      </w:r>
    </w:p>
    <w:p w:rsidR="007A6949" w:rsidRPr="0011314E" w:rsidRDefault="007A6949" w:rsidP="002A7455">
      <w:pPr>
        <w:widowControl/>
        <w:spacing w:before="0"/>
        <w:ind w:left="0"/>
        <w:jc w:val="both"/>
      </w:pPr>
      <w:r w:rsidRPr="0011314E">
        <w:t>Орган, осуществивший государственную регистрацию: до 01.07.2002 г. - Московская регистрационная палата, после 01.07.2002 г. - Межрайонная инспек</w:t>
      </w:r>
      <w:r w:rsidR="00EE623D">
        <w:t>ция МНС России №39 по г. Москве, 18.01.2016г. – Межрайонная инспекция ФНС № 46 по г. Москве.</w:t>
      </w:r>
    </w:p>
    <w:p w:rsidR="007C2216" w:rsidRPr="00FE4CA5" w:rsidRDefault="007C2216" w:rsidP="002A7455">
      <w:pPr>
        <w:spacing w:before="0"/>
        <w:ind w:left="0"/>
        <w:rPr>
          <w:i/>
          <w:iCs/>
          <w:color w:val="000000"/>
          <w:sz w:val="24"/>
          <w:szCs w:val="24"/>
        </w:rPr>
      </w:pPr>
    </w:p>
    <w:p w:rsidR="007C2216" w:rsidRPr="000B202A" w:rsidRDefault="007C2216" w:rsidP="002A7455">
      <w:pPr>
        <w:spacing w:before="0"/>
        <w:ind w:left="0"/>
        <w:rPr>
          <w:b/>
          <w:bCs/>
          <w:color w:val="000000"/>
        </w:rPr>
      </w:pPr>
      <w:r w:rsidRPr="000B202A">
        <w:rPr>
          <w:b/>
          <w:bCs/>
          <w:color w:val="000000"/>
        </w:rPr>
        <w:t>3.1.3. Сведения о создании и развитии эмитента</w:t>
      </w:r>
    </w:p>
    <w:p w:rsidR="00B40A5F" w:rsidRPr="00B40A5F" w:rsidRDefault="007C2216" w:rsidP="002A7455">
      <w:pPr>
        <w:widowControl/>
        <w:spacing w:before="0"/>
        <w:ind w:left="0"/>
        <w:jc w:val="both"/>
      </w:pPr>
      <w:r w:rsidRPr="00FE4CA5">
        <w:rPr>
          <w:sz w:val="24"/>
          <w:szCs w:val="24"/>
        </w:rPr>
        <w:t xml:space="preserve">   </w:t>
      </w:r>
      <w:r w:rsidR="00B40A5F">
        <w:tab/>
      </w:r>
      <w:r w:rsidR="000906F0">
        <w:t>Публичное</w:t>
      </w:r>
      <w:r w:rsidR="00B40A5F" w:rsidRPr="00B40A5F">
        <w:t xml:space="preserve"> акционерное общество </w:t>
      </w:r>
      <w:r w:rsidR="003C21D2">
        <w:t>«</w:t>
      </w:r>
      <w:r w:rsidR="00B40A5F" w:rsidRPr="00B40A5F">
        <w:t>Капитально-Ремонтно-Строительная «Фирма Таганка» учреждено в соответствии с Указами Президента РФ № 721 от 01.07.92г.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и № 1230 от 14.10.92г. «О регулировании арендных отношений и приватизации имущества государственных и муниципальных предприятий, сданного в аренду», письмом ГКИ РФ по управлению государственным имуществом № АЧ-2/586 от 29.01.93г. «О приватизации имущества государственных, муниципальных предприятий, сданного в аренду, и преобразовании предприятия, созданного членами трудового коллектива государственного, муниципального предприятия (подразделения) на основе аренды имущества этого предприятия (подразделения) и заключившим договор аренды, в</w:t>
      </w:r>
      <w:r w:rsidR="000906F0">
        <w:t xml:space="preserve"> </w:t>
      </w:r>
      <w:r w:rsidR="00B40A5F" w:rsidRPr="00B40A5F">
        <w:t>акционерное общества открытого типа, товарищества» и иным законодательством РФ. Общество учреждено Комитетом по управлению имуществом г.</w:t>
      </w:r>
      <w:r w:rsidR="005A5B12">
        <w:t xml:space="preserve"> </w:t>
      </w:r>
      <w:r w:rsidR="00B40A5F" w:rsidRPr="00B40A5F">
        <w:t>Москвы и коллективом арендаторов арендного ремонтно-строительного предприятия Таганского района г.</w:t>
      </w:r>
      <w:r w:rsidR="005A5B12">
        <w:t xml:space="preserve"> </w:t>
      </w:r>
      <w:r w:rsidR="00B40A5F" w:rsidRPr="00B40A5F">
        <w:t>Москвы. Общество учреждено на неограниченный срок деятельности. Общество является правопр</w:t>
      </w:r>
      <w:r w:rsidR="00C969C1">
        <w:t>е</w:t>
      </w:r>
      <w:r w:rsidR="00B40A5F" w:rsidRPr="00B40A5F">
        <w:t>емником арендного ремонтно-строительного предприятия Таганского района г.</w:t>
      </w:r>
      <w:r w:rsidR="00C969C1">
        <w:t xml:space="preserve"> </w:t>
      </w:r>
      <w:r w:rsidR="00B40A5F" w:rsidRPr="00B40A5F">
        <w:t xml:space="preserve">Москвы. Эмитент является коммерческой организацией и преследует извлечение прибыли в качестве основной цели создания и деятельности. Основными видами деятельности эмитента является выполнение </w:t>
      </w:r>
      <w:r w:rsidR="00F43293">
        <w:t>обще</w:t>
      </w:r>
      <w:r w:rsidR="00B40A5F" w:rsidRPr="00B40A5F">
        <w:t>строительных работ</w:t>
      </w:r>
      <w:r w:rsidR="00B40A5F">
        <w:t>.</w:t>
      </w:r>
    </w:p>
    <w:p w:rsidR="00C65ADA" w:rsidRDefault="00C65ADA" w:rsidP="002A7455">
      <w:pPr>
        <w:pStyle w:val="20"/>
        <w:spacing w:before="0" w:after="0" w:line="240" w:lineRule="auto"/>
        <w:ind w:left="0"/>
        <w:jc w:val="both"/>
        <w:rPr>
          <w:b/>
          <w:bCs/>
        </w:rPr>
      </w:pPr>
    </w:p>
    <w:p w:rsidR="00266353" w:rsidRDefault="007C2216" w:rsidP="002A7455">
      <w:pPr>
        <w:pStyle w:val="20"/>
        <w:spacing w:before="0" w:after="0" w:line="240" w:lineRule="auto"/>
        <w:ind w:left="0"/>
        <w:jc w:val="both"/>
        <w:rPr>
          <w:b/>
          <w:bCs/>
        </w:rPr>
      </w:pPr>
      <w:r w:rsidRPr="00FE4CA5">
        <w:rPr>
          <w:b/>
          <w:bCs/>
        </w:rPr>
        <w:t>3.1.4. Контактная информация</w:t>
      </w:r>
    </w:p>
    <w:p w:rsidR="00266353" w:rsidRDefault="00070D30" w:rsidP="002A7455">
      <w:pPr>
        <w:pStyle w:val="20"/>
        <w:spacing w:before="0" w:after="0" w:line="240" w:lineRule="auto"/>
        <w:ind w:left="0"/>
        <w:jc w:val="both"/>
      </w:pPr>
      <w:r w:rsidRPr="00070D30">
        <w:t xml:space="preserve">Место нахождения эмитента: РФ, г. Москва, Товарищеский переулок, дом </w:t>
      </w:r>
      <w:r w:rsidR="00C969C1">
        <w:t>7</w:t>
      </w:r>
      <w:r w:rsidRPr="00070D30">
        <w:t>, стр. 2, 109004;</w:t>
      </w:r>
    </w:p>
    <w:p w:rsidR="00266353" w:rsidRPr="00266353" w:rsidRDefault="00070D30" w:rsidP="002A7455">
      <w:pPr>
        <w:pStyle w:val="20"/>
        <w:spacing w:before="0" w:after="0" w:line="240" w:lineRule="auto"/>
        <w:ind w:left="0"/>
        <w:jc w:val="both"/>
      </w:pPr>
      <w:r>
        <w:t>Место нахождения постоянно действующего исполнительного органа эмитента:</w:t>
      </w:r>
      <w:r w:rsidRPr="00070D30">
        <w:rPr>
          <w:sz w:val="24"/>
          <w:szCs w:val="24"/>
        </w:rPr>
        <w:t xml:space="preserve"> </w:t>
      </w:r>
      <w:r w:rsidRPr="00266353">
        <w:t>РФ, г. Москва, Товарищеский переулок, дом 7, стр. 2, 109004;</w:t>
      </w:r>
    </w:p>
    <w:p w:rsidR="00CF517E" w:rsidRPr="00D0612F" w:rsidRDefault="00070D30" w:rsidP="002A7455">
      <w:pPr>
        <w:pStyle w:val="20"/>
        <w:spacing w:before="0" w:after="0" w:line="240" w:lineRule="auto"/>
        <w:ind w:left="0"/>
        <w:jc w:val="both"/>
        <w:rPr>
          <w:b/>
          <w:bCs/>
          <w:color w:val="000000"/>
        </w:rPr>
      </w:pPr>
      <w:r>
        <w:t>Номер (номера) телефона, факса, адрес электронной почты (если имеется)</w:t>
      </w:r>
      <w:r w:rsidR="007C2216" w:rsidRPr="00FE4CA5">
        <w:rPr>
          <w:i/>
          <w:iCs/>
        </w:rPr>
        <w:t>:</w:t>
      </w:r>
      <w:r w:rsidRPr="00070D30">
        <w:rPr>
          <w:rStyle w:val="SUBST"/>
          <w:i w:val="0"/>
          <w:iCs w:val="0"/>
          <w:color w:val="000000"/>
          <w:sz w:val="24"/>
          <w:szCs w:val="24"/>
        </w:rPr>
        <w:t xml:space="preserve"> </w:t>
      </w:r>
      <w:r w:rsidRPr="00266353">
        <w:rPr>
          <w:rStyle w:val="SUBST"/>
          <w:b w:val="0"/>
          <w:bCs w:val="0"/>
          <w:i w:val="0"/>
          <w:iCs w:val="0"/>
          <w:color w:val="000000"/>
        </w:rPr>
        <w:t>(</w:t>
      </w:r>
      <w:r w:rsidR="000906F0">
        <w:rPr>
          <w:rStyle w:val="SUBST"/>
          <w:b w:val="0"/>
          <w:bCs w:val="0"/>
          <w:i w:val="0"/>
          <w:iCs w:val="0"/>
          <w:color w:val="000000"/>
        </w:rPr>
        <w:t>4</w:t>
      </w:r>
      <w:r w:rsidRPr="00266353">
        <w:rPr>
          <w:rStyle w:val="SUBST"/>
          <w:b w:val="0"/>
          <w:bCs w:val="0"/>
          <w:i w:val="0"/>
          <w:iCs w:val="0"/>
          <w:color w:val="000000"/>
        </w:rPr>
        <w:t>95)912-98-98</w:t>
      </w:r>
      <w:r w:rsidRPr="00266353">
        <w:rPr>
          <w:b/>
          <w:bCs/>
          <w:color w:val="000000"/>
        </w:rPr>
        <w:t xml:space="preserve">  </w:t>
      </w:r>
    </w:p>
    <w:p w:rsidR="00266353" w:rsidRPr="00266353" w:rsidRDefault="00070D30" w:rsidP="002A7455">
      <w:pPr>
        <w:pStyle w:val="20"/>
        <w:spacing w:before="0" w:after="0" w:line="240" w:lineRule="auto"/>
        <w:ind w:left="0"/>
        <w:jc w:val="both"/>
        <w:rPr>
          <w:rStyle w:val="SUBST"/>
          <w:b w:val="0"/>
          <w:bCs w:val="0"/>
          <w:i w:val="0"/>
          <w:iCs w:val="0"/>
          <w:color w:val="000000"/>
        </w:rPr>
      </w:pPr>
      <w:r w:rsidRPr="00266353">
        <w:rPr>
          <w:color w:val="000000"/>
        </w:rPr>
        <w:t>Факс:</w:t>
      </w:r>
      <w:r w:rsidRPr="00266353">
        <w:rPr>
          <w:b/>
          <w:bCs/>
          <w:color w:val="000000"/>
        </w:rPr>
        <w:t xml:space="preserve"> </w:t>
      </w:r>
      <w:r w:rsidRPr="00266353">
        <w:rPr>
          <w:rStyle w:val="SUBST"/>
          <w:b w:val="0"/>
          <w:bCs w:val="0"/>
          <w:i w:val="0"/>
          <w:iCs w:val="0"/>
          <w:color w:val="000000"/>
        </w:rPr>
        <w:t>(</w:t>
      </w:r>
      <w:r w:rsidR="000906F0">
        <w:rPr>
          <w:rStyle w:val="SUBST"/>
          <w:b w:val="0"/>
          <w:bCs w:val="0"/>
          <w:i w:val="0"/>
          <w:iCs w:val="0"/>
          <w:color w:val="000000"/>
        </w:rPr>
        <w:t>4</w:t>
      </w:r>
      <w:r w:rsidRPr="00266353">
        <w:rPr>
          <w:rStyle w:val="SUBST"/>
          <w:b w:val="0"/>
          <w:bCs w:val="0"/>
          <w:i w:val="0"/>
          <w:iCs w:val="0"/>
          <w:color w:val="000000"/>
        </w:rPr>
        <w:t>95)912-98-98</w:t>
      </w:r>
    </w:p>
    <w:p w:rsidR="00266353" w:rsidRDefault="007C2216" w:rsidP="002A7455">
      <w:pPr>
        <w:pStyle w:val="20"/>
        <w:spacing w:before="0" w:after="0" w:line="240" w:lineRule="auto"/>
        <w:ind w:left="0"/>
        <w:jc w:val="both"/>
      </w:pPr>
      <w:r w:rsidRPr="00FE4CA5">
        <w:t>Адрес электронной почты:</w:t>
      </w:r>
      <w:r w:rsidRPr="00070D30">
        <w:t xml:space="preserve"> </w:t>
      </w:r>
      <w:r w:rsidR="0088492A" w:rsidRPr="0088492A">
        <w:rPr>
          <w:color w:val="000000"/>
        </w:rPr>
        <w:t>-</w:t>
      </w:r>
    </w:p>
    <w:p w:rsidR="00C65ADA" w:rsidRDefault="00C65ADA" w:rsidP="002A7455">
      <w:pPr>
        <w:spacing w:before="0"/>
        <w:ind w:left="0"/>
        <w:rPr>
          <w:b/>
          <w:bCs/>
        </w:rPr>
      </w:pPr>
    </w:p>
    <w:p w:rsidR="007C2216" w:rsidRPr="000B202A" w:rsidRDefault="007C2216" w:rsidP="002A7455">
      <w:pPr>
        <w:spacing w:before="0"/>
        <w:ind w:left="0"/>
        <w:rPr>
          <w:b/>
          <w:bCs/>
        </w:rPr>
      </w:pPr>
      <w:r w:rsidRPr="000B202A">
        <w:rPr>
          <w:b/>
          <w:bCs/>
        </w:rPr>
        <w:t>3.1.5. Идентификационный номер налогоплательщика</w:t>
      </w:r>
    </w:p>
    <w:p w:rsidR="007C2216" w:rsidRPr="000B202A" w:rsidRDefault="007C2216" w:rsidP="002A7455">
      <w:pPr>
        <w:pStyle w:val="2"/>
        <w:rPr>
          <w:i w:val="0"/>
          <w:iCs w:val="0"/>
          <w:sz w:val="22"/>
          <w:szCs w:val="22"/>
        </w:rPr>
      </w:pPr>
      <w:r w:rsidRPr="000B202A">
        <w:rPr>
          <w:i w:val="0"/>
          <w:iCs w:val="0"/>
          <w:sz w:val="22"/>
          <w:szCs w:val="22"/>
        </w:rPr>
        <w:t xml:space="preserve">ИНН </w:t>
      </w:r>
      <w:r w:rsidR="00266353" w:rsidRPr="000B202A">
        <w:rPr>
          <w:i w:val="0"/>
          <w:iCs w:val="0"/>
          <w:sz w:val="22"/>
          <w:szCs w:val="22"/>
        </w:rPr>
        <w:t>7709052555</w:t>
      </w:r>
    </w:p>
    <w:p w:rsidR="006A6D0B" w:rsidRPr="000B202A" w:rsidRDefault="006A6D0B" w:rsidP="002A7455">
      <w:pPr>
        <w:spacing w:before="0"/>
        <w:ind w:left="0"/>
        <w:rPr>
          <w:i/>
          <w:iCs/>
        </w:rPr>
      </w:pPr>
    </w:p>
    <w:p w:rsidR="007C2216" w:rsidRPr="000B202A" w:rsidRDefault="007C2216" w:rsidP="002A7455">
      <w:pPr>
        <w:spacing w:before="0"/>
        <w:ind w:left="0"/>
        <w:rPr>
          <w:b/>
          <w:bCs/>
        </w:rPr>
      </w:pPr>
      <w:r w:rsidRPr="000B202A">
        <w:rPr>
          <w:b/>
          <w:bCs/>
        </w:rPr>
        <w:t>3.1.6. Филиалы и представительства эмитента</w:t>
      </w:r>
    </w:p>
    <w:p w:rsidR="007C2216" w:rsidRPr="000B202A" w:rsidRDefault="007C2216" w:rsidP="002A7455">
      <w:pPr>
        <w:spacing w:before="0"/>
        <w:ind w:left="0"/>
      </w:pPr>
      <w:r w:rsidRPr="000B202A">
        <w:t>Филиалов и представительств не имеет.</w:t>
      </w:r>
    </w:p>
    <w:p w:rsidR="007C2216" w:rsidRPr="00FE4CA5" w:rsidRDefault="007C2216" w:rsidP="002A7455">
      <w:pPr>
        <w:spacing w:before="0"/>
        <w:ind w:left="0"/>
        <w:rPr>
          <w:i/>
          <w:iCs/>
          <w:sz w:val="24"/>
          <w:szCs w:val="24"/>
        </w:rPr>
      </w:pPr>
    </w:p>
    <w:p w:rsidR="007C2216" w:rsidRPr="007E7EC9" w:rsidRDefault="007C2216" w:rsidP="002A7455">
      <w:pPr>
        <w:spacing w:before="0"/>
        <w:ind w:left="0"/>
        <w:rPr>
          <w:b/>
          <w:bCs/>
          <w:color w:val="000000"/>
        </w:rPr>
      </w:pPr>
      <w:r w:rsidRPr="007E7EC9">
        <w:rPr>
          <w:b/>
          <w:bCs/>
          <w:color w:val="000000"/>
        </w:rPr>
        <w:t>3.2. Основная хозяйственная деятельность эмитента</w:t>
      </w:r>
    </w:p>
    <w:p w:rsidR="007C2216" w:rsidRPr="007E7EC9" w:rsidRDefault="007C2216" w:rsidP="002A7455">
      <w:pPr>
        <w:spacing w:before="0"/>
        <w:ind w:left="0"/>
        <w:rPr>
          <w:b/>
          <w:bCs/>
          <w:color w:val="000000"/>
        </w:rPr>
      </w:pPr>
      <w:r w:rsidRPr="007E7EC9">
        <w:rPr>
          <w:b/>
          <w:bCs/>
          <w:color w:val="000000"/>
        </w:rPr>
        <w:t>3.2.1. Отраслевая принадлежность эмитента</w:t>
      </w:r>
    </w:p>
    <w:p w:rsidR="00727D70" w:rsidRDefault="00F5500C" w:rsidP="00504D0F">
      <w:pPr>
        <w:spacing w:before="0"/>
        <w:ind w:left="0"/>
        <w:jc w:val="both"/>
        <w:rPr>
          <w:b/>
          <w:bCs/>
          <w:color w:val="000000"/>
        </w:rPr>
      </w:pPr>
      <w:r w:rsidRPr="007E7EC9">
        <w:rPr>
          <w:color w:val="000000"/>
        </w:rPr>
        <w:t xml:space="preserve">Коды </w:t>
      </w:r>
      <w:r w:rsidR="007E7EC9" w:rsidRPr="007E7EC9">
        <w:rPr>
          <w:color w:val="000000"/>
        </w:rPr>
        <w:t xml:space="preserve">согласно </w:t>
      </w:r>
      <w:r w:rsidRPr="007E7EC9">
        <w:rPr>
          <w:color w:val="000000"/>
        </w:rPr>
        <w:t>ОКВЭД</w:t>
      </w:r>
      <w:r w:rsidR="007E7EC9" w:rsidRPr="007E7EC9">
        <w:rPr>
          <w:color w:val="000000"/>
        </w:rPr>
        <w:t>: 4</w:t>
      </w:r>
      <w:r w:rsidR="006878D9">
        <w:rPr>
          <w:color w:val="000000"/>
        </w:rPr>
        <w:t>1</w:t>
      </w:r>
      <w:r w:rsidR="007E7EC9" w:rsidRPr="007E7EC9">
        <w:rPr>
          <w:color w:val="000000"/>
        </w:rPr>
        <w:t>.2</w:t>
      </w:r>
      <w:r w:rsidR="006878D9">
        <w:rPr>
          <w:color w:val="000000"/>
        </w:rPr>
        <w:t>0</w:t>
      </w:r>
      <w:r w:rsidR="007E7EC9" w:rsidRPr="007E7EC9">
        <w:rPr>
          <w:color w:val="000000"/>
        </w:rPr>
        <w:t>, 4</w:t>
      </w:r>
      <w:r w:rsidR="00504D0F">
        <w:rPr>
          <w:color w:val="000000"/>
        </w:rPr>
        <w:t>1</w:t>
      </w:r>
      <w:r w:rsidR="007E7EC9" w:rsidRPr="007E7EC9">
        <w:rPr>
          <w:color w:val="000000"/>
        </w:rPr>
        <w:t>.1</w:t>
      </w:r>
      <w:r w:rsidR="00504D0F">
        <w:rPr>
          <w:color w:val="000000"/>
        </w:rPr>
        <w:t>0</w:t>
      </w:r>
      <w:r w:rsidR="007E7EC9" w:rsidRPr="007E7EC9">
        <w:rPr>
          <w:color w:val="000000"/>
        </w:rPr>
        <w:t>.</w:t>
      </w:r>
      <w:r w:rsidR="00504D0F">
        <w:rPr>
          <w:b/>
          <w:bCs/>
          <w:color w:val="000000"/>
        </w:rPr>
        <w:t xml:space="preserve"> </w:t>
      </w:r>
    </w:p>
    <w:p w:rsidR="00727D70" w:rsidRDefault="007C2216" w:rsidP="002A7455">
      <w:pPr>
        <w:spacing w:before="0"/>
        <w:ind w:left="0"/>
        <w:rPr>
          <w:b/>
          <w:bCs/>
        </w:rPr>
      </w:pPr>
      <w:r w:rsidRPr="00FF292D">
        <w:rPr>
          <w:b/>
          <w:bCs/>
        </w:rPr>
        <w:t>3.2.2. Основная хозяйственная деятельность эмитента</w:t>
      </w:r>
    </w:p>
    <w:p w:rsidR="00FF292D" w:rsidRPr="00727D70" w:rsidRDefault="00727D70" w:rsidP="002A7455">
      <w:pPr>
        <w:spacing w:before="0"/>
        <w:ind w:left="0"/>
        <w:jc w:val="both"/>
        <w:rPr>
          <w:b/>
          <w:bCs/>
          <w:color w:val="000000"/>
        </w:rPr>
      </w:pPr>
      <w:r>
        <w:tab/>
      </w:r>
      <w:r w:rsidR="007C2216" w:rsidRPr="00FF292D">
        <w:t xml:space="preserve">Основная хозяйственная деятельность </w:t>
      </w:r>
      <w:r w:rsidR="006216CC">
        <w:t>П</w:t>
      </w:r>
      <w:r w:rsidR="00CD04C1" w:rsidRPr="00CD04C1">
        <w:t>АО «КРС «Фирма Таганка»</w:t>
      </w:r>
      <w:r w:rsidR="007C2216" w:rsidRPr="00CD04C1">
        <w:t xml:space="preserve"> </w:t>
      </w:r>
      <w:r w:rsidR="007C2216" w:rsidRPr="00FF292D">
        <w:t xml:space="preserve">– </w:t>
      </w:r>
      <w:r w:rsidR="00FF292D" w:rsidRPr="00FF292D">
        <w:t>строительство .</w:t>
      </w:r>
    </w:p>
    <w:p w:rsidR="00FF292D" w:rsidRDefault="00727D70" w:rsidP="002A7455">
      <w:pPr>
        <w:pStyle w:val="30"/>
        <w:spacing w:before="0"/>
        <w:ind w:left="0"/>
        <w:rPr>
          <w:i w:val="0"/>
          <w:iCs w:val="0"/>
          <w:color w:val="000000"/>
          <w:sz w:val="22"/>
          <w:szCs w:val="22"/>
        </w:rPr>
      </w:pPr>
      <w:r>
        <w:rPr>
          <w:i w:val="0"/>
          <w:iCs w:val="0"/>
          <w:color w:val="000000"/>
          <w:sz w:val="22"/>
          <w:szCs w:val="22"/>
        </w:rPr>
        <w:tab/>
      </w:r>
      <w:r w:rsidR="00FF292D" w:rsidRPr="00FF292D">
        <w:rPr>
          <w:i w:val="0"/>
          <w:iCs w:val="0"/>
          <w:color w:val="000000"/>
          <w:sz w:val="22"/>
          <w:szCs w:val="22"/>
        </w:rPr>
        <w:t xml:space="preserve">Существенных изменений размера доходов от основной деятельности эмитента в отчетном квартале не </w:t>
      </w:r>
      <w:r w:rsidR="00FF292D" w:rsidRPr="00FF292D">
        <w:rPr>
          <w:i w:val="0"/>
          <w:iCs w:val="0"/>
          <w:color w:val="000000"/>
          <w:sz w:val="22"/>
          <w:szCs w:val="22"/>
        </w:rPr>
        <w:lastRenderedPageBreak/>
        <w:t>отмечено.</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 xml:space="preserve">│          Наименование показателя          │      </w:t>
      </w:r>
      <w:r w:rsidR="003C21D2">
        <w:rPr>
          <w:rFonts w:ascii="Courier New" w:hAnsi="Courier New" w:cs="Courier New"/>
          <w:noProof/>
          <w:sz w:val="20"/>
          <w:szCs w:val="20"/>
        </w:rPr>
        <w:t>3</w:t>
      </w:r>
      <w:r>
        <w:rPr>
          <w:rFonts w:ascii="Courier New" w:hAnsi="Courier New" w:cs="Courier New"/>
          <w:noProof/>
          <w:sz w:val="20"/>
          <w:szCs w:val="20"/>
        </w:rPr>
        <w:t xml:space="preserve"> кв 20</w:t>
      </w:r>
      <w:r w:rsidR="00CB200A">
        <w:rPr>
          <w:rFonts w:ascii="Courier New" w:hAnsi="Courier New" w:cs="Courier New"/>
          <w:noProof/>
          <w:sz w:val="20"/>
          <w:szCs w:val="20"/>
        </w:rPr>
        <w:t>1</w:t>
      </w:r>
      <w:r w:rsidR="00504D0F">
        <w:rPr>
          <w:rFonts w:ascii="Courier New" w:hAnsi="Courier New" w:cs="Courier New"/>
          <w:noProof/>
          <w:sz w:val="20"/>
          <w:szCs w:val="20"/>
        </w:rPr>
        <w:t>7</w:t>
      </w:r>
      <w:r w:rsidRPr="008400E0">
        <w:rPr>
          <w:rFonts w:ascii="Courier New" w:hAnsi="Courier New" w:cs="Courier New"/>
          <w:noProof/>
          <w:sz w:val="20"/>
          <w:szCs w:val="20"/>
        </w:rPr>
        <w:t xml:space="preserve">    </w:t>
      </w:r>
      <w:r>
        <w:rPr>
          <w:rFonts w:ascii="Courier New" w:hAnsi="Courier New" w:cs="Courier New"/>
          <w:noProof/>
          <w:sz w:val="20"/>
          <w:szCs w:val="20"/>
        </w:rPr>
        <w:t xml:space="preserve">      </w:t>
      </w:r>
      <w:r w:rsidRPr="008400E0">
        <w:rPr>
          <w:rFonts w:ascii="Courier New" w:hAnsi="Courier New" w:cs="Courier New"/>
          <w:noProof/>
          <w:sz w:val="20"/>
          <w:szCs w:val="20"/>
        </w:rPr>
        <w:t>│</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Вид хозяйственной деятельности:</w:t>
      </w:r>
      <w:r>
        <w:rPr>
          <w:rFonts w:ascii="Courier New" w:hAnsi="Courier New" w:cs="Courier New"/>
          <w:noProof/>
          <w:sz w:val="20"/>
          <w:szCs w:val="20"/>
        </w:rPr>
        <w:t>___</w:t>
      </w:r>
      <w:r w:rsidRPr="00B21819">
        <w:rPr>
          <w:rFonts w:ascii="Courier New" w:hAnsi="Courier New" w:cs="Courier New"/>
          <w:noProof/>
          <w:sz w:val="20"/>
          <w:szCs w:val="20"/>
          <w:u w:val="single"/>
        </w:rPr>
        <w:t>строительство</w:t>
      </w:r>
      <w:r>
        <w:rPr>
          <w:rFonts w:ascii="Courier New" w:hAnsi="Courier New" w:cs="Courier New"/>
          <w:noProof/>
          <w:sz w:val="20"/>
          <w:szCs w:val="20"/>
        </w:rPr>
        <w:t>___________</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│Объем выручки  (доходов)  от  данного  вида│                           │</w:t>
      </w:r>
    </w:p>
    <w:p w:rsidR="00B21819" w:rsidRPr="00F43293"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│хозяйственной деятельности,</w:t>
      </w:r>
      <w:r w:rsidR="00BC561A">
        <w:rPr>
          <w:rFonts w:ascii="Courier New" w:hAnsi="Courier New" w:cs="Courier New"/>
          <w:noProof/>
          <w:sz w:val="20"/>
          <w:szCs w:val="20"/>
        </w:rPr>
        <w:t>т.</w:t>
      </w:r>
      <w:r w:rsidRPr="008400E0">
        <w:rPr>
          <w:rFonts w:ascii="Courier New" w:hAnsi="Courier New" w:cs="Courier New"/>
          <w:noProof/>
          <w:sz w:val="20"/>
          <w:szCs w:val="20"/>
        </w:rPr>
        <w:t xml:space="preserve"> руб.              </w:t>
      </w:r>
      <w:r w:rsidR="00504D0F">
        <w:rPr>
          <w:rFonts w:ascii="Courier New" w:hAnsi="Courier New" w:cs="Courier New"/>
          <w:noProof/>
          <w:sz w:val="20"/>
          <w:szCs w:val="20"/>
        </w:rPr>
        <w:t>343</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│Доля объема выручки  (доходов)  от  данного│                           │</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│вида  хозяйственной  деятельности  в  общем│                           │</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 xml:space="preserve">│объеме выручки (доходов) эмитента, %       │     </w:t>
      </w:r>
      <w:r>
        <w:rPr>
          <w:rFonts w:ascii="Courier New" w:hAnsi="Courier New" w:cs="Courier New"/>
          <w:noProof/>
          <w:sz w:val="20"/>
          <w:szCs w:val="20"/>
        </w:rPr>
        <w:t>100</w:t>
      </w:r>
      <w:r w:rsidRPr="008400E0">
        <w:rPr>
          <w:rFonts w:ascii="Courier New" w:hAnsi="Courier New" w:cs="Courier New"/>
          <w:noProof/>
          <w:sz w:val="20"/>
          <w:szCs w:val="20"/>
        </w:rPr>
        <w:t xml:space="preserve">                   │</w:t>
      </w:r>
    </w:p>
    <w:p w:rsidR="00B21819" w:rsidRPr="008400E0" w:rsidRDefault="00B21819" w:rsidP="00B21819">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B21819" w:rsidRPr="00FF292D" w:rsidRDefault="00B21819" w:rsidP="002A7455">
      <w:pPr>
        <w:pStyle w:val="30"/>
        <w:spacing w:before="0"/>
        <w:ind w:left="0"/>
        <w:rPr>
          <w:i w:val="0"/>
          <w:iCs w:val="0"/>
          <w:color w:val="000000"/>
          <w:sz w:val="22"/>
          <w:szCs w:val="22"/>
        </w:rPr>
      </w:pPr>
    </w:p>
    <w:p w:rsidR="007C2216" w:rsidRPr="00FE4CA5" w:rsidRDefault="007C2216" w:rsidP="002A7455">
      <w:pPr>
        <w:spacing w:before="0"/>
        <w:ind w:left="0"/>
        <w:jc w:val="both"/>
        <w:rPr>
          <w:i/>
          <w:iCs/>
          <w:sz w:val="24"/>
          <w:szCs w:val="24"/>
        </w:rPr>
      </w:pPr>
    </w:p>
    <w:p w:rsidR="007C2216" w:rsidRPr="005E525A" w:rsidRDefault="007C2216" w:rsidP="002A7455">
      <w:pPr>
        <w:spacing w:before="0"/>
        <w:ind w:left="0"/>
        <w:jc w:val="both"/>
        <w:rPr>
          <w:b/>
          <w:bCs/>
          <w:color w:val="000000"/>
        </w:rPr>
      </w:pPr>
      <w:r w:rsidRPr="005E525A">
        <w:rPr>
          <w:b/>
          <w:bCs/>
          <w:color w:val="000000"/>
        </w:rPr>
        <w:t xml:space="preserve">3.2.3. </w:t>
      </w:r>
      <w:r w:rsidR="00B21819" w:rsidRPr="00B21819">
        <w:rPr>
          <w:b/>
          <w:bCs/>
        </w:rPr>
        <w:t>Материалы, товары (сырье) и поставщики эмитента</w:t>
      </w:r>
    </w:p>
    <w:p w:rsidR="00077A75" w:rsidRPr="005D2165" w:rsidRDefault="007C2216" w:rsidP="00B21819">
      <w:pPr>
        <w:spacing w:before="0"/>
        <w:ind w:left="0"/>
      </w:pPr>
      <w:r w:rsidRPr="00EE4D56">
        <w:rPr>
          <w:b/>
          <w:bCs/>
          <w:color w:val="FF0000"/>
          <w:sz w:val="24"/>
          <w:szCs w:val="24"/>
        </w:rPr>
        <w:t xml:space="preserve"> </w:t>
      </w:r>
      <w:r w:rsidR="00077A75" w:rsidRPr="005D2165">
        <w:t>Потребность эмитента в сырье отсутствует.</w:t>
      </w:r>
    </w:p>
    <w:p w:rsidR="000A13CA" w:rsidRPr="000B202A" w:rsidRDefault="000A13CA" w:rsidP="002A7455">
      <w:pPr>
        <w:spacing w:before="0"/>
        <w:ind w:left="0"/>
        <w:rPr>
          <w:i/>
          <w:iCs/>
          <w:color w:val="000000"/>
        </w:rPr>
      </w:pPr>
      <w:r>
        <w:t>Указанные поставщики отсутствуют.</w:t>
      </w:r>
    </w:p>
    <w:p w:rsidR="003B1CCE" w:rsidRDefault="00577B3D" w:rsidP="002A7455">
      <w:pPr>
        <w:spacing w:before="0"/>
        <w:ind w:left="0"/>
      </w:pPr>
      <w:r w:rsidRPr="00FE4CA5">
        <w:rPr>
          <w:rStyle w:val="SUBST"/>
          <w:sz w:val="24"/>
          <w:szCs w:val="24"/>
        </w:rPr>
        <w:br/>
      </w:r>
      <w:r w:rsidR="007C2216" w:rsidRPr="000B202A">
        <w:rPr>
          <w:rStyle w:val="SUBST"/>
          <w:i w:val="0"/>
          <w:iCs w:val="0"/>
        </w:rPr>
        <w:t>3.2.</w:t>
      </w:r>
      <w:r w:rsidR="00B21819">
        <w:rPr>
          <w:rStyle w:val="SUBST"/>
          <w:i w:val="0"/>
          <w:iCs w:val="0"/>
        </w:rPr>
        <w:t>4</w:t>
      </w:r>
      <w:r w:rsidR="007C2216" w:rsidRPr="000B202A">
        <w:rPr>
          <w:rStyle w:val="SUBST"/>
          <w:i w:val="0"/>
          <w:iCs w:val="0"/>
        </w:rPr>
        <w:t xml:space="preserve">    Рынки сбыта продукции (работ,</w:t>
      </w:r>
      <w:r w:rsidR="00077A75">
        <w:rPr>
          <w:rStyle w:val="SUBST"/>
          <w:i w:val="0"/>
          <w:iCs w:val="0"/>
        </w:rPr>
        <w:t xml:space="preserve"> </w:t>
      </w:r>
      <w:r w:rsidR="007C2216" w:rsidRPr="000B202A">
        <w:rPr>
          <w:rStyle w:val="SUBST"/>
          <w:i w:val="0"/>
          <w:iCs w:val="0"/>
        </w:rPr>
        <w:t>услуг) эмитента.</w:t>
      </w:r>
      <w:r w:rsidR="007C2216" w:rsidRPr="000B202A">
        <w:rPr>
          <w:rStyle w:val="SUBST"/>
          <w:i w:val="0"/>
          <w:iCs w:val="0"/>
        </w:rPr>
        <w:br/>
      </w:r>
      <w:r w:rsidR="003B1CCE">
        <w:t xml:space="preserve">Основные рынки, на которых эмитент осуществляет свою деятельность: Москва. </w:t>
      </w:r>
    </w:p>
    <w:p w:rsidR="003B1CCE" w:rsidRDefault="003B1CCE" w:rsidP="002A7455">
      <w:pPr>
        <w:spacing w:before="0"/>
        <w:ind w:left="0"/>
        <w:rPr>
          <w:b/>
          <w:bCs/>
        </w:rPr>
      </w:pPr>
      <w:r>
        <w:rPr>
          <w:b/>
          <w:bCs/>
        </w:rPr>
        <w:t xml:space="preserve">Возможные факторы, которые могут негативно повлиять на сбыт эмитентом его продукции (работ, услуг): </w:t>
      </w:r>
      <w:r>
        <w:t>Нет таких факторов</w:t>
      </w:r>
    </w:p>
    <w:p w:rsidR="00A53D0E" w:rsidRPr="00A53D0E" w:rsidRDefault="007C2216" w:rsidP="002A7455">
      <w:pPr>
        <w:tabs>
          <w:tab w:val="left" w:pos="993"/>
        </w:tabs>
        <w:spacing w:before="0"/>
        <w:ind w:left="0"/>
        <w:rPr>
          <w:rStyle w:val="SUBST"/>
          <w:i w:val="0"/>
          <w:iCs w:val="0"/>
          <w:color w:val="000000"/>
        </w:rPr>
      </w:pPr>
      <w:r w:rsidRPr="00FE4CA5">
        <w:rPr>
          <w:rStyle w:val="SUBST"/>
          <w:sz w:val="24"/>
          <w:szCs w:val="24"/>
        </w:rPr>
        <w:br/>
      </w:r>
      <w:r w:rsidRPr="00142B04">
        <w:rPr>
          <w:rStyle w:val="SUBST"/>
          <w:i w:val="0"/>
          <w:iCs w:val="0"/>
          <w:color w:val="000000"/>
        </w:rPr>
        <w:t>3.2.</w:t>
      </w:r>
      <w:r w:rsidR="00B21819">
        <w:rPr>
          <w:rStyle w:val="SUBST"/>
          <w:i w:val="0"/>
          <w:iCs w:val="0"/>
          <w:color w:val="000000"/>
        </w:rPr>
        <w:t>5</w:t>
      </w:r>
      <w:r w:rsidRPr="00142B04">
        <w:rPr>
          <w:rStyle w:val="SUBST"/>
          <w:i w:val="0"/>
          <w:iCs w:val="0"/>
          <w:color w:val="000000"/>
        </w:rPr>
        <w:t xml:space="preserve">. </w:t>
      </w:r>
      <w:r w:rsidR="00077A75" w:rsidRPr="0036604C">
        <w:rPr>
          <w:rStyle w:val="SUBST"/>
          <w:i w:val="0"/>
          <w:iCs w:val="0"/>
          <w:color w:val="000000"/>
        </w:rPr>
        <w:t>Сведения о наличии</w:t>
      </w:r>
      <w:r w:rsidR="007D36EB">
        <w:rPr>
          <w:rStyle w:val="SUBST"/>
          <w:i w:val="0"/>
          <w:iCs w:val="0"/>
          <w:color w:val="000000"/>
        </w:rPr>
        <w:t xml:space="preserve"> </w:t>
      </w:r>
      <w:r w:rsidR="00077A75" w:rsidRPr="0036604C">
        <w:rPr>
          <w:rStyle w:val="SUBST"/>
          <w:i w:val="0"/>
          <w:iCs w:val="0"/>
          <w:color w:val="000000"/>
        </w:rPr>
        <w:t xml:space="preserve"> у эмитента лицензий</w:t>
      </w:r>
      <w:r w:rsidR="00A53D0E" w:rsidRPr="00A53D0E">
        <w:rPr>
          <w:rStyle w:val="SUBST"/>
          <w:i w:val="0"/>
          <w:iCs w:val="0"/>
          <w:color w:val="000000"/>
        </w:rPr>
        <w:t xml:space="preserve"> </w:t>
      </w:r>
    </w:p>
    <w:p w:rsidR="00077A75" w:rsidRPr="0036604C" w:rsidRDefault="00077A75" w:rsidP="002A7455">
      <w:pPr>
        <w:tabs>
          <w:tab w:val="left" w:pos="993"/>
        </w:tabs>
        <w:spacing w:before="0"/>
        <w:ind w:left="0"/>
        <w:rPr>
          <w:rStyle w:val="SUBST"/>
          <w:i w:val="0"/>
          <w:iCs w:val="0"/>
          <w:color w:val="000000"/>
        </w:rPr>
      </w:pPr>
      <w:r w:rsidRPr="0036604C">
        <w:rPr>
          <w:rStyle w:val="SUBST"/>
          <w:b w:val="0"/>
          <w:bCs w:val="0"/>
          <w:i w:val="0"/>
          <w:iCs w:val="0"/>
          <w:color w:val="000000"/>
        </w:rPr>
        <w:t xml:space="preserve">      </w:t>
      </w:r>
    </w:p>
    <w:p w:rsidR="00077A75" w:rsidRPr="0036604C" w:rsidRDefault="00CB200A" w:rsidP="002A7455">
      <w:pPr>
        <w:spacing w:before="0"/>
        <w:ind w:left="0"/>
        <w:rPr>
          <w:rStyle w:val="SUBST"/>
          <w:b w:val="0"/>
          <w:bCs w:val="0"/>
          <w:i w:val="0"/>
          <w:iCs w:val="0"/>
          <w:color w:val="000000"/>
        </w:rPr>
      </w:pPr>
      <w:r>
        <w:rPr>
          <w:rStyle w:val="SUBST"/>
          <w:b w:val="0"/>
          <w:bCs w:val="0"/>
          <w:i w:val="0"/>
          <w:iCs w:val="0"/>
          <w:color w:val="000000"/>
        </w:rPr>
        <w:t>Свидете</w:t>
      </w:r>
      <w:r w:rsidR="00457536">
        <w:rPr>
          <w:rStyle w:val="SUBST"/>
          <w:b w:val="0"/>
          <w:bCs w:val="0"/>
          <w:i w:val="0"/>
          <w:iCs w:val="0"/>
          <w:color w:val="000000"/>
        </w:rPr>
        <w:t xml:space="preserve">льство № </w:t>
      </w:r>
      <w:r w:rsidR="007D36EB">
        <w:rPr>
          <w:rStyle w:val="SUBST"/>
          <w:b w:val="0"/>
          <w:bCs w:val="0"/>
          <w:i w:val="0"/>
          <w:iCs w:val="0"/>
          <w:color w:val="000000"/>
        </w:rPr>
        <w:t>0104.0</w:t>
      </w:r>
      <w:r w:rsidR="000906F0">
        <w:rPr>
          <w:rStyle w:val="SUBST"/>
          <w:b w:val="0"/>
          <w:bCs w:val="0"/>
          <w:i w:val="0"/>
          <w:iCs w:val="0"/>
          <w:color w:val="000000"/>
        </w:rPr>
        <w:t>3</w:t>
      </w:r>
      <w:r w:rsidR="007D36EB">
        <w:rPr>
          <w:rStyle w:val="SUBST"/>
          <w:b w:val="0"/>
          <w:bCs w:val="0"/>
          <w:i w:val="0"/>
          <w:iCs w:val="0"/>
          <w:color w:val="000000"/>
        </w:rPr>
        <w:t>-2009-7709052555-С-068</w:t>
      </w:r>
    </w:p>
    <w:p w:rsidR="00077A75" w:rsidRPr="0036604C" w:rsidRDefault="00077A75" w:rsidP="002A7455">
      <w:pPr>
        <w:spacing w:before="0"/>
        <w:ind w:left="0"/>
        <w:rPr>
          <w:rStyle w:val="SUBST"/>
          <w:b w:val="0"/>
          <w:bCs w:val="0"/>
          <w:i w:val="0"/>
          <w:iCs w:val="0"/>
          <w:color w:val="000000"/>
        </w:rPr>
      </w:pPr>
      <w:r w:rsidRPr="0036604C">
        <w:rPr>
          <w:color w:val="000000"/>
        </w:rPr>
        <w:t xml:space="preserve">дата выдачи: </w:t>
      </w:r>
      <w:r w:rsidR="000906F0">
        <w:rPr>
          <w:color w:val="000000"/>
        </w:rPr>
        <w:t>18</w:t>
      </w:r>
      <w:r w:rsidR="00BA2D71">
        <w:rPr>
          <w:color w:val="000000"/>
        </w:rPr>
        <w:t>.</w:t>
      </w:r>
      <w:r w:rsidR="007B4806">
        <w:rPr>
          <w:color w:val="000000"/>
        </w:rPr>
        <w:t>0</w:t>
      </w:r>
      <w:r w:rsidR="000906F0">
        <w:rPr>
          <w:color w:val="000000"/>
        </w:rPr>
        <w:t>2</w:t>
      </w:r>
      <w:r w:rsidR="00BA2D71">
        <w:rPr>
          <w:color w:val="000000"/>
        </w:rPr>
        <w:t>.20</w:t>
      </w:r>
      <w:r w:rsidR="007B4806">
        <w:rPr>
          <w:color w:val="000000"/>
        </w:rPr>
        <w:t>1</w:t>
      </w:r>
      <w:r w:rsidR="000906F0">
        <w:rPr>
          <w:color w:val="000000"/>
        </w:rPr>
        <w:t>6</w:t>
      </w:r>
      <w:r w:rsidR="00BA2D71">
        <w:rPr>
          <w:color w:val="000000"/>
        </w:rPr>
        <w:t>г.</w:t>
      </w:r>
      <w:r w:rsidR="007B4806">
        <w:rPr>
          <w:color w:val="000000"/>
        </w:rPr>
        <w:t xml:space="preserve"> выдано взамен ранее выданного 2</w:t>
      </w:r>
      <w:r w:rsidR="000906F0">
        <w:rPr>
          <w:color w:val="000000"/>
        </w:rPr>
        <w:t>2</w:t>
      </w:r>
      <w:r w:rsidR="007B4806">
        <w:rPr>
          <w:color w:val="000000"/>
        </w:rPr>
        <w:t>.0</w:t>
      </w:r>
      <w:r w:rsidR="000906F0">
        <w:rPr>
          <w:color w:val="000000"/>
        </w:rPr>
        <w:t>3</w:t>
      </w:r>
      <w:r w:rsidR="007B4806">
        <w:rPr>
          <w:color w:val="000000"/>
        </w:rPr>
        <w:t>.201</w:t>
      </w:r>
      <w:r w:rsidR="000906F0">
        <w:rPr>
          <w:color w:val="000000"/>
        </w:rPr>
        <w:t>2</w:t>
      </w:r>
      <w:r w:rsidR="007B4806">
        <w:rPr>
          <w:color w:val="000000"/>
        </w:rPr>
        <w:t>г.</w:t>
      </w:r>
      <w:r w:rsidR="00BB16B4">
        <w:rPr>
          <w:color w:val="000000"/>
        </w:rPr>
        <w:t xml:space="preserve"> № 0104.0</w:t>
      </w:r>
      <w:r w:rsidR="000906F0">
        <w:rPr>
          <w:color w:val="000000"/>
        </w:rPr>
        <w:t>2</w:t>
      </w:r>
      <w:r w:rsidR="00BB16B4">
        <w:rPr>
          <w:color w:val="000000"/>
        </w:rPr>
        <w:t>-2009-7709052555-С-068</w:t>
      </w:r>
    </w:p>
    <w:p w:rsidR="00077A75" w:rsidRPr="00A53D0E" w:rsidRDefault="00077A75" w:rsidP="002A7455">
      <w:pPr>
        <w:spacing w:before="0"/>
        <w:ind w:left="0"/>
        <w:rPr>
          <w:rStyle w:val="SUBST"/>
          <w:b w:val="0"/>
          <w:bCs w:val="0"/>
          <w:i w:val="0"/>
          <w:iCs w:val="0"/>
          <w:color w:val="000000"/>
        </w:rPr>
      </w:pPr>
      <w:r w:rsidRPr="0036604C">
        <w:rPr>
          <w:color w:val="000000"/>
        </w:rPr>
        <w:t>срок действия:</w:t>
      </w:r>
      <w:r w:rsidRPr="0036604C">
        <w:rPr>
          <w:rStyle w:val="SUBST"/>
          <w:b w:val="0"/>
          <w:bCs w:val="0"/>
          <w:i w:val="0"/>
          <w:iCs w:val="0"/>
          <w:color w:val="000000"/>
        </w:rPr>
        <w:t xml:space="preserve"> </w:t>
      </w:r>
      <w:r w:rsidR="00A53D0E">
        <w:rPr>
          <w:rStyle w:val="SUBST"/>
          <w:b w:val="0"/>
          <w:bCs w:val="0"/>
          <w:i w:val="0"/>
          <w:iCs w:val="0"/>
          <w:color w:val="000000"/>
        </w:rPr>
        <w:t>бессрочно</w:t>
      </w:r>
    </w:p>
    <w:p w:rsidR="00077A75" w:rsidRPr="00BA2D71" w:rsidRDefault="00077A75" w:rsidP="002A7455">
      <w:pPr>
        <w:spacing w:before="0"/>
        <w:ind w:left="0"/>
        <w:rPr>
          <w:color w:val="000000"/>
          <w:sz w:val="28"/>
          <w:szCs w:val="28"/>
        </w:rPr>
      </w:pPr>
      <w:r w:rsidRPr="0036604C">
        <w:rPr>
          <w:color w:val="000000"/>
        </w:rPr>
        <w:t xml:space="preserve">орган, выдавший </w:t>
      </w:r>
      <w:r w:rsidR="00BA2D71">
        <w:rPr>
          <w:color w:val="000000"/>
        </w:rPr>
        <w:t>свидетельство «Объединение профессиональных строителей «РусСтрой» Саморегул</w:t>
      </w:r>
      <w:r w:rsidR="009D2E08">
        <w:rPr>
          <w:color w:val="000000"/>
        </w:rPr>
        <w:t>ируемая организация</w:t>
      </w:r>
    </w:p>
    <w:p w:rsidR="00CF2721" w:rsidRPr="00142B04" w:rsidRDefault="007C2216" w:rsidP="002A7455">
      <w:pPr>
        <w:widowControl/>
        <w:spacing w:before="0"/>
        <w:ind w:left="0"/>
        <w:jc w:val="both"/>
        <w:rPr>
          <w:color w:val="000000"/>
        </w:rPr>
      </w:pPr>
      <w:r w:rsidRPr="00142B04">
        <w:rPr>
          <w:rStyle w:val="SUBST"/>
          <w:i w:val="0"/>
          <w:iCs w:val="0"/>
          <w:color w:val="000000"/>
        </w:rPr>
        <w:t xml:space="preserve">Практика деятельности в отношении </w:t>
      </w:r>
      <w:r w:rsidR="00EE4D56" w:rsidRPr="00142B04">
        <w:rPr>
          <w:rStyle w:val="SUBST"/>
          <w:i w:val="0"/>
          <w:iCs w:val="0"/>
          <w:color w:val="000000"/>
        </w:rPr>
        <w:t xml:space="preserve">оборотного капитала и </w:t>
      </w:r>
      <w:r w:rsidRPr="00142B04">
        <w:rPr>
          <w:rStyle w:val="SUBST"/>
          <w:i w:val="0"/>
          <w:iCs w:val="0"/>
          <w:color w:val="000000"/>
        </w:rPr>
        <w:t>запасов</w:t>
      </w:r>
      <w:r w:rsidRPr="00142B04">
        <w:rPr>
          <w:rStyle w:val="SUBST"/>
          <w:color w:val="000000"/>
          <w:sz w:val="24"/>
          <w:szCs w:val="24"/>
        </w:rPr>
        <w:br/>
      </w:r>
      <w:r w:rsidR="00CF2721" w:rsidRPr="00142B04">
        <w:rPr>
          <w:color w:val="000000"/>
        </w:rPr>
        <w:t>Политика эмитента в отношении оборотного капитала и запасов:</w:t>
      </w:r>
      <w:r w:rsidR="00CF2721" w:rsidRPr="00142B04">
        <w:rPr>
          <w:i/>
          <w:iCs/>
          <w:color w:val="000000"/>
        </w:rPr>
        <w:t xml:space="preserve"> </w:t>
      </w:r>
      <w:r w:rsidR="00CF2721" w:rsidRPr="00142B04">
        <w:rPr>
          <w:color w:val="000000"/>
        </w:rPr>
        <w:t>увеличение оборотного капитала.</w:t>
      </w:r>
    </w:p>
    <w:p w:rsidR="007C2216" w:rsidRPr="00FE4CA5" w:rsidRDefault="007C2216" w:rsidP="002A7455">
      <w:pPr>
        <w:spacing w:before="0"/>
        <w:ind w:left="0"/>
        <w:rPr>
          <w:rStyle w:val="SUBST"/>
          <w:b w:val="0"/>
          <w:bCs w:val="0"/>
          <w:sz w:val="24"/>
          <w:szCs w:val="24"/>
        </w:rPr>
      </w:pPr>
    </w:p>
    <w:p w:rsidR="00077A75" w:rsidRPr="00211F6C" w:rsidRDefault="00077A75" w:rsidP="00B21819">
      <w:pPr>
        <w:numPr>
          <w:ilvl w:val="2"/>
          <w:numId w:val="49"/>
        </w:numPr>
        <w:tabs>
          <w:tab w:val="left" w:pos="993"/>
        </w:tabs>
        <w:spacing w:before="0"/>
        <w:rPr>
          <w:rStyle w:val="SUBST"/>
          <w:i w:val="0"/>
          <w:iCs w:val="0"/>
        </w:rPr>
      </w:pPr>
      <w:r w:rsidRPr="00211F6C">
        <w:rPr>
          <w:rStyle w:val="SUBST"/>
          <w:i w:val="0"/>
          <w:iCs w:val="0"/>
        </w:rPr>
        <w:t>Совместная деятельность эмитента</w:t>
      </w:r>
    </w:p>
    <w:p w:rsidR="00077A75" w:rsidRDefault="00077A75" w:rsidP="002A7455">
      <w:pPr>
        <w:widowControl/>
        <w:spacing w:before="0"/>
        <w:ind w:left="0"/>
        <w:jc w:val="both"/>
      </w:pPr>
      <w:r w:rsidRPr="00211F6C">
        <w:t xml:space="preserve">Эмитент не ведет совместной деятельности с другими организациями. Эмитент не имеет дочерних компаний. </w:t>
      </w:r>
    </w:p>
    <w:p w:rsidR="00077A75" w:rsidRPr="00211F6C" w:rsidRDefault="00077A75" w:rsidP="002A7455">
      <w:pPr>
        <w:widowControl/>
        <w:spacing w:before="0"/>
        <w:ind w:left="0"/>
        <w:jc w:val="both"/>
      </w:pPr>
    </w:p>
    <w:p w:rsidR="00751012" w:rsidRDefault="00751012" w:rsidP="00751012">
      <w:pPr>
        <w:widowControl/>
        <w:tabs>
          <w:tab w:val="left" w:pos="993"/>
        </w:tabs>
        <w:spacing w:before="0"/>
        <w:ind w:left="0"/>
        <w:jc w:val="both"/>
        <w:rPr>
          <w:b/>
          <w:bCs/>
          <w:color w:val="000000"/>
        </w:rPr>
      </w:pPr>
    </w:p>
    <w:p w:rsidR="007C2216" w:rsidRPr="00211F6C" w:rsidRDefault="007C2216" w:rsidP="002A7455">
      <w:pPr>
        <w:spacing w:before="0"/>
        <w:ind w:left="0"/>
        <w:rPr>
          <w:b/>
          <w:bCs/>
          <w:color w:val="000000"/>
        </w:rPr>
      </w:pPr>
      <w:r w:rsidRPr="00211F6C">
        <w:rPr>
          <w:b/>
          <w:bCs/>
          <w:color w:val="000000"/>
        </w:rPr>
        <w:t>3.</w:t>
      </w:r>
      <w:r w:rsidR="0053402C">
        <w:rPr>
          <w:b/>
          <w:bCs/>
          <w:color w:val="000000"/>
        </w:rPr>
        <w:t>3</w:t>
      </w:r>
      <w:r w:rsidRPr="00211F6C">
        <w:rPr>
          <w:b/>
          <w:bCs/>
          <w:color w:val="000000"/>
        </w:rPr>
        <w:t>.</w:t>
      </w:r>
      <w:r w:rsidR="00664BDE">
        <w:rPr>
          <w:b/>
          <w:bCs/>
          <w:color w:val="000000"/>
        </w:rPr>
        <w:t xml:space="preserve"> </w:t>
      </w:r>
      <w:r w:rsidRPr="00211F6C">
        <w:rPr>
          <w:b/>
          <w:bCs/>
          <w:color w:val="000000"/>
        </w:rPr>
        <w:t>Планы будущей деятельности эмитента.</w:t>
      </w:r>
    </w:p>
    <w:p w:rsidR="00CF2721" w:rsidRPr="00211F6C" w:rsidRDefault="007C2216" w:rsidP="002A7455">
      <w:pPr>
        <w:widowControl/>
        <w:spacing w:before="0"/>
        <w:ind w:left="0"/>
        <w:jc w:val="both"/>
      </w:pPr>
      <w:r w:rsidRPr="00211F6C">
        <w:rPr>
          <w:color w:val="000000"/>
        </w:rPr>
        <w:t xml:space="preserve">         </w:t>
      </w:r>
      <w:r w:rsidR="00CF2721" w:rsidRPr="00211F6C">
        <w:rPr>
          <w:color w:val="000000"/>
        </w:rPr>
        <w:t>Выполнение строительных работ</w:t>
      </w:r>
      <w:r w:rsidR="00CF2721" w:rsidRPr="00211F6C">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598"/>
        <w:gridCol w:w="1754"/>
        <w:gridCol w:w="2104"/>
        <w:gridCol w:w="2246"/>
      </w:tblGrid>
      <w:tr w:rsidR="00CF2721" w:rsidRPr="00142B04">
        <w:tc>
          <w:tcPr>
            <w:tcW w:w="1370"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color w:val="000000"/>
                <w:sz w:val="20"/>
                <w:szCs w:val="20"/>
              </w:rPr>
            </w:pPr>
            <w:r w:rsidRPr="00142B04">
              <w:rPr>
                <w:color w:val="000000"/>
                <w:sz w:val="20"/>
                <w:szCs w:val="20"/>
              </w:rPr>
              <w:t>Планы эмитента, касающиеся расширения производства</w:t>
            </w:r>
          </w:p>
        </w:tc>
        <w:tc>
          <w:tcPr>
            <w:tcW w:w="1598"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color w:val="000000"/>
                <w:sz w:val="20"/>
                <w:szCs w:val="20"/>
              </w:rPr>
            </w:pPr>
            <w:r w:rsidRPr="00142B04">
              <w:rPr>
                <w:color w:val="000000"/>
                <w:sz w:val="20"/>
                <w:szCs w:val="20"/>
              </w:rPr>
              <w:t>Планы эмитента, касающиеся сокращения производства</w:t>
            </w:r>
          </w:p>
        </w:tc>
        <w:tc>
          <w:tcPr>
            <w:tcW w:w="1754"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color w:val="000000"/>
                <w:sz w:val="20"/>
                <w:szCs w:val="20"/>
              </w:rPr>
            </w:pPr>
            <w:r w:rsidRPr="00142B04">
              <w:rPr>
                <w:color w:val="000000"/>
                <w:sz w:val="20"/>
                <w:szCs w:val="20"/>
              </w:rPr>
              <w:t>Планы эмитента, касающиеся новых видов продукции</w:t>
            </w:r>
          </w:p>
        </w:tc>
        <w:tc>
          <w:tcPr>
            <w:tcW w:w="2104"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color w:val="000000"/>
                <w:sz w:val="20"/>
                <w:szCs w:val="20"/>
              </w:rPr>
            </w:pPr>
            <w:r w:rsidRPr="00142B04">
              <w:rPr>
                <w:color w:val="000000"/>
                <w:sz w:val="20"/>
                <w:szCs w:val="20"/>
              </w:rPr>
              <w:t>Планы эмитента, касающиеся модернизации и реконструкции основных средств</w:t>
            </w:r>
          </w:p>
        </w:tc>
        <w:tc>
          <w:tcPr>
            <w:tcW w:w="2246"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rPr>
                <w:color w:val="000000"/>
                <w:sz w:val="20"/>
                <w:szCs w:val="20"/>
              </w:rPr>
            </w:pPr>
            <w:r w:rsidRPr="00142B04">
              <w:rPr>
                <w:color w:val="000000"/>
                <w:sz w:val="20"/>
                <w:szCs w:val="20"/>
              </w:rPr>
              <w:t>Планы эмитента, касающиеся возможного изменения основной деятельности</w:t>
            </w:r>
          </w:p>
        </w:tc>
      </w:tr>
      <w:tr w:rsidR="00CF2721" w:rsidRPr="00142B04">
        <w:trPr>
          <w:trHeight w:val="866"/>
        </w:trPr>
        <w:tc>
          <w:tcPr>
            <w:tcW w:w="1370"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b/>
                <w:bCs/>
                <w:i/>
                <w:iCs/>
                <w:color w:val="000000"/>
                <w:sz w:val="20"/>
                <w:szCs w:val="20"/>
              </w:rPr>
            </w:pPr>
            <w:r w:rsidRPr="00142B04">
              <w:rPr>
                <w:b/>
                <w:bCs/>
                <w:i/>
                <w:iCs/>
                <w:color w:val="000000"/>
                <w:sz w:val="20"/>
                <w:szCs w:val="20"/>
              </w:rPr>
              <w:t>Привлечение новых клиентов</w:t>
            </w:r>
          </w:p>
        </w:tc>
        <w:tc>
          <w:tcPr>
            <w:tcW w:w="1598"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b/>
                <w:bCs/>
                <w:i/>
                <w:iCs/>
                <w:color w:val="000000"/>
                <w:sz w:val="20"/>
                <w:szCs w:val="20"/>
              </w:rPr>
            </w:pPr>
            <w:r w:rsidRPr="00142B04">
              <w:rPr>
                <w:b/>
                <w:bCs/>
                <w:i/>
                <w:iCs/>
                <w:color w:val="000000"/>
                <w:sz w:val="20"/>
                <w:szCs w:val="20"/>
              </w:rPr>
              <w:t>Нет</w:t>
            </w:r>
          </w:p>
        </w:tc>
        <w:tc>
          <w:tcPr>
            <w:tcW w:w="1754"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b/>
                <w:bCs/>
                <w:i/>
                <w:iCs/>
                <w:color w:val="000000"/>
                <w:sz w:val="20"/>
                <w:szCs w:val="20"/>
              </w:rPr>
            </w:pPr>
            <w:r w:rsidRPr="00142B04">
              <w:rPr>
                <w:b/>
                <w:bCs/>
                <w:i/>
                <w:iCs/>
                <w:color w:val="000000"/>
                <w:sz w:val="20"/>
                <w:szCs w:val="20"/>
              </w:rPr>
              <w:t>Нет</w:t>
            </w:r>
          </w:p>
        </w:tc>
        <w:tc>
          <w:tcPr>
            <w:tcW w:w="2104"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rPr>
                <w:b/>
                <w:bCs/>
                <w:i/>
                <w:iCs/>
                <w:color w:val="000000"/>
                <w:sz w:val="20"/>
                <w:szCs w:val="20"/>
              </w:rPr>
            </w:pPr>
            <w:r w:rsidRPr="00142B04">
              <w:rPr>
                <w:b/>
                <w:bCs/>
                <w:i/>
                <w:iCs/>
                <w:color w:val="000000"/>
                <w:sz w:val="20"/>
                <w:szCs w:val="20"/>
              </w:rPr>
              <w:t>Нет</w:t>
            </w:r>
          </w:p>
        </w:tc>
        <w:tc>
          <w:tcPr>
            <w:tcW w:w="2246" w:type="dxa"/>
            <w:tcBorders>
              <w:top w:val="single" w:sz="4" w:space="0" w:color="auto"/>
              <w:left w:val="single" w:sz="4" w:space="0" w:color="auto"/>
              <w:bottom w:val="single" w:sz="4" w:space="0" w:color="auto"/>
              <w:right w:val="single" w:sz="4" w:space="0" w:color="auto"/>
            </w:tcBorders>
          </w:tcPr>
          <w:p w:rsidR="00CF2721" w:rsidRPr="00142B04" w:rsidRDefault="00CF2721" w:rsidP="002A7455">
            <w:pPr>
              <w:spacing w:before="0"/>
              <w:ind w:left="0"/>
              <w:jc w:val="both"/>
              <w:rPr>
                <w:b/>
                <w:bCs/>
                <w:i/>
                <w:iCs/>
                <w:color w:val="000000"/>
                <w:sz w:val="20"/>
                <w:szCs w:val="20"/>
              </w:rPr>
            </w:pPr>
            <w:r w:rsidRPr="00142B04">
              <w:rPr>
                <w:b/>
                <w:bCs/>
                <w:i/>
                <w:iCs/>
                <w:color w:val="000000"/>
                <w:sz w:val="20"/>
                <w:szCs w:val="20"/>
              </w:rPr>
              <w:t>Нет</w:t>
            </w:r>
          </w:p>
        </w:tc>
      </w:tr>
    </w:tbl>
    <w:p w:rsidR="00CF2721" w:rsidRDefault="00CF2721" w:rsidP="002A7455">
      <w:pPr>
        <w:widowControl/>
        <w:spacing w:before="0"/>
        <w:ind w:left="0"/>
        <w:jc w:val="both"/>
        <w:rPr>
          <w:b/>
          <w:bCs/>
        </w:rPr>
      </w:pPr>
    </w:p>
    <w:p w:rsidR="007C2216" w:rsidRPr="00211F6C" w:rsidRDefault="00CF2721" w:rsidP="002A7455">
      <w:pPr>
        <w:numPr>
          <w:ilvl w:val="1"/>
          <w:numId w:val="30"/>
        </w:numPr>
        <w:tabs>
          <w:tab w:val="clear" w:pos="760"/>
          <w:tab w:val="num" w:pos="284"/>
        </w:tabs>
        <w:spacing w:before="0"/>
        <w:ind w:left="0" w:firstLine="0"/>
        <w:jc w:val="both"/>
        <w:rPr>
          <w:rStyle w:val="SUBST"/>
          <w:i w:val="0"/>
          <w:iCs w:val="0"/>
          <w:color w:val="000000"/>
        </w:rPr>
      </w:pPr>
      <w:r w:rsidRPr="00211F6C">
        <w:rPr>
          <w:rStyle w:val="SUBST"/>
          <w:i w:val="0"/>
          <w:iCs w:val="0"/>
          <w:color w:val="000000"/>
        </w:rPr>
        <w:t xml:space="preserve"> </w:t>
      </w:r>
      <w:r w:rsidR="00967F0B" w:rsidRPr="00211F6C">
        <w:rPr>
          <w:rStyle w:val="SUBST"/>
          <w:i w:val="0"/>
          <w:iCs w:val="0"/>
          <w:color w:val="000000"/>
        </w:rPr>
        <w:t>Участие эмитента в промышленных</w:t>
      </w:r>
      <w:r w:rsidR="007C2216" w:rsidRPr="00211F6C">
        <w:rPr>
          <w:rStyle w:val="SUBST"/>
          <w:i w:val="0"/>
          <w:iCs w:val="0"/>
          <w:color w:val="000000"/>
        </w:rPr>
        <w:t>, банковских и финансовых группах, холдингах, концернах и ассоциациях</w:t>
      </w:r>
    </w:p>
    <w:p w:rsidR="00CF2721" w:rsidRPr="00211F6C" w:rsidRDefault="00CF2721" w:rsidP="002A7455">
      <w:pPr>
        <w:widowControl/>
        <w:tabs>
          <w:tab w:val="num" w:pos="284"/>
        </w:tabs>
        <w:spacing w:before="0"/>
        <w:ind w:left="0"/>
        <w:jc w:val="both"/>
      </w:pPr>
      <w:r w:rsidRPr="00211F6C">
        <w:t>Эмитент не участвует в промышленных, банковских и финансовых группах, холдингах, концернах и ассоциациях.</w:t>
      </w:r>
    </w:p>
    <w:p w:rsidR="007C2216" w:rsidRPr="00211F6C" w:rsidRDefault="007C2216" w:rsidP="002A7455">
      <w:pPr>
        <w:tabs>
          <w:tab w:val="num" w:pos="284"/>
        </w:tabs>
        <w:spacing w:before="0"/>
        <w:ind w:left="0"/>
        <w:jc w:val="both"/>
        <w:rPr>
          <w:rStyle w:val="SUBST"/>
          <w:b w:val="0"/>
          <w:bCs w:val="0"/>
          <w:color w:val="000000"/>
        </w:rPr>
      </w:pPr>
    </w:p>
    <w:p w:rsidR="00751012" w:rsidRPr="00211F6C" w:rsidRDefault="007C2216" w:rsidP="002A7455">
      <w:pPr>
        <w:tabs>
          <w:tab w:val="num" w:pos="284"/>
        </w:tabs>
        <w:spacing w:before="0"/>
        <w:ind w:left="0"/>
        <w:jc w:val="both"/>
        <w:rPr>
          <w:rStyle w:val="SUBST"/>
          <w:i w:val="0"/>
          <w:iCs w:val="0"/>
          <w:color w:val="000000"/>
        </w:rPr>
      </w:pPr>
      <w:r w:rsidRPr="00211F6C">
        <w:rPr>
          <w:rStyle w:val="SUBST"/>
          <w:i w:val="0"/>
          <w:iCs w:val="0"/>
          <w:color w:val="000000"/>
        </w:rPr>
        <w:t>3.</w:t>
      </w:r>
      <w:r w:rsidR="002703B2">
        <w:rPr>
          <w:rStyle w:val="SUBST"/>
          <w:i w:val="0"/>
          <w:iCs w:val="0"/>
          <w:color w:val="000000"/>
        </w:rPr>
        <w:t>5</w:t>
      </w:r>
      <w:r w:rsidRPr="00211F6C">
        <w:rPr>
          <w:rStyle w:val="SUBST"/>
          <w:i w:val="0"/>
          <w:iCs w:val="0"/>
          <w:color w:val="000000"/>
        </w:rPr>
        <w:t>. Дочерние и зависимые хозяйственные общества эмитента</w:t>
      </w:r>
      <w:r w:rsidR="00751012">
        <w:rPr>
          <w:rStyle w:val="SUBST"/>
          <w:i w:val="0"/>
          <w:iCs w:val="0"/>
          <w:color w:val="000000"/>
        </w:rPr>
        <w:t>.</w:t>
      </w:r>
    </w:p>
    <w:p w:rsidR="00CF2721" w:rsidRDefault="00CF2721" w:rsidP="002A7455">
      <w:pPr>
        <w:pStyle w:val="20"/>
        <w:tabs>
          <w:tab w:val="num" w:pos="284"/>
        </w:tabs>
        <w:spacing w:before="0" w:after="0" w:line="240" w:lineRule="auto"/>
        <w:ind w:left="0"/>
      </w:pPr>
      <w:r w:rsidRPr="00211F6C">
        <w:t>Эмитент не имеет дочерних и/или зависимых обществ.</w:t>
      </w:r>
    </w:p>
    <w:p w:rsidR="00751012" w:rsidRPr="00211F6C" w:rsidRDefault="00751012" w:rsidP="002A7455">
      <w:pPr>
        <w:pStyle w:val="20"/>
        <w:tabs>
          <w:tab w:val="num" w:pos="284"/>
        </w:tabs>
        <w:spacing w:before="0" w:after="0" w:line="240" w:lineRule="auto"/>
        <w:ind w:left="0"/>
      </w:pPr>
    </w:p>
    <w:p w:rsidR="007C2216" w:rsidRDefault="007C2216" w:rsidP="002A7455">
      <w:pPr>
        <w:tabs>
          <w:tab w:val="num" w:pos="284"/>
        </w:tabs>
        <w:spacing w:before="0"/>
        <w:ind w:left="0"/>
        <w:jc w:val="both"/>
        <w:rPr>
          <w:rStyle w:val="SUBST"/>
          <w:i w:val="0"/>
          <w:iCs w:val="0"/>
          <w:color w:val="000000"/>
        </w:rPr>
      </w:pPr>
      <w:r w:rsidRPr="00211F6C">
        <w:rPr>
          <w:rStyle w:val="SUBST"/>
          <w:i w:val="0"/>
          <w:iCs w:val="0"/>
          <w:color w:val="000000"/>
        </w:rPr>
        <w:lastRenderedPageBreak/>
        <w:t>3.</w:t>
      </w:r>
      <w:r w:rsidR="002703B2">
        <w:rPr>
          <w:rStyle w:val="SUBST"/>
          <w:i w:val="0"/>
          <w:iCs w:val="0"/>
          <w:color w:val="000000"/>
        </w:rPr>
        <w:t>6</w:t>
      </w:r>
      <w:r w:rsidRPr="00211F6C">
        <w:rPr>
          <w:rStyle w:val="SUBST"/>
          <w:i w:val="0"/>
          <w:iCs w:val="0"/>
          <w:color w:val="000000"/>
        </w:rPr>
        <w:t>.</w:t>
      </w:r>
      <w:r w:rsidR="008C060E">
        <w:rPr>
          <w:rStyle w:val="SUBST"/>
          <w:i w:val="0"/>
          <w:iCs w:val="0"/>
          <w:color w:val="000000"/>
        </w:rPr>
        <w:t xml:space="preserve"> </w:t>
      </w:r>
      <w:r w:rsidRPr="00211F6C">
        <w:rPr>
          <w:rStyle w:val="SUBST"/>
          <w:i w:val="0"/>
          <w:iCs w:val="0"/>
          <w:color w:val="000000"/>
        </w:rPr>
        <w:t>Состав, структура и стоимость основных средств эмитента, информация о планах по приобретению, замене, выбытию основных средств, а также о всех фактах обременения основных средств эмитента</w:t>
      </w:r>
      <w:r w:rsidR="00751012">
        <w:rPr>
          <w:rStyle w:val="SUBST"/>
          <w:i w:val="0"/>
          <w:iCs w:val="0"/>
          <w:color w:val="000000"/>
        </w:rPr>
        <w:t>.</w:t>
      </w:r>
    </w:p>
    <w:p w:rsidR="00751012" w:rsidRPr="00211F6C" w:rsidRDefault="00751012" w:rsidP="002A7455">
      <w:pPr>
        <w:tabs>
          <w:tab w:val="num" w:pos="284"/>
        </w:tabs>
        <w:spacing w:before="0"/>
        <w:ind w:left="0"/>
        <w:jc w:val="both"/>
        <w:rPr>
          <w:rStyle w:val="SUBST"/>
          <w:i w:val="0"/>
          <w:iCs w:val="0"/>
          <w:color w:val="000000"/>
        </w:rPr>
      </w:pPr>
    </w:p>
    <w:p w:rsidR="007C2216" w:rsidRPr="007E7EC9" w:rsidRDefault="007C2216" w:rsidP="002A7455">
      <w:pPr>
        <w:tabs>
          <w:tab w:val="num" w:pos="284"/>
        </w:tabs>
        <w:spacing w:before="0"/>
        <w:ind w:left="0"/>
        <w:jc w:val="both"/>
        <w:rPr>
          <w:rStyle w:val="SUBST"/>
          <w:i w:val="0"/>
          <w:iCs w:val="0"/>
          <w:color w:val="000000"/>
        </w:rPr>
      </w:pPr>
      <w:r w:rsidRPr="007E7EC9">
        <w:rPr>
          <w:rStyle w:val="SUBST"/>
          <w:i w:val="0"/>
          <w:iCs w:val="0"/>
          <w:color w:val="000000"/>
        </w:rPr>
        <w:t>3.</w:t>
      </w:r>
      <w:r w:rsidR="00C65ADA">
        <w:rPr>
          <w:rStyle w:val="SUBST"/>
          <w:i w:val="0"/>
          <w:iCs w:val="0"/>
          <w:color w:val="000000"/>
        </w:rPr>
        <w:t>6</w:t>
      </w:r>
      <w:r w:rsidRPr="007E7EC9">
        <w:rPr>
          <w:rStyle w:val="SUBST"/>
          <w:i w:val="0"/>
          <w:iCs w:val="0"/>
          <w:color w:val="000000"/>
        </w:rPr>
        <w:t>.1 Основные средства</w:t>
      </w:r>
    </w:p>
    <w:p w:rsidR="003D24E5" w:rsidRPr="008400E0" w:rsidRDefault="003D24E5" w:rsidP="003D24E5">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3D24E5" w:rsidRPr="008400E0" w:rsidRDefault="003D24E5" w:rsidP="003D24E5">
      <w:pPr>
        <w:adjustRightInd w:val="0"/>
        <w:jc w:val="both"/>
        <w:rPr>
          <w:rFonts w:ascii="Courier New" w:hAnsi="Courier New" w:cs="Courier New"/>
          <w:sz w:val="20"/>
          <w:szCs w:val="20"/>
        </w:rPr>
      </w:pPr>
      <w:r w:rsidRPr="008400E0">
        <w:rPr>
          <w:rFonts w:ascii="Courier New" w:hAnsi="Courier New" w:cs="Courier New"/>
          <w:noProof/>
          <w:sz w:val="20"/>
          <w:szCs w:val="20"/>
        </w:rPr>
        <w:t>│ Наименование группы  │     Первоначальная     │   Сумма начисленной   │</w:t>
      </w:r>
    </w:p>
    <w:p w:rsidR="003D24E5" w:rsidRPr="008400E0" w:rsidRDefault="003D24E5" w:rsidP="003D24E5">
      <w:pPr>
        <w:adjustRightInd w:val="0"/>
        <w:jc w:val="both"/>
        <w:rPr>
          <w:rFonts w:ascii="Courier New" w:hAnsi="Courier New" w:cs="Courier New"/>
          <w:sz w:val="20"/>
          <w:szCs w:val="20"/>
        </w:rPr>
      </w:pPr>
      <w:r w:rsidRPr="008400E0">
        <w:rPr>
          <w:rFonts w:ascii="Courier New" w:hAnsi="Courier New" w:cs="Courier New"/>
          <w:noProof/>
          <w:sz w:val="20"/>
          <w:szCs w:val="20"/>
        </w:rPr>
        <w:t>│  объектов основных   │  (восстановительная)   │   амортизации руб.    │</w:t>
      </w:r>
    </w:p>
    <w:p w:rsidR="003D24E5" w:rsidRPr="008400E0" w:rsidRDefault="003D24E5" w:rsidP="003D24E5">
      <w:pPr>
        <w:adjustRightInd w:val="0"/>
        <w:jc w:val="both"/>
        <w:rPr>
          <w:rFonts w:ascii="Courier New" w:hAnsi="Courier New" w:cs="Courier New"/>
          <w:sz w:val="20"/>
          <w:szCs w:val="20"/>
        </w:rPr>
      </w:pPr>
      <w:r w:rsidRPr="008400E0">
        <w:rPr>
          <w:rFonts w:ascii="Courier New" w:hAnsi="Courier New" w:cs="Courier New"/>
          <w:noProof/>
          <w:sz w:val="20"/>
          <w:szCs w:val="20"/>
        </w:rPr>
        <w:t>│       средств        │    Стоимость, руб.     │                       │</w:t>
      </w:r>
    </w:p>
    <w:p w:rsidR="003D24E5" w:rsidRPr="008400E0" w:rsidRDefault="003D24E5" w:rsidP="003D24E5">
      <w:pPr>
        <w:adjustRightInd w:val="0"/>
        <w:jc w:val="both"/>
        <w:rPr>
          <w:rFonts w:ascii="Courier New" w:hAnsi="Courier New" w:cs="Courier New"/>
          <w:sz w:val="20"/>
          <w:szCs w:val="20"/>
        </w:rPr>
      </w:pPr>
      <w:r w:rsidRPr="008400E0">
        <w:rPr>
          <w:rFonts w:ascii="Courier New" w:hAnsi="Courier New" w:cs="Courier New"/>
          <w:noProof/>
          <w:sz w:val="20"/>
          <w:szCs w:val="20"/>
        </w:rPr>
        <w:t>└──────────────────────┴────────────────────────┴───────────────────────┘</w:t>
      </w:r>
    </w:p>
    <w:p w:rsidR="003D24E5" w:rsidRPr="00786808" w:rsidRDefault="003D24E5" w:rsidP="003D24E5">
      <w:pPr>
        <w:adjustRightInd w:val="0"/>
        <w:jc w:val="both"/>
        <w:rPr>
          <w:rFonts w:ascii="Courier New" w:hAnsi="Courier New" w:cs="Courier New"/>
          <w:b/>
          <w:sz w:val="20"/>
          <w:szCs w:val="20"/>
        </w:rPr>
      </w:pPr>
      <w:r w:rsidRPr="008400E0">
        <w:rPr>
          <w:rFonts w:ascii="Courier New" w:hAnsi="Courier New" w:cs="Courier New"/>
          <w:noProof/>
          <w:sz w:val="20"/>
          <w:szCs w:val="20"/>
        </w:rPr>
        <w:t xml:space="preserve"> Отчетная дата: </w:t>
      </w:r>
      <w:r w:rsidRPr="00D24B1C">
        <w:rPr>
          <w:rFonts w:ascii="Courier New" w:hAnsi="Courier New" w:cs="Courier New"/>
          <w:b/>
          <w:noProof/>
          <w:sz w:val="20"/>
          <w:szCs w:val="20"/>
        </w:rPr>
        <w:t>01.01.</w:t>
      </w:r>
      <w:r>
        <w:rPr>
          <w:rFonts w:ascii="Courier New" w:hAnsi="Courier New" w:cs="Courier New"/>
          <w:b/>
          <w:noProof/>
          <w:sz w:val="20"/>
          <w:szCs w:val="20"/>
        </w:rPr>
        <w:t>20</w:t>
      </w:r>
      <w:r w:rsidR="00335A25">
        <w:rPr>
          <w:rFonts w:ascii="Courier New" w:hAnsi="Courier New" w:cs="Courier New"/>
          <w:b/>
          <w:noProof/>
          <w:sz w:val="20"/>
          <w:szCs w:val="20"/>
        </w:rPr>
        <w:t>1</w:t>
      </w:r>
      <w:r w:rsidR="00504D0F">
        <w:rPr>
          <w:rFonts w:ascii="Courier New" w:hAnsi="Courier New" w:cs="Courier New"/>
          <w:b/>
          <w:noProof/>
          <w:sz w:val="20"/>
          <w:szCs w:val="20"/>
        </w:rPr>
        <w:t>6</w:t>
      </w:r>
      <w:r w:rsidRPr="00D24B1C">
        <w:rPr>
          <w:rFonts w:ascii="Courier New" w:hAnsi="Courier New" w:cs="Courier New"/>
          <w:b/>
          <w:noProof/>
          <w:sz w:val="20"/>
          <w:szCs w:val="20"/>
        </w:rPr>
        <w:t xml:space="preserve"> – 31.12.</w:t>
      </w:r>
      <w:r w:rsidRPr="00786808">
        <w:rPr>
          <w:rFonts w:ascii="Courier New" w:hAnsi="Courier New" w:cs="Courier New"/>
          <w:b/>
          <w:noProof/>
          <w:sz w:val="20"/>
          <w:szCs w:val="20"/>
        </w:rPr>
        <w:t>20</w:t>
      </w:r>
      <w:r w:rsidR="00335A25">
        <w:rPr>
          <w:rFonts w:ascii="Courier New" w:hAnsi="Courier New" w:cs="Courier New"/>
          <w:b/>
          <w:noProof/>
          <w:sz w:val="20"/>
          <w:szCs w:val="20"/>
        </w:rPr>
        <w:t>1</w:t>
      </w:r>
      <w:r w:rsidR="00504D0F">
        <w:rPr>
          <w:rFonts w:ascii="Courier New" w:hAnsi="Courier New" w:cs="Courier New"/>
          <w:b/>
          <w:noProof/>
          <w:sz w:val="20"/>
          <w:szCs w:val="20"/>
        </w:rPr>
        <w:t>6</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3044"/>
        <w:gridCol w:w="2896"/>
      </w:tblGrid>
      <w:tr w:rsidR="003D24E5">
        <w:trPr>
          <w:trHeight w:val="435"/>
        </w:trPr>
        <w:tc>
          <w:tcPr>
            <w:tcW w:w="2800" w:type="dxa"/>
          </w:tcPr>
          <w:p w:rsidR="003D24E5" w:rsidRDefault="00EE19B3" w:rsidP="00BA0442">
            <w:pPr>
              <w:adjustRightInd w:val="0"/>
              <w:ind w:left="0"/>
              <w:jc w:val="both"/>
              <w:rPr>
                <w:rFonts w:ascii="Courier New" w:hAnsi="Courier New" w:cs="Courier New"/>
                <w:sz w:val="20"/>
                <w:szCs w:val="20"/>
              </w:rPr>
            </w:pPr>
            <w:r>
              <w:rPr>
                <w:rFonts w:ascii="Courier New" w:hAnsi="Courier New" w:cs="Courier New"/>
                <w:sz w:val="20"/>
                <w:szCs w:val="20"/>
              </w:rPr>
              <w:t>4</w:t>
            </w:r>
            <w:r w:rsidR="003D24E5">
              <w:rPr>
                <w:rFonts w:ascii="Courier New" w:hAnsi="Courier New" w:cs="Courier New"/>
                <w:sz w:val="20"/>
                <w:szCs w:val="20"/>
              </w:rPr>
              <w:t xml:space="preserve"> группа. Срок использования – 5-</w:t>
            </w:r>
            <w:r>
              <w:rPr>
                <w:rFonts w:ascii="Courier New" w:hAnsi="Courier New" w:cs="Courier New"/>
                <w:sz w:val="20"/>
                <w:szCs w:val="20"/>
              </w:rPr>
              <w:t>7</w:t>
            </w:r>
            <w:r w:rsidR="003D24E5">
              <w:rPr>
                <w:rFonts w:ascii="Courier New" w:hAnsi="Courier New" w:cs="Courier New"/>
                <w:sz w:val="20"/>
                <w:szCs w:val="20"/>
              </w:rPr>
              <w:t xml:space="preserve"> лет</w:t>
            </w:r>
          </w:p>
        </w:tc>
        <w:tc>
          <w:tcPr>
            <w:tcW w:w="3044" w:type="dxa"/>
          </w:tcPr>
          <w:p w:rsidR="003D24E5" w:rsidRDefault="00270545" w:rsidP="00BA0442">
            <w:pPr>
              <w:adjustRightInd w:val="0"/>
              <w:ind w:left="0"/>
              <w:jc w:val="both"/>
              <w:rPr>
                <w:rFonts w:ascii="Courier New" w:hAnsi="Courier New" w:cs="Courier New"/>
                <w:sz w:val="20"/>
                <w:szCs w:val="20"/>
              </w:rPr>
            </w:pPr>
            <w:r>
              <w:rPr>
                <w:rFonts w:ascii="Courier New" w:hAnsi="Courier New" w:cs="Courier New"/>
                <w:sz w:val="20"/>
                <w:szCs w:val="20"/>
              </w:rPr>
              <w:t>-</w:t>
            </w:r>
          </w:p>
        </w:tc>
        <w:tc>
          <w:tcPr>
            <w:tcW w:w="2896" w:type="dxa"/>
          </w:tcPr>
          <w:p w:rsidR="003D24E5" w:rsidRDefault="00270545" w:rsidP="00BA0442">
            <w:pPr>
              <w:adjustRightInd w:val="0"/>
              <w:ind w:left="0"/>
              <w:jc w:val="both"/>
              <w:rPr>
                <w:rFonts w:ascii="Courier New" w:hAnsi="Courier New" w:cs="Courier New"/>
                <w:sz w:val="20"/>
                <w:szCs w:val="20"/>
              </w:rPr>
            </w:pPr>
            <w:r>
              <w:rPr>
                <w:rFonts w:ascii="Courier New" w:hAnsi="Courier New" w:cs="Courier New"/>
                <w:sz w:val="20"/>
                <w:szCs w:val="20"/>
              </w:rPr>
              <w:t>-</w:t>
            </w:r>
          </w:p>
        </w:tc>
      </w:tr>
      <w:tr w:rsidR="003D24E5">
        <w:trPr>
          <w:trHeight w:val="435"/>
        </w:trPr>
        <w:tc>
          <w:tcPr>
            <w:tcW w:w="2800" w:type="dxa"/>
          </w:tcPr>
          <w:p w:rsidR="003D24E5" w:rsidRDefault="003D24E5" w:rsidP="00BA0442">
            <w:pPr>
              <w:adjustRightInd w:val="0"/>
              <w:ind w:left="0"/>
              <w:jc w:val="both"/>
              <w:rPr>
                <w:rFonts w:ascii="Courier New" w:hAnsi="Courier New" w:cs="Courier New"/>
                <w:sz w:val="20"/>
                <w:szCs w:val="20"/>
              </w:rPr>
            </w:pPr>
            <w:r w:rsidRPr="008400E0">
              <w:rPr>
                <w:rFonts w:ascii="Courier New" w:hAnsi="Courier New" w:cs="Courier New"/>
                <w:noProof/>
                <w:sz w:val="20"/>
                <w:szCs w:val="20"/>
              </w:rPr>
              <w:t>Итого:</w:t>
            </w:r>
          </w:p>
        </w:tc>
        <w:tc>
          <w:tcPr>
            <w:tcW w:w="3044" w:type="dxa"/>
          </w:tcPr>
          <w:p w:rsidR="003D24E5" w:rsidRDefault="00270545" w:rsidP="00BA0442">
            <w:pPr>
              <w:adjustRightInd w:val="0"/>
              <w:ind w:left="0"/>
              <w:jc w:val="both"/>
              <w:rPr>
                <w:rFonts w:ascii="Courier New" w:hAnsi="Courier New" w:cs="Courier New"/>
                <w:sz w:val="20"/>
                <w:szCs w:val="20"/>
              </w:rPr>
            </w:pPr>
            <w:r>
              <w:rPr>
                <w:rFonts w:ascii="Courier New" w:hAnsi="Courier New" w:cs="Courier New"/>
                <w:sz w:val="20"/>
                <w:szCs w:val="20"/>
              </w:rPr>
              <w:t>-</w:t>
            </w:r>
          </w:p>
        </w:tc>
        <w:tc>
          <w:tcPr>
            <w:tcW w:w="2896" w:type="dxa"/>
          </w:tcPr>
          <w:p w:rsidR="003D24E5" w:rsidRDefault="00270545" w:rsidP="00BA0442">
            <w:pPr>
              <w:adjustRightInd w:val="0"/>
              <w:ind w:left="0"/>
              <w:jc w:val="both"/>
              <w:rPr>
                <w:rFonts w:ascii="Courier New" w:hAnsi="Courier New" w:cs="Courier New"/>
                <w:sz w:val="20"/>
                <w:szCs w:val="20"/>
              </w:rPr>
            </w:pPr>
            <w:r>
              <w:rPr>
                <w:rFonts w:ascii="Courier New" w:hAnsi="Courier New" w:cs="Courier New"/>
                <w:sz w:val="20"/>
                <w:szCs w:val="20"/>
              </w:rPr>
              <w:t>-</w:t>
            </w:r>
          </w:p>
        </w:tc>
      </w:tr>
    </w:tbl>
    <w:p w:rsidR="003D24E5" w:rsidRPr="008400E0" w:rsidRDefault="003D24E5" w:rsidP="003D24E5">
      <w:pPr>
        <w:adjustRightInd w:val="0"/>
        <w:jc w:val="both"/>
        <w:rPr>
          <w:rFonts w:ascii="Courier New" w:hAnsi="Courier New" w:cs="Courier New"/>
          <w:sz w:val="20"/>
          <w:szCs w:val="20"/>
        </w:rPr>
      </w:pPr>
    </w:p>
    <w:p w:rsidR="003D24E5" w:rsidRPr="00786808" w:rsidRDefault="003D24E5" w:rsidP="003D24E5">
      <w:pPr>
        <w:adjustRightInd w:val="0"/>
        <w:jc w:val="both"/>
        <w:rPr>
          <w:rFonts w:ascii="Courier New" w:hAnsi="Courier New" w:cs="Courier New"/>
          <w:b/>
          <w:sz w:val="20"/>
          <w:szCs w:val="20"/>
        </w:rPr>
      </w:pPr>
      <w:r w:rsidRPr="008400E0">
        <w:rPr>
          <w:rFonts w:ascii="Courier New" w:hAnsi="Courier New" w:cs="Courier New"/>
          <w:noProof/>
          <w:sz w:val="20"/>
          <w:szCs w:val="20"/>
        </w:rPr>
        <w:t xml:space="preserve"> Отчетная дата:</w:t>
      </w:r>
      <w:r w:rsidR="00D154CF">
        <w:rPr>
          <w:rFonts w:ascii="Courier New" w:hAnsi="Courier New" w:cs="Courier New"/>
          <w:noProof/>
          <w:sz w:val="20"/>
          <w:szCs w:val="20"/>
        </w:rPr>
        <w:t>3</w:t>
      </w:r>
      <w:r w:rsidRPr="00786808">
        <w:rPr>
          <w:rFonts w:ascii="Courier New" w:hAnsi="Courier New" w:cs="Courier New"/>
          <w:b/>
          <w:noProof/>
          <w:sz w:val="20"/>
          <w:szCs w:val="20"/>
        </w:rPr>
        <w:t xml:space="preserve"> кв 20</w:t>
      </w:r>
      <w:r w:rsidR="00FC3D64">
        <w:rPr>
          <w:rFonts w:ascii="Courier New" w:hAnsi="Courier New" w:cs="Courier New"/>
          <w:b/>
          <w:noProof/>
          <w:sz w:val="20"/>
          <w:szCs w:val="20"/>
        </w:rPr>
        <w:t>1</w:t>
      </w:r>
      <w:r w:rsidR="00504D0F">
        <w:rPr>
          <w:rFonts w:ascii="Courier New" w:hAnsi="Courier New" w:cs="Courier New"/>
          <w:b/>
          <w:noProof/>
          <w:sz w:val="20"/>
          <w:szCs w:val="20"/>
        </w:rPr>
        <w:t>7</w:t>
      </w:r>
      <w:r w:rsidRPr="00786808">
        <w:rPr>
          <w:rFonts w:ascii="Courier New" w:hAnsi="Courier New" w:cs="Courier New"/>
          <w:b/>
          <w:noProof/>
          <w:sz w:val="20"/>
          <w:szCs w:val="20"/>
        </w:rPr>
        <w:t xml:space="preserve"> г</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2981"/>
        <w:gridCol w:w="2862"/>
      </w:tblGrid>
      <w:tr w:rsidR="003D24E5">
        <w:trPr>
          <w:trHeight w:val="341"/>
        </w:trPr>
        <w:tc>
          <w:tcPr>
            <w:tcW w:w="2743" w:type="dxa"/>
          </w:tcPr>
          <w:p w:rsidR="003D24E5" w:rsidRDefault="003D24E5" w:rsidP="00BA0442">
            <w:pPr>
              <w:adjustRightInd w:val="0"/>
              <w:ind w:left="0"/>
              <w:jc w:val="both"/>
              <w:rPr>
                <w:rFonts w:ascii="Courier New" w:hAnsi="Courier New" w:cs="Courier New"/>
                <w:sz w:val="20"/>
                <w:szCs w:val="20"/>
              </w:rPr>
            </w:pPr>
            <w:r>
              <w:rPr>
                <w:rFonts w:ascii="Courier New" w:hAnsi="Courier New" w:cs="Courier New"/>
                <w:sz w:val="20"/>
                <w:szCs w:val="20"/>
              </w:rPr>
              <w:t>7 группа</w:t>
            </w:r>
          </w:p>
        </w:tc>
        <w:tc>
          <w:tcPr>
            <w:tcW w:w="2981" w:type="dxa"/>
          </w:tcPr>
          <w:p w:rsidR="003D24E5" w:rsidRDefault="00F43293" w:rsidP="00BA0442">
            <w:pPr>
              <w:adjustRightInd w:val="0"/>
              <w:ind w:left="0"/>
              <w:jc w:val="both"/>
              <w:rPr>
                <w:rFonts w:ascii="Courier New" w:hAnsi="Courier New" w:cs="Courier New"/>
                <w:sz w:val="20"/>
                <w:szCs w:val="20"/>
              </w:rPr>
            </w:pPr>
            <w:r>
              <w:rPr>
                <w:rFonts w:ascii="Courier New" w:hAnsi="Courier New" w:cs="Courier New"/>
                <w:sz w:val="20"/>
                <w:szCs w:val="20"/>
              </w:rPr>
              <w:t>-</w:t>
            </w:r>
          </w:p>
        </w:tc>
        <w:tc>
          <w:tcPr>
            <w:tcW w:w="2862" w:type="dxa"/>
          </w:tcPr>
          <w:p w:rsidR="003D24E5" w:rsidRDefault="00F43293" w:rsidP="00BA0442">
            <w:pPr>
              <w:adjustRightInd w:val="0"/>
              <w:ind w:left="0"/>
              <w:jc w:val="both"/>
              <w:rPr>
                <w:rFonts w:ascii="Courier New" w:hAnsi="Courier New" w:cs="Courier New"/>
                <w:sz w:val="20"/>
                <w:szCs w:val="20"/>
              </w:rPr>
            </w:pPr>
            <w:r>
              <w:rPr>
                <w:rFonts w:ascii="Courier New" w:hAnsi="Courier New" w:cs="Courier New"/>
                <w:sz w:val="20"/>
                <w:szCs w:val="20"/>
              </w:rPr>
              <w:t>-</w:t>
            </w:r>
          </w:p>
        </w:tc>
      </w:tr>
      <w:tr w:rsidR="003D24E5">
        <w:trPr>
          <w:trHeight w:val="361"/>
        </w:trPr>
        <w:tc>
          <w:tcPr>
            <w:tcW w:w="2743" w:type="dxa"/>
          </w:tcPr>
          <w:p w:rsidR="003D24E5" w:rsidRDefault="003D24E5" w:rsidP="00BA0442">
            <w:pPr>
              <w:adjustRightInd w:val="0"/>
              <w:ind w:left="0"/>
              <w:jc w:val="both"/>
              <w:rPr>
                <w:rFonts w:ascii="Courier New" w:hAnsi="Courier New" w:cs="Courier New"/>
                <w:sz w:val="20"/>
                <w:szCs w:val="20"/>
              </w:rPr>
            </w:pPr>
            <w:r w:rsidRPr="008400E0">
              <w:rPr>
                <w:rFonts w:ascii="Courier New" w:hAnsi="Courier New" w:cs="Courier New"/>
                <w:noProof/>
                <w:sz w:val="20"/>
                <w:szCs w:val="20"/>
              </w:rPr>
              <w:t xml:space="preserve">Итого:                </w:t>
            </w:r>
          </w:p>
        </w:tc>
        <w:tc>
          <w:tcPr>
            <w:tcW w:w="2981" w:type="dxa"/>
          </w:tcPr>
          <w:p w:rsidR="003D24E5" w:rsidRDefault="00F43293" w:rsidP="00BA0442">
            <w:pPr>
              <w:adjustRightInd w:val="0"/>
              <w:ind w:left="0"/>
              <w:jc w:val="both"/>
              <w:rPr>
                <w:rFonts w:ascii="Courier New" w:hAnsi="Courier New" w:cs="Courier New"/>
                <w:sz w:val="20"/>
                <w:szCs w:val="20"/>
              </w:rPr>
            </w:pPr>
            <w:r>
              <w:rPr>
                <w:rFonts w:ascii="Courier New" w:hAnsi="Courier New" w:cs="Courier New"/>
                <w:sz w:val="20"/>
                <w:szCs w:val="20"/>
              </w:rPr>
              <w:t>-</w:t>
            </w:r>
          </w:p>
        </w:tc>
        <w:tc>
          <w:tcPr>
            <w:tcW w:w="2862" w:type="dxa"/>
          </w:tcPr>
          <w:p w:rsidR="003D24E5" w:rsidRDefault="00F43293" w:rsidP="00BA0442">
            <w:pPr>
              <w:adjustRightInd w:val="0"/>
              <w:ind w:left="0"/>
              <w:jc w:val="both"/>
              <w:rPr>
                <w:rFonts w:ascii="Courier New" w:hAnsi="Courier New" w:cs="Courier New"/>
                <w:sz w:val="20"/>
                <w:szCs w:val="20"/>
              </w:rPr>
            </w:pPr>
            <w:r>
              <w:rPr>
                <w:rFonts w:ascii="Courier New" w:hAnsi="Courier New" w:cs="Courier New"/>
                <w:sz w:val="20"/>
                <w:szCs w:val="20"/>
              </w:rPr>
              <w:t>-</w:t>
            </w:r>
          </w:p>
        </w:tc>
      </w:tr>
    </w:tbl>
    <w:p w:rsidR="003D24E5" w:rsidRPr="008400E0" w:rsidRDefault="003D24E5" w:rsidP="003D24E5">
      <w:pPr>
        <w:adjustRightInd w:val="0"/>
        <w:jc w:val="both"/>
        <w:rPr>
          <w:rFonts w:ascii="Courier New" w:hAnsi="Courier New" w:cs="Courier New"/>
          <w:sz w:val="20"/>
          <w:szCs w:val="20"/>
        </w:rPr>
      </w:pPr>
    </w:p>
    <w:p w:rsidR="00F94EFC" w:rsidRDefault="005616C2" w:rsidP="009C0C01">
      <w:pPr>
        <w:pStyle w:val="ConsNonformat"/>
        <w:jc w:val="both"/>
        <w:rPr>
          <w:b/>
          <w:bCs/>
          <w:i/>
          <w:iCs/>
        </w:rPr>
      </w:pPr>
      <w:r w:rsidRPr="00FF0FD7">
        <w:t xml:space="preserve"> </w:t>
      </w:r>
      <w:r w:rsidR="007C2216" w:rsidRPr="00211F6C">
        <w:rPr>
          <w:i/>
          <w:iCs/>
          <w:color w:val="FF0000"/>
        </w:rPr>
        <w:t xml:space="preserve"> </w:t>
      </w:r>
      <w:r w:rsidR="00F94EFC">
        <w:t xml:space="preserve">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 </w:t>
      </w:r>
      <w:r w:rsidR="00F94EFC" w:rsidRPr="00F94EFC">
        <w:rPr>
          <w:b/>
          <w:bCs/>
        </w:rPr>
        <w:t>Переоценка не производилась.</w:t>
      </w:r>
    </w:p>
    <w:p w:rsidR="00F94EFC" w:rsidRDefault="00F94EFC" w:rsidP="002A7455">
      <w:pPr>
        <w:tabs>
          <w:tab w:val="num" w:pos="284"/>
        </w:tabs>
        <w:spacing w:before="0"/>
        <w:ind w:left="0"/>
        <w:jc w:val="both"/>
        <w:rPr>
          <w:b/>
          <w:bCs/>
          <w:i/>
          <w:iCs/>
        </w:rPr>
      </w:pPr>
      <w:r>
        <w:t xml:space="preserve">Сведения обо всех фактах обременения основных средств эмитента: </w:t>
      </w:r>
      <w:r w:rsidRPr="00F94EFC">
        <w:rPr>
          <w:b/>
          <w:bCs/>
        </w:rPr>
        <w:t>Обременений нет.</w:t>
      </w:r>
    </w:p>
    <w:p w:rsidR="0071633D" w:rsidRPr="00F94EFC" w:rsidRDefault="0071633D" w:rsidP="002A7455">
      <w:pPr>
        <w:widowControl/>
        <w:spacing w:before="0"/>
        <w:ind w:left="0"/>
        <w:jc w:val="both"/>
        <w:rPr>
          <w:color w:val="000000"/>
        </w:rPr>
      </w:pPr>
    </w:p>
    <w:p w:rsidR="007C2216" w:rsidRPr="00FE4CA5" w:rsidRDefault="007C2216" w:rsidP="002A7455">
      <w:pPr>
        <w:numPr>
          <w:ilvl w:val="0"/>
          <w:numId w:val="30"/>
        </w:numPr>
        <w:spacing w:before="0"/>
        <w:ind w:left="0"/>
        <w:jc w:val="center"/>
        <w:rPr>
          <w:b/>
          <w:bCs/>
          <w:i/>
          <w:iCs/>
          <w:color w:val="000000"/>
          <w:sz w:val="24"/>
          <w:szCs w:val="24"/>
        </w:rPr>
      </w:pPr>
      <w:r w:rsidRPr="00FE4CA5">
        <w:rPr>
          <w:b/>
          <w:bCs/>
          <w:i/>
          <w:iCs/>
          <w:color w:val="000000"/>
          <w:sz w:val="24"/>
          <w:szCs w:val="24"/>
        </w:rPr>
        <w:t>Сведения о финансово-хозяйственной деятельности эмитента.</w:t>
      </w:r>
    </w:p>
    <w:p w:rsidR="007C2216" w:rsidRPr="00FE4CA5" w:rsidRDefault="007C2216" w:rsidP="002A7455">
      <w:pPr>
        <w:spacing w:before="0"/>
        <w:ind w:left="0"/>
        <w:jc w:val="center"/>
        <w:rPr>
          <w:b/>
          <w:bCs/>
          <w:i/>
          <w:iCs/>
          <w:color w:val="000000"/>
          <w:sz w:val="24"/>
          <w:szCs w:val="24"/>
        </w:rPr>
      </w:pPr>
    </w:p>
    <w:p w:rsidR="007C2216" w:rsidRPr="00890668" w:rsidRDefault="0071633D" w:rsidP="002A7455">
      <w:pPr>
        <w:spacing w:before="0"/>
        <w:ind w:left="0"/>
        <w:rPr>
          <w:b/>
          <w:bCs/>
          <w:color w:val="000000"/>
        </w:rPr>
      </w:pPr>
      <w:r w:rsidRPr="00890668">
        <w:rPr>
          <w:b/>
          <w:bCs/>
          <w:color w:val="000000"/>
        </w:rPr>
        <w:t>4.1. Р</w:t>
      </w:r>
      <w:r w:rsidR="007C2216" w:rsidRPr="00890668">
        <w:rPr>
          <w:b/>
          <w:bCs/>
          <w:color w:val="000000"/>
        </w:rPr>
        <w:t>езультаты финансово-хозяйственной деятельности эмитента.</w:t>
      </w:r>
    </w:p>
    <w:p w:rsidR="007C2216" w:rsidRPr="00B6225F" w:rsidRDefault="007C2216" w:rsidP="002A7455">
      <w:pPr>
        <w:spacing w:before="0"/>
        <w:ind w:left="0"/>
        <w:rPr>
          <w:b/>
          <w:bCs/>
          <w:color w:val="000000"/>
        </w:rPr>
      </w:pPr>
      <w:r w:rsidRPr="00B6225F">
        <w:rPr>
          <w:b/>
          <w:bCs/>
          <w:color w:val="000000"/>
        </w:rPr>
        <w:t>4.1.1. Прибыли и убытки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3566"/>
      </w:tblGrid>
      <w:tr w:rsidR="006D661E" w:rsidRPr="005A1749">
        <w:trPr>
          <w:trHeight w:val="358"/>
        </w:trPr>
        <w:tc>
          <w:tcPr>
            <w:tcW w:w="5841" w:type="dxa"/>
            <w:tcBorders>
              <w:top w:val="single" w:sz="4" w:space="0" w:color="auto"/>
              <w:left w:val="single" w:sz="4" w:space="0" w:color="auto"/>
              <w:bottom w:val="single" w:sz="4" w:space="0" w:color="auto"/>
              <w:right w:val="single" w:sz="4" w:space="0" w:color="auto"/>
            </w:tcBorders>
          </w:tcPr>
          <w:p w:rsidR="006D661E" w:rsidRPr="005A1749" w:rsidRDefault="006D661E" w:rsidP="002A7455">
            <w:pPr>
              <w:spacing w:before="0"/>
              <w:ind w:left="0"/>
              <w:jc w:val="center"/>
              <w:rPr>
                <w:b/>
                <w:bCs/>
                <w:color w:val="000000"/>
                <w:sz w:val="20"/>
                <w:szCs w:val="20"/>
              </w:rPr>
            </w:pPr>
            <w:r w:rsidRPr="005A1749">
              <w:rPr>
                <w:b/>
                <w:bCs/>
                <w:color w:val="000000"/>
                <w:sz w:val="20"/>
                <w:szCs w:val="20"/>
              </w:rPr>
              <w:t>Наименование показателя</w:t>
            </w:r>
          </w:p>
        </w:tc>
        <w:tc>
          <w:tcPr>
            <w:tcW w:w="3566" w:type="dxa"/>
            <w:tcBorders>
              <w:top w:val="single" w:sz="4" w:space="0" w:color="auto"/>
              <w:left w:val="single" w:sz="4" w:space="0" w:color="auto"/>
              <w:bottom w:val="single" w:sz="4" w:space="0" w:color="auto"/>
              <w:right w:val="single" w:sz="4" w:space="0" w:color="auto"/>
            </w:tcBorders>
          </w:tcPr>
          <w:p w:rsidR="006D661E" w:rsidRPr="004048AD" w:rsidRDefault="00D154CF" w:rsidP="00504D0F">
            <w:pPr>
              <w:spacing w:before="0"/>
              <w:ind w:left="0"/>
              <w:jc w:val="center"/>
              <w:rPr>
                <w:b/>
                <w:bCs/>
                <w:color w:val="000000"/>
                <w:sz w:val="20"/>
                <w:szCs w:val="20"/>
              </w:rPr>
            </w:pPr>
            <w:r>
              <w:rPr>
                <w:b/>
                <w:bCs/>
                <w:color w:val="000000"/>
                <w:sz w:val="20"/>
                <w:szCs w:val="20"/>
              </w:rPr>
              <w:t>3</w:t>
            </w:r>
            <w:r w:rsidR="006D661E" w:rsidRPr="004048AD">
              <w:rPr>
                <w:b/>
                <w:bCs/>
                <w:color w:val="000000"/>
                <w:sz w:val="20"/>
                <w:szCs w:val="20"/>
              </w:rPr>
              <w:t xml:space="preserve"> кв. 20</w:t>
            </w:r>
            <w:r w:rsidR="00FC3D64">
              <w:rPr>
                <w:b/>
                <w:bCs/>
                <w:color w:val="000000"/>
                <w:sz w:val="20"/>
                <w:szCs w:val="20"/>
              </w:rPr>
              <w:t>1</w:t>
            </w:r>
            <w:r w:rsidR="00504D0F">
              <w:rPr>
                <w:b/>
                <w:bCs/>
                <w:color w:val="000000"/>
                <w:sz w:val="20"/>
                <w:szCs w:val="20"/>
              </w:rPr>
              <w:t>7</w:t>
            </w:r>
            <w:r w:rsidR="006D661E" w:rsidRPr="004048AD">
              <w:rPr>
                <w:b/>
                <w:bCs/>
                <w:color w:val="000000"/>
                <w:sz w:val="20"/>
                <w:szCs w:val="20"/>
              </w:rPr>
              <w:t xml:space="preserve"> г.</w:t>
            </w:r>
          </w:p>
        </w:tc>
      </w:tr>
      <w:tr w:rsidR="006D661E" w:rsidRPr="005A1749">
        <w:trPr>
          <w:trHeight w:val="263"/>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6D661E" w:rsidP="002A7455">
            <w:pPr>
              <w:spacing w:before="0"/>
              <w:ind w:left="0"/>
              <w:rPr>
                <w:color w:val="000000"/>
                <w:sz w:val="20"/>
                <w:szCs w:val="20"/>
              </w:rPr>
            </w:pPr>
            <w:r w:rsidRPr="001B4EB3">
              <w:rPr>
                <w:color w:val="000000"/>
                <w:sz w:val="20"/>
                <w:szCs w:val="20"/>
              </w:rPr>
              <w:t>Выручка,</w:t>
            </w:r>
            <w:r w:rsidR="007A3DC1">
              <w:rPr>
                <w:color w:val="000000"/>
                <w:sz w:val="20"/>
                <w:szCs w:val="20"/>
              </w:rPr>
              <w:t xml:space="preserve"> тыс.</w:t>
            </w:r>
            <w:r w:rsidRPr="001B4EB3">
              <w:rPr>
                <w:color w:val="000000"/>
                <w:sz w:val="20"/>
                <w:szCs w:val="20"/>
              </w:rPr>
              <w:t xml:space="preserve"> руб</w:t>
            </w:r>
            <w:r w:rsidR="002C5812" w:rsidRPr="001B4EB3">
              <w:rPr>
                <w:color w:val="000000"/>
                <w:sz w:val="20"/>
                <w:szCs w:val="20"/>
              </w:rPr>
              <w:t>.</w:t>
            </w:r>
          </w:p>
        </w:tc>
        <w:tc>
          <w:tcPr>
            <w:tcW w:w="3566" w:type="dxa"/>
            <w:tcBorders>
              <w:top w:val="single" w:sz="4" w:space="0" w:color="auto"/>
              <w:left w:val="single" w:sz="4" w:space="0" w:color="auto"/>
              <w:bottom w:val="single" w:sz="4" w:space="0" w:color="auto"/>
              <w:right w:val="single" w:sz="4" w:space="0" w:color="auto"/>
            </w:tcBorders>
          </w:tcPr>
          <w:p w:rsidR="006D661E" w:rsidRPr="001B4EB3" w:rsidRDefault="00504D0F" w:rsidP="002A7455">
            <w:pPr>
              <w:spacing w:before="0"/>
              <w:ind w:left="0"/>
              <w:jc w:val="center"/>
              <w:rPr>
                <w:color w:val="000000"/>
                <w:sz w:val="20"/>
                <w:szCs w:val="20"/>
              </w:rPr>
            </w:pPr>
            <w:r>
              <w:rPr>
                <w:color w:val="000000"/>
                <w:sz w:val="20"/>
                <w:szCs w:val="20"/>
              </w:rPr>
              <w:t>343</w:t>
            </w:r>
          </w:p>
        </w:tc>
      </w:tr>
      <w:tr w:rsidR="006D661E" w:rsidRPr="005A1749">
        <w:trPr>
          <w:trHeight w:val="282"/>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6D661E" w:rsidP="002A7455">
            <w:pPr>
              <w:spacing w:before="0"/>
              <w:ind w:left="0"/>
              <w:rPr>
                <w:color w:val="000000"/>
                <w:sz w:val="20"/>
                <w:szCs w:val="20"/>
              </w:rPr>
            </w:pPr>
            <w:r w:rsidRPr="001B4EB3">
              <w:rPr>
                <w:color w:val="000000"/>
                <w:sz w:val="20"/>
                <w:szCs w:val="20"/>
              </w:rPr>
              <w:t>Валовая прибыль,</w:t>
            </w:r>
            <w:r w:rsidR="007A3DC1">
              <w:rPr>
                <w:color w:val="000000"/>
                <w:sz w:val="20"/>
                <w:szCs w:val="20"/>
              </w:rPr>
              <w:t xml:space="preserve"> тыс.</w:t>
            </w:r>
            <w:r w:rsidRPr="001B4EB3">
              <w:rPr>
                <w:color w:val="000000"/>
                <w:sz w:val="20"/>
                <w:szCs w:val="20"/>
              </w:rPr>
              <w:t xml:space="preserve"> </w:t>
            </w:r>
            <w:r w:rsidR="002C5812" w:rsidRPr="001B4EB3">
              <w:rPr>
                <w:color w:val="000000"/>
                <w:sz w:val="20"/>
                <w:szCs w:val="20"/>
              </w:rPr>
              <w:t>руб.</w:t>
            </w:r>
          </w:p>
        </w:tc>
        <w:tc>
          <w:tcPr>
            <w:tcW w:w="3566" w:type="dxa"/>
            <w:tcBorders>
              <w:top w:val="single" w:sz="4" w:space="0" w:color="auto"/>
              <w:left w:val="single" w:sz="4" w:space="0" w:color="auto"/>
              <w:bottom w:val="single" w:sz="4" w:space="0" w:color="auto"/>
              <w:right w:val="single" w:sz="4" w:space="0" w:color="auto"/>
            </w:tcBorders>
          </w:tcPr>
          <w:p w:rsidR="006D661E" w:rsidRPr="001B4EB3" w:rsidRDefault="00EA0064" w:rsidP="002A7455">
            <w:pPr>
              <w:spacing w:before="0"/>
              <w:ind w:left="0"/>
              <w:jc w:val="center"/>
              <w:rPr>
                <w:color w:val="000000"/>
                <w:sz w:val="20"/>
                <w:szCs w:val="20"/>
              </w:rPr>
            </w:pPr>
            <w:r>
              <w:rPr>
                <w:color w:val="000000"/>
                <w:sz w:val="20"/>
                <w:szCs w:val="20"/>
              </w:rPr>
              <w:t>301</w:t>
            </w:r>
          </w:p>
        </w:tc>
      </w:tr>
      <w:tr w:rsidR="006D661E" w:rsidRPr="005A1749">
        <w:trPr>
          <w:trHeight w:val="271"/>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6D661E" w:rsidP="002A7455">
            <w:pPr>
              <w:spacing w:before="0"/>
              <w:ind w:left="0"/>
              <w:rPr>
                <w:color w:val="000000"/>
                <w:sz w:val="20"/>
                <w:szCs w:val="20"/>
              </w:rPr>
            </w:pPr>
            <w:r w:rsidRPr="001B4EB3">
              <w:rPr>
                <w:color w:val="000000"/>
                <w:sz w:val="20"/>
                <w:szCs w:val="20"/>
              </w:rPr>
              <w:t>Чистая прибыль,</w:t>
            </w:r>
            <w:r w:rsidR="007A3DC1">
              <w:rPr>
                <w:color w:val="000000"/>
                <w:sz w:val="20"/>
                <w:szCs w:val="20"/>
              </w:rPr>
              <w:t xml:space="preserve"> тыс. </w:t>
            </w:r>
            <w:r w:rsidR="002C5812" w:rsidRPr="001B4EB3">
              <w:rPr>
                <w:color w:val="000000"/>
                <w:sz w:val="20"/>
                <w:szCs w:val="20"/>
              </w:rPr>
              <w:t>руб.</w:t>
            </w:r>
          </w:p>
        </w:tc>
        <w:tc>
          <w:tcPr>
            <w:tcW w:w="3566" w:type="dxa"/>
            <w:tcBorders>
              <w:top w:val="single" w:sz="4" w:space="0" w:color="auto"/>
              <w:left w:val="single" w:sz="4" w:space="0" w:color="auto"/>
              <w:bottom w:val="single" w:sz="4" w:space="0" w:color="auto"/>
              <w:right w:val="single" w:sz="4" w:space="0" w:color="auto"/>
            </w:tcBorders>
          </w:tcPr>
          <w:p w:rsidR="006D661E" w:rsidRPr="001B4EB3" w:rsidRDefault="00EA0064" w:rsidP="002A7455">
            <w:pPr>
              <w:spacing w:before="0"/>
              <w:ind w:left="0"/>
              <w:jc w:val="center"/>
              <w:rPr>
                <w:color w:val="000000"/>
                <w:sz w:val="20"/>
                <w:szCs w:val="20"/>
              </w:rPr>
            </w:pPr>
            <w:r>
              <w:rPr>
                <w:color w:val="000000"/>
                <w:sz w:val="20"/>
                <w:szCs w:val="20"/>
              </w:rPr>
              <w:t>42</w:t>
            </w:r>
          </w:p>
        </w:tc>
      </w:tr>
      <w:tr w:rsidR="006D661E" w:rsidRPr="005A1749">
        <w:trPr>
          <w:trHeight w:val="276"/>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color w:val="000000"/>
                <w:sz w:val="20"/>
                <w:szCs w:val="20"/>
              </w:rPr>
              <w:t>Рентабельность собственного капитала, %</w:t>
            </w:r>
          </w:p>
        </w:tc>
        <w:tc>
          <w:tcPr>
            <w:tcW w:w="3566" w:type="dxa"/>
            <w:tcBorders>
              <w:top w:val="single" w:sz="4" w:space="0" w:color="auto"/>
              <w:left w:val="single" w:sz="4" w:space="0" w:color="auto"/>
              <w:bottom w:val="single" w:sz="4" w:space="0" w:color="auto"/>
              <w:right w:val="single" w:sz="4" w:space="0" w:color="auto"/>
            </w:tcBorders>
          </w:tcPr>
          <w:p w:rsidR="006D661E" w:rsidRPr="005A1749" w:rsidRDefault="000B33E4" w:rsidP="002A7455">
            <w:pPr>
              <w:spacing w:before="0"/>
              <w:ind w:left="0"/>
              <w:jc w:val="center"/>
              <w:rPr>
                <w:b/>
                <w:bCs/>
                <w:color w:val="000000"/>
                <w:sz w:val="20"/>
                <w:szCs w:val="20"/>
              </w:rPr>
            </w:pPr>
            <w:r w:rsidRPr="007A3DC1">
              <w:rPr>
                <w:b/>
                <w:bCs/>
                <w:color w:val="000000"/>
                <w:sz w:val="20"/>
                <w:szCs w:val="20"/>
              </w:rPr>
              <w:t>-</w:t>
            </w:r>
            <w:r w:rsidR="006D661E" w:rsidRPr="005A1749">
              <w:rPr>
                <w:b/>
                <w:bCs/>
                <w:color w:val="000000"/>
                <w:sz w:val="20"/>
                <w:szCs w:val="20"/>
              </w:rPr>
              <w:t xml:space="preserve"> </w:t>
            </w:r>
          </w:p>
        </w:tc>
      </w:tr>
      <w:tr w:rsidR="006D661E" w:rsidRPr="005A1749">
        <w:trPr>
          <w:trHeight w:val="336"/>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color w:val="000000"/>
                <w:sz w:val="20"/>
                <w:szCs w:val="20"/>
              </w:rPr>
              <w:t>Рентабельность активов, %</w:t>
            </w:r>
          </w:p>
        </w:tc>
        <w:tc>
          <w:tcPr>
            <w:tcW w:w="3566" w:type="dxa"/>
            <w:tcBorders>
              <w:top w:val="single" w:sz="4" w:space="0" w:color="auto"/>
              <w:left w:val="single" w:sz="4" w:space="0" w:color="auto"/>
              <w:bottom w:val="single" w:sz="4" w:space="0" w:color="auto"/>
              <w:right w:val="single" w:sz="4" w:space="0" w:color="auto"/>
            </w:tcBorders>
          </w:tcPr>
          <w:p w:rsidR="006D661E" w:rsidRPr="005A1749" w:rsidRDefault="00B360C3" w:rsidP="002A7455">
            <w:pPr>
              <w:spacing w:before="0"/>
              <w:ind w:left="0"/>
              <w:jc w:val="center"/>
              <w:rPr>
                <w:b/>
                <w:bCs/>
                <w:color w:val="000000"/>
                <w:sz w:val="20"/>
                <w:szCs w:val="20"/>
              </w:rPr>
            </w:pPr>
            <w:r w:rsidRPr="005A1749">
              <w:rPr>
                <w:b/>
                <w:bCs/>
                <w:color w:val="000000"/>
                <w:sz w:val="20"/>
                <w:szCs w:val="20"/>
              </w:rPr>
              <w:t>-</w:t>
            </w:r>
          </w:p>
        </w:tc>
      </w:tr>
      <w:tr w:rsidR="006D661E" w:rsidRPr="005A1749">
        <w:trPr>
          <w:trHeight w:val="305"/>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sz w:val="20"/>
                <w:szCs w:val="20"/>
              </w:rPr>
              <w:t>Коэффициент чистой прибыльности, %</w:t>
            </w:r>
            <w:r w:rsidR="006D661E" w:rsidRPr="001B4EB3">
              <w:rPr>
                <w:color w:val="000000"/>
                <w:sz w:val="20"/>
                <w:szCs w:val="20"/>
              </w:rPr>
              <w:t xml:space="preserve"> </w:t>
            </w:r>
          </w:p>
        </w:tc>
        <w:tc>
          <w:tcPr>
            <w:tcW w:w="3566" w:type="dxa"/>
            <w:tcBorders>
              <w:top w:val="single" w:sz="4" w:space="0" w:color="auto"/>
              <w:left w:val="single" w:sz="4" w:space="0" w:color="auto"/>
              <w:bottom w:val="single" w:sz="4" w:space="0" w:color="auto"/>
              <w:right w:val="single" w:sz="4" w:space="0" w:color="auto"/>
            </w:tcBorders>
          </w:tcPr>
          <w:p w:rsidR="006D661E" w:rsidRPr="005A1749" w:rsidRDefault="000B33E4" w:rsidP="002A7455">
            <w:pPr>
              <w:spacing w:before="0"/>
              <w:ind w:left="0"/>
              <w:jc w:val="center"/>
              <w:rPr>
                <w:b/>
                <w:bCs/>
                <w:color w:val="000000"/>
                <w:sz w:val="20"/>
                <w:szCs w:val="20"/>
                <w:lang w:val="en-US"/>
              </w:rPr>
            </w:pPr>
            <w:r w:rsidRPr="005A1749">
              <w:rPr>
                <w:b/>
                <w:bCs/>
                <w:color w:val="000000"/>
                <w:sz w:val="20"/>
                <w:szCs w:val="20"/>
                <w:lang w:val="en-US"/>
              </w:rPr>
              <w:t>-</w:t>
            </w:r>
          </w:p>
        </w:tc>
      </w:tr>
      <w:tr w:rsidR="006D661E" w:rsidRPr="005A1749">
        <w:trPr>
          <w:trHeight w:val="281"/>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color w:val="000000"/>
                <w:sz w:val="20"/>
                <w:szCs w:val="20"/>
              </w:rPr>
              <w:t>Рентабельность продукции (продаж),%</w:t>
            </w:r>
          </w:p>
        </w:tc>
        <w:tc>
          <w:tcPr>
            <w:tcW w:w="3566" w:type="dxa"/>
            <w:tcBorders>
              <w:top w:val="single" w:sz="4" w:space="0" w:color="auto"/>
              <w:left w:val="single" w:sz="4" w:space="0" w:color="auto"/>
              <w:bottom w:val="single" w:sz="4" w:space="0" w:color="auto"/>
              <w:right w:val="single" w:sz="4" w:space="0" w:color="auto"/>
            </w:tcBorders>
          </w:tcPr>
          <w:p w:rsidR="006D661E" w:rsidRPr="005A1749" w:rsidRDefault="000B33E4" w:rsidP="002A7455">
            <w:pPr>
              <w:spacing w:before="0"/>
              <w:ind w:left="0"/>
              <w:jc w:val="center"/>
              <w:rPr>
                <w:b/>
                <w:bCs/>
                <w:color w:val="000000"/>
                <w:sz w:val="20"/>
                <w:szCs w:val="20"/>
                <w:lang w:val="en-US"/>
              </w:rPr>
            </w:pPr>
            <w:r w:rsidRPr="005A1749">
              <w:rPr>
                <w:b/>
                <w:bCs/>
                <w:color w:val="000000"/>
                <w:sz w:val="20"/>
                <w:szCs w:val="20"/>
                <w:lang w:val="en-US"/>
              </w:rPr>
              <w:t>-</w:t>
            </w:r>
          </w:p>
        </w:tc>
      </w:tr>
      <w:tr w:rsidR="006D661E" w:rsidRPr="005A1749">
        <w:trPr>
          <w:trHeight w:val="151"/>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sz w:val="20"/>
                <w:szCs w:val="20"/>
              </w:rPr>
              <w:t xml:space="preserve">Оборачиваемость капитала          </w:t>
            </w:r>
          </w:p>
        </w:tc>
        <w:tc>
          <w:tcPr>
            <w:tcW w:w="3566" w:type="dxa"/>
            <w:tcBorders>
              <w:top w:val="single" w:sz="4" w:space="0" w:color="auto"/>
              <w:left w:val="single" w:sz="4" w:space="0" w:color="auto"/>
              <w:bottom w:val="single" w:sz="4" w:space="0" w:color="auto"/>
              <w:right w:val="single" w:sz="4" w:space="0" w:color="auto"/>
            </w:tcBorders>
          </w:tcPr>
          <w:p w:rsidR="006D661E" w:rsidRPr="005A1749" w:rsidRDefault="000B33E4" w:rsidP="002A7455">
            <w:pPr>
              <w:spacing w:before="0"/>
              <w:ind w:left="0"/>
              <w:jc w:val="center"/>
              <w:rPr>
                <w:b/>
                <w:bCs/>
                <w:color w:val="000000"/>
                <w:sz w:val="20"/>
                <w:szCs w:val="20"/>
                <w:lang w:val="en-US"/>
              </w:rPr>
            </w:pPr>
            <w:r w:rsidRPr="005A1749">
              <w:rPr>
                <w:b/>
                <w:bCs/>
                <w:color w:val="000000"/>
                <w:sz w:val="20"/>
                <w:szCs w:val="20"/>
                <w:lang w:val="en-US"/>
              </w:rPr>
              <w:t>-</w:t>
            </w:r>
          </w:p>
        </w:tc>
      </w:tr>
      <w:tr w:rsidR="006D661E" w:rsidRPr="005A1749">
        <w:trPr>
          <w:cantSplit/>
          <w:trHeight w:val="369"/>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sz w:val="20"/>
                <w:szCs w:val="20"/>
              </w:rPr>
              <w:t>Сумма   непокрытого   убытка    на</w:t>
            </w:r>
            <w:r w:rsidRPr="001B4EB3">
              <w:rPr>
                <w:sz w:val="20"/>
                <w:szCs w:val="20"/>
              </w:rPr>
              <w:br/>
              <w:t>отчетную дату,</w:t>
            </w:r>
            <w:r w:rsidR="007A3DC1">
              <w:rPr>
                <w:sz w:val="20"/>
                <w:szCs w:val="20"/>
              </w:rPr>
              <w:t xml:space="preserve"> тыс.</w:t>
            </w:r>
            <w:r w:rsidRPr="001B4EB3">
              <w:rPr>
                <w:sz w:val="20"/>
                <w:szCs w:val="20"/>
              </w:rPr>
              <w:t xml:space="preserve"> руб.               </w:t>
            </w:r>
          </w:p>
        </w:tc>
        <w:tc>
          <w:tcPr>
            <w:tcW w:w="3566" w:type="dxa"/>
            <w:tcBorders>
              <w:top w:val="single" w:sz="4" w:space="0" w:color="auto"/>
              <w:left w:val="single" w:sz="4" w:space="0" w:color="auto"/>
              <w:bottom w:val="single" w:sz="4" w:space="0" w:color="auto"/>
              <w:right w:val="single" w:sz="4" w:space="0" w:color="auto"/>
            </w:tcBorders>
          </w:tcPr>
          <w:p w:rsidR="006D661E" w:rsidRPr="001B4EB3" w:rsidRDefault="00BC561A" w:rsidP="00EA0064">
            <w:pPr>
              <w:spacing w:before="0"/>
              <w:ind w:left="0"/>
              <w:jc w:val="center"/>
              <w:rPr>
                <w:color w:val="000000"/>
                <w:sz w:val="20"/>
                <w:szCs w:val="20"/>
              </w:rPr>
            </w:pPr>
            <w:r>
              <w:rPr>
                <w:color w:val="000000"/>
                <w:sz w:val="20"/>
                <w:szCs w:val="20"/>
              </w:rPr>
              <w:t>-</w:t>
            </w:r>
            <w:r w:rsidR="006E6E6C">
              <w:rPr>
                <w:color w:val="000000"/>
                <w:sz w:val="20"/>
                <w:szCs w:val="20"/>
              </w:rPr>
              <w:t>1</w:t>
            </w:r>
            <w:r w:rsidR="00EA0064">
              <w:rPr>
                <w:color w:val="000000"/>
                <w:sz w:val="20"/>
                <w:szCs w:val="20"/>
              </w:rPr>
              <w:t>262</w:t>
            </w:r>
          </w:p>
        </w:tc>
      </w:tr>
      <w:tr w:rsidR="006D661E" w:rsidRPr="005A1749">
        <w:trPr>
          <w:cantSplit/>
          <w:trHeight w:val="152"/>
        </w:trPr>
        <w:tc>
          <w:tcPr>
            <w:tcW w:w="5841" w:type="dxa"/>
            <w:tcBorders>
              <w:top w:val="single" w:sz="4" w:space="0" w:color="auto"/>
              <w:left w:val="single" w:sz="4" w:space="0" w:color="auto"/>
              <w:bottom w:val="single" w:sz="4" w:space="0" w:color="auto"/>
              <w:right w:val="single" w:sz="4" w:space="0" w:color="auto"/>
            </w:tcBorders>
          </w:tcPr>
          <w:p w:rsidR="006D661E" w:rsidRPr="001B4EB3" w:rsidRDefault="001B4EB3" w:rsidP="002A7455">
            <w:pPr>
              <w:spacing w:before="0"/>
              <w:ind w:left="0"/>
              <w:rPr>
                <w:color w:val="000000"/>
                <w:sz w:val="20"/>
                <w:szCs w:val="20"/>
              </w:rPr>
            </w:pPr>
            <w:r w:rsidRPr="001B4EB3">
              <w:rPr>
                <w:sz w:val="20"/>
                <w:szCs w:val="20"/>
              </w:rPr>
              <w:t>Соотношение непокрытого убытка  на</w:t>
            </w:r>
            <w:r w:rsidRPr="001B4EB3">
              <w:rPr>
                <w:sz w:val="20"/>
                <w:szCs w:val="20"/>
              </w:rPr>
              <w:br/>
              <w:t xml:space="preserve">отчетную дату и валюты баланса    </w:t>
            </w:r>
          </w:p>
        </w:tc>
        <w:tc>
          <w:tcPr>
            <w:tcW w:w="3566" w:type="dxa"/>
            <w:tcBorders>
              <w:top w:val="single" w:sz="4" w:space="0" w:color="auto"/>
              <w:left w:val="single" w:sz="4" w:space="0" w:color="auto"/>
              <w:bottom w:val="single" w:sz="4" w:space="0" w:color="auto"/>
              <w:right w:val="single" w:sz="4" w:space="0" w:color="auto"/>
            </w:tcBorders>
          </w:tcPr>
          <w:p w:rsidR="006D661E" w:rsidRPr="001B4EB3" w:rsidRDefault="002C044E" w:rsidP="00EA0064">
            <w:pPr>
              <w:spacing w:before="0"/>
              <w:ind w:left="0"/>
              <w:jc w:val="center"/>
              <w:rPr>
                <w:color w:val="000000"/>
                <w:sz w:val="20"/>
                <w:szCs w:val="20"/>
              </w:rPr>
            </w:pPr>
            <w:r>
              <w:rPr>
                <w:color w:val="000000"/>
                <w:sz w:val="20"/>
                <w:szCs w:val="20"/>
              </w:rPr>
              <w:t>0</w:t>
            </w:r>
            <w:r w:rsidR="003F5849">
              <w:rPr>
                <w:color w:val="000000"/>
                <w:sz w:val="20"/>
                <w:szCs w:val="20"/>
              </w:rPr>
              <w:t>,0</w:t>
            </w:r>
            <w:r w:rsidR="00EA0064">
              <w:rPr>
                <w:color w:val="000000"/>
                <w:sz w:val="20"/>
                <w:szCs w:val="20"/>
              </w:rPr>
              <w:t>3</w:t>
            </w:r>
          </w:p>
        </w:tc>
      </w:tr>
    </w:tbl>
    <w:p w:rsidR="00890668" w:rsidRDefault="00890668" w:rsidP="002A7455">
      <w:pPr>
        <w:widowControl/>
        <w:spacing w:before="0"/>
        <w:ind w:left="0"/>
        <w:jc w:val="both"/>
        <w:rPr>
          <w:b/>
          <w:bCs/>
        </w:rPr>
      </w:pPr>
    </w:p>
    <w:p w:rsidR="0071633D" w:rsidRDefault="0071633D" w:rsidP="002A7455">
      <w:pPr>
        <w:widowControl/>
        <w:spacing w:before="0"/>
        <w:ind w:left="0"/>
        <w:jc w:val="both"/>
        <w:rPr>
          <w:b/>
          <w:bCs/>
        </w:rPr>
      </w:pPr>
      <w:r>
        <w:rPr>
          <w:b/>
          <w:b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71633D" w:rsidRDefault="0071633D" w:rsidP="002A7455">
      <w:pPr>
        <w:widowControl/>
        <w:spacing w:before="0"/>
        <w:ind w:left="0"/>
        <w:jc w:val="both"/>
      </w:pPr>
      <w:r>
        <w:t>Указанные факторы отсутствуют.</w:t>
      </w:r>
    </w:p>
    <w:p w:rsidR="006D661E" w:rsidRPr="0071633D" w:rsidRDefault="006D661E" w:rsidP="002A7455">
      <w:pPr>
        <w:spacing w:before="0"/>
        <w:ind w:left="0"/>
        <w:rPr>
          <w:b/>
          <w:bCs/>
          <w:color w:val="FF0000"/>
          <w:sz w:val="24"/>
          <w:szCs w:val="24"/>
        </w:rPr>
      </w:pPr>
    </w:p>
    <w:p w:rsidR="007C2216" w:rsidRPr="005A1749" w:rsidRDefault="007C2216" w:rsidP="002A7455">
      <w:pPr>
        <w:spacing w:before="0"/>
        <w:ind w:left="0"/>
        <w:rPr>
          <w:b/>
          <w:bCs/>
          <w:color w:val="000000"/>
        </w:rPr>
      </w:pPr>
      <w:r w:rsidRPr="005A1749">
        <w:rPr>
          <w:b/>
          <w:bCs/>
          <w:color w:val="000000"/>
        </w:rPr>
        <w:t>4.2. Ликвидность эмитента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2552"/>
      </w:tblGrid>
      <w:tr w:rsidR="00270B6B" w:rsidRPr="005A1749">
        <w:trPr>
          <w:trHeight w:val="378"/>
        </w:trPr>
        <w:tc>
          <w:tcPr>
            <w:tcW w:w="6520" w:type="dxa"/>
            <w:tcBorders>
              <w:top w:val="single" w:sz="4" w:space="0" w:color="auto"/>
              <w:left w:val="single" w:sz="4" w:space="0" w:color="auto"/>
              <w:bottom w:val="single" w:sz="4" w:space="0" w:color="auto"/>
              <w:right w:val="single" w:sz="4" w:space="0" w:color="auto"/>
            </w:tcBorders>
          </w:tcPr>
          <w:p w:rsidR="00270B6B" w:rsidRPr="005A1749" w:rsidRDefault="00270B6B" w:rsidP="002A7455">
            <w:pPr>
              <w:spacing w:before="0"/>
              <w:ind w:left="0"/>
              <w:jc w:val="center"/>
              <w:rPr>
                <w:b/>
                <w:bCs/>
                <w:color w:val="000000"/>
                <w:sz w:val="20"/>
                <w:szCs w:val="20"/>
              </w:rPr>
            </w:pPr>
            <w:r w:rsidRPr="005A1749">
              <w:rPr>
                <w:b/>
                <w:bCs/>
                <w:color w:val="000000"/>
                <w:sz w:val="20"/>
                <w:szCs w:val="2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70B6B" w:rsidRPr="004048AD" w:rsidRDefault="003E3FBE" w:rsidP="00EA0064">
            <w:pPr>
              <w:spacing w:before="0"/>
              <w:ind w:left="0"/>
              <w:jc w:val="center"/>
              <w:rPr>
                <w:b/>
                <w:bCs/>
                <w:color w:val="000000"/>
                <w:sz w:val="20"/>
                <w:szCs w:val="20"/>
              </w:rPr>
            </w:pPr>
            <w:r>
              <w:rPr>
                <w:b/>
                <w:bCs/>
                <w:color w:val="000000"/>
                <w:sz w:val="20"/>
                <w:szCs w:val="20"/>
              </w:rPr>
              <w:t>3</w:t>
            </w:r>
            <w:r w:rsidR="00270B6B" w:rsidRPr="004048AD">
              <w:rPr>
                <w:b/>
                <w:bCs/>
                <w:color w:val="000000"/>
                <w:sz w:val="20"/>
                <w:szCs w:val="20"/>
              </w:rPr>
              <w:t xml:space="preserve"> кв. 20</w:t>
            </w:r>
            <w:r w:rsidR="00CA163C">
              <w:rPr>
                <w:b/>
                <w:bCs/>
                <w:color w:val="000000"/>
                <w:sz w:val="20"/>
                <w:szCs w:val="20"/>
              </w:rPr>
              <w:t>1</w:t>
            </w:r>
            <w:r w:rsidR="00EA0064">
              <w:rPr>
                <w:b/>
                <w:bCs/>
                <w:color w:val="000000"/>
                <w:sz w:val="20"/>
                <w:szCs w:val="20"/>
              </w:rPr>
              <w:t>7</w:t>
            </w:r>
            <w:r w:rsidR="00270B6B" w:rsidRPr="004048AD">
              <w:rPr>
                <w:b/>
                <w:bCs/>
                <w:color w:val="000000"/>
                <w:sz w:val="20"/>
                <w:szCs w:val="20"/>
              </w:rPr>
              <w:t xml:space="preserve"> г.</w:t>
            </w:r>
          </w:p>
        </w:tc>
      </w:tr>
      <w:tr w:rsidR="00270B6B" w:rsidRPr="005A1749">
        <w:trPr>
          <w:trHeight w:val="300"/>
        </w:trPr>
        <w:tc>
          <w:tcPr>
            <w:tcW w:w="6520" w:type="dxa"/>
            <w:tcBorders>
              <w:top w:val="single" w:sz="4" w:space="0" w:color="auto"/>
              <w:left w:val="single" w:sz="4" w:space="0" w:color="auto"/>
              <w:bottom w:val="single" w:sz="4" w:space="0" w:color="auto"/>
              <w:right w:val="single" w:sz="4" w:space="0" w:color="auto"/>
            </w:tcBorders>
          </w:tcPr>
          <w:p w:rsidR="00270B6B" w:rsidRPr="001A1D2E" w:rsidRDefault="00270B6B" w:rsidP="002A7455">
            <w:pPr>
              <w:spacing w:before="0"/>
              <w:ind w:left="0"/>
              <w:rPr>
                <w:color w:val="000000"/>
                <w:sz w:val="20"/>
                <w:szCs w:val="20"/>
              </w:rPr>
            </w:pPr>
            <w:r w:rsidRPr="001A1D2E">
              <w:rPr>
                <w:color w:val="000000"/>
                <w:sz w:val="20"/>
                <w:szCs w:val="20"/>
              </w:rPr>
              <w:t xml:space="preserve">Собственные оборотные средства, </w:t>
            </w:r>
            <w:r w:rsidR="006927A4" w:rsidRPr="001A1D2E">
              <w:rPr>
                <w:color w:val="000000"/>
                <w:sz w:val="20"/>
                <w:szCs w:val="20"/>
              </w:rPr>
              <w:t>тыс. руб.</w:t>
            </w:r>
          </w:p>
        </w:tc>
        <w:tc>
          <w:tcPr>
            <w:tcW w:w="2552" w:type="dxa"/>
            <w:tcBorders>
              <w:top w:val="single" w:sz="4" w:space="0" w:color="auto"/>
              <w:left w:val="single" w:sz="4" w:space="0" w:color="auto"/>
              <w:bottom w:val="single" w:sz="4" w:space="0" w:color="auto"/>
              <w:right w:val="single" w:sz="4" w:space="0" w:color="auto"/>
            </w:tcBorders>
          </w:tcPr>
          <w:p w:rsidR="00270B6B" w:rsidRPr="005A1749" w:rsidRDefault="005A1749" w:rsidP="002A7455">
            <w:pPr>
              <w:spacing w:before="0"/>
              <w:ind w:left="0"/>
              <w:jc w:val="center"/>
              <w:rPr>
                <w:b/>
                <w:bCs/>
                <w:color w:val="000000"/>
                <w:sz w:val="20"/>
                <w:szCs w:val="20"/>
                <w:lang w:val="en-US"/>
              </w:rPr>
            </w:pPr>
            <w:r>
              <w:rPr>
                <w:b/>
                <w:bCs/>
                <w:color w:val="000000"/>
                <w:sz w:val="20"/>
                <w:szCs w:val="20"/>
                <w:lang w:val="en-US"/>
              </w:rPr>
              <w:t>-</w:t>
            </w:r>
          </w:p>
        </w:tc>
      </w:tr>
      <w:tr w:rsidR="00270B6B" w:rsidRPr="005A1749">
        <w:trPr>
          <w:trHeight w:val="275"/>
        </w:trPr>
        <w:tc>
          <w:tcPr>
            <w:tcW w:w="6520" w:type="dxa"/>
            <w:tcBorders>
              <w:top w:val="single" w:sz="4" w:space="0" w:color="auto"/>
              <w:left w:val="single" w:sz="4" w:space="0" w:color="auto"/>
              <w:bottom w:val="single" w:sz="4" w:space="0" w:color="auto"/>
              <w:right w:val="single" w:sz="4" w:space="0" w:color="auto"/>
            </w:tcBorders>
          </w:tcPr>
          <w:p w:rsidR="00270B6B" w:rsidRPr="001A1D2E" w:rsidRDefault="003B0B8C" w:rsidP="002A7455">
            <w:pPr>
              <w:spacing w:before="0"/>
              <w:ind w:left="0"/>
              <w:rPr>
                <w:color w:val="000000"/>
                <w:sz w:val="20"/>
                <w:szCs w:val="20"/>
              </w:rPr>
            </w:pPr>
            <w:r w:rsidRPr="001A1D2E">
              <w:rPr>
                <w:sz w:val="20"/>
                <w:szCs w:val="20"/>
              </w:rPr>
              <w:t xml:space="preserve">Индекс постоянного актива     </w:t>
            </w:r>
            <w:r w:rsidRPr="001A1D2E">
              <w:rPr>
                <w:color w:val="00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270B6B" w:rsidRPr="005A1749" w:rsidRDefault="005A1749" w:rsidP="002A7455">
            <w:pPr>
              <w:spacing w:before="0"/>
              <w:ind w:left="0"/>
              <w:jc w:val="center"/>
              <w:rPr>
                <w:b/>
                <w:bCs/>
                <w:color w:val="000000"/>
                <w:sz w:val="20"/>
                <w:szCs w:val="20"/>
                <w:lang w:val="en-US"/>
              </w:rPr>
            </w:pPr>
            <w:r>
              <w:rPr>
                <w:b/>
                <w:bCs/>
                <w:color w:val="000000"/>
                <w:sz w:val="20"/>
                <w:szCs w:val="20"/>
                <w:lang w:val="en-US"/>
              </w:rPr>
              <w:t>-</w:t>
            </w:r>
          </w:p>
        </w:tc>
      </w:tr>
      <w:tr w:rsidR="00270B6B" w:rsidRPr="005A1749">
        <w:trPr>
          <w:trHeight w:val="252"/>
        </w:trPr>
        <w:tc>
          <w:tcPr>
            <w:tcW w:w="6520" w:type="dxa"/>
            <w:tcBorders>
              <w:top w:val="single" w:sz="4" w:space="0" w:color="auto"/>
              <w:left w:val="single" w:sz="4" w:space="0" w:color="auto"/>
              <w:bottom w:val="single" w:sz="4" w:space="0" w:color="auto"/>
              <w:right w:val="single" w:sz="4" w:space="0" w:color="auto"/>
            </w:tcBorders>
          </w:tcPr>
          <w:p w:rsidR="00270B6B" w:rsidRPr="001A1D2E" w:rsidRDefault="001A1D2E" w:rsidP="002A7455">
            <w:pPr>
              <w:spacing w:before="0"/>
              <w:ind w:left="0"/>
              <w:rPr>
                <w:color w:val="000000"/>
                <w:sz w:val="20"/>
                <w:szCs w:val="20"/>
              </w:rPr>
            </w:pPr>
            <w:r>
              <w:rPr>
                <w:color w:val="000000"/>
                <w:sz w:val="20"/>
                <w:szCs w:val="20"/>
              </w:rPr>
              <w:lastRenderedPageBreak/>
              <w:t>К</w:t>
            </w:r>
            <w:r w:rsidRPr="001A1D2E">
              <w:rPr>
                <w:color w:val="000000"/>
                <w:sz w:val="20"/>
                <w:szCs w:val="20"/>
              </w:rPr>
              <w:t xml:space="preserve">оэффициент </w:t>
            </w:r>
            <w:r>
              <w:rPr>
                <w:color w:val="000000"/>
                <w:sz w:val="20"/>
                <w:szCs w:val="20"/>
              </w:rPr>
              <w:t>т</w:t>
            </w:r>
            <w:r w:rsidRPr="001A1D2E">
              <w:rPr>
                <w:color w:val="000000"/>
                <w:sz w:val="20"/>
                <w:szCs w:val="20"/>
              </w:rPr>
              <w:t>еку</w:t>
            </w:r>
            <w:r>
              <w:rPr>
                <w:color w:val="000000"/>
                <w:sz w:val="20"/>
                <w:szCs w:val="20"/>
              </w:rPr>
              <w:t>ще</w:t>
            </w:r>
            <w:r w:rsidRPr="001A1D2E">
              <w:rPr>
                <w:color w:val="000000"/>
                <w:sz w:val="20"/>
                <w:szCs w:val="20"/>
              </w:rPr>
              <w:t xml:space="preserve">й ликвидности </w:t>
            </w:r>
          </w:p>
        </w:tc>
        <w:tc>
          <w:tcPr>
            <w:tcW w:w="2552" w:type="dxa"/>
            <w:tcBorders>
              <w:top w:val="single" w:sz="4" w:space="0" w:color="auto"/>
              <w:left w:val="single" w:sz="4" w:space="0" w:color="auto"/>
              <w:bottom w:val="single" w:sz="4" w:space="0" w:color="auto"/>
              <w:right w:val="single" w:sz="4" w:space="0" w:color="auto"/>
            </w:tcBorders>
          </w:tcPr>
          <w:p w:rsidR="00270B6B" w:rsidRPr="005A1749" w:rsidRDefault="005A1749" w:rsidP="002A7455">
            <w:pPr>
              <w:spacing w:before="0"/>
              <w:ind w:left="0"/>
              <w:jc w:val="center"/>
              <w:rPr>
                <w:b/>
                <w:bCs/>
                <w:color w:val="000000"/>
                <w:sz w:val="20"/>
                <w:szCs w:val="20"/>
                <w:lang w:val="en-US"/>
              </w:rPr>
            </w:pPr>
            <w:r>
              <w:rPr>
                <w:b/>
                <w:bCs/>
                <w:color w:val="000000"/>
                <w:sz w:val="20"/>
                <w:szCs w:val="20"/>
                <w:lang w:val="en-US"/>
              </w:rPr>
              <w:t>-</w:t>
            </w:r>
          </w:p>
        </w:tc>
      </w:tr>
      <w:tr w:rsidR="00270B6B" w:rsidRPr="005A1749">
        <w:trPr>
          <w:trHeight w:val="283"/>
        </w:trPr>
        <w:tc>
          <w:tcPr>
            <w:tcW w:w="6520" w:type="dxa"/>
            <w:tcBorders>
              <w:top w:val="single" w:sz="4" w:space="0" w:color="auto"/>
              <w:left w:val="single" w:sz="4" w:space="0" w:color="auto"/>
              <w:bottom w:val="single" w:sz="4" w:space="0" w:color="auto"/>
              <w:right w:val="single" w:sz="4" w:space="0" w:color="auto"/>
            </w:tcBorders>
          </w:tcPr>
          <w:p w:rsidR="00270B6B" w:rsidRPr="001A1D2E" w:rsidRDefault="001A1D2E" w:rsidP="002A7455">
            <w:pPr>
              <w:spacing w:before="0"/>
              <w:ind w:left="0"/>
              <w:rPr>
                <w:color w:val="000000"/>
                <w:sz w:val="20"/>
                <w:szCs w:val="20"/>
              </w:rPr>
            </w:pPr>
            <w:r w:rsidRPr="001A1D2E">
              <w:rPr>
                <w:color w:val="000000"/>
                <w:sz w:val="20"/>
                <w:szCs w:val="20"/>
              </w:rPr>
              <w:t xml:space="preserve">коэффициент </w:t>
            </w:r>
            <w:r>
              <w:rPr>
                <w:color w:val="000000"/>
                <w:sz w:val="20"/>
                <w:szCs w:val="20"/>
              </w:rPr>
              <w:t>б</w:t>
            </w:r>
            <w:r w:rsidRPr="001A1D2E">
              <w:rPr>
                <w:color w:val="000000"/>
                <w:sz w:val="20"/>
                <w:szCs w:val="20"/>
              </w:rPr>
              <w:t>ыстр</w:t>
            </w:r>
            <w:r>
              <w:rPr>
                <w:color w:val="000000"/>
                <w:sz w:val="20"/>
                <w:szCs w:val="20"/>
              </w:rPr>
              <w:t>ой</w:t>
            </w:r>
            <w:r w:rsidRPr="001A1D2E">
              <w:rPr>
                <w:color w:val="000000"/>
                <w:sz w:val="20"/>
                <w:szCs w:val="20"/>
              </w:rPr>
              <w:t xml:space="preserve"> ликвидности</w:t>
            </w:r>
          </w:p>
        </w:tc>
        <w:tc>
          <w:tcPr>
            <w:tcW w:w="2552" w:type="dxa"/>
            <w:tcBorders>
              <w:top w:val="single" w:sz="4" w:space="0" w:color="auto"/>
              <w:left w:val="single" w:sz="4" w:space="0" w:color="auto"/>
              <w:bottom w:val="single" w:sz="4" w:space="0" w:color="auto"/>
              <w:right w:val="single" w:sz="4" w:space="0" w:color="auto"/>
            </w:tcBorders>
          </w:tcPr>
          <w:p w:rsidR="00270B6B" w:rsidRPr="005A1749" w:rsidRDefault="000B33E4" w:rsidP="002A7455">
            <w:pPr>
              <w:spacing w:before="0"/>
              <w:ind w:left="0"/>
              <w:jc w:val="center"/>
              <w:rPr>
                <w:b/>
                <w:bCs/>
                <w:color w:val="000000"/>
                <w:sz w:val="20"/>
                <w:szCs w:val="20"/>
              </w:rPr>
            </w:pPr>
            <w:r w:rsidRPr="005A1749">
              <w:rPr>
                <w:b/>
                <w:bCs/>
                <w:color w:val="000000"/>
                <w:sz w:val="20"/>
                <w:szCs w:val="20"/>
              </w:rPr>
              <w:t>-</w:t>
            </w:r>
          </w:p>
        </w:tc>
      </w:tr>
      <w:tr w:rsidR="00270B6B" w:rsidRPr="005A1749">
        <w:trPr>
          <w:trHeight w:val="274"/>
        </w:trPr>
        <w:tc>
          <w:tcPr>
            <w:tcW w:w="6520" w:type="dxa"/>
            <w:tcBorders>
              <w:top w:val="single" w:sz="4" w:space="0" w:color="auto"/>
              <w:left w:val="single" w:sz="4" w:space="0" w:color="auto"/>
              <w:bottom w:val="single" w:sz="4" w:space="0" w:color="auto"/>
              <w:right w:val="single" w:sz="4" w:space="0" w:color="auto"/>
            </w:tcBorders>
          </w:tcPr>
          <w:p w:rsidR="00270B6B" w:rsidRPr="001A1D2E" w:rsidRDefault="001A1D2E" w:rsidP="002A7455">
            <w:pPr>
              <w:spacing w:before="0"/>
              <w:ind w:left="0"/>
              <w:rPr>
                <w:color w:val="000000"/>
                <w:sz w:val="20"/>
                <w:szCs w:val="20"/>
              </w:rPr>
            </w:pPr>
            <w:r w:rsidRPr="001A1D2E">
              <w:rPr>
                <w:color w:val="000000"/>
                <w:sz w:val="20"/>
                <w:szCs w:val="20"/>
              </w:rPr>
              <w:t>Коэффициент автономии собственных средств</w:t>
            </w:r>
          </w:p>
        </w:tc>
        <w:tc>
          <w:tcPr>
            <w:tcW w:w="2552" w:type="dxa"/>
            <w:tcBorders>
              <w:top w:val="single" w:sz="4" w:space="0" w:color="auto"/>
              <w:left w:val="single" w:sz="4" w:space="0" w:color="auto"/>
              <w:bottom w:val="single" w:sz="4" w:space="0" w:color="auto"/>
              <w:right w:val="single" w:sz="4" w:space="0" w:color="auto"/>
            </w:tcBorders>
          </w:tcPr>
          <w:p w:rsidR="00270B6B" w:rsidRPr="005A1749" w:rsidRDefault="000B33E4" w:rsidP="002A7455">
            <w:pPr>
              <w:spacing w:before="0"/>
              <w:ind w:left="0"/>
              <w:jc w:val="center"/>
              <w:rPr>
                <w:b/>
                <w:bCs/>
                <w:color w:val="000000"/>
                <w:sz w:val="20"/>
                <w:szCs w:val="20"/>
              </w:rPr>
            </w:pPr>
            <w:r w:rsidRPr="005A1749">
              <w:rPr>
                <w:b/>
                <w:bCs/>
                <w:color w:val="000000"/>
                <w:sz w:val="20"/>
                <w:szCs w:val="20"/>
              </w:rPr>
              <w:t>-</w:t>
            </w:r>
          </w:p>
        </w:tc>
      </w:tr>
    </w:tbl>
    <w:p w:rsidR="00270B6B" w:rsidRPr="00FE4CA5" w:rsidRDefault="00270B6B" w:rsidP="002A7455">
      <w:pPr>
        <w:spacing w:before="0"/>
        <w:ind w:left="0"/>
        <w:rPr>
          <w:b/>
          <w:bCs/>
          <w:color w:val="000000"/>
          <w:sz w:val="24"/>
          <w:szCs w:val="24"/>
        </w:rPr>
      </w:pPr>
    </w:p>
    <w:p w:rsidR="007C2216" w:rsidRPr="00890668" w:rsidRDefault="007C2216" w:rsidP="002A7455">
      <w:pPr>
        <w:spacing w:before="0"/>
        <w:ind w:left="0"/>
        <w:rPr>
          <w:b/>
          <w:bCs/>
          <w:color w:val="000000"/>
        </w:rPr>
      </w:pPr>
      <w:r w:rsidRPr="00890668">
        <w:rPr>
          <w:b/>
          <w:bCs/>
          <w:color w:val="000000"/>
        </w:rPr>
        <w:t>4.3. Размер, структура капитала и оборотных средств эмитента</w:t>
      </w:r>
    </w:p>
    <w:p w:rsidR="007C2216" w:rsidRPr="00890668" w:rsidRDefault="007C2216" w:rsidP="002A7455">
      <w:pPr>
        <w:spacing w:before="0"/>
        <w:ind w:left="0"/>
        <w:rPr>
          <w:b/>
          <w:bCs/>
          <w:color w:val="000000"/>
        </w:rPr>
      </w:pPr>
      <w:r w:rsidRPr="00890668">
        <w:rPr>
          <w:b/>
          <w:bCs/>
          <w:color w:val="000000"/>
        </w:rPr>
        <w:t>4.3.1. Размер и структура капитала и оборотных средств эмитента</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 xml:space="preserve">а) размер уставного капитала эмитента, а также соответствие размера уставного капитала эмитента, приведенного в настоящем разделе, учредительным документам эмитента – размер уставного капитала эмитента составляет </w:t>
      </w:r>
      <w:r w:rsidR="005D2165">
        <w:rPr>
          <w:rFonts w:ascii="Times New Roman" w:hAnsi="Times New Roman" w:cs="Times New Roman"/>
          <w:sz w:val="22"/>
          <w:szCs w:val="22"/>
        </w:rPr>
        <w:t>154.</w:t>
      </w:r>
      <w:r w:rsidR="005D2165" w:rsidRPr="005D2165">
        <w:rPr>
          <w:rFonts w:ascii="Times New Roman" w:hAnsi="Times New Roman" w:cs="Times New Roman"/>
          <w:color w:val="000000"/>
          <w:sz w:val="22"/>
          <w:szCs w:val="22"/>
        </w:rPr>
        <w:t>405</w:t>
      </w:r>
      <w:r w:rsidRPr="005D2165">
        <w:rPr>
          <w:rFonts w:ascii="Times New Roman" w:hAnsi="Times New Roman" w:cs="Times New Roman"/>
          <w:color w:val="000000"/>
          <w:sz w:val="22"/>
          <w:szCs w:val="22"/>
        </w:rPr>
        <w:t xml:space="preserve"> рублей</w:t>
      </w:r>
      <w:r>
        <w:rPr>
          <w:rFonts w:ascii="Times New Roman" w:hAnsi="Times New Roman" w:cs="Times New Roman"/>
          <w:sz w:val="22"/>
          <w:szCs w:val="22"/>
        </w:rPr>
        <w:t>, что соответствует размеру, указанному в уставных документах эмитента;</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б)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 указанные акции отсутствуют;</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размер резервного капитала эмитента, формируемого за счет отчислений из прибыли эмитента </w:t>
      </w:r>
      <w:r w:rsidR="005D2165">
        <w:rPr>
          <w:rFonts w:ascii="Times New Roman" w:hAnsi="Times New Roman" w:cs="Times New Roman"/>
          <w:sz w:val="22"/>
          <w:szCs w:val="22"/>
        </w:rPr>
        <w:t>–</w:t>
      </w:r>
      <w:r>
        <w:rPr>
          <w:rFonts w:ascii="Times New Roman" w:hAnsi="Times New Roman" w:cs="Times New Roman"/>
          <w:sz w:val="22"/>
          <w:szCs w:val="22"/>
        </w:rPr>
        <w:t xml:space="preserve"> </w:t>
      </w:r>
      <w:r w:rsidR="00810F53">
        <w:rPr>
          <w:rFonts w:ascii="Times New Roman" w:hAnsi="Times New Roman" w:cs="Times New Roman"/>
          <w:sz w:val="22"/>
          <w:szCs w:val="22"/>
        </w:rPr>
        <w:t>отсутствует</w:t>
      </w:r>
      <w:r>
        <w:rPr>
          <w:rFonts w:ascii="Times New Roman" w:hAnsi="Times New Roman" w:cs="Times New Roman"/>
          <w:sz w:val="22"/>
          <w:szCs w:val="22"/>
        </w:rPr>
        <w:t>;</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 </w:t>
      </w:r>
      <w:r w:rsidRPr="005D2165">
        <w:rPr>
          <w:rFonts w:ascii="Times New Roman" w:hAnsi="Times New Roman" w:cs="Times New Roman"/>
          <w:color w:val="000000"/>
          <w:sz w:val="22"/>
          <w:szCs w:val="22"/>
        </w:rPr>
        <w:t>отсутствует;</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 xml:space="preserve">д) размер нераспределенной чистой прибыли эмитента – за </w:t>
      </w:r>
      <w:r w:rsidR="003E3FBE">
        <w:rPr>
          <w:rFonts w:ascii="Times New Roman" w:hAnsi="Times New Roman" w:cs="Times New Roman"/>
          <w:sz w:val="22"/>
          <w:szCs w:val="22"/>
        </w:rPr>
        <w:t xml:space="preserve">второй </w:t>
      </w:r>
      <w:r w:rsidR="00B6225F">
        <w:rPr>
          <w:rFonts w:ascii="Times New Roman" w:hAnsi="Times New Roman" w:cs="Times New Roman"/>
          <w:sz w:val="22"/>
          <w:szCs w:val="22"/>
        </w:rPr>
        <w:t>квартал 20</w:t>
      </w:r>
      <w:r w:rsidR="00CA163C">
        <w:rPr>
          <w:rFonts w:ascii="Times New Roman" w:hAnsi="Times New Roman" w:cs="Times New Roman"/>
          <w:sz w:val="22"/>
          <w:szCs w:val="22"/>
        </w:rPr>
        <w:t>1</w:t>
      </w:r>
      <w:r w:rsidR="004A2DEE">
        <w:rPr>
          <w:rFonts w:ascii="Times New Roman" w:hAnsi="Times New Roman" w:cs="Times New Roman"/>
          <w:sz w:val="22"/>
          <w:szCs w:val="22"/>
        </w:rPr>
        <w:t>7</w:t>
      </w:r>
      <w:r w:rsidR="00B6225F">
        <w:rPr>
          <w:rFonts w:ascii="Times New Roman" w:hAnsi="Times New Roman" w:cs="Times New Roman"/>
          <w:sz w:val="22"/>
          <w:szCs w:val="22"/>
        </w:rPr>
        <w:t xml:space="preserve"> год</w:t>
      </w:r>
      <w:r>
        <w:rPr>
          <w:rFonts w:ascii="Times New Roman" w:hAnsi="Times New Roman" w:cs="Times New Roman"/>
          <w:sz w:val="22"/>
          <w:szCs w:val="22"/>
        </w:rPr>
        <w:t xml:space="preserve">а </w:t>
      </w:r>
      <w:r w:rsidR="005D2165">
        <w:rPr>
          <w:rFonts w:ascii="Times New Roman" w:hAnsi="Times New Roman" w:cs="Times New Roman"/>
          <w:sz w:val="22"/>
          <w:szCs w:val="22"/>
        </w:rPr>
        <w:t xml:space="preserve">- </w:t>
      </w:r>
      <w:r w:rsidR="005D2165" w:rsidRPr="005D2165">
        <w:rPr>
          <w:rFonts w:ascii="Times New Roman" w:hAnsi="Times New Roman" w:cs="Times New Roman"/>
          <w:color w:val="000000"/>
          <w:sz w:val="22"/>
          <w:szCs w:val="22"/>
        </w:rPr>
        <w:t>отсутствует;</w:t>
      </w:r>
    </w:p>
    <w:p w:rsidR="0071633D" w:rsidRDefault="0071633D" w:rsidP="002A7455">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е) 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 указанное целевое финансирование отсутствует;</w:t>
      </w:r>
    </w:p>
    <w:p w:rsidR="0071633D" w:rsidRPr="00810F53" w:rsidRDefault="0071633D" w:rsidP="002A7455">
      <w:pPr>
        <w:pStyle w:val="ConsNormal"/>
        <w:ind w:firstLine="540"/>
        <w:jc w:val="both"/>
        <w:rPr>
          <w:rFonts w:ascii="Times New Roman" w:hAnsi="Times New Roman" w:cs="Times New Roman"/>
          <w:color w:val="000000"/>
          <w:sz w:val="22"/>
          <w:szCs w:val="22"/>
        </w:rPr>
      </w:pPr>
      <w:r w:rsidRPr="00810F53">
        <w:rPr>
          <w:rFonts w:ascii="Times New Roman" w:hAnsi="Times New Roman" w:cs="Times New Roman"/>
          <w:color w:val="000000"/>
          <w:sz w:val="22"/>
          <w:szCs w:val="22"/>
        </w:rPr>
        <w:t xml:space="preserve">ж) общую сумму капитала эмитента – </w:t>
      </w:r>
      <w:r w:rsidR="005D2165" w:rsidRPr="00810F53">
        <w:rPr>
          <w:rFonts w:ascii="Times New Roman" w:hAnsi="Times New Roman" w:cs="Times New Roman"/>
          <w:color w:val="000000"/>
          <w:sz w:val="22"/>
          <w:szCs w:val="22"/>
        </w:rPr>
        <w:t>154.405 рублей</w:t>
      </w:r>
    </w:p>
    <w:p w:rsidR="007C2216" w:rsidRPr="00FE4CA5" w:rsidRDefault="007C2216" w:rsidP="002A7455">
      <w:pPr>
        <w:spacing w:before="0"/>
        <w:ind w:left="0"/>
        <w:rPr>
          <w:i/>
          <w:iCs/>
          <w:color w:val="000000"/>
          <w:sz w:val="24"/>
          <w:szCs w:val="24"/>
        </w:rPr>
      </w:pPr>
    </w:p>
    <w:p w:rsidR="007C2216" w:rsidRPr="00C55617" w:rsidRDefault="007C2216" w:rsidP="002A7455">
      <w:pPr>
        <w:spacing w:before="0"/>
        <w:ind w:left="0"/>
        <w:jc w:val="both"/>
        <w:rPr>
          <w:b/>
          <w:bCs/>
          <w:color w:val="000000"/>
        </w:rPr>
      </w:pPr>
      <w:r w:rsidRPr="00AE7051">
        <w:rPr>
          <w:b/>
          <w:bCs/>
          <w:color w:val="000000"/>
        </w:rPr>
        <w:t xml:space="preserve">4.3.2. </w:t>
      </w:r>
      <w:r w:rsidRPr="00C55617">
        <w:rPr>
          <w:b/>
          <w:bCs/>
          <w:color w:val="000000"/>
        </w:rPr>
        <w:t>Финансовые вложения эмитента</w:t>
      </w:r>
    </w:p>
    <w:p w:rsidR="00E70AD2" w:rsidRDefault="00E70AD2" w:rsidP="002A7455">
      <w:pPr>
        <w:spacing w:before="0"/>
        <w:ind w:left="0"/>
        <w:jc w:val="both"/>
      </w:pPr>
      <w:r>
        <w:t xml:space="preserve">Перечень финансовых вложений эмитента, которые составляют 10 и более процентов всех его финансовых вложений на дату окончания отчетного квартала: </w:t>
      </w:r>
      <w:r>
        <w:rPr>
          <w:b/>
          <w:bCs/>
          <w:i/>
          <w:iCs/>
        </w:rPr>
        <w:t>нет.</w:t>
      </w:r>
    </w:p>
    <w:p w:rsidR="0092594A" w:rsidRPr="00FE4CA5" w:rsidRDefault="0092594A" w:rsidP="002A7455">
      <w:pPr>
        <w:spacing w:before="0"/>
        <w:ind w:left="0"/>
        <w:rPr>
          <w:i/>
          <w:iCs/>
          <w:color w:val="000000"/>
          <w:sz w:val="24"/>
          <w:szCs w:val="24"/>
        </w:rPr>
      </w:pPr>
    </w:p>
    <w:p w:rsidR="007C2216" w:rsidRPr="00E70AD2" w:rsidRDefault="007C2216" w:rsidP="002A7455">
      <w:pPr>
        <w:spacing w:before="0"/>
        <w:ind w:left="0"/>
        <w:rPr>
          <w:b/>
          <w:bCs/>
          <w:color w:val="000000"/>
        </w:rPr>
      </w:pPr>
      <w:r w:rsidRPr="00E70AD2">
        <w:rPr>
          <w:b/>
          <w:bCs/>
          <w:color w:val="000000"/>
        </w:rPr>
        <w:t>4.3.</w:t>
      </w:r>
      <w:r w:rsidR="00C65ADA">
        <w:rPr>
          <w:b/>
          <w:bCs/>
          <w:color w:val="000000"/>
        </w:rPr>
        <w:t>3</w:t>
      </w:r>
      <w:r w:rsidRPr="00E70AD2">
        <w:rPr>
          <w:b/>
          <w:bCs/>
          <w:color w:val="000000"/>
        </w:rPr>
        <w:t xml:space="preserve">. Нематериальные активы эмитента </w:t>
      </w:r>
    </w:p>
    <w:p w:rsidR="00E70AD2" w:rsidRDefault="00E70AD2" w:rsidP="002A7455">
      <w:pPr>
        <w:spacing w:before="0"/>
        <w:ind w:left="0"/>
        <w:jc w:val="both"/>
      </w:pPr>
      <w:r>
        <w:t xml:space="preserve">Наличие нематериальных активов эмитент раскрывает следующую информацию, в том случае, если данные сведения не были отражены в бухгалтерской отчетности эмитента за соответствующий период: </w:t>
      </w:r>
      <w:r>
        <w:rPr>
          <w:b/>
          <w:bCs/>
          <w:i/>
          <w:iCs/>
        </w:rPr>
        <w:t>нет.</w:t>
      </w:r>
    </w:p>
    <w:p w:rsidR="00CF59AE" w:rsidRDefault="00CF59AE" w:rsidP="002A7455">
      <w:pPr>
        <w:widowControl/>
        <w:spacing w:before="0"/>
        <w:ind w:left="0"/>
        <w:jc w:val="both"/>
        <w:rPr>
          <w:b/>
          <w:bCs/>
        </w:rPr>
      </w:pPr>
    </w:p>
    <w:p w:rsidR="00CF59AE" w:rsidRDefault="00CF59AE" w:rsidP="002A7455">
      <w:pPr>
        <w:widowControl/>
        <w:numPr>
          <w:ilvl w:val="1"/>
          <w:numId w:val="34"/>
        </w:numPr>
        <w:spacing w:before="0"/>
        <w:ind w:left="0" w:firstLine="0"/>
        <w:jc w:val="both"/>
        <w:rPr>
          <w:b/>
          <w:bCs/>
        </w:rPr>
      </w:pPr>
      <w:r>
        <w:rPr>
          <w:b/>
          <w:bCs/>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F59AE" w:rsidRDefault="00CF59AE" w:rsidP="002A7455">
      <w:pPr>
        <w:widowControl/>
        <w:spacing w:before="0"/>
        <w:ind w:left="0"/>
        <w:jc w:val="both"/>
      </w:pPr>
      <w:r>
        <w:t>Основные виды деятельности эмитента не предполагают заинтересованности и участия эмитента в научно-техническом развитии и не влечет необходимости затрат на осуществление научно-технической деятельности.</w:t>
      </w:r>
    </w:p>
    <w:p w:rsidR="00CF59AE" w:rsidRDefault="00CF59AE" w:rsidP="002A7455">
      <w:pPr>
        <w:widowControl/>
        <w:spacing w:before="0"/>
        <w:ind w:left="0"/>
        <w:jc w:val="both"/>
      </w:pPr>
      <w:r>
        <w:t>За отчетный период эмитент не создавал и не получал правовой охраны основных объектов интеллектуальной собственности, не использовал объекты интеллектуальной собственности.</w:t>
      </w:r>
    </w:p>
    <w:p w:rsidR="007C2216" w:rsidRPr="00FE4CA5" w:rsidRDefault="007C2216" w:rsidP="002A7455">
      <w:pPr>
        <w:spacing w:before="0"/>
        <w:ind w:left="0"/>
        <w:rPr>
          <w:b/>
          <w:bCs/>
          <w:color w:val="000000"/>
          <w:sz w:val="24"/>
          <w:szCs w:val="24"/>
        </w:rPr>
      </w:pPr>
    </w:p>
    <w:p w:rsidR="005A1749" w:rsidRPr="005A1749" w:rsidRDefault="00CF59AE" w:rsidP="002A7455">
      <w:pPr>
        <w:numPr>
          <w:ilvl w:val="1"/>
          <w:numId w:val="34"/>
        </w:numPr>
        <w:tabs>
          <w:tab w:val="clear" w:pos="644"/>
          <w:tab w:val="num" w:pos="284"/>
        </w:tabs>
        <w:spacing w:before="0"/>
        <w:ind w:left="0" w:firstLine="0"/>
        <w:rPr>
          <w:b/>
          <w:bCs/>
          <w:color w:val="000000"/>
        </w:rPr>
      </w:pPr>
      <w:r w:rsidRPr="00904403">
        <w:rPr>
          <w:b/>
          <w:bCs/>
          <w:color w:val="000000"/>
        </w:rPr>
        <w:t xml:space="preserve"> </w:t>
      </w:r>
      <w:r w:rsidR="007C2216" w:rsidRPr="00904403">
        <w:rPr>
          <w:b/>
          <w:bCs/>
          <w:color w:val="000000"/>
        </w:rPr>
        <w:t>Анализ тенденций развития в сфере основной деятельности эмитента</w:t>
      </w:r>
    </w:p>
    <w:p w:rsidR="00AE5947" w:rsidRPr="005A1749" w:rsidRDefault="00AE5947" w:rsidP="002A7455">
      <w:pPr>
        <w:spacing w:before="0"/>
        <w:ind w:left="0"/>
        <w:jc w:val="both"/>
        <w:rPr>
          <w:b/>
          <w:bCs/>
          <w:color w:val="000000"/>
        </w:rPr>
      </w:pPr>
      <w:r>
        <w:t xml:space="preserve">Основные тенденции развития отрасли экономики, в которой эмитент осуществляет основную деятельность, за 5 последних завершенных финансовых лет, либо за каждый завершенный финансовый год, если эмитент осуществляет свою деятельность менее 5 лет, а также основные факторы, оказывающие влияние на состояние отрасли. </w:t>
      </w:r>
    </w:p>
    <w:p w:rsidR="003F0DE0" w:rsidRPr="00AE5947" w:rsidRDefault="003F0DE0" w:rsidP="002A7455">
      <w:pPr>
        <w:tabs>
          <w:tab w:val="num" w:pos="284"/>
        </w:tabs>
        <w:spacing w:before="0"/>
        <w:ind w:left="0"/>
        <w:jc w:val="both"/>
        <w:rPr>
          <w:b/>
          <w:bCs/>
          <w:color w:val="000000"/>
        </w:rPr>
      </w:pPr>
      <w:r w:rsidRPr="00AE5947">
        <w:rPr>
          <w:color w:val="000000"/>
        </w:rPr>
        <w:t>Общая оценка результатов деятельности эмитента в данной отрасли: у</w:t>
      </w:r>
      <w:r w:rsidRPr="00AE5947">
        <w:rPr>
          <w:b/>
          <w:bCs/>
          <w:i/>
          <w:iCs/>
          <w:color w:val="000000"/>
        </w:rPr>
        <w:t>довлетворительн</w:t>
      </w:r>
      <w:r w:rsidR="00AE5947">
        <w:rPr>
          <w:b/>
          <w:bCs/>
          <w:i/>
          <w:iCs/>
          <w:color w:val="000000"/>
        </w:rPr>
        <w:t>ая</w:t>
      </w:r>
      <w:r w:rsidRPr="00AE5947">
        <w:rPr>
          <w:b/>
          <w:bCs/>
          <w:i/>
          <w:iCs/>
          <w:color w:val="000000"/>
        </w:rPr>
        <w:t>.</w:t>
      </w:r>
    </w:p>
    <w:p w:rsidR="003F0DE0" w:rsidRPr="00AE5947" w:rsidRDefault="003F0DE0" w:rsidP="002A7455">
      <w:pPr>
        <w:tabs>
          <w:tab w:val="num" w:pos="284"/>
        </w:tabs>
        <w:spacing w:before="0"/>
        <w:ind w:left="0"/>
        <w:jc w:val="both"/>
        <w:rPr>
          <w:b/>
          <w:bCs/>
          <w:color w:val="000000"/>
        </w:rPr>
      </w:pPr>
      <w:r w:rsidRPr="00AE5947">
        <w:rPr>
          <w:color w:val="000000"/>
        </w:rPr>
        <w:t>Оценка соответствия результатов деятельности эмитента тенденциям развития отрасли: у</w:t>
      </w:r>
      <w:r w:rsidRPr="00AE5947">
        <w:rPr>
          <w:b/>
          <w:bCs/>
          <w:i/>
          <w:iCs/>
          <w:color w:val="000000"/>
        </w:rPr>
        <w:t>довлетворительная.</w:t>
      </w:r>
    </w:p>
    <w:p w:rsidR="003F0DE0" w:rsidRPr="00AE5947" w:rsidRDefault="003F0DE0" w:rsidP="002A7455">
      <w:pPr>
        <w:tabs>
          <w:tab w:val="num" w:pos="284"/>
        </w:tabs>
        <w:spacing w:before="0"/>
        <w:ind w:left="0"/>
        <w:jc w:val="both"/>
        <w:rPr>
          <w:color w:val="000000"/>
        </w:rPr>
      </w:pPr>
      <w:r w:rsidRPr="00AE5947">
        <w:rPr>
          <w:color w:val="000000"/>
        </w:rPr>
        <w:t xml:space="preserve">Причины, обосновывающие полученные результаты деятельности (удовлетворительные и неудовлетворительные, по мнению эмитента, результаты). </w:t>
      </w:r>
    </w:p>
    <w:p w:rsidR="003F0DE0" w:rsidRPr="003F0DE0" w:rsidRDefault="00AE5947" w:rsidP="002A7455">
      <w:pPr>
        <w:tabs>
          <w:tab w:val="num" w:pos="284"/>
        </w:tabs>
        <w:spacing w:before="0"/>
        <w:ind w:left="0"/>
        <w:jc w:val="both"/>
        <w:rPr>
          <w:b/>
          <w:bCs/>
          <w:color w:val="FF0000"/>
        </w:rPr>
      </w:pPr>
      <w:r>
        <w:rPr>
          <w:b/>
          <w:bCs/>
          <w:i/>
          <w:iCs/>
        </w:rPr>
        <w:t>не имеется претензий к работе Общества со стороны клиентов</w:t>
      </w:r>
      <w:r w:rsidR="003F0DE0" w:rsidRPr="003F0DE0">
        <w:rPr>
          <w:b/>
          <w:bCs/>
          <w:i/>
          <w:iCs/>
          <w:color w:val="FF0000"/>
        </w:rPr>
        <w:t>.</w:t>
      </w:r>
    </w:p>
    <w:p w:rsidR="003F0DE0" w:rsidRPr="003F0DE0" w:rsidRDefault="003F0DE0" w:rsidP="002A7455">
      <w:pPr>
        <w:tabs>
          <w:tab w:val="num" w:pos="284"/>
        </w:tabs>
        <w:spacing w:before="0"/>
        <w:ind w:left="0"/>
        <w:jc w:val="both"/>
        <w:rPr>
          <w:color w:val="000000"/>
        </w:rPr>
      </w:pPr>
      <w:r w:rsidRPr="003F0DE0">
        <w:rPr>
          <w:color w:val="000000"/>
        </w:rPr>
        <w:t xml:space="preserve">Факторы и условия, влияющие на деятельность эмитента и результаты такой деятельности. </w:t>
      </w:r>
    </w:p>
    <w:p w:rsidR="003F0DE0" w:rsidRPr="003F0DE0" w:rsidRDefault="003F0DE0" w:rsidP="002A7455">
      <w:pPr>
        <w:tabs>
          <w:tab w:val="num" w:pos="284"/>
        </w:tabs>
        <w:spacing w:before="0"/>
        <w:ind w:left="0"/>
        <w:jc w:val="both"/>
        <w:rPr>
          <w:b/>
          <w:bCs/>
          <w:i/>
          <w:iCs/>
          <w:color w:val="000000"/>
        </w:rPr>
      </w:pPr>
      <w:r w:rsidRPr="003F0DE0">
        <w:rPr>
          <w:b/>
          <w:bCs/>
          <w:i/>
          <w:iCs/>
          <w:color w:val="000000"/>
        </w:rPr>
        <w:t>Спрос на данный вид услуг</w:t>
      </w:r>
    </w:p>
    <w:p w:rsidR="003F0DE0" w:rsidRPr="003F0DE0" w:rsidRDefault="003F0DE0" w:rsidP="002A7455">
      <w:pPr>
        <w:tabs>
          <w:tab w:val="num" w:pos="284"/>
        </w:tabs>
        <w:spacing w:before="0"/>
        <w:ind w:left="0"/>
        <w:jc w:val="both"/>
        <w:rPr>
          <w:color w:val="000000"/>
        </w:rPr>
      </w:pPr>
      <w:r w:rsidRPr="003F0DE0">
        <w:rPr>
          <w:color w:val="000000"/>
        </w:rPr>
        <w:t>Прогноз в отношении продолжительности действия указанных факторов и условий:</w:t>
      </w:r>
    </w:p>
    <w:p w:rsidR="003F0DE0" w:rsidRPr="003F0DE0" w:rsidRDefault="003F0DE0" w:rsidP="002A7455">
      <w:pPr>
        <w:tabs>
          <w:tab w:val="num" w:pos="284"/>
        </w:tabs>
        <w:spacing w:before="0"/>
        <w:ind w:left="0"/>
        <w:jc w:val="both"/>
        <w:rPr>
          <w:b/>
          <w:bCs/>
          <w:i/>
          <w:iCs/>
          <w:color w:val="000000"/>
        </w:rPr>
      </w:pPr>
      <w:r w:rsidRPr="003F0DE0">
        <w:rPr>
          <w:b/>
          <w:bCs/>
          <w:i/>
          <w:iCs/>
          <w:color w:val="000000"/>
        </w:rPr>
        <w:t>Спрос на услуги эмитента остается достаточно высоким и отсутствуют основания его изменения.</w:t>
      </w:r>
    </w:p>
    <w:p w:rsidR="003F0DE0" w:rsidRPr="003F0DE0" w:rsidRDefault="003F0DE0" w:rsidP="002A7455">
      <w:pPr>
        <w:tabs>
          <w:tab w:val="num" w:pos="284"/>
        </w:tabs>
        <w:spacing w:before="0"/>
        <w:ind w:left="0"/>
        <w:jc w:val="both"/>
        <w:rPr>
          <w:color w:val="000000"/>
        </w:rPr>
      </w:pPr>
      <w:r w:rsidRPr="003F0DE0">
        <w:rPr>
          <w:color w:val="000000"/>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3F0DE0" w:rsidRPr="003F0DE0" w:rsidRDefault="003F0DE0" w:rsidP="002A7455">
      <w:pPr>
        <w:tabs>
          <w:tab w:val="num" w:pos="284"/>
        </w:tabs>
        <w:spacing w:before="0"/>
        <w:ind w:left="0"/>
        <w:jc w:val="both"/>
        <w:rPr>
          <w:b/>
          <w:bCs/>
          <w:i/>
          <w:iCs/>
          <w:color w:val="000000"/>
        </w:rPr>
      </w:pPr>
      <w:r w:rsidRPr="003F0DE0">
        <w:rPr>
          <w:b/>
          <w:bCs/>
          <w:i/>
          <w:iCs/>
          <w:color w:val="000000"/>
        </w:rPr>
        <w:t xml:space="preserve">Все действия эмитента направлены на поддержание высокого уровня спроса на его услуги, специфических </w:t>
      </w:r>
      <w:r w:rsidRPr="003F0DE0">
        <w:rPr>
          <w:b/>
          <w:bCs/>
          <w:i/>
          <w:iCs/>
          <w:color w:val="000000"/>
        </w:rPr>
        <w:lastRenderedPageBreak/>
        <w:t>действий эмитент предпринимать не планирует</w:t>
      </w:r>
    </w:p>
    <w:p w:rsidR="003F0DE0" w:rsidRPr="003F0DE0" w:rsidRDefault="003F0DE0" w:rsidP="002A7455">
      <w:pPr>
        <w:tabs>
          <w:tab w:val="num" w:pos="284"/>
        </w:tabs>
        <w:spacing w:before="0"/>
        <w:ind w:left="0"/>
        <w:jc w:val="both"/>
        <w:rPr>
          <w:color w:val="000000"/>
        </w:rPr>
      </w:pPr>
      <w:r w:rsidRPr="003F0DE0">
        <w:rPr>
          <w:color w:val="000000"/>
        </w:rPr>
        <w:t xml:space="preserve">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w:t>
      </w:r>
    </w:p>
    <w:p w:rsidR="003F0DE0" w:rsidRPr="003F0DE0" w:rsidRDefault="003F0DE0" w:rsidP="002A7455">
      <w:pPr>
        <w:tabs>
          <w:tab w:val="num" w:pos="284"/>
        </w:tabs>
        <w:spacing w:before="0"/>
        <w:ind w:left="0"/>
        <w:jc w:val="both"/>
        <w:rPr>
          <w:b/>
          <w:bCs/>
          <w:i/>
          <w:iCs/>
          <w:color w:val="000000"/>
        </w:rPr>
      </w:pPr>
      <w:r w:rsidRPr="003F0DE0">
        <w:rPr>
          <w:b/>
          <w:bCs/>
          <w:i/>
          <w:iCs/>
          <w:color w:val="000000"/>
        </w:rPr>
        <w:t>Указанные события/факторы отсутствуют.</w:t>
      </w:r>
    </w:p>
    <w:p w:rsidR="003F0DE0" w:rsidRPr="003F0DE0" w:rsidRDefault="003F0DE0" w:rsidP="002A7455">
      <w:pPr>
        <w:tabs>
          <w:tab w:val="num" w:pos="284"/>
        </w:tabs>
        <w:spacing w:before="0"/>
        <w:ind w:left="0"/>
        <w:jc w:val="both"/>
        <w:rPr>
          <w:b/>
          <w:bCs/>
          <w:i/>
          <w:iCs/>
          <w:color w:val="000000"/>
        </w:rPr>
      </w:pPr>
      <w:r w:rsidRPr="003F0DE0">
        <w:rPr>
          <w:color w:val="000000"/>
        </w:rP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7C2216" w:rsidRPr="003F0DE0" w:rsidRDefault="003F0DE0" w:rsidP="002A7455">
      <w:pPr>
        <w:widowControl/>
        <w:tabs>
          <w:tab w:val="num" w:pos="284"/>
        </w:tabs>
        <w:spacing w:before="0"/>
        <w:ind w:left="0"/>
        <w:jc w:val="both"/>
        <w:rPr>
          <w:b/>
          <w:bCs/>
          <w:i/>
          <w:iCs/>
          <w:color w:val="000000"/>
          <w:highlight w:val="yellow"/>
        </w:rPr>
      </w:pPr>
      <w:r w:rsidRPr="003F0DE0">
        <w:rPr>
          <w:b/>
          <w:bCs/>
          <w:i/>
          <w:iCs/>
          <w:color w:val="000000"/>
        </w:rPr>
        <w:t>Указанные события/факторы отсутствуют.</w:t>
      </w:r>
      <w:r w:rsidR="007C2216" w:rsidRPr="003F0DE0">
        <w:rPr>
          <w:b/>
          <w:bCs/>
          <w:color w:val="000000"/>
          <w:sz w:val="24"/>
          <w:szCs w:val="24"/>
        </w:rPr>
        <w:t xml:space="preserve"> </w:t>
      </w:r>
    </w:p>
    <w:p w:rsidR="007C2216" w:rsidRPr="00FE4CA5" w:rsidRDefault="007C2216" w:rsidP="002A7455">
      <w:pPr>
        <w:tabs>
          <w:tab w:val="num" w:pos="284"/>
        </w:tabs>
        <w:spacing w:before="0"/>
        <w:ind w:left="0"/>
        <w:rPr>
          <w:i/>
          <w:iCs/>
          <w:color w:val="FF0000"/>
          <w:sz w:val="24"/>
          <w:szCs w:val="24"/>
        </w:rPr>
      </w:pPr>
      <w:r w:rsidRPr="00FE4CA5">
        <w:rPr>
          <w:b/>
          <w:bCs/>
          <w:color w:val="000000"/>
          <w:sz w:val="24"/>
          <w:szCs w:val="24"/>
        </w:rPr>
        <w:t xml:space="preserve">   </w:t>
      </w:r>
    </w:p>
    <w:p w:rsidR="007C2216" w:rsidRPr="00FE4CA5" w:rsidRDefault="007C2216" w:rsidP="002A7455">
      <w:pPr>
        <w:tabs>
          <w:tab w:val="num" w:pos="284"/>
        </w:tabs>
        <w:spacing w:before="0"/>
        <w:ind w:left="0"/>
        <w:jc w:val="center"/>
        <w:rPr>
          <w:b/>
          <w:bCs/>
          <w:i/>
          <w:iCs/>
          <w:color w:val="000000"/>
          <w:sz w:val="24"/>
          <w:szCs w:val="24"/>
        </w:rPr>
      </w:pPr>
      <w:r w:rsidRPr="00FE4CA5">
        <w:rPr>
          <w:b/>
          <w:bCs/>
          <w:i/>
          <w:iCs/>
          <w:color w:val="000000"/>
          <w:sz w:val="24"/>
          <w:szCs w:val="24"/>
        </w:rPr>
        <w:t>5.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C2216" w:rsidRPr="00FE4CA5" w:rsidRDefault="007C2216" w:rsidP="002A7455">
      <w:pPr>
        <w:tabs>
          <w:tab w:val="num" w:pos="284"/>
        </w:tabs>
        <w:spacing w:before="0"/>
        <w:ind w:left="0"/>
        <w:jc w:val="center"/>
        <w:rPr>
          <w:b/>
          <w:bCs/>
          <w:i/>
          <w:iCs/>
          <w:color w:val="000000"/>
          <w:sz w:val="24"/>
          <w:szCs w:val="24"/>
        </w:rPr>
      </w:pPr>
    </w:p>
    <w:p w:rsidR="007C2216" w:rsidRPr="00904403" w:rsidRDefault="007C2216" w:rsidP="002A7455">
      <w:pPr>
        <w:tabs>
          <w:tab w:val="num" w:pos="284"/>
        </w:tabs>
        <w:spacing w:before="0"/>
        <w:ind w:left="0"/>
        <w:rPr>
          <w:b/>
          <w:bCs/>
          <w:color w:val="000000"/>
        </w:rPr>
      </w:pPr>
      <w:r w:rsidRPr="00904403">
        <w:rPr>
          <w:b/>
          <w:bCs/>
          <w:color w:val="000000"/>
        </w:rPr>
        <w:t>5.1. Сведения о структуре и компетенции органов управления эмитента.</w:t>
      </w:r>
    </w:p>
    <w:p w:rsidR="005E511F" w:rsidRPr="00904403" w:rsidRDefault="007C2216" w:rsidP="001A1D2E">
      <w:pPr>
        <w:pStyle w:val="20"/>
        <w:tabs>
          <w:tab w:val="num" w:pos="284"/>
        </w:tabs>
        <w:spacing w:before="0" w:after="0" w:line="240" w:lineRule="auto"/>
        <w:ind w:left="0"/>
        <w:rPr>
          <w:b/>
          <w:bCs/>
          <w:i/>
          <w:iCs/>
          <w:snapToGrid w:val="0"/>
        </w:rPr>
      </w:pPr>
      <w:r w:rsidRPr="00904403">
        <w:rPr>
          <w:rStyle w:val="SUBST"/>
          <w:b w:val="0"/>
          <w:bCs w:val="0"/>
          <w:i w:val="0"/>
          <w:iCs w:val="0"/>
        </w:rPr>
        <w:t xml:space="preserve">Общее собрание акционеров </w:t>
      </w:r>
      <w:r w:rsidR="006216CC">
        <w:rPr>
          <w:rStyle w:val="SUBST"/>
          <w:b w:val="0"/>
          <w:bCs w:val="0"/>
          <w:i w:val="0"/>
          <w:iCs w:val="0"/>
        </w:rPr>
        <w:t>П</w:t>
      </w:r>
      <w:r w:rsidR="005E511F" w:rsidRPr="00904403">
        <w:t>АО «Капит</w:t>
      </w:r>
      <w:r w:rsidR="00472A92">
        <w:t>а</w:t>
      </w:r>
      <w:r w:rsidR="005E511F" w:rsidRPr="00904403">
        <w:t>льно-ремонтно-строительная «Фирма Таганка»</w:t>
      </w:r>
      <w:r w:rsidRPr="00904403">
        <w:rPr>
          <w:rStyle w:val="SUBST"/>
          <w:b w:val="0"/>
          <w:bCs w:val="0"/>
          <w:i w:val="0"/>
          <w:iCs w:val="0"/>
        </w:rPr>
        <w:t xml:space="preserve"> - высший орган управления обществом;</w:t>
      </w:r>
      <w:r w:rsidRPr="00904403">
        <w:rPr>
          <w:rStyle w:val="SUBST"/>
        </w:rPr>
        <w:br/>
      </w:r>
      <w:r w:rsidR="005E511F" w:rsidRPr="00904403">
        <w:rPr>
          <w:b/>
          <w:bCs/>
          <w:i/>
          <w:iCs/>
          <w:snapToGrid w:val="0"/>
        </w:rPr>
        <w:t>Компетенция общего собрания акционеров (участников) эмитента в соответствии с его уставом (учредительными документами):</w:t>
      </w:r>
    </w:p>
    <w:p w:rsidR="005E511F" w:rsidRPr="00904403" w:rsidRDefault="005E511F" w:rsidP="002A7455">
      <w:pPr>
        <w:tabs>
          <w:tab w:val="num" w:pos="284"/>
        </w:tabs>
        <w:spacing w:before="0"/>
        <w:ind w:left="0"/>
        <w:jc w:val="both"/>
      </w:pPr>
      <w:r w:rsidRPr="00904403">
        <w:t>1) Внесение изменений и дополнений в Устав Общества или утверждение Устава Общества в новой редакции, за исключением решения вопросов о внесении изменений и дополнений в Устав Общества, связанных с увеличением Уставного капитала.</w:t>
      </w:r>
    </w:p>
    <w:p w:rsidR="005E511F" w:rsidRPr="00904403" w:rsidRDefault="005E511F" w:rsidP="002A7455">
      <w:pPr>
        <w:tabs>
          <w:tab w:val="num" w:pos="284"/>
        </w:tabs>
        <w:spacing w:before="0"/>
        <w:ind w:left="0"/>
        <w:jc w:val="both"/>
      </w:pPr>
      <w:r w:rsidRPr="00904403">
        <w:t>2) Решение о реорганизации Общества.</w:t>
      </w:r>
    </w:p>
    <w:p w:rsidR="005E511F" w:rsidRPr="00904403" w:rsidRDefault="005E511F" w:rsidP="002A7455">
      <w:pPr>
        <w:tabs>
          <w:tab w:val="num" w:pos="284"/>
        </w:tabs>
        <w:spacing w:before="0"/>
        <w:ind w:left="0"/>
        <w:jc w:val="both"/>
      </w:pPr>
      <w:r w:rsidRPr="00904403">
        <w:t>3) Ликвидация Общества, назначение ликвидационной комиссии и утверждение промежуточного и окончательного ликвидационных балансов.</w:t>
      </w:r>
    </w:p>
    <w:p w:rsidR="00904403" w:rsidRDefault="005E511F" w:rsidP="002A7455">
      <w:pPr>
        <w:tabs>
          <w:tab w:val="num" w:pos="284"/>
        </w:tabs>
        <w:spacing w:before="0"/>
        <w:ind w:left="0"/>
        <w:jc w:val="both"/>
      </w:pPr>
      <w:r w:rsidRPr="00904403">
        <w:t>4) Определение количественного состава Совета директоров, избрание его членов и досрочное прекращение их полномочий.</w:t>
      </w:r>
    </w:p>
    <w:p w:rsidR="00904403" w:rsidRDefault="005E511F" w:rsidP="002A7455">
      <w:pPr>
        <w:tabs>
          <w:tab w:val="num" w:pos="284"/>
        </w:tabs>
        <w:spacing w:before="0"/>
        <w:ind w:left="0"/>
        <w:jc w:val="both"/>
      </w:pPr>
      <w:r w:rsidRPr="0078577A">
        <w:t>5) Определение предельного размера объявленных акций.</w:t>
      </w:r>
    </w:p>
    <w:p w:rsidR="00904403" w:rsidRDefault="005E511F" w:rsidP="002A7455">
      <w:pPr>
        <w:tabs>
          <w:tab w:val="num" w:pos="284"/>
        </w:tabs>
        <w:spacing w:before="0"/>
        <w:ind w:left="0"/>
        <w:jc w:val="both"/>
      </w:pPr>
      <w:r w:rsidRPr="0078577A">
        <w:t>6) Уменьшение Уставного капитала путем уменьшения номинальной стоимости акций, приобретения Обществом части акций в целях сокращения их общего количества или их погашения по основаниям, предусмотренным Законом РФ "Об акционерных обществах".</w:t>
      </w:r>
    </w:p>
    <w:p w:rsidR="00904403" w:rsidRDefault="005E511F" w:rsidP="002A7455">
      <w:pPr>
        <w:tabs>
          <w:tab w:val="num" w:pos="284"/>
        </w:tabs>
        <w:spacing w:before="0"/>
        <w:ind w:left="0"/>
        <w:jc w:val="both"/>
      </w:pPr>
      <w:r w:rsidRPr="0078577A">
        <w:t>7) Избрание членов Ревизионной комиссии и досрочное прекращение их полномочий.</w:t>
      </w:r>
    </w:p>
    <w:p w:rsidR="00904403" w:rsidRDefault="005E511F" w:rsidP="002A7455">
      <w:pPr>
        <w:tabs>
          <w:tab w:val="num" w:pos="284"/>
        </w:tabs>
        <w:spacing w:before="0"/>
        <w:ind w:left="0"/>
        <w:jc w:val="both"/>
      </w:pPr>
      <w:r w:rsidRPr="0078577A">
        <w:t>8) Утверждение  аудитора по представлению Совета директоров.</w:t>
      </w:r>
    </w:p>
    <w:p w:rsidR="00904403" w:rsidRDefault="005E511F" w:rsidP="002A7455">
      <w:pPr>
        <w:tabs>
          <w:tab w:val="num" w:pos="284"/>
        </w:tabs>
        <w:spacing w:before="0"/>
        <w:ind w:left="0"/>
        <w:jc w:val="both"/>
      </w:pPr>
      <w:r w:rsidRPr="0078577A">
        <w:t>9) Утверждение годовых отчетов о деятельности Общества, годовых бухгалтерских балансов, счетов прибылей и убытков Общества, распределение прибыли и убытков.</w:t>
      </w:r>
    </w:p>
    <w:p w:rsidR="00904403" w:rsidRDefault="005E511F" w:rsidP="002A7455">
      <w:pPr>
        <w:tabs>
          <w:tab w:val="num" w:pos="284"/>
        </w:tabs>
        <w:spacing w:before="0"/>
        <w:ind w:left="0"/>
        <w:jc w:val="both"/>
      </w:pPr>
      <w:r w:rsidRPr="0078577A">
        <w:t>10) Утверждение Генерального директора по представлению Совета директоров.</w:t>
      </w:r>
    </w:p>
    <w:p w:rsidR="00904403" w:rsidRDefault="005E511F" w:rsidP="002A7455">
      <w:pPr>
        <w:tabs>
          <w:tab w:val="num" w:pos="284"/>
        </w:tabs>
        <w:spacing w:before="0"/>
        <w:ind w:left="0"/>
        <w:jc w:val="both"/>
      </w:pPr>
      <w:r w:rsidRPr="0078577A">
        <w:t>11) Принятие решения о неприменении преимущественного права акционера на приобретение акций или ценных бумаг, конвертируемых в акции, предусмотренного действующим законодательством.</w:t>
      </w:r>
    </w:p>
    <w:p w:rsidR="00904403" w:rsidRDefault="005E511F" w:rsidP="002A7455">
      <w:pPr>
        <w:tabs>
          <w:tab w:val="num" w:pos="284"/>
        </w:tabs>
        <w:spacing w:before="0"/>
        <w:ind w:left="0"/>
        <w:jc w:val="both"/>
      </w:pPr>
      <w:r w:rsidRPr="0078577A">
        <w:t>12) Определение порядка ведения Общего собрания.</w:t>
      </w:r>
    </w:p>
    <w:p w:rsidR="00904403" w:rsidRDefault="005E511F" w:rsidP="002A7455">
      <w:pPr>
        <w:tabs>
          <w:tab w:val="num" w:pos="284"/>
        </w:tabs>
        <w:spacing w:before="0"/>
        <w:ind w:left="0"/>
        <w:jc w:val="both"/>
      </w:pPr>
      <w:r w:rsidRPr="0078577A">
        <w:t>13) Образование счетной комиссии.</w:t>
      </w:r>
    </w:p>
    <w:p w:rsidR="00904403" w:rsidRDefault="005E511F" w:rsidP="002A7455">
      <w:pPr>
        <w:tabs>
          <w:tab w:val="num" w:pos="284"/>
        </w:tabs>
        <w:spacing w:before="0"/>
        <w:ind w:left="0"/>
        <w:jc w:val="both"/>
      </w:pPr>
      <w:r w:rsidRPr="0078577A">
        <w:t>14</w:t>
      </w:r>
      <w:r w:rsidR="0078577A" w:rsidRPr="0078577A">
        <w:t>)</w:t>
      </w:r>
      <w:r w:rsidRPr="0078577A">
        <w:t xml:space="preserve"> Определение формы сообщения Обществом материалов (информации) акционерам, в том числе определение органа печати в случае сообщения в форме опубликования,</w:t>
      </w:r>
    </w:p>
    <w:p w:rsidR="00904403" w:rsidRDefault="005E511F" w:rsidP="002A7455">
      <w:pPr>
        <w:tabs>
          <w:tab w:val="num" w:pos="284"/>
        </w:tabs>
        <w:spacing w:before="0"/>
        <w:ind w:left="0"/>
        <w:jc w:val="both"/>
      </w:pPr>
      <w:r w:rsidRPr="0078577A">
        <w:t>15) Дробление и консолидация акций.</w:t>
      </w:r>
    </w:p>
    <w:p w:rsidR="00904403" w:rsidRDefault="005E511F" w:rsidP="002A7455">
      <w:pPr>
        <w:tabs>
          <w:tab w:val="num" w:pos="284"/>
        </w:tabs>
        <w:spacing w:before="0"/>
        <w:ind w:left="0"/>
        <w:jc w:val="both"/>
      </w:pPr>
      <w:r w:rsidRPr="0078577A">
        <w:t>16) Принятие решения о заключении Обществом сделок, предусмотренных ст.83 Закона РФ «Об акционерных обществах»</w:t>
      </w:r>
    </w:p>
    <w:p w:rsidR="00904403" w:rsidRDefault="005E511F" w:rsidP="002A7455">
      <w:pPr>
        <w:tabs>
          <w:tab w:val="num" w:pos="284"/>
        </w:tabs>
        <w:spacing w:before="0"/>
        <w:ind w:left="0"/>
        <w:jc w:val="both"/>
      </w:pPr>
      <w:r w:rsidRPr="0078577A">
        <w:t>17) Совершение крупных сделок, связанных с отчуждением и приобретением Обществом имущества, если предметом сделки является имущество, стоимость которого превышает 50 (Пятьдесят) % балансовой стоимости активов Общества на дату принятия решения о совершении такой сделки.</w:t>
      </w:r>
    </w:p>
    <w:p w:rsidR="005E511F" w:rsidRPr="0078577A" w:rsidRDefault="005E511F" w:rsidP="002A7455">
      <w:pPr>
        <w:tabs>
          <w:tab w:val="num" w:pos="284"/>
        </w:tabs>
        <w:spacing w:before="0"/>
        <w:ind w:left="0"/>
        <w:jc w:val="both"/>
      </w:pPr>
      <w:r w:rsidRPr="0078577A">
        <w:t>18) В компетенции Общего собрания акционеров дополнительно находятся решение иных вопросов, согласно действующего законодательства.</w:t>
      </w:r>
    </w:p>
    <w:p w:rsidR="007C2216" w:rsidRPr="00904403" w:rsidRDefault="00904403" w:rsidP="002A7455">
      <w:pPr>
        <w:tabs>
          <w:tab w:val="num" w:pos="284"/>
          <w:tab w:val="left" w:pos="2803"/>
        </w:tabs>
        <w:spacing w:before="0"/>
        <w:ind w:left="0"/>
      </w:pPr>
      <w:r>
        <w:rPr>
          <w:sz w:val="24"/>
          <w:szCs w:val="24"/>
        </w:rPr>
        <w:tab/>
      </w:r>
    </w:p>
    <w:p w:rsidR="00904403" w:rsidRPr="00904403" w:rsidRDefault="007C2216" w:rsidP="002A7455">
      <w:pPr>
        <w:pStyle w:val="20"/>
        <w:tabs>
          <w:tab w:val="num" w:pos="284"/>
        </w:tabs>
        <w:spacing w:before="0" w:after="0" w:line="240" w:lineRule="auto"/>
        <w:ind w:left="0"/>
        <w:rPr>
          <w:b/>
          <w:bCs/>
          <w:i/>
          <w:iCs/>
          <w:snapToGrid w:val="0"/>
        </w:rPr>
      </w:pPr>
      <w:r w:rsidRPr="00904403">
        <w:rPr>
          <w:b/>
          <w:bCs/>
          <w:i/>
          <w:iCs/>
          <w:snapToGrid w:val="0"/>
        </w:rPr>
        <w:t>Компетенция совета директоров (наблюдательного совета) эмитента в соответствии с его уставом (учредительными документами):</w:t>
      </w:r>
    </w:p>
    <w:p w:rsidR="00904403" w:rsidRPr="00904403" w:rsidRDefault="00335ED3" w:rsidP="002A7455">
      <w:pPr>
        <w:pStyle w:val="20"/>
        <w:tabs>
          <w:tab w:val="num" w:pos="284"/>
        </w:tabs>
        <w:spacing w:before="0" w:after="0" w:line="240" w:lineRule="auto"/>
        <w:ind w:left="0"/>
      </w:pPr>
      <w:r w:rsidRPr="00904403">
        <w:rPr>
          <w:rStyle w:val="SUBST"/>
          <w:b w:val="0"/>
          <w:bCs w:val="0"/>
          <w:i w:val="0"/>
          <w:iCs w:val="0"/>
        </w:rPr>
        <w:t>1)</w:t>
      </w:r>
      <w:r w:rsidR="007C2216" w:rsidRPr="00904403">
        <w:rPr>
          <w:rStyle w:val="SUBST"/>
          <w:b w:val="0"/>
          <w:bCs w:val="0"/>
        </w:rPr>
        <w:t xml:space="preserve"> </w:t>
      </w:r>
      <w:r w:rsidR="005B331D" w:rsidRPr="00904403">
        <w:t>Определение приоритетных направлений деятельности Общества;</w:t>
      </w:r>
    </w:p>
    <w:p w:rsidR="00904403" w:rsidRPr="00904403" w:rsidRDefault="005B331D" w:rsidP="002A7455">
      <w:pPr>
        <w:pStyle w:val="20"/>
        <w:tabs>
          <w:tab w:val="num" w:pos="284"/>
        </w:tabs>
        <w:spacing w:before="0" w:after="0" w:line="240" w:lineRule="auto"/>
        <w:ind w:left="0"/>
      </w:pPr>
      <w:r w:rsidRPr="00904403">
        <w:t xml:space="preserve">2) Созыв годовых и внеочередных собраний акционеров, утверждение повестки дня Общего собрания, определение даты составления списка акционеров, имеющих право на участие в Общем собрании акционеров, и </w:t>
      </w:r>
      <w:r w:rsidRPr="00904403">
        <w:lastRenderedPageBreak/>
        <w:t>иные вопросы организации и проведения собраний;</w:t>
      </w:r>
    </w:p>
    <w:p w:rsidR="00904403" w:rsidRPr="00904403" w:rsidRDefault="005B331D" w:rsidP="002A7455">
      <w:pPr>
        <w:pStyle w:val="20"/>
        <w:tabs>
          <w:tab w:val="num" w:pos="284"/>
        </w:tabs>
        <w:spacing w:before="0" w:after="0" w:line="240" w:lineRule="auto"/>
        <w:ind w:left="0"/>
      </w:pPr>
      <w:r w:rsidRPr="00904403">
        <w:t>3) Вынесение на обсуждение Общего собрания вопросов, предусмотренных п.п. 10.3.5, 10.3.4, 10.3.7 - 10.3.9 Устава;</w:t>
      </w:r>
    </w:p>
    <w:p w:rsidR="005B331D" w:rsidRPr="00904403" w:rsidRDefault="005B331D" w:rsidP="002A7455">
      <w:pPr>
        <w:pStyle w:val="20"/>
        <w:tabs>
          <w:tab w:val="num" w:pos="284"/>
        </w:tabs>
        <w:spacing w:before="0" w:after="0" w:line="240" w:lineRule="auto"/>
        <w:ind w:left="0"/>
        <w:rPr>
          <w:b/>
          <w:bCs/>
          <w:i/>
          <w:iCs/>
          <w:snapToGrid w:val="0"/>
        </w:rPr>
      </w:pPr>
      <w:r w:rsidRPr="00904403">
        <w:t>4) 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объявленных акций;</w:t>
      </w:r>
    </w:p>
    <w:p w:rsidR="00904403" w:rsidRPr="00904403" w:rsidRDefault="00904403" w:rsidP="002A7455">
      <w:pPr>
        <w:tabs>
          <w:tab w:val="num" w:pos="284"/>
        </w:tabs>
        <w:spacing w:before="0"/>
        <w:ind w:left="0" w:hanging="80"/>
        <w:jc w:val="both"/>
      </w:pPr>
      <w:r>
        <w:t xml:space="preserve"> </w:t>
      </w:r>
      <w:r>
        <w:tab/>
      </w:r>
      <w:r w:rsidR="005B331D" w:rsidRPr="00904403">
        <w:t>5) Принятие решения о внесении изменений и дополнений в Устав Общества, связанных с увеличением Уставного капитала;</w:t>
      </w:r>
    </w:p>
    <w:p w:rsidR="00904403" w:rsidRPr="00904403" w:rsidRDefault="005B331D" w:rsidP="002A7455">
      <w:pPr>
        <w:tabs>
          <w:tab w:val="num" w:pos="284"/>
        </w:tabs>
        <w:spacing w:before="0"/>
        <w:ind w:left="0"/>
        <w:jc w:val="both"/>
      </w:pPr>
      <w:r w:rsidRPr="00904403">
        <w:t>6) Размещение Обществом облигаций и иных ценных бумаг в соответствии со ст.6 Устава;</w:t>
      </w:r>
    </w:p>
    <w:p w:rsidR="00904403" w:rsidRPr="00904403" w:rsidRDefault="005B331D" w:rsidP="002A7455">
      <w:pPr>
        <w:tabs>
          <w:tab w:val="num" w:pos="284"/>
        </w:tabs>
        <w:spacing w:before="0"/>
        <w:ind w:left="0"/>
        <w:jc w:val="both"/>
      </w:pPr>
      <w:r w:rsidRPr="00904403">
        <w:t>7) Определение рыночной стоимости имущества в порядке и случаях, предусмотренных Законом РФ " Об акционерных обществах";</w:t>
      </w:r>
    </w:p>
    <w:p w:rsidR="00904403" w:rsidRPr="00904403" w:rsidRDefault="005B331D" w:rsidP="002A7455">
      <w:pPr>
        <w:tabs>
          <w:tab w:val="num" w:pos="284"/>
        </w:tabs>
        <w:spacing w:before="0"/>
        <w:ind w:left="0"/>
        <w:jc w:val="both"/>
      </w:pPr>
      <w:r w:rsidRPr="00904403">
        <w:t>8) Приобретение и выкуп размещенных Обществом акций, в случаях, предусмотренных Законом РФ "Об акционерных обществах";</w:t>
      </w:r>
    </w:p>
    <w:p w:rsidR="00904403" w:rsidRPr="00904403" w:rsidRDefault="005B331D" w:rsidP="002A7455">
      <w:pPr>
        <w:tabs>
          <w:tab w:val="num" w:pos="284"/>
        </w:tabs>
        <w:spacing w:before="0"/>
        <w:ind w:left="0"/>
        <w:jc w:val="both"/>
      </w:pPr>
      <w:r w:rsidRPr="00904403">
        <w:t>9) Установление размеров выплачиваемых Генеральному директору вознаграждений и компенсаций;</w:t>
      </w:r>
    </w:p>
    <w:p w:rsidR="00904403" w:rsidRPr="00904403" w:rsidRDefault="005B331D" w:rsidP="002A7455">
      <w:pPr>
        <w:tabs>
          <w:tab w:val="num" w:pos="284"/>
        </w:tabs>
        <w:spacing w:before="0"/>
        <w:ind w:left="0"/>
        <w:jc w:val="both"/>
      </w:pPr>
      <w:r w:rsidRPr="00904403">
        <w:t>10) Рекомендации по размеру выплачиваемых членам Ревизионной комиссии вознаграждений и компенсаций и определение размера оплаты услуг аудитора;</w:t>
      </w:r>
    </w:p>
    <w:p w:rsidR="00904403" w:rsidRPr="00904403" w:rsidRDefault="005B331D" w:rsidP="002A7455">
      <w:pPr>
        <w:tabs>
          <w:tab w:val="num" w:pos="284"/>
        </w:tabs>
        <w:spacing w:before="0"/>
        <w:ind w:left="0"/>
        <w:jc w:val="both"/>
      </w:pPr>
      <w:r w:rsidRPr="00904403">
        <w:t>11) Рекомендации по размеру дивиденда по акциям и порядку его выплаты;</w:t>
      </w:r>
    </w:p>
    <w:p w:rsidR="00904403" w:rsidRPr="00904403" w:rsidRDefault="005B331D" w:rsidP="002A7455">
      <w:pPr>
        <w:tabs>
          <w:tab w:val="num" w:pos="284"/>
        </w:tabs>
        <w:spacing w:before="0"/>
        <w:ind w:left="0"/>
        <w:jc w:val="both"/>
      </w:pPr>
      <w:r w:rsidRPr="00904403">
        <w:t>12) Использование Резервного и иных фондов Общества;</w:t>
      </w:r>
    </w:p>
    <w:p w:rsidR="00904403" w:rsidRPr="00904403" w:rsidRDefault="005B331D" w:rsidP="002A7455">
      <w:pPr>
        <w:tabs>
          <w:tab w:val="num" w:pos="284"/>
        </w:tabs>
        <w:spacing w:before="0"/>
        <w:ind w:left="0"/>
        <w:jc w:val="both"/>
      </w:pPr>
      <w:r w:rsidRPr="00904403">
        <w:t>13) Утверждение внутренних документов Общества, определяющих порядок деятельности органов управления Общества;</w:t>
      </w:r>
    </w:p>
    <w:p w:rsidR="00904403" w:rsidRPr="00904403" w:rsidRDefault="005B331D" w:rsidP="002A7455">
      <w:pPr>
        <w:tabs>
          <w:tab w:val="num" w:pos="284"/>
        </w:tabs>
        <w:spacing w:before="0"/>
        <w:ind w:left="0"/>
        <w:jc w:val="both"/>
      </w:pPr>
      <w:r w:rsidRPr="00904403">
        <w:t>14) Создание филиалов и открытие представительств Общества;</w:t>
      </w:r>
    </w:p>
    <w:p w:rsidR="00904403" w:rsidRPr="00904403" w:rsidRDefault="005B331D" w:rsidP="002A7455">
      <w:pPr>
        <w:tabs>
          <w:tab w:val="num" w:pos="284"/>
        </w:tabs>
        <w:spacing w:before="0"/>
        <w:ind w:left="0"/>
        <w:jc w:val="both"/>
      </w:pPr>
      <w:r w:rsidRPr="00904403">
        <w:t>15) Принятие решения об участии Общества в других организациях;</w:t>
      </w:r>
    </w:p>
    <w:p w:rsidR="00904403" w:rsidRPr="00904403" w:rsidRDefault="005B331D" w:rsidP="002A7455">
      <w:pPr>
        <w:tabs>
          <w:tab w:val="num" w:pos="284"/>
        </w:tabs>
        <w:spacing w:before="0"/>
        <w:ind w:left="0"/>
        <w:jc w:val="both"/>
      </w:pPr>
      <w:r w:rsidRPr="00904403">
        <w:t>16) Решение о совершении сделки, предметом которой является имущество Общества, составляющего от 25 (Двадцать пять) до 50 (Пятьдесят) % балансовой стоимости активов Общества;</w:t>
      </w:r>
    </w:p>
    <w:p w:rsidR="00904403" w:rsidRPr="00904403" w:rsidRDefault="005B331D" w:rsidP="002A7455">
      <w:pPr>
        <w:tabs>
          <w:tab w:val="num" w:pos="284"/>
        </w:tabs>
        <w:spacing w:before="0"/>
        <w:ind w:left="0"/>
        <w:jc w:val="both"/>
      </w:pPr>
      <w:r w:rsidRPr="00904403">
        <w:t xml:space="preserve">17) Решение о заключении Обществом сделок, предусмотренных главой </w:t>
      </w:r>
      <w:r w:rsidRPr="00904403">
        <w:rPr>
          <w:lang w:val="en-US"/>
        </w:rPr>
        <w:t>XI</w:t>
      </w:r>
      <w:r w:rsidRPr="00904403">
        <w:t xml:space="preserve"> Закона РФ «Об акционерных обществах»;</w:t>
      </w:r>
    </w:p>
    <w:p w:rsidR="005B331D" w:rsidRPr="00904403" w:rsidRDefault="005B331D" w:rsidP="002A7455">
      <w:pPr>
        <w:tabs>
          <w:tab w:val="num" w:pos="284"/>
        </w:tabs>
        <w:spacing w:before="0"/>
        <w:ind w:left="0"/>
        <w:jc w:val="both"/>
      </w:pPr>
      <w:r w:rsidRPr="00904403">
        <w:t xml:space="preserve">18) Иные вопросы, предусмотренные Законом РФ "Об акционерных обществах", Уставом Общества. </w:t>
      </w:r>
    </w:p>
    <w:p w:rsidR="007C2216" w:rsidRPr="00335ED3" w:rsidRDefault="007C2216" w:rsidP="002A7455">
      <w:pPr>
        <w:tabs>
          <w:tab w:val="num" w:pos="284"/>
        </w:tabs>
        <w:spacing w:before="0"/>
        <w:ind w:left="0"/>
        <w:rPr>
          <w:sz w:val="24"/>
          <w:szCs w:val="24"/>
        </w:rPr>
      </w:pPr>
      <w:r w:rsidRPr="00335ED3">
        <w:rPr>
          <w:rStyle w:val="SUBST"/>
          <w:b w:val="0"/>
          <w:bCs w:val="0"/>
          <w:sz w:val="24"/>
          <w:szCs w:val="24"/>
        </w:rPr>
        <w:t xml:space="preserve">      </w:t>
      </w:r>
    </w:p>
    <w:p w:rsidR="007C2216" w:rsidRPr="00904403" w:rsidRDefault="007C2216" w:rsidP="002A7455">
      <w:pPr>
        <w:pStyle w:val="20"/>
        <w:spacing w:before="0" w:after="0" w:line="240" w:lineRule="auto"/>
        <w:ind w:left="0"/>
        <w:rPr>
          <w:b/>
          <w:bCs/>
          <w:i/>
          <w:iCs/>
          <w:snapToGrid w:val="0"/>
        </w:rPr>
      </w:pPr>
      <w:r w:rsidRPr="00904403">
        <w:rPr>
          <w:b/>
          <w:bCs/>
          <w:i/>
          <w:iCs/>
          <w:snapToGrid w:val="0"/>
        </w:rPr>
        <w:t>Компетенция единоличного и коллегиального исполнительных органов эмитента в соответствии с его уставом (учредительными документами):</w:t>
      </w:r>
    </w:p>
    <w:p w:rsidR="0078577A" w:rsidRPr="00503A27" w:rsidRDefault="00503A27" w:rsidP="002A7455">
      <w:pPr>
        <w:widowControl/>
        <w:spacing w:before="0"/>
        <w:ind w:left="0"/>
        <w:rPr>
          <w:rStyle w:val="SUBST"/>
          <w:b w:val="0"/>
          <w:bCs w:val="0"/>
          <w:i w:val="0"/>
          <w:iCs w:val="0"/>
        </w:rPr>
      </w:pPr>
      <w:r>
        <w:rPr>
          <w:rStyle w:val="SUBST"/>
          <w:b w:val="0"/>
          <w:bCs w:val="0"/>
          <w:i w:val="0"/>
          <w:iCs w:val="0"/>
        </w:rPr>
        <w:tab/>
      </w:r>
      <w:r w:rsidR="0078577A" w:rsidRPr="00503A27">
        <w:rPr>
          <w:rStyle w:val="SUBST"/>
          <w:b w:val="0"/>
          <w:bCs w:val="0"/>
          <w:i w:val="0"/>
          <w:iCs w:val="0"/>
        </w:rPr>
        <w:t>К компетенции Генерального директора (единоличный исполнительный орган)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или Совета директоров Общества.</w:t>
      </w:r>
    </w:p>
    <w:p w:rsidR="0078577A" w:rsidRPr="00503A27" w:rsidRDefault="0078577A" w:rsidP="002A7455">
      <w:pPr>
        <w:widowControl/>
        <w:spacing w:before="0"/>
        <w:ind w:left="0"/>
        <w:rPr>
          <w:rStyle w:val="SUBST"/>
          <w:b w:val="0"/>
          <w:bCs w:val="0"/>
          <w:i w:val="0"/>
          <w:iCs w:val="0"/>
        </w:rPr>
      </w:pPr>
      <w:r w:rsidRPr="00503A27">
        <w:rPr>
          <w:rStyle w:val="SUBST"/>
          <w:b w:val="0"/>
          <w:bCs w:val="0"/>
          <w:i w:val="0"/>
          <w:iCs w:val="0"/>
        </w:rPr>
        <w:t>Генеральный директор вправе без доверенности действовать от имени Общества в пределах, определенных Уставом и договором с лицом, осуществляющим функции Генерального директора, в том числе:</w:t>
      </w:r>
    </w:p>
    <w:p w:rsidR="0078577A" w:rsidRPr="00503A27" w:rsidRDefault="0078577A" w:rsidP="002A7455">
      <w:pPr>
        <w:spacing w:before="0"/>
        <w:ind w:left="0"/>
        <w:jc w:val="both"/>
      </w:pPr>
      <w:r w:rsidRPr="00503A27">
        <w:t>- без доверенности действует от имени Общества;</w:t>
      </w:r>
    </w:p>
    <w:p w:rsidR="0078577A" w:rsidRPr="00503A27" w:rsidRDefault="0078577A" w:rsidP="002A7455">
      <w:pPr>
        <w:spacing w:before="0"/>
        <w:ind w:left="0"/>
        <w:jc w:val="both"/>
      </w:pPr>
      <w:r w:rsidRPr="00503A27">
        <w:t>- представляет интересы Общества в отношениях с органами власти и управления, частными юридическими и физическими лицами;</w:t>
      </w:r>
    </w:p>
    <w:p w:rsidR="0078577A" w:rsidRPr="00503A27" w:rsidRDefault="0078577A" w:rsidP="002A7455">
      <w:pPr>
        <w:spacing w:before="0"/>
        <w:ind w:left="0"/>
        <w:jc w:val="both"/>
      </w:pPr>
      <w:r w:rsidRPr="00503A27">
        <w:t>- распоряжается имуществом, нематериальными активами и средствами Общества в пределах, определенных Уставом Общества и контрактом;</w:t>
      </w:r>
    </w:p>
    <w:p w:rsidR="0078577A" w:rsidRPr="00503A27" w:rsidRDefault="0078577A" w:rsidP="002A7455">
      <w:pPr>
        <w:spacing w:before="0"/>
        <w:ind w:left="0"/>
        <w:jc w:val="both"/>
      </w:pPr>
      <w:r w:rsidRPr="00503A27">
        <w:t>- утверждает штаты;</w:t>
      </w:r>
    </w:p>
    <w:p w:rsidR="0078577A" w:rsidRPr="00503A27" w:rsidRDefault="0078577A" w:rsidP="002A7455">
      <w:pPr>
        <w:spacing w:before="0"/>
        <w:ind w:left="0"/>
        <w:jc w:val="both"/>
      </w:pPr>
      <w:r w:rsidRPr="00503A27">
        <w:t>- принимает на работу и увольняет с работы сотрудников Общества в соответствии с действующим трудовым законодательством, применяет меры поощрения, дисциплинарных взысканий;</w:t>
      </w:r>
    </w:p>
    <w:p w:rsidR="0078577A" w:rsidRPr="00904403" w:rsidRDefault="0078577A" w:rsidP="002A7455">
      <w:pPr>
        <w:pStyle w:val="30"/>
        <w:spacing w:before="0"/>
        <w:ind w:left="0"/>
        <w:rPr>
          <w:i w:val="0"/>
          <w:iCs w:val="0"/>
          <w:sz w:val="22"/>
          <w:szCs w:val="22"/>
        </w:rPr>
      </w:pPr>
      <w:r w:rsidRPr="00904403">
        <w:rPr>
          <w:i w:val="0"/>
          <w:iCs w:val="0"/>
          <w:sz w:val="22"/>
          <w:szCs w:val="22"/>
        </w:rPr>
        <w:t>- издает приказы и дает указания, обязательные для исполнения всеми работниками Общества.</w:t>
      </w:r>
    </w:p>
    <w:p w:rsidR="0078577A" w:rsidRPr="00904403" w:rsidRDefault="0078577A" w:rsidP="002A7455">
      <w:pPr>
        <w:pStyle w:val="30"/>
        <w:spacing w:before="0"/>
        <w:ind w:left="0"/>
        <w:rPr>
          <w:i w:val="0"/>
          <w:iCs w:val="0"/>
          <w:sz w:val="22"/>
          <w:szCs w:val="22"/>
        </w:rPr>
      </w:pPr>
      <w:r w:rsidRPr="00904403">
        <w:rPr>
          <w:i w:val="0"/>
          <w:iCs w:val="0"/>
          <w:sz w:val="22"/>
          <w:szCs w:val="22"/>
        </w:rPr>
        <w:t>- обеспечивает  нормальное функционирование всех структурных подразделений и служб;</w:t>
      </w:r>
    </w:p>
    <w:p w:rsidR="0078577A" w:rsidRPr="00503A27" w:rsidRDefault="0078577A" w:rsidP="002A7455">
      <w:pPr>
        <w:spacing w:before="0"/>
        <w:ind w:left="0"/>
        <w:jc w:val="both"/>
      </w:pPr>
      <w:r w:rsidRPr="00503A27">
        <w:t>- осуществляет контроль за сохранностью материальных ценностей, находящихся на балансе Общества;</w:t>
      </w:r>
    </w:p>
    <w:p w:rsidR="0078577A" w:rsidRPr="00503A27" w:rsidRDefault="0078577A" w:rsidP="002A7455">
      <w:pPr>
        <w:spacing w:before="0"/>
        <w:ind w:left="0"/>
        <w:jc w:val="both"/>
      </w:pPr>
      <w:r w:rsidRPr="00503A27">
        <w:t>- обеспечивает выполнение программ развития Общества и договорных обязательств;</w:t>
      </w:r>
    </w:p>
    <w:p w:rsidR="0078577A" w:rsidRPr="00503A27" w:rsidRDefault="0078577A" w:rsidP="002A7455">
      <w:pPr>
        <w:spacing w:before="0"/>
        <w:ind w:left="0"/>
        <w:jc w:val="both"/>
      </w:pPr>
      <w:r w:rsidRPr="00503A27">
        <w:t>- осуществляет организационно-техническое обеспечение деятельности Общего собрания акционеров, Совета директоров, Ревизионной комиссии;</w:t>
      </w:r>
    </w:p>
    <w:p w:rsidR="0078577A" w:rsidRPr="00503A27" w:rsidRDefault="0078577A" w:rsidP="002A7455">
      <w:pPr>
        <w:spacing w:before="0"/>
        <w:ind w:left="0"/>
        <w:jc w:val="both"/>
      </w:pPr>
      <w:r w:rsidRPr="00503A27">
        <w:t>- осуществляет подготовку информационных материалов для Совета директоров по следующим вопросам:</w:t>
      </w:r>
    </w:p>
    <w:p w:rsidR="0078577A" w:rsidRPr="00503A27" w:rsidRDefault="0078577A" w:rsidP="002A7455">
      <w:pPr>
        <w:spacing w:before="0"/>
        <w:ind w:left="0"/>
        <w:jc w:val="both"/>
      </w:pPr>
      <w:r w:rsidRPr="00503A27">
        <w:t>а) потенциально возможные инвестиционные, производственные, коммерческие проекты;</w:t>
      </w:r>
    </w:p>
    <w:p w:rsidR="0078577A" w:rsidRPr="00503A27" w:rsidRDefault="0078577A" w:rsidP="002A7455">
      <w:pPr>
        <w:spacing w:before="0"/>
        <w:ind w:left="0"/>
        <w:jc w:val="both"/>
      </w:pPr>
      <w:r w:rsidRPr="00503A27">
        <w:t>б) объективно необходимые изменения в структуре управления;</w:t>
      </w:r>
    </w:p>
    <w:p w:rsidR="0078577A" w:rsidRPr="00503A27" w:rsidRDefault="0078577A" w:rsidP="002A7455">
      <w:pPr>
        <w:spacing w:before="0"/>
        <w:ind w:left="0"/>
        <w:jc w:val="both"/>
      </w:pPr>
      <w:r w:rsidRPr="00503A27">
        <w:t>в) порядок использования целевых фондов и резервов Общества;</w:t>
      </w:r>
    </w:p>
    <w:p w:rsidR="0078577A" w:rsidRPr="00503A27" w:rsidRDefault="0078577A" w:rsidP="002A7455">
      <w:pPr>
        <w:spacing w:before="0"/>
        <w:ind w:left="0"/>
        <w:jc w:val="both"/>
      </w:pPr>
      <w:r w:rsidRPr="00503A27">
        <w:t>- обеспечивает выполнение решений Общих собраний акционеров, Совета директоров в области инвестирования средств, капитального строительства, заключения договоров и соглашений, предоставления дополнительных социальных льгот и гарантий работникам Общества, и в других сферах деятельности;</w:t>
      </w:r>
    </w:p>
    <w:p w:rsidR="0078577A" w:rsidRPr="00503A27" w:rsidRDefault="0078577A" w:rsidP="002A7455">
      <w:pPr>
        <w:spacing w:before="0"/>
        <w:ind w:left="0"/>
        <w:jc w:val="both"/>
      </w:pPr>
      <w:r w:rsidRPr="00503A27">
        <w:t>- обеспечивает условия труда, оплаты труда, предусмотренные трудовым законодательством,  коллективным  договором,  условиями  трудовых договоров (контрактов);</w:t>
      </w:r>
    </w:p>
    <w:p w:rsidR="0078577A" w:rsidRPr="00503A27" w:rsidRDefault="0078577A" w:rsidP="002A7455">
      <w:pPr>
        <w:spacing w:before="0"/>
        <w:ind w:left="0"/>
        <w:jc w:val="both"/>
      </w:pPr>
      <w:r w:rsidRPr="00503A27">
        <w:lastRenderedPageBreak/>
        <w:t>- осуществляет подготовку и утверждение с последующим представлением Совету директоров и общему собранию годового баланса, годового отчета, счета прибылей и убытков;</w:t>
      </w:r>
    </w:p>
    <w:p w:rsidR="0078577A" w:rsidRPr="00503A27" w:rsidRDefault="0078577A" w:rsidP="002A7455">
      <w:pPr>
        <w:spacing w:before="0"/>
        <w:ind w:left="0"/>
        <w:jc w:val="both"/>
      </w:pPr>
      <w:r w:rsidRPr="00503A27">
        <w:t>- немедленно уведомляет Совет директоров о неудовлетворительной структуре баланса, если при составлении баланса или по оценке должностных лиц появляются предположения, что у Общества возникли убытки, в размере, превышающем 100 (Сто) % Уставного капитала;</w:t>
      </w:r>
    </w:p>
    <w:p w:rsidR="0078577A" w:rsidRPr="00503A27" w:rsidRDefault="0078577A" w:rsidP="002A7455">
      <w:pPr>
        <w:spacing w:before="0"/>
        <w:ind w:left="0"/>
        <w:jc w:val="both"/>
      </w:pPr>
      <w:r w:rsidRPr="00503A27">
        <w:t>- обеспечивает предоставление аудитору, назначенному Общим собранием акционеров, документов годовой финансовой отчетности.</w:t>
      </w:r>
    </w:p>
    <w:p w:rsidR="0078577A" w:rsidRPr="00503A27" w:rsidRDefault="00904403" w:rsidP="002A7455">
      <w:pPr>
        <w:pStyle w:val="20"/>
        <w:spacing w:before="0" w:after="0" w:line="240" w:lineRule="auto"/>
        <w:ind w:left="0"/>
      </w:pPr>
      <w:r>
        <w:tab/>
      </w:r>
      <w:r w:rsidR="0078577A" w:rsidRPr="00503A27">
        <w:t>У эмитента отсутствует внутренний документ, устанавливающий правила корпоративного поведения эмитента.</w:t>
      </w:r>
    </w:p>
    <w:p w:rsidR="00503A27" w:rsidRPr="00503A27" w:rsidRDefault="00904403" w:rsidP="002A7455">
      <w:pPr>
        <w:widowControl/>
        <w:spacing w:before="0"/>
        <w:ind w:left="0"/>
        <w:jc w:val="both"/>
      </w:pPr>
      <w:r>
        <w:tab/>
      </w:r>
      <w:r w:rsidR="00503A27" w:rsidRPr="00503A27">
        <w:t>Уставом ОАО «КРС «ФИРМА ТАГАНКА» создание коллегиального исполнительного органа не предусмотрено.</w:t>
      </w:r>
    </w:p>
    <w:p w:rsidR="007C2216" w:rsidRPr="00FE4CA5" w:rsidRDefault="007C2216" w:rsidP="002A7455">
      <w:pPr>
        <w:spacing w:before="0"/>
        <w:ind w:left="0"/>
        <w:rPr>
          <w:b/>
          <w:bCs/>
          <w:color w:val="000000"/>
          <w:sz w:val="24"/>
          <w:szCs w:val="24"/>
        </w:rPr>
      </w:pPr>
    </w:p>
    <w:p w:rsidR="007C2216" w:rsidRPr="00904403" w:rsidRDefault="007C2216" w:rsidP="002A7455">
      <w:pPr>
        <w:spacing w:before="0"/>
        <w:ind w:left="0"/>
        <w:rPr>
          <w:b/>
          <w:bCs/>
          <w:color w:val="000000"/>
        </w:rPr>
      </w:pPr>
      <w:r w:rsidRPr="00904403">
        <w:rPr>
          <w:b/>
          <w:bCs/>
          <w:color w:val="000000"/>
        </w:rPr>
        <w:t>5.2. Информация о лицах, входящих в состав органов управления эмитента</w:t>
      </w:r>
    </w:p>
    <w:p w:rsidR="007C2216" w:rsidRPr="00F46DD9" w:rsidRDefault="007C2216" w:rsidP="002A7455">
      <w:pPr>
        <w:pStyle w:val="31"/>
        <w:spacing w:before="0" w:after="0"/>
        <w:jc w:val="center"/>
        <w:rPr>
          <w:i/>
          <w:iCs/>
        </w:rPr>
      </w:pPr>
      <w:r w:rsidRPr="00F46DD9">
        <w:rPr>
          <w:i/>
          <w:iCs/>
        </w:rPr>
        <w:t>Члены совета директоров (наблюдательного совета) эмитента:</w:t>
      </w:r>
    </w:p>
    <w:p w:rsidR="00247174" w:rsidRPr="00F46DD9" w:rsidRDefault="00247174" w:rsidP="002A7455">
      <w:pPr>
        <w:widowControl/>
        <w:spacing w:before="0"/>
        <w:ind w:left="0" w:hanging="218"/>
        <w:jc w:val="both"/>
        <w:rPr>
          <w:b/>
          <w:bCs/>
        </w:rPr>
      </w:pPr>
    </w:p>
    <w:p w:rsidR="007C2216" w:rsidRPr="00F46DD9" w:rsidRDefault="00503A27" w:rsidP="002A7455">
      <w:pPr>
        <w:spacing w:before="0"/>
        <w:ind w:left="0"/>
      </w:pPr>
      <w:r w:rsidRPr="00F46DD9">
        <w:t xml:space="preserve">1. </w:t>
      </w:r>
      <w:r w:rsidR="007C2216" w:rsidRPr="00F46DD9">
        <w:t xml:space="preserve">Председатель: </w:t>
      </w:r>
      <w:r w:rsidRPr="008C6F23">
        <w:t>Полевой Сергей Эдуардович</w:t>
      </w:r>
    </w:p>
    <w:p w:rsidR="00503A27" w:rsidRPr="00F46DD9" w:rsidRDefault="00503A27" w:rsidP="002A7455">
      <w:pPr>
        <w:spacing w:before="0"/>
        <w:ind w:left="0"/>
        <w:rPr>
          <w:rStyle w:val="SUBST"/>
        </w:rPr>
      </w:pPr>
      <w:r w:rsidRPr="00F46DD9">
        <w:t xml:space="preserve">Год рождения: </w:t>
      </w:r>
      <w:r w:rsidRPr="008C6F23">
        <w:rPr>
          <w:rStyle w:val="SUBST"/>
          <w:b w:val="0"/>
          <w:bCs w:val="0"/>
          <w:i w:val="0"/>
          <w:iCs w:val="0"/>
          <w:color w:val="000000"/>
        </w:rPr>
        <w:t>1966</w:t>
      </w:r>
    </w:p>
    <w:p w:rsidR="008C6F23" w:rsidRPr="00F46DD9" w:rsidRDefault="008C6F23" w:rsidP="002A7455">
      <w:pPr>
        <w:pStyle w:val="a3"/>
        <w:tabs>
          <w:tab w:val="clear" w:pos="4153"/>
          <w:tab w:val="clear" w:pos="8306"/>
        </w:tabs>
        <w:spacing w:before="0"/>
        <w:ind w:left="0"/>
      </w:pPr>
      <w:r w:rsidRPr="00F46DD9">
        <w:rPr>
          <w:rStyle w:val="SUBST"/>
          <w:b w:val="0"/>
          <w:bCs w:val="0"/>
          <w:i w:val="0"/>
          <w:iCs w:val="0"/>
        </w:rPr>
        <w:t>Образование: высшее</w:t>
      </w:r>
      <w:r w:rsidRPr="00F46DD9">
        <w:rPr>
          <w:rStyle w:val="SUBST"/>
          <w:b w:val="0"/>
          <w:bCs w:val="0"/>
          <w:i w:val="0"/>
          <w:iCs w:val="0"/>
          <w:color w:val="000000"/>
        </w:rPr>
        <w:t xml:space="preserve">, </w:t>
      </w:r>
      <w:r>
        <w:rPr>
          <w:rStyle w:val="SUBST"/>
          <w:b w:val="0"/>
          <w:bCs w:val="0"/>
          <w:i w:val="0"/>
          <w:iCs w:val="0"/>
          <w:color w:val="000000"/>
        </w:rPr>
        <w:t>инженер-физик</w:t>
      </w:r>
    </w:p>
    <w:p w:rsidR="008C6F23" w:rsidRPr="00F46DD9" w:rsidRDefault="008C6F23" w:rsidP="002A7455">
      <w:pPr>
        <w:spacing w:before="0"/>
        <w:ind w:left="0"/>
      </w:pPr>
      <w:r w:rsidRPr="00F46DD9">
        <w:t>Должности за последние 5 лет:</w:t>
      </w:r>
    </w:p>
    <w:p w:rsidR="008C6F23" w:rsidRPr="008C6F23" w:rsidRDefault="008C6F23" w:rsidP="002A7455">
      <w:pPr>
        <w:spacing w:before="0"/>
        <w:ind w:left="0"/>
        <w:rPr>
          <w:color w:val="000000"/>
        </w:rPr>
      </w:pPr>
      <w:r w:rsidRPr="008C6F23">
        <w:rPr>
          <w:color w:val="000000"/>
        </w:rPr>
        <w:t>Период: 199</w:t>
      </w:r>
      <w:r>
        <w:rPr>
          <w:color w:val="000000"/>
        </w:rPr>
        <w:t>6</w:t>
      </w:r>
      <w:r w:rsidRPr="008C6F23">
        <w:rPr>
          <w:rStyle w:val="SUBST"/>
          <w:b w:val="0"/>
          <w:bCs w:val="0"/>
          <w:i w:val="0"/>
          <w:iCs w:val="0"/>
          <w:color w:val="000000"/>
        </w:rPr>
        <w:t>- наст. время</w:t>
      </w:r>
    </w:p>
    <w:p w:rsidR="008C6F23" w:rsidRPr="00F46DD9" w:rsidRDefault="008C6F23" w:rsidP="002A7455">
      <w:pPr>
        <w:spacing w:before="0"/>
        <w:ind w:left="0"/>
      </w:pPr>
      <w:r w:rsidRPr="00F46DD9">
        <w:t xml:space="preserve">Организация: </w:t>
      </w:r>
      <w:r w:rsidRPr="00F46DD9">
        <w:rPr>
          <w:rFonts w:ascii="Times New Roman CYR" w:hAnsi="Times New Roman CYR" w:cs="Times New Roman CYR"/>
          <w:color w:val="000000"/>
        </w:rPr>
        <w:t>ООО "Таганское"</w:t>
      </w:r>
    </w:p>
    <w:p w:rsidR="008C6F23" w:rsidRPr="00F46DD9" w:rsidRDefault="008C6F23" w:rsidP="002A7455">
      <w:pPr>
        <w:spacing w:before="0"/>
        <w:ind w:left="0"/>
        <w:rPr>
          <w:color w:val="FF0000"/>
        </w:rPr>
      </w:pPr>
      <w:r w:rsidRPr="00F46DD9">
        <w:t xml:space="preserve">Сфера деятельности: </w:t>
      </w:r>
      <w:r>
        <w:rPr>
          <w:rStyle w:val="SUBST"/>
          <w:b w:val="0"/>
          <w:bCs w:val="0"/>
          <w:i w:val="0"/>
          <w:iCs w:val="0"/>
          <w:color w:val="000000"/>
        </w:rPr>
        <w:t>торговля</w:t>
      </w:r>
    </w:p>
    <w:p w:rsidR="008C6F23" w:rsidRPr="00F46DD9" w:rsidRDefault="008C6F23" w:rsidP="002A7455">
      <w:pPr>
        <w:spacing w:before="0"/>
        <w:ind w:left="0"/>
        <w:rPr>
          <w:rStyle w:val="SUBST"/>
          <w:b w:val="0"/>
          <w:bCs w:val="0"/>
          <w:i w:val="0"/>
          <w:iCs w:val="0"/>
          <w:color w:val="FF0000"/>
        </w:rPr>
      </w:pPr>
      <w:r w:rsidRPr="00F46DD9">
        <w:t xml:space="preserve">Должность: </w:t>
      </w:r>
      <w:r>
        <w:t>Генеральный директор</w:t>
      </w:r>
      <w:r w:rsidRPr="00F46DD9">
        <w:rPr>
          <w:rStyle w:val="SUBST"/>
          <w:b w:val="0"/>
          <w:bCs w:val="0"/>
          <w:i w:val="0"/>
          <w:iCs w:val="0"/>
          <w:color w:val="FF0000"/>
        </w:rPr>
        <w:t xml:space="preserve"> </w:t>
      </w:r>
    </w:p>
    <w:p w:rsidR="00E1121A" w:rsidRPr="00F46DD9" w:rsidRDefault="008C6F23" w:rsidP="002A7455">
      <w:pPr>
        <w:spacing w:before="0"/>
        <w:ind w:left="0"/>
      </w:pPr>
      <w:r w:rsidRPr="00E1121A">
        <w:rPr>
          <w:color w:val="000000"/>
        </w:rPr>
        <w:t>Доля в уставном капитале эмитента:</w:t>
      </w:r>
      <w:r w:rsidRPr="00F46DD9">
        <w:t xml:space="preserve"> </w:t>
      </w:r>
      <w:r w:rsidR="00E1121A" w:rsidRPr="00F46DD9">
        <w:rPr>
          <w:rStyle w:val="SUBST"/>
          <w:b w:val="0"/>
          <w:bCs w:val="0"/>
          <w:i w:val="0"/>
          <w:iCs w:val="0"/>
        </w:rPr>
        <w:t>долей не имеет</w:t>
      </w:r>
    </w:p>
    <w:p w:rsidR="008C6F23" w:rsidRPr="00F46DD9" w:rsidRDefault="008C6F23" w:rsidP="002A7455">
      <w:pPr>
        <w:spacing w:before="0"/>
        <w:ind w:left="0"/>
      </w:pPr>
      <w:r w:rsidRPr="00F46DD9">
        <w:t>Доли в дочерних/зависимых обществах эмитента:</w:t>
      </w:r>
    </w:p>
    <w:p w:rsidR="008C6F23" w:rsidRPr="00F46DD9" w:rsidRDefault="008C6F23" w:rsidP="002A7455">
      <w:pPr>
        <w:spacing w:before="0"/>
        <w:ind w:left="0"/>
      </w:pPr>
      <w:r w:rsidRPr="00F46DD9">
        <w:rPr>
          <w:rStyle w:val="SUBST"/>
          <w:b w:val="0"/>
          <w:bCs w:val="0"/>
          <w:i w:val="0"/>
          <w:iCs w:val="0"/>
        </w:rPr>
        <w:t>долей не имеет</w:t>
      </w:r>
    </w:p>
    <w:p w:rsidR="007C2216" w:rsidRPr="00F46DD9" w:rsidRDefault="007C2216" w:rsidP="002A7455">
      <w:pPr>
        <w:spacing w:before="0"/>
        <w:ind w:left="0"/>
      </w:pPr>
    </w:p>
    <w:p w:rsidR="007C2216" w:rsidRPr="00F46DD9" w:rsidRDefault="007C2216" w:rsidP="002A7455">
      <w:pPr>
        <w:spacing w:before="0"/>
        <w:ind w:left="0"/>
      </w:pPr>
      <w:r w:rsidRPr="00F46DD9">
        <w:t>Члены совета директоров:</w:t>
      </w:r>
    </w:p>
    <w:p w:rsidR="009B0ADE" w:rsidRPr="001A1D2E" w:rsidRDefault="00503A27" w:rsidP="009B0ADE">
      <w:pPr>
        <w:spacing w:before="0"/>
        <w:ind w:left="0"/>
        <w:rPr>
          <w:b/>
          <w:bCs/>
          <w:i/>
          <w:iCs/>
          <w:color w:val="000000"/>
        </w:rPr>
      </w:pPr>
      <w:r w:rsidRPr="00F46DD9">
        <w:rPr>
          <w:rStyle w:val="SUBST"/>
          <w:b w:val="0"/>
          <w:bCs w:val="0"/>
          <w:i w:val="0"/>
          <w:iCs w:val="0"/>
        </w:rPr>
        <w:t>2.</w:t>
      </w:r>
      <w:r w:rsidR="007C2216" w:rsidRPr="00F46DD9">
        <w:rPr>
          <w:rStyle w:val="SUBST"/>
          <w:b w:val="0"/>
          <w:bCs w:val="0"/>
          <w:i w:val="0"/>
          <w:iCs w:val="0"/>
        </w:rPr>
        <w:t xml:space="preserve"> </w:t>
      </w:r>
      <w:r w:rsidR="009B0ADE" w:rsidRPr="001A1D2E">
        <w:rPr>
          <w:rStyle w:val="SUBST"/>
          <w:b w:val="0"/>
          <w:bCs w:val="0"/>
          <w:i w:val="0"/>
          <w:iCs w:val="0"/>
          <w:color w:val="000000"/>
        </w:rPr>
        <w:t>Делюкин Владимир</w:t>
      </w:r>
      <w:r w:rsidR="009B0ADE" w:rsidRPr="001A1D2E">
        <w:rPr>
          <w:b/>
          <w:bCs/>
          <w:i/>
          <w:iCs/>
          <w:color w:val="000000"/>
        </w:rPr>
        <w:t xml:space="preserve"> </w:t>
      </w:r>
      <w:r w:rsidR="009B0ADE" w:rsidRPr="001A1D2E">
        <w:rPr>
          <w:color w:val="000000"/>
        </w:rPr>
        <w:t xml:space="preserve">Николаевич </w:t>
      </w:r>
      <w:r w:rsidR="009B0ADE" w:rsidRPr="001A1D2E">
        <w:rPr>
          <w:rStyle w:val="SUBST"/>
          <w:color w:val="000000"/>
        </w:rPr>
        <w:t xml:space="preserve"> </w:t>
      </w:r>
    </w:p>
    <w:p w:rsidR="009B0ADE" w:rsidRPr="001A1D2E" w:rsidRDefault="009B0ADE" w:rsidP="009B0ADE">
      <w:pPr>
        <w:spacing w:before="0"/>
        <w:ind w:left="0"/>
        <w:rPr>
          <w:rStyle w:val="SUBST"/>
          <w:color w:val="000000"/>
        </w:rPr>
      </w:pPr>
      <w:r w:rsidRPr="001A1D2E">
        <w:rPr>
          <w:color w:val="000000"/>
        </w:rPr>
        <w:t xml:space="preserve">Год рождения: </w:t>
      </w:r>
      <w:r w:rsidRPr="001A1D2E">
        <w:rPr>
          <w:rStyle w:val="SUBST"/>
          <w:b w:val="0"/>
          <w:bCs w:val="0"/>
          <w:i w:val="0"/>
          <w:iCs w:val="0"/>
          <w:color w:val="000000"/>
        </w:rPr>
        <w:t>1955</w:t>
      </w:r>
    </w:p>
    <w:p w:rsidR="009B0ADE" w:rsidRPr="00B32FE9" w:rsidRDefault="009B0ADE" w:rsidP="009B0ADE">
      <w:pPr>
        <w:pStyle w:val="a3"/>
        <w:tabs>
          <w:tab w:val="clear" w:pos="4153"/>
          <w:tab w:val="clear" w:pos="8306"/>
        </w:tabs>
        <w:spacing w:before="0"/>
        <w:ind w:left="0"/>
        <w:rPr>
          <w:color w:val="000000"/>
        </w:rPr>
      </w:pPr>
      <w:r w:rsidRPr="00B32FE9">
        <w:rPr>
          <w:rStyle w:val="SUBST"/>
          <w:b w:val="0"/>
          <w:bCs w:val="0"/>
          <w:i w:val="0"/>
          <w:iCs w:val="0"/>
          <w:color w:val="000000"/>
        </w:rPr>
        <w:t xml:space="preserve">Образование: </w:t>
      </w:r>
      <w:r w:rsidRPr="00B32FE9">
        <w:rPr>
          <w:rFonts w:ascii="Times New Roman CYR" w:hAnsi="Times New Roman CYR" w:cs="Times New Roman CYR"/>
          <w:color w:val="000000"/>
        </w:rPr>
        <w:t>высшее, инженер</w:t>
      </w:r>
    </w:p>
    <w:p w:rsidR="009B0ADE" w:rsidRPr="00B32FE9" w:rsidRDefault="009B0ADE" w:rsidP="009B0ADE">
      <w:pPr>
        <w:spacing w:before="0"/>
        <w:ind w:left="0"/>
        <w:rPr>
          <w:color w:val="000000"/>
        </w:rPr>
      </w:pPr>
      <w:r w:rsidRPr="00B32FE9">
        <w:rPr>
          <w:color w:val="000000"/>
        </w:rPr>
        <w:t>Должности за последние 5 лет:</w:t>
      </w:r>
      <w:r w:rsidRPr="00B32FE9">
        <w:rPr>
          <w:rFonts w:ascii="Times New Roman CYR" w:hAnsi="Times New Roman CYR" w:cs="Times New Roman CYR"/>
          <w:color w:val="000000"/>
        </w:rPr>
        <w:t xml:space="preserve"> </w:t>
      </w:r>
    </w:p>
    <w:p w:rsidR="009B0ADE" w:rsidRPr="00B32FE9" w:rsidRDefault="009B0ADE" w:rsidP="009B0ADE">
      <w:pPr>
        <w:spacing w:before="0"/>
        <w:ind w:left="0"/>
        <w:rPr>
          <w:color w:val="000000"/>
        </w:rPr>
      </w:pPr>
      <w:r w:rsidRPr="00B32FE9">
        <w:rPr>
          <w:color w:val="000000"/>
        </w:rPr>
        <w:t xml:space="preserve">Период: </w:t>
      </w:r>
      <w:r w:rsidRPr="00B32FE9">
        <w:rPr>
          <w:rFonts w:ascii="Times New Roman CYR" w:hAnsi="Times New Roman CYR" w:cs="Times New Roman CYR"/>
          <w:color w:val="000000"/>
        </w:rPr>
        <w:t>01.200</w:t>
      </w:r>
      <w:r w:rsidR="00B875E4">
        <w:rPr>
          <w:rFonts w:ascii="Times New Roman CYR" w:hAnsi="Times New Roman CYR" w:cs="Times New Roman CYR"/>
          <w:color w:val="000000"/>
        </w:rPr>
        <w:t>0</w:t>
      </w:r>
      <w:r w:rsidRPr="00B32FE9">
        <w:rPr>
          <w:rFonts w:ascii="Times New Roman CYR" w:hAnsi="Times New Roman CYR" w:cs="Times New Roman CYR"/>
          <w:color w:val="000000"/>
        </w:rPr>
        <w:t xml:space="preserve"> - 11.2003 </w:t>
      </w:r>
    </w:p>
    <w:p w:rsidR="009B0ADE" w:rsidRPr="00B32FE9" w:rsidRDefault="009B0ADE" w:rsidP="009B0ADE">
      <w:pPr>
        <w:spacing w:before="0"/>
        <w:ind w:left="0"/>
        <w:rPr>
          <w:color w:val="000000"/>
        </w:rPr>
      </w:pPr>
      <w:r w:rsidRPr="00B32FE9">
        <w:rPr>
          <w:color w:val="000000"/>
        </w:rPr>
        <w:t xml:space="preserve">Организация: </w:t>
      </w:r>
      <w:r w:rsidRPr="00B32FE9">
        <w:rPr>
          <w:rFonts w:ascii="Times New Roman CYR" w:hAnsi="Times New Roman CYR" w:cs="Times New Roman CYR"/>
          <w:color w:val="000000"/>
        </w:rPr>
        <w:t>ООО «ПСК Стройремкомплекс»</w:t>
      </w:r>
    </w:p>
    <w:p w:rsidR="009B0ADE" w:rsidRPr="00B32FE9" w:rsidRDefault="009B0ADE" w:rsidP="009B0ADE">
      <w:pPr>
        <w:spacing w:before="0"/>
        <w:ind w:left="0"/>
        <w:rPr>
          <w:color w:val="000000"/>
        </w:rPr>
      </w:pPr>
      <w:r w:rsidRPr="00B32FE9">
        <w:rPr>
          <w:color w:val="000000"/>
        </w:rPr>
        <w:t xml:space="preserve">Сфера деятельности: </w:t>
      </w:r>
      <w:r w:rsidRPr="00B32FE9">
        <w:rPr>
          <w:rFonts w:ascii="Times New Roman CYR" w:hAnsi="Times New Roman CYR" w:cs="Times New Roman CYR"/>
          <w:color w:val="000000"/>
        </w:rPr>
        <w:t>строительство</w:t>
      </w:r>
    </w:p>
    <w:p w:rsidR="009B0ADE" w:rsidRPr="00B32FE9" w:rsidRDefault="009B0ADE" w:rsidP="009B0ADE">
      <w:pPr>
        <w:spacing w:before="0"/>
        <w:ind w:left="0"/>
        <w:rPr>
          <w:color w:val="000000"/>
        </w:rPr>
      </w:pPr>
      <w:r w:rsidRPr="00B32FE9">
        <w:rPr>
          <w:color w:val="000000"/>
        </w:rPr>
        <w:t>Должность: Заместитель г</w:t>
      </w:r>
      <w:r w:rsidRPr="00B32FE9">
        <w:rPr>
          <w:rFonts w:ascii="Times New Roman CYR" w:hAnsi="Times New Roman CYR" w:cs="Times New Roman CYR"/>
          <w:color w:val="000000"/>
        </w:rPr>
        <w:t>енерального директора</w:t>
      </w:r>
    </w:p>
    <w:p w:rsidR="009B0ADE" w:rsidRPr="00B32FE9" w:rsidRDefault="009B0ADE" w:rsidP="009B0ADE">
      <w:pPr>
        <w:spacing w:before="0"/>
        <w:ind w:left="0"/>
        <w:rPr>
          <w:color w:val="000000"/>
        </w:rPr>
      </w:pPr>
      <w:r w:rsidRPr="00B32FE9">
        <w:rPr>
          <w:color w:val="000000"/>
        </w:rPr>
        <w:t>Доля в уставном капитале эмитента: 0,0 %</w:t>
      </w:r>
    </w:p>
    <w:p w:rsidR="009B0ADE" w:rsidRPr="001A1D2E" w:rsidRDefault="009B0ADE" w:rsidP="009B0ADE">
      <w:pPr>
        <w:spacing w:before="0"/>
        <w:ind w:left="0"/>
        <w:rPr>
          <w:rStyle w:val="SUBST"/>
          <w:b w:val="0"/>
          <w:bCs w:val="0"/>
          <w:i w:val="0"/>
          <w:iCs w:val="0"/>
          <w:color w:val="000000"/>
        </w:rPr>
      </w:pPr>
      <w:r w:rsidRPr="00B32FE9">
        <w:rPr>
          <w:color w:val="000000"/>
        </w:rPr>
        <w:t>Доли в дочерних/зависимых обществах эмитента</w:t>
      </w:r>
      <w:r w:rsidRPr="001A1D2E">
        <w:rPr>
          <w:color w:val="000000"/>
        </w:rPr>
        <w:t>:</w:t>
      </w:r>
      <w:r w:rsidRPr="001A1D2E">
        <w:rPr>
          <w:rStyle w:val="SUBST"/>
          <w:b w:val="0"/>
          <w:bCs w:val="0"/>
          <w:i w:val="0"/>
          <w:iCs w:val="0"/>
          <w:color w:val="000000"/>
        </w:rPr>
        <w:t xml:space="preserve"> долей не имеет</w:t>
      </w:r>
    </w:p>
    <w:p w:rsidR="009B0ADE" w:rsidRDefault="009B0ADE" w:rsidP="009B0ADE">
      <w:pPr>
        <w:spacing w:before="0"/>
        <w:ind w:left="0"/>
        <w:rPr>
          <w:color w:val="FF0000"/>
        </w:rPr>
      </w:pPr>
    </w:p>
    <w:p w:rsidR="009B0ADE" w:rsidRPr="001A1D2E" w:rsidRDefault="009B0ADE" w:rsidP="009B0ADE">
      <w:pPr>
        <w:spacing w:before="0"/>
        <w:ind w:left="0"/>
        <w:rPr>
          <w:color w:val="000000"/>
        </w:rPr>
      </w:pPr>
      <w:r w:rsidRPr="001A1D2E">
        <w:rPr>
          <w:color w:val="000000"/>
        </w:rPr>
        <w:t xml:space="preserve">Период: </w:t>
      </w:r>
      <w:r>
        <w:rPr>
          <w:rFonts w:ascii="Times New Roman CYR" w:hAnsi="Times New Roman CYR" w:cs="Times New Roman CYR"/>
          <w:color w:val="000000"/>
        </w:rPr>
        <w:t>11</w:t>
      </w:r>
      <w:r w:rsidRPr="001A1D2E">
        <w:rPr>
          <w:rFonts w:ascii="Times New Roman CYR" w:hAnsi="Times New Roman CYR" w:cs="Times New Roman CYR"/>
          <w:color w:val="000000"/>
        </w:rPr>
        <w:t>.200</w:t>
      </w:r>
      <w:r>
        <w:rPr>
          <w:rFonts w:ascii="Times New Roman CYR" w:hAnsi="Times New Roman CYR" w:cs="Times New Roman CYR"/>
          <w:color w:val="000000"/>
        </w:rPr>
        <w:t>3</w:t>
      </w:r>
      <w:r w:rsidRPr="001A1D2E">
        <w:rPr>
          <w:rFonts w:ascii="Times New Roman CYR" w:hAnsi="Times New Roman CYR" w:cs="Times New Roman CYR"/>
          <w:color w:val="000000"/>
        </w:rPr>
        <w:t xml:space="preserve"> - 08.2004</w:t>
      </w:r>
    </w:p>
    <w:p w:rsidR="009B0ADE" w:rsidRPr="001A1D2E" w:rsidRDefault="009B0ADE" w:rsidP="009B0ADE">
      <w:pPr>
        <w:spacing w:before="0"/>
        <w:ind w:left="0"/>
        <w:rPr>
          <w:color w:val="000000"/>
        </w:rPr>
      </w:pPr>
      <w:r w:rsidRPr="001A1D2E">
        <w:rPr>
          <w:color w:val="000000"/>
        </w:rPr>
        <w:t>Организация: ОАО «КРС «Фирма Таганка»</w:t>
      </w:r>
    </w:p>
    <w:p w:rsidR="009B0ADE" w:rsidRPr="001A1D2E" w:rsidRDefault="009B0ADE" w:rsidP="009B0ADE">
      <w:pPr>
        <w:spacing w:before="0"/>
        <w:ind w:left="0"/>
        <w:rPr>
          <w:rFonts w:ascii="Times New Roman CYR" w:hAnsi="Times New Roman CYR" w:cs="Times New Roman CYR"/>
          <w:color w:val="000000"/>
        </w:rPr>
      </w:pPr>
      <w:r w:rsidRPr="001A1D2E">
        <w:rPr>
          <w:color w:val="000000"/>
        </w:rPr>
        <w:t xml:space="preserve">Сфера деятельности: </w:t>
      </w:r>
      <w:r w:rsidRPr="001A1D2E">
        <w:rPr>
          <w:rFonts w:ascii="Times New Roman CYR" w:hAnsi="Times New Roman CYR" w:cs="Times New Roman CYR"/>
          <w:color w:val="000000"/>
        </w:rPr>
        <w:t>строительство</w:t>
      </w:r>
    </w:p>
    <w:p w:rsidR="009B0ADE" w:rsidRPr="001A1D2E" w:rsidRDefault="009B0ADE" w:rsidP="009B0ADE">
      <w:pPr>
        <w:spacing w:before="0"/>
        <w:ind w:left="0"/>
        <w:rPr>
          <w:rFonts w:ascii="Times New Roman CYR" w:hAnsi="Times New Roman CYR" w:cs="Times New Roman CYR"/>
          <w:color w:val="000000"/>
        </w:rPr>
      </w:pPr>
      <w:r w:rsidRPr="001A1D2E">
        <w:rPr>
          <w:color w:val="000000"/>
        </w:rPr>
        <w:t xml:space="preserve">Должность: </w:t>
      </w:r>
      <w:r w:rsidRPr="00B32FE9">
        <w:rPr>
          <w:color w:val="000000"/>
        </w:rPr>
        <w:t>Заместитель г</w:t>
      </w:r>
      <w:r w:rsidRPr="00B32FE9">
        <w:rPr>
          <w:rFonts w:ascii="Times New Roman CYR" w:hAnsi="Times New Roman CYR" w:cs="Times New Roman CYR"/>
          <w:color w:val="000000"/>
        </w:rPr>
        <w:t>енерального директора</w:t>
      </w:r>
      <w:r>
        <w:rPr>
          <w:rFonts w:ascii="Times New Roman CYR" w:hAnsi="Times New Roman CYR" w:cs="Times New Roman CYR"/>
          <w:color w:val="000000"/>
        </w:rPr>
        <w:t xml:space="preserve"> по строительству</w:t>
      </w:r>
    </w:p>
    <w:p w:rsidR="009B0ADE" w:rsidRPr="001A1D2E" w:rsidRDefault="009B0ADE" w:rsidP="009B0ADE">
      <w:pPr>
        <w:spacing w:before="0"/>
        <w:ind w:left="0"/>
        <w:rPr>
          <w:color w:val="000000"/>
        </w:rPr>
      </w:pPr>
      <w:r w:rsidRPr="001A1D2E">
        <w:rPr>
          <w:color w:val="000000"/>
        </w:rPr>
        <w:t>Доля в уставном капитале эмитента: 0,0 %</w:t>
      </w:r>
    </w:p>
    <w:p w:rsidR="009B0ADE" w:rsidRPr="001A1D2E" w:rsidRDefault="009B0ADE" w:rsidP="009B0ADE">
      <w:pPr>
        <w:spacing w:before="0"/>
        <w:ind w:left="0"/>
        <w:rPr>
          <w:rStyle w:val="SUBST"/>
          <w:b w:val="0"/>
          <w:bCs w:val="0"/>
          <w:i w:val="0"/>
          <w:iCs w:val="0"/>
          <w:color w:val="000000"/>
        </w:rPr>
      </w:pPr>
      <w:r w:rsidRPr="001A1D2E">
        <w:rPr>
          <w:color w:val="000000"/>
        </w:rPr>
        <w:t>Доли в дочерних/зависимых обществах эмитента:</w:t>
      </w:r>
      <w:r w:rsidRPr="001A1D2E">
        <w:rPr>
          <w:rStyle w:val="SUBST"/>
          <w:b w:val="0"/>
          <w:bCs w:val="0"/>
          <w:i w:val="0"/>
          <w:iCs w:val="0"/>
          <w:color w:val="000000"/>
        </w:rPr>
        <w:t xml:space="preserve"> долей не имеет</w:t>
      </w:r>
    </w:p>
    <w:p w:rsidR="009B0ADE" w:rsidRPr="00FE4978" w:rsidRDefault="009B0ADE" w:rsidP="009B0ADE">
      <w:pPr>
        <w:spacing w:before="0"/>
        <w:ind w:left="0"/>
        <w:rPr>
          <w:color w:val="FF0000"/>
        </w:rPr>
      </w:pPr>
    </w:p>
    <w:p w:rsidR="009B0ADE" w:rsidRPr="001A1D2E" w:rsidRDefault="009B0ADE" w:rsidP="009B0ADE">
      <w:pPr>
        <w:spacing w:before="0"/>
        <w:ind w:left="0"/>
        <w:rPr>
          <w:color w:val="000000"/>
        </w:rPr>
      </w:pPr>
      <w:r w:rsidRPr="001A1D2E">
        <w:rPr>
          <w:color w:val="000000"/>
        </w:rPr>
        <w:t xml:space="preserve">Период: </w:t>
      </w:r>
      <w:r w:rsidRPr="001A1D2E">
        <w:rPr>
          <w:rFonts w:ascii="Times New Roman CYR" w:hAnsi="Times New Roman CYR" w:cs="Times New Roman CYR"/>
          <w:color w:val="000000"/>
        </w:rPr>
        <w:t>08.2004 - наст</w:t>
      </w:r>
      <w:r w:rsidR="00733C33">
        <w:rPr>
          <w:rFonts w:ascii="Times New Roman CYR" w:hAnsi="Times New Roman CYR" w:cs="Times New Roman CYR"/>
          <w:color w:val="000000"/>
        </w:rPr>
        <w:t>оящее</w:t>
      </w:r>
      <w:r w:rsidRPr="001A1D2E">
        <w:rPr>
          <w:rFonts w:ascii="Times New Roman CYR" w:hAnsi="Times New Roman CYR" w:cs="Times New Roman CYR"/>
          <w:color w:val="000000"/>
        </w:rPr>
        <w:t xml:space="preserve"> время </w:t>
      </w:r>
    </w:p>
    <w:p w:rsidR="009B0ADE" w:rsidRPr="001A1D2E" w:rsidRDefault="009B0ADE" w:rsidP="009B0ADE">
      <w:pPr>
        <w:spacing w:before="0"/>
        <w:ind w:left="0"/>
        <w:rPr>
          <w:color w:val="000000"/>
        </w:rPr>
      </w:pPr>
      <w:r w:rsidRPr="001A1D2E">
        <w:rPr>
          <w:color w:val="000000"/>
        </w:rPr>
        <w:t xml:space="preserve">Организация: </w:t>
      </w:r>
      <w:r w:rsidR="0023096C">
        <w:rPr>
          <w:color w:val="000000"/>
        </w:rPr>
        <w:t>П</w:t>
      </w:r>
      <w:r w:rsidRPr="001A1D2E">
        <w:rPr>
          <w:color w:val="000000"/>
        </w:rPr>
        <w:t>АО «КРС «Фирма Таганка»</w:t>
      </w:r>
    </w:p>
    <w:p w:rsidR="009B0ADE" w:rsidRPr="001A1D2E" w:rsidRDefault="009B0ADE" w:rsidP="009B0ADE">
      <w:pPr>
        <w:spacing w:before="0"/>
        <w:ind w:left="0"/>
        <w:rPr>
          <w:rFonts w:ascii="Times New Roman CYR" w:hAnsi="Times New Roman CYR" w:cs="Times New Roman CYR"/>
          <w:color w:val="000000"/>
        </w:rPr>
      </w:pPr>
      <w:r w:rsidRPr="001A1D2E">
        <w:rPr>
          <w:color w:val="000000"/>
        </w:rPr>
        <w:t xml:space="preserve">Сфера деятельности: </w:t>
      </w:r>
      <w:r w:rsidRPr="001A1D2E">
        <w:rPr>
          <w:rFonts w:ascii="Times New Roman CYR" w:hAnsi="Times New Roman CYR" w:cs="Times New Roman CYR"/>
          <w:color w:val="000000"/>
        </w:rPr>
        <w:t>строительство</w:t>
      </w:r>
    </w:p>
    <w:p w:rsidR="009B0ADE" w:rsidRPr="001A1D2E" w:rsidRDefault="009B0ADE" w:rsidP="009B0ADE">
      <w:pPr>
        <w:spacing w:before="0"/>
        <w:ind w:left="0"/>
        <w:rPr>
          <w:rFonts w:ascii="Times New Roman CYR" w:hAnsi="Times New Roman CYR" w:cs="Times New Roman CYR"/>
          <w:color w:val="000000"/>
        </w:rPr>
      </w:pPr>
      <w:r w:rsidRPr="001A1D2E">
        <w:rPr>
          <w:color w:val="000000"/>
        </w:rPr>
        <w:t xml:space="preserve">Должность: </w:t>
      </w:r>
      <w:r w:rsidRPr="001A1D2E">
        <w:rPr>
          <w:rFonts w:ascii="Times New Roman CYR" w:hAnsi="Times New Roman CYR" w:cs="Times New Roman CYR"/>
          <w:color w:val="000000"/>
        </w:rPr>
        <w:t>Генеральный директор</w:t>
      </w:r>
    </w:p>
    <w:p w:rsidR="009B0ADE" w:rsidRPr="001A1D2E" w:rsidRDefault="009B0ADE" w:rsidP="009B0ADE">
      <w:pPr>
        <w:spacing w:before="0"/>
        <w:ind w:left="0"/>
        <w:rPr>
          <w:color w:val="000000"/>
        </w:rPr>
      </w:pPr>
      <w:r w:rsidRPr="001A1D2E">
        <w:rPr>
          <w:color w:val="000000"/>
        </w:rPr>
        <w:t>Доля в уставном капитале эмитента: 0,0 %</w:t>
      </w:r>
    </w:p>
    <w:p w:rsidR="009B0ADE" w:rsidRPr="001A1D2E" w:rsidRDefault="009B0ADE" w:rsidP="009B0ADE">
      <w:pPr>
        <w:spacing w:before="0"/>
        <w:ind w:left="0"/>
        <w:rPr>
          <w:rStyle w:val="SUBST"/>
          <w:b w:val="0"/>
          <w:bCs w:val="0"/>
          <w:i w:val="0"/>
          <w:iCs w:val="0"/>
          <w:color w:val="000000"/>
        </w:rPr>
      </w:pPr>
      <w:r w:rsidRPr="001A1D2E">
        <w:rPr>
          <w:color w:val="000000"/>
        </w:rPr>
        <w:t>Доли в дочерних/зависимых обществах эмитента:</w:t>
      </w:r>
      <w:r w:rsidRPr="001A1D2E">
        <w:rPr>
          <w:rStyle w:val="SUBST"/>
          <w:b w:val="0"/>
          <w:bCs w:val="0"/>
          <w:i w:val="0"/>
          <w:iCs w:val="0"/>
          <w:color w:val="000000"/>
        </w:rPr>
        <w:t xml:space="preserve"> долей не имеет</w:t>
      </w:r>
    </w:p>
    <w:p w:rsidR="00F46DD9" w:rsidRPr="00F46DD9" w:rsidRDefault="00F46DD9" w:rsidP="002A7455">
      <w:pPr>
        <w:spacing w:before="0"/>
        <w:ind w:left="0"/>
      </w:pPr>
    </w:p>
    <w:p w:rsidR="007C2216" w:rsidRPr="00F46DD9" w:rsidRDefault="007C2216" w:rsidP="002A7455">
      <w:pPr>
        <w:spacing w:before="0"/>
        <w:ind w:left="0"/>
      </w:pPr>
    </w:p>
    <w:p w:rsidR="004D3673" w:rsidRPr="00F46DD9" w:rsidRDefault="00503A27" w:rsidP="002A7455">
      <w:pPr>
        <w:spacing w:before="0"/>
        <w:ind w:left="0"/>
        <w:jc w:val="both"/>
        <w:rPr>
          <w:i/>
          <w:iCs/>
        </w:rPr>
      </w:pPr>
      <w:r w:rsidRPr="00F46DD9">
        <w:rPr>
          <w:rStyle w:val="SUBST"/>
          <w:b w:val="0"/>
          <w:bCs w:val="0"/>
          <w:i w:val="0"/>
          <w:iCs w:val="0"/>
        </w:rPr>
        <w:t>3</w:t>
      </w:r>
      <w:r w:rsidR="007C2216" w:rsidRPr="00F46DD9">
        <w:rPr>
          <w:rStyle w:val="SUBST"/>
          <w:b w:val="0"/>
          <w:bCs w:val="0"/>
          <w:i w:val="0"/>
          <w:iCs w:val="0"/>
        </w:rPr>
        <w:t>.</w:t>
      </w:r>
      <w:r w:rsidR="007C2216" w:rsidRPr="00F46DD9">
        <w:rPr>
          <w:rStyle w:val="SUBST"/>
        </w:rPr>
        <w:t xml:space="preserve"> </w:t>
      </w:r>
      <w:r w:rsidRPr="008C6F23">
        <w:t>Ромашин Алексей Васильевич</w:t>
      </w:r>
      <w:r w:rsidR="004D3673" w:rsidRPr="008C6F23">
        <w:rPr>
          <w:rStyle w:val="SUBST"/>
        </w:rPr>
        <w:t xml:space="preserve">                                                                                                      </w:t>
      </w:r>
    </w:p>
    <w:p w:rsidR="004D3673" w:rsidRPr="00F46DD9" w:rsidRDefault="004D3673" w:rsidP="002A7455">
      <w:pPr>
        <w:tabs>
          <w:tab w:val="left" w:pos="6120"/>
          <w:tab w:val="left" w:pos="6300"/>
        </w:tabs>
        <w:spacing w:before="0"/>
        <w:ind w:left="0"/>
        <w:rPr>
          <w:rStyle w:val="SUBST"/>
        </w:rPr>
      </w:pPr>
      <w:r w:rsidRPr="00F46DD9">
        <w:t xml:space="preserve">Год рождения: </w:t>
      </w:r>
      <w:r w:rsidRPr="008C6F23">
        <w:rPr>
          <w:rStyle w:val="SUBST"/>
          <w:b w:val="0"/>
          <w:bCs w:val="0"/>
          <w:i w:val="0"/>
          <w:iCs w:val="0"/>
        </w:rPr>
        <w:t>19</w:t>
      </w:r>
      <w:r w:rsidR="00503A27" w:rsidRPr="008C6F23">
        <w:rPr>
          <w:rStyle w:val="SUBST"/>
          <w:b w:val="0"/>
          <w:bCs w:val="0"/>
          <w:i w:val="0"/>
          <w:iCs w:val="0"/>
        </w:rPr>
        <w:t>61</w:t>
      </w:r>
      <w:r w:rsidRPr="008C6F23">
        <w:rPr>
          <w:rStyle w:val="SUBST"/>
          <w:b w:val="0"/>
          <w:bCs w:val="0"/>
          <w:i w:val="0"/>
          <w:iCs w:val="0"/>
        </w:rPr>
        <w:t xml:space="preserve">  </w:t>
      </w:r>
      <w:r w:rsidRPr="00F46DD9">
        <w:rPr>
          <w:rStyle w:val="SUBST"/>
        </w:rPr>
        <w:t xml:space="preserve">                                                                          </w:t>
      </w:r>
    </w:p>
    <w:p w:rsidR="004D3673" w:rsidRPr="00F46DD9" w:rsidRDefault="004D3673" w:rsidP="002A7455">
      <w:pPr>
        <w:pStyle w:val="a3"/>
        <w:tabs>
          <w:tab w:val="clear" w:pos="4153"/>
          <w:tab w:val="clear" w:pos="8306"/>
        </w:tabs>
        <w:spacing w:before="0"/>
        <w:ind w:left="0"/>
        <w:rPr>
          <w:b/>
          <w:bCs/>
        </w:rPr>
      </w:pPr>
      <w:r w:rsidRPr="00F46DD9">
        <w:rPr>
          <w:rStyle w:val="SUBST"/>
          <w:b w:val="0"/>
          <w:bCs w:val="0"/>
          <w:i w:val="0"/>
          <w:iCs w:val="0"/>
        </w:rPr>
        <w:t xml:space="preserve">Образование: </w:t>
      </w:r>
      <w:r w:rsidRPr="008C6F23">
        <w:rPr>
          <w:rStyle w:val="SUBST"/>
          <w:b w:val="0"/>
          <w:bCs w:val="0"/>
          <w:i w:val="0"/>
          <w:iCs w:val="0"/>
          <w:color w:val="000000"/>
        </w:rPr>
        <w:t>высшее, инженер-</w:t>
      </w:r>
      <w:r w:rsidR="008C6F23" w:rsidRPr="008C6F23">
        <w:rPr>
          <w:rStyle w:val="SUBST"/>
          <w:b w:val="0"/>
          <w:bCs w:val="0"/>
          <w:i w:val="0"/>
          <w:iCs w:val="0"/>
          <w:color w:val="000000"/>
        </w:rPr>
        <w:t>механик</w:t>
      </w:r>
    </w:p>
    <w:p w:rsidR="004D3673" w:rsidRPr="008C6F23" w:rsidRDefault="004D3673" w:rsidP="002A7455">
      <w:pPr>
        <w:spacing w:before="0"/>
        <w:ind w:left="0"/>
        <w:rPr>
          <w:color w:val="000000"/>
        </w:rPr>
      </w:pPr>
      <w:r w:rsidRPr="008C6F23">
        <w:rPr>
          <w:color w:val="000000"/>
        </w:rPr>
        <w:lastRenderedPageBreak/>
        <w:t>Должности за последние 5 лет:</w:t>
      </w:r>
    </w:p>
    <w:p w:rsidR="004D3673" w:rsidRPr="008C6F23" w:rsidRDefault="004D3673" w:rsidP="002A7455">
      <w:pPr>
        <w:spacing w:before="0"/>
        <w:ind w:left="0"/>
        <w:rPr>
          <w:color w:val="000000"/>
        </w:rPr>
      </w:pPr>
      <w:r w:rsidRPr="008C6F23">
        <w:rPr>
          <w:color w:val="000000"/>
        </w:rPr>
        <w:t xml:space="preserve">Период: </w:t>
      </w:r>
      <w:r w:rsidR="008C6F23" w:rsidRPr="008C6F23">
        <w:rPr>
          <w:color w:val="000000"/>
        </w:rPr>
        <w:t>1995</w:t>
      </w:r>
      <w:r w:rsidR="008C6F23" w:rsidRPr="008C6F23">
        <w:rPr>
          <w:rStyle w:val="SUBST"/>
          <w:b w:val="0"/>
          <w:bCs w:val="0"/>
          <w:i w:val="0"/>
          <w:iCs w:val="0"/>
          <w:color w:val="000000"/>
        </w:rPr>
        <w:t>- наст. время</w:t>
      </w:r>
    </w:p>
    <w:p w:rsidR="004D3673" w:rsidRPr="008C6F23" w:rsidRDefault="004D3673" w:rsidP="002A7455">
      <w:pPr>
        <w:spacing w:before="0"/>
        <w:ind w:left="0"/>
        <w:rPr>
          <w:color w:val="000000"/>
        </w:rPr>
      </w:pPr>
      <w:r w:rsidRPr="008C6F23">
        <w:rPr>
          <w:color w:val="000000"/>
        </w:rPr>
        <w:t xml:space="preserve">Организация: </w:t>
      </w:r>
      <w:r w:rsidR="008C6F23" w:rsidRPr="008C6F23">
        <w:rPr>
          <w:rFonts w:ascii="Times New Roman CYR" w:hAnsi="Times New Roman CYR" w:cs="Times New Roman CYR"/>
          <w:color w:val="000000"/>
        </w:rPr>
        <w:t xml:space="preserve">ООО </w:t>
      </w:r>
      <w:r w:rsidR="00E1121A">
        <w:rPr>
          <w:rFonts w:ascii="Times New Roman CYR" w:hAnsi="Times New Roman CYR" w:cs="Times New Roman CYR"/>
          <w:color w:val="000000"/>
        </w:rPr>
        <w:t>«</w:t>
      </w:r>
      <w:r w:rsidR="008C6F23" w:rsidRPr="008C6F23">
        <w:rPr>
          <w:rFonts w:ascii="Times New Roman CYR" w:hAnsi="Times New Roman CYR" w:cs="Times New Roman CYR"/>
          <w:color w:val="000000"/>
        </w:rPr>
        <w:t>Таганское</w:t>
      </w:r>
      <w:r w:rsidR="00E1121A">
        <w:rPr>
          <w:rFonts w:ascii="Times New Roman CYR" w:hAnsi="Times New Roman CYR" w:cs="Times New Roman CYR"/>
          <w:color w:val="000000"/>
        </w:rPr>
        <w:t>»</w:t>
      </w:r>
    </w:p>
    <w:p w:rsidR="004D3673" w:rsidRPr="008C6F23" w:rsidRDefault="004D3673" w:rsidP="002A7455">
      <w:pPr>
        <w:spacing w:before="0"/>
        <w:ind w:left="0"/>
        <w:rPr>
          <w:color w:val="000000"/>
        </w:rPr>
      </w:pPr>
      <w:r w:rsidRPr="008C6F23">
        <w:rPr>
          <w:color w:val="000000"/>
        </w:rPr>
        <w:t xml:space="preserve">Сфера деятельности: </w:t>
      </w:r>
      <w:r w:rsidR="008C6F23" w:rsidRPr="008C6F23">
        <w:rPr>
          <w:rStyle w:val="SUBST"/>
          <w:b w:val="0"/>
          <w:bCs w:val="0"/>
          <w:i w:val="0"/>
          <w:iCs w:val="0"/>
          <w:color w:val="000000"/>
        </w:rPr>
        <w:t>торговля</w:t>
      </w:r>
    </w:p>
    <w:p w:rsidR="004D3673" w:rsidRPr="008C6F23" w:rsidRDefault="004D3673" w:rsidP="002A7455">
      <w:pPr>
        <w:spacing w:before="0"/>
        <w:ind w:left="0"/>
        <w:rPr>
          <w:color w:val="000000"/>
        </w:rPr>
      </w:pPr>
      <w:r w:rsidRPr="008C6F23">
        <w:rPr>
          <w:color w:val="000000"/>
        </w:rPr>
        <w:t xml:space="preserve">Должность: </w:t>
      </w:r>
      <w:r w:rsidR="008C6F23" w:rsidRPr="008C6F23">
        <w:rPr>
          <w:color w:val="000000"/>
        </w:rPr>
        <w:t>Исполнительный д</w:t>
      </w:r>
      <w:r w:rsidRPr="008C6F23">
        <w:rPr>
          <w:rStyle w:val="SUBST"/>
          <w:b w:val="0"/>
          <w:bCs w:val="0"/>
          <w:i w:val="0"/>
          <w:iCs w:val="0"/>
          <w:color w:val="000000"/>
        </w:rPr>
        <w:t>иректор</w:t>
      </w:r>
    </w:p>
    <w:p w:rsidR="004D3673" w:rsidRPr="00E1121A" w:rsidRDefault="004D3673" w:rsidP="002A7455">
      <w:pPr>
        <w:spacing w:before="0"/>
        <w:ind w:left="0"/>
        <w:rPr>
          <w:color w:val="000000"/>
        </w:rPr>
      </w:pPr>
      <w:r w:rsidRPr="00E1121A">
        <w:rPr>
          <w:color w:val="000000"/>
        </w:rPr>
        <w:t xml:space="preserve">Доля в уставном капитале эмитента: </w:t>
      </w:r>
      <w:r w:rsidR="00E1121A" w:rsidRPr="00E1121A">
        <w:rPr>
          <w:color w:val="000000"/>
        </w:rPr>
        <w:t>18, 9 %</w:t>
      </w:r>
    </w:p>
    <w:p w:rsidR="005A1749" w:rsidRPr="00AC1786" w:rsidRDefault="004D3673" w:rsidP="002A7455">
      <w:pPr>
        <w:spacing w:before="0"/>
        <w:ind w:left="0"/>
        <w:rPr>
          <w:rStyle w:val="SUBST"/>
          <w:b w:val="0"/>
          <w:bCs w:val="0"/>
          <w:i w:val="0"/>
          <w:iCs w:val="0"/>
          <w:color w:val="000000"/>
        </w:rPr>
      </w:pPr>
      <w:r w:rsidRPr="008C6F23">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AC1786">
        <w:rPr>
          <w:rStyle w:val="SUBST"/>
          <w:b w:val="0"/>
          <w:bCs w:val="0"/>
          <w:i w:val="0"/>
          <w:iCs w:val="0"/>
          <w:color w:val="000000"/>
        </w:rPr>
        <w:t>долей не имеет</w:t>
      </w:r>
    </w:p>
    <w:p w:rsidR="007C2216" w:rsidRPr="00F46DD9" w:rsidRDefault="007C2216" w:rsidP="002A7455">
      <w:pPr>
        <w:spacing w:before="0"/>
        <w:ind w:left="0"/>
      </w:pPr>
    </w:p>
    <w:p w:rsidR="00503A27" w:rsidRPr="00F46DD9" w:rsidRDefault="00503A27" w:rsidP="002A7455">
      <w:pPr>
        <w:spacing w:before="0"/>
        <w:ind w:left="0"/>
        <w:jc w:val="both"/>
      </w:pPr>
      <w:r w:rsidRPr="00F46DD9">
        <w:rPr>
          <w:rStyle w:val="SUBST"/>
          <w:b w:val="0"/>
          <w:bCs w:val="0"/>
          <w:i w:val="0"/>
          <w:iCs w:val="0"/>
        </w:rPr>
        <w:t>4</w:t>
      </w:r>
      <w:r w:rsidR="007C2216" w:rsidRPr="00F46DD9">
        <w:rPr>
          <w:rStyle w:val="SUBST"/>
          <w:b w:val="0"/>
          <w:bCs w:val="0"/>
          <w:i w:val="0"/>
          <w:iCs w:val="0"/>
        </w:rPr>
        <w:t xml:space="preserve">. </w:t>
      </w:r>
      <w:r w:rsidRPr="00F46DD9">
        <w:t>Цветков Владимир Филиппович</w:t>
      </w:r>
    </w:p>
    <w:p w:rsidR="00503A27" w:rsidRPr="00F46DD9" w:rsidRDefault="00503A27" w:rsidP="002A7455">
      <w:pPr>
        <w:spacing w:before="0"/>
        <w:ind w:left="0"/>
        <w:rPr>
          <w:rStyle w:val="SUBST"/>
          <w:b w:val="0"/>
          <w:bCs w:val="0"/>
          <w:i w:val="0"/>
          <w:iCs w:val="0"/>
          <w:color w:val="000000"/>
        </w:rPr>
      </w:pPr>
      <w:r w:rsidRPr="00F46DD9">
        <w:rPr>
          <w:color w:val="000000"/>
        </w:rPr>
        <w:t xml:space="preserve">Год рождения: </w:t>
      </w:r>
      <w:r w:rsidRPr="00F46DD9">
        <w:rPr>
          <w:rStyle w:val="SUBST"/>
          <w:b w:val="0"/>
          <w:bCs w:val="0"/>
          <w:i w:val="0"/>
          <w:iCs w:val="0"/>
          <w:color w:val="000000"/>
        </w:rPr>
        <w:t>1937</w:t>
      </w:r>
    </w:p>
    <w:p w:rsidR="007C2216" w:rsidRPr="00F46DD9" w:rsidRDefault="007C2216" w:rsidP="002A7455">
      <w:pPr>
        <w:pStyle w:val="a3"/>
        <w:tabs>
          <w:tab w:val="clear" w:pos="4153"/>
          <w:tab w:val="clear" w:pos="8306"/>
        </w:tabs>
        <w:spacing w:before="0"/>
        <w:ind w:left="0"/>
        <w:rPr>
          <w:color w:val="000000"/>
        </w:rPr>
      </w:pPr>
      <w:r w:rsidRPr="00F46DD9">
        <w:rPr>
          <w:rStyle w:val="SUBST"/>
          <w:b w:val="0"/>
          <w:bCs w:val="0"/>
          <w:i w:val="0"/>
          <w:iCs w:val="0"/>
          <w:color w:val="000000"/>
        </w:rPr>
        <w:t>Образование: высшее, инженер-строитель</w:t>
      </w:r>
    </w:p>
    <w:p w:rsidR="007C2216" w:rsidRPr="00F46DD9" w:rsidRDefault="007C2216" w:rsidP="002A7455">
      <w:pPr>
        <w:spacing w:before="0"/>
        <w:ind w:left="0"/>
        <w:rPr>
          <w:color w:val="000000"/>
        </w:rPr>
      </w:pPr>
      <w:r w:rsidRPr="00F46DD9">
        <w:rPr>
          <w:color w:val="000000"/>
        </w:rPr>
        <w:t>Должности за последние 5 лет:</w:t>
      </w:r>
    </w:p>
    <w:p w:rsidR="007C2216" w:rsidRPr="00F46DD9" w:rsidRDefault="007C2216" w:rsidP="002A7455">
      <w:pPr>
        <w:spacing w:before="0"/>
        <w:ind w:left="0"/>
        <w:rPr>
          <w:color w:val="000000"/>
        </w:rPr>
      </w:pPr>
      <w:r w:rsidRPr="00F46DD9">
        <w:rPr>
          <w:color w:val="000000"/>
        </w:rPr>
        <w:t xml:space="preserve">Период: </w:t>
      </w:r>
      <w:r w:rsidRPr="00F46DD9">
        <w:rPr>
          <w:rStyle w:val="SUBST"/>
          <w:b w:val="0"/>
          <w:bCs w:val="0"/>
          <w:i w:val="0"/>
          <w:iCs w:val="0"/>
          <w:color w:val="000000"/>
        </w:rPr>
        <w:t>199</w:t>
      </w:r>
      <w:r w:rsidR="00F46DD9" w:rsidRPr="00F46DD9">
        <w:rPr>
          <w:rStyle w:val="SUBST"/>
          <w:b w:val="0"/>
          <w:bCs w:val="0"/>
          <w:i w:val="0"/>
          <w:iCs w:val="0"/>
          <w:color w:val="000000"/>
        </w:rPr>
        <w:t>7</w:t>
      </w:r>
      <w:r w:rsidRPr="00F46DD9">
        <w:rPr>
          <w:rStyle w:val="SUBST"/>
          <w:b w:val="0"/>
          <w:bCs w:val="0"/>
          <w:i w:val="0"/>
          <w:iCs w:val="0"/>
          <w:color w:val="000000"/>
        </w:rPr>
        <w:t xml:space="preserve"> </w:t>
      </w:r>
      <w:r w:rsidR="00F46DD9" w:rsidRPr="00F46DD9">
        <w:rPr>
          <w:rStyle w:val="SUBST"/>
          <w:b w:val="0"/>
          <w:bCs w:val="0"/>
          <w:i w:val="0"/>
          <w:iCs w:val="0"/>
          <w:color w:val="000000"/>
        </w:rPr>
        <w:t>–</w:t>
      </w:r>
      <w:r w:rsidR="00AC1786">
        <w:rPr>
          <w:rStyle w:val="SUBST"/>
          <w:b w:val="0"/>
          <w:bCs w:val="0"/>
          <w:i w:val="0"/>
          <w:iCs w:val="0"/>
          <w:color w:val="000000"/>
        </w:rPr>
        <w:t xml:space="preserve"> </w:t>
      </w:r>
      <w:r w:rsidR="00F46DD9" w:rsidRPr="00F46DD9">
        <w:rPr>
          <w:rStyle w:val="SUBST"/>
          <w:b w:val="0"/>
          <w:bCs w:val="0"/>
          <w:i w:val="0"/>
          <w:iCs w:val="0"/>
          <w:color w:val="000000"/>
        </w:rPr>
        <w:t>наст.</w:t>
      </w:r>
      <w:r w:rsidR="00E1121A">
        <w:rPr>
          <w:rStyle w:val="SUBST"/>
          <w:b w:val="0"/>
          <w:bCs w:val="0"/>
          <w:i w:val="0"/>
          <w:iCs w:val="0"/>
          <w:color w:val="000000"/>
        </w:rPr>
        <w:t xml:space="preserve"> </w:t>
      </w:r>
      <w:r w:rsidR="00F46DD9" w:rsidRPr="00F46DD9">
        <w:rPr>
          <w:rStyle w:val="SUBST"/>
          <w:b w:val="0"/>
          <w:bCs w:val="0"/>
          <w:i w:val="0"/>
          <w:iCs w:val="0"/>
          <w:color w:val="000000"/>
        </w:rPr>
        <w:t>время</w:t>
      </w:r>
    </w:p>
    <w:p w:rsidR="007C2216" w:rsidRPr="00F46DD9" w:rsidRDefault="007C2216" w:rsidP="002A7455">
      <w:pPr>
        <w:spacing w:before="0"/>
        <w:ind w:left="0"/>
        <w:rPr>
          <w:color w:val="000000"/>
        </w:rPr>
      </w:pPr>
      <w:r w:rsidRPr="00F46DD9">
        <w:rPr>
          <w:color w:val="000000"/>
        </w:rPr>
        <w:t xml:space="preserve">Организация: </w:t>
      </w:r>
      <w:r w:rsidR="0023096C">
        <w:rPr>
          <w:color w:val="000000"/>
        </w:rPr>
        <w:t>П</w:t>
      </w:r>
      <w:r w:rsidRPr="00F46DD9">
        <w:rPr>
          <w:rStyle w:val="SUBST"/>
          <w:b w:val="0"/>
          <w:bCs w:val="0"/>
          <w:i w:val="0"/>
          <w:iCs w:val="0"/>
          <w:color w:val="000000"/>
        </w:rPr>
        <w:t xml:space="preserve">АО </w:t>
      </w:r>
      <w:r w:rsidR="00E1121A">
        <w:rPr>
          <w:rStyle w:val="SUBST"/>
          <w:b w:val="0"/>
          <w:bCs w:val="0"/>
          <w:i w:val="0"/>
          <w:iCs w:val="0"/>
          <w:color w:val="000000"/>
        </w:rPr>
        <w:t>«</w:t>
      </w:r>
      <w:r w:rsidRPr="00F46DD9">
        <w:rPr>
          <w:rStyle w:val="SUBST"/>
          <w:b w:val="0"/>
          <w:bCs w:val="0"/>
          <w:i w:val="0"/>
          <w:iCs w:val="0"/>
          <w:color w:val="000000"/>
        </w:rPr>
        <w:t>К</w:t>
      </w:r>
      <w:r w:rsidR="00904403" w:rsidRPr="00F46DD9">
        <w:rPr>
          <w:rStyle w:val="SUBST"/>
          <w:b w:val="0"/>
          <w:bCs w:val="0"/>
          <w:i w:val="0"/>
          <w:iCs w:val="0"/>
          <w:color w:val="000000"/>
        </w:rPr>
        <w:t>РС «Фирма Таганка»</w:t>
      </w:r>
    </w:p>
    <w:p w:rsidR="007C2216" w:rsidRPr="00F46DD9" w:rsidRDefault="007C2216" w:rsidP="002A7455">
      <w:pPr>
        <w:spacing w:before="0"/>
        <w:ind w:left="0"/>
        <w:rPr>
          <w:color w:val="000000"/>
        </w:rPr>
      </w:pPr>
      <w:r w:rsidRPr="00F46DD9">
        <w:rPr>
          <w:color w:val="000000"/>
        </w:rPr>
        <w:t xml:space="preserve">Сфера деятельности: </w:t>
      </w:r>
      <w:r w:rsidRPr="00F46DD9">
        <w:rPr>
          <w:rStyle w:val="SUBST"/>
          <w:b w:val="0"/>
          <w:bCs w:val="0"/>
          <w:i w:val="0"/>
          <w:iCs w:val="0"/>
          <w:color w:val="000000"/>
        </w:rPr>
        <w:t>строительная</w:t>
      </w:r>
    </w:p>
    <w:p w:rsidR="007C2216" w:rsidRPr="00F46DD9" w:rsidRDefault="007C2216" w:rsidP="002A7455">
      <w:pPr>
        <w:spacing w:before="0"/>
        <w:ind w:left="0"/>
        <w:rPr>
          <w:color w:val="000000"/>
        </w:rPr>
      </w:pPr>
      <w:r w:rsidRPr="00F46DD9">
        <w:rPr>
          <w:color w:val="000000"/>
        </w:rPr>
        <w:t xml:space="preserve">Должность: </w:t>
      </w:r>
      <w:r w:rsidR="00904403" w:rsidRPr="00F46DD9">
        <w:rPr>
          <w:color w:val="000000"/>
        </w:rPr>
        <w:t>главный инженер</w:t>
      </w:r>
    </w:p>
    <w:p w:rsidR="007C2216" w:rsidRPr="00E1121A" w:rsidRDefault="007C2216" w:rsidP="002A7455">
      <w:pPr>
        <w:spacing w:before="0"/>
        <w:ind w:left="0"/>
        <w:rPr>
          <w:color w:val="000000"/>
        </w:rPr>
      </w:pPr>
      <w:r w:rsidRPr="00E1121A">
        <w:rPr>
          <w:color w:val="000000"/>
        </w:rPr>
        <w:t xml:space="preserve">Доля в уставном капитале эмитента: </w:t>
      </w:r>
      <w:r w:rsidR="00E1121A" w:rsidRPr="00E1121A">
        <w:rPr>
          <w:color w:val="000000"/>
        </w:rPr>
        <w:t xml:space="preserve">0,007 </w:t>
      </w:r>
      <w:r w:rsidRPr="00E1121A">
        <w:rPr>
          <w:rStyle w:val="SUBST"/>
          <w:b w:val="0"/>
          <w:bCs w:val="0"/>
          <w:i w:val="0"/>
          <w:iCs w:val="0"/>
          <w:color w:val="000000"/>
        </w:rPr>
        <w:t>%</w:t>
      </w:r>
    </w:p>
    <w:p w:rsidR="005A1749" w:rsidRPr="00AC1786" w:rsidRDefault="007C2216" w:rsidP="002A7455">
      <w:pPr>
        <w:spacing w:before="0"/>
        <w:ind w:left="0"/>
        <w:rPr>
          <w:color w:val="000000"/>
        </w:rPr>
      </w:pPr>
      <w:r w:rsidRPr="00AC1786">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AC1786">
        <w:rPr>
          <w:rStyle w:val="SUBST"/>
          <w:b w:val="0"/>
          <w:bCs w:val="0"/>
          <w:i w:val="0"/>
          <w:iCs w:val="0"/>
          <w:color w:val="000000"/>
        </w:rPr>
        <w:t>долей не имеет</w:t>
      </w:r>
    </w:p>
    <w:p w:rsidR="007C2216" w:rsidRPr="00F46DD9" w:rsidRDefault="007C2216" w:rsidP="002A7455">
      <w:pPr>
        <w:spacing w:before="0"/>
        <w:ind w:left="0"/>
      </w:pPr>
    </w:p>
    <w:p w:rsidR="00503A27" w:rsidRPr="00630A88" w:rsidRDefault="00503A27" w:rsidP="002A7455">
      <w:pPr>
        <w:spacing w:before="0"/>
        <w:ind w:left="0"/>
        <w:jc w:val="both"/>
        <w:rPr>
          <w:i/>
          <w:iCs/>
          <w:color w:val="000000"/>
        </w:rPr>
      </w:pPr>
      <w:r w:rsidRPr="00630A88">
        <w:rPr>
          <w:rStyle w:val="SUBST"/>
          <w:b w:val="0"/>
          <w:bCs w:val="0"/>
          <w:i w:val="0"/>
          <w:iCs w:val="0"/>
          <w:color w:val="000000"/>
        </w:rPr>
        <w:t>5</w:t>
      </w:r>
      <w:r w:rsidR="007C2216" w:rsidRPr="00630A88">
        <w:rPr>
          <w:rStyle w:val="SUBST"/>
          <w:b w:val="0"/>
          <w:bCs w:val="0"/>
          <w:i w:val="0"/>
          <w:iCs w:val="0"/>
          <w:color w:val="000000"/>
        </w:rPr>
        <w:t>.</w:t>
      </w:r>
      <w:r w:rsidR="007C2216" w:rsidRPr="00630A88">
        <w:rPr>
          <w:rStyle w:val="SUBST"/>
          <w:color w:val="000000"/>
        </w:rPr>
        <w:t xml:space="preserve"> </w:t>
      </w:r>
      <w:r w:rsidR="009B0ADE">
        <w:rPr>
          <w:color w:val="000000"/>
        </w:rPr>
        <w:t>Карпухин Александр Алексеевич</w:t>
      </w:r>
    </w:p>
    <w:p w:rsidR="007C2216" w:rsidRPr="00630A88" w:rsidRDefault="007C2216" w:rsidP="002A7455">
      <w:pPr>
        <w:spacing w:before="0"/>
        <w:ind w:left="0"/>
        <w:rPr>
          <w:rStyle w:val="SUBST"/>
          <w:color w:val="000000"/>
        </w:rPr>
      </w:pPr>
      <w:r w:rsidRPr="00630A88">
        <w:rPr>
          <w:color w:val="000000"/>
        </w:rPr>
        <w:t xml:space="preserve">Год рождения: </w:t>
      </w:r>
      <w:r w:rsidRPr="00630A88">
        <w:rPr>
          <w:rStyle w:val="SUBST"/>
          <w:b w:val="0"/>
          <w:bCs w:val="0"/>
          <w:i w:val="0"/>
          <w:iCs w:val="0"/>
          <w:color w:val="000000"/>
        </w:rPr>
        <w:t>19</w:t>
      </w:r>
      <w:r w:rsidR="00503A27" w:rsidRPr="00630A88">
        <w:rPr>
          <w:rStyle w:val="SUBST"/>
          <w:b w:val="0"/>
          <w:bCs w:val="0"/>
          <w:i w:val="0"/>
          <w:iCs w:val="0"/>
          <w:color w:val="000000"/>
        </w:rPr>
        <w:t>40</w:t>
      </w:r>
    </w:p>
    <w:p w:rsidR="007C2216" w:rsidRPr="00630A88" w:rsidRDefault="007C2216" w:rsidP="002A7455">
      <w:pPr>
        <w:pStyle w:val="a3"/>
        <w:tabs>
          <w:tab w:val="clear" w:pos="4153"/>
          <w:tab w:val="clear" w:pos="8306"/>
        </w:tabs>
        <w:spacing w:before="0"/>
        <w:ind w:left="0"/>
        <w:rPr>
          <w:b/>
          <w:bCs/>
          <w:color w:val="000000"/>
        </w:rPr>
      </w:pPr>
      <w:r w:rsidRPr="00630A88">
        <w:rPr>
          <w:rStyle w:val="SUBST"/>
          <w:b w:val="0"/>
          <w:bCs w:val="0"/>
          <w:i w:val="0"/>
          <w:iCs w:val="0"/>
          <w:color w:val="000000"/>
        </w:rPr>
        <w:t xml:space="preserve">Образование: </w:t>
      </w:r>
      <w:r w:rsidR="00B15971" w:rsidRPr="00630A88">
        <w:rPr>
          <w:rStyle w:val="SUBST"/>
          <w:b w:val="0"/>
          <w:bCs w:val="0"/>
          <w:i w:val="0"/>
          <w:iCs w:val="0"/>
          <w:color w:val="000000"/>
        </w:rPr>
        <w:t>высшее, инженер-механик</w:t>
      </w:r>
    </w:p>
    <w:p w:rsidR="007C2216" w:rsidRPr="00630A88" w:rsidRDefault="007C2216" w:rsidP="002A7455">
      <w:pPr>
        <w:spacing w:before="0"/>
        <w:ind w:left="0"/>
        <w:rPr>
          <w:color w:val="000000"/>
        </w:rPr>
      </w:pPr>
      <w:r w:rsidRPr="00630A88">
        <w:rPr>
          <w:color w:val="000000"/>
        </w:rPr>
        <w:t>Должности за последние 5 лет:</w:t>
      </w:r>
    </w:p>
    <w:p w:rsidR="007C2216" w:rsidRPr="00630A88" w:rsidRDefault="00B15971" w:rsidP="002A7455">
      <w:pPr>
        <w:spacing w:before="0"/>
        <w:ind w:left="0"/>
        <w:rPr>
          <w:color w:val="000000"/>
        </w:rPr>
      </w:pPr>
      <w:r w:rsidRPr="00630A88">
        <w:rPr>
          <w:color w:val="000000"/>
        </w:rPr>
        <w:t>Организация: О</w:t>
      </w:r>
      <w:r w:rsidR="009B0ADE">
        <w:rPr>
          <w:color w:val="000000"/>
        </w:rPr>
        <w:t>А</w:t>
      </w:r>
      <w:r w:rsidRPr="00630A88">
        <w:rPr>
          <w:color w:val="000000"/>
        </w:rPr>
        <w:t>О «</w:t>
      </w:r>
      <w:r w:rsidR="009B0ADE">
        <w:rPr>
          <w:color w:val="000000"/>
        </w:rPr>
        <w:t>КРС «Фирма Таганка</w:t>
      </w:r>
      <w:r w:rsidRPr="00630A88">
        <w:rPr>
          <w:color w:val="000000"/>
        </w:rPr>
        <w:t xml:space="preserve">» </w:t>
      </w:r>
    </w:p>
    <w:p w:rsidR="007C2216" w:rsidRPr="00630A88" w:rsidRDefault="007C2216" w:rsidP="002A7455">
      <w:pPr>
        <w:spacing w:before="0"/>
        <w:ind w:left="0"/>
        <w:rPr>
          <w:color w:val="000000"/>
        </w:rPr>
      </w:pPr>
      <w:r w:rsidRPr="00630A88">
        <w:rPr>
          <w:color w:val="000000"/>
        </w:rPr>
        <w:t xml:space="preserve">Сфера деятельности: </w:t>
      </w:r>
      <w:r w:rsidR="00B15971" w:rsidRPr="00630A88">
        <w:rPr>
          <w:color w:val="000000"/>
        </w:rPr>
        <w:t>научно</w:t>
      </w:r>
      <w:r w:rsidR="00630A88">
        <w:rPr>
          <w:color w:val="000000"/>
        </w:rPr>
        <w:t xml:space="preserve"> </w:t>
      </w:r>
      <w:r w:rsidR="00B15971" w:rsidRPr="00630A88">
        <w:rPr>
          <w:color w:val="000000"/>
        </w:rPr>
        <w:t xml:space="preserve">- производственно- </w:t>
      </w:r>
      <w:r w:rsidRPr="00630A88">
        <w:rPr>
          <w:rStyle w:val="SUBST"/>
          <w:b w:val="0"/>
          <w:bCs w:val="0"/>
          <w:i w:val="0"/>
          <w:iCs w:val="0"/>
          <w:color w:val="000000"/>
        </w:rPr>
        <w:t>строитель</w:t>
      </w:r>
      <w:r w:rsidR="00B15971" w:rsidRPr="00630A88">
        <w:rPr>
          <w:rStyle w:val="SUBST"/>
          <w:b w:val="0"/>
          <w:bCs w:val="0"/>
          <w:i w:val="0"/>
          <w:iCs w:val="0"/>
          <w:color w:val="000000"/>
        </w:rPr>
        <w:t>ная</w:t>
      </w:r>
      <w:r w:rsidRPr="00630A88">
        <w:rPr>
          <w:rStyle w:val="SUBST"/>
          <w:b w:val="0"/>
          <w:bCs w:val="0"/>
          <w:i w:val="0"/>
          <w:iCs w:val="0"/>
          <w:color w:val="000000"/>
        </w:rPr>
        <w:t xml:space="preserve"> </w:t>
      </w:r>
    </w:p>
    <w:p w:rsidR="007C2216" w:rsidRPr="00630A88" w:rsidRDefault="007C2216" w:rsidP="002A7455">
      <w:pPr>
        <w:spacing w:before="0"/>
        <w:ind w:left="0"/>
        <w:rPr>
          <w:color w:val="000000"/>
        </w:rPr>
      </w:pPr>
      <w:r w:rsidRPr="00630A88">
        <w:rPr>
          <w:color w:val="000000"/>
        </w:rPr>
        <w:t xml:space="preserve">Должность: </w:t>
      </w:r>
      <w:r w:rsidR="009B0ADE">
        <w:rPr>
          <w:rStyle w:val="SUBST"/>
          <w:b w:val="0"/>
          <w:bCs w:val="0"/>
          <w:i w:val="0"/>
          <w:iCs w:val="0"/>
          <w:color w:val="000000"/>
        </w:rPr>
        <w:t>инженер</w:t>
      </w:r>
    </w:p>
    <w:p w:rsidR="00B15971" w:rsidRPr="00630A88" w:rsidRDefault="007C2216" w:rsidP="002A7455">
      <w:pPr>
        <w:spacing w:before="0"/>
        <w:ind w:left="0"/>
        <w:rPr>
          <w:color w:val="000000"/>
        </w:rPr>
      </w:pPr>
      <w:r w:rsidRPr="00630A88">
        <w:rPr>
          <w:color w:val="000000"/>
        </w:rPr>
        <w:t xml:space="preserve">Доля в уставном капитале эмитента: </w:t>
      </w:r>
      <w:r w:rsidR="009B0ADE">
        <w:rPr>
          <w:rStyle w:val="SUBST"/>
          <w:b w:val="0"/>
          <w:bCs w:val="0"/>
          <w:i w:val="0"/>
          <w:iCs w:val="0"/>
          <w:color w:val="000000"/>
        </w:rPr>
        <w:t>0,07%</w:t>
      </w:r>
    </w:p>
    <w:p w:rsidR="005A1749" w:rsidRPr="00630A88" w:rsidRDefault="007C2216" w:rsidP="002A7455">
      <w:pPr>
        <w:spacing w:before="0"/>
        <w:ind w:left="0"/>
        <w:rPr>
          <w:color w:val="000000"/>
        </w:rPr>
      </w:pPr>
      <w:r w:rsidRPr="00630A88">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630A88">
        <w:rPr>
          <w:rStyle w:val="SUBST"/>
          <w:b w:val="0"/>
          <w:bCs w:val="0"/>
          <w:i w:val="0"/>
          <w:iCs w:val="0"/>
          <w:color w:val="000000"/>
        </w:rPr>
        <w:t>долей не имеет</w:t>
      </w:r>
    </w:p>
    <w:p w:rsidR="001A1D2E" w:rsidRDefault="001A1D2E" w:rsidP="002A7455">
      <w:pPr>
        <w:pStyle w:val="31"/>
        <w:spacing w:before="0" w:after="0"/>
        <w:jc w:val="center"/>
        <w:rPr>
          <w:i/>
          <w:iCs/>
        </w:rPr>
      </w:pPr>
    </w:p>
    <w:p w:rsidR="007C2216" w:rsidRPr="00F46DD9" w:rsidRDefault="00FC11AF" w:rsidP="002A7455">
      <w:pPr>
        <w:pStyle w:val="31"/>
        <w:spacing w:before="0" w:after="0"/>
        <w:jc w:val="center"/>
        <w:rPr>
          <w:i/>
          <w:iCs/>
        </w:rPr>
      </w:pPr>
      <w:r w:rsidRPr="00F46DD9">
        <w:rPr>
          <w:i/>
          <w:iCs/>
        </w:rPr>
        <w:t>Е</w:t>
      </w:r>
      <w:r w:rsidR="007C2216" w:rsidRPr="00F46DD9">
        <w:rPr>
          <w:i/>
          <w:iCs/>
        </w:rPr>
        <w:t>диноличный орган управления эмитента</w:t>
      </w:r>
    </w:p>
    <w:p w:rsidR="004B0E90" w:rsidRPr="001A1D2E" w:rsidRDefault="007C2216" w:rsidP="002A7455">
      <w:pPr>
        <w:spacing w:before="0"/>
        <w:ind w:left="0"/>
        <w:rPr>
          <w:b/>
          <w:bCs/>
          <w:i/>
          <w:iCs/>
          <w:color w:val="000000"/>
        </w:rPr>
      </w:pPr>
      <w:r w:rsidRPr="001A1D2E">
        <w:rPr>
          <w:rStyle w:val="SUBST"/>
          <w:b w:val="0"/>
          <w:bCs w:val="0"/>
          <w:i w:val="0"/>
          <w:iCs w:val="0"/>
          <w:color w:val="000000"/>
        </w:rPr>
        <w:t>1.</w:t>
      </w:r>
      <w:r w:rsidR="004B0E90" w:rsidRPr="001A1D2E">
        <w:rPr>
          <w:rStyle w:val="SUBST"/>
          <w:b w:val="0"/>
          <w:bCs w:val="0"/>
          <w:i w:val="0"/>
          <w:iCs w:val="0"/>
          <w:color w:val="000000"/>
        </w:rPr>
        <w:t xml:space="preserve"> </w:t>
      </w:r>
      <w:r w:rsidR="001A1D2E" w:rsidRPr="001A1D2E">
        <w:rPr>
          <w:rStyle w:val="SUBST"/>
          <w:b w:val="0"/>
          <w:bCs w:val="0"/>
          <w:i w:val="0"/>
          <w:iCs w:val="0"/>
          <w:color w:val="000000"/>
        </w:rPr>
        <w:t>Делюкин Владимир</w:t>
      </w:r>
      <w:r w:rsidR="004B0E90" w:rsidRPr="001A1D2E">
        <w:rPr>
          <w:b/>
          <w:bCs/>
          <w:i/>
          <w:iCs/>
          <w:color w:val="000000"/>
        </w:rPr>
        <w:t xml:space="preserve"> </w:t>
      </w:r>
      <w:r w:rsidR="004B0E90" w:rsidRPr="001A1D2E">
        <w:rPr>
          <w:color w:val="000000"/>
        </w:rPr>
        <w:t xml:space="preserve">Николаевич </w:t>
      </w:r>
      <w:r w:rsidR="004B0E90" w:rsidRPr="001A1D2E">
        <w:rPr>
          <w:rStyle w:val="SUBST"/>
          <w:color w:val="000000"/>
        </w:rPr>
        <w:t xml:space="preserve"> </w:t>
      </w:r>
    </w:p>
    <w:p w:rsidR="004B0E90" w:rsidRPr="001A1D2E" w:rsidRDefault="004B0E90" w:rsidP="002A7455">
      <w:pPr>
        <w:spacing w:before="0"/>
        <w:ind w:left="0"/>
        <w:rPr>
          <w:rStyle w:val="SUBST"/>
          <w:color w:val="000000"/>
        </w:rPr>
      </w:pPr>
      <w:r w:rsidRPr="001A1D2E">
        <w:rPr>
          <w:color w:val="000000"/>
        </w:rPr>
        <w:t xml:space="preserve">Год рождения: </w:t>
      </w:r>
      <w:r w:rsidRPr="001A1D2E">
        <w:rPr>
          <w:rStyle w:val="SUBST"/>
          <w:b w:val="0"/>
          <w:bCs w:val="0"/>
          <w:i w:val="0"/>
          <w:iCs w:val="0"/>
          <w:color w:val="000000"/>
        </w:rPr>
        <w:t>19</w:t>
      </w:r>
      <w:r w:rsidR="001A1D2E" w:rsidRPr="001A1D2E">
        <w:rPr>
          <w:rStyle w:val="SUBST"/>
          <w:b w:val="0"/>
          <w:bCs w:val="0"/>
          <w:i w:val="0"/>
          <w:iCs w:val="0"/>
          <w:color w:val="000000"/>
        </w:rPr>
        <w:t>55</w:t>
      </w:r>
    </w:p>
    <w:p w:rsidR="004B0E90" w:rsidRPr="00B32FE9" w:rsidRDefault="004B0E90" w:rsidP="002A7455">
      <w:pPr>
        <w:pStyle w:val="a3"/>
        <w:tabs>
          <w:tab w:val="clear" w:pos="4153"/>
          <w:tab w:val="clear" w:pos="8306"/>
        </w:tabs>
        <w:spacing w:before="0"/>
        <w:ind w:left="0"/>
        <w:rPr>
          <w:color w:val="000000"/>
        </w:rPr>
      </w:pPr>
      <w:r w:rsidRPr="00B32FE9">
        <w:rPr>
          <w:rStyle w:val="SUBST"/>
          <w:b w:val="0"/>
          <w:bCs w:val="0"/>
          <w:i w:val="0"/>
          <w:iCs w:val="0"/>
          <w:color w:val="000000"/>
        </w:rPr>
        <w:t xml:space="preserve">Образование: </w:t>
      </w:r>
      <w:r w:rsidR="003F6A9B" w:rsidRPr="00B32FE9">
        <w:rPr>
          <w:rFonts w:ascii="Times New Roman CYR" w:hAnsi="Times New Roman CYR" w:cs="Times New Roman CYR"/>
          <w:color w:val="000000"/>
        </w:rPr>
        <w:t xml:space="preserve">высшее, </w:t>
      </w:r>
      <w:r w:rsidR="00632671" w:rsidRPr="00B32FE9">
        <w:rPr>
          <w:rFonts w:ascii="Times New Roman CYR" w:hAnsi="Times New Roman CYR" w:cs="Times New Roman CYR"/>
          <w:color w:val="000000"/>
        </w:rPr>
        <w:t>инженер</w:t>
      </w:r>
    </w:p>
    <w:p w:rsidR="004B0E90" w:rsidRPr="00B32FE9" w:rsidRDefault="004B0E90" w:rsidP="002A7455">
      <w:pPr>
        <w:spacing w:before="0"/>
        <w:ind w:left="0"/>
        <w:rPr>
          <w:color w:val="000000"/>
        </w:rPr>
      </w:pPr>
      <w:r w:rsidRPr="00B32FE9">
        <w:rPr>
          <w:color w:val="000000"/>
        </w:rPr>
        <w:t>Должности за последние 5 лет:</w:t>
      </w:r>
      <w:r w:rsidR="003F6A9B" w:rsidRPr="00B32FE9">
        <w:rPr>
          <w:rFonts w:ascii="Times New Roman CYR" w:hAnsi="Times New Roman CYR" w:cs="Times New Roman CYR"/>
          <w:color w:val="000000"/>
        </w:rPr>
        <w:t xml:space="preserve"> </w:t>
      </w:r>
    </w:p>
    <w:p w:rsidR="004B0E90" w:rsidRPr="00B32FE9" w:rsidRDefault="004B0E90" w:rsidP="002A7455">
      <w:pPr>
        <w:spacing w:before="0"/>
        <w:ind w:left="0"/>
        <w:rPr>
          <w:color w:val="000000"/>
        </w:rPr>
      </w:pPr>
      <w:r w:rsidRPr="00B32FE9">
        <w:rPr>
          <w:color w:val="000000"/>
        </w:rPr>
        <w:t xml:space="preserve">Период: </w:t>
      </w:r>
      <w:r w:rsidR="003F6A9B" w:rsidRPr="00B32FE9">
        <w:rPr>
          <w:rFonts w:ascii="Times New Roman CYR" w:hAnsi="Times New Roman CYR" w:cs="Times New Roman CYR"/>
          <w:color w:val="000000"/>
        </w:rPr>
        <w:t>0</w:t>
      </w:r>
      <w:r w:rsidR="00B32FE9" w:rsidRPr="00B32FE9">
        <w:rPr>
          <w:rFonts w:ascii="Times New Roman CYR" w:hAnsi="Times New Roman CYR" w:cs="Times New Roman CYR"/>
          <w:color w:val="000000"/>
        </w:rPr>
        <w:t>1.200</w:t>
      </w:r>
      <w:r w:rsidR="00F735BA">
        <w:rPr>
          <w:rFonts w:ascii="Times New Roman CYR" w:hAnsi="Times New Roman CYR" w:cs="Times New Roman CYR"/>
          <w:color w:val="000000"/>
        </w:rPr>
        <w:t>0</w:t>
      </w:r>
      <w:r w:rsidR="003F6A9B" w:rsidRPr="00B32FE9">
        <w:rPr>
          <w:rFonts w:ascii="Times New Roman CYR" w:hAnsi="Times New Roman CYR" w:cs="Times New Roman CYR"/>
          <w:color w:val="000000"/>
        </w:rPr>
        <w:t xml:space="preserve"> - </w:t>
      </w:r>
      <w:r w:rsidR="00B32FE9" w:rsidRPr="00B32FE9">
        <w:rPr>
          <w:rFonts w:ascii="Times New Roman CYR" w:hAnsi="Times New Roman CYR" w:cs="Times New Roman CYR"/>
          <w:color w:val="000000"/>
        </w:rPr>
        <w:t>1</w:t>
      </w:r>
      <w:r w:rsidR="003F6A9B" w:rsidRPr="00B32FE9">
        <w:rPr>
          <w:rFonts w:ascii="Times New Roman CYR" w:hAnsi="Times New Roman CYR" w:cs="Times New Roman CYR"/>
          <w:color w:val="000000"/>
        </w:rPr>
        <w:t>1.200</w:t>
      </w:r>
      <w:r w:rsidR="00B32FE9" w:rsidRPr="00B32FE9">
        <w:rPr>
          <w:rFonts w:ascii="Times New Roman CYR" w:hAnsi="Times New Roman CYR" w:cs="Times New Roman CYR"/>
          <w:color w:val="000000"/>
        </w:rPr>
        <w:t>3</w:t>
      </w:r>
      <w:r w:rsidR="003F6A9B" w:rsidRPr="00B32FE9">
        <w:rPr>
          <w:rFonts w:ascii="Times New Roman CYR" w:hAnsi="Times New Roman CYR" w:cs="Times New Roman CYR"/>
          <w:color w:val="000000"/>
        </w:rPr>
        <w:t xml:space="preserve"> </w:t>
      </w:r>
    </w:p>
    <w:p w:rsidR="004B0E90" w:rsidRPr="00B32FE9" w:rsidRDefault="004B0E90" w:rsidP="002A7455">
      <w:pPr>
        <w:spacing w:before="0"/>
        <w:ind w:left="0"/>
        <w:rPr>
          <w:color w:val="000000"/>
        </w:rPr>
      </w:pPr>
      <w:r w:rsidRPr="00B32FE9">
        <w:rPr>
          <w:color w:val="000000"/>
        </w:rPr>
        <w:t xml:space="preserve">Организация: </w:t>
      </w:r>
      <w:r w:rsidR="003F6A9B" w:rsidRPr="00B32FE9">
        <w:rPr>
          <w:rFonts w:ascii="Times New Roman CYR" w:hAnsi="Times New Roman CYR" w:cs="Times New Roman CYR"/>
          <w:color w:val="000000"/>
        </w:rPr>
        <w:t xml:space="preserve">ООО </w:t>
      </w:r>
      <w:r w:rsidR="0013048E" w:rsidRPr="00B32FE9">
        <w:rPr>
          <w:rFonts w:ascii="Times New Roman CYR" w:hAnsi="Times New Roman CYR" w:cs="Times New Roman CYR"/>
          <w:color w:val="000000"/>
        </w:rPr>
        <w:t>«</w:t>
      </w:r>
      <w:r w:rsidR="00B32FE9" w:rsidRPr="00B32FE9">
        <w:rPr>
          <w:rFonts w:ascii="Times New Roman CYR" w:hAnsi="Times New Roman CYR" w:cs="Times New Roman CYR"/>
          <w:color w:val="000000"/>
        </w:rPr>
        <w:t>ПСК Стройремкомплекс</w:t>
      </w:r>
      <w:r w:rsidR="0013048E" w:rsidRPr="00B32FE9">
        <w:rPr>
          <w:rFonts w:ascii="Times New Roman CYR" w:hAnsi="Times New Roman CYR" w:cs="Times New Roman CYR"/>
          <w:color w:val="000000"/>
        </w:rPr>
        <w:t>»</w:t>
      </w:r>
    </w:p>
    <w:p w:rsidR="004B0E90" w:rsidRPr="00B32FE9" w:rsidRDefault="004B0E90" w:rsidP="002A7455">
      <w:pPr>
        <w:spacing w:before="0"/>
        <w:ind w:left="0"/>
        <w:rPr>
          <w:color w:val="000000"/>
        </w:rPr>
      </w:pPr>
      <w:r w:rsidRPr="00B32FE9">
        <w:rPr>
          <w:color w:val="000000"/>
        </w:rPr>
        <w:t xml:space="preserve">Сфера деятельности: </w:t>
      </w:r>
      <w:r w:rsidR="00B32FE9" w:rsidRPr="00B32FE9">
        <w:rPr>
          <w:rFonts w:ascii="Times New Roman CYR" w:hAnsi="Times New Roman CYR" w:cs="Times New Roman CYR"/>
          <w:color w:val="000000"/>
        </w:rPr>
        <w:t>строительство</w:t>
      </w:r>
    </w:p>
    <w:p w:rsidR="004B0E90" w:rsidRPr="00B32FE9" w:rsidRDefault="004B0E90" w:rsidP="002A7455">
      <w:pPr>
        <w:spacing w:before="0"/>
        <w:ind w:left="0"/>
        <w:rPr>
          <w:color w:val="000000"/>
        </w:rPr>
      </w:pPr>
      <w:r w:rsidRPr="00B32FE9">
        <w:rPr>
          <w:color w:val="000000"/>
        </w:rPr>
        <w:t xml:space="preserve">Должность: </w:t>
      </w:r>
      <w:r w:rsidR="00B32FE9" w:rsidRPr="00B32FE9">
        <w:rPr>
          <w:color w:val="000000"/>
        </w:rPr>
        <w:t>Заместитель г</w:t>
      </w:r>
      <w:r w:rsidR="00B32FE9" w:rsidRPr="00B32FE9">
        <w:rPr>
          <w:rFonts w:ascii="Times New Roman CYR" w:hAnsi="Times New Roman CYR" w:cs="Times New Roman CYR"/>
          <w:color w:val="000000"/>
        </w:rPr>
        <w:t>енерального директора</w:t>
      </w:r>
    </w:p>
    <w:p w:rsidR="004B0E90" w:rsidRPr="00B32FE9" w:rsidRDefault="004B0E90" w:rsidP="002A7455">
      <w:pPr>
        <w:spacing w:before="0"/>
        <w:ind w:left="0"/>
        <w:rPr>
          <w:color w:val="000000"/>
        </w:rPr>
      </w:pPr>
      <w:r w:rsidRPr="00B32FE9">
        <w:rPr>
          <w:color w:val="000000"/>
        </w:rPr>
        <w:t xml:space="preserve">Доля в уставном капитале эмитента: </w:t>
      </w:r>
      <w:r w:rsidR="001A1D2E" w:rsidRPr="00B32FE9">
        <w:rPr>
          <w:color w:val="000000"/>
        </w:rPr>
        <w:t>0,0</w:t>
      </w:r>
      <w:r w:rsidR="0013048E" w:rsidRPr="00B32FE9">
        <w:rPr>
          <w:color w:val="000000"/>
        </w:rPr>
        <w:t xml:space="preserve"> %</w:t>
      </w:r>
    </w:p>
    <w:p w:rsidR="005A1749" w:rsidRPr="001A1D2E" w:rsidRDefault="004B0E90" w:rsidP="002A7455">
      <w:pPr>
        <w:spacing w:before="0"/>
        <w:ind w:left="0"/>
        <w:rPr>
          <w:rStyle w:val="SUBST"/>
          <w:b w:val="0"/>
          <w:bCs w:val="0"/>
          <w:i w:val="0"/>
          <w:iCs w:val="0"/>
          <w:color w:val="000000"/>
        </w:rPr>
      </w:pPr>
      <w:r w:rsidRPr="00B32FE9">
        <w:rPr>
          <w:color w:val="000000"/>
        </w:rPr>
        <w:t>Доли в дочерних/зависимых обществах эмитента</w:t>
      </w:r>
      <w:r w:rsidRPr="001A1D2E">
        <w:rPr>
          <w:color w:val="000000"/>
        </w:rPr>
        <w:t>:</w:t>
      </w:r>
      <w:r w:rsidR="005A1749" w:rsidRPr="001A1D2E">
        <w:rPr>
          <w:rStyle w:val="SUBST"/>
          <w:b w:val="0"/>
          <w:bCs w:val="0"/>
          <w:i w:val="0"/>
          <w:iCs w:val="0"/>
          <w:color w:val="000000"/>
        </w:rPr>
        <w:t xml:space="preserve"> долей не имеет</w:t>
      </w:r>
    </w:p>
    <w:p w:rsidR="004B0E90" w:rsidRDefault="004B0E90" w:rsidP="002A7455">
      <w:pPr>
        <w:spacing w:before="0"/>
        <w:ind w:left="0"/>
        <w:rPr>
          <w:color w:val="FF0000"/>
        </w:rPr>
      </w:pPr>
    </w:p>
    <w:p w:rsidR="00D43687" w:rsidRPr="001A1D2E" w:rsidRDefault="00D43687" w:rsidP="00D43687">
      <w:pPr>
        <w:spacing w:before="0"/>
        <w:ind w:left="0"/>
        <w:rPr>
          <w:color w:val="000000"/>
        </w:rPr>
      </w:pPr>
      <w:r w:rsidRPr="001A1D2E">
        <w:rPr>
          <w:color w:val="000000"/>
        </w:rPr>
        <w:t xml:space="preserve">Период: </w:t>
      </w:r>
      <w:r>
        <w:rPr>
          <w:rFonts w:ascii="Times New Roman CYR" w:hAnsi="Times New Roman CYR" w:cs="Times New Roman CYR"/>
          <w:color w:val="000000"/>
        </w:rPr>
        <w:t>11</w:t>
      </w:r>
      <w:r w:rsidRPr="001A1D2E">
        <w:rPr>
          <w:rFonts w:ascii="Times New Roman CYR" w:hAnsi="Times New Roman CYR" w:cs="Times New Roman CYR"/>
          <w:color w:val="000000"/>
        </w:rPr>
        <w:t>.200</w:t>
      </w:r>
      <w:r>
        <w:rPr>
          <w:rFonts w:ascii="Times New Roman CYR" w:hAnsi="Times New Roman CYR" w:cs="Times New Roman CYR"/>
          <w:color w:val="000000"/>
        </w:rPr>
        <w:t>3</w:t>
      </w:r>
      <w:r w:rsidRPr="001A1D2E">
        <w:rPr>
          <w:rFonts w:ascii="Times New Roman CYR" w:hAnsi="Times New Roman CYR" w:cs="Times New Roman CYR"/>
          <w:color w:val="000000"/>
        </w:rPr>
        <w:t xml:space="preserve"> - 08.2004</w:t>
      </w:r>
    </w:p>
    <w:p w:rsidR="00D43687" w:rsidRPr="001A1D2E" w:rsidRDefault="00D43687" w:rsidP="00D43687">
      <w:pPr>
        <w:spacing w:before="0"/>
        <w:ind w:left="0"/>
        <w:rPr>
          <w:color w:val="000000"/>
        </w:rPr>
      </w:pPr>
      <w:r w:rsidRPr="001A1D2E">
        <w:rPr>
          <w:color w:val="000000"/>
        </w:rPr>
        <w:t>Организация: ОАО «КРС «Фирма Таганка»</w:t>
      </w:r>
    </w:p>
    <w:p w:rsidR="00D43687" w:rsidRPr="001A1D2E" w:rsidRDefault="00D43687" w:rsidP="00D43687">
      <w:pPr>
        <w:spacing w:before="0"/>
        <w:ind w:left="0"/>
        <w:rPr>
          <w:rFonts w:ascii="Times New Roman CYR" w:hAnsi="Times New Roman CYR" w:cs="Times New Roman CYR"/>
          <w:color w:val="000000"/>
        </w:rPr>
      </w:pPr>
      <w:r w:rsidRPr="001A1D2E">
        <w:rPr>
          <w:color w:val="000000"/>
        </w:rPr>
        <w:t xml:space="preserve">Сфера деятельности: </w:t>
      </w:r>
      <w:r w:rsidRPr="001A1D2E">
        <w:rPr>
          <w:rFonts w:ascii="Times New Roman CYR" w:hAnsi="Times New Roman CYR" w:cs="Times New Roman CYR"/>
          <w:color w:val="000000"/>
        </w:rPr>
        <w:t>строительство</w:t>
      </w:r>
    </w:p>
    <w:p w:rsidR="00D43687" w:rsidRPr="001A1D2E" w:rsidRDefault="00D43687" w:rsidP="00D43687">
      <w:pPr>
        <w:spacing w:before="0"/>
        <w:ind w:left="0"/>
        <w:rPr>
          <w:rFonts w:ascii="Times New Roman CYR" w:hAnsi="Times New Roman CYR" w:cs="Times New Roman CYR"/>
          <w:color w:val="000000"/>
        </w:rPr>
      </w:pPr>
      <w:r w:rsidRPr="001A1D2E">
        <w:rPr>
          <w:color w:val="000000"/>
        </w:rPr>
        <w:t xml:space="preserve">Должность: </w:t>
      </w:r>
      <w:r w:rsidRPr="00B32FE9">
        <w:rPr>
          <w:color w:val="000000"/>
        </w:rPr>
        <w:t>Заместитель г</w:t>
      </w:r>
      <w:r w:rsidRPr="00B32FE9">
        <w:rPr>
          <w:rFonts w:ascii="Times New Roman CYR" w:hAnsi="Times New Roman CYR" w:cs="Times New Roman CYR"/>
          <w:color w:val="000000"/>
        </w:rPr>
        <w:t>енерального директора</w:t>
      </w:r>
      <w:r>
        <w:rPr>
          <w:rFonts w:ascii="Times New Roman CYR" w:hAnsi="Times New Roman CYR" w:cs="Times New Roman CYR"/>
          <w:color w:val="000000"/>
        </w:rPr>
        <w:t xml:space="preserve"> по строительству</w:t>
      </w:r>
    </w:p>
    <w:p w:rsidR="00D43687" w:rsidRPr="001A1D2E" w:rsidRDefault="00D43687" w:rsidP="00D43687">
      <w:pPr>
        <w:spacing w:before="0"/>
        <w:ind w:left="0"/>
        <w:rPr>
          <w:color w:val="000000"/>
        </w:rPr>
      </w:pPr>
      <w:r w:rsidRPr="001A1D2E">
        <w:rPr>
          <w:color w:val="000000"/>
        </w:rPr>
        <w:t>Доля в уставном капитале эмитента: 0,0 %</w:t>
      </w:r>
    </w:p>
    <w:p w:rsidR="00D43687" w:rsidRPr="001A1D2E" w:rsidRDefault="00D43687" w:rsidP="00D43687">
      <w:pPr>
        <w:spacing w:before="0"/>
        <w:ind w:left="0"/>
        <w:rPr>
          <w:rStyle w:val="SUBST"/>
          <w:b w:val="0"/>
          <w:bCs w:val="0"/>
          <w:i w:val="0"/>
          <w:iCs w:val="0"/>
          <w:color w:val="000000"/>
        </w:rPr>
      </w:pPr>
      <w:r w:rsidRPr="001A1D2E">
        <w:rPr>
          <w:color w:val="000000"/>
        </w:rPr>
        <w:t>Доли в дочерних/зависимых обществах эмитента:</w:t>
      </w:r>
      <w:r w:rsidRPr="001A1D2E">
        <w:rPr>
          <w:rStyle w:val="SUBST"/>
          <w:b w:val="0"/>
          <w:bCs w:val="0"/>
          <w:i w:val="0"/>
          <w:iCs w:val="0"/>
          <w:color w:val="000000"/>
        </w:rPr>
        <w:t xml:space="preserve"> долей не имеет</w:t>
      </w:r>
    </w:p>
    <w:p w:rsidR="00D43687" w:rsidRPr="00FE4978" w:rsidRDefault="00D43687" w:rsidP="002A7455">
      <w:pPr>
        <w:spacing w:before="0"/>
        <w:ind w:left="0"/>
        <w:rPr>
          <w:color w:val="FF0000"/>
        </w:rPr>
      </w:pPr>
    </w:p>
    <w:p w:rsidR="003F6A9B" w:rsidRPr="001A1D2E" w:rsidRDefault="003F6A9B" w:rsidP="002A7455">
      <w:pPr>
        <w:spacing w:before="0"/>
        <w:ind w:left="0"/>
        <w:rPr>
          <w:color w:val="000000"/>
        </w:rPr>
      </w:pPr>
      <w:r w:rsidRPr="001A1D2E">
        <w:rPr>
          <w:color w:val="000000"/>
        </w:rPr>
        <w:t xml:space="preserve">Период: </w:t>
      </w:r>
      <w:r w:rsidRPr="001A1D2E">
        <w:rPr>
          <w:rFonts w:ascii="Times New Roman CYR" w:hAnsi="Times New Roman CYR" w:cs="Times New Roman CYR"/>
          <w:color w:val="000000"/>
        </w:rPr>
        <w:t>0</w:t>
      </w:r>
      <w:r w:rsidR="001A1D2E" w:rsidRPr="001A1D2E">
        <w:rPr>
          <w:rFonts w:ascii="Times New Roman CYR" w:hAnsi="Times New Roman CYR" w:cs="Times New Roman CYR"/>
          <w:color w:val="000000"/>
        </w:rPr>
        <w:t>8</w:t>
      </w:r>
      <w:r w:rsidRPr="001A1D2E">
        <w:rPr>
          <w:rFonts w:ascii="Times New Roman CYR" w:hAnsi="Times New Roman CYR" w:cs="Times New Roman CYR"/>
          <w:color w:val="000000"/>
        </w:rPr>
        <w:t>.200</w:t>
      </w:r>
      <w:r w:rsidR="001A1D2E" w:rsidRPr="001A1D2E">
        <w:rPr>
          <w:rFonts w:ascii="Times New Roman CYR" w:hAnsi="Times New Roman CYR" w:cs="Times New Roman CYR"/>
          <w:color w:val="000000"/>
        </w:rPr>
        <w:t>4</w:t>
      </w:r>
      <w:r w:rsidRPr="001A1D2E">
        <w:rPr>
          <w:rFonts w:ascii="Times New Roman CYR" w:hAnsi="Times New Roman CYR" w:cs="Times New Roman CYR"/>
          <w:color w:val="000000"/>
        </w:rPr>
        <w:t xml:space="preserve"> - н</w:t>
      </w:r>
      <w:r w:rsidR="00E1121A" w:rsidRPr="001A1D2E">
        <w:rPr>
          <w:rFonts w:ascii="Times New Roman CYR" w:hAnsi="Times New Roman CYR" w:cs="Times New Roman CYR"/>
          <w:color w:val="000000"/>
        </w:rPr>
        <w:t>аст</w:t>
      </w:r>
      <w:r w:rsidRPr="001A1D2E">
        <w:rPr>
          <w:rFonts w:ascii="Times New Roman CYR" w:hAnsi="Times New Roman CYR" w:cs="Times New Roman CYR"/>
          <w:color w:val="000000"/>
        </w:rPr>
        <w:t>.</w:t>
      </w:r>
      <w:r w:rsidR="00E1121A" w:rsidRPr="001A1D2E">
        <w:rPr>
          <w:rFonts w:ascii="Times New Roman CYR" w:hAnsi="Times New Roman CYR" w:cs="Times New Roman CYR"/>
          <w:color w:val="000000"/>
        </w:rPr>
        <w:t xml:space="preserve"> </w:t>
      </w:r>
      <w:r w:rsidRPr="001A1D2E">
        <w:rPr>
          <w:rFonts w:ascii="Times New Roman CYR" w:hAnsi="Times New Roman CYR" w:cs="Times New Roman CYR"/>
          <w:color w:val="000000"/>
        </w:rPr>
        <w:t>в</w:t>
      </w:r>
      <w:r w:rsidR="00E1121A" w:rsidRPr="001A1D2E">
        <w:rPr>
          <w:rFonts w:ascii="Times New Roman CYR" w:hAnsi="Times New Roman CYR" w:cs="Times New Roman CYR"/>
          <w:color w:val="000000"/>
        </w:rPr>
        <w:t>ремя</w:t>
      </w:r>
      <w:r w:rsidRPr="001A1D2E">
        <w:rPr>
          <w:rFonts w:ascii="Times New Roman CYR" w:hAnsi="Times New Roman CYR" w:cs="Times New Roman CYR"/>
          <w:color w:val="000000"/>
        </w:rPr>
        <w:t xml:space="preserve"> </w:t>
      </w:r>
    </w:p>
    <w:p w:rsidR="003F6A9B" w:rsidRPr="001A1D2E" w:rsidRDefault="003F6A9B" w:rsidP="002A7455">
      <w:pPr>
        <w:spacing w:before="0"/>
        <w:ind w:left="0"/>
        <w:rPr>
          <w:color w:val="000000"/>
        </w:rPr>
      </w:pPr>
      <w:r w:rsidRPr="001A1D2E">
        <w:rPr>
          <w:color w:val="000000"/>
        </w:rPr>
        <w:t>Организация</w:t>
      </w:r>
      <w:r w:rsidR="0023096C">
        <w:rPr>
          <w:color w:val="000000"/>
        </w:rPr>
        <w:t xml:space="preserve"> П</w:t>
      </w:r>
      <w:r w:rsidRPr="001A1D2E">
        <w:rPr>
          <w:color w:val="000000"/>
        </w:rPr>
        <w:t>АО «КРС «Фирма Таганка»</w:t>
      </w:r>
    </w:p>
    <w:p w:rsidR="003F6A9B" w:rsidRPr="001A1D2E" w:rsidRDefault="003F6A9B" w:rsidP="002A7455">
      <w:pPr>
        <w:spacing w:before="0"/>
        <w:ind w:left="0"/>
        <w:rPr>
          <w:rFonts w:ascii="Times New Roman CYR" w:hAnsi="Times New Roman CYR" w:cs="Times New Roman CYR"/>
          <w:color w:val="000000"/>
        </w:rPr>
      </w:pPr>
      <w:r w:rsidRPr="001A1D2E">
        <w:rPr>
          <w:color w:val="000000"/>
        </w:rPr>
        <w:t xml:space="preserve">Сфера деятельности: </w:t>
      </w:r>
      <w:r w:rsidRPr="001A1D2E">
        <w:rPr>
          <w:rFonts w:ascii="Times New Roman CYR" w:hAnsi="Times New Roman CYR" w:cs="Times New Roman CYR"/>
          <w:color w:val="000000"/>
        </w:rPr>
        <w:t>строительство</w:t>
      </w:r>
    </w:p>
    <w:p w:rsidR="003F6A9B" w:rsidRPr="001A1D2E" w:rsidRDefault="003F6A9B" w:rsidP="002A7455">
      <w:pPr>
        <w:spacing w:before="0"/>
        <w:ind w:left="0"/>
        <w:rPr>
          <w:rFonts w:ascii="Times New Roman CYR" w:hAnsi="Times New Roman CYR" w:cs="Times New Roman CYR"/>
          <w:color w:val="000000"/>
        </w:rPr>
      </w:pPr>
      <w:r w:rsidRPr="001A1D2E">
        <w:rPr>
          <w:color w:val="000000"/>
        </w:rPr>
        <w:t xml:space="preserve">Должность: </w:t>
      </w:r>
      <w:r w:rsidRPr="001A1D2E">
        <w:rPr>
          <w:rFonts w:ascii="Times New Roman CYR" w:hAnsi="Times New Roman CYR" w:cs="Times New Roman CYR"/>
          <w:color w:val="000000"/>
        </w:rPr>
        <w:t>Генеральный директор</w:t>
      </w:r>
    </w:p>
    <w:p w:rsidR="007646B8" w:rsidRPr="001A1D2E" w:rsidRDefault="007646B8" w:rsidP="002A7455">
      <w:pPr>
        <w:spacing w:before="0"/>
        <w:ind w:left="0"/>
        <w:rPr>
          <w:color w:val="000000"/>
        </w:rPr>
      </w:pPr>
      <w:r w:rsidRPr="001A1D2E">
        <w:rPr>
          <w:color w:val="000000"/>
        </w:rPr>
        <w:t>Доля в</w:t>
      </w:r>
      <w:r w:rsidR="001A1D2E" w:rsidRPr="001A1D2E">
        <w:rPr>
          <w:color w:val="000000"/>
        </w:rPr>
        <w:t xml:space="preserve"> уставном капитале эмитента: 0,0</w:t>
      </w:r>
      <w:r w:rsidRPr="001A1D2E">
        <w:rPr>
          <w:color w:val="000000"/>
        </w:rPr>
        <w:t xml:space="preserve"> %</w:t>
      </w:r>
    </w:p>
    <w:p w:rsidR="005A1749" w:rsidRPr="001A1D2E" w:rsidRDefault="007646B8" w:rsidP="002A7455">
      <w:pPr>
        <w:spacing w:before="0"/>
        <w:ind w:left="0"/>
        <w:rPr>
          <w:rStyle w:val="SUBST"/>
          <w:b w:val="0"/>
          <w:bCs w:val="0"/>
          <w:i w:val="0"/>
          <w:iCs w:val="0"/>
          <w:color w:val="000000"/>
        </w:rPr>
      </w:pPr>
      <w:r w:rsidRPr="001A1D2E">
        <w:rPr>
          <w:color w:val="000000"/>
        </w:rPr>
        <w:t>Доли в дочерних/зависимых обществах эмитента:</w:t>
      </w:r>
      <w:r w:rsidR="005A1749" w:rsidRPr="001A1D2E">
        <w:rPr>
          <w:rStyle w:val="SUBST"/>
          <w:b w:val="0"/>
          <w:bCs w:val="0"/>
          <w:i w:val="0"/>
          <w:iCs w:val="0"/>
          <w:color w:val="000000"/>
        </w:rPr>
        <w:t xml:space="preserve"> долей не имеет</w:t>
      </w:r>
    </w:p>
    <w:p w:rsidR="001A1D2E" w:rsidRDefault="001A1D2E" w:rsidP="002A7455">
      <w:pPr>
        <w:pStyle w:val="31"/>
        <w:spacing w:before="0" w:after="0"/>
      </w:pPr>
    </w:p>
    <w:p w:rsidR="007C2216" w:rsidRPr="00F46DD9" w:rsidRDefault="007C2216" w:rsidP="00641019">
      <w:pPr>
        <w:pStyle w:val="31"/>
        <w:spacing w:before="0" w:after="0"/>
        <w:jc w:val="both"/>
      </w:pPr>
      <w:r w:rsidRPr="00F46DD9">
        <w:t>5.3. Сведения о размере вознаграждения, льгот и/или компенсации расходов по каждому органу управления эмитента.</w:t>
      </w:r>
    </w:p>
    <w:p w:rsidR="00FC11AF" w:rsidRPr="00F46DD9" w:rsidRDefault="00F46DD9" w:rsidP="003F71C3">
      <w:pPr>
        <w:widowControl/>
        <w:tabs>
          <w:tab w:val="left" w:pos="426"/>
        </w:tabs>
        <w:spacing w:before="0"/>
        <w:ind w:left="0"/>
      </w:pPr>
      <w:r>
        <w:rPr>
          <w:i/>
          <w:iCs/>
        </w:rPr>
        <w:lastRenderedPageBreak/>
        <w:tab/>
      </w:r>
      <w:r w:rsidR="00FC11AF" w:rsidRPr="00F46DD9">
        <w:t>Указанная информация не предоставляется.</w:t>
      </w:r>
    </w:p>
    <w:p w:rsidR="007C2216" w:rsidRPr="00FE4CA5" w:rsidRDefault="007C2216" w:rsidP="002A7455">
      <w:pPr>
        <w:pStyle w:val="a3"/>
        <w:tabs>
          <w:tab w:val="clear" w:pos="4153"/>
          <w:tab w:val="clear" w:pos="8306"/>
        </w:tabs>
        <w:spacing w:before="0"/>
        <w:ind w:left="0"/>
        <w:rPr>
          <w:b/>
          <w:bCs/>
        </w:rPr>
      </w:pPr>
      <w:r w:rsidRPr="00FE4CA5">
        <w:t xml:space="preserve">    </w:t>
      </w:r>
    </w:p>
    <w:p w:rsidR="007C2216" w:rsidRPr="00F46DD9" w:rsidRDefault="007C2216" w:rsidP="002A7455">
      <w:pPr>
        <w:spacing w:before="0"/>
        <w:ind w:left="0"/>
        <w:jc w:val="both"/>
        <w:rPr>
          <w:b/>
          <w:bCs/>
        </w:rPr>
      </w:pPr>
      <w:r w:rsidRPr="00F46DD9">
        <w:rPr>
          <w:b/>
          <w:bCs/>
        </w:rPr>
        <w:t>5.4. Сведения о структуре и компетенции органов контроля за финансово-хозяйственной деятельностью эмитента</w:t>
      </w:r>
    </w:p>
    <w:p w:rsidR="007C2216" w:rsidRPr="00F46DD9" w:rsidRDefault="00F46DD9" w:rsidP="003F71C3">
      <w:pPr>
        <w:shd w:val="clear" w:color="auto" w:fill="FFFFFF"/>
        <w:tabs>
          <w:tab w:val="left" w:pos="426"/>
        </w:tabs>
        <w:spacing w:before="0"/>
        <w:ind w:left="0"/>
        <w:jc w:val="both"/>
      </w:pPr>
      <w:r>
        <w:tab/>
      </w:r>
      <w:r w:rsidR="007C2216" w:rsidRPr="00F46DD9">
        <w:t xml:space="preserve">Контроль за финансово-хозяйственной и правовой деятельностью общества осуществляется ревизионной комиссией. </w:t>
      </w:r>
    </w:p>
    <w:p w:rsidR="007C2216" w:rsidRPr="00F46DD9" w:rsidRDefault="007C2216" w:rsidP="002A7455">
      <w:pPr>
        <w:shd w:val="clear" w:color="auto" w:fill="FFFFFF"/>
        <w:spacing w:before="0"/>
        <w:ind w:left="0"/>
        <w:jc w:val="both"/>
      </w:pPr>
      <w:r w:rsidRPr="00F46DD9">
        <w:t xml:space="preserve">Ревизионная комиссия избирается на годовом общем собрании акционеров на срок 2 года в составе </w:t>
      </w:r>
      <w:r w:rsidR="004B0E90" w:rsidRPr="00F46DD9">
        <w:t>3</w:t>
      </w:r>
      <w:r w:rsidRPr="00F46DD9">
        <w:t xml:space="preserve"> человек</w:t>
      </w:r>
      <w:r w:rsidR="004B0E90" w:rsidRPr="00F46DD9">
        <w:t>а с правом продления ее полномочий на новый срок</w:t>
      </w:r>
      <w:r w:rsidRPr="00F46DD9">
        <w:t>.</w:t>
      </w:r>
    </w:p>
    <w:p w:rsidR="007C2216" w:rsidRPr="00F46DD9" w:rsidRDefault="007C2216" w:rsidP="002A7455">
      <w:pPr>
        <w:shd w:val="clear" w:color="auto" w:fill="FFFFFF"/>
        <w:spacing w:before="0"/>
        <w:ind w:left="0"/>
        <w:jc w:val="both"/>
      </w:pPr>
      <w:r w:rsidRPr="00F46DD9">
        <w:t xml:space="preserve">        Проверка (ревизия) финансово-хозяйственной деятельности общества осуществляется по итогам деятельности общества за год.</w:t>
      </w:r>
    </w:p>
    <w:p w:rsidR="007C2216" w:rsidRPr="00F46DD9" w:rsidRDefault="00F46DD9" w:rsidP="003F71C3">
      <w:pPr>
        <w:shd w:val="clear" w:color="auto" w:fill="FFFFFF"/>
        <w:tabs>
          <w:tab w:val="left" w:pos="426"/>
        </w:tabs>
        <w:spacing w:before="0"/>
        <w:ind w:left="0"/>
        <w:jc w:val="both"/>
      </w:pPr>
      <w:r>
        <w:tab/>
      </w:r>
      <w:r w:rsidR="007C2216" w:rsidRPr="00F46DD9">
        <w:t>Проверка (ревизия) финансово-хозяйственной деятельности общества осуществляется также во всякое время по инициативе:</w:t>
      </w:r>
    </w:p>
    <w:p w:rsidR="007C2216" w:rsidRPr="00F46DD9" w:rsidRDefault="007C2216" w:rsidP="00732077">
      <w:pPr>
        <w:numPr>
          <w:ilvl w:val="0"/>
          <w:numId w:val="2"/>
        </w:numPr>
        <w:shd w:val="clear" w:color="auto" w:fill="FFFFFF"/>
        <w:tabs>
          <w:tab w:val="clear" w:pos="1440"/>
          <w:tab w:val="num" w:pos="567"/>
        </w:tabs>
        <w:spacing w:before="0"/>
        <w:ind w:left="0" w:firstLine="0"/>
        <w:jc w:val="both"/>
      </w:pPr>
      <w:r w:rsidRPr="00F46DD9">
        <w:t>самой ревизионной комиссии (ревизора) общества;</w:t>
      </w:r>
    </w:p>
    <w:p w:rsidR="007C2216" w:rsidRPr="00F46DD9" w:rsidRDefault="007C2216" w:rsidP="00732077">
      <w:pPr>
        <w:numPr>
          <w:ilvl w:val="0"/>
          <w:numId w:val="2"/>
        </w:numPr>
        <w:shd w:val="clear" w:color="auto" w:fill="FFFFFF"/>
        <w:tabs>
          <w:tab w:val="clear" w:pos="1440"/>
          <w:tab w:val="num" w:pos="567"/>
          <w:tab w:val="left" w:pos="6024"/>
        </w:tabs>
        <w:spacing w:before="0"/>
        <w:ind w:left="0" w:firstLine="0"/>
        <w:jc w:val="both"/>
      </w:pPr>
      <w:r w:rsidRPr="00F46DD9">
        <w:t>решению общего собрания акционеров;</w:t>
      </w:r>
    </w:p>
    <w:p w:rsidR="007C2216" w:rsidRPr="00F46DD9" w:rsidRDefault="007C2216" w:rsidP="00732077">
      <w:pPr>
        <w:numPr>
          <w:ilvl w:val="0"/>
          <w:numId w:val="2"/>
        </w:numPr>
        <w:shd w:val="clear" w:color="auto" w:fill="FFFFFF"/>
        <w:tabs>
          <w:tab w:val="clear" w:pos="1440"/>
          <w:tab w:val="num" w:pos="567"/>
        </w:tabs>
        <w:spacing w:before="0"/>
        <w:ind w:left="0" w:firstLine="0"/>
        <w:jc w:val="both"/>
      </w:pPr>
      <w:r w:rsidRPr="00F46DD9">
        <w:t>совета директоров общества;</w:t>
      </w:r>
    </w:p>
    <w:p w:rsidR="007C2216" w:rsidRPr="00F46DD9" w:rsidRDefault="004B0E90" w:rsidP="00732077">
      <w:pPr>
        <w:numPr>
          <w:ilvl w:val="0"/>
          <w:numId w:val="2"/>
        </w:numPr>
        <w:shd w:val="clear" w:color="auto" w:fill="FFFFFF"/>
        <w:tabs>
          <w:tab w:val="clear" w:pos="1440"/>
          <w:tab w:val="num" w:pos="567"/>
        </w:tabs>
        <w:spacing w:before="0"/>
        <w:ind w:left="0" w:firstLine="0"/>
        <w:jc w:val="both"/>
      </w:pPr>
      <w:r w:rsidRPr="00F46DD9">
        <w:t>акционеров, владеющих в совокупности не менее чем 10% голосующих акций Общества.</w:t>
      </w:r>
    </w:p>
    <w:p w:rsidR="004B0E90" w:rsidRPr="00F46DD9" w:rsidRDefault="004B0E90" w:rsidP="002A7455">
      <w:pPr>
        <w:spacing w:before="0"/>
        <w:ind w:left="0"/>
        <w:jc w:val="both"/>
      </w:pPr>
      <w:r w:rsidRPr="00F46DD9">
        <w:t>Ревизионная комиссия осуществляет следующие виды работ:</w:t>
      </w:r>
    </w:p>
    <w:p w:rsidR="004B0E90" w:rsidRPr="00F46DD9" w:rsidRDefault="004B0E90" w:rsidP="002A7455">
      <w:pPr>
        <w:spacing w:before="0"/>
        <w:ind w:left="0"/>
        <w:jc w:val="both"/>
      </w:pPr>
      <w:r w:rsidRPr="00F46DD9">
        <w:t>- проверку финансовой документации Общества;</w:t>
      </w:r>
    </w:p>
    <w:p w:rsidR="004B0E90" w:rsidRPr="00F46DD9" w:rsidRDefault="004B0E90" w:rsidP="002A7455">
      <w:pPr>
        <w:spacing w:before="0"/>
        <w:ind w:left="0"/>
        <w:jc w:val="both"/>
      </w:pPr>
      <w:r w:rsidRPr="00F46DD9">
        <w:t>- проверку законности и целесообразности заключаемых Обществом сделок и договоров;</w:t>
      </w:r>
    </w:p>
    <w:p w:rsidR="004B0E90" w:rsidRPr="00F46DD9" w:rsidRDefault="004B0E90" w:rsidP="002A7455">
      <w:pPr>
        <w:spacing w:before="0"/>
        <w:ind w:left="0"/>
        <w:jc w:val="both"/>
      </w:pPr>
      <w:r w:rsidRPr="00F46DD9">
        <w:t>- анализ финансового положения Общества, его платежеспособности;</w:t>
      </w:r>
    </w:p>
    <w:p w:rsidR="004B0E90" w:rsidRPr="00F46DD9" w:rsidRDefault="004B0E90" w:rsidP="002A7455">
      <w:pPr>
        <w:spacing w:before="0"/>
        <w:ind w:left="0"/>
        <w:jc w:val="both"/>
      </w:pPr>
      <w:r w:rsidRPr="00F46DD9">
        <w:t>- проверку своевременности и правильности платежей поставщикам продукции и услуг, платежей в бюджет, начислений и выплат дивидендов, процентов по облигациям, погашении прочих обязательств;</w:t>
      </w:r>
    </w:p>
    <w:p w:rsidR="004B0E90" w:rsidRPr="00F46DD9" w:rsidRDefault="004B0E90" w:rsidP="002A7455">
      <w:pPr>
        <w:tabs>
          <w:tab w:val="left" w:pos="426"/>
        </w:tabs>
        <w:spacing w:before="0"/>
        <w:ind w:left="0"/>
        <w:jc w:val="both"/>
      </w:pPr>
      <w:r w:rsidRPr="00F46DD9">
        <w:t>- анализ соответствия решений собраний акционеров, Совета директоров, Правления действующему законодательству;</w:t>
      </w:r>
    </w:p>
    <w:p w:rsidR="004B0E90" w:rsidRPr="00F46DD9" w:rsidRDefault="004B0E90" w:rsidP="002A7455">
      <w:pPr>
        <w:spacing w:before="0"/>
        <w:ind w:left="0"/>
        <w:jc w:val="both"/>
      </w:pPr>
      <w:r w:rsidRPr="00F46DD9">
        <w:t>- дает заключение по результатам годовой проверки финансово-хозяйственной деятельности Общества (подтверждает достоверность данных, содержащихся в годовом отчете Общества, годовом балансе, счетах прибылей и убытков) и представляет его Общему собранию акционеров.</w:t>
      </w:r>
    </w:p>
    <w:p w:rsidR="007C2216" w:rsidRPr="00F46DD9" w:rsidRDefault="007C2216" w:rsidP="002A7455">
      <w:pPr>
        <w:shd w:val="clear" w:color="auto" w:fill="FFFFFF"/>
        <w:spacing w:before="0"/>
        <w:ind w:left="0"/>
        <w:jc w:val="both"/>
      </w:pPr>
    </w:p>
    <w:p w:rsidR="007C2216" w:rsidRPr="00F46DD9" w:rsidRDefault="007C2216" w:rsidP="002A7455">
      <w:pPr>
        <w:shd w:val="clear" w:color="auto" w:fill="FFFFFF"/>
        <w:spacing w:before="0"/>
        <w:ind w:left="0"/>
        <w:rPr>
          <w:b/>
          <w:bCs/>
        </w:rPr>
      </w:pPr>
      <w:r w:rsidRPr="00F46DD9">
        <w:rPr>
          <w:b/>
          <w:bCs/>
        </w:rPr>
        <w:t>5.5. Информация о лицах, входящих в состав органов контроля за финансово-хозяйственной деятельностью эмитента.</w:t>
      </w:r>
    </w:p>
    <w:p w:rsidR="007C2216" w:rsidRPr="00AC1786" w:rsidRDefault="007C2216" w:rsidP="002A7455">
      <w:pPr>
        <w:spacing w:before="0"/>
        <w:ind w:left="0"/>
        <w:rPr>
          <w:color w:val="000000"/>
        </w:rPr>
      </w:pPr>
      <w:r w:rsidRPr="00AC1786">
        <w:rPr>
          <w:rStyle w:val="SUBST"/>
          <w:b w:val="0"/>
          <w:bCs w:val="0"/>
          <w:i w:val="0"/>
          <w:iCs w:val="0"/>
          <w:color w:val="000000"/>
        </w:rPr>
        <w:t xml:space="preserve">1.  </w:t>
      </w:r>
      <w:r w:rsidR="00F735BA">
        <w:rPr>
          <w:rStyle w:val="SUBST"/>
          <w:b w:val="0"/>
          <w:bCs w:val="0"/>
          <w:i w:val="0"/>
          <w:iCs w:val="0"/>
          <w:color w:val="000000"/>
        </w:rPr>
        <w:t>Белкин Геннадий Александрович</w:t>
      </w:r>
    </w:p>
    <w:p w:rsidR="007C2216" w:rsidRPr="00AC1786" w:rsidRDefault="007C2216" w:rsidP="002A7455">
      <w:pPr>
        <w:spacing w:before="0"/>
        <w:ind w:left="0"/>
        <w:rPr>
          <w:rStyle w:val="SUBST"/>
          <w:b w:val="0"/>
          <w:bCs w:val="0"/>
          <w:i w:val="0"/>
          <w:iCs w:val="0"/>
          <w:color w:val="000000"/>
        </w:rPr>
      </w:pPr>
      <w:r w:rsidRPr="00AC1786">
        <w:rPr>
          <w:color w:val="000000"/>
        </w:rPr>
        <w:t xml:space="preserve">Год рождения: </w:t>
      </w:r>
      <w:r w:rsidRPr="00AC1786">
        <w:rPr>
          <w:rStyle w:val="SUBST"/>
          <w:b w:val="0"/>
          <w:bCs w:val="0"/>
          <w:i w:val="0"/>
          <w:iCs w:val="0"/>
          <w:color w:val="000000"/>
        </w:rPr>
        <w:t>19</w:t>
      </w:r>
      <w:r w:rsidR="00F735BA">
        <w:rPr>
          <w:rStyle w:val="SUBST"/>
          <w:b w:val="0"/>
          <w:bCs w:val="0"/>
          <w:i w:val="0"/>
          <w:iCs w:val="0"/>
          <w:color w:val="000000"/>
        </w:rPr>
        <w:t>5</w:t>
      </w:r>
      <w:r w:rsidR="00AC1786" w:rsidRPr="00AC1786">
        <w:rPr>
          <w:rStyle w:val="SUBST"/>
          <w:b w:val="0"/>
          <w:bCs w:val="0"/>
          <w:i w:val="0"/>
          <w:iCs w:val="0"/>
          <w:color w:val="000000"/>
        </w:rPr>
        <w:t>6</w:t>
      </w:r>
    </w:p>
    <w:p w:rsidR="007C2216" w:rsidRPr="00AC1786" w:rsidRDefault="007C2216" w:rsidP="002A7455">
      <w:pPr>
        <w:pStyle w:val="a3"/>
        <w:tabs>
          <w:tab w:val="clear" w:pos="4153"/>
          <w:tab w:val="clear" w:pos="8306"/>
        </w:tabs>
        <w:spacing w:before="0"/>
        <w:ind w:left="0"/>
        <w:rPr>
          <w:color w:val="000000"/>
        </w:rPr>
      </w:pPr>
      <w:r w:rsidRPr="00AC1786">
        <w:rPr>
          <w:rStyle w:val="SUBST"/>
          <w:b w:val="0"/>
          <w:bCs w:val="0"/>
          <w:i w:val="0"/>
          <w:iCs w:val="0"/>
          <w:color w:val="000000"/>
        </w:rPr>
        <w:t xml:space="preserve">Образование: высшее, </w:t>
      </w:r>
      <w:r w:rsidR="00AC1786" w:rsidRPr="00AC1786">
        <w:rPr>
          <w:rStyle w:val="SUBST"/>
          <w:b w:val="0"/>
          <w:bCs w:val="0"/>
          <w:i w:val="0"/>
          <w:iCs w:val="0"/>
          <w:color w:val="000000"/>
        </w:rPr>
        <w:t>математик</w:t>
      </w:r>
    </w:p>
    <w:p w:rsidR="007C2216" w:rsidRPr="00AC1786" w:rsidRDefault="007C2216" w:rsidP="002A7455">
      <w:pPr>
        <w:spacing w:before="0"/>
        <w:ind w:left="0"/>
        <w:rPr>
          <w:color w:val="000000"/>
        </w:rPr>
      </w:pPr>
      <w:r w:rsidRPr="00AC1786">
        <w:rPr>
          <w:color w:val="000000"/>
        </w:rPr>
        <w:t>Должност</w:t>
      </w:r>
      <w:r w:rsidR="00F735BA">
        <w:rPr>
          <w:color w:val="000000"/>
        </w:rPr>
        <w:t xml:space="preserve">ь: </w:t>
      </w:r>
      <w:r w:rsidRPr="00AC1786">
        <w:rPr>
          <w:color w:val="000000"/>
        </w:rPr>
        <w:t xml:space="preserve"> </w:t>
      </w:r>
      <w:r w:rsidR="00F735BA">
        <w:rPr>
          <w:color w:val="000000"/>
        </w:rPr>
        <w:t>финансовый директор</w:t>
      </w:r>
      <w:r w:rsidRPr="00AC1786">
        <w:rPr>
          <w:color w:val="000000"/>
        </w:rPr>
        <w:t>:</w:t>
      </w:r>
    </w:p>
    <w:p w:rsidR="007C2216" w:rsidRPr="0007371D" w:rsidRDefault="007C2216" w:rsidP="002A7455">
      <w:pPr>
        <w:spacing w:before="0"/>
        <w:ind w:left="0"/>
        <w:rPr>
          <w:color w:val="000000"/>
        </w:rPr>
      </w:pPr>
      <w:r w:rsidRPr="0007371D">
        <w:rPr>
          <w:color w:val="000000"/>
        </w:rPr>
        <w:t xml:space="preserve">Период: </w:t>
      </w:r>
      <w:r w:rsidRPr="0007371D">
        <w:rPr>
          <w:rStyle w:val="SUBST"/>
          <w:b w:val="0"/>
          <w:bCs w:val="0"/>
          <w:i w:val="0"/>
          <w:iCs w:val="0"/>
          <w:color w:val="000000"/>
        </w:rPr>
        <w:t xml:space="preserve"> 200</w:t>
      </w:r>
      <w:r w:rsidR="00142B04" w:rsidRPr="0007371D">
        <w:rPr>
          <w:rStyle w:val="SUBST"/>
          <w:b w:val="0"/>
          <w:bCs w:val="0"/>
          <w:i w:val="0"/>
          <w:iCs w:val="0"/>
          <w:color w:val="000000"/>
        </w:rPr>
        <w:t>1</w:t>
      </w:r>
      <w:r w:rsidR="00F735BA">
        <w:rPr>
          <w:rStyle w:val="SUBST"/>
          <w:b w:val="0"/>
          <w:bCs w:val="0"/>
          <w:i w:val="0"/>
          <w:iCs w:val="0"/>
          <w:color w:val="000000"/>
        </w:rPr>
        <w:t xml:space="preserve"> –настоящее время</w:t>
      </w:r>
    </w:p>
    <w:p w:rsidR="007C2216" w:rsidRPr="0007371D" w:rsidRDefault="007C2216" w:rsidP="002A7455">
      <w:pPr>
        <w:spacing w:before="0"/>
        <w:ind w:left="0"/>
        <w:rPr>
          <w:color w:val="000000"/>
        </w:rPr>
      </w:pPr>
      <w:r w:rsidRPr="0007371D">
        <w:rPr>
          <w:color w:val="000000"/>
        </w:rPr>
        <w:t xml:space="preserve">Организация: </w:t>
      </w:r>
      <w:r w:rsidR="0007371D" w:rsidRPr="0007371D">
        <w:rPr>
          <w:color w:val="000000"/>
        </w:rPr>
        <w:t>ООО «</w:t>
      </w:r>
      <w:r w:rsidR="00F735BA">
        <w:rPr>
          <w:color w:val="000000"/>
        </w:rPr>
        <w:t>ПФ «Кастор»</w:t>
      </w:r>
    </w:p>
    <w:p w:rsidR="007C2216" w:rsidRPr="0007371D" w:rsidRDefault="007C2216" w:rsidP="002A7455">
      <w:pPr>
        <w:spacing w:before="0"/>
        <w:ind w:left="0"/>
        <w:rPr>
          <w:color w:val="000000"/>
        </w:rPr>
      </w:pPr>
      <w:r w:rsidRPr="0007371D">
        <w:rPr>
          <w:color w:val="000000"/>
        </w:rPr>
        <w:t xml:space="preserve">Сфера деятельности: </w:t>
      </w:r>
      <w:r w:rsidR="0007371D" w:rsidRPr="0007371D">
        <w:rPr>
          <w:rStyle w:val="SUBST"/>
          <w:b w:val="0"/>
          <w:bCs w:val="0"/>
          <w:i w:val="0"/>
          <w:iCs w:val="0"/>
          <w:color w:val="000000"/>
        </w:rPr>
        <w:t>торговля</w:t>
      </w:r>
    </w:p>
    <w:p w:rsidR="007C2216" w:rsidRPr="00B15971" w:rsidRDefault="007C2216" w:rsidP="002A7455">
      <w:pPr>
        <w:spacing w:before="0"/>
        <w:ind w:left="0"/>
        <w:rPr>
          <w:color w:val="000000"/>
        </w:rPr>
      </w:pPr>
      <w:r w:rsidRPr="00B15971">
        <w:rPr>
          <w:color w:val="000000"/>
        </w:rPr>
        <w:t>Доля в уставном капитале эмитента:</w:t>
      </w:r>
      <w:r w:rsidR="00B15971" w:rsidRPr="00B15971">
        <w:rPr>
          <w:color w:val="000000"/>
        </w:rPr>
        <w:t xml:space="preserve"> долей не имеет</w:t>
      </w:r>
    </w:p>
    <w:p w:rsidR="005A1749" w:rsidRPr="00B15971" w:rsidRDefault="007C2216" w:rsidP="002A7455">
      <w:pPr>
        <w:spacing w:before="0"/>
        <w:ind w:left="0"/>
        <w:rPr>
          <w:rStyle w:val="SUBST"/>
          <w:b w:val="0"/>
          <w:bCs w:val="0"/>
          <w:i w:val="0"/>
          <w:iCs w:val="0"/>
          <w:color w:val="000000"/>
        </w:rPr>
      </w:pPr>
      <w:r w:rsidRPr="00B15971">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B15971">
        <w:rPr>
          <w:rStyle w:val="SUBST"/>
          <w:b w:val="0"/>
          <w:bCs w:val="0"/>
          <w:i w:val="0"/>
          <w:iCs w:val="0"/>
          <w:color w:val="000000"/>
        </w:rPr>
        <w:t>долей не имеет</w:t>
      </w:r>
    </w:p>
    <w:p w:rsidR="007C2216" w:rsidRPr="00F46DD9" w:rsidRDefault="007C2216" w:rsidP="002A7455">
      <w:pPr>
        <w:spacing w:before="0"/>
        <w:ind w:left="0"/>
        <w:rPr>
          <w:color w:val="FF0000"/>
        </w:rPr>
      </w:pPr>
    </w:p>
    <w:p w:rsidR="007C2216" w:rsidRPr="00B15971" w:rsidRDefault="007C2216" w:rsidP="002A7455">
      <w:pPr>
        <w:spacing w:before="0"/>
        <w:ind w:left="0"/>
        <w:rPr>
          <w:color w:val="000000"/>
        </w:rPr>
      </w:pPr>
      <w:r w:rsidRPr="00B15971">
        <w:rPr>
          <w:color w:val="000000"/>
        </w:rPr>
        <w:t xml:space="preserve">2. </w:t>
      </w:r>
      <w:r w:rsidR="00F735BA">
        <w:rPr>
          <w:color w:val="000000"/>
        </w:rPr>
        <w:t>Ляпин Сергей Николаевич</w:t>
      </w:r>
    </w:p>
    <w:p w:rsidR="007C2216" w:rsidRPr="00B15971" w:rsidRDefault="007C2216" w:rsidP="002A7455">
      <w:pPr>
        <w:spacing w:before="0"/>
        <w:ind w:left="0"/>
        <w:rPr>
          <w:rStyle w:val="SUBST"/>
          <w:b w:val="0"/>
          <w:bCs w:val="0"/>
          <w:i w:val="0"/>
          <w:iCs w:val="0"/>
          <w:color w:val="000000"/>
        </w:rPr>
      </w:pPr>
      <w:r w:rsidRPr="00B15971">
        <w:rPr>
          <w:color w:val="000000"/>
        </w:rPr>
        <w:t xml:space="preserve">Год рождения: </w:t>
      </w:r>
      <w:r w:rsidRPr="00B15971">
        <w:rPr>
          <w:rStyle w:val="SUBST"/>
          <w:b w:val="0"/>
          <w:bCs w:val="0"/>
          <w:i w:val="0"/>
          <w:iCs w:val="0"/>
          <w:color w:val="000000"/>
        </w:rPr>
        <w:t>19</w:t>
      </w:r>
      <w:r w:rsidR="00F735BA">
        <w:rPr>
          <w:rStyle w:val="SUBST"/>
          <w:b w:val="0"/>
          <w:bCs w:val="0"/>
          <w:i w:val="0"/>
          <w:iCs w:val="0"/>
          <w:color w:val="000000"/>
        </w:rPr>
        <w:t>80</w:t>
      </w:r>
    </w:p>
    <w:p w:rsidR="007C2216" w:rsidRPr="00B15971" w:rsidRDefault="007C2216" w:rsidP="00672D47">
      <w:pPr>
        <w:pStyle w:val="a3"/>
        <w:tabs>
          <w:tab w:val="clear" w:pos="4153"/>
          <w:tab w:val="clear" w:pos="8306"/>
        </w:tabs>
        <w:spacing w:before="0"/>
        <w:ind w:left="0"/>
      </w:pPr>
      <w:r w:rsidRPr="00B15971">
        <w:rPr>
          <w:rStyle w:val="SUBST"/>
          <w:b w:val="0"/>
          <w:bCs w:val="0"/>
          <w:i w:val="0"/>
          <w:iCs w:val="0"/>
          <w:color w:val="000000"/>
        </w:rPr>
        <w:t>Образование: высшее</w:t>
      </w:r>
    </w:p>
    <w:p w:rsidR="007C2216" w:rsidRPr="00B15971" w:rsidRDefault="007C2216" w:rsidP="002A7455">
      <w:pPr>
        <w:spacing w:before="0"/>
        <w:ind w:left="0"/>
        <w:rPr>
          <w:color w:val="000000"/>
        </w:rPr>
      </w:pPr>
      <w:r w:rsidRPr="00B15971">
        <w:rPr>
          <w:color w:val="000000"/>
        </w:rPr>
        <w:t xml:space="preserve">Организация: </w:t>
      </w:r>
      <w:r w:rsidR="00B15971" w:rsidRPr="00B15971">
        <w:rPr>
          <w:color w:val="000000"/>
        </w:rPr>
        <w:t>ООО «</w:t>
      </w:r>
      <w:r w:rsidR="00672D47">
        <w:rPr>
          <w:color w:val="000000"/>
        </w:rPr>
        <w:t>Интерьер-Т»</w:t>
      </w:r>
    </w:p>
    <w:p w:rsidR="007C2216" w:rsidRPr="00B15971" w:rsidRDefault="007C2216" w:rsidP="002A7455">
      <w:pPr>
        <w:spacing w:before="0"/>
        <w:ind w:left="0"/>
        <w:rPr>
          <w:color w:val="000000"/>
        </w:rPr>
      </w:pPr>
      <w:r w:rsidRPr="00B15971">
        <w:rPr>
          <w:color w:val="000000"/>
        </w:rPr>
        <w:t xml:space="preserve">Сфера деятельности: </w:t>
      </w:r>
      <w:r w:rsidR="00B15971" w:rsidRPr="00B15971">
        <w:rPr>
          <w:color w:val="000000"/>
        </w:rPr>
        <w:t>торговля</w:t>
      </w:r>
    </w:p>
    <w:p w:rsidR="007C2216" w:rsidRPr="00B15971" w:rsidRDefault="007C2216" w:rsidP="002A7455">
      <w:pPr>
        <w:spacing w:before="0"/>
        <w:ind w:left="0"/>
        <w:rPr>
          <w:color w:val="000000"/>
        </w:rPr>
      </w:pPr>
      <w:r w:rsidRPr="00B15971">
        <w:rPr>
          <w:color w:val="000000"/>
        </w:rPr>
        <w:t xml:space="preserve">Должность: </w:t>
      </w:r>
      <w:r w:rsidR="00672D47">
        <w:rPr>
          <w:color w:val="000000"/>
        </w:rPr>
        <w:t>менеджер</w:t>
      </w:r>
    </w:p>
    <w:p w:rsidR="007C2216" w:rsidRPr="00B15971" w:rsidRDefault="007C2216" w:rsidP="002A7455">
      <w:pPr>
        <w:spacing w:before="0"/>
        <w:ind w:left="0"/>
        <w:rPr>
          <w:color w:val="000000"/>
        </w:rPr>
      </w:pPr>
      <w:r w:rsidRPr="00B15971">
        <w:rPr>
          <w:color w:val="000000"/>
        </w:rPr>
        <w:t>Доля в уставном капитале эмитента: долей не имеет</w:t>
      </w:r>
    </w:p>
    <w:p w:rsidR="005A1749" w:rsidRPr="00B15971" w:rsidRDefault="007C2216" w:rsidP="002A7455">
      <w:pPr>
        <w:spacing w:before="0"/>
        <w:ind w:left="0"/>
        <w:rPr>
          <w:rStyle w:val="SUBST"/>
          <w:b w:val="0"/>
          <w:bCs w:val="0"/>
          <w:i w:val="0"/>
          <w:iCs w:val="0"/>
          <w:color w:val="000000"/>
        </w:rPr>
      </w:pPr>
      <w:r w:rsidRPr="00B15971">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B15971">
        <w:rPr>
          <w:rStyle w:val="SUBST"/>
          <w:b w:val="0"/>
          <w:bCs w:val="0"/>
          <w:i w:val="0"/>
          <w:iCs w:val="0"/>
          <w:color w:val="000000"/>
        </w:rPr>
        <w:t>долей не имеет</w:t>
      </w:r>
    </w:p>
    <w:p w:rsidR="007C2216" w:rsidRPr="00F46DD9" w:rsidRDefault="007C2216" w:rsidP="002A7455">
      <w:pPr>
        <w:spacing w:before="0"/>
        <w:ind w:left="0"/>
        <w:rPr>
          <w:rStyle w:val="SUBST"/>
          <w:b w:val="0"/>
          <w:bCs w:val="0"/>
          <w:i w:val="0"/>
          <w:iCs w:val="0"/>
          <w:color w:val="FF0000"/>
        </w:rPr>
      </w:pPr>
    </w:p>
    <w:p w:rsidR="007C2216" w:rsidRPr="00B15971" w:rsidRDefault="007C2216" w:rsidP="002A7455">
      <w:pPr>
        <w:spacing w:before="0"/>
        <w:ind w:left="0"/>
        <w:rPr>
          <w:color w:val="000000"/>
        </w:rPr>
      </w:pPr>
      <w:r w:rsidRPr="00B15971">
        <w:rPr>
          <w:rStyle w:val="SUBST"/>
          <w:b w:val="0"/>
          <w:bCs w:val="0"/>
          <w:i w:val="0"/>
          <w:iCs w:val="0"/>
          <w:color w:val="000000"/>
        </w:rPr>
        <w:t xml:space="preserve">3. </w:t>
      </w:r>
      <w:r w:rsidR="00AC1786" w:rsidRPr="00B15971">
        <w:rPr>
          <w:rStyle w:val="SUBST"/>
          <w:b w:val="0"/>
          <w:bCs w:val="0"/>
          <w:i w:val="0"/>
          <w:iCs w:val="0"/>
          <w:color w:val="000000"/>
        </w:rPr>
        <w:t>Мамаев Андрей Александрович</w:t>
      </w:r>
    </w:p>
    <w:p w:rsidR="007C2216" w:rsidRPr="00B15971" w:rsidRDefault="007C2216" w:rsidP="002A7455">
      <w:pPr>
        <w:spacing w:before="0"/>
        <w:ind w:left="0"/>
        <w:rPr>
          <w:rStyle w:val="SUBST"/>
          <w:b w:val="0"/>
          <w:bCs w:val="0"/>
          <w:i w:val="0"/>
          <w:iCs w:val="0"/>
          <w:color w:val="000000"/>
        </w:rPr>
      </w:pPr>
      <w:r w:rsidRPr="00B15971">
        <w:rPr>
          <w:color w:val="000000"/>
        </w:rPr>
        <w:t xml:space="preserve">Год рождения: </w:t>
      </w:r>
      <w:r w:rsidRPr="00B15971">
        <w:rPr>
          <w:rStyle w:val="SUBST"/>
          <w:b w:val="0"/>
          <w:bCs w:val="0"/>
          <w:i w:val="0"/>
          <w:iCs w:val="0"/>
          <w:color w:val="000000"/>
        </w:rPr>
        <w:t>19</w:t>
      </w:r>
      <w:r w:rsidR="00AC1786" w:rsidRPr="00B15971">
        <w:rPr>
          <w:rStyle w:val="SUBST"/>
          <w:b w:val="0"/>
          <w:bCs w:val="0"/>
          <w:i w:val="0"/>
          <w:iCs w:val="0"/>
          <w:color w:val="000000"/>
        </w:rPr>
        <w:t>73</w:t>
      </w:r>
    </w:p>
    <w:p w:rsidR="007C2216" w:rsidRPr="00B15971" w:rsidRDefault="007C2216" w:rsidP="002A7455">
      <w:pPr>
        <w:pStyle w:val="a3"/>
        <w:tabs>
          <w:tab w:val="clear" w:pos="4153"/>
          <w:tab w:val="clear" w:pos="8306"/>
        </w:tabs>
        <w:spacing w:before="0"/>
        <w:ind w:left="0"/>
        <w:rPr>
          <w:color w:val="000000"/>
        </w:rPr>
      </w:pPr>
      <w:r w:rsidRPr="00B15971">
        <w:rPr>
          <w:rStyle w:val="SUBST"/>
          <w:b w:val="0"/>
          <w:bCs w:val="0"/>
          <w:i w:val="0"/>
          <w:iCs w:val="0"/>
          <w:color w:val="000000"/>
        </w:rPr>
        <w:t xml:space="preserve">Образование: </w:t>
      </w:r>
      <w:r w:rsidR="00AC1786" w:rsidRPr="00B15971">
        <w:rPr>
          <w:rStyle w:val="SUBST"/>
          <w:b w:val="0"/>
          <w:bCs w:val="0"/>
          <w:i w:val="0"/>
          <w:iCs w:val="0"/>
          <w:color w:val="000000"/>
        </w:rPr>
        <w:t>среднее</w:t>
      </w:r>
    </w:p>
    <w:p w:rsidR="007C2216" w:rsidRPr="00B15971" w:rsidRDefault="007C2216" w:rsidP="002A7455">
      <w:pPr>
        <w:spacing w:before="0"/>
        <w:ind w:left="0"/>
        <w:rPr>
          <w:color w:val="000000"/>
        </w:rPr>
      </w:pPr>
      <w:r w:rsidRPr="00B15971">
        <w:rPr>
          <w:color w:val="000000"/>
        </w:rPr>
        <w:t>Должности за последние 5 лет:</w:t>
      </w:r>
    </w:p>
    <w:p w:rsidR="007C2216" w:rsidRPr="00B15971" w:rsidRDefault="007C2216" w:rsidP="002A7455">
      <w:pPr>
        <w:spacing w:before="0"/>
        <w:ind w:left="0"/>
        <w:rPr>
          <w:color w:val="000000"/>
        </w:rPr>
      </w:pPr>
      <w:r w:rsidRPr="00B15971">
        <w:rPr>
          <w:color w:val="000000"/>
        </w:rPr>
        <w:t xml:space="preserve">Период: </w:t>
      </w:r>
      <w:r w:rsidRPr="00B15971">
        <w:rPr>
          <w:rStyle w:val="SUBST"/>
          <w:b w:val="0"/>
          <w:bCs w:val="0"/>
          <w:i w:val="0"/>
          <w:iCs w:val="0"/>
          <w:color w:val="000000"/>
        </w:rPr>
        <w:t>1998 – 2003</w:t>
      </w:r>
    </w:p>
    <w:p w:rsidR="007C2216" w:rsidRPr="00B15971" w:rsidRDefault="007C2216" w:rsidP="002A7455">
      <w:pPr>
        <w:spacing w:before="0"/>
        <w:ind w:left="0"/>
        <w:rPr>
          <w:color w:val="000000"/>
        </w:rPr>
      </w:pPr>
      <w:r w:rsidRPr="00B15971">
        <w:rPr>
          <w:color w:val="000000"/>
        </w:rPr>
        <w:t xml:space="preserve">Организация: </w:t>
      </w:r>
      <w:r w:rsidR="00AC1786" w:rsidRPr="00B15971">
        <w:rPr>
          <w:color w:val="000000"/>
        </w:rPr>
        <w:t>ООО «Таганское»</w:t>
      </w:r>
    </w:p>
    <w:p w:rsidR="007C2216" w:rsidRPr="00B15971" w:rsidRDefault="007C2216" w:rsidP="002A7455">
      <w:pPr>
        <w:spacing w:before="0"/>
        <w:ind w:left="0"/>
        <w:rPr>
          <w:color w:val="000000"/>
        </w:rPr>
      </w:pPr>
      <w:r w:rsidRPr="00B15971">
        <w:rPr>
          <w:color w:val="000000"/>
        </w:rPr>
        <w:t xml:space="preserve">Сфера деятельности: </w:t>
      </w:r>
      <w:r w:rsidR="00AC1786" w:rsidRPr="00B15971">
        <w:rPr>
          <w:color w:val="000000"/>
        </w:rPr>
        <w:t>торговля</w:t>
      </w:r>
    </w:p>
    <w:p w:rsidR="007C2216" w:rsidRPr="00B15971" w:rsidRDefault="007C2216" w:rsidP="002A7455">
      <w:pPr>
        <w:spacing w:before="0"/>
        <w:ind w:left="0"/>
        <w:rPr>
          <w:color w:val="000000"/>
        </w:rPr>
      </w:pPr>
      <w:r w:rsidRPr="00B15971">
        <w:rPr>
          <w:color w:val="000000"/>
        </w:rPr>
        <w:t xml:space="preserve">Должность: </w:t>
      </w:r>
      <w:r w:rsidR="00B15971" w:rsidRPr="00B15971">
        <w:rPr>
          <w:color w:val="000000"/>
        </w:rPr>
        <w:t>руководитель отдела связи</w:t>
      </w:r>
    </w:p>
    <w:p w:rsidR="007C2216" w:rsidRPr="00B15971" w:rsidRDefault="007C2216" w:rsidP="002A7455">
      <w:pPr>
        <w:spacing w:before="0"/>
        <w:ind w:left="0"/>
        <w:rPr>
          <w:color w:val="000000"/>
        </w:rPr>
      </w:pPr>
      <w:r w:rsidRPr="00B15971">
        <w:rPr>
          <w:color w:val="000000"/>
        </w:rPr>
        <w:lastRenderedPageBreak/>
        <w:t>Доля в уставном капитале эмитента: долей не имеет</w:t>
      </w:r>
    </w:p>
    <w:p w:rsidR="005A1749" w:rsidRPr="00B15971" w:rsidRDefault="007C2216" w:rsidP="002A7455">
      <w:pPr>
        <w:spacing w:before="0"/>
        <w:ind w:left="0"/>
        <w:rPr>
          <w:rStyle w:val="SUBST"/>
          <w:b w:val="0"/>
          <w:bCs w:val="0"/>
          <w:i w:val="0"/>
          <w:iCs w:val="0"/>
          <w:color w:val="000000"/>
        </w:rPr>
      </w:pPr>
      <w:r w:rsidRPr="00B15971">
        <w:rPr>
          <w:color w:val="000000"/>
        </w:rPr>
        <w:t>Доли в дочерних/зависимых обществах эмитента:</w:t>
      </w:r>
      <w:r w:rsidR="005A1749" w:rsidRPr="005A1749">
        <w:rPr>
          <w:rStyle w:val="SUBST"/>
          <w:b w:val="0"/>
          <w:bCs w:val="0"/>
          <w:i w:val="0"/>
          <w:iCs w:val="0"/>
          <w:color w:val="000000"/>
        </w:rPr>
        <w:t xml:space="preserve"> </w:t>
      </w:r>
      <w:r w:rsidR="005A1749" w:rsidRPr="00B15971">
        <w:rPr>
          <w:rStyle w:val="SUBST"/>
          <w:b w:val="0"/>
          <w:bCs w:val="0"/>
          <w:i w:val="0"/>
          <w:iCs w:val="0"/>
          <w:color w:val="000000"/>
        </w:rPr>
        <w:t>долей не имеет</w:t>
      </w:r>
    </w:p>
    <w:p w:rsidR="00732077" w:rsidRDefault="00732077" w:rsidP="002A7455">
      <w:pPr>
        <w:pStyle w:val="31"/>
        <w:spacing w:before="0" w:after="0"/>
      </w:pPr>
    </w:p>
    <w:p w:rsidR="007C2216" w:rsidRPr="00F46DD9" w:rsidRDefault="007C2216" w:rsidP="002A7455">
      <w:pPr>
        <w:pStyle w:val="31"/>
        <w:spacing w:before="0" w:after="0"/>
      </w:pPr>
      <w:r w:rsidRPr="00F46DD9">
        <w:t>5.6. Сведения о размере вознаграждения, льгот и/или компенсации расходов по  органу контроля за финансово-хозяйственной деятельностью эмитента.</w:t>
      </w:r>
    </w:p>
    <w:p w:rsidR="007C2216" w:rsidRPr="00F46DD9" w:rsidRDefault="00F46DD9" w:rsidP="002A7455">
      <w:pPr>
        <w:spacing w:before="0"/>
        <w:ind w:left="0"/>
        <w:jc w:val="both"/>
      </w:pPr>
      <w:r>
        <w:tab/>
      </w:r>
      <w:r w:rsidR="00CB7CC2" w:rsidRPr="00F46DD9">
        <w:t>Общим собранием акционеров не было принято решение о выплате вознаграждения или компенсации расходов членам Ревизионной комиссии.</w:t>
      </w:r>
    </w:p>
    <w:p w:rsidR="00664BDE" w:rsidRDefault="00664BDE" w:rsidP="002A7455">
      <w:pPr>
        <w:pStyle w:val="a3"/>
        <w:tabs>
          <w:tab w:val="clear" w:pos="4153"/>
          <w:tab w:val="clear" w:pos="8306"/>
        </w:tabs>
        <w:spacing w:before="0"/>
        <w:ind w:left="0"/>
        <w:jc w:val="both"/>
        <w:rPr>
          <w:b/>
          <w:bCs/>
          <w:color w:val="FF0000"/>
        </w:rPr>
      </w:pPr>
    </w:p>
    <w:p w:rsidR="007C2216" w:rsidRPr="00660BE6" w:rsidRDefault="007C2216" w:rsidP="002A7455">
      <w:pPr>
        <w:pStyle w:val="a3"/>
        <w:tabs>
          <w:tab w:val="clear" w:pos="4153"/>
          <w:tab w:val="clear" w:pos="8306"/>
        </w:tabs>
        <w:spacing w:before="0"/>
        <w:ind w:left="0"/>
        <w:jc w:val="both"/>
        <w:rPr>
          <w:b/>
          <w:bCs/>
          <w:color w:val="000000"/>
        </w:rPr>
      </w:pPr>
      <w:r w:rsidRPr="00660BE6">
        <w:rPr>
          <w:b/>
          <w:bCs/>
          <w:color w:val="000000"/>
        </w:rPr>
        <w:t xml:space="preserve">5.7. Данные о численности и обобщенные данные об образовании и о </w:t>
      </w:r>
      <w:r w:rsidR="00C55617" w:rsidRPr="00660BE6">
        <w:rPr>
          <w:b/>
          <w:bCs/>
          <w:color w:val="000000"/>
        </w:rPr>
        <w:t>составе сотрудников  (</w:t>
      </w:r>
      <w:r w:rsidRPr="00660BE6">
        <w:rPr>
          <w:b/>
          <w:bCs/>
          <w:color w:val="000000"/>
        </w:rPr>
        <w:t xml:space="preserve">работников)  эмитента  а также об изменении численности сотрудников (работников) эмитента </w:t>
      </w:r>
    </w:p>
    <w:p w:rsidR="007C2216" w:rsidRPr="00660BE6" w:rsidRDefault="007C2216" w:rsidP="002A7455">
      <w:pPr>
        <w:pStyle w:val="a3"/>
        <w:tabs>
          <w:tab w:val="clear" w:pos="4153"/>
          <w:tab w:val="clear" w:pos="8306"/>
        </w:tabs>
        <w:spacing w:before="0"/>
        <w:ind w:left="0"/>
        <w:jc w:val="center"/>
        <w:rPr>
          <w:b/>
          <w:bCs/>
          <w:i/>
          <w:iCs/>
          <w:color w:val="000000"/>
        </w:rPr>
      </w:pPr>
      <w:r w:rsidRPr="00660BE6">
        <w:rPr>
          <w:b/>
          <w:bCs/>
          <w:i/>
          <w:iCs/>
          <w:color w:val="000000"/>
        </w:rPr>
        <w:t>Сведения о сотрудниках (работниках) эмитента в зависимости от их возраста и образования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701"/>
      </w:tblGrid>
      <w:tr w:rsidR="00732077" w:rsidRPr="00455BAA">
        <w:trPr>
          <w:trHeight w:val="487"/>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 xml:space="preserve">Наименование показателя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5259F4" w:rsidP="00B24BA0">
            <w:pPr>
              <w:spacing w:before="0"/>
              <w:jc w:val="center"/>
              <w:rPr>
                <w:color w:val="000000"/>
              </w:rPr>
            </w:pPr>
            <w:r>
              <w:rPr>
                <w:b/>
                <w:bCs/>
                <w:color w:val="000000"/>
                <w:sz w:val="18"/>
                <w:szCs w:val="18"/>
              </w:rPr>
              <w:t>3</w:t>
            </w:r>
            <w:r w:rsidR="00732077" w:rsidRPr="006A6D0B">
              <w:rPr>
                <w:b/>
                <w:bCs/>
                <w:color w:val="000000"/>
                <w:sz w:val="18"/>
                <w:szCs w:val="18"/>
              </w:rPr>
              <w:t xml:space="preserve"> кв. 20</w:t>
            </w:r>
            <w:r w:rsidR="002228C5">
              <w:rPr>
                <w:b/>
                <w:bCs/>
                <w:color w:val="000000"/>
                <w:sz w:val="18"/>
                <w:szCs w:val="18"/>
              </w:rPr>
              <w:t>1</w:t>
            </w:r>
            <w:r w:rsidR="00B24BA0">
              <w:rPr>
                <w:b/>
                <w:bCs/>
                <w:color w:val="000000"/>
                <w:sz w:val="18"/>
                <w:szCs w:val="18"/>
              </w:rPr>
              <w:t>7</w:t>
            </w:r>
            <w:r w:rsidR="00732077" w:rsidRPr="006A6D0B">
              <w:rPr>
                <w:b/>
                <w:bCs/>
                <w:color w:val="000000"/>
                <w:sz w:val="18"/>
                <w:szCs w:val="18"/>
              </w:rPr>
              <w:t>г.</w:t>
            </w:r>
          </w:p>
        </w:tc>
      </w:tr>
      <w:tr w:rsidR="00732077" w:rsidRPr="00455BAA">
        <w:trPr>
          <w:trHeight w:val="619"/>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Среднесписочная численность    работников,</w:t>
            </w:r>
            <w:r w:rsidRPr="00732077">
              <w:rPr>
                <w:color w:val="000000"/>
              </w:rPr>
              <w:br/>
              <w:t xml:space="preserve">чел.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B24BA0" w:rsidP="00B24BA0">
            <w:pPr>
              <w:spacing w:before="0"/>
              <w:jc w:val="center"/>
              <w:rPr>
                <w:color w:val="000000"/>
              </w:rPr>
            </w:pPr>
            <w:r>
              <w:rPr>
                <w:color w:val="000000"/>
              </w:rPr>
              <w:t>2</w:t>
            </w:r>
          </w:p>
        </w:tc>
      </w:tr>
      <w:tr w:rsidR="00732077" w:rsidRPr="00455BAA">
        <w:trPr>
          <w:trHeight w:val="699"/>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Доля сотрудников эмитента, имеющих  высшее</w:t>
            </w:r>
            <w:r w:rsidRPr="00732077">
              <w:rPr>
                <w:color w:val="000000"/>
              </w:rPr>
              <w:br/>
              <w:t xml:space="preserve">профессиональное образование, %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EE19B3" w:rsidP="00732077">
            <w:pPr>
              <w:spacing w:before="0"/>
              <w:jc w:val="center"/>
              <w:rPr>
                <w:color w:val="000000"/>
              </w:rPr>
            </w:pPr>
            <w:r>
              <w:rPr>
                <w:color w:val="000000"/>
              </w:rPr>
              <w:t>8</w:t>
            </w:r>
            <w:r w:rsidR="00732077">
              <w:rPr>
                <w:color w:val="000000"/>
              </w:rPr>
              <w:t>0</w:t>
            </w:r>
          </w:p>
        </w:tc>
      </w:tr>
      <w:tr w:rsidR="00732077" w:rsidRPr="00455BAA">
        <w:trPr>
          <w:trHeight w:val="694"/>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Объем денежных средств, направленных    на</w:t>
            </w:r>
            <w:r w:rsidRPr="00732077">
              <w:rPr>
                <w:color w:val="000000"/>
              </w:rPr>
              <w:br/>
              <w:t xml:space="preserve">оплату труда, руб.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B24BA0" w:rsidP="00B24BA0">
            <w:pPr>
              <w:spacing w:before="0"/>
              <w:rPr>
                <w:color w:val="000000"/>
              </w:rPr>
            </w:pPr>
            <w:r>
              <w:rPr>
                <w:color w:val="000000"/>
              </w:rPr>
              <w:t>134205</w:t>
            </w:r>
          </w:p>
        </w:tc>
      </w:tr>
      <w:tr w:rsidR="00732077" w:rsidRPr="00455BAA">
        <w:trPr>
          <w:trHeight w:val="719"/>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Объем денежных средств, направленных    на</w:t>
            </w:r>
            <w:r w:rsidRPr="00732077">
              <w:rPr>
                <w:color w:val="000000"/>
              </w:rPr>
              <w:br/>
              <w:t xml:space="preserve">социальное обеспечение, руб.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p>
        </w:tc>
      </w:tr>
      <w:tr w:rsidR="00732077" w:rsidRPr="00455BAA">
        <w:trPr>
          <w:trHeight w:val="687"/>
        </w:trPr>
        <w:tc>
          <w:tcPr>
            <w:tcW w:w="7513" w:type="dxa"/>
            <w:tcBorders>
              <w:top w:val="single" w:sz="4" w:space="0" w:color="auto"/>
              <w:left w:val="single" w:sz="4" w:space="0" w:color="auto"/>
              <w:bottom w:val="single" w:sz="4" w:space="0" w:color="auto"/>
              <w:right w:val="single" w:sz="4" w:space="0" w:color="auto"/>
            </w:tcBorders>
          </w:tcPr>
          <w:p w:rsidR="00732077" w:rsidRPr="00732077" w:rsidRDefault="00732077" w:rsidP="00732077">
            <w:pPr>
              <w:spacing w:before="0"/>
              <w:rPr>
                <w:color w:val="000000"/>
              </w:rPr>
            </w:pPr>
            <w:r w:rsidRPr="00732077">
              <w:rPr>
                <w:color w:val="000000"/>
              </w:rPr>
              <w:t>Общий   объем   израсходованных   денежных</w:t>
            </w:r>
            <w:r w:rsidRPr="00732077">
              <w:rPr>
                <w:color w:val="000000"/>
              </w:rPr>
              <w:br/>
              <w:t xml:space="preserve">средств, руб.                            </w:t>
            </w:r>
          </w:p>
        </w:tc>
        <w:tc>
          <w:tcPr>
            <w:tcW w:w="1701" w:type="dxa"/>
            <w:tcBorders>
              <w:top w:val="single" w:sz="4" w:space="0" w:color="auto"/>
              <w:left w:val="single" w:sz="4" w:space="0" w:color="auto"/>
              <w:bottom w:val="single" w:sz="4" w:space="0" w:color="auto"/>
              <w:right w:val="single" w:sz="4" w:space="0" w:color="auto"/>
            </w:tcBorders>
          </w:tcPr>
          <w:p w:rsidR="00732077" w:rsidRPr="00732077" w:rsidRDefault="00B24BA0" w:rsidP="00732077">
            <w:pPr>
              <w:spacing w:before="0"/>
              <w:rPr>
                <w:color w:val="000000"/>
              </w:rPr>
            </w:pPr>
            <w:r>
              <w:rPr>
                <w:color w:val="000000"/>
              </w:rPr>
              <w:t>134205</w:t>
            </w:r>
          </w:p>
        </w:tc>
      </w:tr>
    </w:tbl>
    <w:p w:rsidR="007C2216" w:rsidRDefault="007C2216" w:rsidP="002A7455">
      <w:pPr>
        <w:pStyle w:val="a3"/>
        <w:tabs>
          <w:tab w:val="clear" w:pos="4153"/>
          <w:tab w:val="clear" w:pos="8306"/>
        </w:tabs>
        <w:spacing w:before="0"/>
        <w:ind w:left="0"/>
        <w:rPr>
          <w:b/>
          <w:bCs/>
          <w:i/>
          <w:iCs/>
          <w:sz w:val="24"/>
          <w:szCs w:val="24"/>
        </w:rPr>
      </w:pPr>
    </w:p>
    <w:p w:rsidR="007C2216" w:rsidRPr="00F46DD9" w:rsidRDefault="007C2216" w:rsidP="002A7455">
      <w:pPr>
        <w:pStyle w:val="a3"/>
        <w:tabs>
          <w:tab w:val="clear" w:pos="4153"/>
          <w:tab w:val="clear" w:pos="8306"/>
        </w:tabs>
        <w:spacing w:before="0"/>
        <w:ind w:left="0"/>
        <w:jc w:val="both"/>
        <w:rPr>
          <w:b/>
          <w:bCs/>
        </w:rPr>
      </w:pPr>
      <w:r w:rsidRPr="00F46DD9">
        <w:rPr>
          <w:b/>
          <w:bCs/>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F6A9B" w:rsidRPr="00F46DD9" w:rsidRDefault="003F6A9B" w:rsidP="002A7455">
      <w:pPr>
        <w:pStyle w:val="ConsNormal"/>
        <w:ind w:firstLine="540"/>
        <w:jc w:val="both"/>
        <w:rPr>
          <w:rFonts w:ascii="Times New Roman" w:hAnsi="Times New Roman" w:cs="Times New Roman"/>
          <w:sz w:val="22"/>
          <w:szCs w:val="22"/>
        </w:rPr>
      </w:pPr>
      <w:r w:rsidRPr="00F46DD9">
        <w:rPr>
          <w:rFonts w:ascii="Times New Roman" w:hAnsi="Times New Roman" w:cs="Times New Roman"/>
          <w:sz w:val="22"/>
          <w:szCs w:val="22"/>
        </w:rPr>
        <w:t>У эмитента отсутствуют любые соглашения или обязательства, касающиеся возможности участия сотрудников (работников) эмитента в его уставном (складочном) капитале (паевом фонде).</w:t>
      </w:r>
    </w:p>
    <w:p w:rsidR="003F6A9B" w:rsidRPr="00F46DD9" w:rsidRDefault="00F46DD9" w:rsidP="002A7455">
      <w:pPr>
        <w:widowControl/>
        <w:spacing w:before="0"/>
        <w:ind w:left="0"/>
        <w:jc w:val="both"/>
      </w:pPr>
      <w:r>
        <w:tab/>
      </w:r>
      <w:r w:rsidR="003F6A9B" w:rsidRPr="00F46DD9">
        <w:t>Сотрудникам (работникам) эмитента не предоставлена и отсутствует возможность предоставления опционов эмитента.</w:t>
      </w:r>
    </w:p>
    <w:p w:rsidR="007C2216" w:rsidRPr="00FE4CA5" w:rsidRDefault="007C2216" w:rsidP="002A7455">
      <w:pPr>
        <w:pStyle w:val="a3"/>
        <w:tabs>
          <w:tab w:val="clear" w:pos="4153"/>
          <w:tab w:val="clear" w:pos="8306"/>
        </w:tabs>
        <w:spacing w:before="0"/>
        <w:ind w:left="0"/>
        <w:jc w:val="both"/>
        <w:rPr>
          <w:i/>
          <w:iCs/>
          <w:sz w:val="24"/>
          <w:szCs w:val="24"/>
        </w:rPr>
      </w:pPr>
      <w:r w:rsidRPr="00FE4CA5">
        <w:rPr>
          <w:i/>
          <w:iCs/>
          <w:sz w:val="24"/>
          <w:szCs w:val="24"/>
        </w:rPr>
        <w:t xml:space="preserve"> </w:t>
      </w:r>
    </w:p>
    <w:p w:rsidR="007C2216" w:rsidRPr="00FE4CA5" w:rsidRDefault="007C2216" w:rsidP="002A7455">
      <w:pPr>
        <w:pStyle w:val="a3"/>
        <w:tabs>
          <w:tab w:val="clear" w:pos="4153"/>
          <w:tab w:val="clear" w:pos="8306"/>
        </w:tabs>
        <w:spacing w:before="0"/>
        <w:ind w:left="0"/>
        <w:jc w:val="center"/>
        <w:rPr>
          <w:b/>
          <w:bCs/>
          <w:i/>
          <w:iCs/>
          <w:sz w:val="24"/>
          <w:szCs w:val="24"/>
        </w:rPr>
      </w:pPr>
      <w:r w:rsidRPr="00FE4CA5">
        <w:rPr>
          <w:b/>
          <w:bCs/>
          <w:i/>
          <w:iCs/>
          <w:sz w:val="24"/>
          <w:szCs w:val="24"/>
        </w:rPr>
        <w:t>6. Сведения об участниках (акционерах) эмитента и о совершенных эмитентом сделках, в совершении которых имелась заинтересованность</w:t>
      </w:r>
    </w:p>
    <w:p w:rsidR="007C2216" w:rsidRPr="00C86FD5" w:rsidRDefault="007C2216" w:rsidP="002A7455">
      <w:pPr>
        <w:pStyle w:val="a3"/>
        <w:tabs>
          <w:tab w:val="clear" w:pos="4153"/>
          <w:tab w:val="clear" w:pos="8306"/>
        </w:tabs>
        <w:spacing w:before="0"/>
        <w:ind w:left="0"/>
        <w:jc w:val="center"/>
        <w:rPr>
          <w:b/>
          <w:bCs/>
          <w:sz w:val="24"/>
          <w:szCs w:val="24"/>
        </w:rPr>
      </w:pPr>
    </w:p>
    <w:p w:rsidR="007C2216" w:rsidRPr="00C86FD5" w:rsidRDefault="007C2216" w:rsidP="002A7455">
      <w:pPr>
        <w:pStyle w:val="a3"/>
        <w:tabs>
          <w:tab w:val="clear" w:pos="4153"/>
          <w:tab w:val="clear" w:pos="8306"/>
        </w:tabs>
        <w:spacing w:before="0"/>
        <w:ind w:left="0"/>
        <w:rPr>
          <w:b/>
          <w:bCs/>
        </w:rPr>
      </w:pPr>
      <w:r w:rsidRPr="00C86FD5">
        <w:rPr>
          <w:b/>
          <w:bCs/>
        </w:rPr>
        <w:t xml:space="preserve"> 6.1. Сведения об общем количестве акционеров (участников) эмитента</w:t>
      </w:r>
    </w:p>
    <w:p w:rsidR="007C2216" w:rsidRPr="00C86FD5" w:rsidRDefault="0048566F" w:rsidP="00732077">
      <w:pPr>
        <w:pStyle w:val="a3"/>
        <w:tabs>
          <w:tab w:val="clear" w:pos="4153"/>
          <w:tab w:val="clear" w:pos="8306"/>
        </w:tabs>
        <w:spacing w:before="0"/>
        <w:ind w:left="0"/>
        <w:jc w:val="both"/>
      </w:pPr>
      <w:r>
        <w:rPr>
          <w:b/>
          <w:bCs/>
        </w:rPr>
        <w:tab/>
      </w:r>
      <w:r w:rsidR="007C2216" w:rsidRPr="00C86FD5">
        <w:t xml:space="preserve">Общее количество акционеров на дату окончания отчетного квартала составляет </w:t>
      </w:r>
      <w:r w:rsidR="003F6A9B" w:rsidRPr="00C86FD5">
        <w:t>205</w:t>
      </w:r>
      <w:r w:rsidR="007C2216" w:rsidRPr="00C86FD5">
        <w:t xml:space="preserve"> человек.</w:t>
      </w:r>
    </w:p>
    <w:p w:rsidR="0048566F" w:rsidRDefault="007C2216" w:rsidP="00732077">
      <w:pPr>
        <w:spacing w:before="0"/>
        <w:ind w:left="0"/>
        <w:jc w:val="both"/>
      </w:pPr>
      <w:r w:rsidRPr="00C86FD5">
        <w:t xml:space="preserve"> </w:t>
      </w:r>
      <w:r w:rsidR="0048566F">
        <w:tab/>
        <w:t>Общее количество номинальных держателей акций эмитента: нет</w:t>
      </w:r>
    </w:p>
    <w:p w:rsidR="007C2216" w:rsidRPr="00C86FD5" w:rsidRDefault="007C2216" w:rsidP="002A7455">
      <w:pPr>
        <w:pStyle w:val="a3"/>
        <w:tabs>
          <w:tab w:val="clear" w:pos="4153"/>
          <w:tab w:val="clear" w:pos="8306"/>
        </w:tabs>
        <w:spacing w:before="0"/>
        <w:ind w:left="0"/>
      </w:pPr>
    </w:p>
    <w:p w:rsidR="007C2216" w:rsidRPr="00C86FD5" w:rsidRDefault="007C2216" w:rsidP="002A7455">
      <w:pPr>
        <w:pStyle w:val="a3"/>
        <w:tabs>
          <w:tab w:val="clear" w:pos="4153"/>
          <w:tab w:val="clear" w:pos="8306"/>
        </w:tabs>
        <w:spacing w:before="0"/>
        <w:ind w:left="0"/>
        <w:jc w:val="both"/>
        <w:rPr>
          <w:b/>
          <w:bCs/>
        </w:rPr>
      </w:pPr>
      <w:r w:rsidRPr="00C86FD5">
        <w:rPr>
          <w:b/>
          <w:bCs/>
        </w:rPr>
        <w:t>6.2. Сведения об участниках эмитента, владеющих не менее чем 5% его уставного капитала или не менее чем 5% его обыкновенных акций, а также сведения об акционерах таких лиц, владеющих не менее чем 20% его уставного капитала или не менее чем 20% их обыкновенных акций</w:t>
      </w:r>
    </w:p>
    <w:p w:rsidR="007C2216" w:rsidRPr="00810F53" w:rsidRDefault="007C2216" w:rsidP="002A7455">
      <w:pPr>
        <w:spacing w:before="0"/>
        <w:ind w:left="0"/>
        <w:rPr>
          <w:color w:val="000000"/>
        </w:rPr>
      </w:pPr>
      <w:r w:rsidRPr="00810F53">
        <w:rPr>
          <w:b/>
          <w:bCs/>
          <w:color w:val="000000"/>
        </w:rPr>
        <w:t xml:space="preserve"> </w:t>
      </w:r>
      <w:r w:rsidRPr="00810F53">
        <w:rPr>
          <w:color w:val="000000"/>
        </w:rPr>
        <w:t xml:space="preserve">Акционеры (участники), владеющие не менее чем 5 процентами уставного капитала эмитента: </w:t>
      </w:r>
    </w:p>
    <w:p w:rsidR="00177167" w:rsidRPr="00177167" w:rsidRDefault="00177167" w:rsidP="002A7455">
      <w:pPr>
        <w:spacing w:before="0"/>
        <w:ind w:left="0"/>
        <w:rPr>
          <w:color w:val="000000"/>
        </w:rPr>
      </w:pPr>
      <w:r w:rsidRPr="00177167">
        <w:rPr>
          <w:color w:val="000000"/>
        </w:rPr>
        <w:t>1. Вишняков Николай Игоревич</w:t>
      </w:r>
    </w:p>
    <w:p w:rsidR="00177167" w:rsidRDefault="00177167" w:rsidP="002A7455">
      <w:pPr>
        <w:spacing w:before="0"/>
        <w:ind w:left="0"/>
        <w:rPr>
          <w:color w:val="000000"/>
        </w:rPr>
      </w:pPr>
      <w:r w:rsidRPr="00177167">
        <w:rPr>
          <w:color w:val="000000"/>
        </w:rPr>
        <w:t>Доля в уставном капитале эмитента: 18,04%</w:t>
      </w:r>
    </w:p>
    <w:p w:rsidR="00177167" w:rsidRDefault="00177167" w:rsidP="002A7455">
      <w:pPr>
        <w:spacing w:before="0"/>
        <w:ind w:left="0"/>
        <w:rPr>
          <w:color w:val="000000"/>
        </w:rPr>
      </w:pPr>
      <w:r>
        <w:rPr>
          <w:color w:val="000000"/>
        </w:rPr>
        <w:t>2. Ликин Борис Александрович</w:t>
      </w:r>
    </w:p>
    <w:p w:rsidR="00177167" w:rsidRDefault="00177167" w:rsidP="002A7455">
      <w:pPr>
        <w:spacing w:before="0"/>
        <w:ind w:left="0"/>
        <w:rPr>
          <w:color w:val="000000"/>
        </w:rPr>
      </w:pPr>
      <w:r w:rsidRPr="00177167">
        <w:rPr>
          <w:color w:val="000000"/>
        </w:rPr>
        <w:t>Доля в уставном капитале эмитента: 18,04%</w:t>
      </w:r>
    </w:p>
    <w:p w:rsidR="00177167" w:rsidRDefault="00177167" w:rsidP="002A7455">
      <w:pPr>
        <w:spacing w:before="0"/>
        <w:ind w:left="0"/>
        <w:rPr>
          <w:color w:val="000000"/>
        </w:rPr>
      </w:pPr>
      <w:r>
        <w:rPr>
          <w:color w:val="000000"/>
        </w:rPr>
        <w:t>3. Ляпин Сергей Николаевич</w:t>
      </w:r>
    </w:p>
    <w:p w:rsidR="00177167" w:rsidRDefault="00177167" w:rsidP="002A7455">
      <w:pPr>
        <w:spacing w:before="0"/>
        <w:ind w:left="0"/>
        <w:rPr>
          <w:color w:val="000000"/>
        </w:rPr>
      </w:pPr>
      <w:r w:rsidRPr="00177167">
        <w:rPr>
          <w:color w:val="000000"/>
        </w:rPr>
        <w:t>Доля в уставном капитале эмитента: 18,</w:t>
      </w:r>
      <w:r>
        <w:rPr>
          <w:color w:val="000000"/>
        </w:rPr>
        <w:t>9</w:t>
      </w:r>
      <w:r w:rsidRPr="00177167">
        <w:rPr>
          <w:color w:val="000000"/>
        </w:rPr>
        <w:t>%</w:t>
      </w:r>
    </w:p>
    <w:p w:rsidR="00177167" w:rsidRDefault="00177167" w:rsidP="002A7455">
      <w:pPr>
        <w:spacing w:before="0"/>
        <w:ind w:left="0"/>
        <w:rPr>
          <w:color w:val="000000"/>
        </w:rPr>
      </w:pPr>
      <w:r>
        <w:rPr>
          <w:color w:val="000000"/>
        </w:rPr>
        <w:t>4. Пермин Иван Александрович</w:t>
      </w:r>
    </w:p>
    <w:p w:rsidR="00177167" w:rsidRDefault="00177167" w:rsidP="002A7455">
      <w:pPr>
        <w:spacing w:before="0"/>
        <w:ind w:left="0"/>
        <w:rPr>
          <w:color w:val="000000"/>
        </w:rPr>
      </w:pPr>
      <w:r w:rsidRPr="00177167">
        <w:rPr>
          <w:color w:val="000000"/>
        </w:rPr>
        <w:t>Доля в уставном капитале эмитента: 18,</w:t>
      </w:r>
      <w:r>
        <w:rPr>
          <w:color w:val="000000"/>
        </w:rPr>
        <w:t>69</w:t>
      </w:r>
      <w:r w:rsidRPr="00177167">
        <w:rPr>
          <w:color w:val="000000"/>
        </w:rPr>
        <w:t>%</w:t>
      </w:r>
    </w:p>
    <w:p w:rsidR="00177167" w:rsidRDefault="00177167" w:rsidP="002A7455">
      <w:pPr>
        <w:spacing w:before="0"/>
        <w:ind w:left="0"/>
        <w:rPr>
          <w:color w:val="000000"/>
        </w:rPr>
      </w:pPr>
      <w:r>
        <w:rPr>
          <w:color w:val="000000"/>
        </w:rPr>
        <w:t>5. Ромашин Алексей Васильевич</w:t>
      </w:r>
    </w:p>
    <w:p w:rsidR="00177167" w:rsidRDefault="00177167" w:rsidP="002A7455">
      <w:pPr>
        <w:spacing w:before="0"/>
        <w:ind w:left="0"/>
        <w:rPr>
          <w:color w:val="000000"/>
        </w:rPr>
      </w:pPr>
      <w:r w:rsidRPr="00177167">
        <w:rPr>
          <w:color w:val="000000"/>
        </w:rPr>
        <w:t>Доля в уставном капитале эмитента: 18,</w:t>
      </w:r>
      <w:r>
        <w:rPr>
          <w:color w:val="000000"/>
        </w:rPr>
        <w:t>9</w:t>
      </w:r>
      <w:r w:rsidRPr="00177167">
        <w:rPr>
          <w:color w:val="000000"/>
        </w:rPr>
        <w:t>%</w:t>
      </w:r>
    </w:p>
    <w:p w:rsidR="000A0974" w:rsidRDefault="000A0974" w:rsidP="002A7455">
      <w:pPr>
        <w:spacing w:before="0"/>
        <w:ind w:left="0"/>
        <w:rPr>
          <w:color w:val="000000"/>
        </w:rPr>
      </w:pPr>
    </w:p>
    <w:p w:rsidR="007C2216" w:rsidRPr="00C86FD5" w:rsidRDefault="007C2216" w:rsidP="002A7455">
      <w:pPr>
        <w:numPr>
          <w:ilvl w:val="1"/>
          <w:numId w:val="11"/>
        </w:numPr>
        <w:spacing w:before="0"/>
        <w:ind w:left="0" w:firstLine="0"/>
        <w:jc w:val="both"/>
        <w:rPr>
          <w:rStyle w:val="SUBST"/>
          <w:i w:val="0"/>
          <w:iCs w:val="0"/>
          <w:color w:val="000000"/>
        </w:rPr>
      </w:pPr>
      <w:r w:rsidRPr="00C86FD5">
        <w:rPr>
          <w:rStyle w:val="SUBST"/>
          <w:i w:val="0"/>
          <w:iCs w:val="0"/>
          <w:color w:val="000000"/>
        </w:rPr>
        <w:lastRenderedPageBreak/>
        <w:t>Сведения о доле участия государства или муниципального образования в уставном (складочном) капитале эмитента</w:t>
      </w:r>
      <w:r w:rsidR="00355713">
        <w:rPr>
          <w:rStyle w:val="SUBST"/>
          <w:i w:val="0"/>
          <w:iCs w:val="0"/>
          <w:color w:val="000000"/>
        </w:rPr>
        <w:t>.</w:t>
      </w:r>
    </w:p>
    <w:p w:rsidR="007C2216" w:rsidRPr="00C86FD5" w:rsidRDefault="007C2216" w:rsidP="002A7455">
      <w:pPr>
        <w:spacing w:before="0"/>
        <w:ind w:left="0"/>
        <w:jc w:val="both"/>
      </w:pPr>
      <w:r w:rsidRPr="00C86FD5">
        <w:rPr>
          <w:rStyle w:val="SUBST"/>
          <w:i w:val="0"/>
          <w:iCs w:val="0"/>
        </w:rPr>
        <w:t xml:space="preserve"> </w:t>
      </w:r>
      <w:r w:rsidR="0070434A" w:rsidRPr="00C86FD5">
        <w:t>Департамент имущества города Москвы</w:t>
      </w:r>
    </w:p>
    <w:p w:rsidR="005516B5" w:rsidRPr="00C86FD5" w:rsidRDefault="005516B5" w:rsidP="002A7455">
      <w:pPr>
        <w:spacing w:before="0"/>
        <w:ind w:left="0"/>
      </w:pPr>
      <w:r w:rsidRPr="00C86FD5">
        <w:t>Место нахождения: 127006</w:t>
      </w:r>
      <w:r w:rsidR="0070434A" w:rsidRPr="00C86FD5">
        <w:t>, Москва,</w:t>
      </w:r>
      <w:r w:rsidRPr="00C86FD5">
        <w:t xml:space="preserve"> К</w:t>
      </w:r>
      <w:r w:rsidR="0070434A" w:rsidRPr="00C86FD5">
        <w:t>аретный ряд, д.</w:t>
      </w:r>
      <w:r w:rsidRPr="00C86FD5">
        <w:t>2/1</w:t>
      </w:r>
    </w:p>
    <w:p w:rsidR="0070434A" w:rsidRDefault="0070434A" w:rsidP="002A7455">
      <w:pPr>
        <w:spacing w:before="0"/>
        <w:ind w:left="0"/>
        <w:rPr>
          <w:rStyle w:val="SUBST"/>
          <w:b w:val="0"/>
          <w:bCs w:val="0"/>
          <w:i w:val="0"/>
          <w:iCs w:val="0"/>
        </w:rPr>
      </w:pPr>
      <w:r w:rsidRPr="00C86FD5">
        <w:t>Количество акций:</w:t>
      </w:r>
      <w:r w:rsidRPr="00C86FD5">
        <w:rPr>
          <w:rStyle w:val="SUBST"/>
          <w:i w:val="0"/>
          <w:iCs w:val="0"/>
        </w:rPr>
        <w:t xml:space="preserve"> </w:t>
      </w:r>
      <w:r w:rsidRPr="00C86FD5">
        <w:rPr>
          <w:rStyle w:val="SUBST"/>
          <w:b w:val="0"/>
          <w:bCs w:val="0"/>
          <w:i w:val="0"/>
          <w:iCs w:val="0"/>
        </w:rPr>
        <w:t>98</w:t>
      </w:r>
    </w:p>
    <w:p w:rsidR="000A0974" w:rsidRPr="00C86FD5" w:rsidRDefault="000A0974" w:rsidP="002A7455">
      <w:pPr>
        <w:spacing w:before="0"/>
        <w:ind w:left="0"/>
        <w:rPr>
          <w:rStyle w:val="SUBST"/>
          <w:b w:val="0"/>
          <w:bCs w:val="0"/>
          <w:i w:val="0"/>
          <w:iCs w:val="0"/>
        </w:rPr>
      </w:pPr>
    </w:p>
    <w:p w:rsidR="007C2216" w:rsidRPr="00C86FD5" w:rsidRDefault="007C2216" w:rsidP="002A7455">
      <w:pPr>
        <w:numPr>
          <w:ilvl w:val="1"/>
          <w:numId w:val="11"/>
        </w:numPr>
        <w:spacing w:before="0"/>
        <w:ind w:left="0" w:firstLine="0"/>
        <w:rPr>
          <w:rStyle w:val="SUBST"/>
          <w:i w:val="0"/>
          <w:iCs w:val="0"/>
        </w:rPr>
      </w:pPr>
      <w:r w:rsidRPr="00C86FD5">
        <w:rPr>
          <w:rStyle w:val="SUBST"/>
          <w:i w:val="0"/>
          <w:iCs w:val="0"/>
        </w:rPr>
        <w:t>Сведения об ограничениях на участие в уставном капитале эмитента</w:t>
      </w:r>
    </w:p>
    <w:p w:rsidR="005516B5" w:rsidRPr="00C86FD5" w:rsidRDefault="007C2216" w:rsidP="002A7455">
      <w:pPr>
        <w:spacing w:before="0"/>
        <w:ind w:left="0"/>
        <w:jc w:val="both"/>
      </w:pPr>
      <w:r w:rsidRPr="00C86FD5">
        <w:rPr>
          <w:rStyle w:val="SUBST"/>
          <w:i w:val="0"/>
          <w:iCs w:val="0"/>
        </w:rPr>
        <w:t xml:space="preserve"> </w:t>
      </w:r>
      <w:r w:rsidR="005516B5" w:rsidRPr="00C86FD5">
        <w:t xml:space="preserve">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w:t>
      </w:r>
      <w:r w:rsidR="005516B5" w:rsidRPr="00C86FD5">
        <w:rPr>
          <w:b/>
          <w:bCs/>
        </w:rPr>
        <w:t>указанные ограничения отсутствуют.</w:t>
      </w:r>
    </w:p>
    <w:p w:rsidR="005516B5" w:rsidRPr="00C86FD5" w:rsidRDefault="005516B5" w:rsidP="002A7455">
      <w:pPr>
        <w:spacing w:before="0"/>
        <w:ind w:left="0"/>
        <w:jc w:val="both"/>
        <w:rPr>
          <w:b/>
          <w:bCs/>
        </w:rPr>
      </w:pPr>
      <w:r w:rsidRPr="00C86FD5">
        <w:t xml:space="preserve">Ограничения на долю участия иностранных лиц в уставном капитале эмитента: </w:t>
      </w:r>
      <w:r w:rsidRPr="00C86FD5">
        <w:rPr>
          <w:b/>
          <w:bCs/>
        </w:rPr>
        <w:t>указанные ограничения отсутствуют.</w:t>
      </w:r>
    </w:p>
    <w:p w:rsidR="007C2216" w:rsidRPr="00C86FD5" w:rsidRDefault="005516B5" w:rsidP="002A7455">
      <w:pPr>
        <w:spacing w:before="0"/>
        <w:ind w:left="0"/>
        <w:rPr>
          <w:rStyle w:val="SUBST"/>
          <w:b w:val="0"/>
          <w:bCs w:val="0"/>
          <w:i w:val="0"/>
          <w:iCs w:val="0"/>
        </w:rPr>
      </w:pPr>
      <w:r w:rsidRPr="00C86FD5">
        <w:t xml:space="preserve">Иные ограничения, связанные с участием в уставном (складочном) капитале (паевом фонде) эмитента: </w:t>
      </w:r>
      <w:r w:rsidRPr="00C86FD5">
        <w:rPr>
          <w:b/>
          <w:bCs/>
        </w:rPr>
        <w:t>указанные ограничения отсутствуют.</w:t>
      </w:r>
      <w:r w:rsidR="007C2216" w:rsidRPr="00C86FD5">
        <w:rPr>
          <w:rStyle w:val="SUBST"/>
          <w:i w:val="0"/>
          <w:iCs w:val="0"/>
        </w:rPr>
        <w:t xml:space="preserve"> </w:t>
      </w:r>
    </w:p>
    <w:p w:rsidR="007C2216" w:rsidRPr="00C86FD5" w:rsidRDefault="007C2216" w:rsidP="002A7455">
      <w:pPr>
        <w:spacing w:before="0"/>
        <w:ind w:left="0"/>
        <w:rPr>
          <w:rStyle w:val="SUBST"/>
          <w:b w:val="0"/>
          <w:bCs w:val="0"/>
          <w:i w:val="0"/>
          <w:iCs w:val="0"/>
        </w:rPr>
      </w:pPr>
    </w:p>
    <w:p w:rsidR="007C2216" w:rsidRPr="002E7C5D" w:rsidRDefault="007C2216" w:rsidP="002A7455">
      <w:pPr>
        <w:spacing w:before="0"/>
        <w:ind w:left="0"/>
        <w:jc w:val="both"/>
        <w:rPr>
          <w:color w:val="000000"/>
        </w:rPr>
      </w:pPr>
      <w:r w:rsidRPr="002E7C5D">
        <w:rPr>
          <w:rStyle w:val="SUBST"/>
          <w:i w:val="0"/>
          <w:iCs w:val="0"/>
          <w:color w:val="000000"/>
        </w:rPr>
        <w:t>6.5. Сведения об изменениях в составе и размере участия акционеров эмитента, владеющих не менее чем 5% его уставного капитала или не менее чем 5% его обыкновенных акций</w:t>
      </w:r>
    </w:p>
    <w:p w:rsidR="007C2216" w:rsidRPr="002E7C5D" w:rsidRDefault="007C2216" w:rsidP="002A7455">
      <w:pPr>
        <w:pStyle w:val="a3"/>
        <w:numPr>
          <w:ilvl w:val="0"/>
          <w:numId w:val="12"/>
        </w:numPr>
        <w:tabs>
          <w:tab w:val="clear" w:pos="4153"/>
          <w:tab w:val="clear" w:pos="8306"/>
        </w:tabs>
        <w:spacing w:before="0"/>
        <w:ind w:left="0" w:firstLine="0"/>
        <w:rPr>
          <w:color w:val="000000"/>
        </w:rPr>
      </w:pPr>
      <w:r w:rsidRPr="002E7C5D">
        <w:rPr>
          <w:color w:val="000000"/>
        </w:rPr>
        <w:t xml:space="preserve">Список акционеров по состоянию на </w:t>
      </w:r>
      <w:r w:rsidR="00D566E0">
        <w:rPr>
          <w:color w:val="000000"/>
        </w:rPr>
        <w:t>2</w:t>
      </w:r>
      <w:r w:rsidR="00810F53" w:rsidRPr="002E7C5D">
        <w:rPr>
          <w:color w:val="000000"/>
        </w:rPr>
        <w:t>-</w:t>
      </w:r>
      <w:r w:rsidR="00D566E0">
        <w:rPr>
          <w:color w:val="000000"/>
        </w:rPr>
        <w:t>и</w:t>
      </w:r>
      <w:r w:rsidR="00810F53" w:rsidRPr="002E7C5D">
        <w:rPr>
          <w:color w:val="000000"/>
        </w:rPr>
        <w:t>й квартал</w:t>
      </w:r>
      <w:r w:rsidRPr="002E7C5D">
        <w:rPr>
          <w:color w:val="000000"/>
        </w:rPr>
        <w:t xml:space="preserve"> </w:t>
      </w:r>
      <w:r w:rsidR="00D566E0">
        <w:rPr>
          <w:color w:val="000000"/>
        </w:rPr>
        <w:t>1999</w:t>
      </w:r>
      <w:r w:rsidRPr="002E7C5D">
        <w:rPr>
          <w:color w:val="000000"/>
        </w:rPr>
        <w:t xml:space="preserve"> г.:</w:t>
      </w:r>
    </w:p>
    <w:p w:rsidR="007C2216" w:rsidRPr="00C86FD5" w:rsidRDefault="002E7C5D" w:rsidP="00162D8E">
      <w:pPr>
        <w:pStyle w:val="a3"/>
        <w:tabs>
          <w:tab w:val="clear" w:pos="4153"/>
          <w:tab w:val="clear" w:pos="8306"/>
        </w:tabs>
        <w:spacing w:before="0"/>
        <w:ind w:left="0"/>
        <w:rPr>
          <w:color w:val="FF0000"/>
        </w:rPr>
      </w:pPr>
      <w:r w:rsidRPr="002E7C5D">
        <w:rPr>
          <w:rStyle w:val="SUBST"/>
          <w:b w:val="0"/>
          <w:bCs w:val="0"/>
          <w:i w:val="0"/>
          <w:iCs w:val="0"/>
          <w:color w:val="000000"/>
        </w:rPr>
        <w:t>Акционеров эмитента, владеющих не менее чем 5% его уставного капитала или не менее чем 5% его обыкновенных акций на данный период не имелось.</w:t>
      </w:r>
      <w:r w:rsidR="007C2216" w:rsidRPr="00445A96">
        <w:rPr>
          <w:color w:val="000000"/>
        </w:rPr>
        <w:t xml:space="preserve"> </w:t>
      </w:r>
    </w:p>
    <w:p w:rsidR="007C2216" w:rsidRPr="00C86FD5" w:rsidRDefault="007C2216" w:rsidP="002A7455">
      <w:pPr>
        <w:pStyle w:val="a3"/>
        <w:tabs>
          <w:tab w:val="clear" w:pos="4153"/>
          <w:tab w:val="clear" w:pos="8306"/>
        </w:tabs>
        <w:spacing w:before="0"/>
        <w:ind w:left="0"/>
        <w:rPr>
          <w:color w:val="FF0000"/>
        </w:rPr>
      </w:pPr>
    </w:p>
    <w:p w:rsidR="007C2216" w:rsidRPr="009A25F1" w:rsidRDefault="007C2216" w:rsidP="002A7455">
      <w:pPr>
        <w:pStyle w:val="a3"/>
        <w:numPr>
          <w:ilvl w:val="0"/>
          <w:numId w:val="12"/>
        </w:numPr>
        <w:tabs>
          <w:tab w:val="clear" w:pos="4153"/>
          <w:tab w:val="clear" w:pos="8306"/>
        </w:tabs>
        <w:spacing w:before="0"/>
        <w:ind w:left="0" w:firstLine="0"/>
        <w:rPr>
          <w:color w:val="000000"/>
        </w:rPr>
      </w:pPr>
      <w:r w:rsidRPr="009A25F1">
        <w:rPr>
          <w:color w:val="000000"/>
        </w:rPr>
        <w:t xml:space="preserve"> Список акционеров по состоянию на 28.05. 20</w:t>
      </w:r>
      <w:r w:rsidR="005259F4">
        <w:rPr>
          <w:color w:val="000000"/>
        </w:rPr>
        <w:t>1</w:t>
      </w:r>
      <w:r w:rsidR="00B24BA0">
        <w:rPr>
          <w:color w:val="000000"/>
        </w:rPr>
        <w:t>5</w:t>
      </w:r>
      <w:r w:rsidRPr="009A25F1">
        <w:rPr>
          <w:color w:val="000000"/>
        </w:rPr>
        <w:t xml:space="preserve"> г.:</w:t>
      </w:r>
    </w:p>
    <w:p w:rsidR="00E218B6" w:rsidRPr="00445A96" w:rsidRDefault="00E218B6" w:rsidP="002A7455">
      <w:pPr>
        <w:spacing w:before="0"/>
        <w:ind w:left="0"/>
        <w:rPr>
          <w:color w:val="000000"/>
        </w:rPr>
      </w:pPr>
      <w:r w:rsidRPr="00445A96">
        <w:rPr>
          <w:color w:val="000000"/>
        </w:rPr>
        <w:t>Вишняков Николай Игоревич</w:t>
      </w:r>
      <w:r w:rsidR="00445A96" w:rsidRPr="00445A96">
        <w:rPr>
          <w:color w:val="000000"/>
        </w:rPr>
        <w:t>, доля –18,04%</w:t>
      </w:r>
    </w:p>
    <w:p w:rsidR="00E218B6" w:rsidRPr="00445A96" w:rsidRDefault="00E218B6" w:rsidP="002A7455">
      <w:pPr>
        <w:spacing w:before="0"/>
        <w:ind w:left="0"/>
        <w:rPr>
          <w:color w:val="000000"/>
        </w:rPr>
      </w:pPr>
      <w:r w:rsidRPr="00445A96">
        <w:rPr>
          <w:color w:val="000000"/>
        </w:rPr>
        <w:t>Ликин Борис Александрович</w:t>
      </w:r>
      <w:r w:rsidR="00445A96" w:rsidRPr="00445A96">
        <w:rPr>
          <w:color w:val="000000"/>
        </w:rPr>
        <w:t>, доля –18,04%</w:t>
      </w:r>
    </w:p>
    <w:p w:rsidR="00E218B6" w:rsidRPr="00445A96" w:rsidRDefault="00E218B6" w:rsidP="002A7455">
      <w:pPr>
        <w:spacing w:before="0"/>
        <w:ind w:left="0"/>
        <w:rPr>
          <w:color w:val="000000"/>
        </w:rPr>
      </w:pPr>
      <w:r w:rsidRPr="00445A96">
        <w:rPr>
          <w:color w:val="000000"/>
        </w:rPr>
        <w:t>Ляпин Сергей Николаевич</w:t>
      </w:r>
      <w:r w:rsidR="00445A96" w:rsidRPr="00445A96">
        <w:rPr>
          <w:color w:val="000000"/>
        </w:rPr>
        <w:t>, доля –18,9%</w:t>
      </w:r>
    </w:p>
    <w:p w:rsidR="00E218B6" w:rsidRPr="00445A96" w:rsidRDefault="00E218B6" w:rsidP="002A7455">
      <w:pPr>
        <w:spacing w:before="0"/>
        <w:ind w:left="0"/>
        <w:rPr>
          <w:color w:val="000000"/>
        </w:rPr>
      </w:pPr>
      <w:r w:rsidRPr="00445A96">
        <w:rPr>
          <w:color w:val="000000"/>
        </w:rPr>
        <w:t>Пермин Иван Александрович</w:t>
      </w:r>
      <w:r w:rsidR="00445A96" w:rsidRPr="00445A96">
        <w:rPr>
          <w:color w:val="000000"/>
        </w:rPr>
        <w:t>, доля –18,69%</w:t>
      </w:r>
    </w:p>
    <w:p w:rsidR="00E218B6" w:rsidRPr="00445A96" w:rsidRDefault="00E218B6" w:rsidP="002A7455">
      <w:pPr>
        <w:spacing w:before="0"/>
        <w:ind w:left="0"/>
        <w:rPr>
          <w:color w:val="000000"/>
        </w:rPr>
      </w:pPr>
      <w:r w:rsidRPr="00445A96">
        <w:rPr>
          <w:color w:val="000000"/>
        </w:rPr>
        <w:t>Ромашин Алексей Васильевич</w:t>
      </w:r>
      <w:r w:rsidR="00445A96" w:rsidRPr="00445A96">
        <w:rPr>
          <w:color w:val="000000"/>
        </w:rPr>
        <w:t>, доля –18,9%</w:t>
      </w:r>
    </w:p>
    <w:p w:rsidR="002F4313" w:rsidRPr="00C86FD5" w:rsidRDefault="002F4313" w:rsidP="002A7455">
      <w:pPr>
        <w:pStyle w:val="a3"/>
        <w:tabs>
          <w:tab w:val="clear" w:pos="4153"/>
          <w:tab w:val="clear" w:pos="8306"/>
        </w:tabs>
        <w:spacing w:before="0"/>
        <w:ind w:left="0"/>
        <w:rPr>
          <w:color w:val="FF0000"/>
        </w:rPr>
      </w:pPr>
    </w:p>
    <w:p w:rsidR="002F4313" w:rsidRPr="00E218B6" w:rsidRDefault="002F4313" w:rsidP="002A7455">
      <w:pPr>
        <w:pStyle w:val="a3"/>
        <w:numPr>
          <w:ilvl w:val="0"/>
          <w:numId w:val="12"/>
        </w:numPr>
        <w:tabs>
          <w:tab w:val="clear" w:pos="4153"/>
          <w:tab w:val="clear" w:pos="8306"/>
        </w:tabs>
        <w:spacing w:before="0"/>
        <w:ind w:left="0" w:firstLine="0"/>
        <w:rPr>
          <w:color w:val="000000"/>
        </w:rPr>
      </w:pPr>
      <w:r w:rsidRPr="00E218B6">
        <w:rPr>
          <w:color w:val="000000"/>
        </w:rPr>
        <w:t xml:space="preserve">Список акционеров по состоянию на </w:t>
      </w:r>
      <w:r w:rsidR="00E218B6" w:rsidRPr="00E218B6">
        <w:rPr>
          <w:color w:val="000000"/>
        </w:rPr>
        <w:t>1</w:t>
      </w:r>
      <w:r w:rsidR="002F2A64">
        <w:rPr>
          <w:color w:val="000000"/>
        </w:rPr>
        <w:t>5</w:t>
      </w:r>
      <w:r w:rsidRPr="00E218B6">
        <w:rPr>
          <w:color w:val="000000"/>
        </w:rPr>
        <w:t>.0</w:t>
      </w:r>
      <w:r w:rsidR="002F2A64">
        <w:rPr>
          <w:color w:val="000000"/>
        </w:rPr>
        <w:t>5</w:t>
      </w:r>
      <w:r w:rsidRPr="00E218B6">
        <w:rPr>
          <w:color w:val="000000"/>
        </w:rPr>
        <w:t>. 20</w:t>
      </w:r>
      <w:r w:rsidR="002F2A64">
        <w:rPr>
          <w:color w:val="000000"/>
        </w:rPr>
        <w:t>1</w:t>
      </w:r>
      <w:r w:rsidR="00B24BA0">
        <w:rPr>
          <w:color w:val="000000"/>
        </w:rPr>
        <w:t>6</w:t>
      </w:r>
      <w:r w:rsidRPr="00E218B6">
        <w:rPr>
          <w:color w:val="000000"/>
        </w:rPr>
        <w:t xml:space="preserve"> г.:</w:t>
      </w:r>
    </w:p>
    <w:p w:rsidR="00445A96" w:rsidRPr="00445A96" w:rsidRDefault="00445A96" w:rsidP="002A7455">
      <w:pPr>
        <w:spacing w:before="0"/>
        <w:ind w:left="0"/>
        <w:rPr>
          <w:color w:val="000000"/>
        </w:rPr>
      </w:pPr>
      <w:r w:rsidRPr="00445A96">
        <w:rPr>
          <w:color w:val="000000"/>
        </w:rPr>
        <w:t>Вишняков Николай Игоревич, доля –18,04%</w:t>
      </w:r>
    </w:p>
    <w:p w:rsidR="00445A96" w:rsidRPr="00445A96" w:rsidRDefault="00445A96" w:rsidP="002A7455">
      <w:pPr>
        <w:spacing w:before="0"/>
        <w:ind w:left="0"/>
        <w:rPr>
          <w:color w:val="000000"/>
        </w:rPr>
      </w:pPr>
      <w:r w:rsidRPr="00445A96">
        <w:rPr>
          <w:color w:val="000000"/>
        </w:rPr>
        <w:t>Ликин Борис Александрович, доля –18,04%</w:t>
      </w:r>
    </w:p>
    <w:p w:rsidR="00445A96" w:rsidRPr="00445A96" w:rsidRDefault="00445A96" w:rsidP="002A7455">
      <w:pPr>
        <w:spacing w:before="0"/>
        <w:ind w:left="0"/>
        <w:rPr>
          <w:color w:val="000000"/>
        </w:rPr>
      </w:pPr>
      <w:r w:rsidRPr="00445A96">
        <w:rPr>
          <w:color w:val="000000"/>
        </w:rPr>
        <w:t>Ляпин Сергей Николаевич, доля –18,9%</w:t>
      </w:r>
    </w:p>
    <w:p w:rsidR="00445A96" w:rsidRPr="00445A96" w:rsidRDefault="00445A96" w:rsidP="002A7455">
      <w:pPr>
        <w:spacing w:before="0"/>
        <w:ind w:left="0"/>
        <w:rPr>
          <w:color w:val="000000"/>
        </w:rPr>
      </w:pPr>
      <w:r w:rsidRPr="00445A96">
        <w:rPr>
          <w:color w:val="000000"/>
        </w:rPr>
        <w:t>Пермин Иван Александрович, доля –18,69%</w:t>
      </w:r>
    </w:p>
    <w:p w:rsidR="00445A96" w:rsidRDefault="00445A96" w:rsidP="002A7455">
      <w:pPr>
        <w:spacing w:before="0"/>
        <w:ind w:left="0"/>
        <w:rPr>
          <w:color w:val="000000"/>
        </w:rPr>
      </w:pPr>
      <w:r w:rsidRPr="00445A96">
        <w:rPr>
          <w:color w:val="000000"/>
        </w:rPr>
        <w:t>Ромашин Алексей Васильевич, доля –18,9%</w:t>
      </w:r>
    </w:p>
    <w:p w:rsidR="00D60A0F" w:rsidRDefault="00D60A0F" w:rsidP="002A7455">
      <w:pPr>
        <w:spacing w:before="0"/>
        <w:ind w:left="0"/>
        <w:rPr>
          <w:color w:val="000000"/>
        </w:rPr>
      </w:pPr>
    </w:p>
    <w:p w:rsidR="00D60A0F" w:rsidRDefault="00D60A0F" w:rsidP="002A7455">
      <w:pPr>
        <w:spacing w:before="0"/>
        <w:ind w:left="0"/>
        <w:rPr>
          <w:color w:val="000000"/>
        </w:rPr>
      </w:pPr>
      <w:r>
        <w:rPr>
          <w:color w:val="000000"/>
        </w:rPr>
        <w:t xml:space="preserve">7.  </w:t>
      </w:r>
      <w:r w:rsidRPr="00E218B6">
        <w:rPr>
          <w:color w:val="000000"/>
        </w:rPr>
        <w:t>Список акционеров по состоянию на</w:t>
      </w:r>
      <w:r>
        <w:rPr>
          <w:color w:val="000000"/>
        </w:rPr>
        <w:t xml:space="preserve"> 15.05.20</w:t>
      </w:r>
      <w:r w:rsidR="00041065">
        <w:rPr>
          <w:color w:val="000000"/>
        </w:rPr>
        <w:t>1</w:t>
      </w:r>
      <w:r w:rsidR="00B24BA0">
        <w:rPr>
          <w:color w:val="000000"/>
        </w:rPr>
        <w:t>7</w:t>
      </w:r>
      <w:r>
        <w:rPr>
          <w:color w:val="000000"/>
        </w:rPr>
        <w:t xml:space="preserve"> г.:</w:t>
      </w:r>
    </w:p>
    <w:p w:rsidR="00D60A0F" w:rsidRPr="00445A96" w:rsidRDefault="00D60A0F" w:rsidP="00D60A0F">
      <w:pPr>
        <w:spacing w:before="0"/>
        <w:ind w:left="0"/>
        <w:rPr>
          <w:color w:val="000000"/>
        </w:rPr>
      </w:pPr>
      <w:r w:rsidRPr="00445A96">
        <w:rPr>
          <w:color w:val="000000"/>
        </w:rPr>
        <w:t>Вишняков Николай Игоревич, доля –18,04%</w:t>
      </w:r>
    </w:p>
    <w:p w:rsidR="00D60A0F" w:rsidRPr="00445A96" w:rsidRDefault="00D60A0F" w:rsidP="00D60A0F">
      <w:pPr>
        <w:spacing w:before="0"/>
        <w:ind w:left="0"/>
        <w:rPr>
          <w:color w:val="000000"/>
        </w:rPr>
      </w:pPr>
      <w:r w:rsidRPr="00445A96">
        <w:rPr>
          <w:color w:val="000000"/>
        </w:rPr>
        <w:t>Ликин Борис Александрович, доля –18,04%</w:t>
      </w:r>
    </w:p>
    <w:p w:rsidR="00D60A0F" w:rsidRPr="00445A96" w:rsidRDefault="00D60A0F" w:rsidP="00D60A0F">
      <w:pPr>
        <w:spacing w:before="0"/>
        <w:ind w:left="0"/>
        <w:rPr>
          <w:color w:val="000000"/>
        </w:rPr>
      </w:pPr>
      <w:r w:rsidRPr="00445A96">
        <w:rPr>
          <w:color w:val="000000"/>
        </w:rPr>
        <w:t>Ляпин Сергей Николаевич, доля –18,9%</w:t>
      </w:r>
    </w:p>
    <w:p w:rsidR="00D60A0F" w:rsidRPr="00445A96" w:rsidRDefault="00D60A0F" w:rsidP="00D60A0F">
      <w:pPr>
        <w:spacing w:before="0"/>
        <w:ind w:left="0"/>
        <w:rPr>
          <w:color w:val="000000"/>
        </w:rPr>
      </w:pPr>
      <w:r w:rsidRPr="00445A96">
        <w:rPr>
          <w:color w:val="000000"/>
        </w:rPr>
        <w:t>Пермин Иван Александрович, доля –18,69%</w:t>
      </w:r>
    </w:p>
    <w:p w:rsidR="00D60A0F" w:rsidRDefault="00D60A0F" w:rsidP="00D60A0F">
      <w:pPr>
        <w:spacing w:before="0"/>
        <w:ind w:left="0"/>
        <w:rPr>
          <w:color w:val="000000"/>
        </w:rPr>
      </w:pPr>
      <w:r w:rsidRPr="00445A96">
        <w:rPr>
          <w:color w:val="000000"/>
        </w:rPr>
        <w:t>Ромашин Алексей Васильевич, доля –18,9%</w:t>
      </w:r>
    </w:p>
    <w:p w:rsidR="000A0974" w:rsidRPr="00445A96" w:rsidRDefault="000A0974" w:rsidP="002A7455">
      <w:pPr>
        <w:spacing w:before="0"/>
        <w:ind w:left="0"/>
        <w:rPr>
          <w:color w:val="000000"/>
        </w:rPr>
      </w:pPr>
    </w:p>
    <w:p w:rsidR="00C86FD5" w:rsidRDefault="007C2216" w:rsidP="002A7455">
      <w:pPr>
        <w:pStyle w:val="a3"/>
        <w:numPr>
          <w:ilvl w:val="1"/>
          <w:numId w:val="13"/>
        </w:numPr>
        <w:tabs>
          <w:tab w:val="clear" w:pos="4153"/>
          <w:tab w:val="clear" w:pos="8306"/>
        </w:tabs>
        <w:spacing w:before="0"/>
        <w:ind w:left="0" w:firstLine="0"/>
        <w:jc w:val="both"/>
        <w:rPr>
          <w:b/>
          <w:bCs/>
        </w:rPr>
      </w:pPr>
      <w:r w:rsidRPr="00953D1E">
        <w:rPr>
          <w:b/>
          <w:bCs/>
        </w:rPr>
        <w:t xml:space="preserve">  Сведения о совершенных эмитентом сделках, в совершении которых имелась заинтересованность</w:t>
      </w:r>
    </w:p>
    <w:p w:rsidR="007C2216" w:rsidRDefault="00C86FD5" w:rsidP="002A7455">
      <w:pPr>
        <w:pStyle w:val="a3"/>
        <w:tabs>
          <w:tab w:val="clear" w:pos="4153"/>
          <w:tab w:val="clear" w:pos="8306"/>
        </w:tabs>
        <w:spacing w:before="0"/>
        <w:ind w:left="0"/>
      </w:pPr>
      <w:r>
        <w:tab/>
      </w:r>
      <w:r w:rsidR="007C2216" w:rsidRPr="00C86FD5">
        <w:t>По итогам последнего отчетного квартала такие сделки не совершались.</w:t>
      </w:r>
    </w:p>
    <w:p w:rsidR="000A0974" w:rsidRPr="00C86FD5" w:rsidRDefault="000A0974" w:rsidP="002A7455">
      <w:pPr>
        <w:pStyle w:val="a3"/>
        <w:tabs>
          <w:tab w:val="clear" w:pos="4153"/>
          <w:tab w:val="clear" w:pos="8306"/>
        </w:tabs>
        <w:spacing w:before="0"/>
        <w:ind w:left="0"/>
        <w:rPr>
          <w:b/>
          <w:bCs/>
        </w:rPr>
      </w:pPr>
    </w:p>
    <w:p w:rsidR="007C2216" w:rsidRPr="00E30350" w:rsidRDefault="007C2216" w:rsidP="002A7455">
      <w:pPr>
        <w:pStyle w:val="a3"/>
        <w:numPr>
          <w:ilvl w:val="1"/>
          <w:numId w:val="13"/>
        </w:numPr>
        <w:tabs>
          <w:tab w:val="clear" w:pos="628"/>
          <w:tab w:val="clear" w:pos="4153"/>
          <w:tab w:val="clear" w:pos="8306"/>
          <w:tab w:val="num" w:pos="284"/>
        </w:tabs>
        <w:spacing w:before="0"/>
        <w:ind w:left="0" w:firstLine="0"/>
        <w:rPr>
          <w:b/>
          <w:bCs/>
          <w:color w:val="000000"/>
        </w:rPr>
      </w:pPr>
      <w:r w:rsidRPr="00E30350">
        <w:rPr>
          <w:b/>
          <w:bCs/>
          <w:color w:val="000000"/>
        </w:rPr>
        <w:t>Сведения о размере дебиторской задолженности</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Вид дебиторской задолженности   │    Срок наступления платежа    │</w:t>
      </w:r>
    </w:p>
    <w:p w:rsidR="00732077" w:rsidRPr="00D71391" w:rsidRDefault="00732077" w:rsidP="00732077">
      <w:pPr>
        <w:pStyle w:val="ConsNonformat"/>
        <w:jc w:val="both"/>
      </w:pPr>
      <w:r w:rsidRPr="00D71391">
        <w:t>│                                  ├──────────────┬─────────────────┤</w:t>
      </w:r>
    </w:p>
    <w:p w:rsidR="00732077" w:rsidRPr="00D71391" w:rsidRDefault="00732077" w:rsidP="00732077">
      <w:pPr>
        <w:pStyle w:val="ConsNonformat"/>
        <w:jc w:val="both"/>
      </w:pPr>
      <w:r w:rsidRPr="00D71391">
        <w:t>│                                  │До одного года│Свыше одного года│</w:t>
      </w:r>
    </w:p>
    <w:p w:rsidR="00732077" w:rsidRPr="00D71391" w:rsidRDefault="00732077" w:rsidP="00732077">
      <w:pPr>
        <w:pStyle w:val="ConsNonformat"/>
        <w:jc w:val="both"/>
      </w:pPr>
      <w:r w:rsidRPr="00D71391">
        <w:t>├──────────────────────────────────┼──────────────┼─────────────────┤</w:t>
      </w:r>
    </w:p>
    <w:p w:rsidR="00732077" w:rsidRPr="00D71391" w:rsidRDefault="00732077" w:rsidP="00162D8E">
      <w:pPr>
        <w:pStyle w:val="ConsNonformat"/>
        <w:jc w:val="both"/>
      </w:pPr>
      <w:r w:rsidRPr="00D71391">
        <w:t>│Дебиторская          задолженность</w:t>
      </w:r>
      <w:r w:rsidR="00EC58DE">
        <w:t xml:space="preserve">     </w:t>
      </w:r>
      <w:r w:rsidR="00B24BA0">
        <w:t>1608</w:t>
      </w:r>
    </w:p>
    <w:p w:rsidR="00732077" w:rsidRPr="00D71391" w:rsidRDefault="00732077" w:rsidP="00732077">
      <w:pPr>
        <w:pStyle w:val="ConsNonformat"/>
        <w:jc w:val="both"/>
      </w:pPr>
      <w:r w:rsidRPr="00D71391">
        <w:t>│покупателей и заказчиков,</w:t>
      </w:r>
      <w:r w:rsidR="002C044E">
        <w:t>тыс.</w:t>
      </w:r>
      <w:r w:rsidRPr="00D71391">
        <w:t xml:space="preserve"> руб.│              │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 том числе просроченная, руб. │              │        X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│Дебиторская    задолженность    по│              │                 │</w:t>
      </w:r>
    </w:p>
    <w:p w:rsidR="00732077" w:rsidRPr="00D71391" w:rsidRDefault="00732077" w:rsidP="00732077">
      <w:pPr>
        <w:pStyle w:val="ConsNonformat"/>
        <w:jc w:val="both"/>
      </w:pPr>
      <w:r w:rsidRPr="00D71391">
        <w:t>│векселям к получению, руб.        │              │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lastRenderedPageBreak/>
        <w:t>│   в том числе просроченная, руб. │              │        X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│Дебиторская          задолженность│              │                 │</w:t>
      </w:r>
    </w:p>
    <w:p w:rsidR="00732077" w:rsidRPr="00D71391" w:rsidRDefault="00732077" w:rsidP="00732077">
      <w:pPr>
        <w:pStyle w:val="ConsNonformat"/>
        <w:jc w:val="both"/>
      </w:pPr>
      <w:r w:rsidRPr="00D71391">
        <w:t>│участников    (учредителей)     по│              │                 │</w:t>
      </w:r>
    </w:p>
    <w:p w:rsidR="00732077" w:rsidRPr="00D71391" w:rsidRDefault="00732077" w:rsidP="00732077">
      <w:pPr>
        <w:pStyle w:val="ConsNonformat"/>
        <w:jc w:val="both"/>
      </w:pPr>
      <w:r w:rsidRPr="00D71391">
        <w:t>│взносам в уставный капитал, руб.  │              │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 том числе просроченная, руб. │              │        X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│Дебиторская    задолженность    по│              │                 │</w:t>
      </w:r>
    </w:p>
    <w:p w:rsidR="00732077" w:rsidRPr="00D71391" w:rsidRDefault="00732077" w:rsidP="00732077">
      <w:pPr>
        <w:pStyle w:val="ConsNonformat"/>
        <w:jc w:val="both"/>
      </w:pPr>
      <w:r w:rsidRPr="00D71391">
        <w:t>│авансам выданным, руб.            │              │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 том числе просроченная, руб. │              │        X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xml:space="preserve">│Прочая дебиторская  задолженность,│    </w:t>
      </w:r>
      <w:r w:rsidR="002C044E">
        <w:t xml:space="preserve">   </w:t>
      </w:r>
      <w:r w:rsidRPr="00D71391">
        <w:t xml:space="preserve">  │                 │</w:t>
      </w:r>
    </w:p>
    <w:p w:rsidR="00732077" w:rsidRPr="00D71391" w:rsidRDefault="00732077" w:rsidP="00732077">
      <w:pPr>
        <w:pStyle w:val="ConsNonformat"/>
        <w:jc w:val="both"/>
      </w:pPr>
      <w:r w:rsidRPr="00D71391">
        <w:t>│руб.                              │              │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 том числе просроченная, руб. │              │        X        │</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xml:space="preserve">│Итого, руб.                       │   </w:t>
      </w:r>
      <w:r w:rsidR="00B24BA0">
        <w:t>1608</w:t>
      </w:r>
    </w:p>
    <w:p w:rsidR="00732077" w:rsidRPr="00D71391" w:rsidRDefault="00732077" w:rsidP="00732077">
      <w:pPr>
        <w:pStyle w:val="ConsNonformat"/>
        <w:jc w:val="both"/>
      </w:pPr>
      <w:r w:rsidRPr="00D71391">
        <w:t>├──────────────────────────────────┼──────────────┼─────────────────┤</w:t>
      </w:r>
    </w:p>
    <w:p w:rsidR="00732077" w:rsidRPr="00D71391" w:rsidRDefault="00732077" w:rsidP="00732077">
      <w:pPr>
        <w:pStyle w:val="ConsNonformat"/>
        <w:jc w:val="both"/>
      </w:pPr>
      <w:r w:rsidRPr="00D71391">
        <w:t>│   в том числе итого просроченная,│              │        X        │</w:t>
      </w:r>
    </w:p>
    <w:p w:rsidR="00732077" w:rsidRPr="00D71391" w:rsidRDefault="00732077" w:rsidP="00732077">
      <w:pPr>
        <w:pStyle w:val="ConsNonformat"/>
        <w:jc w:val="both"/>
      </w:pPr>
      <w:r w:rsidRPr="00D71391">
        <w:t>│   руб.                           │              │                 │</w:t>
      </w:r>
    </w:p>
    <w:p w:rsidR="00732077" w:rsidRPr="00D71391" w:rsidRDefault="00732077" w:rsidP="00732077">
      <w:pPr>
        <w:pStyle w:val="ConsNonformat"/>
        <w:jc w:val="both"/>
      </w:pPr>
      <w:r w:rsidRPr="00D71391">
        <w:t>└──────────────────────────────────┴──────────────┴─────────────────┘</w:t>
      </w:r>
    </w:p>
    <w:p w:rsidR="007C2216" w:rsidRDefault="007C2216" w:rsidP="002A7455">
      <w:pPr>
        <w:pStyle w:val="a3"/>
        <w:tabs>
          <w:tab w:val="clear" w:pos="4153"/>
          <w:tab w:val="clear" w:pos="8306"/>
        </w:tabs>
        <w:spacing w:before="0"/>
        <w:ind w:left="0"/>
        <w:rPr>
          <w:b/>
          <w:bCs/>
          <w:sz w:val="24"/>
          <w:szCs w:val="24"/>
        </w:rPr>
      </w:pPr>
    </w:p>
    <w:p w:rsidR="007C2216" w:rsidRPr="00FE4CA5" w:rsidRDefault="007C2216" w:rsidP="002A7455">
      <w:pPr>
        <w:pStyle w:val="a3"/>
        <w:numPr>
          <w:ilvl w:val="0"/>
          <w:numId w:val="13"/>
        </w:numPr>
        <w:tabs>
          <w:tab w:val="clear" w:pos="4153"/>
          <w:tab w:val="clear" w:pos="8306"/>
        </w:tabs>
        <w:spacing w:before="0"/>
        <w:ind w:left="0"/>
        <w:jc w:val="center"/>
        <w:rPr>
          <w:b/>
          <w:bCs/>
          <w:i/>
          <w:iCs/>
          <w:sz w:val="24"/>
          <w:szCs w:val="24"/>
        </w:rPr>
      </w:pPr>
      <w:r w:rsidRPr="00FE4CA5">
        <w:rPr>
          <w:b/>
          <w:bCs/>
          <w:i/>
          <w:iCs/>
          <w:sz w:val="24"/>
          <w:szCs w:val="24"/>
        </w:rPr>
        <w:t>Бухгалтерская отчетность эмитента и иная финансовая информация</w:t>
      </w:r>
    </w:p>
    <w:p w:rsidR="007C2216" w:rsidRPr="00FE4CA5" w:rsidRDefault="007C2216" w:rsidP="002A7455">
      <w:pPr>
        <w:pStyle w:val="a3"/>
        <w:tabs>
          <w:tab w:val="clear" w:pos="4153"/>
          <w:tab w:val="clear" w:pos="8306"/>
        </w:tabs>
        <w:spacing w:before="0"/>
        <w:ind w:left="0"/>
        <w:jc w:val="center"/>
        <w:rPr>
          <w:b/>
          <w:bCs/>
          <w:i/>
          <w:iCs/>
          <w:sz w:val="24"/>
          <w:szCs w:val="24"/>
        </w:rPr>
      </w:pPr>
    </w:p>
    <w:p w:rsidR="008201A6" w:rsidRDefault="0070434A" w:rsidP="002A7455">
      <w:pPr>
        <w:spacing w:before="0"/>
        <w:ind w:left="0"/>
        <w:rPr>
          <w:rStyle w:val="a7"/>
          <w:color w:val="000000"/>
        </w:rPr>
      </w:pPr>
      <w:r w:rsidRPr="00282F5E">
        <w:rPr>
          <w:rStyle w:val="a7"/>
          <w:color w:val="000000"/>
        </w:rPr>
        <w:t>7.1. Годовая бухгалтерская отчетность эмитента</w:t>
      </w:r>
    </w:p>
    <w:p w:rsidR="00A9543C" w:rsidRDefault="00A9543C" w:rsidP="002A7455">
      <w:pPr>
        <w:spacing w:before="0"/>
        <w:ind w:left="0"/>
        <w:rPr>
          <w:rStyle w:val="a7"/>
          <w:color w:val="000000"/>
        </w:rPr>
      </w:pPr>
    </w:p>
    <w:p w:rsidR="0047017F" w:rsidRPr="00552FA4" w:rsidRDefault="0047017F" w:rsidP="0047017F">
      <w:r w:rsidRPr="00552FA4">
        <w:t>Не указывается в данном отчетном квартале</w:t>
      </w:r>
    </w:p>
    <w:p w:rsidR="00A9543C" w:rsidRDefault="00A9543C" w:rsidP="002A7455">
      <w:pPr>
        <w:spacing w:before="0"/>
        <w:ind w:left="0"/>
        <w:rPr>
          <w:rStyle w:val="a7"/>
          <w:color w:val="000000"/>
        </w:rPr>
      </w:pPr>
    </w:p>
    <w:p w:rsidR="001F387A" w:rsidRDefault="001F387A" w:rsidP="001F387A">
      <w:pPr>
        <w:pStyle w:val="AcntHeading2"/>
        <w:spacing w:before="0" w:after="0"/>
        <w:jc w:val="both"/>
        <w:rPr>
          <w:rStyle w:val="SUBST"/>
          <w:b/>
          <w:bCs/>
          <w:i w:val="0"/>
          <w:iCs w:val="0"/>
          <w:color w:val="000000"/>
        </w:rPr>
      </w:pPr>
      <w:r>
        <w:rPr>
          <w:rStyle w:val="SUBST"/>
          <w:b/>
          <w:bCs/>
          <w:i w:val="0"/>
          <w:iCs w:val="0"/>
        </w:rPr>
        <w:t xml:space="preserve">7.2. </w:t>
      </w:r>
      <w:r w:rsidRPr="00282F5E">
        <w:rPr>
          <w:rStyle w:val="SUBST"/>
          <w:b/>
          <w:bCs/>
          <w:i w:val="0"/>
          <w:iCs w:val="0"/>
          <w:color w:val="000000"/>
        </w:rPr>
        <w:t xml:space="preserve">Квартальная бухгалтерская отчетность эмитента за </w:t>
      </w:r>
      <w:r w:rsidR="00E938B8">
        <w:rPr>
          <w:rStyle w:val="SUBST"/>
          <w:b/>
          <w:bCs/>
          <w:i w:val="0"/>
          <w:iCs w:val="0"/>
          <w:color w:val="000000"/>
        </w:rPr>
        <w:t>3</w:t>
      </w:r>
      <w:r>
        <w:rPr>
          <w:rStyle w:val="SUBST"/>
          <w:b/>
          <w:bCs/>
          <w:i w:val="0"/>
          <w:iCs w:val="0"/>
          <w:color w:val="000000"/>
        </w:rPr>
        <w:t xml:space="preserve"> </w:t>
      </w:r>
      <w:r w:rsidRPr="00282F5E">
        <w:rPr>
          <w:rStyle w:val="SUBST"/>
          <w:b/>
          <w:bCs/>
          <w:i w:val="0"/>
          <w:iCs w:val="0"/>
          <w:color w:val="000000"/>
        </w:rPr>
        <w:t>квартал 20</w:t>
      </w:r>
      <w:r>
        <w:rPr>
          <w:rStyle w:val="SUBST"/>
          <w:b/>
          <w:bCs/>
          <w:i w:val="0"/>
          <w:iCs w:val="0"/>
          <w:color w:val="000000"/>
        </w:rPr>
        <w:t>1</w:t>
      </w:r>
      <w:r w:rsidR="008E3CB2">
        <w:rPr>
          <w:rStyle w:val="SUBST"/>
          <w:b/>
          <w:bCs/>
          <w:i w:val="0"/>
          <w:iCs w:val="0"/>
          <w:color w:val="000000"/>
        </w:rPr>
        <w:t>7</w:t>
      </w:r>
    </w:p>
    <w:p w:rsidR="00592B3E" w:rsidRDefault="00592B3E" w:rsidP="007C4B9F">
      <w:pPr>
        <w:ind w:left="284"/>
        <w:rPr>
          <w:rStyle w:val="a7"/>
          <w:b w:val="0"/>
          <w:bCs w:val="0"/>
        </w:rPr>
      </w:pPr>
    </w:p>
    <w:p w:rsidR="00592B3E" w:rsidRDefault="00592B3E" w:rsidP="007C4B9F">
      <w:pPr>
        <w:ind w:left="284"/>
        <w:rPr>
          <w:rStyle w:val="a7"/>
          <w:b w:val="0"/>
          <w:bCs w:val="0"/>
        </w:rPr>
      </w:pPr>
    </w:p>
    <w:p w:rsidR="00592B3E" w:rsidRDefault="00592B3E" w:rsidP="007C4B9F">
      <w:pPr>
        <w:ind w:left="284"/>
        <w:rPr>
          <w:rStyle w:val="a7"/>
          <w:b w:val="0"/>
          <w:bCs w:val="0"/>
        </w:rPr>
      </w:pPr>
    </w:p>
    <w:p w:rsidR="00592B3E" w:rsidRDefault="00BC534E" w:rsidP="007C4B9F">
      <w:pPr>
        <w:ind w:left="284"/>
        <w:rPr>
          <w:rStyle w:val="a7"/>
          <w:b w:val="0"/>
          <w:bCs w:val="0"/>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pt;margin-top:11.4pt;width:456.45pt;height:578.9pt;z-index:251657216">
            <v:imagedata r:id="rId7" o:title=""/>
            <w10:wrap type="square" side="right"/>
          </v:shape>
          <o:OLEObject Type="Embed" ProgID="Excel.Sheet.8" ShapeID="_x0000_s1026" DrawAspect="Content" ObjectID="_1569762223" r:id="rId8"/>
        </w:object>
      </w:r>
    </w:p>
    <w:p w:rsidR="00592B3E" w:rsidRDefault="00592B3E" w:rsidP="007C4B9F">
      <w:pPr>
        <w:ind w:left="284"/>
        <w:rPr>
          <w:rStyle w:val="a7"/>
          <w:b w:val="0"/>
          <w:bCs w:val="0"/>
        </w:rPr>
      </w:pPr>
    </w:p>
    <w:p w:rsidR="00592B3E" w:rsidRDefault="00592B3E" w:rsidP="007C4B9F">
      <w:pPr>
        <w:ind w:left="284"/>
        <w:rPr>
          <w:rStyle w:val="a7"/>
          <w:b w:val="0"/>
          <w:bCs w:val="0"/>
        </w:rPr>
      </w:pPr>
    </w:p>
    <w:p w:rsidR="00592B3E" w:rsidRDefault="00592B3E" w:rsidP="007C4B9F">
      <w:pPr>
        <w:ind w:left="284"/>
        <w:rPr>
          <w:rStyle w:val="a7"/>
          <w:b w:val="0"/>
          <w:bCs w:val="0"/>
        </w:rPr>
      </w:pPr>
    </w:p>
    <w:p w:rsidR="00592B3E" w:rsidRDefault="00592B3E" w:rsidP="007C4B9F">
      <w:pPr>
        <w:ind w:left="284"/>
        <w:rPr>
          <w:rStyle w:val="a7"/>
          <w:b w:val="0"/>
          <w:bCs w:val="0"/>
        </w:rPr>
      </w:pPr>
    </w:p>
    <w:p w:rsidR="00592B3E" w:rsidRDefault="00592B3E" w:rsidP="007C4B9F">
      <w:pPr>
        <w:widowControl/>
        <w:spacing w:before="0"/>
        <w:ind w:left="142"/>
        <w:jc w:val="both"/>
      </w:pPr>
    </w:p>
    <w:p w:rsidR="00E36CC7" w:rsidRDefault="002E4DA1" w:rsidP="007C4B9F">
      <w:pPr>
        <w:widowControl/>
        <w:spacing w:before="0"/>
        <w:ind w:left="142"/>
        <w:jc w:val="both"/>
      </w:pPr>
      <w:r>
        <w:br w:type="textWrapping" w:clear="all"/>
      </w:r>
    </w:p>
    <w:p w:rsidR="007C4B9F" w:rsidRPr="008F6ADD" w:rsidRDefault="00592B3E" w:rsidP="007C4B9F">
      <w:pPr>
        <w:widowControl/>
        <w:spacing w:before="0"/>
        <w:ind w:left="142"/>
        <w:jc w:val="both"/>
      </w:pPr>
      <w:r>
        <w:br w:type="page"/>
      </w:r>
    </w:p>
    <w:p w:rsidR="00282F5E" w:rsidRDefault="00BC534E" w:rsidP="002A7455">
      <w:pPr>
        <w:pStyle w:val="AcntHeading2"/>
        <w:spacing w:before="0" w:after="0"/>
        <w:jc w:val="left"/>
        <w:rPr>
          <w:rStyle w:val="SUBST"/>
          <w:b/>
          <w:bCs/>
          <w:i w:val="0"/>
          <w:iCs w:val="0"/>
          <w:color w:val="FF0000"/>
        </w:rPr>
      </w:pPr>
      <w:r>
        <w:rPr>
          <w:noProof/>
        </w:rPr>
        <w:lastRenderedPageBreak/>
        <w:object w:dxaOrig="1440" w:dyaOrig="1440">
          <v:shape id="_x0000_s1029" type="#_x0000_t75" style="position:absolute;margin-left:30.15pt;margin-top:.05pt;width:450.3pt;height:664.5pt;z-index:251658240">
            <v:imagedata r:id="rId9" o:title=""/>
            <w10:wrap type="square" side="right"/>
          </v:shape>
          <o:OLEObject Type="Embed" ProgID="Excel.Sheet.8" ShapeID="_x0000_s1029" DrawAspect="Content" ObjectID="_1569762224" r:id="rId10"/>
        </w:object>
      </w:r>
    </w:p>
    <w:p w:rsidR="00282F5E" w:rsidRDefault="00282F5E" w:rsidP="002A7455">
      <w:pPr>
        <w:spacing w:before="0"/>
        <w:ind w:left="0"/>
      </w:pPr>
    </w:p>
    <w:p w:rsidR="001A4A3C" w:rsidRDefault="00282F5E" w:rsidP="002A7455">
      <w:pPr>
        <w:tabs>
          <w:tab w:val="left" w:pos="1551"/>
        </w:tabs>
        <w:spacing w:before="0"/>
        <w:ind w:left="0"/>
      </w:pPr>
      <w:r>
        <w:tab/>
      </w:r>
    </w:p>
    <w:p w:rsidR="003C63C7" w:rsidRPr="008F6ADD" w:rsidRDefault="003C63C7" w:rsidP="002A7455">
      <w:pPr>
        <w:widowControl/>
        <w:spacing w:before="0"/>
        <w:ind w:left="0"/>
        <w:jc w:val="both"/>
      </w:pPr>
    </w:p>
    <w:p w:rsidR="009766EC" w:rsidRPr="008F6ADD" w:rsidRDefault="009766EC" w:rsidP="002A7455">
      <w:pPr>
        <w:widowControl/>
        <w:spacing w:before="0"/>
        <w:ind w:left="0"/>
        <w:jc w:val="both"/>
      </w:pPr>
    </w:p>
    <w:p w:rsidR="009766EC" w:rsidRPr="008F6ADD" w:rsidRDefault="009766EC" w:rsidP="002A7455">
      <w:pPr>
        <w:widowControl/>
        <w:spacing w:before="0"/>
        <w:ind w:left="0"/>
        <w:jc w:val="both"/>
      </w:pPr>
    </w:p>
    <w:bookmarkStart w:id="0" w:name="_MON_1273408927"/>
    <w:bookmarkStart w:id="1" w:name="_MON_1273408987"/>
    <w:bookmarkStart w:id="2" w:name="_MON_1273409004"/>
    <w:bookmarkStart w:id="3" w:name="_MON_1273409183"/>
    <w:bookmarkStart w:id="4" w:name="_MON_1304427633"/>
    <w:bookmarkStart w:id="5" w:name="_MON_1335697266"/>
    <w:bookmarkStart w:id="6" w:name="_MON_1335700246"/>
    <w:bookmarkStart w:id="7" w:name="_MON_1367146424"/>
    <w:bookmarkStart w:id="8" w:name="_MON_1398593539"/>
    <w:bookmarkStart w:id="9" w:name="_MON_1430061343"/>
    <w:bookmarkStart w:id="10" w:name="_MON_1430061437"/>
    <w:bookmarkStart w:id="11" w:name="_MON_1461594744"/>
    <w:bookmarkStart w:id="12" w:name="_MON_1477423777"/>
    <w:bookmarkStart w:id="13" w:name="_MON_1477424147"/>
    <w:bookmarkStart w:id="14" w:name="_MON_1477470823"/>
    <w:bookmarkStart w:id="15" w:name="_MON_1477470992"/>
    <w:bookmarkStart w:id="16" w:name="_MON_1477471102"/>
    <w:bookmarkStart w:id="17" w:name="_MON_1477471228"/>
    <w:bookmarkStart w:id="18" w:name="_MON_1508856175"/>
    <w:bookmarkStart w:id="19" w:name="_MON_1508856707"/>
    <w:bookmarkStart w:id="20" w:name="_MON_1240654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240654752"/>
    <w:bookmarkEnd w:id="21"/>
    <w:p w:rsidR="001A4A3C" w:rsidRDefault="000562CF" w:rsidP="002A7455">
      <w:pPr>
        <w:widowControl/>
        <w:spacing w:before="0"/>
        <w:ind w:left="0"/>
        <w:jc w:val="both"/>
        <w:rPr>
          <w:lang w:val="en-US"/>
        </w:rPr>
      </w:pPr>
      <w:r>
        <w:object w:dxaOrig="9893" w:dyaOrig="13212">
          <v:shape id="_x0000_i1027" type="#_x0000_t75" style="width:495pt;height:660.75pt" o:ole="">
            <v:imagedata r:id="rId11" o:title=""/>
          </v:shape>
          <o:OLEObject Type="Embed" ProgID="Excel.Sheet.8" ShapeID="_x0000_i1027" DrawAspect="Content" ObjectID="_1569762221" r:id="rId12"/>
        </w:object>
      </w: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p w:rsidR="001A4A3C" w:rsidRDefault="001A4A3C" w:rsidP="002A7455">
      <w:pPr>
        <w:widowControl/>
        <w:spacing w:before="0"/>
        <w:ind w:left="0"/>
        <w:jc w:val="both"/>
        <w:rPr>
          <w:lang w:val="en-US"/>
        </w:rPr>
      </w:pPr>
    </w:p>
    <w:bookmarkStart w:id="22" w:name="_MON_1273409235"/>
    <w:bookmarkStart w:id="23" w:name="_MON_1304425737"/>
    <w:bookmarkStart w:id="24" w:name="_MON_1304427965"/>
    <w:bookmarkStart w:id="25" w:name="_MON_1335697505"/>
    <w:bookmarkStart w:id="26" w:name="_MON_1367146643"/>
    <w:bookmarkStart w:id="27" w:name="_MON_1398594227"/>
    <w:bookmarkStart w:id="28" w:name="_MON_1430061628"/>
    <w:bookmarkStart w:id="29" w:name="_MON_1461595118"/>
    <w:bookmarkStart w:id="30" w:name="_MON_1477424443"/>
    <w:bookmarkStart w:id="31" w:name="_MON_1508856922"/>
    <w:bookmarkStart w:id="32" w:name="_MON_1240654771"/>
    <w:bookmarkEnd w:id="22"/>
    <w:bookmarkEnd w:id="23"/>
    <w:bookmarkEnd w:id="24"/>
    <w:bookmarkEnd w:id="25"/>
    <w:bookmarkEnd w:id="26"/>
    <w:bookmarkEnd w:id="27"/>
    <w:bookmarkEnd w:id="28"/>
    <w:bookmarkEnd w:id="29"/>
    <w:bookmarkEnd w:id="30"/>
    <w:bookmarkEnd w:id="31"/>
    <w:bookmarkEnd w:id="32"/>
    <w:bookmarkStart w:id="33" w:name="_MON_1273409209"/>
    <w:bookmarkEnd w:id="33"/>
    <w:p w:rsidR="001A4A3C" w:rsidRDefault="000562CF" w:rsidP="002A7455">
      <w:pPr>
        <w:widowControl/>
        <w:spacing w:before="0"/>
        <w:ind w:left="0"/>
        <w:jc w:val="both"/>
        <w:rPr>
          <w:lang w:val="en-US"/>
        </w:rPr>
      </w:pPr>
      <w:r>
        <w:object w:dxaOrig="9499" w:dyaOrig="11280">
          <v:shape id="_x0000_i1028" type="#_x0000_t75" style="width:474.75pt;height:564pt" o:ole="">
            <v:imagedata r:id="rId13" o:title=""/>
          </v:shape>
          <o:OLEObject Type="Embed" ProgID="Excel.Sheet.8" ShapeID="_x0000_i1028" DrawAspect="Content" ObjectID="_1569762222" r:id="rId14"/>
        </w:object>
      </w:r>
    </w:p>
    <w:p w:rsidR="001A4A3C" w:rsidRDefault="001A4A3C" w:rsidP="002A7455">
      <w:pPr>
        <w:pStyle w:val="AcntHeading2"/>
        <w:spacing w:before="0" w:after="0"/>
        <w:jc w:val="both"/>
        <w:rPr>
          <w:rStyle w:val="SUBST"/>
          <w:b/>
          <w:bCs/>
          <w:i w:val="0"/>
          <w:iCs w:val="0"/>
        </w:rPr>
      </w:pPr>
    </w:p>
    <w:p w:rsidR="006125D4" w:rsidRDefault="006125D4" w:rsidP="002A7455">
      <w:pPr>
        <w:pStyle w:val="AcntHeading2"/>
        <w:spacing w:before="0" w:after="0"/>
        <w:jc w:val="both"/>
        <w:rPr>
          <w:rStyle w:val="SUBST"/>
          <w:b/>
          <w:bCs/>
          <w:i w:val="0"/>
          <w:iCs w:val="0"/>
        </w:rPr>
      </w:pPr>
    </w:p>
    <w:p w:rsidR="00AC74CB" w:rsidRDefault="00AC74CB" w:rsidP="002A7455">
      <w:pPr>
        <w:pStyle w:val="AcntHeading2"/>
        <w:spacing w:before="0" w:after="0"/>
        <w:jc w:val="both"/>
        <w:rPr>
          <w:rStyle w:val="SUBST"/>
          <w:b/>
          <w:bCs/>
          <w:i w:val="0"/>
          <w:iCs w:val="0"/>
        </w:rPr>
      </w:pPr>
    </w:p>
    <w:p w:rsidR="00AC74CB" w:rsidRDefault="00AC74CB" w:rsidP="002A7455">
      <w:pPr>
        <w:pStyle w:val="AcntHeading2"/>
        <w:spacing w:before="0" w:after="0"/>
        <w:jc w:val="both"/>
        <w:rPr>
          <w:rStyle w:val="SUBST"/>
          <w:b/>
          <w:bCs/>
          <w:i w:val="0"/>
          <w:iCs w:val="0"/>
        </w:rPr>
      </w:pPr>
    </w:p>
    <w:p w:rsidR="006125D4" w:rsidRPr="00487F07" w:rsidRDefault="006125D4" w:rsidP="002A7455">
      <w:pPr>
        <w:pStyle w:val="AcntHeading2"/>
        <w:spacing w:before="0" w:after="0"/>
        <w:jc w:val="both"/>
        <w:rPr>
          <w:rStyle w:val="SUBST"/>
          <w:b/>
          <w:bCs/>
          <w:i w:val="0"/>
          <w:iCs w:val="0"/>
        </w:rPr>
      </w:pPr>
    </w:p>
    <w:p w:rsidR="00C712E0" w:rsidRDefault="00C712E0" w:rsidP="002A7455">
      <w:pPr>
        <w:pStyle w:val="a3"/>
        <w:tabs>
          <w:tab w:val="clear" w:pos="4153"/>
          <w:tab w:val="clear" w:pos="8306"/>
        </w:tabs>
        <w:spacing w:before="0"/>
        <w:ind w:left="0"/>
        <w:jc w:val="both"/>
        <w:rPr>
          <w:b/>
          <w:bCs/>
          <w:lang w:val="en-US"/>
        </w:rPr>
      </w:pPr>
    </w:p>
    <w:p w:rsidR="007C2216" w:rsidRPr="00C86FD5" w:rsidRDefault="007C2216" w:rsidP="002A7455">
      <w:pPr>
        <w:pStyle w:val="a3"/>
        <w:tabs>
          <w:tab w:val="clear" w:pos="4153"/>
          <w:tab w:val="clear" w:pos="8306"/>
        </w:tabs>
        <w:spacing w:before="0"/>
        <w:ind w:left="0"/>
        <w:jc w:val="both"/>
        <w:rPr>
          <w:b/>
          <w:bCs/>
        </w:rPr>
      </w:pPr>
      <w:r w:rsidRPr="00C86FD5">
        <w:rPr>
          <w:b/>
          <w:bCs/>
        </w:rPr>
        <w:t>7.3. Сводная  (консолидированная) бухгалтерская отчетность эмитента</w:t>
      </w:r>
    </w:p>
    <w:p w:rsidR="0070434A" w:rsidRPr="00C86FD5" w:rsidRDefault="00C86FD5" w:rsidP="002A7455">
      <w:pPr>
        <w:pStyle w:val="ConsNonformat"/>
        <w:jc w:val="both"/>
        <w:rPr>
          <w:rStyle w:val="a7"/>
          <w:rFonts w:ascii="Times New Roman" w:hAnsi="Times New Roman" w:cs="Times New Roman"/>
          <w:b w:val="0"/>
          <w:bCs w:val="0"/>
          <w:sz w:val="22"/>
          <w:szCs w:val="22"/>
        </w:rPr>
      </w:pPr>
      <w:r>
        <w:rPr>
          <w:rStyle w:val="a7"/>
          <w:rFonts w:ascii="Times New Roman" w:hAnsi="Times New Roman" w:cs="Times New Roman"/>
          <w:b w:val="0"/>
          <w:bCs w:val="0"/>
          <w:sz w:val="22"/>
          <w:szCs w:val="22"/>
        </w:rPr>
        <w:tab/>
      </w:r>
      <w:r w:rsidR="0070434A" w:rsidRPr="00C86FD5">
        <w:rPr>
          <w:rStyle w:val="a7"/>
          <w:rFonts w:ascii="Times New Roman" w:hAnsi="Times New Roman" w:cs="Times New Roman"/>
          <w:b w:val="0"/>
          <w:bCs w:val="0"/>
          <w:sz w:val="22"/>
          <w:szCs w:val="22"/>
        </w:rPr>
        <w:t xml:space="preserve">В связи с тем, что эмитент не имеет дочерних и зависимых обществ, в соответствии с п.91 Приказа Минфина РФ от 29.07.1998 года №34н «Об утверждении положения по ведению бухгалтерского учета и </w:t>
      </w:r>
      <w:r w:rsidR="0070434A" w:rsidRPr="00C86FD5">
        <w:rPr>
          <w:rStyle w:val="a7"/>
          <w:rFonts w:ascii="Times New Roman" w:hAnsi="Times New Roman" w:cs="Times New Roman"/>
          <w:b w:val="0"/>
          <w:bCs w:val="0"/>
          <w:sz w:val="22"/>
          <w:szCs w:val="22"/>
        </w:rPr>
        <w:lastRenderedPageBreak/>
        <w:t>бухгалтерской отчетности в Российской Федерации» он не обязан составлять и предоставлять сводную (консолидированную) бухгалтерскую отчетность.</w:t>
      </w:r>
    </w:p>
    <w:p w:rsidR="007C2216" w:rsidRPr="00C86FD5" w:rsidRDefault="007C2216" w:rsidP="002A7455">
      <w:pPr>
        <w:pStyle w:val="a3"/>
        <w:tabs>
          <w:tab w:val="clear" w:pos="4153"/>
          <w:tab w:val="clear" w:pos="8306"/>
        </w:tabs>
        <w:spacing w:before="0"/>
        <w:ind w:left="0"/>
        <w:jc w:val="both"/>
        <w:rPr>
          <w:b/>
          <w:bCs/>
        </w:rPr>
      </w:pPr>
    </w:p>
    <w:p w:rsidR="00242699" w:rsidRDefault="007C2216" w:rsidP="002A7455">
      <w:pPr>
        <w:pStyle w:val="a3"/>
        <w:tabs>
          <w:tab w:val="clear" w:pos="4153"/>
          <w:tab w:val="clear" w:pos="8306"/>
        </w:tabs>
        <w:spacing w:before="0"/>
        <w:ind w:left="0"/>
        <w:jc w:val="both"/>
        <w:rPr>
          <w:b/>
          <w:bCs/>
        </w:rPr>
      </w:pPr>
      <w:r w:rsidRPr="00C86FD5">
        <w:rPr>
          <w:b/>
          <w:bCs/>
        </w:rPr>
        <w:t xml:space="preserve">7.4. </w:t>
      </w:r>
      <w:r w:rsidR="00242699" w:rsidRPr="00242699">
        <w:rPr>
          <w:b/>
          <w:bCs/>
        </w:rPr>
        <w:t>Сведения об учетной политике эмитента</w:t>
      </w:r>
      <w:r w:rsidR="00242699" w:rsidRPr="00C86FD5">
        <w:rPr>
          <w:b/>
          <w:bCs/>
        </w:rPr>
        <w:t xml:space="preserve"> </w:t>
      </w:r>
    </w:p>
    <w:p w:rsidR="00242699" w:rsidRDefault="00242699" w:rsidP="002A7455">
      <w:pPr>
        <w:pStyle w:val="a3"/>
        <w:tabs>
          <w:tab w:val="clear" w:pos="4153"/>
          <w:tab w:val="clear" w:pos="8306"/>
        </w:tabs>
        <w:spacing w:before="0"/>
        <w:ind w:left="0"/>
        <w:jc w:val="both"/>
        <w:rPr>
          <w:b/>
          <w:bCs/>
        </w:rPr>
      </w:pPr>
    </w:p>
    <w:p w:rsidR="007C2216" w:rsidRPr="00C86FD5" w:rsidRDefault="00242699" w:rsidP="002A7455">
      <w:pPr>
        <w:pStyle w:val="a3"/>
        <w:tabs>
          <w:tab w:val="clear" w:pos="4153"/>
          <w:tab w:val="clear" w:pos="8306"/>
        </w:tabs>
        <w:spacing w:before="0"/>
        <w:ind w:left="0"/>
        <w:jc w:val="both"/>
        <w:rPr>
          <w:b/>
          <w:bCs/>
        </w:rPr>
      </w:pPr>
      <w:r>
        <w:rPr>
          <w:b/>
          <w:bCs/>
        </w:rPr>
        <w:t xml:space="preserve">7.5. </w:t>
      </w:r>
      <w:r w:rsidR="007C2216" w:rsidRPr="00C86FD5">
        <w:rPr>
          <w:b/>
          <w:bCs/>
        </w:rPr>
        <w:t>Сведения об общей сумме экспорта, а также о доле, которую составляет экспорт в общем объеме продаж.</w:t>
      </w:r>
    </w:p>
    <w:p w:rsidR="0070434A" w:rsidRPr="00C86FD5" w:rsidRDefault="00C86FD5" w:rsidP="002A7455">
      <w:pPr>
        <w:spacing w:before="0"/>
        <w:ind w:left="0"/>
        <w:jc w:val="both"/>
        <w:rPr>
          <w:rStyle w:val="a7"/>
          <w:b w:val="0"/>
          <w:bCs w:val="0"/>
          <w:i/>
          <w:iCs/>
        </w:rPr>
      </w:pPr>
      <w:r>
        <w:rPr>
          <w:rStyle w:val="a7"/>
          <w:b w:val="0"/>
          <w:bCs w:val="0"/>
        </w:rPr>
        <w:tab/>
      </w:r>
      <w:r w:rsidR="0070434A" w:rsidRPr="00C86FD5">
        <w:rPr>
          <w:rStyle w:val="a7"/>
          <w:b w:val="0"/>
          <w:bCs w:val="0"/>
        </w:rPr>
        <w:t>С момента своего учреждения эмитент не осуществляет экспорт продукции (товаров, работ, услуг).</w:t>
      </w:r>
    </w:p>
    <w:p w:rsidR="007C2216" w:rsidRDefault="007C2216" w:rsidP="002A7455">
      <w:pPr>
        <w:pStyle w:val="a3"/>
        <w:tabs>
          <w:tab w:val="clear" w:pos="4153"/>
          <w:tab w:val="clear" w:pos="8306"/>
        </w:tabs>
        <w:spacing w:before="0"/>
        <w:ind w:left="0"/>
        <w:jc w:val="both"/>
        <w:rPr>
          <w:i/>
          <w:iCs/>
        </w:rPr>
      </w:pPr>
      <w:r w:rsidRPr="00C86FD5">
        <w:rPr>
          <w:i/>
          <w:iCs/>
        </w:rPr>
        <w:t xml:space="preserve"> </w:t>
      </w:r>
    </w:p>
    <w:p w:rsidR="007C2216" w:rsidRPr="00C86FD5" w:rsidRDefault="00242699" w:rsidP="002A7455">
      <w:pPr>
        <w:pStyle w:val="a3"/>
        <w:tabs>
          <w:tab w:val="clear" w:pos="4153"/>
          <w:tab w:val="clear" w:pos="8306"/>
        </w:tabs>
        <w:spacing w:before="0"/>
        <w:ind w:left="0"/>
        <w:jc w:val="both"/>
        <w:rPr>
          <w:b/>
          <w:bCs/>
        </w:rPr>
      </w:pPr>
      <w:r w:rsidRPr="00242699">
        <w:rPr>
          <w:b/>
          <w:bCs/>
        </w:rPr>
        <w:t xml:space="preserve">7.6. </w:t>
      </w:r>
      <w:r w:rsidR="007C2216" w:rsidRPr="00C86FD5">
        <w:rPr>
          <w:b/>
          <w:bCs/>
        </w:rPr>
        <w:t xml:space="preserve">Сведения о </w:t>
      </w:r>
      <w:r>
        <w:rPr>
          <w:b/>
          <w:bCs/>
        </w:rPr>
        <w:t xml:space="preserve">стоимости недвижимого имущества и </w:t>
      </w:r>
      <w:r w:rsidR="007C2216" w:rsidRPr="00C86FD5">
        <w:rPr>
          <w:b/>
          <w:bCs/>
        </w:rPr>
        <w:t>существенных изменениях, произошедших в составе имущества эмитента после даты окончания последнего завершенного финансового года</w:t>
      </w:r>
    </w:p>
    <w:p w:rsidR="007C2216" w:rsidRDefault="00C86FD5" w:rsidP="002A7455">
      <w:pPr>
        <w:pStyle w:val="a3"/>
        <w:tabs>
          <w:tab w:val="clear" w:pos="4153"/>
          <w:tab w:val="clear" w:pos="8306"/>
        </w:tabs>
        <w:spacing w:before="0"/>
        <w:ind w:left="0"/>
        <w:jc w:val="both"/>
      </w:pPr>
      <w:r>
        <w:tab/>
      </w:r>
      <w:r w:rsidR="007C2216" w:rsidRPr="00C86FD5">
        <w:t>Таких существенных изменений не происходило.</w:t>
      </w:r>
    </w:p>
    <w:p w:rsidR="00C86FD5" w:rsidRDefault="00C86FD5" w:rsidP="002A7455">
      <w:pPr>
        <w:pStyle w:val="a3"/>
        <w:tabs>
          <w:tab w:val="clear" w:pos="4153"/>
          <w:tab w:val="clear" w:pos="8306"/>
        </w:tabs>
        <w:spacing w:before="0"/>
        <w:ind w:left="0"/>
        <w:jc w:val="both"/>
      </w:pPr>
    </w:p>
    <w:p w:rsidR="007C2216" w:rsidRPr="00C86FD5" w:rsidRDefault="00242699" w:rsidP="002A7455">
      <w:pPr>
        <w:pStyle w:val="a3"/>
        <w:tabs>
          <w:tab w:val="clear" w:pos="4153"/>
          <w:tab w:val="clear" w:pos="8306"/>
        </w:tabs>
        <w:spacing w:before="0"/>
        <w:ind w:left="0"/>
        <w:jc w:val="both"/>
        <w:rPr>
          <w:b/>
          <w:bCs/>
          <w:color w:val="000000"/>
        </w:rPr>
      </w:pPr>
      <w:r w:rsidRPr="00242699">
        <w:rPr>
          <w:b/>
          <w:bCs/>
        </w:rPr>
        <w:t xml:space="preserve">7.7. </w:t>
      </w:r>
      <w:r w:rsidR="007C2216" w:rsidRPr="00C86FD5">
        <w:rPr>
          <w:b/>
          <w:bCs/>
          <w:color w:val="000000"/>
        </w:rPr>
        <w:t>Сведения об участии эмитента в судебных процессах</w:t>
      </w:r>
    </w:p>
    <w:p w:rsidR="007C2216" w:rsidRPr="00C86FD5" w:rsidRDefault="007C2216" w:rsidP="002A7455">
      <w:pPr>
        <w:pStyle w:val="a3"/>
        <w:tabs>
          <w:tab w:val="clear" w:pos="4153"/>
          <w:tab w:val="clear" w:pos="8306"/>
        </w:tabs>
        <w:spacing w:before="0"/>
        <w:ind w:left="0"/>
        <w:jc w:val="both"/>
        <w:rPr>
          <w:color w:val="000000"/>
        </w:rPr>
      </w:pPr>
      <w:r w:rsidRPr="00C86FD5">
        <w:rPr>
          <w:b/>
          <w:bCs/>
          <w:color w:val="000000"/>
        </w:rPr>
        <w:t xml:space="preserve"> </w:t>
      </w:r>
      <w:r w:rsidR="00C86FD5">
        <w:rPr>
          <w:b/>
          <w:bCs/>
          <w:color w:val="000000"/>
        </w:rPr>
        <w:tab/>
      </w:r>
      <w:r w:rsidRPr="00C86FD5">
        <w:rPr>
          <w:color w:val="000000"/>
        </w:rPr>
        <w:t>Не участвовал.</w:t>
      </w:r>
    </w:p>
    <w:p w:rsidR="007C2216" w:rsidRPr="00FE4CA5" w:rsidRDefault="007C2216" w:rsidP="002A7455">
      <w:pPr>
        <w:pStyle w:val="a3"/>
        <w:tabs>
          <w:tab w:val="clear" w:pos="4153"/>
          <w:tab w:val="clear" w:pos="8306"/>
        </w:tabs>
        <w:spacing w:before="0"/>
        <w:ind w:left="0"/>
        <w:jc w:val="both"/>
        <w:rPr>
          <w:i/>
          <w:iCs/>
          <w:sz w:val="24"/>
          <w:szCs w:val="24"/>
        </w:rPr>
      </w:pPr>
    </w:p>
    <w:p w:rsidR="007C2216" w:rsidRPr="00FE4CA5" w:rsidRDefault="007C2216" w:rsidP="000A0974">
      <w:pPr>
        <w:pStyle w:val="a3"/>
        <w:numPr>
          <w:ilvl w:val="0"/>
          <w:numId w:val="13"/>
        </w:numPr>
        <w:tabs>
          <w:tab w:val="clear" w:pos="4153"/>
          <w:tab w:val="clear" w:pos="8306"/>
          <w:tab w:val="left" w:pos="284"/>
          <w:tab w:val="left" w:pos="993"/>
        </w:tabs>
        <w:spacing w:before="0"/>
        <w:jc w:val="center"/>
        <w:rPr>
          <w:b/>
          <w:bCs/>
          <w:i/>
          <w:iCs/>
          <w:sz w:val="24"/>
          <w:szCs w:val="24"/>
        </w:rPr>
      </w:pPr>
      <w:r w:rsidRPr="00FE4CA5">
        <w:rPr>
          <w:b/>
          <w:bCs/>
          <w:i/>
          <w:iCs/>
          <w:sz w:val="24"/>
          <w:szCs w:val="24"/>
        </w:rPr>
        <w:t>Дополнительные сведения об эмитенте и о размещенных им</w:t>
      </w:r>
    </w:p>
    <w:p w:rsidR="007C2216" w:rsidRPr="00FE4CA5" w:rsidRDefault="007C2216" w:rsidP="002A7455">
      <w:pPr>
        <w:pStyle w:val="a3"/>
        <w:tabs>
          <w:tab w:val="clear" w:pos="4153"/>
          <w:tab w:val="clear" w:pos="8306"/>
        </w:tabs>
        <w:spacing w:before="0"/>
        <w:ind w:left="0"/>
        <w:jc w:val="center"/>
        <w:rPr>
          <w:b/>
          <w:bCs/>
          <w:i/>
          <w:iCs/>
          <w:sz w:val="24"/>
          <w:szCs w:val="24"/>
        </w:rPr>
      </w:pPr>
      <w:r w:rsidRPr="00FE4CA5">
        <w:rPr>
          <w:b/>
          <w:bCs/>
          <w:i/>
          <w:iCs/>
          <w:sz w:val="24"/>
          <w:szCs w:val="24"/>
        </w:rPr>
        <w:t xml:space="preserve"> эмиссионных ценных бумагах</w:t>
      </w:r>
    </w:p>
    <w:p w:rsidR="007C2216" w:rsidRDefault="007C2216" w:rsidP="002A7455">
      <w:pPr>
        <w:pStyle w:val="a3"/>
        <w:tabs>
          <w:tab w:val="clear" w:pos="4153"/>
          <w:tab w:val="clear" w:pos="8306"/>
        </w:tabs>
        <w:spacing w:before="0"/>
        <w:ind w:left="0"/>
        <w:rPr>
          <w:b/>
          <w:bCs/>
        </w:rPr>
      </w:pPr>
      <w:r w:rsidRPr="00C86FD5">
        <w:rPr>
          <w:b/>
          <w:bCs/>
        </w:rPr>
        <w:t>8.1. Дополнительные сведения об эмитенте</w:t>
      </w:r>
    </w:p>
    <w:p w:rsidR="003C3E53" w:rsidRPr="00C86FD5" w:rsidRDefault="003C3E53" w:rsidP="002A7455">
      <w:pPr>
        <w:pStyle w:val="a3"/>
        <w:tabs>
          <w:tab w:val="clear" w:pos="4153"/>
          <w:tab w:val="clear" w:pos="8306"/>
        </w:tabs>
        <w:spacing w:before="0"/>
        <w:ind w:left="0"/>
        <w:rPr>
          <w:b/>
          <w:bCs/>
        </w:rPr>
      </w:pPr>
      <w:r>
        <w:rPr>
          <w:b/>
          <w:bCs/>
        </w:rPr>
        <w:t xml:space="preserve">8.1.1. </w:t>
      </w:r>
      <w:r w:rsidRPr="003C3E53">
        <w:rPr>
          <w:b/>
          <w:bCs/>
        </w:rPr>
        <w:t>Сведения о размере, структуре уставного (складочного) капитала (паевого фонда) эмитента</w:t>
      </w:r>
    </w:p>
    <w:p w:rsidR="007C2216" w:rsidRPr="00C86FD5" w:rsidRDefault="00C86FD5" w:rsidP="002A7455">
      <w:pPr>
        <w:pStyle w:val="a3"/>
        <w:tabs>
          <w:tab w:val="clear" w:pos="4153"/>
          <w:tab w:val="clear" w:pos="8306"/>
        </w:tabs>
        <w:spacing w:before="0"/>
        <w:ind w:left="0"/>
        <w:jc w:val="both"/>
      </w:pPr>
      <w:r>
        <w:rPr>
          <w:b/>
          <w:bCs/>
        </w:rPr>
        <w:tab/>
      </w:r>
      <w:r w:rsidR="007C2216" w:rsidRPr="00C86FD5">
        <w:t xml:space="preserve">Размер уставного капитала – </w:t>
      </w:r>
      <w:r w:rsidR="00B27A58">
        <w:t>154405</w:t>
      </w:r>
      <w:r w:rsidR="007C2216" w:rsidRPr="00C86FD5">
        <w:t xml:space="preserve"> рублей, состоит из обыкновенных акций в количестве </w:t>
      </w:r>
      <w:r w:rsidR="00B27A58">
        <w:t>1080815</w:t>
      </w:r>
      <w:r w:rsidR="007C2216" w:rsidRPr="00C86FD5">
        <w:t xml:space="preserve"> шт</w:t>
      </w:r>
      <w:r w:rsidR="00487F07">
        <w:t>.</w:t>
      </w:r>
      <w:r w:rsidR="007C2216" w:rsidRPr="00C86FD5">
        <w:t xml:space="preserve">, номинальной стоимостью – </w:t>
      </w:r>
      <w:r w:rsidR="00B27A58">
        <w:t>0,14286</w:t>
      </w:r>
      <w:r w:rsidR="007C2216" w:rsidRPr="00C86FD5">
        <w:t xml:space="preserve"> рублей каждая.</w:t>
      </w:r>
    </w:p>
    <w:p w:rsidR="007C2216" w:rsidRDefault="00C86FD5" w:rsidP="002A7455">
      <w:pPr>
        <w:pStyle w:val="a3"/>
        <w:tabs>
          <w:tab w:val="clear" w:pos="4153"/>
          <w:tab w:val="clear" w:pos="8306"/>
        </w:tabs>
        <w:spacing w:before="0"/>
        <w:ind w:left="0"/>
        <w:jc w:val="both"/>
      </w:pPr>
      <w:r>
        <w:tab/>
      </w:r>
      <w:r w:rsidR="007C2216" w:rsidRPr="00C86FD5">
        <w:t>За пределами РФ акции не обращаются.</w:t>
      </w:r>
    </w:p>
    <w:p w:rsidR="000A0974" w:rsidRPr="00C86FD5" w:rsidRDefault="000A0974" w:rsidP="002A7455">
      <w:pPr>
        <w:pStyle w:val="a3"/>
        <w:tabs>
          <w:tab w:val="clear" w:pos="4153"/>
          <w:tab w:val="clear" w:pos="8306"/>
        </w:tabs>
        <w:spacing w:before="0"/>
        <w:ind w:left="0"/>
        <w:jc w:val="both"/>
      </w:pPr>
    </w:p>
    <w:p w:rsidR="007C2216" w:rsidRPr="00C86FD5" w:rsidRDefault="007C2216" w:rsidP="002A7455">
      <w:pPr>
        <w:pStyle w:val="a3"/>
        <w:tabs>
          <w:tab w:val="clear" w:pos="4153"/>
          <w:tab w:val="clear" w:pos="8306"/>
        </w:tabs>
        <w:spacing w:before="0"/>
        <w:ind w:left="0"/>
        <w:rPr>
          <w:b/>
          <w:bCs/>
        </w:rPr>
      </w:pPr>
      <w:r w:rsidRPr="00C86FD5">
        <w:rPr>
          <w:b/>
          <w:bCs/>
        </w:rPr>
        <w:t>8.1.2. Сведения об изменении размера уставного капитала эмитента</w:t>
      </w:r>
    </w:p>
    <w:p w:rsidR="00531943" w:rsidRPr="00531943" w:rsidRDefault="00C86FD5" w:rsidP="002A7455">
      <w:pPr>
        <w:pStyle w:val="a3"/>
        <w:tabs>
          <w:tab w:val="clear" w:pos="4153"/>
          <w:tab w:val="clear" w:pos="8306"/>
        </w:tabs>
        <w:spacing w:before="0"/>
        <w:ind w:left="0"/>
        <w:jc w:val="both"/>
        <w:rPr>
          <w:color w:val="000000"/>
        </w:rPr>
      </w:pPr>
      <w:r w:rsidRPr="00531943">
        <w:rPr>
          <w:color w:val="000000"/>
        </w:rPr>
        <w:tab/>
      </w:r>
      <w:r w:rsidR="00531943" w:rsidRPr="00531943">
        <w:rPr>
          <w:color w:val="000000"/>
        </w:rPr>
        <w:t xml:space="preserve">С 05.1994 по 11.2000г. </w:t>
      </w:r>
      <w:r w:rsidR="007C2216" w:rsidRPr="00531943">
        <w:rPr>
          <w:color w:val="000000"/>
        </w:rPr>
        <w:t xml:space="preserve">размер уставного капитала </w:t>
      </w:r>
      <w:r w:rsidR="00531943" w:rsidRPr="00531943">
        <w:rPr>
          <w:color w:val="000000"/>
        </w:rPr>
        <w:t>составлял 11545 руб.</w:t>
      </w:r>
    </w:p>
    <w:p w:rsidR="007C2216" w:rsidRPr="00531943" w:rsidRDefault="00531943" w:rsidP="002A7455">
      <w:pPr>
        <w:pStyle w:val="a3"/>
        <w:tabs>
          <w:tab w:val="clear" w:pos="4153"/>
          <w:tab w:val="clear" w:pos="8306"/>
        </w:tabs>
        <w:spacing w:before="0"/>
        <w:ind w:left="0"/>
        <w:jc w:val="both"/>
        <w:rPr>
          <w:color w:val="000000"/>
        </w:rPr>
      </w:pPr>
      <w:r>
        <w:rPr>
          <w:color w:val="000000"/>
        </w:rPr>
        <w:tab/>
      </w:r>
      <w:r w:rsidRPr="00531943">
        <w:rPr>
          <w:color w:val="000000"/>
        </w:rPr>
        <w:t xml:space="preserve">С 11.2000г. по наст. </w:t>
      </w:r>
      <w:r>
        <w:rPr>
          <w:color w:val="000000"/>
        </w:rPr>
        <w:t>в</w:t>
      </w:r>
      <w:r w:rsidRPr="00531943">
        <w:rPr>
          <w:color w:val="000000"/>
        </w:rPr>
        <w:t xml:space="preserve">ремя размер уставного капитала составляет </w:t>
      </w:r>
      <w:r w:rsidR="00B360C3">
        <w:rPr>
          <w:color w:val="000000"/>
        </w:rPr>
        <w:t>154 405</w:t>
      </w:r>
      <w:r w:rsidRPr="00531943">
        <w:rPr>
          <w:color w:val="000000"/>
        </w:rPr>
        <w:t xml:space="preserve"> руб.</w:t>
      </w:r>
      <w:r w:rsidR="007C2216" w:rsidRPr="00531943">
        <w:rPr>
          <w:color w:val="000000"/>
        </w:rPr>
        <w:t xml:space="preserve"> </w:t>
      </w:r>
    </w:p>
    <w:p w:rsidR="007C2216" w:rsidRPr="00C86FD5" w:rsidRDefault="007C2216" w:rsidP="002A7455">
      <w:pPr>
        <w:pStyle w:val="a3"/>
        <w:tabs>
          <w:tab w:val="clear" w:pos="4153"/>
          <w:tab w:val="clear" w:pos="8306"/>
        </w:tabs>
        <w:spacing w:before="0"/>
        <w:ind w:left="0"/>
        <w:rPr>
          <w:b/>
          <w:bCs/>
        </w:rPr>
      </w:pPr>
      <w:r w:rsidRPr="00C86FD5">
        <w:rPr>
          <w:b/>
          <w:bCs/>
        </w:rPr>
        <w:t>8.1.3. Сведения о формировании и об использовании резервного фонда</w:t>
      </w:r>
    </w:p>
    <w:p w:rsidR="00C87F08" w:rsidRPr="00C86FD5" w:rsidRDefault="00C86FD5" w:rsidP="002A7455">
      <w:pPr>
        <w:pStyle w:val="a3"/>
        <w:tabs>
          <w:tab w:val="clear" w:pos="4153"/>
          <w:tab w:val="clear" w:pos="8306"/>
        </w:tabs>
        <w:spacing w:before="0"/>
        <w:ind w:left="0"/>
        <w:jc w:val="both"/>
      </w:pPr>
      <w:r>
        <w:tab/>
      </w:r>
      <w:r w:rsidR="00C87F08" w:rsidRPr="00C86FD5">
        <w:t>Резервный фонд составляет 25 (Двадцать пять) % от величины Уставного капитала и формируется путем обязательных ежегодных отчислений в размере не менее 5 (Пять) % от чистой прибыли за каждый отчетный период до момента достижения указанной величины Резервного фонда, при этом размер отчислений в Резервный фонд не может превышать предельной величины, установленной действующим законодательством.</w:t>
      </w:r>
    </w:p>
    <w:p w:rsidR="007C2216" w:rsidRPr="00B27A58" w:rsidRDefault="00C86FD5" w:rsidP="002A7455">
      <w:pPr>
        <w:shd w:val="clear" w:color="auto" w:fill="FFFFFF"/>
        <w:spacing w:before="0"/>
        <w:ind w:left="0"/>
        <w:jc w:val="both"/>
        <w:rPr>
          <w:color w:val="000000"/>
        </w:rPr>
      </w:pPr>
      <w:r>
        <w:rPr>
          <w:b/>
          <w:bCs/>
          <w:color w:val="FF0000"/>
        </w:rPr>
        <w:tab/>
      </w:r>
      <w:r w:rsidR="007C2216" w:rsidRPr="00B27A58">
        <w:rPr>
          <w:color w:val="000000"/>
        </w:rPr>
        <w:t>В течение 20</w:t>
      </w:r>
      <w:r w:rsidR="00B95E79">
        <w:rPr>
          <w:color w:val="000000"/>
        </w:rPr>
        <w:t>1</w:t>
      </w:r>
      <w:r w:rsidR="0013580B">
        <w:rPr>
          <w:color w:val="000000"/>
        </w:rPr>
        <w:t>5</w:t>
      </w:r>
      <w:r w:rsidR="007C2216" w:rsidRPr="00B27A58">
        <w:rPr>
          <w:color w:val="000000"/>
        </w:rPr>
        <w:t xml:space="preserve"> г. </w:t>
      </w:r>
      <w:r w:rsidR="00B27A58" w:rsidRPr="00B27A58">
        <w:rPr>
          <w:color w:val="000000"/>
        </w:rPr>
        <w:t xml:space="preserve">не </w:t>
      </w:r>
      <w:r w:rsidR="00D310F5" w:rsidRPr="00B27A58">
        <w:rPr>
          <w:color w:val="000000"/>
        </w:rPr>
        <w:t>были произведены отчисления в резервный фонд</w:t>
      </w:r>
      <w:r w:rsidR="00B27A58" w:rsidRPr="00B27A58">
        <w:rPr>
          <w:color w:val="000000"/>
        </w:rPr>
        <w:t>.</w:t>
      </w:r>
    </w:p>
    <w:p w:rsidR="00C87F08" w:rsidRPr="00C86FD5" w:rsidRDefault="00C86FD5" w:rsidP="002A7455">
      <w:pPr>
        <w:shd w:val="clear" w:color="auto" w:fill="FFFFFF"/>
        <w:spacing w:before="0"/>
        <w:ind w:left="0"/>
        <w:jc w:val="both"/>
        <w:rPr>
          <w:color w:val="FF0000"/>
        </w:rPr>
      </w:pPr>
      <w:r>
        <w:tab/>
      </w:r>
      <w:r w:rsidR="00C87F08" w:rsidRPr="00C86FD5">
        <w:t>Иные фонды эмитентом не сформированы</w:t>
      </w:r>
      <w:r w:rsidR="00C87F08" w:rsidRPr="00C86FD5">
        <w:rPr>
          <w:b/>
          <w:bCs/>
        </w:rPr>
        <w:t>.</w:t>
      </w:r>
    </w:p>
    <w:p w:rsidR="00C87F08" w:rsidRPr="00FE4CA5" w:rsidRDefault="00C87F08" w:rsidP="002A7455">
      <w:pPr>
        <w:shd w:val="clear" w:color="auto" w:fill="FFFFFF"/>
        <w:spacing w:before="0"/>
        <w:ind w:left="0"/>
        <w:jc w:val="both"/>
        <w:rPr>
          <w:i/>
          <w:iCs/>
          <w:sz w:val="24"/>
          <w:szCs w:val="24"/>
        </w:rPr>
      </w:pPr>
    </w:p>
    <w:p w:rsidR="007C2216" w:rsidRPr="00C86FD5" w:rsidRDefault="007C2216" w:rsidP="002A7455">
      <w:pPr>
        <w:pStyle w:val="a3"/>
        <w:tabs>
          <w:tab w:val="clear" w:pos="4153"/>
          <w:tab w:val="clear" w:pos="8306"/>
        </w:tabs>
        <w:spacing w:before="0"/>
        <w:ind w:left="0"/>
        <w:jc w:val="both"/>
        <w:rPr>
          <w:b/>
          <w:bCs/>
        </w:rPr>
      </w:pPr>
      <w:r w:rsidRPr="00C86FD5">
        <w:rPr>
          <w:b/>
          <w:bCs/>
        </w:rPr>
        <w:t>8.1.4. Сведения о порядке созыва и проведения собрания высшего органа управления эмитента</w:t>
      </w:r>
    </w:p>
    <w:p w:rsidR="00B57AF6" w:rsidRPr="00C86FD5" w:rsidRDefault="00B57AF6" w:rsidP="002A7455">
      <w:pPr>
        <w:widowControl/>
        <w:spacing w:before="0"/>
        <w:ind w:left="0"/>
        <w:jc w:val="both"/>
      </w:pPr>
      <w:r w:rsidRPr="00C86FD5">
        <w:rPr>
          <w:i/>
          <w:iCs/>
        </w:rPr>
        <w:t>Наименование высшего органа управления эмитента:</w:t>
      </w:r>
      <w:r w:rsidRPr="00C86FD5">
        <w:t xml:space="preserve"> Общее собрание акционеров.</w:t>
      </w:r>
    </w:p>
    <w:p w:rsidR="00B57AF6" w:rsidRPr="00C86FD5" w:rsidRDefault="00B57AF6" w:rsidP="002A7455">
      <w:pPr>
        <w:pStyle w:val="22"/>
        <w:spacing w:before="0"/>
        <w:ind w:left="0"/>
        <w:rPr>
          <w:i w:val="0"/>
          <w:iCs w:val="0"/>
          <w:sz w:val="22"/>
          <w:szCs w:val="22"/>
        </w:rPr>
      </w:pPr>
      <w:r w:rsidRPr="00C86FD5">
        <w:rPr>
          <w:sz w:val="22"/>
          <w:szCs w:val="22"/>
        </w:rPr>
        <w:t>Порядок уведомления акционеров (участников) о проведении собрания (заседания) высшего органа управления эмитента:</w:t>
      </w:r>
      <w:r w:rsidRPr="00C86FD5">
        <w:rPr>
          <w:i w:val="0"/>
          <w:iCs w:val="0"/>
          <w:sz w:val="22"/>
          <w:szCs w:val="22"/>
        </w:rPr>
        <w:t xml:space="preserve"> Собрание (годовое или внеочередное) созывается путем направления акционерам письменного уведомления по адресам, указанным в реестре акционеров. Уведомление о созыве собрания может быть направлено с использованием любых средств связи или курьером, позволяющих подтвердить факт уведомления, либо путем опубликования объявления в печатном органе, (определенном Общим собранием), доступном всем акционерам.</w:t>
      </w:r>
    </w:p>
    <w:p w:rsidR="00B57AF6" w:rsidRPr="00C86FD5" w:rsidRDefault="00B57AF6" w:rsidP="002A7455">
      <w:pPr>
        <w:widowControl/>
        <w:spacing w:before="0"/>
        <w:ind w:left="0"/>
        <w:jc w:val="both"/>
      </w:pPr>
      <w:r w:rsidRPr="00C86FD5">
        <w:rPr>
          <w:i/>
          <w:iCs/>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C86FD5">
        <w:t>: внеочередное Общее собрания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 Предъявление требования о проведении внеочередного Общего собрания акционеров осуществляется путем направления заказного письма с уведомлением, вручение исполнительному органу под расписку или с помощью факсимильной связи.</w:t>
      </w:r>
    </w:p>
    <w:p w:rsidR="00B57AF6" w:rsidRPr="00C86FD5" w:rsidRDefault="00B57AF6" w:rsidP="002A7455">
      <w:pPr>
        <w:pStyle w:val="22"/>
        <w:spacing w:before="0"/>
        <w:ind w:left="0"/>
        <w:rPr>
          <w:i w:val="0"/>
          <w:iCs w:val="0"/>
          <w:sz w:val="22"/>
          <w:szCs w:val="22"/>
        </w:rPr>
      </w:pPr>
      <w:r w:rsidRPr="00C86FD5">
        <w:rPr>
          <w:sz w:val="22"/>
          <w:szCs w:val="22"/>
        </w:rPr>
        <w:t>Порядок определения даты проведения собрания (заседания) высшего органа управления эмитента:</w:t>
      </w:r>
      <w:r w:rsidRPr="00C86FD5">
        <w:rPr>
          <w:i w:val="0"/>
          <w:iCs w:val="0"/>
          <w:sz w:val="22"/>
          <w:szCs w:val="22"/>
        </w:rPr>
        <w:t xml:space="preserve"> в соответствии со ст. 23 Устава Общество ежегодно проводит годовое Общее собрание акционеров. Годовое Общее собрание акционеров проводится Обществом в срок с 1 марта по 30 июня. Конкретная дата проведения годового Общего собрания акционеров устанавливается Советом директоров Общества не позднее, чем за 30 дней до дня проведения.</w:t>
      </w:r>
    </w:p>
    <w:p w:rsidR="006A19CF" w:rsidRDefault="00B57AF6" w:rsidP="002A7455">
      <w:pPr>
        <w:spacing w:before="0"/>
        <w:ind w:left="0"/>
        <w:jc w:val="both"/>
      </w:pPr>
      <w:r w:rsidRPr="006A19CF">
        <w:rPr>
          <w:i/>
          <w:iCs/>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C86FD5">
        <w:t xml:space="preserve">: Акционеры (акционер), являющиеся в совокупности </w:t>
      </w:r>
      <w:r w:rsidRPr="00C86FD5">
        <w:lastRenderedPageBreak/>
        <w:t>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Внесение предложений в повестку дня осуществляется путем направления заказного письма с уведомлением, вручение исполнительному органу под расписку или с помощью факсимильной связи.</w:t>
      </w:r>
    </w:p>
    <w:p w:rsidR="00B57AF6" w:rsidRPr="00C86FD5" w:rsidRDefault="00B57AF6" w:rsidP="002A7455">
      <w:pPr>
        <w:spacing w:before="0"/>
        <w:ind w:left="0"/>
        <w:jc w:val="both"/>
      </w:pPr>
      <w:r w:rsidRPr="006A19CF">
        <w:rPr>
          <w:i/>
          <w:iC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и порядок ознакомления с такой информацией</w:t>
      </w:r>
      <w:r w:rsidRPr="00C86FD5">
        <w:t>: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а также информация (материалы), предусмотренная Уставом Общества.</w:t>
      </w:r>
    </w:p>
    <w:p w:rsidR="00B57AF6" w:rsidRPr="00C86FD5" w:rsidRDefault="00B57AF6" w:rsidP="002A7455">
      <w:pPr>
        <w:pStyle w:val="ConsNormal"/>
        <w:ind w:firstLine="540"/>
        <w:jc w:val="both"/>
        <w:rPr>
          <w:rFonts w:ascii="Times New Roman" w:hAnsi="Times New Roman" w:cs="Times New Roman"/>
          <w:sz w:val="22"/>
          <w:szCs w:val="22"/>
        </w:rPr>
      </w:pPr>
      <w:r w:rsidRPr="00C86FD5">
        <w:rPr>
          <w:rFonts w:ascii="Times New Roman" w:hAnsi="Times New Roman" w:cs="Times New Roman"/>
          <w:sz w:val="22"/>
          <w:szCs w:val="22"/>
        </w:rPr>
        <w:t>Указанная информация (материалы),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7C2216" w:rsidRPr="00C86FD5" w:rsidRDefault="007C2216" w:rsidP="002A7455">
      <w:pPr>
        <w:shd w:val="clear" w:color="auto" w:fill="FFFFFF"/>
        <w:spacing w:before="0"/>
        <w:ind w:left="0" w:firstLine="720"/>
        <w:jc w:val="both"/>
      </w:pPr>
      <w:r w:rsidRPr="00C86FD5">
        <w:rPr>
          <w:b/>
          <w:bCs/>
        </w:rPr>
        <w:t xml:space="preserve">        </w:t>
      </w:r>
    </w:p>
    <w:p w:rsidR="007C2216" w:rsidRPr="006A19CF" w:rsidRDefault="007C2216" w:rsidP="002A7455">
      <w:pPr>
        <w:shd w:val="clear" w:color="auto" w:fill="FFFFFF"/>
        <w:spacing w:before="0"/>
        <w:ind w:left="0"/>
        <w:jc w:val="both"/>
        <w:rPr>
          <w:b/>
          <w:bCs/>
        </w:rPr>
      </w:pPr>
      <w:r w:rsidRPr="006A19CF">
        <w:rPr>
          <w:b/>
          <w:bCs/>
        </w:rPr>
        <w:t xml:space="preserve">8.1.5.  </w:t>
      </w:r>
      <w:r w:rsidR="003C3E53" w:rsidRPr="003C3E53">
        <w:rPr>
          <w:b/>
          <w:bCs/>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F217C" w:rsidRPr="006A19CF" w:rsidRDefault="006A19CF" w:rsidP="002A7455">
      <w:pPr>
        <w:widowControl/>
        <w:spacing w:before="0"/>
        <w:ind w:left="0"/>
        <w:jc w:val="both"/>
        <w:rPr>
          <w:b/>
          <w:bCs/>
          <w:i/>
          <w:iCs/>
        </w:rPr>
      </w:pPr>
      <w:r>
        <w:tab/>
      </w:r>
      <w:r w:rsidR="008F217C" w:rsidRPr="006A19CF">
        <w:t>Эмитент не владеет акциями (долями) иных коммерческих организаций</w:t>
      </w:r>
      <w:r w:rsidR="008F217C" w:rsidRPr="006A19CF">
        <w:rPr>
          <w:b/>
          <w:bCs/>
          <w:i/>
          <w:iCs/>
        </w:rPr>
        <w:t>.</w:t>
      </w:r>
    </w:p>
    <w:p w:rsidR="007C2216" w:rsidRPr="006A19CF" w:rsidRDefault="007C2216" w:rsidP="002A7455">
      <w:pPr>
        <w:shd w:val="clear" w:color="auto" w:fill="FFFFFF"/>
        <w:spacing w:before="0"/>
        <w:ind w:left="0"/>
        <w:jc w:val="both"/>
        <w:rPr>
          <w:i/>
          <w:iCs/>
        </w:rPr>
      </w:pPr>
    </w:p>
    <w:p w:rsidR="007C2216" w:rsidRPr="006A19CF" w:rsidRDefault="007C2216" w:rsidP="002A7455">
      <w:pPr>
        <w:shd w:val="clear" w:color="auto" w:fill="FFFFFF"/>
        <w:spacing w:before="0"/>
        <w:ind w:left="0"/>
        <w:jc w:val="both"/>
        <w:rPr>
          <w:b/>
          <w:bCs/>
        </w:rPr>
      </w:pPr>
      <w:r w:rsidRPr="006A19CF">
        <w:rPr>
          <w:b/>
          <w:bCs/>
        </w:rPr>
        <w:t>8.1.6. Сведения о существенных сделках, совершенных эмитентом</w:t>
      </w:r>
    </w:p>
    <w:p w:rsidR="008F217C" w:rsidRPr="006A19CF" w:rsidRDefault="006A19CF" w:rsidP="002A7455">
      <w:pPr>
        <w:widowControl/>
        <w:spacing w:before="0"/>
        <w:ind w:left="0"/>
        <w:jc w:val="both"/>
      </w:pPr>
      <w:r>
        <w:tab/>
      </w:r>
      <w:r w:rsidR="008F217C" w:rsidRPr="006A19CF">
        <w:t>Указанные сделки в отчетный период не заключались.</w:t>
      </w:r>
    </w:p>
    <w:p w:rsidR="006A19CF" w:rsidRDefault="006A19CF" w:rsidP="002A7455">
      <w:pPr>
        <w:pStyle w:val="a3"/>
        <w:tabs>
          <w:tab w:val="clear" w:pos="4153"/>
          <w:tab w:val="clear" w:pos="8306"/>
        </w:tabs>
        <w:spacing w:before="0"/>
        <w:ind w:left="0"/>
        <w:rPr>
          <w:i/>
          <w:iCs/>
        </w:rPr>
      </w:pPr>
    </w:p>
    <w:p w:rsidR="007C2216" w:rsidRPr="006A19CF" w:rsidRDefault="007C2216" w:rsidP="002A7455">
      <w:pPr>
        <w:pStyle w:val="a3"/>
        <w:tabs>
          <w:tab w:val="clear" w:pos="4153"/>
          <w:tab w:val="clear" w:pos="8306"/>
        </w:tabs>
        <w:spacing w:before="0"/>
        <w:ind w:left="0"/>
        <w:rPr>
          <w:b/>
          <w:bCs/>
        </w:rPr>
      </w:pPr>
      <w:r w:rsidRPr="006A19CF">
        <w:rPr>
          <w:i/>
          <w:iCs/>
        </w:rPr>
        <w:t xml:space="preserve"> </w:t>
      </w:r>
      <w:r w:rsidRPr="006A19CF">
        <w:rPr>
          <w:b/>
          <w:bCs/>
        </w:rPr>
        <w:t>8.1.7. Сведения о кредитных рейтингах эмитента</w:t>
      </w:r>
    </w:p>
    <w:p w:rsidR="008F217C" w:rsidRPr="006A19CF" w:rsidRDefault="006A19CF" w:rsidP="002A7455">
      <w:pPr>
        <w:widowControl/>
        <w:spacing w:before="0"/>
        <w:ind w:left="0"/>
        <w:jc w:val="both"/>
        <w:rPr>
          <w:b/>
          <w:bCs/>
          <w:i/>
          <w:iCs/>
        </w:rPr>
      </w:pPr>
      <w:r>
        <w:rPr>
          <w:i/>
          <w:iCs/>
        </w:rPr>
        <w:tab/>
      </w:r>
      <w:r w:rsidR="008F217C" w:rsidRPr="006A19CF">
        <w:t xml:space="preserve">Эмитенту и/или ценным бумагам эмитента за </w:t>
      </w:r>
      <w:r w:rsidR="003C3E53">
        <w:t>5</w:t>
      </w:r>
      <w:r w:rsidR="008F217C" w:rsidRPr="006A19CF">
        <w:t xml:space="preserve"> последних завершенных финансовых года кредитный рейтинг не присваивался</w:t>
      </w:r>
      <w:r w:rsidR="008F217C" w:rsidRPr="006A19CF">
        <w:rPr>
          <w:b/>
          <w:bCs/>
          <w:i/>
          <w:iCs/>
        </w:rPr>
        <w:t>.</w:t>
      </w:r>
    </w:p>
    <w:p w:rsidR="007C2216" w:rsidRPr="006A19CF" w:rsidRDefault="007C2216" w:rsidP="002A7455">
      <w:pPr>
        <w:pStyle w:val="a3"/>
        <w:tabs>
          <w:tab w:val="clear" w:pos="4153"/>
          <w:tab w:val="clear" w:pos="8306"/>
        </w:tabs>
        <w:spacing w:before="0"/>
        <w:ind w:left="0"/>
        <w:rPr>
          <w:i/>
          <w:iCs/>
        </w:rPr>
      </w:pPr>
    </w:p>
    <w:p w:rsidR="007C2216" w:rsidRPr="00AE7051" w:rsidRDefault="007C2216" w:rsidP="002A7455">
      <w:pPr>
        <w:pStyle w:val="a3"/>
        <w:tabs>
          <w:tab w:val="clear" w:pos="4153"/>
          <w:tab w:val="clear" w:pos="8306"/>
        </w:tabs>
        <w:spacing w:before="0"/>
        <w:ind w:left="0"/>
        <w:jc w:val="both"/>
        <w:rPr>
          <w:b/>
          <w:bCs/>
          <w:color w:val="000000"/>
        </w:rPr>
      </w:pPr>
      <w:r w:rsidRPr="00AE7051">
        <w:rPr>
          <w:i/>
          <w:iCs/>
          <w:color w:val="000000"/>
        </w:rPr>
        <w:t xml:space="preserve"> </w:t>
      </w:r>
      <w:r w:rsidRPr="00AE7051">
        <w:rPr>
          <w:b/>
          <w:bCs/>
          <w:color w:val="000000"/>
        </w:rPr>
        <w:t>8.2. Сведения о каждой категории (типе) акций эмитента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gridCol w:w="4843"/>
      </w:tblGrid>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7C2216" w:rsidP="002A7455">
            <w:pPr>
              <w:spacing w:before="0"/>
              <w:ind w:left="0"/>
              <w:jc w:val="center"/>
              <w:rPr>
                <w:b/>
                <w:bCs/>
                <w:sz w:val="20"/>
                <w:szCs w:val="20"/>
              </w:rPr>
            </w:pPr>
            <w:r w:rsidRPr="00D16981">
              <w:rPr>
                <w:b/>
                <w:bCs/>
                <w:color w:val="FF0000"/>
                <w:sz w:val="20"/>
                <w:szCs w:val="20"/>
              </w:rPr>
              <w:t xml:space="preserve"> </w:t>
            </w:r>
            <w:r w:rsidR="008F217C" w:rsidRPr="00D16981">
              <w:rPr>
                <w:b/>
                <w:bCs/>
                <w:sz w:val="20"/>
                <w:szCs w:val="20"/>
              </w:rPr>
              <w:t>Категория акций</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b/>
                <w:bCs/>
                <w:sz w:val="20"/>
                <w:szCs w:val="20"/>
              </w:rPr>
            </w:pPr>
            <w:r w:rsidRPr="00D16981">
              <w:rPr>
                <w:b/>
                <w:bCs/>
                <w:sz w:val="20"/>
                <w:szCs w:val="20"/>
              </w:rPr>
              <w:t>Обыкновенные именные бездокументарные</w:t>
            </w:r>
          </w:p>
          <w:p w:rsidR="008F217C" w:rsidRPr="00D16981" w:rsidRDefault="008F217C" w:rsidP="002A7455">
            <w:pPr>
              <w:spacing w:before="0"/>
              <w:ind w:left="0"/>
              <w:jc w:val="center"/>
              <w:rPr>
                <w:b/>
                <w:bCs/>
                <w:sz w:val="20"/>
                <w:szCs w:val="20"/>
              </w:rPr>
            </w:pP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Номинальная стоимость каждой акции</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66FF7" w:rsidP="002A7455">
            <w:pPr>
              <w:spacing w:before="0"/>
              <w:ind w:left="0"/>
              <w:jc w:val="center"/>
              <w:rPr>
                <w:color w:val="000000"/>
                <w:sz w:val="20"/>
                <w:szCs w:val="20"/>
              </w:rPr>
            </w:pPr>
            <w:r w:rsidRPr="00D16981">
              <w:rPr>
                <w:color w:val="000000"/>
                <w:sz w:val="20"/>
                <w:szCs w:val="20"/>
              </w:rPr>
              <w:t>0</w:t>
            </w:r>
            <w:r w:rsidR="000044D9" w:rsidRPr="00D16981">
              <w:rPr>
                <w:color w:val="000000"/>
                <w:sz w:val="20"/>
                <w:szCs w:val="20"/>
              </w:rPr>
              <w:t>,</w:t>
            </w:r>
            <w:r w:rsidRPr="00D16981">
              <w:rPr>
                <w:color w:val="000000"/>
                <w:sz w:val="20"/>
                <w:szCs w:val="20"/>
              </w:rPr>
              <w:t>14286</w:t>
            </w:r>
            <w:r w:rsidR="008F217C" w:rsidRPr="00D16981">
              <w:rPr>
                <w:color w:val="000000"/>
                <w:sz w:val="20"/>
                <w:szCs w:val="20"/>
              </w:rPr>
              <w:t xml:space="preserve"> руб.</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Количество акций, находящихся в обращении (количество акций, которые не являются погашенными или аннулированными)</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0044D9" w:rsidP="002A7455">
            <w:pPr>
              <w:spacing w:before="0"/>
              <w:ind w:left="0"/>
              <w:jc w:val="center"/>
              <w:rPr>
                <w:color w:val="000000"/>
                <w:sz w:val="20"/>
                <w:szCs w:val="20"/>
              </w:rPr>
            </w:pPr>
            <w:r w:rsidRPr="00D16981">
              <w:rPr>
                <w:color w:val="000000"/>
                <w:sz w:val="20"/>
                <w:szCs w:val="20"/>
              </w:rPr>
              <w:t>1080815</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color w:val="000000"/>
                <w:sz w:val="20"/>
                <w:szCs w:val="20"/>
              </w:rPr>
            </w:pPr>
            <w:r w:rsidRPr="00D16981">
              <w:rPr>
                <w:color w:val="000000"/>
                <w:sz w:val="20"/>
                <w:szCs w:val="20"/>
              </w:rPr>
              <w:t>-</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Количество объявленных акций</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color w:val="000000"/>
                <w:sz w:val="20"/>
                <w:szCs w:val="20"/>
              </w:rPr>
            </w:pPr>
            <w:r w:rsidRPr="00D16981">
              <w:rPr>
                <w:color w:val="000000"/>
                <w:sz w:val="20"/>
                <w:szCs w:val="20"/>
              </w:rPr>
              <w:t>-</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Количество акций, находящихся на балансе эмитента</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color w:val="000000"/>
                <w:sz w:val="20"/>
                <w:szCs w:val="20"/>
              </w:rPr>
            </w:pPr>
            <w:r w:rsidRPr="00D16981">
              <w:rPr>
                <w:color w:val="000000"/>
                <w:sz w:val="20"/>
                <w:szCs w:val="20"/>
              </w:rPr>
              <w:t>-</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color w:val="000000"/>
                <w:sz w:val="20"/>
                <w:szCs w:val="20"/>
              </w:rPr>
            </w:pPr>
            <w:r w:rsidRPr="00D16981">
              <w:rPr>
                <w:color w:val="000000"/>
                <w:sz w:val="20"/>
                <w:szCs w:val="20"/>
              </w:rPr>
              <w:t>-</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color w:val="000000"/>
                <w:sz w:val="20"/>
                <w:szCs w:val="20"/>
              </w:rPr>
            </w:pPr>
            <w:r w:rsidRPr="00D16981">
              <w:rPr>
                <w:color w:val="000000"/>
                <w:sz w:val="20"/>
                <w:szCs w:val="20"/>
              </w:rPr>
              <w:t xml:space="preserve">Государственный регистрационный номер и </w:t>
            </w:r>
            <w:r w:rsidRPr="00D16981">
              <w:rPr>
                <w:color w:val="000000"/>
                <w:sz w:val="20"/>
                <w:szCs w:val="20"/>
              </w:rPr>
              <w:lastRenderedPageBreak/>
              <w:t>дата государственной регистрации</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AE7051" w:rsidP="002A7455">
            <w:pPr>
              <w:spacing w:before="0"/>
              <w:ind w:left="0"/>
              <w:rPr>
                <w:color w:val="000000"/>
                <w:sz w:val="20"/>
                <w:szCs w:val="20"/>
              </w:rPr>
            </w:pPr>
            <w:r w:rsidRPr="00D16981">
              <w:rPr>
                <w:color w:val="000000"/>
                <w:sz w:val="20"/>
                <w:szCs w:val="20"/>
              </w:rPr>
              <w:lastRenderedPageBreak/>
              <w:t>73-1П-5128 от 20.06.1995 года</w:t>
            </w:r>
          </w:p>
          <w:p w:rsidR="00AE7051" w:rsidRPr="00D16981" w:rsidRDefault="00AE7051" w:rsidP="002A7455">
            <w:pPr>
              <w:spacing w:before="0"/>
              <w:ind w:left="0"/>
              <w:rPr>
                <w:color w:val="FF0000"/>
                <w:sz w:val="20"/>
                <w:szCs w:val="20"/>
              </w:rPr>
            </w:pPr>
            <w:r w:rsidRPr="00D16981">
              <w:rPr>
                <w:color w:val="000000"/>
                <w:sz w:val="20"/>
                <w:szCs w:val="20"/>
              </w:rPr>
              <w:lastRenderedPageBreak/>
              <w:t>1-02-04461-А от 16.11.2000 года</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lastRenderedPageBreak/>
              <w:t>Права, предоставляемые акциями их владельцам</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rStyle w:val="SUBST"/>
                <w:b w:val="0"/>
                <w:bCs w:val="0"/>
                <w:i w:val="0"/>
                <w:iCs w:val="0"/>
                <w:sz w:val="20"/>
                <w:szCs w:val="20"/>
              </w:rPr>
            </w:pPr>
            <w:r w:rsidRPr="00D16981">
              <w:rPr>
                <w:rStyle w:val="SUBST"/>
                <w:b w:val="0"/>
                <w:bCs w:val="0"/>
                <w:i w:val="0"/>
                <w:iCs w:val="0"/>
                <w:sz w:val="20"/>
                <w:szCs w:val="20"/>
              </w:rPr>
              <w:t>В соответствии со ст.</w:t>
            </w:r>
            <w:r w:rsidR="00711ADB" w:rsidRPr="00D16981">
              <w:rPr>
                <w:rStyle w:val="SUBST"/>
                <w:b w:val="0"/>
                <w:bCs w:val="0"/>
                <w:i w:val="0"/>
                <w:iCs w:val="0"/>
                <w:sz w:val="20"/>
                <w:szCs w:val="20"/>
              </w:rPr>
              <w:t xml:space="preserve"> 7</w:t>
            </w:r>
            <w:r w:rsidRPr="00D16981">
              <w:rPr>
                <w:rStyle w:val="SUBST"/>
                <w:b w:val="0"/>
                <w:bCs w:val="0"/>
                <w:i w:val="0"/>
                <w:iCs w:val="0"/>
                <w:sz w:val="20"/>
                <w:szCs w:val="20"/>
              </w:rPr>
              <w:t xml:space="preserve"> Устава  акционеры - владельцы обыкновенных акций Общества имеют право:</w:t>
            </w:r>
          </w:p>
          <w:p w:rsidR="00711ADB" w:rsidRPr="00D16981" w:rsidRDefault="00711ADB" w:rsidP="002A7455">
            <w:pPr>
              <w:spacing w:before="0"/>
              <w:ind w:left="0" w:firstLine="720"/>
              <w:jc w:val="both"/>
              <w:rPr>
                <w:sz w:val="20"/>
                <w:szCs w:val="20"/>
              </w:rPr>
            </w:pPr>
            <w:r w:rsidRPr="00D16981">
              <w:rPr>
                <w:sz w:val="20"/>
                <w:szCs w:val="20"/>
              </w:rPr>
              <w:t>- на часть имущества Общества (при его ликвидации), оставшегося после удовлетворения прав кредиторов, требований акционеров, имеющих право на выкуп Обществом принадлежащих им акций, прав держателей привилегированных акций, при этом разделение имущества между акционерами-владельцами обыкновенных акций осуществляется пропорционально, количеству принадлежащих им акций.</w:t>
            </w:r>
          </w:p>
          <w:p w:rsidR="00711ADB" w:rsidRPr="00D16981" w:rsidRDefault="00711ADB" w:rsidP="002A7455">
            <w:pPr>
              <w:spacing w:before="0"/>
              <w:ind w:left="0" w:firstLine="720"/>
              <w:jc w:val="both"/>
              <w:rPr>
                <w:sz w:val="20"/>
                <w:szCs w:val="20"/>
              </w:rPr>
            </w:pPr>
            <w:r w:rsidRPr="00D16981">
              <w:rPr>
                <w:b/>
                <w:bCs/>
                <w:sz w:val="20"/>
                <w:szCs w:val="20"/>
              </w:rPr>
              <w:t>-</w:t>
            </w:r>
            <w:r w:rsidRPr="00D16981">
              <w:rPr>
                <w:sz w:val="20"/>
                <w:szCs w:val="20"/>
              </w:rPr>
              <w:t xml:space="preserve"> на получение дивидендов, объявленных Общим собранием акционеров или Советом директоров, в соответствии, с требованиями Закона РФ "Об акционерных обществах".</w:t>
            </w:r>
          </w:p>
          <w:p w:rsidR="00711ADB" w:rsidRPr="00D16981" w:rsidRDefault="00711ADB" w:rsidP="002A7455">
            <w:pPr>
              <w:spacing w:before="0"/>
              <w:ind w:left="0" w:firstLine="720"/>
              <w:jc w:val="both"/>
              <w:rPr>
                <w:sz w:val="20"/>
                <w:szCs w:val="20"/>
              </w:rPr>
            </w:pPr>
            <w:r w:rsidRPr="00D16981">
              <w:rPr>
                <w:b/>
                <w:bCs/>
                <w:sz w:val="20"/>
                <w:szCs w:val="20"/>
              </w:rPr>
              <w:t>-</w:t>
            </w:r>
            <w:r w:rsidRPr="00D16981">
              <w:rPr>
                <w:sz w:val="20"/>
                <w:szCs w:val="20"/>
              </w:rPr>
              <w:t xml:space="preserve"> голоса при принятии решений Общим собранием акционеров.</w:t>
            </w:r>
          </w:p>
          <w:p w:rsidR="00711ADB" w:rsidRPr="00D16981" w:rsidRDefault="00711ADB" w:rsidP="002A7455">
            <w:pPr>
              <w:spacing w:before="0"/>
              <w:ind w:left="0" w:firstLine="720"/>
              <w:jc w:val="both"/>
              <w:rPr>
                <w:sz w:val="20"/>
                <w:szCs w:val="20"/>
              </w:rPr>
            </w:pPr>
            <w:r w:rsidRPr="00D16981">
              <w:rPr>
                <w:b/>
                <w:bCs/>
                <w:sz w:val="20"/>
                <w:szCs w:val="20"/>
              </w:rPr>
              <w:t>-</w:t>
            </w:r>
            <w:r w:rsidRPr="00D16981">
              <w:rPr>
                <w:sz w:val="20"/>
                <w:szCs w:val="20"/>
              </w:rPr>
              <w:t xml:space="preserve"> требовать выкупа Обществом принадлежащих акционерам акций при наличии оснований, предусмотренных Законом РФ "Об акционерных обществах".</w:t>
            </w:r>
          </w:p>
          <w:p w:rsidR="00711ADB" w:rsidRPr="00D16981" w:rsidRDefault="00711ADB" w:rsidP="002A7455">
            <w:pPr>
              <w:spacing w:before="0"/>
              <w:ind w:left="0" w:firstLine="720"/>
              <w:jc w:val="both"/>
              <w:rPr>
                <w:sz w:val="20"/>
                <w:szCs w:val="20"/>
              </w:rPr>
            </w:pPr>
            <w:r w:rsidRPr="00D16981">
              <w:rPr>
                <w:b/>
                <w:bCs/>
                <w:sz w:val="20"/>
                <w:szCs w:val="20"/>
              </w:rPr>
              <w:t>-</w:t>
            </w:r>
            <w:r w:rsidRPr="00D16981">
              <w:rPr>
                <w:sz w:val="20"/>
                <w:szCs w:val="20"/>
              </w:rPr>
              <w:t xml:space="preserve"> отчуждать принадлежащие акционерам акции Общества в порядке и на условиях, предусмотренных действующим законодательством, и другие права.</w:t>
            </w:r>
          </w:p>
          <w:p w:rsidR="008F217C" w:rsidRPr="00D16981" w:rsidRDefault="008F217C" w:rsidP="002A7455">
            <w:pPr>
              <w:spacing w:before="0"/>
              <w:ind w:left="0" w:firstLine="35"/>
              <w:jc w:val="both"/>
              <w:rPr>
                <w:rStyle w:val="SUBST"/>
                <w:b w:val="0"/>
                <w:bCs w:val="0"/>
                <w:i w:val="0"/>
                <w:iCs w:val="0"/>
                <w:sz w:val="20"/>
                <w:szCs w:val="20"/>
              </w:rPr>
            </w:pPr>
            <w:r w:rsidRPr="00D16981">
              <w:rPr>
                <w:rStyle w:val="SUBST"/>
                <w:b w:val="0"/>
                <w:bCs w:val="0"/>
                <w:i w:val="0"/>
                <w:iCs w:val="0"/>
                <w:sz w:val="20"/>
                <w:szCs w:val="20"/>
              </w:rPr>
              <w:t>Акционеры Общества имеют преимущественное право приобретения акций, продаваемых другими акционерами Общества.</w:t>
            </w:r>
          </w:p>
          <w:p w:rsidR="008F217C" w:rsidRPr="00D16981" w:rsidRDefault="008F217C" w:rsidP="002A7455">
            <w:pPr>
              <w:spacing w:before="0"/>
              <w:ind w:left="0" w:firstLine="35"/>
              <w:jc w:val="both"/>
              <w:rPr>
                <w:b/>
                <w:bCs/>
                <w:i/>
                <w:iCs/>
                <w:sz w:val="20"/>
                <w:szCs w:val="20"/>
              </w:rPr>
            </w:pPr>
            <w:r w:rsidRPr="00D16981">
              <w:rPr>
                <w:rStyle w:val="SUBST"/>
                <w:b w:val="0"/>
                <w:bCs w:val="0"/>
                <w:i w:val="0"/>
                <w:iCs w:val="0"/>
                <w:sz w:val="20"/>
                <w:szCs w:val="20"/>
              </w:rPr>
              <w:t>Акционеры имеют также другие права, предусмотренные действующим законодательством</w:t>
            </w:r>
            <w:r w:rsidR="00711ADB" w:rsidRPr="00D16981">
              <w:rPr>
                <w:rStyle w:val="SUBST"/>
                <w:b w:val="0"/>
                <w:bCs w:val="0"/>
                <w:i w:val="0"/>
                <w:iCs w:val="0"/>
                <w:sz w:val="20"/>
                <w:szCs w:val="20"/>
              </w:rPr>
              <w:t>.</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Права акционера на получение объявленных дивидендов</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 xml:space="preserve">В соответствии со ст. </w:t>
            </w:r>
            <w:r w:rsidR="00711ADB" w:rsidRPr="00D16981">
              <w:rPr>
                <w:sz w:val="20"/>
                <w:szCs w:val="20"/>
              </w:rPr>
              <w:t>7</w:t>
            </w:r>
            <w:r w:rsidRPr="00D16981">
              <w:rPr>
                <w:sz w:val="20"/>
                <w:szCs w:val="20"/>
              </w:rPr>
              <w:t xml:space="preserve"> Устава получать дивиденды в соответствии с положениями Устава и действующим законодательством.</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Права акционера - владельца обыкновенных акций на участие в Общем собрании акционеров с правом голоса по всем вопросам его компетенции</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adjustRightInd w:val="0"/>
              <w:spacing w:before="0"/>
              <w:ind w:left="0"/>
              <w:jc w:val="both"/>
              <w:rPr>
                <w:sz w:val="20"/>
                <w:szCs w:val="20"/>
              </w:rPr>
            </w:pPr>
            <w:r w:rsidRPr="00D16981">
              <w:rPr>
                <w:sz w:val="20"/>
                <w:szCs w:val="20"/>
              </w:rPr>
              <w:t xml:space="preserve">В соответствии со ст. </w:t>
            </w:r>
            <w:r w:rsidR="00711ADB" w:rsidRPr="00D16981">
              <w:rPr>
                <w:sz w:val="20"/>
                <w:szCs w:val="20"/>
              </w:rPr>
              <w:t>7</w:t>
            </w:r>
            <w:r w:rsidRPr="00D16981">
              <w:rPr>
                <w:sz w:val="20"/>
                <w:szCs w:val="20"/>
              </w:rPr>
              <w:t xml:space="preserve"> Устава акционеры вправе участвовать в Общем собрании акционеров с правом голоса по всем вопросам его компетенции.</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Права акционера на получение части имущества эмитента в случае его ликвидации</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В соответствии со ст. 7 Устава акционеры вправе получить часть имущества Общества в случае его ликвидации.</w:t>
            </w:r>
          </w:p>
        </w:tc>
      </w:tr>
      <w:tr w:rsidR="008F217C" w:rsidRPr="00D16981">
        <w:tc>
          <w:tcPr>
            <w:tcW w:w="4371"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both"/>
              <w:rPr>
                <w:sz w:val="20"/>
                <w:szCs w:val="20"/>
              </w:rPr>
            </w:pPr>
            <w:r w:rsidRPr="00D16981">
              <w:rPr>
                <w:sz w:val="20"/>
                <w:szCs w:val="20"/>
              </w:rPr>
              <w:t>Иные сведения об акциях, указываемые эмитентом по собственному усмотрению</w:t>
            </w:r>
          </w:p>
        </w:tc>
        <w:tc>
          <w:tcPr>
            <w:tcW w:w="4843" w:type="dxa"/>
            <w:tcBorders>
              <w:top w:val="single" w:sz="4" w:space="0" w:color="auto"/>
              <w:left w:val="single" w:sz="4" w:space="0" w:color="auto"/>
              <w:bottom w:val="single" w:sz="4" w:space="0" w:color="auto"/>
              <w:right w:val="single" w:sz="4" w:space="0" w:color="auto"/>
            </w:tcBorders>
          </w:tcPr>
          <w:p w:rsidR="008F217C" w:rsidRPr="00D16981" w:rsidRDefault="008F217C" w:rsidP="002A7455">
            <w:pPr>
              <w:spacing w:before="0"/>
              <w:ind w:left="0"/>
              <w:jc w:val="center"/>
              <w:rPr>
                <w:sz w:val="20"/>
                <w:szCs w:val="20"/>
              </w:rPr>
            </w:pPr>
            <w:r w:rsidRPr="00D16981">
              <w:rPr>
                <w:sz w:val="20"/>
                <w:szCs w:val="20"/>
              </w:rPr>
              <w:t>нет</w:t>
            </w:r>
          </w:p>
        </w:tc>
      </w:tr>
    </w:tbl>
    <w:p w:rsidR="00D16981" w:rsidRDefault="00D16981" w:rsidP="002A7455">
      <w:pPr>
        <w:pStyle w:val="a3"/>
        <w:tabs>
          <w:tab w:val="clear" w:pos="4153"/>
          <w:tab w:val="clear" w:pos="8306"/>
        </w:tabs>
        <w:spacing w:before="0"/>
        <w:ind w:left="0"/>
        <w:rPr>
          <w:rStyle w:val="SUBST"/>
          <w:b w:val="0"/>
          <w:bCs w:val="0"/>
          <w:i w:val="0"/>
          <w:iCs w:val="0"/>
          <w:lang w:val="en-US"/>
        </w:rPr>
      </w:pPr>
    </w:p>
    <w:p w:rsidR="007C2216" w:rsidRPr="005609DE" w:rsidRDefault="007C2216" w:rsidP="002A7455">
      <w:pPr>
        <w:pStyle w:val="a3"/>
        <w:tabs>
          <w:tab w:val="clear" w:pos="4153"/>
          <w:tab w:val="clear" w:pos="8306"/>
        </w:tabs>
        <w:spacing w:before="0"/>
        <w:ind w:left="0"/>
        <w:jc w:val="both"/>
        <w:rPr>
          <w:rStyle w:val="SUBST"/>
          <w:i w:val="0"/>
          <w:iCs w:val="0"/>
          <w:color w:val="000000"/>
        </w:rPr>
      </w:pPr>
      <w:r w:rsidRPr="005609DE">
        <w:rPr>
          <w:rStyle w:val="SUBST"/>
          <w:i w:val="0"/>
          <w:iCs w:val="0"/>
          <w:color w:val="000000"/>
        </w:rPr>
        <w:t>8.3. Сведения о предыдущих выпусках эмиссионных ценных бумаг эмитента,</w:t>
      </w:r>
      <w:r w:rsidR="009B5D9B" w:rsidRPr="005609DE">
        <w:rPr>
          <w:rStyle w:val="SUBST"/>
          <w:i w:val="0"/>
          <w:iCs w:val="0"/>
          <w:color w:val="000000"/>
        </w:rPr>
        <w:t xml:space="preserve"> </w:t>
      </w:r>
      <w:r w:rsidRPr="005609DE">
        <w:rPr>
          <w:rStyle w:val="SUBST"/>
          <w:i w:val="0"/>
          <w:iCs w:val="0"/>
          <w:color w:val="000000"/>
        </w:rPr>
        <w:t>за исключением акций эмитента</w:t>
      </w:r>
      <w:r w:rsidR="00737392">
        <w:rPr>
          <w:rStyle w:val="SUBST"/>
          <w:i w:val="0"/>
          <w:iCs w:val="0"/>
          <w:color w:val="000000"/>
        </w:rPr>
        <w:t>.</w:t>
      </w:r>
    </w:p>
    <w:p w:rsidR="005609DE" w:rsidRDefault="007C2216" w:rsidP="002A7455">
      <w:pPr>
        <w:widowControl/>
        <w:spacing w:before="0"/>
        <w:ind w:left="0"/>
        <w:jc w:val="both"/>
      </w:pPr>
      <w:r w:rsidRPr="00FE4CA5">
        <w:rPr>
          <w:rStyle w:val="SUBST"/>
          <w:i w:val="0"/>
          <w:iCs w:val="0"/>
          <w:sz w:val="24"/>
          <w:szCs w:val="24"/>
        </w:rPr>
        <w:t xml:space="preserve">    </w:t>
      </w:r>
      <w:r w:rsidR="005609DE">
        <w:t>Указанные выпуски эмиссионных ценных бумаг эмитента не производились.</w:t>
      </w:r>
    </w:p>
    <w:p w:rsidR="007C2216" w:rsidRPr="00FE4CA5" w:rsidRDefault="007C2216" w:rsidP="002A7455">
      <w:pPr>
        <w:pStyle w:val="a3"/>
        <w:tabs>
          <w:tab w:val="clear" w:pos="4153"/>
          <w:tab w:val="clear" w:pos="8306"/>
        </w:tabs>
        <w:spacing w:before="0"/>
        <w:ind w:left="0"/>
        <w:rPr>
          <w:rStyle w:val="SUBST"/>
          <w:i w:val="0"/>
          <w:iCs w:val="0"/>
          <w:sz w:val="24"/>
          <w:szCs w:val="24"/>
        </w:rPr>
      </w:pPr>
    </w:p>
    <w:p w:rsidR="006A19CF" w:rsidRPr="005609DE" w:rsidRDefault="00C25826" w:rsidP="002A7455">
      <w:pPr>
        <w:widowControl/>
        <w:numPr>
          <w:ilvl w:val="2"/>
          <w:numId w:val="38"/>
        </w:numPr>
        <w:tabs>
          <w:tab w:val="clear" w:pos="1080"/>
          <w:tab w:val="num" w:pos="284"/>
          <w:tab w:val="left" w:pos="993"/>
        </w:tabs>
        <w:spacing w:before="0"/>
        <w:ind w:left="0" w:firstLine="0"/>
        <w:jc w:val="both"/>
        <w:rPr>
          <w:b/>
          <w:bCs/>
          <w:color w:val="000000"/>
        </w:rPr>
      </w:pPr>
      <w:r w:rsidRPr="005609DE">
        <w:rPr>
          <w:b/>
          <w:bCs/>
          <w:color w:val="000000"/>
        </w:rPr>
        <w:t>Сведения о выпусках, все ценные бумаги которых погашены (аннулированы).</w:t>
      </w:r>
    </w:p>
    <w:p w:rsidR="00C25826" w:rsidRPr="005609DE" w:rsidRDefault="006A19CF" w:rsidP="002A7455">
      <w:pPr>
        <w:widowControl/>
        <w:tabs>
          <w:tab w:val="left" w:pos="284"/>
        </w:tabs>
        <w:spacing w:before="0"/>
        <w:ind w:left="0"/>
        <w:jc w:val="both"/>
        <w:rPr>
          <w:b/>
          <w:bCs/>
          <w:color w:val="000000"/>
        </w:rPr>
      </w:pPr>
      <w:r w:rsidRPr="005609DE">
        <w:rPr>
          <w:b/>
          <w:bCs/>
          <w:color w:val="000000"/>
        </w:rPr>
        <w:tab/>
      </w:r>
      <w:r w:rsidR="00C25826" w:rsidRPr="005609DE">
        <w:rPr>
          <w:color w:val="000000"/>
        </w:rPr>
        <w:t>Указанные выпуски ценных бумаг отсутствуют.</w:t>
      </w:r>
    </w:p>
    <w:p w:rsidR="00C25826" w:rsidRPr="00C25826" w:rsidRDefault="00C25826" w:rsidP="002A7455">
      <w:pPr>
        <w:widowControl/>
        <w:spacing w:before="0"/>
        <w:ind w:left="0"/>
        <w:jc w:val="both"/>
        <w:rPr>
          <w:color w:val="FF0000"/>
        </w:rPr>
      </w:pPr>
    </w:p>
    <w:p w:rsidR="00C25826" w:rsidRPr="00AE7051" w:rsidRDefault="00C25826" w:rsidP="002A7455">
      <w:pPr>
        <w:widowControl/>
        <w:numPr>
          <w:ilvl w:val="2"/>
          <w:numId w:val="38"/>
        </w:numPr>
        <w:tabs>
          <w:tab w:val="clear" w:pos="1080"/>
          <w:tab w:val="num" w:pos="284"/>
          <w:tab w:val="left" w:pos="993"/>
        </w:tabs>
        <w:spacing w:before="0"/>
        <w:ind w:left="0" w:firstLine="0"/>
        <w:jc w:val="both"/>
        <w:rPr>
          <w:b/>
          <w:bCs/>
          <w:color w:val="000000"/>
        </w:rPr>
      </w:pPr>
      <w:r w:rsidRPr="00AE7051">
        <w:rPr>
          <w:b/>
          <w:bCs/>
          <w:color w:val="000000"/>
        </w:rPr>
        <w:t>Сведения о выпусках, ценные бумаги которых обращаются.</w:t>
      </w:r>
    </w:p>
    <w:p w:rsidR="000044D9" w:rsidRDefault="000044D9" w:rsidP="002A7455">
      <w:pPr>
        <w:spacing w:before="0"/>
        <w:ind w:left="0"/>
        <w:jc w:val="both"/>
        <w:rPr>
          <w:b/>
          <w:bCs/>
        </w:rPr>
      </w:pPr>
      <w:r>
        <w:rPr>
          <w:b/>
          <w:bCs/>
        </w:rPr>
        <w:t xml:space="preserve">1-ый выпуск.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3"/>
        <w:gridCol w:w="3453"/>
      </w:tblGrid>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Общее количество всех ценных бумаг эмитента каждого отдельного вида, которые находятся в обращении (не погашены)</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p>
          <w:p w:rsidR="00C25826" w:rsidRPr="00D16981" w:rsidRDefault="000044D9" w:rsidP="002A7455">
            <w:pPr>
              <w:spacing w:before="0"/>
              <w:ind w:left="0"/>
              <w:jc w:val="center"/>
              <w:rPr>
                <w:color w:val="000000"/>
                <w:sz w:val="20"/>
                <w:szCs w:val="20"/>
                <w:highlight w:val="yellow"/>
              </w:rPr>
            </w:pPr>
            <w:r w:rsidRPr="00D16981">
              <w:rPr>
                <w:color w:val="000000"/>
                <w:sz w:val="20"/>
                <w:szCs w:val="20"/>
              </w:rPr>
              <w:t>80815</w:t>
            </w:r>
            <w:r w:rsidR="00C25826" w:rsidRPr="00D16981">
              <w:rPr>
                <w:color w:val="000000"/>
                <w:sz w:val="20"/>
                <w:szCs w:val="20"/>
              </w:rPr>
              <w:t xml:space="preserve"> штук</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Объем по номинальной стоимости (при наличии номинальной стоимости для данного вида ценных бумаг) всех ценных бумаг эмитента каждого отдельного вида, которые находятся в обращении (не погашены)</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p>
          <w:p w:rsidR="00C25826" w:rsidRPr="00D16981" w:rsidRDefault="00C25826" w:rsidP="002A7455">
            <w:pPr>
              <w:spacing w:before="0"/>
              <w:ind w:left="0"/>
              <w:jc w:val="center"/>
              <w:rPr>
                <w:color w:val="000000"/>
                <w:sz w:val="20"/>
                <w:szCs w:val="20"/>
              </w:rPr>
            </w:pPr>
          </w:p>
          <w:p w:rsidR="00C25826" w:rsidRPr="00D16981" w:rsidRDefault="000044D9" w:rsidP="002A7455">
            <w:pPr>
              <w:spacing w:before="0"/>
              <w:ind w:left="0"/>
              <w:jc w:val="center"/>
              <w:rPr>
                <w:color w:val="000000"/>
                <w:sz w:val="20"/>
                <w:szCs w:val="20"/>
              </w:rPr>
            </w:pPr>
            <w:r w:rsidRPr="00D16981">
              <w:rPr>
                <w:color w:val="000000"/>
                <w:sz w:val="20"/>
                <w:szCs w:val="20"/>
              </w:rPr>
              <w:t>11545</w:t>
            </w:r>
            <w:r w:rsidR="00C25826" w:rsidRPr="00D16981">
              <w:rPr>
                <w:color w:val="000000"/>
                <w:sz w:val="20"/>
                <w:szCs w:val="20"/>
              </w:rPr>
              <w:t xml:space="preserve"> руб.</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Вид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r w:rsidRPr="00D16981">
              <w:rPr>
                <w:color w:val="000000"/>
                <w:sz w:val="20"/>
                <w:szCs w:val="20"/>
              </w:rPr>
              <w:t>акции</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Серия (тип)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r w:rsidRPr="00D16981">
              <w:rPr>
                <w:color w:val="000000"/>
                <w:sz w:val="20"/>
                <w:szCs w:val="20"/>
              </w:rPr>
              <w:t>обыкновенные именные</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lastRenderedPageBreak/>
              <w:t>Форма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r w:rsidRPr="00D16981">
              <w:rPr>
                <w:color w:val="000000"/>
                <w:sz w:val="20"/>
                <w:szCs w:val="20"/>
              </w:rPr>
              <w:t>бездокументарные</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Иные идентификационные признаки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000000"/>
                <w:sz w:val="20"/>
                <w:szCs w:val="20"/>
              </w:rPr>
            </w:pPr>
            <w:r w:rsidRPr="00D16981">
              <w:rPr>
                <w:color w:val="000000"/>
                <w:sz w:val="20"/>
                <w:szCs w:val="20"/>
              </w:rPr>
              <w:t>нет</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Государственный регистрационный номер выпуска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0044D9" w:rsidP="002A7455">
            <w:pPr>
              <w:spacing w:before="0"/>
              <w:ind w:left="0"/>
              <w:jc w:val="center"/>
              <w:rPr>
                <w:color w:val="000000"/>
                <w:sz w:val="20"/>
                <w:szCs w:val="20"/>
              </w:rPr>
            </w:pPr>
            <w:r w:rsidRPr="00D16981">
              <w:rPr>
                <w:color w:val="000000"/>
                <w:sz w:val="20"/>
                <w:szCs w:val="20"/>
              </w:rPr>
              <w:t>73-1П-5128</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Дата государственной регистрации выпуска ценных бумаг</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0044D9" w:rsidP="002A7455">
            <w:pPr>
              <w:spacing w:before="0"/>
              <w:ind w:left="0"/>
              <w:jc w:val="center"/>
              <w:rPr>
                <w:color w:val="000000"/>
                <w:sz w:val="20"/>
                <w:szCs w:val="20"/>
              </w:rPr>
            </w:pPr>
            <w:r w:rsidRPr="00D16981">
              <w:rPr>
                <w:color w:val="000000"/>
                <w:sz w:val="20"/>
                <w:szCs w:val="20"/>
              </w:rPr>
              <w:t>20.06.1995</w:t>
            </w:r>
            <w:r w:rsidR="00C25826" w:rsidRPr="00D16981">
              <w:rPr>
                <w:color w:val="000000"/>
                <w:sz w:val="20"/>
                <w:szCs w:val="20"/>
              </w:rPr>
              <w:t xml:space="preserve"> года</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Количество ценных бумаг выпуска</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29716A" w:rsidP="002A7455">
            <w:pPr>
              <w:spacing w:before="0"/>
              <w:ind w:left="0"/>
              <w:jc w:val="center"/>
              <w:rPr>
                <w:color w:val="FF0000"/>
                <w:sz w:val="20"/>
                <w:szCs w:val="20"/>
              </w:rPr>
            </w:pPr>
            <w:r w:rsidRPr="00D16981">
              <w:rPr>
                <w:color w:val="000000"/>
                <w:sz w:val="20"/>
                <w:szCs w:val="20"/>
              </w:rPr>
              <w:t>80815 штук</w:t>
            </w:r>
            <w:r w:rsidRPr="00D16981">
              <w:rPr>
                <w:color w:val="FF0000"/>
                <w:sz w:val="20"/>
                <w:szCs w:val="20"/>
              </w:rPr>
              <w:t xml:space="preserve"> </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Номинальная стоимость каждой ценной бумаги выпуска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center"/>
              <w:rPr>
                <w:color w:val="FF0000"/>
                <w:sz w:val="20"/>
                <w:szCs w:val="20"/>
              </w:rPr>
            </w:pPr>
          </w:p>
          <w:p w:rsidR="00C25826" w:rsidRPr="00D16981" w:rsidRDefault="00C25826" w:rsidP="002A7455">
            <w:pPr>
              <w:spacing w:before="0"/>
              <w:ind w:left="0"/>
              <w:jc w:val="center"/>
              <w:rPr>
                <w:color w:val="FF0000"/>
                <w:sz w:val="20"/>
                <w:szCs w:val="20"/>
              </w:rPr>
            </w:pPr>
          </w:p>
          <w:p w:rsidR="00C25826" w:rsidRPr="00D16981" w:rsidRDefault="0029716A" w:rsidP="002A7455">
            <w:pPr>
              <w:spacing w:before="0"/>
              <w:ind w:left="0"/>
              <w:jc w:val="center"/>
              <w:rPr>
                <w:color w:val="FF0000"/>
                <w:sz w:val="20"/>
                <w:szCs w:val="20"/>
              </w:rPr>
            </w:pPr>
            <w:r w:rsidRPr="00D16981">
              <w:rPr>
                <w:color w:val="000000"/>
                <w:sz w:val="20"/>
                <w:szCs w:val="20"/>
              </w:rPr>
              <w:t>0,14286 руб.</w:t>
            </w:r>
          </w:p>
          <w:p w:rsidR="00C25826" w:rsidRPr="00D16981" w:rsidRDefault="00C25826" w:rsidP="002A7455">
            <w:pPr>
              <w:spacing w:before="0"/>
              <w:ind w:left="0"/>
              <w:jc w:val="center"/>
              <w:rPr>
                <w:color w:val="FF0000"/>
                <w:sz w:val="20"/>
                <w:szCs w:val="20"/>
              </w:rPr>
            </w:pP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Объем выпуска ценных бумаг по номинальной стоимости</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29716A" w:rsidP="002A7455">
            <w:pPr>
              <w:spacing w:before="0"/>
              <w:ind w:left="0"/>
              <w:jc w:val="center"/>
              <w:rPr>
                <w:color w:val="FF0000"/>
                <w:sz w:val="20"/>
                <w:szCs w:val="20"/>
              </w:rPr>
            </w:pPr>
            <w:r w:rsidRPr="00D16981">
              <w:rPr>
                <w:color w:val="000000"/>
                <w:sz w:val="20"/>
                <w:szCs w:val="20"/>
              </w:rPr>
              <w:t>11545 руб.</w:t>
            </w:r>
          </w:p>
        </w:tc>
      </w:tr>
      <w:tr w:rsidR="00C25826" w:rsidRPr="00D16981">
        <w:tc>
          <w:tcPr>
            <w:tcW w:w="590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color w:val="000000"/>
                <w:sz w:val="20"/>
                <w:szCs w:val="20"/>
              </w:rPr>
            </w:pPr>
            <w:r w:rsidRPr="00D16981">
              <w:rPr>
                <w:color w:val="000000"/>
                <w:sz w:val="20"/>
                <w:szCs w:val="20"/>
              </w:rPr>
              <w:t>Права, закрепленные каждой ценной бумагой выпуска</w:t>
            </w:r>
          </w:p>
        </w:tc>
        <w:tc>
          <w:tcPr>
            <w:tcW w:w="3453" w:type="dxa"/>
            <w:tcBorders>
              <w:top w:val="single" w:sz="4" w:space="0" w:color="auto"/>
              <w:left w:val="single" w:sz="4" w:space="0" w:color="auto"/>
              <w:bottom w:val="single" w:sz="4" w:space="0" w:color="auto"/>
              <w:right w:val="single" w:sz="4" w:space="0" w:color="auto"/>
            </w:tcBorders>
          </w:tcPr>
          <w:p w:rsidR="00C25826" w:rsidRPr="00D16981" w:rsidRDefault="00C25826" w:rsidP="002A7455">
            <w:pPr>
              <w:spacing w:before="0"/>
              <w:ind w:left="0"/>
              <w:jc w:val="both"/>
              <w:rPr>
                <w:rStyle w:val="SUBST"/>
                <w:b w:val="0"/>
                <w:bCs w:val="0"/>
                <w:i w:val="0"/>
                <w:iCs w:val="0"/>
                <w:color w:val="000000"/>
                <w:sz w:val="20"/>
                <w:szCs w:val="20"/>
              </w:rPr>
            </w:pPr>
            <w:r w:rsidRPr="00D16981">
              <w:rPr>
                <w:rStyle w:val="SUBST"/>
                <w:b w:val="0"/>
                <w:bCs w:val="0"/>
                <w:i w:val="0"/>
                <w:iCs w:val="0"/>
                <w:color w:val="000000"/>
                <w:sz w:val="20"/>
                <w:szCs w:val="20"/>
              </w:rPr>
              <w:t>- право участвовать в Общем собрании акционеров с правом голоса по всем вопросам его компетенции;</w:t>
            </w:r>
          </w:p>
          <w:p w:rsidR="00C25826" w:rsidRPr="00D16981" w:rsidRDefault="00C25826" w:rsidP="002A7455">
            <w:pPr>
              <w:spacing w:before="0"/>
              <w:ind w:left="0"/>
              <w:jc w:val="both"/>
              <w:rPr>
                <w:rStyle w:val="SUBST"/>
                <w:b w:val="0"/>
                <w:bCs w:val="0"/>
                <w:i w:val="0"/>
                <w:iCs w:val="0"/>
                <w:color w:val="000000"/>
                <w:sz w:val="20"/>
                <w:szCs w:val="20"/>
              </w:rPr>
            </w:pPr>
            <w:r w:rsidRPr="00D16981">
              <w:rPr>
                <w:rStyle w:val="SUBST"/>
                <w:b w:val="0"/>
                <w:bCs w:val="0"/>
                <w:i w:val="0"/>
                <w:iCs w:val="0"/>
                <w:color w:val="000000"/>
                <w:sz w:val="20"/>
                <w:szCs w:val="20"/>
              </w:rPr>
              <w:t>- право получать дивиденды;</w:t>
            </w:r>
          </w:p>
          <w:p w:rsidR="00C25826" w:rsidRPr="00D16981" w:rsidRDefault="00C25826" w:rsidP="002A7455">
            <w:pPr>
              <w:spacing w:before="0"/>
              <w:ind w:left="0"/>
              <w:jc w:val="both"/>
              <w:rPr>
                <w:rStyle w:val="SUBST"/>
                <w:b w:val="0"/>
                <w:bCs w:val="0"/>
                <w:i w:val="0"/>
                <w:iCs w:val="0"/>
                <w:color w:val="000000"/>
                <w:sz w:val="20"/>
                <w:szCs w:val="20"/>
              </w:rPr>
            </w:pPr>
            <w:r w:rsidRPr="00D16981">
              <w:rPr>
                <w:rStyle w:val="SUBST"/>
                <w:b w:val="0"/>
                <w:bCs w:val="0"/>
                <w:i w:val="0"/>
                <w:iCs w:val="0"/>
                <w:color w:val="000000"/>
                <w:sz w:val="20"/>
                <w:szCs w:val="20"/>
              </w:rPr>
              <w:t>- право получить часть имущества Общества в случае его ликвидации.</w:t>
            </w:r>
          </w:p>
          <w:p w:rsidR="00C25826" w:rsidRPr="00D16981" w:rsidRDefault="00C25826" w:rsidP="002A7455">
            <w:pPr>
              <w:spacing w:before="0"/>
              <w:ind w:left="0" w:firstLine="35"/>
              <w:jc w:val="both"/>
              <w:rPr>
                <w:rStyle w:val="SUBST"/>
                <w:b w:val="0"/>
                <w:bCs w:val="0"/>
                <w:i w:val="0"/>
                <w:iCs w:val="0"/>
                <w:color w:val="000000"/>
                <w:sz w:val="20"/>
                <w:szCs w:val="20"/>
              </w:rPr>
            </w:pPr>
            <w:r w:rsidRPr="00D16981">
              <w:rPr>
                <w:rStyle w:val="SUBST"/>
                <w:b w:val="0"/>
                <w:bCs w:val="0"/>
                <w:i w:val="0"/>
                <w:iCs w:val="0"/>
                <w:color w:val="000000"/>
                <w:sz w:val="20"/>
                <w:szCs w:val="20"/>
              </w:rPr>
              <w:t>Акционеры Общества имеют преимущественное право приобретения акций, продаваемых другими акционерами Общества.</w:t>
            </w:r>
          </w:p>
          <w:p w:rsidR="00C25826" w:rsidRPr="00D16981" w:rsidRDefault="00C25826" w:rsidP="002A7455">
            <w:pPr>
              <w:spacing w:before="0"/>
              <w:ind w:left="0"/>
              <w:jc w:val="both"/>
              <w:rPr>
                <w:color w:val="FF0000"/>
                <w:sz w:val="20"/>
                <w:szCs w:val="20"/>
              </w:rPr>
            </w:pPr>
            <w:r w:rsidRPr="00D16981">
              <w:rPr>
                <w:rStyle w:val="SUBST"/>
                <w:b w:val="0"/>
                <w:bCs w:val="0"/>
                <w:i w:val="0"/>
                <w:iCs w:val="0"/>
                <w:color w:val="000000"/>
                <w:sz w:val="20"/>
                <w:szCs w:val="20"/>
              </w:rPr>
              <w:t>Акционеры имеют также другие права, предусмотренные действующим законодательством и Уставом Общества.</w:t>
            </w:r>
          </w:p>
        </w:tc>
      </w:tr>
    </w:tbl>
    <w:p w:rsidR="00D16981" w:rsidRPr="00D0612F" w:rsidRDefault="00D16981" w:rsidP="002A7455">
      <w:pPr>
        <w:spacing w:before="0"/>
        <w:ind w:left="0"/>
        <w:jc w:val="both"/>
        <w:rPr>
          <w:b/>
          <w:bCs/>
        </w:rPr>
      </w:pPr>
    </w:p>
    <w:p w:rsidR="000044D9" w:rsidRDefault="000044D9" w:rsidP="002A7455">
      <w:pPr>
        <w:spacing w:before="0"/>
        <w:ind w:left="0"/>
        <w:jc w:val="both"/>
        <w:rPr>
          <w:b/>
          <w:bCs/>
        </w:rPr>
      </w:pPr>
      <w:r>
        <w:rPr>
          <w:b/>
          <w:bCs/>
        </w:rPr>
        <w:t xml:space="preserve">2-ой выпуск.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3"/>
        <w:gridCol w:w="3323"/>
      </w:tblGrid>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Общее количество всех ценных бумаг эмитента каждого отдельного вида, которые находятся в обращении (не погашены)</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p>
          <w:p w:rsidR="0029716A" w:rsidRPr="000044D9" w:rsidRDefault="0029716A" w:rsidP="002A7455">
            <w:pPr>
              <w:spacing w:before="0"/>
              <w:ind w:left="0"/>
              <w:jc w:val="center"/>
              <w:rPr>
                <w:color w:val="000000"/>
                <w:highlight w:val="yellow"/>
              </w:rPr>
            </w:pPr>
            <w:r>
              <w:t>1000000</w:t>
            </w:r>
            <w:r w:rsidRPr="000044D9">
              <w:rPr>
                <w:color w:val="000000"/>
              </w:rPr>
              <w:t xml:space="preserve"> штук</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Объем по номинальной стоимости (при наличии номинальной стоимости для данного вида ценных бумаг) всех ценных бумаг эмитента каждого отдельного вида, которые находятся в обращении (не погашены)</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p>
          <w:p w:rsidR="0029716A" w:rsidRPr="000044D9" w:rsidRDefault="0029716A" w:rsidP="002A7455">
            <w:pPr>
              <w:spacing w:before="0"/>
              <w:ind w:left="0"/>
              <w:jc w:val="center"/>
              <w:rPr>
                <w:color w:val="000000"/>
              </w:rPr>
            </w:pPr>
          </w:p>
          <w:p w:rsidR="0029716A" w:rsidRPr="000044D9" w:rsidRDefault="0029716A" w:rsidP="002A7455">
            <w:pPr>
              <w:spacing w:before="0"/>
              <w:ind w:left="0"/>
              <w:jc w:val="center"/>
              <w:rPr>
                <w:color w:val="000000"/>
              </w:rPr>
            </w:pPr>
            <w:r w:rsidRPr="003C7320">
              <w:rPr>
                <w:color w:val="000000"/>
              </w:rPr>
              <w:t>142860</w:t>
            </w:r>
            <w:r w:rsidRPr="000044D9">
              <w:rPr>
                <w:color w:val="000000"/>
              </w:rPr>
              <w:t xml:space="preserve"> руб.</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Вид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sidRPr="000044D9">
              <w:rPr>
                <w:color w:val="000000"/>
              </w:rPr>
              <w:t>акции</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Серия (тип)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sidRPr="000044D9">
              <w:rPr>
                <w:color w:val="000000"/>
              </w:rPr>
              <w:t>обыкновенные именные</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Форма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sidRPr="000044D9">
              <w:rPr>
                <w:color w:val="000000"/>
              </w:rPr>
              <w:t>бездокументарные</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Иные идентификационные признаки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sidRPr="000044D9">
              <w:rPr>
                <w:color w:val="000000"/>
              </w:rPr>
              <w:t>нет</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Государственный регистрационный номер выпуска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Pr>
                <w:color w:val="000000"/>
              </w:rPr>
              <w:t>1-02-04461-А</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both"/>
              <w:rPr>
                <w:color w:val="000000"/>
              </w:rPr>
            </w:pPr>
            <w:r w:rsidRPr="000044D9">
              <w:rPr>
                <w:color w:val="000000"/>
              </w:rPr>
              <w:t>Дата государственной регистрации выпуска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0044D9" w:rsidRDefault="0029716A" w:rsidP="002A7455">
            <w:pPr>
              <w:spacing w:before="0"/>
              <w:ind w:left="0"/>
              <w:jc w:val="center"/>
              <w:rPr>
                <w:color w:val="000000"/>
              </w:rPr>
            </w:pPr>
            <w:r>
              <w:rPr>
                <w:color w:val="000000"/>
              </w:rPr>
              <w:t>16.11.2000</w:t>
            </w:r>
            <w:r w:rsidRPr="000044D9">
              <w:rPr>
                <w:color w:val="000000"/>
              </w:rPr>
              <w:t xml:space="preserve"> года</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7A34F2" w:rsidRDefault="0029716A" w:rsidP="002A7455">
            <w:pPr>
              <w:spacing w:before="0"/>
              <w:ind w:left="0"/>
              <w:jc w:val="both"/>
              <w:rPr>
                <w:color w:val="000000"/>
              </w:rPr>
            </w:pPr>
            <w:r w:rsidRPr="007A34F2">
              <w:rPr>
                <w:color w:val="000000"/>
              </w:rPr>
              <w:t>Дата государственной регистрации отчета об итогах выпуска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7A34F2" w:rsidRDefault="007A34F2" w:rsidP="002A7455">
            <w:pPr>
              <w:spacing w:before="0"/>
              <w:ind w:left="0"/>
              <w:jc w:val="center"/>
              <w:rPr>
                <w:color w:val="000000"/>
              </w:rPr>
            </w:pPr>
            <w:r w:rsidRPr="007A34F2">
              <w:rPr>
                <w:color w:val="000000"/>
              </w:rPr>
              <w:t>18.05.</w:t>
            </w:r>
            <w:r w:rsidR="0029716A" w:rsidRPr="007A34F2">
              <w:rPr>
                <w:color w:val="000000"/>
              </w:rPr>
              <w:t>200</w:t>
            </w:r>
            <w:r w:rsidRPr="007A34F2">
              <w:rPr>
                <w:color w:val="000000"/>
              </w:rPr>
              <w:t>0</w:t>
            </w:r>
            <w:r w:rsidR="0029716A" w:rsidRPr="007A34F2">
              <w:rPr>
                <w:color w:val="000000"/>
              </w:rPr>
              <w:t xml:space="preserve"> года</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7A34F2" w:rsidRDefault="0029716A" w:rsidP="002A7455">
            <w:pPr>
              <w:spacing w:before="0"/>
              <w:ind w:left="0"/>
              <w:jc w:val="both"/>
              <w:rPr>
                <w:color w:val="000000"/>
              </w:rPr>
            </w:pPr>
            <w:r w:rsidRPr="007A34F2">
              <w:rPr>
                <w:color w:val="000000"/>
              </w:rPr>
              <w:t>Наименование регистрирующего органа (органов), осуществившего государственную регистрацию выпуска (дополнительного выпуска) ценных бумаг и государственную регистрацию отчета об итогах выпуска (дополнительного выпуска) ценных бумаг</w:t>
            </w:r>
          </w:p>
        </w:tc>
        <w:tc>
          <w:tcPr>
            <w:tcW w:w="3323" w:type="dxa"/>
            <w:tcBorders>
              <w:top w:val="single" w:sz="4" w:space="0" w:color="auto"/>
              <w:left w:val="single" w:sz="4" w:space="0" w:color="auto"/>
              <w:bottom w:val="single" w:sz="4" w:space="0" w:color="auto"/>
              <w:right w:val="single" w:sz="4" w:space="0" w:color="auto"/>
            </w:tcBorders>
          </w:tcPr>
          <w:p w:rsidR="0029716A" w:rsidRPr="007A34F2" w:rsidRDefault="0029716A" w:rsidP="002A7455">
            <w:pPr>
              <w:spacing w:before="0"/>
              <w:ind w:left="0"/>
              <w:jc w:val="center"/>
              <w:rPr>
                <w:color w:val="000000"/>
              </w:rPr>
            </w:pPr>
          </w:p>
          <w:p w:rsidR="0029716A" w:rsidRPr="007A34F2" w:rsidRDefault="0029716A" w:rsidP="002A7455">
            <w:pPr>
              <w:spacing w:before="0"/>
              <w:ind w:left="0"/>
              <w:jc w:val="center"/>
              <w:rPr>
                <w:color w:val="000000"/>
              </w:rPr>
            </w:pPr>
          </w:p>
          <w:p w:rsidR="0029716A" w:rsidRPr="007A34F2" w:rsidRDefault="0029716A" w:rsidP="002A7455">
            <w:pPr>
              <w:spacing w:before="0"/>
              <w:ind w:left="0"/>
              <w:jc w:val="center"/>
              <w:rPr>
                <w:color w:val="000000"/>
              </w:rPr>
            </w:pPr>
          </w:p>
          <w:p w:rsidR="0029716A" w:rsidRPr="007A34F2" w:rsidRDefault="0029716A" w:rsidP="002A7455">
            <w:pPr>
              <w:spacing w:before="0"/>
              <w:ind w:left="0"/>
              <w:jc w:val="center"/>
              <w:rPr>
                <w:color w:val="000000"/>
              </w:rPr>
            </w:pPr>
            <w:r w:rsidRPr="007A34F2">
              <w:rPr>
                <w:color w:val="000000"/>
              </w:rPr>
              <w:t>Московское региональное отделение ФКЦБ России</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29716A" w:rsidRDefault="0029716A" w:rsidP="002A7455">
            <w:pPr>
              <w:spacing w:before="0"/>
              <w:ind w:left="0"/>
              <w:jc w:val="both"/>
              <w:rPr>
                <w:color w:val="000000"/>
              </w:rPr>
            </w:pPr>
            <w:r w:rsidRPr="0029716A">
              <w:rPr>
                <w:color w:val="000000"/>
              </w:rPr>
              <w:t>Количество ценных бумаг выпуска</w:t>
            </w:r>
          </w:p>
        </w:tc>
        <w:tc>
          <w:tcPr>
            <w:tcW w:w="3323" w:type="dxa"/>
            <w:tcBorders>
              <w:top w:val="single" w:sz="4" w:space="0" w:color="auto"/>
              <w:left w:val="single" w:sz="4" w:space="0" w:color="auto"/>
              <w:bottom w:val="single" w:sz="4" w:space="0" w:color="auto"/>
              <w:right w:val="single" w:sz="4" w:space="0" w:color="auto"/>
            </w:tcBorders>
          </w:tcPr>
          <w:p w:rsidR="0029716A" w:rsidRPr="00C25826" w:rsidRDefault="0029716A" w:rsidP="002A7455">
            <w:pPr>
              <w:spacing w:before="0"/>
              <w:ind w:left="0"/>
              <w:jc w:val="center"/>
              <w:rPr>
                <w:color w:val="FF0000"/>
              </w:rPr>
            </w:pPr>
            <w:r>
              <w:t>1000000</w:t>
            </w:r>
            <w:r w:rsidRPr="000044D9">
              <w:rPr>
                <w:color w:val="000000"/>
              </w:rPr>
              <w:t xml:space="preserve"> штук</w:t>
            </w:r>
            <w:r w:rsidRPr="00C25826">
              <w:rPr>
                <w:color w:val="FF0000"/>
              </w:rPr>
              <w:t xml:space="preserve"> </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29716A" w:rsidRDefault="0029716A" w:rsidP="002A7455">
            <w:pPr>
              <w:spacing w:before="0"/>
              <w:ind w:left="0"/>
              <w:jc w:val="both"/>
              <w:rPr>
                <w:color w:val="000000"/>
              </w:rPr>
            </w:pPr>
            <w:r w:rsidRPr="0029716A">
              <w:rPr>
                <w:color w:val="000000"/>
              </w:rPr>
              <w:t>Номинальная стоимость каждой ценной бумаги выпуска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323" w:type="dxa"/>
            <w:tcBorders>
              <w:top w:val="single" w:sz="4" w:space="0" w:color="auto"/>
              <w:left w:val="single" w:sz="4" w:space="0" w:color="auto"/>
              <w:bottom w:val="single" w:sz="4" w:space="0" w:color="auto"/>
              <w:right w:val="single" w:sz="4" w:space="0" w:color="auto"/>
            </w:tcBorders>
          </w:tcPr>
          <w:p w:rsidR="0029716A" w:rsidRPr="00C25826" w:rsidRDefault="0029716A" w:rsidP="002A7455">
            <w:pPr>
              <w:spacing w:before="0"/>
              <w:ind w:left="0"/>
              <w:jc w:val="center"/>
              <w:rPr>
                <w:color w:val="FF0000"/>
              </w:rPr>
            </w:pPr>
          </w:p>
          <w:p w:rsidR="0029716A" w:rsidRPr="00C25826" w:rsidRDefault="0029716A" w:rsidP="002A7455">
            <w:pPr>
              <w:spacing w:before="0"/>
              <w:ind w:left="0"/>
              <w:jc w:val="center"/>
              <w:rPr>
                <w:color w:val="FF0000"/>
              </w:rPr>
            </w:pPr>
          </w:p>
          <w:p w:rsidR="0029716A" w:rsidRPr="00C25826" w:rsidRDefault="0029716A" w:rsidP="002A7455">
            <w:pPr>
              <w:spacing w:before="0"/>
              <w:ind w:left="0"/>
              <w:jc w:val="center"/>
              <w:rPr>
                <w:color w:val="FF0000"/>
              </w:rPr>
            </w:pPr>
            <w:r>
              <w:rPr>
                <w:color w:val="000000"/>
              </w:rPr>
              <w:t>0,14286</w:t>
            </w:r>
            <w:r w:rsidRPr="000044D9">
              <w:rPr>
                <w:color w:val="000000"/>
              </w:rPr>
              <w:t xml:space="preserve"> руб.</w:t>
            </w:r>
          </w:p>
          <w:p w:rsidR="0029716A" w:rsidRPr="00C25826" w:rsidRDefault="0029716A" w:rsidP="002A7455">
            <w:pPr>
              <w:spacing w:before="0"/>
              <w:ind w:left="0"/>
              <w:jc w:val="center"/>
              <w:rPr>
                <w:color w:val="FF0000"/>
              </w:rPr>
            </w:pP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29716A" w:rsidRDefault="0029716A" w:rsidP="002A7455">
            <w:pPr>
              <w:spacing w:before="0"/>
              <w:ind w:left="0"/>
              <w:jc w:val="both"/>
              <w:rPr>
                <w:color w:val="000000"/>
              </w:rPr>
            </w:pPr>
            <w:r w:rsidRPr="0029716A">
              <w:rPr>
                <w:color w:val="000000"/>
              </w:rPr>
              <w:t>Объем выпуска ценных бумаг по номинальной стоимости</w:t>
            </w:r>
          </w:p>
        </w:tc>
        <w:tc>
          <w:tcPr>
            <w:tcW w:w="3323" w:type="dxa"/>
            <w:tcBorders>
              <w:top w:val="single" w:sz="4" w:space="0" w:color="auto"/>
              <w:left w:val="single" w:sz="4" w:space="0" w:color="auto"/>
              <w:bottom w:val="single" w:sz="4" w:space="0" w:color="auto"/>
              <w:right w:val="single" w:sz="4" w:space="0" w:color="auto"/>
            </w:tcBorders>
          </w:tcPr>
          <w:p w:rsidR="0029716A" w:rsidRPr="00C25826" w:rsidRDefault="0029716A" w:rsidP="002A7455">
            <w:pPr>
              <w:spacing w:before="0"/>
              <w:ind w:left="0"/>
              <w:jc w:val="center"/>
              <w:rPr>
                <w:color w:val="FF0000"/>
              </w:rPr>
            </w:pPr>
            <w:r w:rsidRPr="003C7320">
              <w:rPr>
                <w:color w:val="000000"/>
              </w:rPr>
              <w:t>142860</w:t>
            </w:r>
            <w:r w:rsidRPr="000044D9">
              <w:rPr>
                <w:color w:val="000000"/>
              </w:rPr>
              <w:t xml:space="preserve"> руб.</w:t>
            </w:r>
          </w:p>
        </w:tc>
      </w:tr>
      <w:tr w:rsidR="0029716A" w:rsidRPr="00C25826">
        <w:tc>
          <w:tcPr>
            <w:tcW w:w="6033" w:type="dxa"/>
            <w:tcBorders>
              <w:top w:val="single" w:sz="4" w:space="0" w:color="auto"/>
              <w:left w:val="single" w:sz="4" w:space="0" w:color="auto"/>
              <w:bottom w:val="single" w:sz="4" w:space="0" w:color="auto"/>
              <w:right w:val="single" w:sz="4" w:space="0" w:color="auto"/>
            </w:tcBorders>
          </w:tcPr>
          <w:p w:rsidR="0029716A" w:rsidRPr="0029716A" w:rsidRDefault="0029716A" w:rsidP="002A7455">
            <w:pPr>
              <w:spacing w:before="0"/>
              <w:ind w:left="0"/>
              <w:jc w:val="both"/>
              <w:rPr>
                <w:color w:val="000000"/>
              </w:rPr>
            </w:pPr>
            <w:r w:rsidRPr="0029716A">
              <w:rPr>
                <w:color w:val="000000"/>
              </w:rPr>
              <w:t>Права, закрепленные каждой ценной бумагой выпуска</w:t>
            </w:r>
          </w:p>
        </w:tc>
        <w:tc>
          <w:tcPr>
            <w:tcW w:w="3323" w:type="dxa"/>
            <w:tcBorders>
              <w:top w:val="single" w:sz="4" w:space="0" w:color="auto"/>
              <w:left w:val="single" w:sz="4" w:space="0" w:color="auto"/>
              <w:bottom w:val="single" w:sz="4" w:space="0" w:color="auto"/>
              <w:right w:val="single" w:sz="4" w:space="0" w:color="auto"/>
            </w:tcBorders>
          </w:tcPr>
          <w:p w:rsidR="0029716A" w:rsidRPr="0029716A" w:rsidRDefault="0029716A" w:rsidP="002A7455">
            <w:pPr>
              <w:spacing w:before="0"/>
              <w:ind w:left="0"/>
              <w:jc w:val="both"/>
              <w:rPr>
                <w:rStyle w:val="SUBST"/>
                <w:b w:val="0"/>
                <w:bCs w:val="0"/>
                <w:i w:val="0"/>
                <w:iCs w:val="0"/>
                <w:color w:val="000000"/>
              </w:rPr>
            </w:pPr>
            <w:r w:rsidRPr="0029716A">
              <w:rPr>
                <w:rStyle w:val="SUBST"/>
                <w:b w:val="0"/>
                <w:bCs w:val="0"/>
                <w:i w:val="0"/>
                <w:iCs w:val="0"/>
                <w:color w:val="000000"/>
              </w:rPr>
              <w:t>- право участвовать в Общем собрании акционеров с правом голоса по всем вопросам его компетенции;</w:t>
            </w:r>
          </w:p>
          <w:p w:rsidR="0029716A" w:rsidRPr="0029716A" w:rsidRDefault="0029716A" w:rsidP="002A7455">
            <w:pPr>
              <w:spacing w:before="0"/>
              <w:ind w:left="0"/>
              <w:jc w:val="both"/>
              <w:rPr>
                <w:rStyle w:val="SUBST"/>
                <w:b w:val="0"/>
                <w:bCs w:val="0"/>
                <w:i w:val="0"/>
                <w:iCs w:val="0"/>
                <w:color w:val="000000"/>
              </w:rPr>
            </w:pPr>
            <w:r w:rsidRPr="0029716A">
              <w:rPr>
                <w:rStyle w:val="SUBST"/>
                <w:b w:val="0"/>
                <w:bCs w:val="0"/>
                <w:i w:val="0"/>
                <w:iCs w:val="0"/>
                <w:color w:val="000000"/>
              </w:rPr>
              <w:t>- право получать дивиденды;</w:t>
            </w:r>
          </w:p>
          <w:p w:rsidR="0029716A" w:rsidRPr="0029716A" w:rsidRDefault="0029716A" w:rsidP="002A7455">
            <w:pPr>
              <w:spacing w:before="0"/>
              <w:ind w:left="0"/>
              <w:jc w:val="both"/>
              <w:rPr>
                <w:rStyle w:val="SUBST"/>
                <w:b w:val="0"/>
                <w:bCs w:val="0"/>
                <w:i w:val="0"/>
                <w:iCs w:val="0"/>
                <w:color w:val="000000"/>
              </w:rPr>
            </w:pPr>
            <w:r w:rsidRPr="0029716A">
              <w:rPr>
                <w:rStyle w:val="SUBST"/>
                <w:b w:val="0"/>
                <w:bCs w:val="0"/>
                <w:i w:val="0"/>
                <w:iCs w:val="0"/>
                <w:color w:val="000000"/>
              </w:rPr>
              <w:lastRenderedPageBreak/>
              <w:t>- право получить часть имущества Общества в случае его ликвидации.</w:t>
            </w:r>
          </w:p>
          <w:p w:rsidR="0029716A" w:rsidRPr="0029716A" w:rsidRDefault="0029716A" w:rsidP="002A7455">
            <w:pPr>
              <w:spacing w:before="0"/>
              <w:ind w:left="0" w:firstLine="35"/>
              <w:jc w:val="both"/>
              <w:rPr>
                <w:rStyle w:val="SUBST"/>
                <w:b w:val="0"/>
                <w:bCs w:val="0"/>
                <w:i w:val="0"/>
                <w:iCs w:val="0"/>
                <w:color w:val="000000"/>
              </w:rPr>
            </w:pPr>
            <w:r w:rsidRPr="0029716A">
              <w:rPr>
                <w:rStyle w:val="SUBST"/>
                <w:b w:val="0"/>
                <w:bCs w:val="0"/>
                <w:i w:val="0"/>
                <w:iCs w:val="0"/>
                <w:color w:val="000000"/>
              </w:rPr>
              <w:t>Акционеры Общества имеют преимущественное право приобретения акций, продаваемых другими акционерами Общества.</w:t>
            </w:r>
          </w:p>
          <w:p w:rsidR="0029716A" w:rsidRPr="00C25826" w:rsidRDefault="0029716A" w:rsidP="002A7455">
            <w:pPr>
              <w:spacing w:before="0"/>
              <w:ind w:left="0"/>
              <w:jc w:val="both"/>
              <w:rPr>
                <w:color w:val="FF0000"/>
              </w:rPr>
            </w:pPr>
            <w:r w:rsidRPr="0029716A">
              <w:rPr>
                <w:rStyle w:val="SUBST"/>
                <w:b w:val="0"/>
                <w:bCs w:val="0"/>
                <w:i w:val="0"/>
                <w:iCs w:val="0"/>
                <w:color w:val="000000"/>
              </w:rPr>
              <w:t>Акционеры имеют также другие права, предусмотренные действующим законодательством и Уставом Общества.</w:t>
            </w:r>
          </w:p>
        </w:tc>
      </w:tr>
    </w:tbl>
    <w:p w:rsidR="00C25826" w:rsidRDefault="0050517F" w:rsidP="002A7455">
      <w:pPr>
        <w:widowControl/>
        <w:spacing w:before="0"/>
        <w:ind w:left="0"/>
        <w:jc w:val="both"/>
        <w:rPr>
          <w:color w:val="000000"/>
        </w:rPr>
      </w:pPr>
      <w:r>
        <w:rPr>
          <w:color w:val="000000"/>
        </w:rPr>
        <w:lastRenderedPageBreak/>
        <w:tab/>
      </w:r>
      <w:r w:rsidR="0029716A" w:rsidRPr="0029716A">
        <w:rPr>
          <w:color w:val="000000"/>
        </w:rPr>
        <w:t>Распоряжением Регионального отделения ФКЦБ РФ от 06.09.04. № 1736 осуществлено объединение выпусков акций, в результате которого аннулированы следующие государственные номера: 73-1П-5128 и 1-02-04461-А и указанным выпускам присвоен государственный номер: 1-01-04461-А от 06.09.2004г.</w:t>
      </w:r>
    </w:p>
    <w:p w:rsidR="007A34F2" w:rsidRPr="0029716A" w:rsidRDefault="007A34F2" w:rsidP="002A7455">
      <w:pPr>
        <w:widowControl/>
        <w:spacing w:before="0"/>
        <w:ind w:left="0"/>
        <w:jc w:val="both"/>
        <w:rPr>
          <w:color w:val="000000"/>
        </w:rPr>
      </w:pPr>
    </w:p>
    <w:p w:rsidR="006A19CF" w:rsidRPr="005609DE" w:rsidRDefault="00C25826" w:rsidP="002A7455">
      <w:pPr>
        <w:widowControl/>
        <w:numPr>
          <w:ilvl w:val="2"/>
          <w:numId w:val="38"/>
        </w:numPr>
        <w:tabs>
          <w:tab w:val="clear" w:pos="1080"/>
          <w:tab w:val="num" w:pos="426"/>
          <w:tab w:val="left" w:pos="993"/>
        </w:tabs>
        <w:spacing w:before="0"/>
        <w:ind w:left="0" w:firstLine="0"/>
        <w:jc w:val="both"/>
        <w:rPr>
          <w:b/>
          <w:bCs/>
          <w:color w:val="000000"/>
        </w:rPr>
      </w:pPr>
      <w:r w:rsidRPr="005609DE">
        <w:rPr>
          <w:b/>
          <w:bCs/>
          <w:color w:val="000000"/>
        </w:rPr>
        <w:t>Сведения о выпусках, обязательства эмитента по ценным бумагам которых не исполнены (дефолт).</w:t>
      </w:r>
    </w:p>
    <w:p w:rsidR="00C25826" w:rsidRPr="005609DE" w:rsidRDefault="006A19CF" w:rsidP="002A7455">
      <w:pPr>
        <w:widowControl/>
        <w:tabs>
          <w:tab w:val="left" w:pos="709"/>
        </w:tabs>
        <w:spacing w:before="0"/>
        <w:ind w:left="0"/>
        <w:jc w:val="both"/>
        <w:rPr>
          <w:b/>
          <w:bCs/>
          <w:color w:val="000000"/>
        </w:rPr>
      </w:pPr>
      <w:r w:rsidRPr="005609DE">
        <w:rPr>
          <w:b/>
          <w:bCs/>
          <w:color w:val="000000"/>
        </w:rPr>
        <w:tab/>
      </w:r>
      <w:r w:rsidR="00C25826" w:rsidRPr="005609DE">
        <w:rPr>
          <w:color w:val="000000"/>
        </w:rPr>
        <w:t>Указанные выпуски ценных бумаг отсутствуют.</w:t>
      </w:r>
    </w:p>
    <w:p w:rsidR="00C25826" w:rsidRDefault="00C25826" w:rsidP="002A7455">
      <w:pPr>
        <w:widowControl/>
        <w:spacing w:before="0"/>
        <w:ind w:left="0"/>
        <w:jc w:val="both"/>
      </w:pPr>
    </w:p>
    <w:p w:rsidR="007C2216" w:rsidRPr="006A19CF" w:rsidRDefault="007C2216" w:rsidP="002A7455">
      <w:pPr>
        <w:pStyle w:val="a3"/>
        <w:tabs>
          <w:tab w:val="clear" w:pos="4153"/>
          <w:tab w:val="clear" w:pos="8306"/>
        </w:tabs>
        <w:spacing w:before="0"/>
        <w:ind w:left="0"/>
        <w:rPr>
          <w:b/>
          <w:bCs/>
        </w:rPr>
      </w:pPr>
      <w:r w:rsidRPr="006A19CF">
        <w:rPr>
          <w:b/>
          <w:bCs/>
        </w:rPr>
        <w:t>8.4. Сведения о лице (лицах), предоставившем (предоставивших) обеспечение по облигациям выпуска</w:t>
      </w:r>
    </w:p>
    <w:p w:rsidR="00C25826" w:rsidRPr="006A19CF" w:rsidRDefault="006A19CF" w:rsidP="002A7455">
      <w:pPr>
        <w:widowControl/>
        <w:spacing w:before="0"/>
        <w:ind w:left="0"/>
        <w:jc w:val="both"/>
      </w:pPr>
      <w:r>
        <w:tab/>
      </w:r>
      <w:r w:rsidR="00C25826" w:rsidRPr="006A19CF">
        <w:t>Указанные лица отсутствуют.</w:t>
      </w:r>
    </w:p>
    <w:p w:rsidR="007C2216" w:rsidRPr="006A19CF" w:rsidRDefault="007C2216" w:rsidP="002A7455">
      <w:pPr>
        <w:pStyle w:val="a3"/>
        <w:tabs>
          <w:tab w:val="clear" w:pos="4153"/>
          <w:tab w:val="clear" w:pos="8306"/>
        </w:tabs>
        <w:spacing w:before="0"/>
        <w:ind w:left="0"/>
        <w:rPr>
          <w:b/>
          <w:bCs/>
        </w:rPr>
      </w:pPr>
    </w:p>
    <w:p w:rsidR="007C2216" w:rsidRPr="006A19CF" w:rsidRDefault="007C2216" w:rsidP="002A7455">
      <w:pPr>
        <w:pStyle w:val="a3"/>
        <w:tabs>
          <w:tab w:val="clear" w:pos="4153"/>
          <w:tab w:val="clear" w:pos="8306"/>
        </w:tabs>
        <w:spacing w:before="0"/>
        <w:ind w:left="0"/>
        <w:rPr>
          <w:b/>
          <w:bCs/>
        </w:rPr>
      </w:pPr>
      <w:r w:rsidRPr="006A19CF">
        <w:rPr>
          <w:b/>
          <w:bCs/>
        </w:rPr>
        <w:t>8.5. Условия обеспечения исполнения обязательств по облигациям выпуска</w:t>
      </w:r>
    </w:p>
    <w:p w:rsidR="00C25826" w:rsidRPr="006A19CF" w:rsidRDefault="006A19CF" w:rsidP="002A7455">
      <w:pPr>
        <w:pStyle w:val="22"/>
        <w:spacing w:before="0"/>
        <w:ind w:left="0"/>
        <w:rPr>
          <w:i w:val="0"/>
          <w:iCs w:val="0"/>
          <w:sz w:val="22"/>
          <w:szCs w:val="22"/>
        </w:rPr>
      </w:pPr>
      <w:r>
        <w:rPr>
          <w:b/>
          <w:bCs/>
          <w:sz w:val="22"/>
          <w:szCs w:val="22"/>
        </w:rPr>
        <w:tab/>
      </w:r>
      <w:r w:rsidR="007C2216" w:rsidRPr="006A19CF">
        <w:rPr>
          <w:b/>
          <w:bCs/>
          <w:sz w:val="22"/>
          <w:szCs w:val="22"/>
        </w:rPr>
        <w:t xml:space="preserve"> </w:t>
      </w:r>
      <w:r w:rsidR="00C25826" w:rsidRPr="006A19CF">
        <w:rPr>
          <w:i w:val="0"/>
          <w:iCs w:val="0"/>
          <w:sz w:val="22"/>
          <w:szCs w:val="22"/>
        </w:rPr>
        <w:t>Эмитент не размещал облигации с обеспечением.</w:t>
      </w:r>
    </w:p>
    <w:p w:rsidR="007C2216" w:rsidRPr="006A19CF" w:rsidRDefault="007C2216" w:rsidP="002A7455">
      <w:pPr>
        <w:pStyle w:val="a3"/>
        <w:tabs>
          <w:tab w:val="clear" w:pos="4153"/>
          <w:tab w:val="clear" w:pos="8306"/>
        </w:tabs>
        <w:spacing w:before="0"/>
        <w:ind w:left="0"/>
        <w:rPr>
          <w:b/>
          <w:bCs/>
        </w:rPr>
      </w:pPr>
      <w:r w:rsidRPr="006A19CF">
        <w:rPr>
          <w:b/>
          <w:bCs/>
        </w:rPr>
        <w:t xml:space="preserve"> </w:t>
      </w:r>
    </w:p>
    <w:p w:rsidR="007C2216" w:rsidRPr="006A19CF" w:rsidRDefault="007C2216" w:rsidP="002A7455">
      <w:pPr>
        <w:pStyle w:val="a3"/>
        <w:tabs>
          <w:tab w:val="clear" w:pos="4153"/>
          <w:tab w:val="clear" w:pos="8306"/>
        </w:tabs>
        <w:spacing w:before="0"/>
        <w:ind w:left="0"/>
        <w:rPr>
          <w:b/>
          <w:bCs/>
        </w:rPr>
      </w:pPr>
      <w:r w:rsidRPr="006A19CF">
        <w:rPr>
          <w:b/>
          <w:bCs/>
        </w:rPr>
        <w:t>8.6.  Сведения об организациях, осуществляющих учет прав на эмиссионные ценные бумаги эмитента</w:t>
      </w:r>
    </w:p>
    <w:p w:rsidR="00D16981" w:rsidRPr="006A19CF" w:rsidRDefault="007C2216" w:rsidP="002A7455">
      <w:pPr>
        <w:pStyle w:val="1"/>
        <w:spacing w:before="0"/>
        <w:jc w:val="both"/>
        <w:rPr>
          <w:b w:val="0"/>
          <w:bCs w:val="0"/>
          <w:sz w:val="22"/>
          <w:szCs w:val="22"/>
        </w:rPr>
      </w:pPr>
      <w:r w:rsidRPr="003C3E53">
        <w:rPr>
          <w:sz w:val="22"/>
          <w:szCs w:val="22"/>
        </w:rPr>
        <w:t>Регистратор:</w:t>
      </w:r>
      <w:r w:rsidRPr="006A19CF">
        <w:t xml:space="preserve"> </w:t>
      </w:r>
      <w:r w:rsidR="00D16981" w:rsidRPr="006A19CF">
        <w:rPr>
          <w:b w:val="0"/>
          <w:bCs w:val="0"/>
          <w:sz w:val="22"/>
          <w:szCs w:val="22"/>
        </w:rPr>
        <w:t xml:space="preserve">Полное фирменное наименование: </w:t>
      </w:r>
      <w:r w:rsidR="0019088B">
        <w:rPr>
          <w:b w:val="0"/>
          <w:bCs w:val="0"/>
          <w:sz w:val="22"/>
          <w:szCs w:val="22"/>
        </w:rPr>
        <w:t>Акционерное общество «Независимая регистраторская компания</w:t>
      </w:r>
      <w:r w:rsidR="00D16981" w:rsidRPr="006A19CF">
        <w:rPr>
          <w:b w:val="0"/>
          <w:bCs w:val="0"/>
          <w:sz w:val="22"/>
          <w:szCs w:val="22"/>
        </w:rPr>
        <w:t xml:space="preserve">» </w:t>
      </w:r>
    </w:p>
    <w:p w:rsidR="00784BCD" w:rsidRPr="006A19CF" w:rsidRDefault="00784BCD" w:rsidP="002A7455">
      <w:pPr>
        <w:pStyle w:val="1"/>
        <w:spacing w:before="0"/>
        <w:jc w:val="both"/>
        <w:rPr>
          <w:b w:val="0"/>
          <w:bCs w:val="0"/>
          <w:sz w:val="22"/>
          <w:szCs w:val="22"/>
        </w:rPr>
      </w:pPr>
      <w:r w:rsidRPr="006A19CF">
        <w:rPr>
          <w:b w:val="0"/>
          <w:bCs w:val="0"/>
          <w:sz w:val="22"/>
          <w:szCs w:val="22"/>
        </w:rPr>
        <w:t xml:space="preserve">Сокращенное фирменное наименование: </w:t>
      </w:r>
      <w:r w:rsidR="0019088B">
        <w:rPr>
          <w:b w:val="0"/>
          <w:bCs w:val="0"/>
          <w:sz w:val="22"/>
          <w:szCs w:val="22"/>
        </w:rPr>
        <w:t>АО «НРК»</w:t>
      </w:r>
    </w:p>
    <w:p w:rsidR="007C2216" w:rsidRPr="006A19CF" w:rsidRDefault="007C2216" w:rsidP="002A7455">
      <w:pPr>
        <w:spacing w:before="0"/>
        <w:ind w:left="0"/>
      </w:pPr>
      <w:r w:rsidRPr="006A19CF">
        <w:t xml:space="preserve">Место нахождения: </w:t>
      </w:r>
      <w:r w:rsidRPr="006A19CF">
        <w:rPr>
          <w:rStyle w:val="SUBST"/>
          <w:b w:val="0"/>
          <w:bCs w:val="0"/>
          <w:i w:val="0"/>
          <w:iCs w:val="0"/>
        </w:rPr>
        <w:t>Российская Федерация</w:t>
      </w:r>
      <w:r w:rsidR="00784BCD" w:rsidRPr="006A19CF">
        <w:rPr>
          <w:rStyle w:val="SUBST"/>
          <w:b w:val="0"/>
          <w:bCs w:val="0"/>
          <w:i w:val="0"/>
          <w:iCs w:val="0"/>
        </w:rPr>
        <w:t>,</w:t>
      </w:r>
      <w:r w:rsidR="00607D2F">
        <w:rPr>
          <w:rStyle w:val="SUBST"/>
          <w:b w:val="0"/>
          <w:bCs w:val="0"/>
          <w:i w:val="0"/>
          <w:iCs w:val="0"/>
        </w:rPr>
        <w:t>121108</w:t>
      </w:r>
      <w:r w:rsidR="00784BCD" w:rsidRPr="006A19CF">
        <w:rPr>
          <w:rStyle w:val="SUBST"/>
          <w:b w:val="0"/>
          <w:bCs w:val="0"/>
          <w:i w:val="0"/>
          <w:iCs w:val="0"/>
        </w:rPr>
        <w:t xml:space="preserve"> г.</w:t>
      </w:r>
      <w:r w:rsidR="00D82E5F">
        <w:rPr>
          <w:rStyle w:val="SUBST"/>
          <w:b w:val="0"/>
          <w:bCs w:val="0"/>
          <w:i w:val="0"/>
          <w:iCs w:val="0"/>
        </w:rPr>
        <w:t xml:space="preserve"> </w:t>
      </w:r>
      <w:r w:rsidR="00784BCD" w:rsidRPr="006A19CF">
        <w:rPr>
          <w:rStyle w:val="SUBST"/>
          <w:b w:val="0"/>
          <w:bCs w:val="0"/>
          <w:i w:val="0"/>
          <w:iCs w:val="0"/>
        </w:rPr>
        <w:t xml:space="preserve">Москва, </w:t>
      </w:r>
      <w:r w:rsidR="00607D2F">
        <w:rPr>
          <w:rStyle w:val="SUBST"/>
          <w:b w:val="0"/>
          <w:bCs w:val="0"/>
          <w:i w:val="0"/>
          <w:iCs w:val="0"/>
        </w:rPr>
        <w:t xml:space="preserve">улица Ивана Франко д. 8 корп. 2 </w:t>
      </w:r>
    </w:p>
    <w:p w:rsidR="007C2216" w:rsidRPr="006A19CF" w:rsidRDefault="007C2216" w:rsidP="002A7455">
      <w:pPr>
        <w:spacing w:before="0"/>
        <w:ind w:left="0"/>
        <w:rPr>
          <w:color w:val="000000"/>
        </w:rPr>
      </w:pPr>
      <w:r w:rsidRPr="006A19CF">
        <w:rPr>
          <w:color w:val="000000"/>
        </w:rPr>
        <w:t xml:space="preserve">Номер лицензии: </w:t>
      </w:r>
      <w:r w:rsidR="001D1058" w:rsidRPr="008C6F23">
        <w:rPr>
          <w:color w:val="000000"/>
        </w:rPr>
        <w:t>10-000-1-002</w:t>
      </w:r>
      <w:r w:rsidR="00607D2F">
        <w:rPr>
          <w:color w:val="000000"/>
        </w:rPr>
        <w:t>52</w:t>
      </w:r>
    </w:p>
    <w:p w:rsidR="007C2216" w:rsidRPr="006A19CF" w:rsidRDefault="007C2216" w:rsidP="002A7455">
      <w:pPr>
        <w:spacing w:before="0"/>
        <w:ind w:left="0"/>
        <w:rPr>
          <w:color w:val="000000"/>
        </w:rPr>
      </w:pPr>
      <w:r w:rsidRPr="006A19CF">
        <w:rPr>
          <w:color w:val="000000"/>
        </w:rPr>
        <w:t xml:space="preserve">Дата </w:t>
      </w:r>
      <w:r w:rsidR="001D1058" w:rsidRPr="006A19CF">
        <w:rPr>
          <w:color w:val="000000"/>
        </w:rPr>
        <w:t>выдачи</w:t>
      </w:r>
      <w:r w:rsidRPr="006A19CF">
        <w:rPr>
          <w:color w:val="000000"/>
        </w:rPr>
        <w:t xml:space="preserve">: </w:t>
      </w:r>
      <w:r w:rsidR="00607D2F">
        <w:rPr>
          <w:color w:val="000000"/>
        </w:rPr>
        <w:t>06</w:t>
      </w:r>
      <w:r w:rsidR="001D1058" w:rsidRPr="006A19CF">
        <w:rPr>
          <w:color w:val="000000"/>
        </w:rPr>
        <w:t>.</w:t>
      </w:r>
      <w:r w:rsidR="00607D2F">
        <w:rPr>
          <w:color w:val="000000"/>
        </w:rPr>
        <w:t>09</w:t>
      </w:r>
      <w:r w:rsidR="001D1058" w:rsidRPr="006A19CF">
        <w:rPr>
          <w:color w:val="000000"/>
        </w:rPr>
        <w:t>.2002</w:t>
      </w:r>
    </w:p>
    <w:p w:rsidR="007C2216" w:rsidRPr="006A19CF" w:rsidRDefault="007C2216" w:rsidP="002A7455">
      <w:pPr>
        <w:spacing w:before="0"/>
        <w:ind w:left="0"/>
        <w:rPr>
          <w:color w:val="000000"/>
        </w:rPr>
      </w:pPr>
      <w:r w:rsidRPr="006A19CF">
        <w:rPr>
          <w:color w:val="000000"/>
        </w:rPr>
        <w:t xml:space="preserve">Срок действия: </w:t>
      </w:r>
      <w:r w:rsidR="00B06217" w:rsidRPr="006A19CF">
        <w:rPr>
          <w:rStyle w:val="SUBST"/>
          <w:b w:val="0"/>
          <w:bCs w:val="0"/>
          <w:i w:val="0"/>
          <w:iCs w:val="0"/>
          <w:color w:val="000000"/>
        </w:rPr>
        <w:t>бессрочно</w:t>
      </w:r>
    </w:p>
    <w:p w:rsidR="007C2216" w:rsidRDefault="007C2216" w:rsidP="002A7455">
      <w:pPr>
        <w:spacing w:before="0"/>
        <w:ind w:left="0"/>
        <w:rPr>
          <w:rStyle w:val="SUBST"/>
          <w:b w:val="0"/>
          <w:bCs w:val="0"/>
          <w:i w:val="0"/>
          <w:iCs w:val="0"/>
          <w:color w:val="000000"/>
        </w:rPr>
      </w:pPr>
      <w:r w:rsidRPr="006A19CF">
        <w:rPr>
          <w:color w:val="000000"/>
        </w:rPr>
        <w:t xml:space="preserve">Орган, выдавший лицензию: </w:t>
      </w:r>
      <w:r w:rsidRPr="006A19CF">
        <w:rPr>
          <w:rStyle w:val="SUBST"/>
          <w:b w:val="0"/>
          <w:bCs w:val="0"/>
          <w:i w:val="0"/>
          <w:iCs w:val="0"/>
          <w:color w:val="000000"/>
        </w:rPr>
        <w:t>ФКЦБ России</w:t>
      </w:r>
    </w:p>
    <w:p w:rsidR="00AC74CB" w:rsidRPr="006A19CF" w:rsidRDefault="00AC74CB" w:rsidP="002A7455">
      <w:pPr>
        <w:spacing w:before="0"/>
        <w:ind w:left="0"/>
        <w:rPr>
          <w:color w:val="000000"/>
        </w:rPr>
      </w:pPr>
    </w:p>
    <w:p w:rsidR="007C2216" w:rsidRPr="006A19CF" w:rsidRDefault="007C2216" w:rsidP="002A7455">
      <w:pPr>
        <w:spacing w:before="0"/>
        <w:ind w:left="0"/>
        <w:jc w:val="both"/>
        <w:rPr>
          <w:b/>
          <w:bCs/>
        </w:rPr>
      </w:pPr>
      <w:r w:rsidRPr="006A19CF">
        <w:rPr>
          <w:b/>
          <w:bCs/>
        </w:rPr>
        <w:t>8.7. Сведения о законодательных актах, регулирующих вопросы импорта и экспорта капитала, которые могут повлиять на выплату дивидендов</w:t>
      </w:r>
    </w:p>
    <w:p w:rsidR="00784BCD" w:rsidRPr="006A19CF" w:rsidRDefault="006A19CF" w:rsidP="002A7455">
      <w:pPr>
        <w:widowControl/>
        <w:spacing w:before="0"/>
        <w:ind w:left="0"/>
        <w:jc w:val="both"/>
      </w:pPr>
      <w:r>
        <w:tab/>
      </w:r>
      <w:r w:rsidR="00784BCD" w:rsidRPr="006A19CF">
        <w:t>100% акций эмитента принадлежит резиденту.</w:t>
      </w:r>
    </w:p>
    <w:p w:rsidR="007C2216" w:rsidRPr="006A19CF" w:rsidRDefault="007C2216" w:rsidP="002A7455">
      <w:pPr>
        <w:pStyle w:val="a3"/>
        <w:tabs>
          <w:tab w:val="clear" w:pos="4153"/>
          <w:tab w:val="clear" w:pos="8306"/>
        </w:tabs>
        <w:spacing w:before="0"/>
        <w:ind w:left="0"/>
      </w:pPr>
      <w:r w:rsidRPr="006A19CF">
        <w:t xml:space="preserve">       </w:t>
      </w:r>
    </w:p>
    <w:p w:rsidR="007C2216" w:rsidRPr="006A19CF" w:rsidRDefault="007C2216" w:rsidP="002A7455">
      <w:pPr>
        <w:pStyle w:val="a3"/>
        <w:tabs>
          <w:tab w:val="clear" w:pos="4153"/>
          <w:tab w:val="clear" w:pos="8306"/>
        </w:tabs>
        <w:spacing w:before="0"/>
        <w:ind w:left="0"/>
        <w:jc w:val="both"/>
        <w:rPr>
          <w:b/>
          <w:bCs/>
        </w:rPr>
      </w:pPr>
      <w:r w:rsidRPr="006A19CF">
        <w:rPr>
          <w:b/>
          <w:bCs/>
        </w:rPr>
        <w:t>8.8. Описание порядка налогообложения по размещенным эмиссионным ценным бумагам эмитента</w:t>
      </w:r>
    </w:p>
    <w:p w:rsidR="007A34F2" w:rsidRDefault="007A34F2" w:rsidP="002A7455">
      <w:pPr>
        <w:spacing w:before="0"/>
        <w:ind w:left="0"/>
        <w:jc w:val="both"/>
      </w:pPr>
      <w:r>
        <w:tab/>
        <w:t>В соответствии с действующим законодательством Российской Федерации, дивидендом признается доход, полученный акционером (участником) от организации при распределении прибыли, остающейся после налогообложения.</w:t>
      </w:r>
    </w:p>
    <w:p w:rsidR="007A34F2" w:rsidRDefault="007A34F2" w:rsidP="002A7455">
      <w:pPr>
        <w:spacing w:before="0"/>
        <w:ind w:left="0"/>
        <w:jc w:val="both"/>
      </w:pPr>
      <w:r>
        <w:t>Налоговая ставка дохода физического лица по ценным бумагам, выплачиваемого в виде дивидендов взимается по ставке налога на доход физического лица, действующим на момент выплаты дивидендов.</w:t>
      </w:r>
    </w:p>
    <w:p w:rsidR="007A34F2" w:rsidRDefault="007A34F2" w:rsidP="002A7455">
      <w:pPr>
        <w:spacing w:before="0"/>
        <w:ind w:left="0"/>
        <w:jc w:val="both"/>
      </w:pPr>
      <w:r>
        <w:t>К налоговой базе, определяемой по доходам юридического лица, полученным в виде дивидендов, применяются следующие ставки:</w:t>
      </w:r>
    </w:p>
    <w:p w:rsidR="007A34F2" w:rsidRDefault="007A34F2" w:rsidP="002A7455">
      <w:pPr>
        <w:spacing w:before="0"/>
        <w:ind w:left="0"/>
        <w:jc w:val="both"/>
      </w:pPr>
      <w:r>
        <w:t>- 6 % - по доходам, полученным в виде дивидендов от российских организаций российскими организациями и физическими лицами – налоговыми резидентами Российской Федерации;</w:t>
      </w:r>
    </w:p>
    <w:p w:rsidR="007A34F2" w:rsidRDefault="007A34F2" w:rsidP="002A7455">
      <w:pPr>
        <w:spacing w:before="0"/>
        <w:ind w:left="0"/>
        <w:jc w:val="both"/>
      </w:pPr>
      <w:r>
        <w:t>- 15 % - по доходам, полученным в виде дивидендов от российских организаций иностранными лицами, а также по доходам, полученным в виде дивидендов российскими организациями от иностранных организаций.</w:t>
      </w:r>
    </w:p>
    <w:p w:rsidR="007A34F2" w:rsidRDefault="007A34F2" w:rsidP="002A7455">
      <w:pPr>
        <w:widowControl/>
        <w:spacing w:before="0"/>
        <w:ind w:left="0"/>
        <w:jc w:val="both"/>
      </w:pPr>
      <w:r>
        <w:t xml:space="preserve">Налогообложение сделок с акциями осуществляется в соответствии со статьями 214.1, 220 «Налогового кодекса Российской Федерации» (Части </w:t>
      </w:r>
      <w:r>
        <w:rPr>
          <w:lang w:val="en-US"/>
        </w:rPr>
        <w:t>I</w:t>
      </w:r>
      <w:r>
        <w:t xml:space="preserve"> и </w:t>
      </w:r>
      <w:r>
        <w:rPr>
          <w:lang w:val="en-US"/>
        </w:rPr>
        <w:t>II</w:t>
      </w:r>
      <w:r>
        <w:t>).</w:t>
      </w:r>
    </w:p>
    <w:p w:rsidR="007C2216" w:rsidRPr="00FE4CA5" w:rsidRDefault="007C2216" w:rsidP="002A7455">
      <w:pPr>
        <w:pStyle w:val="a3"/>
        <w:tabs>
          <w:tab w:val="clear" w:pos="4153"/>
          <w:tab w:val="clear" w:pos="8306"/>
        </w:tabs>
        <w:spacing w:before="0"/>
        <w:ind w:left="0"/>
        <w:rPr>
          <w:i/>
          <w:iCs/>
          <w:sz w:val="24"/>
          <w:szCs w:val="24"/>
        </w:rPr>
      </w:pPr>
    </w:p>
    <w:p w:rsidR="007C2216" w:rsidRPr="007A34F2" w:rsidRDefault="007C2216" w:rsidP="002A7455">
      <w:pPr>
        <w:pStyle w:val="a3"/>
        <w:tabs>
          <w:tab w:val="clear" w:pos="4153"/>
          <w:tab w:val="clear" w:pos="8306"/>
        </w:tabs>
        <w:spacing w:before="0"/>
        <w:ind w:left="0"/>
        <w:jc w:val="both"/>
        <w:rPr>
          <w:b/>
          <w:bCs/>
          <w:color w:val="000000"/>
        </w:rPr>
      </w:pPr>
      <w:r w:rsidRPr="007A34F2">
        <w:rPr>
          <w:i/>
          <w:iCs/>
          <w:color w:val="000000"/>
        </w:rPr>
        <w:t xml:space="preserve"> </w:t>
      </w:r>
      <w:r w:rsidRPr="007A34F2">
        <w:rPr>
          <w:b/>
          <w:bCs/>
          <w:color w:val="000000"/>
        </w:rPr>
        <w:t xml:space="preserve">8.9. </w:t>
      </w:r>
      <w:r w:rsidR="00FD526A" w:rsidRPr="00FD526A">
        <w:rPr>
          <w:b/>
          <w:bCs/>
        </w:rPr>
        <w:t xml:space="preserve">Сведения об объявленных (начисленных) и о выплаченных дивидендах по акциям эмитента, а также о </w:t>
      </w:r>
      <w:r w:rsidR="00FD526A" w:rsidRPr="00FD526A">
        <w:rPr>
          <w:b/>
          <w:bCs/>
        </w:rPr>
        <w:lastRenderedPageBreak/>
        <w:t>доходах по облигациям эмитента</w:t>
      </w:r>
    </w:p>
    <w:p w:rsidR="007A34F2" w:rsidRPr="007A34F2" w:rsidRDefault="007A34F2" w:rsidP="002A7455">
      <w:pPr>
        <w:spacing w:before="0"/>
        <w:ind w:left="0"/>
        <w:jc w:val="both"/>
        <w:rPr>
          <w:color w:val="000000"/>
        </w:rPr>
      </w:pPr>
      <w:r>
        <w:rPr>
          <w:color w:val="000000"/>
        </w:rPr>
        <w:tab/>
      </w:r>
      <w:r w:rsidRPr="007A34F2">
        <w:rPr>
          <w:color w:val="000000"/>
        </w:rPr>
        <w:t>Акции обыкновенные именные бездокументарные.</w:t>
      </w:r>
    </w:p>
    <w:p w:rsidR="007A34F2" w:rsidRPr="007A34F2" w:rsidRDefault="007A34F2" w:rsidP="002A7455">
      <w:pPr>
        <w:spacing w:before="0"/>
        <w:ind w:left="0"/>
        <w:jc w:val="both"/>
        <w:rPr>
          <w:color w:val="000000"/>
        </w:rPr>
      </w:pPr>
      <w:r w:rsidRPr="007A34F2">
        <w:rPr>
          <w:color w:val="000000"/>
        </w:rPr>
        <w:t xml:space="preserve">Решение о выплате (объявлении) дивидендов эмитентом </w:t>
      </w:r>
      <w:r w:rsidR="00AC74CB">
        <w:rPr>
          <w:b/>
          <w:bCs/>
          <w:color w:val="000000"/>
        </w:rPr>
        <w:t>в</w:t>
      </w:r>
      <w:r w:rsidR="0019088B">
        <w:rPr>
          <w:b/>
          <w:bCs/>
          <w:color w:val="000000"/>
        </w:rPr>
        <w:t xml:space="preserve"> </w:t>
      </w:r>
      <w:r w:rsidR="00B2250D">
        <w:rPr>
          <w:b/>
          <w:bCs/>
          <w:color w:val="000000"/>
        </w:rPr>
        <w:t xml:space="preserve"> </w:t>
      </w:r>
      <w:r w:rsidR="00480167">
        <w:rPr>
          <w:b/>
          <w:bCs/>
          <w:color w:val="000000"/>
        </w:rPr>
        <w:t>201</w:t>
      </w:r>
      <w:r w:rsidR="00ED203E">
        <w:rPr>
          <w:b/>
          <w:bCs/>
          <w:color w:val="000000"/>
        </w:rPr>
        <w:t>4</w:t>
      </w:r>
      <w:r w:rsidR="00D82E5F">
        <w:rPr>
          <w:b/>
          <w:bCs/>
          <w:color w:val="000000"/>
        </w:rPr>
        <w:t>,</w:t>
      </w:r>
      <w:r w:rsidR="008F6ADD">
        <w:rPr>
          <w:b/>
          <w:bCs/>
          <w:color w:val="000000"/>
        </w:rPr>
        <w:t xml:space="preserve"> </w:t>
      </w:r>
      <w:bookmarkStart w:id="34" w:name="_GoBack"/>
      <w:bookmarkEnd w:id="34"/>
      <w:r w:rsidR="00D82E5F">
        <w:rPr>
          <w:b/>
          <w:bCs/>
          <w:color w:val="000000"/>
        </w:rPr>
        <w:t>201</w:t>
      </w:r>
      <w:r w:rsidR="00ED203E">
        <w:rPr>
          <w:b/>
          <w:bCs/>
          <w:color w:val="000000"/>
        </w:rPr>
        <w:t>5</w:t>
      </w:r>
      <w:r w:rsidR="00607D2F">
        <w:rPr>
          <w:b/>
          <w:bCs/>
          <w:color w:val="000000"/>
        </w:rPr>
        <w:t xml:space="preserve"> и 201</w:t>
      </w:r>
      <w:r w:rsidR="00ED203E">
        <w:rPr>
          <w:b/>
          <w:bCs/>
          <w:color w:val="000000"/>
        </w:rPr>
        <w:t>6</w:t>
      </w:r>
      <w:r w:rsidRPr="007A34F2">
        <w:rPr>
          <w:color w:val="000000"/>
        </w:rPr>
        <w:t>году не принималось.</w:t>
      </w:r>
    </w:p>
    <w:p w:rsidR="007C2216" w:rsidRPr="003B129B" w:rsidRDefault="007C2216" w:rsidP="002A7455">
      <w:pPr>
        <w:pStyle w:val="a3"/>
        <w:tabs>
          <w:tab w:val="clear" w:pos="4153"/>
          <w:tab w:val="clear" w:pos="8306"/>
        </w:tabs>
        <w:spacing w:before="0"/>
        <w:ind w:left="0"/>
        <w:rPr>
          <w:b/>
          <w:bCs/>
          <w:color w:val="FF0000"/>
          <w:sz w:val="24"/>
          <w:szCs w:val="24"/>
        </w:rPr>
      </w:pPr>
    </w:p>
    <w:p w:rsidR="007C2216" w:rsidRPr="006A19CF" w:rsidRDefault="007C2216" w:rsidP="002A7455">
      <w:pPr>
        <w:pStyle w:val="a3"/>
        <w:tabs>
          <w:tab w:val="clear" w:pos="4153"/>
          <w:tab w:val="clear" w:pos="8306"/>
        </w:tabs>
        <w:spacing w:before="0"/>
        <w:ind w:left="0"/>
        <w:rPr>
          <w:b/>
          <w:bCs/>
        </w:rPr>
      </w:pPr>
      <w:r w:rsidRPr="006A19CF">
        <w:rPr>
          <w:b/>
          <w:bCs/>
        </w:rPr>
        <w:t>8.10. Иные сведения</w:t>
      </w:r>
    </w:p>
    <w:p w:rsidR="007C2216" w:rsidRDefault="006A19CF" w:rsidP="002A7455">
      <w:pPr>
        <w:pStyle w:val="a3"/>
        <w:tabs>
          <w:tab w:val="clear" w:pos="4153"/>
          <w:tab w:val="clear" w:pos="8306"/>
        </w:tabs>
        <w:spacing w:before="0"/>
        <w:ind w:left="0"/>
        <w:rPr>
          <w:b/>
          <w:bCs/>
          <w:sz w:val="24"/>
          <w:szCs w:val="24"/>
        </w:rPr>
      </w:pPr>
      <w:r>
        <w:tab/>
      </w:r>
      <w:r w:rsidR="003B129B">
        <w:t>Отсутствуют.</w:t>
      </w:r>
    </w:p>
    <w:p w:rsidR="008A1BAA" w:rsidRDefault="008A1BAA" w:rsidP="002A7455">
      <w:pPr>
        <w:pStyle w:val="a3"/>
        <w:tabs>
          <w:tab w:val="clear" w:pos="4153"/>
          <w:tab w:val="clear" w:pos="8306"/>
        </w:tabs>
        <w:spacing w:before="0"/>
        <w:ind w:left="0"/>
        <w:rPr>
          <w:b/>
          <w:bCs/>
          <w:sz w:val="24"/>
          <w:szCs w:val="24"/>
        </w:rPr>
      </w:pPr>
    </w:p>
    <w:p w:rsidR="008A1BAA" w:rsidRDefault="008A1BAA" w:rsidP="002A7455">
      <w:pPr>
        <w:pStyle w:val="a3"/>
        <w:tabs>
          <w:tab w:val="clear" w:pos="4153"/>
          <w:tab w:val="clear" w:pos="8306"/>
        </w:tabs>
        <w:spacing w:before="0"/>
        <w:ind w:left="0"/>
        <w:rPr>
          <w:b/>
          <w:bCs/>
          <w:sz w:val="24"/>
          <w:szCs w:val="24"/>
        </w:rPr>
      </w:pPr>
    </w:p>
    <w:p w:rsidR="008A1BAA" w:rsidRDefault="008A1BAA" w:rsidP="002A7455">
      <w:pPr>
        <w:pStyle w:val="a3"/>
        <w:tabs>
          <w:tab w:val="clear" w:pos="4153"/>
          <w:tab w:val="clear" w:pos="8306"/>
        </w:tabs>
        <w:spacing w:before="0"/>
        <w:ind w:left="0"/>
        <w:rPr>
          <w:b/>
          <w:bCs/>
          <w:sz w:val="24"/>
          <w:szCs w:val="24"/>
        </w:rPr>
      </w:pPr>
    </w:p>
    <w:p w:rsidR="008A1BAA" w:rsidRDefault="008A1BAA" w:rsidP="002A7455">
      <w:pPr>
        <w:pStyle w:val="a3"/>
        <w:tabs>
          <w:tab w:val="clear" w:pos="4153"/>
          <w:tab w:val="clear" w:pos="8306"/>
        </w:tabs>
        <w:spacing w:before="0"/>
        <w:ind w:left="0"/>
        <w:rPr>
          <w:b/>
          <w:bCs/>
          <w:sz w:val="24"/>
          <w:szCs w:val="24"/>
        </w:rPr>
      </w:pPr>
    </w:p>
    <w:sectPr w:rsidR="008A1BAA" w:rsidSect="00455602">
      <w:headerReference w:type="default" r:id="rId15"/>
      <w:footerReference w:type="default" r:id="rId16"/>
      <w:pgSz w:w="11907" w:h="16840"/>
      <w:pgMar w:top="1134" w:right="567" w:bottom="1134" w:left="56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4E" w:rsidRDefault="00BC534E">
      <w:r>
        <w:separator/>
      </w:r>
    </w:p>
  </w:endnote>
  <w:endnote w:type="continuationSeparator" w:id="0">
    <w:p w:rsidR="00BC534E" w:rsidRDefault="00B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8C" w:rsidRDefault="001E1B8C">
    <w:pPr>
      <w:framePr w:wrap="auto" w:hAnchor="text" w:xAlign="right"/>
      <w:spacing w:before="0"/>
      <w:ind w:left="0"/>
      <w:rPr>
        <w:i/>
        <w:iCs/>
        <w:sz w:val="18"/>
        <w:szCs w:val="18"/>
      </w:rPr>
    </w:pPr>
    <w:r>
      <w:rPr>
        <w:i/>
        <w:iCs/>
      </w:rPr>
      <w:t xml:space="preserve">Стр. </w:t>
    </w:r>
    <w:r>
      <w:rPr>
        <w:i/>
        <w:iCs/>
      </w:rPr>
      <w:fldChar w:fldCharType="begin"/>
    </w:r>
    <w:r>
      <w:rPr>
        <w:i/>
        <w:iCs/>
      </w:rPr>
      <w:instrText>PAGE</w:instrText>
    </w:r>
    <w:r>
      <w:rPr>
        <w:i/>
        <w:iCs/>
      </w:rPr>
      <w:fldChar w:fldCharType="separate"/>
    </w:r>
    <w:r w:rsidR="008F6ADD">
      <w:rPr>
        <w:i/>
        <w:iCs/>
        <w:noProof/>
      </w:rPr>
      <w:t>32</w:t>
    </w:r>
    <w:r>
      <w:rPr>
        <w:i/>
        <w:iCs/>
      </w:rPr>
      <w:fldChar w:fldCharType="end"/>
    </w:r>
    <w:r>
      <w:rPr>
        <w:i/>
        <w:iCs/>
      </w:rPr>
      <w:t xml:space="preserve"> </w:t>
    </w:r>
  </w:p>
  <w:p w:rsidR="001E1B8C" w:rsidRDefault="001E1B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4E" w:rsidRDefault="00BC534E">
      <w:r>
        <w:separator/>
      </w:r>
    </w:p>
  </w:footnote>
  <w:footnote w:type="continuationSeparator" w:id="0">
    <w:p w:rsidR="00BC534E" w:rsidRDefault="00BC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8C" w:rsidRPr="002D396C" w:rsidRDefault="00A77240">
    <w:pPr>
      <w:pBdr>
        <w:bottom w:val="single" w:sz="4" w:space="1" w:color="auto"/>
      </w:pBdr>
      <w:spacing w:before="30"/>
      <w:ind w:left="0"/>
      <w:rPr>
        <w:i/>
        <w:iCs/>
        <w:sz w:val="18"/>
        <w:szCs w:val="18"/>
      </w:rPr>
    </w:pPr>
    <w:r>
      <w:rPr>
        <w:i/>
        <w:iCs/>
        <w:sz w:val="18"/>
        <w:szCs w:val="18"/>
      </w:rPr>
      <w:t xml:space="preserve">Публичное </w:t>
    </w:r>
    <w:r w:rsidR="001E1B8C" w:rsidRPr="002D396C">
      <w:rPr>
        <w:i/>
        <w:iCs/>
        <w:sz w:val="18"/>
        <w:szCs w:val="18"/>
      </w:rPr>
      <w:t xml:space="preserve">акционерное общество </w:t>
    </w:r>
    <w:r w:rsidR="001E1B8C" w:rsidRPr="00664BDE">
      <w:rPr>
        <w:i/>
        <w:iCs/>
        <w:sz w:val="18"/>
        <w:szCs w:val="18"/>
      </w:rPr>
      <w:t>«КРС «ФИРМА ТАГАНКА»</w:t>
    </w:r>
  </w:p>
  <w:p w:rsidR="001E1B8C" w:rsidRPr="002D396C" w:rsidRDefault="001E1B8C">
    <w:pPr>
      <w:pBdr>
        <w:bottom w:val="single" w:sz="4" w:space="1" w:color="auto"/>
      </w:pBdr>
      <w:spacing w:before="30"/>
      <w:ind w:left="0"/>
      <w:rPr>
        <w:i/>
        <w:iCs/>
        <w:color w:val="FF0000"/>
        <w:sz w:val="18"/>
        <w:szCs w:val="18"/>
      </w:rPr>
    </w:pPr>
    <w:r w:rsidRPr="002D396C">
      <w:rPr>
        <w:i/>
        <w:iCs/>
        <w:color w:val="000000"/>
        <w:sz w:val="18"/>
        <w:szCs w:val="18"/>
      </w:rPr>
      <w:t>ИНН</w:t>
    </w:r>
    <w:r w:rsidRPr="002D396C">
      <w:rPr>
        <w:i/>
        <w:iCs/>
        <w:sz w:val="18"/>
        <w:szCs w:val="18"/>
      </w:rPr>
      <w:t xml:space="preserve"> 7709052555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9C9"/>
    <w:multiLevelType w:val="multilevel"/>
    <w:tmpl w:val="2E76CB3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7420F31"/>
    <w:multiLevelType w:val="multilevel"/>
    <w:tmpl w:val="F48EA0BA"/>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7"/>
      <w:numFmt w:val="decimal"/>
      <w:lvlText w:val="%1.%2.7."/>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2" w15:restartNumberingAfterBreak="0">
    <w:nsid w:val="0A4A6C8F"/>
    <w:multiLevelType w:val="multilevel"/>
    <w:tmpl w:val="36EC6B42"/>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7"/>
      <w:numFmt w:val="decimal"/>
      <w:lvlText w:val="%1.%2.%3."/>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3" w15:restartNumberingAfterBreak="0">
    <w:nsid w:val="0B3104BF"/>
    <w:multiLevelType w:val="hybridMultilevel"/>
    <w:tmpl w:val="FC98FF3C"/>
    <w:lvl w:ilvl="0" w:tplc="93CA43DE">
      <w:start w:val="1"/>
      <w:numFmt w:val="decimal"/>
      <w:lvlText w:val="%1."/>
      <w:lvlJc w:val="left"/>
      <w:pPr>
        <w:tabs>
          <w:tab w:val="num" w:pos="704"/>
        </w:tabs>
        <w:ind w:left="704" w:hanging="360"/>
      </w:pPr>
      <w:rPr>
        <w:rFonts w:hint="default"/>
        <w:b/>
        <w:bCs/>
        <w:color w:val="FF0000"/>
        <w:sz w:val="22"/>
        <w:szCs w:val="22"/>
      </w:rPr>
    </w:lvl>
    <w:lvl w:ilvl="1" w:tplc="04190019">
      <w:start w:val="1"/>
      <w:numFmt w:val="lowerLetter"/>
      <w:lvlText w:val="%2."/>
      <w:lvlJc w:val="left"/>
      <w:pPr>
        <w:tabs>
          <w:tab w:val="num" w:pos="1424"/>
        </w:tabs>
        <w:ind w:left="1424" w:hanging="360"/>
      </w:pPr>
    </w:lvl>
    <w:lvl w:ilvl="2" w:tplc="0419001B">
      <w:start w:val="1"/>
      <w:numFmt w:val="lowerRoman"/>
      <w:lvlText w:val="%3."/>
      <w:lvlJc w:val="right"/>
      <w:pPr>
        <w:tabs>
          <w:tab w:val="num" w:pos="2144"/>
        </w:tabs>
        <w:ind w:left="2144" w:hanging="180"/>
      </w:pPr>
    </w:lvl>
    <w:lvl w:ilvl="3" w:tplc="0419000F">
      <w:start w:val="1"/>
      <w:numFmt w:val="decimal"/>
      <w:lvlText w:val="%4."/>
      <w:lvlJc w:val="left"/>
      <w:pPr>
        <w:tabs>
          <w:tab w:val="num" w:pos="2864"/>
        </w:tabs>
        <w:ind w:left="2864" w:hanging="360"/>
      </w:pPr>
    </w:lvl>
    <w:lvl w:ilvl="4" w:tplc="04190019">
      <w:start w:val="1"/>
      <w:numFmt w:val="lowerLetter"/>
      <w:lvlText w:val="%5."/>
      <w:lvlJc w:val="left"/>
      <w:pPr>
        <w:tabs>
          <w:tab w:val="num" w:pos="3584"/>
        </w:tabs>
        <w:ind w:left="3584" w:hanging="360"/>
      </w:pPr>
    </w:lvl>
    <w:lvl w:ilvl="5" w:tplc="0419001B">
      <w:start w:val="1"/>
      <w:numFmt w:val="lowerRoman"/>
      <w:lvlText w:val="%6."/>
      <w:lvlJc w:val="right"/>
      <w:pPr>
        <w:tabs>
          <w:tab w:val="num" w:pos="4304"/>
        </w:tabs>
        <w:ind w:left="4304" w:hanging="180"/>
      </w:pPr>
    </w:lvl>
    <w:lvl w:ilvl="6" w:tplc="0419000F">
      <w:start w:val="1"/>
      <w:numFmt w:val="decimal"/>
      <w:lvlText w:val="%7."/>
      <w:lvlJc w:val="left"/>
      <w:pPr>
        <w:tabs>
          <w:tab w:val="num" w:pos="5024"/>
        </w:tabs>
        <w:ind w:left="5024" w:hanging="360"/>
      </w:pPr>
    </w:lvl>
    <w:lvl w:ilvl="7" w:tplc="04190019">
      <w:start w:val="1"/>
      <w:numFmt w:val="lowerLetter"/>
      <w:lvlText w:val="%8."/>
      <w:lvlJc w:val="left"/>
      <w:pPr>
        <w:tabs>
          <w:tab w:val="num" w:pos="5744"/>
        </w:tabs>
        <w:ind w:left="5744" w:hanging="360"/>
      </w:pPr>
    </w:lvl>
    <w:lvl w:ilvl="8" w:tplc="0419001B">
      <w:start w:val="1"/>
      <w:numFmt w:val="lowerRoman"/>
      <w:lvlText w:val="%9."/>
      <w:lvlJc w:val="right"/>
      <w:pPr>
        <w:tabs>
          <w:tab w:val="num" w:pos="6464"/>
        </w:tabs>
        <w:ind w:left="6464" w:hanging="180"/>
      </w:pPr>
    </w:lvl>
  </w:abstractNum>
  <w:abstractNum w:abstractNumId="4" w15:restartNumberingAfterBreak="0">
    <w:nsid w:val="0BB260DB"/>
    <w:multiLevelType w:val="multilevel"/>
    <w:tmpl w:val="1584D5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DAE7D95"/>
    <w:multiLevelType w:val="multilevel"/>
    <w:tmpl w:val="3B92A5CA"/>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7"/>
      <w:numFmt w:val="decimal"/>
      <w:lvlText w:val="%1.%2.%3."/>
      <w:lvlJc w:val="left"/>
      <w:pPr>
        <w:tabs>
          <w:tab w:val="num" w:pos="720"/>
        </w:tabs>
        <w:ind w:left="720" w:hanging="720"/>
      </w:pPr>
      <w:rPr>
        <w:rFonts w:hint="default"/>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6" w15:restartNumberingAfterBreak="0">
    <w:nsid w:val="0ECB36C6"/>
    <w:multiLevelType w:val="multilevel"/>
    <w:tmpl w:val="FA3EAB7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0BC3B03"/>
    <w:multiLevelType w:val="multilevel"/>
    <w:tmpl w:val="59987F70"/>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6"/>
      <w:numFmt w:val="decimal"/>
      <w:lvlText w:val="%1.%2.%3."/>
      <w:lvlJc w:val="left"/>
      <w:pPr>
        <w:tabs>
          <w:tab w:val="num" w:pos="720"/>
        </w:tabs>
        <w:ind w:left="720" w:hanging="720"/>
      </w:pPr>
      <w:rPr>
        <w:rFonts w:hint="default"/>
        <w:i w:val="0"/>
        <w:iCs w:val="0"/>
        <w:sz w:val="24"/>
        <w:szCs w:val="24"/>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8" w15:restartNumberingAfterBreak="0">
    <w:nsid w:val="12BD2352"/>
    <w:multiLevelType w:val="multilevel"/>
    <w:tmpl w:val="AB766614"/>
    <w:lvl w:ilvl="0">
      <w:start w:val="3"/>
      <w:numFmt w:val="decimal"/>
      <w:lvlText w:val="%1."/>
      <w:lvlJc w:val="left"/>
      <w:pPr>
        <w:tabs>
          <w:tab w:val="num" w:pos="660"/>
        </w:tabs>
        <w:ind w:left="660" w:hanging="660"/>
      </w:pPr>
      <w:rPr>
        <w:rFonts w:hint="default"/>
        <w:i w:val="0"/>
        <w:iCs w:val="0"/>
        <w:sz w:val="24"/>
        <w:szCs w:val="24"/>
      </w:rPr>
    </w:lvl>
    <w:lvl w:ilvl="1">
      <w:start w:val="6"/>
      <w:numFmt w:val="decimal"/>
      <w:lvlText w:val="%1.%2."/>
      <w:lvlJc w:val="left"/>
      <w:pPr>
        <w:tabs>
          <w:tab w:val="num" w:pos="660"/>
        </w:tabs>
        <w:ind w:left="660" w:hanging="660"/>
      </w:pPr>
      <w:rPr>
        <w:rFonts w:hint="default"/>
        <w:i w:val="0"/>
        <w:iCs w:val="0"/>
        <w:sz w:val="24"/>
        <w:szCs w:val="24"/>
      </w:rPr>
    </w:lvl>
    <w:lvl w:ilvl="2">
      <w:start w:val="6"/>
      <w:numFmt w:val="none"/>
      <w:lvlText w:val="3.2.6"/>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9" w15:restartNumberingAfterBreak="0">
    <w:nsid w:val="137B1438"/>
    <w:multiLevelType w:val="multilevel"/>
    <w:tmpl w:val="098EEAF2"/>
    <w:lvl w:ilvl="0">
      <w:start w:val="3"/>
      <w:numFmt w:val="decimal"/>
      <w:lvlText w:val="%1."/>
      <w:lvlJc w:val="left"/>
      <w:pPr>
        <w:tabs>
          <w:tab w:val="num" w:pos="360"/>
        </w:tabs>
        <w:ind w:left="360" w:hanging="360"/>
      </w:pPr>
      <w:rPr>
        <w:rFonts w:hint="default"/>
      </w:rPr>
    </w:lvl>
    <w:lvl w:ilvl="1">
      <w:start w:val="5"/>
      <w:numFmt w:val="decimal"/>
      <w:lvlText w:val="%1.4."/>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0" w15:restartNumberingAfterBreak="0">
    <w:nsid w:val="14523814"/>
    <w:multiLevelType w:val="multilevel"/>
    <w:tmpl w:val="36EC6B42"/>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7"/>
      <w:numFmt w:val="decimal"/>
      <w:lvlText w:val="%1.%2.%3."/>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11" w15:restartNumberingAfterBreak="0">
    <w:nsid w:val="15755E81"/>
    <w:multiLevelType w:val="multilevel"/>
    <w:tmpl w:val="7AEE5C7C"/>
    <w:lvl w:ilvl="0">
      <w:start w:val="3"/>
      <w:numFmt w:val="decimal"/>
      <w:lvlText w:val="%1."/>
      <w:lvlJc w:val="left"/>
      <w:pPr>
        <w:tabs>
          <w:tab w:val="num" w:pos="368"/>
        </w:tabs>
        <w:ind w:left="368" w:hanging="368"/>
      </w:pPr>
      <w:rPr>
        <w:rFonts w:hint="default"/>
      </w:rPr>
    </w:lvl>
    <w:lvl w:ilvl="1">
      <w:start w:val="4"/>
      <w:numFmt w:val="decimal"/>
      <w:lvlText w:val="%1.%2."/>
      <w:lvlJc w:val="left"/>
      <w:pPr>
        <w:tabs>
          <w:tab w:val="num" w:pos="768"/>
        </w:tabs>
        <w:ind w:left="768" w:hanging="368"/>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2" w15:restartNumberingAfterBreak="0">
    <w:nsid w:val="182D268F"/>
    <w:multiLevelType w:val="multilevel"/>
    <w:tmpl w:val="CAA25BC6"/>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95"/>
        </w:tabs>
        <w:ind w:left="795" w:hanging="615"/>
      </w:pPr>
      <w:rPr>
        <w:rFonts w:hint="default"/>
      </w:rPr>
    </w:lvl>
    <w:lvl w:ilvl="2">
      <w:start w:val="1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18E301B0"/>
    <w:multiLevelType w:val="multilevel"/>
    <w:tmpl w:val="7AEE5C7C"/>
    <w:lvl w:ilvl="0">
      <w:start w:val="3"/>
      <w:numFmt w:val="decimal"/>
      <w:lvlText w:val="%1."/>
      <w:lvlJc w:val="left"/>
      <w:pPr>
        <w:tabs>
          <w:tab w:val="num" w:pos="368"/>
        </w:tabs>
        <w:ind w:left="368" w:hanging="368"/>
      </w:pPr>
      <w:rPr>
        <w:rFonts w:hint="default"/>
      </w:rPr>
    </w:lvl>
    <w:lvl w:ilvl="1">
      <w:start w:val="4"/>
      <w:numFmt w:val="decimal"/>
      <w:lvlText w:val="%1.%2."/>
      <w:lvlJc w:val="left"/>
      <w:pPr>
        <w:tabs>
          <w:tab w:val="num" w:pos="768"/>
        </w:tabs>
        <w:ind w:left="768" w:hanging="368"/>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4" w15:restartNumberingAfterBreak="0">
    <w:nsid w:val="232339A9"/>
    <w:multiLevelType w:val="multilevel"/>
    <w:tmpl w:val="7D4AF4D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2B176E"/>
    <w:multiLevelType w:val="multilevel"/>
    <w:tmpl w:val="9C945FA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E72117F"/>
    <w:multiLevelType w:val="multilevel"/>
    <w:tmpl w:val="AB766614"/>
    <w:lvl w:ilvl="0">
      <w:start w:val="3"/>
      <w:numFmt w:val="decimal"/>
      <w:lvlText w:val="%1."/>
      <w:lvlJc w:val="left"/>
      <w:pPr>
        <w:tabs>
          <w:tab w:val="num" w:pos="660"/>
        </w:tabs>
        <w:ind w:left="660" w:hanging="660"/>
      </w:pPr>
      <w:rPr>
        <w:rFonts w:hint="default"/>
        <w:i w:val="0"/>
        <w:iCs w:val="0"/>
        <w:sz w:val="24"/>
        <w:szCs w:val="24"/>
      </w:rPr>
    </w:lvl>
    <w:lvl w:ilvl="1">
      <w:start w:val="6"/>
      <w:numFmt w:val="decimal"/>
      <w:lvlText w:val="%1.%2."/>
      <w:lvlJc w:val="left"/>
      <w:pPr>
        <w:tabs>
          <w:tab w:val="num" w:pos="660"/>
        </w:tabs>
        <w:ind w:left="660" w:hanging="660"/>
      </w:pPr>
      <w:rPr>
        <w:rFonts w:hint="default"/>
        <w:i w:val="0"/>
        <w:iCs w:val="0"/>
        <w:sz w:val="24"/>
        <w:szCs w:val="24"/>
      </w:rPr>
    </w:lvl>
    <w:lvl w:ilvl="2">
      <w:start w:val="6"/>
      <w:numFmt w:val="none"/>
      <w:lvlText w:val="3.2.6"/>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17" w15:restartNumberingAfterBreak="0">
    <w:nsid w:val="36CC740D"/>
    <w:multiLevelType w:val="multilevel"/>
    <w:tmpl w:val="E7402FB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37CC3C52"/>
    <w:multiLevelType w:val="multilevel"/>
    <w:tmpl w:val="04323470"/>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7"/>
      <w:numFmt w:val="decimal"/>
      <w:lvlText w:val="%1.%2.6."/>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19" w15:restartNumberingAfterBreak="0">
    <w:nsid w:val="38CC1D71"/>
    <w:multiLevelType w:val="multilevel"/>
    <w:tmpl w:val="4B18455E"/>
    <w:lvl w:ilvl="0">
      <w:start w:val="1"/>
      <w:numFmt w:val="upperRoman"/>
      <w:lvlText w:val="%1."/>
      <w:lvlJc w:val="left"/>
      <w:pPr>
        <w:tabs>
          <w:tab w:val="num" w:pos="1080"/>
        </w:tabs>
        <w:ind w:left="1080" w:hanging="720"/>
      </w:pPr>
      <w:rPr>
        <w:rFonts w:hint="default"/>
      </w:rPr>
    </w:lvl>
    <w:lvl w:ilvl="1">
      <w:start w:val="1"/>
      <w:numFmt w:val="decimal"/>
      <w:isLgl/>
      <w:lvlText w:val="%2.4."/>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A8D04B5"/>
    <w:multiLevelType w:val="multilevel"/>
    <w:tmpl w:val="64E637AC"/>
    <w:lvl w:ilvl="0">
      <w:start w:val="3"/>
      <w:numFmt w:val="decimal"/>
      <w:lvlText w:val="%1."/>
      <w:lvlJc w:val="left"/>
      <w:pPr>
        <w:tabs>
          <w:tab w:val="num" w:pos="555"/>
        </w:tabs>
        <w:ind w:left="555" w:hanging="555"/>
      </w:pPr>
      <w:rPr>
        <w:rFonts w:hint="default"/>
        <w:color w:val="auto"/>
      </w:rPr>
    </w:lvl>
    <w:lvl w:ilvl="1">
      <w:start w:val="2"/>
      <w:numFmt w:val="decimal"/>
      <w:lvlText w:val="%1.%2."/>
      <w:lvlJc w:val="left"/>
      <w:pPr>
        <w:tabs>
          <w:tab w:val="num" w:pos="955"/>
        </w:tabs>
        <w:ind w:left="955" w:hanging="555"/>
      </w:pPr>
      <w:rPr>
        <w:rFonts w:hint="default"/>
        <w:color w:val="auto"/>
      </w:rPr>
    </w:lvl>
    <w:lvl w:ilvl="2">
      <w:start w:val="7"/>
      <w:numFmt w:val="decimal"/>
      <w:lvlText w:val="%1.%2.%3."/>
      <w:lvlJc w:val="left"/>
      <w:pPr>
        <w:tabs>
          <w:tab w:val="num" w:pos="1520"/>
        </w:tabs>
        <w:ind w:left="1520" w:hanging="720"/>
      </w:pPr>
      <w:rPr>
        <w:rFonts w:hint="default"/>
        <w:color w:val="auto"/>
      </w:rPr>
    </w:lvl>
    <w:lvl w:ilvl="3">
      <w:start w:val="1"/>
      <w:numFmt w:val="decimal"/>
      <w:lvlText w:val="%1.%2.%3.%4."/>
      <w:lvlJc w:val="left"/>
      <w:pPr>
        <w:tabs>
          <w:tab w:val="num" w:pos="1920"/>
        </w:tabs>
        <w:ind w:left="1920" w:hanging="720"/>
      </w:pPr>
      <w:rPr>
        <w:rFonts w:hint="default"/>
        <w:color w:val="auto"/>
      </w:rPr>
    </w:lvl>
    <w:lvl w:ilvl="4">
      <w:start w:val="1"/>
      <w:numFmt w:val="decimal"/>
      <w:lvlText w:val="%1.%2.%3.%4.%5."/>
      <w:lvlJc w:val="left"/>
      <w:pPr>
        <w:tabs>
          <w:tab w:val="num" w:pos="2680"/>
        </w:tabs>
        <w:ind w:left="2680" w:hanging="1080"/>
      </w:pPr>
      <w:rPr>
        <w:rFonts w:hint="default"/>
        <w:color w:val="auto"/>
      </w:rPr>
    </w:lvl>
    <w:lvl w:ilvl="5">
      <w:start w:val="1"/>
      <w:numFmt w:val="decimal"/>
      <w:lvlText w:val="%1.%2.%3.%4.%5.%6."/>
      <w:lvlJc w:val="left"/>
      <w:pPr>
        <w:tabs>
          <w:tab w:val="num" w:pos="3080"/>
        </w:tabs>
        <w:ind w:left="3080" w:hanging="1080"/>
      </w:pPr>
      <w:rPr>
        <w:rFonts w:hint="default"/>
        <w:color w:val="auto"/>
      </w:rPr>
    </w:lvl>
    <w:lvl w:ilvl="6">
      <w:start w:val="1"/>
      <w:numFmt w:val="decimal"/>
      <w:lvlText w:val="%1.%2.%3.%4.%5.%6.%7."/>
      <w:lvlJc w:val="left"/>
      <w:pPr>
        <w:tabs>
          <w:tab w:val="num" w:pos="3840"/>
        </w:tabs>
        <w:ind w:left="3840" w:hanging="1440"/>
      </w:pPr>
      <w:rPr>
        <w:rFonts w:hint="default"/>
        <w:color w:val="auto"/>
      </w:rPr>
    </w:lvl>
    <w:lvl w:ilvl="7">
      <w:start w:val="1"/>
      <w:numFmt w:val="decimal"/>
      <w:lvlText w:val="%1.%2.%3.%4.%5.%6.%7.%8."/>
      <w:lvlJc w:val="left"/>
      <w:pPr>
        <w:tabs>
          <w:tab w:val="num" w:pos="4240"/>
        </w:tabs>
        <w:ind w:left="4240" w:hanging="1440"/>
      </w:pPr>
      <w:rPr>
        <w:rFonts w:hint="default"/>
        <w:color w:val="auto"/>
      </w:rPr>
    </w:lvl>
    <w:lvl w:ilvl="8">
      <w:start w:val="1"/>
      <w:numFmt w:val="decimal"/>
      <w:lvlText w:val="%1.%2.%3.%4.%5.%6.%7.%8.%9."/>
      <w:lvlJc w:val="left"/>
      <w:pPr>
        <w:tabs>
          <w:tab w:val="num" w:pos="5000"/>
        </w:tabs>
        <w:ind w:left="5000" w:hanging="1800"/>
      </w:pPr>
      <w:rPr>
        <w:rFonts w:hint="default"/>
        <w:color w:val="auto"/>
      </w:rPr>
    </w:lvl>
  </w:abstractNum>
  <w:abstractNum w:abstractNumId="21" w15:restartNumberingAfterBreak="0">
    <w:nsid w:val="3B7B2B67"/>
    <w:multiLevelType w:val="multilevel"/>
    <w:tmpl w:val="E7043E8E"/>
    <w:lvl w:ilvl="0">
      <w:start w:val="1"/>
      <w:numFmt w:val="upperRoman"/>
      <w:lvlText w:val="%1."/>
      <w:lvlJc w:val="left"/>
      <w:pPr>
        <w:tabs>
          <w:tab w:val="num" w:pos="1080"/>
        </w:tabs>
        <w:ind w:left="1080" w:hanging="720"/>
      </w:pPr>
      <w:rPr>
        <w:rFonts w:hint="default"/>
      </w:rPr>
    </w:lvl>
    <w:lvl w:ilvl="1">
      <w:start w:val="1"/>
      <w:numFmt w:val="decimal"/>
      <w:isLgl/>
      <w:lvlText w:val="%2.5."/>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CAE1609"/>
    <w:multiLevelType w:val="multilevel"/>
    <w:tmpl w:val="E1C2800E"/>
    <w:lvl w:ilvl="0">
      <w:start w:val="3"/>
      <w:numFmt w:val="decimal"/>
      <w:lvlText w:val="%1."/>
      <w:lvlJc w:val="left"/>
      <w:pPr>
        <w:tabs>
          <w:tab w:val="num" w:pos="660"/>
        </w:tabs>
        <w:ind w:left="660" w:hanging="660"/>
      </w:pPr>
      <w:rPr>
        <w:rFonts w:hint="default"/>
        <w:i w:val="0"/>
        <w:iCs w:val="0"/>
        <w:sz w:val="24"/>
        <w:szCs w:val="24"/>
      </w:rPr>
    </w:lvl>
    <w:lvl w:ilvl="1">
      <w:start w:val="6"/>
      <w:numFmt w:val="decimal"/>
      <w:lvlText w:val="%1.%2."/>
      <w:lvlJc w:val="left"/>
      <w:pPr>
        <w:tabs>
          <w:tab w:val="num" w:pos="660"/>
        </w:tabs>
        <w:ind w:left="660" w:hanging="660"/>
      </w:pPr>
      <w:rPr>
        <w:rFonts w:hint="default"/>
        <w:i w:val="0"/>
        <w:iCs w:val="0"/>
        <w:sz w:val="24"/>
        <w:szCs w:val="24"/>
      </w:rPr>
    </w:lvl>
    <w:lvl w:ilvl="2">
      <w:start w:val="6"/>
      <w:numFmt w:val="decimal"/>
      <w:lvlText w:val="%1.%2.6."/>
      <w:lvlJc w:val="left"/>
      <w:pPr>
        <w:tabs>
          <w:tab w:val="num" w:pos="720"/>
        </w:tabs>
        <w:ind w:left="720" w:hanging="720"/>
      </w:pPr>
      <w:rPr>
        <w:rFonts w:hint="default"/>
        <w:b/>
        <w:bCs/>
        <w:i w:val="0"/>
        <w:iCs w:val="0"/>
        <w:sz w:val="22"/>
        <w:szCs w:val="22"/>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23" w15:restartNumberingAfterBreak="0">
    <w:nsid w:val="3F77785D"/>
    <w:multiLevelType w:val="multilevel"/>
    <w:tmpl w:val="8F10FF2A"/>
    <w:lvl w:ilvl="0">
      <w:start w:val="6"/>
      <w:numFmt w:val="decimal"/>
      <w:lvlText w:val="%1."/>
      <w:lvlJc w:val="left"/>
      <w:pPr>
        <w:tabs>
          <w:tab w:val="num" w:pos="368"/>
        </w:tabs>
        <w:ind w:left="368" w:hanging="368"/>
      </w:pPr>
      <w:rPr>
        <w:rFonts w:hint="default"/>
      </w:rPr>
    </w:lvl>
    <w:lvl w:ilvl="1">
      <w:start w:val="6"/>
      <w:numFmt w:val="decimal"/>
      <w:lvlText w:val="%1.%2."/>
      <w:lvlJc w:val="left"/>
      <w:pPr>
        <w:tabs>
          <w:tab w:val="num" w:pos="628"/>
        </w:tabs>
        <w:ind w:left="628" w:hanging="368"/>
      </w:pPr>
      <w:rPr>
        <w:rFonts w:hint="default"/>
      </w:rPr>
    </w:lvl>
    <w:lvl w:ilvl="2">
      <w:start w:val="1"/>
      <w:numFmt w:val="decimal"/>
      <w:lvlText w:val="%1.%2.%3."/>
      <w:lvlJc w:val="left"/>
      <w:pPr>
        <w:tabs>
          <w:tab w:val="num" w:pos="1240"/>
        </w:tabs>
        <w:ind w:left="1240" w:hanging="720"/>
      </w:pPr>
      <w:rPr>
        <w:rFonts w:hint="default"/>
      </w:rPr>
    </w:lvl>
    <w:lvl w:ilvl="3">
      <w:start w:val="1"/>
      <w:numFmt w:val="decimal"/>
      <w:lvlText w:val="%1.%2.%3.%4."/>
      <w:lvlJc w:val="left"/>
      <w:pPr>
        <w:tabs>
          <w:tab w:val="num" w:pos="1500"/>
        </w:tabs>
        <w:ind w:left="1500" w:hanging="720"/>
      </w:pPr>
      <w:rPr>
        <w:rFonts w:hint="default"/>
      </w:rPr>
    </w:lvl>
    <w:lvl w:ilvl="4">
      <w:start w:val="1"/>
      <w:numFmt w:val="decimal"/>
      <w:lvlText w:val="%1.%2.%3.%4.%5."/>
      <w:lvlJc w:val="left"/>
      <w:pPr>
        <w:tabs>
          <w:tab w:val="num" w:pos="2120"/>
        </w:tabs>
        <w:ind w:left="2120" w:hanging="1080"/>
      </w:pPr>
      <w:rPr>
        <w:rFonts w:hint="default"/>
      </w:rPr>
    </w:lvl>
    <w:lvl w:ilvl="5">
      <w:start w:val="1"/>
      <w:numFmt w:val="decimal"/>
      <w:lvlText w:val="%1.%2.%3.%4.%5.%6."/>
      <w:lvlJc w:val="left"/>
      <w:pPr>
        <w:tabs>
          <w:tab w:val="num" w:pos="2380"/>
        </w:tabs>
        <w:ind w:left="2380" w:hanging="108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260"/>
        </w:tabs>
        <w:ind w:left="3260" w:hanging="1440"/>
      </w:pPr>
      <w:rPr>
        <w:rFonts w:hint="default"/>
      </w:rPr>
    </w:lvl>
    <w:lvl w:ilvl="8">
      <w:start w:val="1"/>
      <w:numFmt w:val="decimal"/>
      <w:lvlText w:val="%1.%2.%3.%4.%5.%6.%7.%8.%9."/>
      <w:lvlJc w:val="left"/>
      <w:pPr>
        <w:tabs>
          <w:tab w:val="num" w:pos="3880"/>
        </w:tabs>
        <w:ind w:left="3880" w:hanging="1800"/>
      </w:pPr>
      <w:rPr>
        <w:rFonts w:hint="default"/>
      </w:rPr>
    </w:lvl>
  </w:abstractNum>
  <w:abstractNum w:abstractNumId="24" w15:restartNumberingAfterBreak="0">
    <w:nsid w:val="40640C6B"/>
    <w:multiLevelType w:val="multilevel"/>
    <w:tmpl w:val="46AC97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68"/>
        </w:tabs>
        <w:ind w:left="768" w:hanging="368"/>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5" w15:restartNumberingAfterBreak="0">
    <w:nsid w:val="452973AC"/>
    <w:multiLevelType w:val="multilevel"/>
    <w:tmpl w:val="B2501DC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467C8A"/>
    <w:multiLevelType w:val="multilevel"/>
    <w:tmpl w:val="7AEE5C7C"/>
    <w:lvl w:ilvl="0">
      <w:start w:val="3"/>
      <w:numFmt w:val="decimal"/>
      <w:lvlText w:val="%1."/>
      <w:lvlJc w:val="left"/>
      <w:pPr>
        <w:tabs>
          <w:tab w:val="num" w:pos="368"/>
        </w:tabs>
        <w:ind w:left="368" w:hanging="368"/>
      </w:pPr>
      <w:rPr>
        <w:rFonts w:hint="default"/>
      </w:rPr>
    </w:lvl>
    <w:lvl w:ilvl="1">
      <w:start w:val="4"/>
      <w:numFmt w:val="decimal"/>
      <w:lvlText w:val="%1.%2."/>
      <w:lvlJc w:val="left"/>
      <w:pPr>
        <w:tabs>
          <w:tab w:val="num" w:pos="768"/>
        </w:tabs>
        <w:ind w:left="768" w:hanging="368"/>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7" w15:restartNumberingAfterBreak="0">
    <w:nsid w:val="4C812F39"/>
    <w:multiLevelType w:val="multilevel"/>
    <w:tmpl w:val="9EB2880A"/>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D353C5D"/>
    <w:multiLevelType w:val="multilevel"/>
    <w:tmpl w:val="59987F70"/>
    <w:lvl w:ilvl="0">
      <w:start w:val="3"/>
      <w:numFmt w:val="decimal"/>
      <w:lvlText w:val="%1."/>
      <w:lvlJc w:val="left"/>
      <w:pPr>
        <w:tabs>
          <w:tab w:val="num" w:pos="660"/>
        </w:tabs>
        <w:ind w:left="660" w:hanging="660"/>
      </w:pPr>
      <w:rPr>
        <w:rFonts w:hint="default"/>
        <w:i w:val="0"/>
        <w:iCs w:val="0"/>
        <w:sz w:val="24"/>
        <w:szCs w:val="24"/>
      </w:rPr>
    </w:lvl>
    <w:lvl w:ilvl="1">
      <w:start w:val="2"/>
      <w:numFmt w:val="decimal"/>
      <w:lvlText w:val="%1.%2."/>
      <w:lvlJc w:val="left"/>
      <w:pPr>
        <w:tabs>
          <w:tab w:val="num" w:pos="660"/>
        </w:tabs>
        <w:ind w:left="660" w:hanging="660"/>
      </w:pPr>
      <w:rPr>
        <w:rFonts w:hint="default"/>
        <w:i w:val="0"/>
        <w:iCs w:val="0"/>
        <w:sz w:val="24"/>
        <w:szCs w:val="24"/>
      </w:rPr>
    </w:lvl>
    <w:lvl w:ilvl="2">
      <w:start w:val="6"/>
      <w:numFmt w:val="decimal"/>
      <w:lvlText w:val="%1.%2.%3."/>
      <w:lvlJc w:val="left"/>
      <w:pPr>
        <w:tabs>
          <w:tab w:val="num" w:pos="720"/>
        </w:tabs>
        <w:ind w:left="720" w:hanging="720"/>
      </w:pPr>
      <w:rPr>
        <w:rFonts w:hint="default"/>
        <w:i w:val="0"/>
        <w:iCs w:val="0"/>
        <w:sz w:val="24"/>
        <w:szCs w:val="24"/>
      </w:rPr>
    </w:lvl>
    <w:lvl w:ilvl="3">
      <w:start w:val="1"/>
      <w:numFmt w:val="decimal"/>
      <w:lvlText w:val="%1.%2.%3.%4."/>
      <w:lvlJc w:val="left"/>
      <w:pPr>
        <w:tabs>
          <w:tab w:val="num" w:pos="720"/>
        </w:tabs>
        <w:ind w:left="720" w:hanging="720"/>
      </w:pPr>
      <w:rPr>
        <w:rFonts w:hint="default"/>
        <w:i w:val="0"/>
        <w:iCs w:val="0"/>
        <w:sz w:val="24"/>
        <w:szCs w:val="24"/>
      </w:rPr>
    </w:lvl>
    <w:lvl w:ilvl="4">
      <w:start w:val="1"/>
      <w:numFmt w:val="decimal"/>
      <w:lvlText w:val="%1.%2.%3.%4.%5."/>
      <w:lvlJc w:val="left"/>
      <w:pPr>
        <w:tabs>
          <w:tab w:val="num" w:pos="1080"/>
        </w:tabs>
        <w:ind w:left="1080" w:hanging="1080"/>
      </w:pPr>
      <w:rPr>
        <w:rFonts w:hint="default"/>
        <w:i w:val="0"/>
        <w:iCs w:val="0"/>
        <w:sz w:val="24"/>
        <w:szCs w:val="24"/>
      </w:rPr>
    </w:lvl>
    <w:lvl w:ilvl="5">
      <w:start w:val="1"/>
      <w:numFmt w:val="decimal"/>
      <w:lvlText w:val="%1.%2.%3.%4.%5.%6."/>
      <w:lvlJc w:val="left"/>
      <w:pPr>
        <w:tabs>
          <w:tab w:val="num" w:pos="1080"/>
        </w:tabs>
        <w:ind w:left="1080" w:hanging="1080"/>
      </w:pPr>
      <w:rPr>
        <w:rFonts w:hint="default"/>
        <w:i w:val="0"/>
        <w:iCs w:val="0"/>
        <w:sz w:val="24"/>
        <w:szCs w:val="24"/>
      </w:rPr>
    </w:lvl>
    <w:lvl w:ilvl="6">
      <w:start w:val="1"/>
      <w:numFmt w:val="decimal"/>
      <w:lvlText w:val="%1.%2.%3.%4.%5.%6.%7."/>
      <w:lvlJc w:val="left"/>
      <w:pPr>
        <w:tabs>
          <w:tab w:val="num" w:pos="1440"/>
        </w:tabs>
        <w:ind w:left="1440" w:hanging="1440"/>
      </w:pPr>
      <w:rPr>
        <w:rFonts w:hint="default"/>
        <w:i w:val="0"/>
        <w:iCs w:val="0"/>
        <w:sz w:val="24"/>
        <w:szCs w:val="24"/>
      </w:rPr>
    </w:lvl>
    <w:lvl w:ilvl="7">
      <w:start w:val="1"/>
      <w:numFmt w:val="decimal"/>
      <w:lvlText w:val="%1.%2.%3.%4.%5.%6.%7.%8."/>
      <w:lvlJc w:val="left"/>
      <w:pPr>
        <w:tabs>
          <w:tab w:val="num" w:pos="1440"/>
        </w:tabs>
        <w:ind w:left="1440" w:hanging="1440"/>
      </w:pPr>
      <w:rPr>
        <w:rFonts w:hint="default"/>
        <w:i w:val="0"/>
        <w:iCs w:val="0"/>
        <w:sz w:val="24"/>
        <w:szCs w:val="24"/>
      </w:rPr>
    </w:lvl>
    <w:lvl w:ilvl="8">
      <w:start w:val="1"/>
      <w:numFmt w:val="decimal"/>
      <w:lvlText w:val="%1.%2.%3.%4.%5.%6.%7.%8.%9."/>
      <w:lvlJc w:val="left"/>
      <w:pPr>
        <w:tabs>
          <w:tab w:val="num" w:pos="1800"/>
        </w:tabs>
        <w:ind w:left="1800" w:hanging="1800"/>
      </w:pPr>
      <w:rPr>
        <w:rFonts w:hint="default"/>
        <w:i w:val="0"/>
        <w:iCs w:val="0"/>
        <w:sz w:val="24"/>
        <w:szCs w:val="24"/>
      </w:rPr>
    </w:lvl>
  </w:abstractNum>
  <w:abstractNum w:abstractNumId="29" w15:restartNumberingAfterBreak="0">
    <w:nsid w:val="537C0B6F"/>
    <w:multiLevelType w:val="multilevel"/>
    <w:tmpl w:val="818C79B8"/>
    <w:lvl w:ilvl="0">
      <w:start w:val="7"/>
      <w:numFmt w:val="decimal"/>
      <w:lvlText w:val="%1."/>
      <w:lvlJc w:val="left"/>
      <w:pPr>
        <w:tabs>
          <w:tab w:val="num" w:pos="660"/>
        </w:tabs>
        <w:ind w:left="660" w:hanging="660"/>
      </w:pPr>
      <w:rPr>
        <w:rFonts w:hint="default"/>
      </w:rPr>
    </w:lvl>
    <w:lvl w:ilvl="1">
      <w:start w:val="5"/>
      <w:numFmt w:val="decimal"/>
      <w:lvlText w:val="%1.%2."/>
      <w:lvlJc w:val="left"/>
      <w:pPr>
        <w:tabs>
          <w:tab w:val="num" w:pos="860"/>
        </w:tabs>
        <w:ind w:left="860" w:hanging="660"/>
      </w:pPr>
      <w:rPr>
        <w:rFonts w:hint="default"/>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400"/>
        </w:tabs>
        <w:ind w:left="3400" w:hanging="1800"/>
      </w:pPr>
      <w:rPr>
        <w:rFonts w:hint="default"/>
      </w:rPr>
    </w:lvl>
  </w:abstractNum>
  <w:abstractNum w:abstractNumId="30" w15:restartNumberingAfterBreak="0">
    <w:nsid w:val="547314DF"/>
    <w:multiLevelType w:val="multilevel"/>
    <w:tmpl w:val="C76E719C"/>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740"/>
        </w:tabs>
        <w:ind w:left="740" w:hanging="480"/>
      </w:pPr>
      <w:rPr>
        <w:rFonts w:hint="default"/>
      </w:rPr>
    </w:lvl>
    <w:lvl w:ilvl="2">
      <w:start w:val="1"/>
      <w:numFmt w:val="decimal"/>
      <w:lvlText w:val="%1.%2.%3."/>
      <w:lvlJc w:val="left"/>
      <w:pPr>
        <w:tabs>
          <w:tab w:val="num" w:pos="1240"/>
        </w:tabs>
        <w:ind w:left="1240" w:hanging="720"/>
      </w:pPr>
      <w:rPr>
        <w:rFonts w:hint="default"/>
      </w:rPr>
    </w:lvl>
    <w:lvl w:ilvl="3">
      <w:start w:val="1"/>
      <w:numFmt w:val="decimal"/>
      <w:lvlText w:val="%1.%2.%3.%4."/>
      <w:lvlJc w:val="left"/>
      <w:pPr>
        <w:tabs>
          <w:tab w:val="num" w:pos="1500"/>
        </w:tabs>
        <w:ind w:left="1500" w:hanging="720"/>
      </w:pPr>
      <w:rPr>
        <w:rFonts w:hint="default"/>
      </w:rPr>
    </w:lvl>
    <w:lvl w:ilvl="4">
      <w:start w:val="1"/>
      <w:numFmt w:val="decimal"/>
      <w:lvlText w:val="%1.%2.%3.%4.%5."/>
      <w:lvlJc w:val="left"/>
      <w:pPr>
        <w:tabs>
          <w:tab w:val="num" w:pos="2120"/>
        </w:tabs>
        <w:ind w:left="2120" w:hanging="1080"/>
      </w:pPr>
      <w:rPr>
        <w:rFonts w:hint="default"/>
      </w:rPr>
    </w:lvl>
    <w:lvl w:ilvl="5">
      <w:start w:val="1"/>
      <w:numFmt w:val="decimal"/>
      <w:lvlText w:val="%1.%2.%3.%4.%5.%6."/>
      <w:lvlJc w:val="left"/>
      <w:pPr>
        <w:tabs>
          <w:tab w:val="num" w:pos="2380"/>
        </w:tabs>
        <w:ind w:left="2380" w:hanging="108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260"/>
        </w:tabs>
        <w:ind w:left="3260" w:hanging="1440"/>
      </w:pPr>
      <w:rPr>
        <w:rFonts w:hint="default"/>
      </w:rPr>
    </w:lvl>
    <w:lvl w:ilvl="8">
      <w:start w:val="1"/>
      <w:numFmt w:val="decimal"/>
      <w:lvlText w:val="%1.%2.%3.%4.%5.%6.%7.%8.%9."/>
      <w:lvlJc w:val="left"/>
      <w:pPr>
        <w:tabs>
          <w:tab w:val="num" w:pos="3880"/>
        </w:tabs>
        <w:ind w:left="3880" w:hanging="1800"/>
      </w:pPr>
      <w:rPr>
        <w:rFonts w:hint="default"/>
      </w:rPr>
    </w:lvl>
  </w:abstractNum>
  <w:abstractNum w:abstractNumId="31" w15:restartNumberingAfterBreak="0">
    <w:nsid w:val="54977D40"/>
    <w:multiLevelType w:val="multilevel"/>
    <w:tmpl w:val="987443C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52C4715"/>
    <w:multiLevelType w:val="multilevel"/>
    <w:tmpl w:val="6B702D8C"/>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55753E5D"/>
    <w:multiLevelType w:val="singleLevel"/>
    <w:tmpl w:val="74CE718E"/>
    <w:lvl w:ilvl="0">
      <w:start w:val="3"/>
      <w:numFmt w:val="bullet"/>
      <w:lvlText w:val="-"/>
      <w:lvlJc w:val="left"/>
      <w:pPr>
        <w:tabs>
          <w:tab w:val="num" w:pos="560"/>
        </w:tabs>
        <w:ind w:left="560" w:hanging="360"/>
      </w:pPr>
      <w:rPr>
        <w:rFonts w:hint="default"/>
      </w:rPr>
    </w:lvl>
  </w:abstractNum>
  <w:abstractNum w:abstractNumId="34" w15:restartNumberingAfterBreak="0">
    <w:nsid w:val="55DE6D7E"/>
    <w:multiLevelType w:val="multilevel"/>
    <w:tmpl w:val="9EBE6E26"/>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133899"/>
    <w:multiLevelType w:val="multilevel"/>
    <w:tmpl w:val="09CE8B6A"/>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5A78006E"/>
    <w:multiLevelType w:val="multilevel"/>
    <w:tmpl w:val="679ADBAA"/>
    <w:lvl w:ilvl="0">
      <w:start w:val="51"/>
      <w:numFmt w:val="decimal"/>
      <w:lvlText w:val="%1"/>
      <w:lvlJc w:val="left"/>
      <w:pPr>
        <w:tabs>
          <w:tab w:val="num" w:pos="660"/>
        </w:tabs>
        <w:ind w:left="660" w:hanging="660"/>
      </w:pPr>
      <w:rPr>
        <w:rFonts w:hint="default"/>
      </w:rPr>
    </w:lvl>
    <w:lvl w:ilvl="1">
      <w:start w:val="70"/>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7" w15:restartNumberingAfterBreak="0">
    <w:nsid w:val="5E330A44"/>
    <w:multiLevelType w:val="singleLevel"/>
    <w:tmpl w:val="1B1C418E"/>
    <w:lvl w:ilvl="0">
      <w:start w:val="3"/>
      <w:numFmt w:val="bullet"/>
      <w:lvlText w:val="-"/>
      <w:lvlJc w:val="left"/>
      <w:pPr>
        <w:tabs>
          <w:tab w:val="num" w:pos="560"/>
        </w:tabs>
        <w:ind w:left="560" w:hanging="360"/>
      </w:pPr>
      <w:rPr>
        <w:rFonts w:hint="default"/>
      </w:rPr>
    </w:lvl>
  </w:abstractNum>
  <w:abstractNum w:abstractNumId="38" w15:restartNumberingAfterBreak="0">
    <w:nsid w:val="608E72FA"/>
    <w:multiLevelType w:val="multilevel"/>
    <w:tmpl w:val="638A0ADC"/>
    <w:lvl w:ilvl="0">
      <w:start w:val="8"/>
      <w:numFmt w:val="decimal"/>
      <w:lvlText w:val="%1."/>
      <w:lvlJc w:val="left"/>
      <w:pPr>
        <w:tabs>
          <w:tab w:val="num" w:pos="510"/>
        </w:tabs>
        <w:ind w:left="510" w:hanging="510"/>
      </w:pPr>
      <w:rPr>
        <w:rFonts w:hint="default"/>
      </w:rPr>
    </w:lvl>
    <w:lvl w:ilvl="1">
      <w:start w:val="3"/>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86007E0"/>
    <w:multiLevelType w:val="multilevel"/>
    <w:tmpl w:val="926A7F5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86065E3"/>
    <w:multiLevelType w:val="singleLevel"/>
    <w:tmpl w:val="F0AA6466"/>
    <w:lvl w:ilvl="0">
      <w:start w:val="1"/>
      <w:numFmt w:val="decimal"/>
      <w:lvlText w:val="%1."/>
      <w:lvlJc w:val="left"/>
      <w:pPr>
        <w:tabs>
          <w:tab w:val="num" w:pos="800"/>
        </w:tabs>
        <w:ind w:left="800" w:hanging="360"/>
      </w:pPr>
      <w:rPr>
        <w:rFonts w:hint="default"/>
      </w:rPr>
    </w:lvl>
  </w:abstractNum>
  <w:abstractNum w:abstractNumId="41" w15:restartNumberingAfterBreak="0">
    <w:nsid w:val="68E42D8E"/>
    <w:multiLevelType w:val="multilevel"/>
    <w:tmpl w:val="DB1EA57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ADF47F2"/>
    <w:multiLevelType w:val="multilevel"/>
    <w:tmpl w:val="A120D17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43" w15:restartNumberingAfterBreak="0">
    <w:nsid w:val="6CD753DC"/>
    <w:multiLevelType w:val="hybridMultilevel"/>
    <w:tmpl w:val="C096E1DA"/>
    <w:lvl w:ilvl="0" w:tplc="9880FD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88B4A7C"/>
    <w:multiLevelType w:val="multilevel"/>
    <w:tmpl w:val="50543A60"/>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A3664B"/>
    <w:multiLevelType w:val="multilevel"/>
    <w:tmpl w:val="42D2C80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C73EDE"/>
    <w:multiLevelType w:val="multilevel"/>
    <w:tmpl w:val="503C61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D38274E"/>
    <w:multiLevelType w:val="singleLevel"/>
    <w:tmpl w:val="2B68784C"/>
    <w:lvl w:ilvl="0">
      <w:start w:val="1"/>
      <w:numFmt w:val="decimal"/>
      <w:lvlText w:val="%1."/>
      <w:lvlJc w:val="left"/>
      <w:pPr>
        <w:tabs>
          <w:tab w:val="num" w:pos="644"/>
        </w:tabs>
        <w:ind w:left="644" w:hanging="360"/>
      </w:pPr>
      <w:rPr>
        <w:rFonts w:hint="default"/>
      </w:rPr>
    </w:lvl>
  </w:abstractNum>
  <w:abstractNum w:abstractNumId="48" w15:restartNumberingAfterBreak="0">
    <w:nsid w:val="7D84061E"/>
    <w:multiLevelType w:val="singleLevel"/>
    <w:tmpl w:val="BC686CA4"/>
    <w:lvl w:ilvl="0">
      <w:start w:val="5"/>
      <w:numFmt w:val="bullet"/>
      <w:lvlText w:val="-"/>
      <w:lvlJc w:val="left"/>
      <w:pPr>
        <w:tabs>
          <w:tab w:val="num" w:pos="560"/>
        </w:tabs>
        <w:ind w:left="560" w:hanging="360"/>
      </w:pPr>
      <w:rPr>
        <w:rFonts w:hint="default"/>
      </w:rPr>
    </w:lvl>
  </w:abstractNum>
  <w:num w:numId="1">
    <w:abstractNumId w:val="48"/>
  </w:num>
  <w:num w:numId="2">
    <w:abstractNumId w:val="27"/>
  </w:num>
  <w:num w:numId="3">
    <w:abstractNumId w:val="46"/>
  </w:num>
  <w:num w:numId="4">
    <w:abstractNumId w:val="36"/>
  </w:num>
  <w:num w:numId="5">
    <w:abstractNumId w:val="33"/>
  </w:num>
  <w:num w:numId="6">
    <w:abstractNumId w:val="37"/>
  </w:num>
  <w:num w:numId="7">
    <w:abstractNumId w:val="20"/>
  </w:num>
  <w:num w:numId="8">
    <w:abstractNumId w:val="11"/>
  </w:num>
  <w:num w:numId="9">
    <w:abstractNumId w:val="40"/>
  </w:num>
  <w:num w:numId="10">
    <w:abstractNumId w:val="24"/>
  </w:num>
  <w:num w:numId="11">
    <w:abstractNumId w:val="30"/>
  </w:num>
  <w:num w:numId="12">
    <w:abstractNumId w:val="47"/>
  </w:num>
  <w:num w:numId="13">
    <w:abstractNumId w:val="23"/>
  </w:num>
  <w:num w:numId="14">
    <w:abstractNumId w:val="29"/>
  </w:num>
  <w:num w:numId="15">
    <w:abstractNumId w:val="15"/>
  </w:num>
  <w:num w:numId="16">
    <w:abstractNumId w:val="0"/>
  </w:num>
  <w:num w:numId="17">
    <w:abstractNumId w:val="32"/>
  </w:num>
  <w:num w:numId="18">
    <w:abstractNumId w:val="31"/>
  </w:num>
  <w:num w:numId="19">
    <w:abstractNumId w:val="6"/>
  </w:num>
  <w:num w:numId="20">
    <w:abstractNumId w:val="8"/>
  </w:num>
  <w:num w:numId="21">
    <w:abstractNumId w:val="25"/>
  </w:num>
  <w:num w:numId="22">
    <w:abstractNumId w:val="7"/>
  </w:num>
  <w:num w:numId="23">
    <w:abstractNumId w:val="28"/>
  </w:num>
  <w:num w:numId="24">
    <w:abstractNumId w:val="21"/>
  </w:num>
  <w:num w:numId="25">
    <w:abstractNumId w:val="45"/>
  </w:num>
  <w:num w:numId="26">
    <w:abstractNumId w:val="19"/>
  </w:num>
  <w:num w:numId="27">
    <w:abstractNumId w:val="35"/>
  </w:num>
  <w:num w:numId="28">
    <w:abstractNumId w:val="12"/>
  </w:num>
  <w:num w:numId="29">
    <w:abstractNumId w:val="26"/>
  </w:num>
  <w:num w:numId="30">
    <w:abstractNumId w:val="9"/>
  </w:num>
  <w:num w:numId="31">
    <w:abstractNumId w:val="13"/>
  </w:num>
  <w:num w:numId="32">
    <w:abstractNumId w:val="4"/>
  </w:num>
  <w:num w:numId="33">
    <w:abstractNumId w:val="17"/>
  </w:num>
  <w:num w:numId="34">
    <w:abstractNumId w:val="39"/>
  </w:num>
  <w:num w:numId="35">
    <w:abstractNumId w:val="44"/>
  </w:num>
  <w:num w:numId="36">
    <w:abstractNumId w:val="14"/>
  </w:num>
  <w:num w:numId="37">
    <w:abstractNumId w:val="43"/>
  </w:num>
  <w:num w:numId="38">
    <w:abstractNumId w:val="38"/>
  </w:num>
  <w:num w:numId="39">
    <w:abstractNumId w:val="3"/>
  </w:num>
  <w:num w:numId="40">
    <w:abstractNumId w:val="41"/>
  </w:num>
  <w:num w:numId="41">
    <w:abstractNumId w:val="5"/>
  </w:num>
  <w:num w:numId="42">
    <w:abstractNumId w:val="42"/>
  </w:num>
  <w:num w:numId="43">
    <w:abstractNumId w:val="10"/>
  </w:num>
  <w:num w:numId="44">
    <w:abstractNumId w:val="2"/>
  </w:num>
  <w:num w:numId="45">
    <w:abstractNumId w:val="18"/>
  </w:num>
  <w:num w:numId="46">
    <w:abstractNumId w:val="1"/>
  </w:num>
  <w:num w:numId="47">
    <w:abstractNumId w:val="22"/>
  </w:num>
  <w:num w:numId="48">
    <w:abstractNumId w:val="1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0A"/>
    <w:rsid w:val="00002449"/>
    <w:rsid w:val="00003F9B"/>
    <w:rsid w:val="000044D9"/>
    <w:rsid w:val="00005C26"/>
    <w:rsid w:val="00006C3A"/>
    <w:rsid w:val="00007245"/>
    <w:rsid w:val="00010516"/>
    <w:rsid w:val="00013327"/>
    <w:rsid w:val="0001366C"/>
    <w:rsid w:val="000141D6"/>
    <w:rsid w:val="0001478E"/>
    <w:rsid w:val="00014EFB"/>
    <w:rsid w:val="000168C6"/>
    <w:rsid w:val="0002025C"/>
    <w:rsid w:val="000243F8"/>
    <w:rsid w:val="000336FD"/>
    <w:rsid w:val="000357E0"/>
    <w:rsid w:val="00036159"/>
    <w:rsid w:val="00036751"/>
    <w:rsid w:val="00041065"/>
    <w:rsid w:val="00044425"/>
    <w:rsid w:val="00045DD7"/>
    <w:rsid w:val="00047905"/>
    <w:rsid w:val="00054D86"/>
    <w:rsid w:val="000562CF"/>
    <w:rsid w:val="00056FCF"/>
    <w:rsid w:val="00063059"/>
    <w:rsid w:val="000652E0"/>
    <w:rsid w:val="00066B4D"/>
    <w:rsid w:val="0006730C"/>
    <w:rsid w:val="000708AC"/>
    <w:rsid w:val="00070D30"/>
    <w:rsid w:val="00072639"/>
    <w:rsid w:val="0007371D"/>
    <w:rsid w:val="000742E6"/>
    <w:rsid w:val="0007454A"/>
    <w:rsid w:val="00075AEC"/>
    <w:rsid w:val="000771AF"/>
    <w:rsid w:val="0007752B"/>
    <w:rsid w:val="00077A75"/>
    <w:rsid w:val="00077B09"/>
    <w:rsid w:val="00080F60"/>
    <w:rsid w:val="0008242A"/>
    <w:rsid w:val="00083F42"/>
    <w:rsid w:val="0008437C"/>
    <w:rsid w:val="000848D7"/>
    <w:rsid w:val="000876FE"/>
    <w:rsid w:val="000906F0"/>
    <w:rsid w:val="00091FD0"/>
    <w:rsid w:val="00092AE3"/>
    <w:rsid w:val="00095FA3"/>
    <w:rsid w:val="000965A6"/>
    <w:rsid w:val="00097113"/>
    <w:rsid w:val="000A0974"/>
    <w:rsid w:val="000A13CA"/>
    <w:rsid w:val="000A1AD0"/>
    <w:rsid w:val="000A2D4C"/>
    <w:rsid w:val="000A6A21"/>
    <w:rsid w:val="000B202A"/>
    <w:rsid w:val="000B24D0"/>
    <w:rsid w:val="000B33E4"/>
    <w:rsid w:val="000B3F2E"/>
    <w:rsid w:val="000B48FE"/>
    <w:rsid w:val="000B5691"/>
    <w:rsid w:val="000C00D5"/>
    <w:rsid w:val="000C2673"/>
    <w:rsid w:val="000C35FE"/>
    <w:rsid w:val="000C5876"/>
    <w:rsid w:val="000C6F86"/>
    <w:rsid w:val="000C73D4"/>
    <w:rsid w:val="000D4E2B"/>
    <w:rsid w:val="000D4FA6"/>
    <w:rsid w:val="000D616F"/>
    <w:rsid w:val="000E2A9D"/>
    <w:rsid w:val="000E2C2B"/>
    <w:rsid w:val="000E463B"/>
    <w:rsid w:val="000E4A70"/>
    <w:rsid w:val="000F292E"/>
    <w:rsid w:val="000F37B1"/>
    <w:rsid w:val="000F387E"/>
    <w:rsid w:val="000F3D40"/>
    <w:rsid w:val="000F6273"/>
    <w:rsid w:val="00101A62"/>
    <w:rsid w:val="00102431"/>
    <w:rsid w:val="0010341E"/>
    <w:rsid w:val="00103BBB"/>
    <w:rsid w:val="001052EB"/>
    <w:rsid w:val="001124A3"/>
    <w:rsid w:val="0011314E"/>
    <w:rsid w:val="00115F2D"/>
    <w:rsid w:val="00117258"/>
    <w:rsid w:val="00127F47"/>
    <w:rsid w:val="0013048E"/>
    <w:rsid w:val="00130B68"/>
    <w:rsid w:val="00134832"/>
    <w:rsid w:val="00134C12"/>
    <w:rsid w:val="0013580B"/>
    <w:rsid w:val="00141C38"/>
    <w:rsid w:val="00141DED"/>
    <w:rsid w:val="00142B04"/>
    <w:rsid w:val="001433CC"/>
    <w:rsid w:val="00144B7D"/>
    <w:rsid w:val="00145608"/>
    <w:rsid w:val="001459C4"/>
    <w:rsid w:val="00152252"/>
    <w:rsid w:val="001528B8"/>
    <w:rsid w:val="00152E48"/>
    <w:rsid w:val="00160013"/>
    <w:rsid w:val="001613D5"/>
    <w:rsid w:val="001621FC"/>
    <w:rsid w:val="00162D8E"/>
    <w:rsid w:val="00163454"/>
    <w:rsid w:val="001648A9"/>
    <w:rsid w:val="0016730F"/>
    <w:rsid w:val="00167365"/>
    <w:rsid w:val="00171188"/>
    <w:rsid w:val="0017157A"/>
    <w:rsid w:val="00173F7E"/>
    <w:rsid w:val="00175BFA"/>
    <w:rsid w:val="00177167"/>
    <w:rsid w:val="001775BB"/>
    <w:rsid w:val="00182B06"/>
    <w:rsid w:val="001844A5"/>
    <w:rsid w:val="001845C3"/>
    <w:rsid w:val="00185E54"/>
    <w:rsid w:val="0019088B"/>
    <w:rsid w:val="00192BDA"/>
    <w:rsid w:val="001A1D2E"/>
    <w:rsid w:val="001A1FED"/>
    <w:rsid w:val="001A4A3C"/>
    <w:rsid w:val="001A5522"/>
    <w:rsid w:val="001B0A65"/>
    <w:rsid w:val="001B0D52"/>
    <w:rsid w:val="001B0DA3"/>
    <w:rsid w:val="001B4EB3"/>
    <w:rsid w:val="001C10A5"/>
    <w:rsid w:val="001C166F"/>
    <w:rsid w:val="001C318E"/>
    <w:rsid w:val="001C4F01"/>
    <w:rsid w:val="001C7688"/>
    <w:rsid w:val="001D1058"/>
    <w:rsid w:val="001D33EA"/>
    <w:rsid w:val="001D3818"/>
    <w:rsid w:val="001D429B"/>
    <w:rsid w:val="001D447B"/>
    <w:rsid w:val="001D5AAE"/>
    <w:rsid w:val="001D5AB7"/>
    <w:rsid w:val="001D5C14"/>
    <w:rsid w:val="001E0747"/>
    <w:rsid w:val="001E153C"/>
    <w:rsid w:val="001E1B8C"/>
    <w:rsid w:val="001E1CA0"/>
    <w:rsid w:val="001E2A3A"/>
    <w:rsid w:val="001E31F9"/>
    <w:rsid w:val="001E33BF"/>
    <w:rsid w:val="001E6A32"/>
    <w:rsid w:val="001E7A6B"/>
    <w:rsid w:val="001F02F3"/>
    <w:rsid w:val="001F16D6"/>
    <w:rsid w:val="001F1C06"/>
    <w:rsid w:val="001F387A"/>
    <w:rsid w:val="001F41C3"/>
    <w:rsid w:val="001F716D"/>
    <w:rsid w:val="001F7FFA"/>
    <w:rsid w:val="002001C1"/>
    <w:rsid w:val="00201F80"/>
    <w:rsid w:val="00202024"/>
    <w:rsid w:val="00207787"/>
    <w:rsid w:val="00211F6C"/>
    <w:rsid w:val="002216E9"/>
    <w:rsid w:val="00221BC6"/>
    <w:rsid w:val="002228C5"/>
    <w:rsid w:val="00224AAE"/>
    <w:rsid w:val="002266E4"/>
    <w:rsid w:val="0023096C"/>
    <w:rsid w:val="00233B19"/>
    <w:rsid w:val="00233F2B"/>
    <w:rsid w:val="00236CFB"/>
    <w:rsid w:val="002404FC"/>
    <w:rsid w:val="002405CD"/>
    <w:rsid w:val="00241D15"/>
    <w:rsid w:val="00241D5A"/>
    <w:rsid w:val="00242699"/>
    <w:rsid w:val="0024384D"/>
    <w:rsid w:val="00243D08"/>
    <w:rsid w:val="002469D0"/>
    <w:rsid w:val="00247174"/>
    <w:rsid w:val="0025539E"/>
    <w:rsid w:val="00257AFD"/>
    <w:rsid w:val="00257C05"/>
    <w:rsid w:val="00266353"/>
    <w:rsid w:val="002703B2"/>
    <w:rsid w:val="00270545"/>
    <w:rsid w:val="00270B6B"/>
    <w:rsid w:val="002723C6"/>
    <w:rsid w:val="00276B23"/>
    <w:rsid w:val="0027791A"/>
    <w:rsid w:val="00281969"/>
    <w:rsid w:val="00282F5E"/>
    <w:rsid w:val="00286249"/>
    <w:rsid w:val="0029084D"/>
    <w:rsid w:val="00295661"/>
    <w:rsid w:val="0029716A"/>
    <w:rsid w:val="002978EC"/>
    <w:rsid w:val="002A0709"/>
    <w:rsid w:val="002A0E09"/>
    <w:rsid w:val="002A19D4"/>
    <w:rsid w:val="002A5416"/>
    <w:rsid w:val="002A7455"/>
    <w:rsid w:val="002B25B2"/>
    <w:rsid w:val="002B4307"/>
    <w:rsid w:val="002B4F02"/>
    <w:rsid w:val="002B6ADD"/>
    <w:rsid w:val="002B70B3"/>
    <w:rsid w:val="002B7C6B"/>
    <w:rsid w:val="002C044E"/>
    <w:rsid w:val="002C0CFB"/>
    <w:rsid w:val="002C1B1E"/>
    <w:rsid w:val="002C4EA0"/>
    <w:rsid w:val="002C5812"/>
    <w:rsid w:val="002D1D28"/>
    <w:rsid w:val="002D1F62"/>
    <w:rsid w:val="002D396C"/>
    <w:rsid w:val="002D4177"/>
    <w:rsid w:val="002D5D2F"/>
    <w:rsid w:val="002E02C2"/>
    <w:rsid w:val="002E4DA1"/>
    <w:rsid w:val="002E7175"/>
    <w:rsid w:val="002E7C4E"/>
    <w:rsid w:val="002E7C5D"/>
    <w:rsid w:val="002F2A64"/>
    <w:rsid w:val="002F2B90"/>
    <w:rsid w:val="002F366A"/>
    <w:rsid w:val="002F4313"/>
    <w:rsid w:val="003005A8"/>
    <w:rsid w:val="0030182A"/>
    <w:rsid w:val="00304B31"/>
    <w:rsid w:val="003107E7"/>
    <w:rsid w:val="00310AF6"/>
    <w:rsid w:val="00311ADD"/>
    <w:rsid w:val="00311F5A"/>
    <w:rsid w:val="003149FC"/>
    <w:rsid w:val="00315B6A"/>
    <w:rsid w:val="003171F6"/>
    <w:rsid w:val="00317879"/>
    <w:rsid w:val="00323F30"/>
    <w:rsid w:val="0032618A"/>
    <w:rsid w:val="00326706"/>
    <w:rsid w:val="00332763"/>
    <w:rsid w:val="003343E3"/>
    <w:rsid w:val="00334798"/>
    <w:rsid w:val="00335A25"/>
    <w:rsid w:val="00335ED3"/>
    <w:rsid w:val="00336825"/>
    <w:rsid w:val="00337527"/>
    <w:rsid w:val="00340CBE"/>
    <w:rsid w:val="003464DB"/>
    <w:rsid w:val="00346DEC"/>
    <w:rsid w:val="003471F7"/>
    <w:rsid w:val="00347654"/>
    <w:rsid w:val="00350C66"/>
    <w:rsid w:val="00350EC8"/>
    <w:rsid w:val="00351509"/>
    <w:rsid w:val="0035282D"/>
    <w:rsid w:val="00355713"/>
    <w:rsid w:val="00361823"/>
    <w:rsid w:val="00362454"/>
    <w:rsid w:val="00365682"/>
    <w:rsid w:val="0036604C"/>
    <w:rsid w:val="00367CC0"/>
    <w:rsid w:val="003726F2"/>
    <w:rsid w:val="00372F78"/>
    <w:rsid w:val="00373254"/>
    <w:rsid w:val="00373433"/>
    <w:rsid w:val="003735EE"/>
    <w:rsid w:val="00376B6D"/>
    <w:rsid w:val="00380106"/>
    <w:rsid w:val="00380E1A"/>
    <w:rsid w:val="00384A88"/>
    <w:rsid w:val="0038672E"/>
    <w:rsid w:val="00391517"/>
    <w:rsid w:val="003919EC"/>
    <w:rsid w:val="00394AA2"/>
    <w:rsid w:val="00395353"/>
    <w:rsid w:val="003975DA"/>
    <w:rsid w:val="003A2C22"/>
    <w:rsid w:val="003A370B"/>
    <w:rsid w:val="003A53AB"/>
    <w:rsid w:val="003B0230"/>
    <w:rsid w:val="003B0B8C"/>
    <w:rsid w:val="003B1026"/>
    <w:rsid w:val="003B129B"/>
    <w:rsid w:val="003B1CCE"/>
    <w:rsid w:val="003B2CDB"/>
    <w:rsid w:val="003B5DFC"/>
    <w:rsid w:val="003C019F"/>
    <w:rsid w:val="003C21D2"/>
    <w:rsid w:val="003C29E3"/>
    <w:rsid w:val="003C3E53"/>
    <w:rsid w:val="003C63C7"/>
    <w:rsid w:val="003C7320"/>
    <w:rsid w:val="003D24E5"/>
    <w:rsid w:val="003D442A"/>
    <w:rsid w:val="003D652C"/>
    <w:rsid w:val="003E23C5"/>
    <w:rsid w:val="003E3FBE"/>
    <w:rsid w:val="003E4093"/>
    <w:rsid w:val="003F0DE0"/>
    <w:rsid w:val="003F1BE5"/>
    <w:rsid w:val="003F26F4"/>
    <w:rsid w:val="003F4873"/>
    <w:rsid w:val="003F5849"/>
    <w:rsid w:val="003F6A9B"/>
    <w:rsid w:val="003F6D8F"/>
    <w:rsid w:val="003F71C3"/>
    <w:rsid w:val="00400150"/>
    <w:rsid w:val="00402816"/>
    <w:rsid w:val="004048AD"/>
    <w:rsid w:val="0041256D"/>
    <w:rsid w:val="00414D6E"/>
    <w:rsid w:val="004157A7"/>
    <w:rsid w:val="00416FEE"/>
    <w:rsid w:val="00417881"/>
    <w:rsid w:val="004217A2"/>
    <w:rsid w:val="004262E8"/>
    <w:rsid w:val="00427900"/>
    <w:rsid w:val="00435FB3"/>
    <w:rsid w:val="0044384E"/>
    <w:rsid w:val="00444098"/>
    <w:rsid w:val="00444B16"/>
    <w:rsid w:val="00444D8B"/>
    <w:rsid w:val="00445A96"/>
    <w:rsid w:val="00446E4C"/>
    <w:rsid w:val="00450F9F"/>
    <w:rsid w:val="0045239D"/>
    <w:rsid w:val="00452A53"/>
    <w:rsid w:val="004551F8"/>
    <w:rsid w:val="00455602"/>
    <w:rsid w:val="00455BAA"/>
    <w:rsid w:val="00457536"/>
    <w:rsid w:val="0046021A"/>
    <w:rsid w:val="00460DD2"/>
    <w:rsid w:val="00461A8B"/>
    <w:rsid w:val="00465E88"/>
    <w:rsid w:val="0047017F"/>
    <w:rsid w:val="004717CB"/>
    <w:rsid w:val="00472A92"/>
    <w:rsid w:val="004776F7"/>
    <w:rsid w:val="00477880"/>
    <w:rsid w:val="00477954"/>
    <w:rsid w:val="00477DB9"/>
    <w:rsid w:val="00480167"/>
    <w:rsid w:val="0048077B"/>
    <w:rsid w:val="00481847"/>
    <w:rsid w:val="00482939"/>
    <w:rsid w:val="0048402C"/>
    <w:rsid w:val="0048409D"/>
    <w:rsid w:val="00485173"/>
    <w:rsid w:val="0048566F"/>
    <w:rsid w:val="00487F07"/>
    <w:rsid w:val="00491C50"/>
    <w:rsid w:val="00492810"/>
    <w:rsid w:val="004934A7"/>
    <w:rsid w:val="00495C65"/>
    <w:rsid w:val="004A195F"/>
    <w:rsid w:val="004A1D51"/>
    <w:rsid w:val="004A2DEE"/>
    <w:rsid w:val="004A4331"/>
    <w:rsid w:val="004A67A0"/>
    <w:rsid w:val="004A6B88"/>
    <w:rsid w:val="004B0E90"/>
    <w:rsid w:val="004B1260"/>
    <w:rsid w:val="004B1644"/>
    <w:rsid w:val="004B29A1"/>
    <w:rsid w:val="004B3B31"/>
    <w:rsid w:val="004B400A"/>
    <w:rsid w:val="004B4927"/>
    <w:rsid w:val="004B664E"/>
    <w:rsid w:val="004B6F4E"/>
    <w:rsid w:val="004B705E"/>
    <w:rsid w:val="004C05E1"/>
    <w:rsid w:val="004C1BA3"/>
    <w:rsid w:val="004C405C"/>
    <w:rsid w:val="004C4193"/>
    <w:rsid w:val="004C48E9"/>
    <w:rsid w:val="004D0DCB"/>
    <w:rsid w:val="004D319B"/>
    <w:rsid w:val="004D3673"/>
    <w:rsid w:val="004D5C6A"/>
    <w:rsid w:val="004D6394"/>
    <w:rsid w:val="004E36F6"/>
    <w:rsid w:val="004E537F"/>
    <w:rsid w:val="004E574B"/>
    <w:rsid w:val="004F20AD"/>
    <w:rsid w:val="004F2EC6"/>
    <w:rsid w:val="004F6EC3"/>
    <w:rsid w:val="005003AC"/>
    <w:rsid w:val="005007A7"/>
    <w:rsid w:val="00503A27"/>
    <w:rsid w:val="00504D0F"/>
    <w:rsid w:val="0050517F"/>
    <w:rsid w:val="00505558"/>
    <w:rsid w:val="00506606"/>
    <w:rsid w:val="00506BE0"/>
    <w:rsid w:val="0051399C"/>
    <w:rsid w:val="005212D4"/>
    <w:rsid w:val="005259F4"/>
    <w:rsid w:val="00526860"/>
    <w:rsid w:val="0052723D"/>
    <w:rsid w:val="00527CD4"/>
    <w:rsid w:val="00531943"/>
    <w:rsid w:val="0053402C"/>
    <w:rsid w:val="00540BF5"/>
    <w:rsid w:val="00542826"/>
    <w:rsid w:val="005430D7"/>
    <w:rsid w:val="00543DD8"/>
    <w:rsid w:val="0054520E"/>
    <w:rsid w:val="00545460"/>
    <w:rsid w:val="005458A0"/>
    <w:rsid w:val="005516B5"/>
    <w:rsid w:val="00552C8A"/>
    <w:rsid w:val="00553399"/>
    <w:rsid w:val="00560453"/>
    <w:rsid w:val="005609DE"/>
    <w:rsid w:val="005616C2"/>
    <w:rsid w:val="00564ECC"/>
    <w:rsid w:val="00565CD6"/>
    <w:rsid w:val="005728CF"/>
    <w:rsid w:val="00573D94"/>
    <w:rsid w:val="00574DD5"/>
    <w:rsid w:val="00575355"/>
    <w:rsid w:val="00577B3D"/>
    <w:rsid w:val="005806BC"/>
    <w:rsid w:val="00592B3E"/>
    <w:rsid w:val="00592D6F"/>
    <w:rsid w:val="00592DC8"/>
    <w:rsid w:val="00594361"/>
    <w:rsid w:val="0059634A"/>
    <w:rsid w:val="0059675F"/>
    <w:rsid w:val="005976AD"/>
    <w:rsid w:val="005A1749"/>
    <w:rsid w:val="005A17F3"/>
    <w:rsid w:val="005A1873"/>
    <w:rsid w:val="005A3DF5"/>
    <w:rsid w:val="005A4444"/>
    <w:rsid w:val="005A5B12"/>
    <w:rsid w:val="005A6A80"/>
    <w:rsid w:val="005A7623"/>
    <w:rsid w:val="005B0129"/>
    <w:rsid w:val="005B1BD9"/>
    <w:rsid w:val="005B331D"/>
    <w:rsid w:val="005B6EFB"/>
    <w:rsid w:val="005C44F2"/>
    <w:rsid w:val="005D00AE"/>
    <w:rsid w:val="005D2165"/>
    <w:rsid w:val="005D3207"/>
    <w:rsid w:val="005D6ED4"/>
    <w:rsid w:val="005E4AF9"/>
    <w:rsid w:val="005E4CC7"/>
    <w:rsid w:val="005E511F"/>
    <w:rsid w:val="005E525A"/>
    <w:rsid w:val="005E7733"/>
    <w:rsid w:val="005F0D08"/>
    <w:rsid w:val="005F6B47"/>
    <w:rsid w:val="00601D76"/>
    <w:rsid w:val="0060201B"/>
    <w:rsid w:val="006053CF"/>
    <w:rsid w:val="00605B86"/>
    <w:rsid w:val="006077EB"/>
    <w:rsid w:val="00607D2F"/>
    <w:rsid w:val="00610649"/>
    <w:rsid w:val="00611434"/>
    <w:rsid w:val="006125D4"/>
    <w:rsid w:val="006154F9"/>
    <w:rsid w:val="0061696B"/>
    <w:rsid w:val="006179C2"/>
    <w:rsid w:val="006216CC"/>
    <w:rsid w:val="00623B04"/>
    <w:rsid w:val="0062515B"/>
    <w:rsid w:val="00626D56"/>
    <w:rsid w:val="00626DFE"/>
    <w:rsid w:val="00630A88"/>
    <w:rsid w:val="00630C9D"/>
    <w:rsid w:val="00632671"/>
    <w:rsid w:val="00634C93"/>
    <w:rsid w:val="00635741"/>
    <w:rsid w:val="00640432"/>
    <w:rsid w:val="00641019"/>
    <w:rsid w:val="0064297E"/>
    <w:rsid w:val="00653A32"/>
    <w:rsid w:val="00653C96"/>
    <w:rsid w:val="006558A6"/>
    <w:rsid w:val="0065597A"/>
    <w:rsid w:val="00660BE6"/>
    <w:rsid w:val="00661800"/>
    <w:rsid w:val="0066291E"/>
    <w:rsid w:val="00663BD1"/>
    <w:rsid w:val="00663BD9"/>
    <w:rsid w:val="00664BDE"/>
    <w:rsid w:val="00670107"/>
    <w:rsid w:val="006702B6"/>
    <w:rsid w:val="0067031D"/>
    <w:rsid w:val="0067080A"/>
    <w:rsid w:val="00671CC6"/>
    <w:rsid w:val="00672D47"/>
    <w:rsid w:val="00676D6A"/>
    <w:rsid w:val="006805FD"/>
    <w:rsid w:val="006835FE"/>
    <w:rsid w:val="00687263"/>
    <w:rsid w:val="006878D9"/>
    <w:rsid w:val="00690122"/>
    <w:rsid w:val="0069223C"/>
    <w:rsid w:val="006927A4"/>
    <w:rsid w:val="0069655C"/>
    <w:rsid w:val="006A0253"/>
    <w:rsid w:val="006A0AFD"/>
    <w:rsid w:val="006A18DB"/>
    <w:rsid w:val="006A19CF"/>
    <w:rsid w:val="006A480D"/>
    <w:rsid w:val="006A5E23"/>
    <w:rsid w:val="006A69FB"/>
    <w:rsid w:val="006A6D0B"/>
    <w:rsid w:val="006C19FC"/>
    <w:rsid w:val="006C444B"/>
    <w:rsid w:val="006C4C16"/>
    <w:rsid w:val="006C7128"/>
    <w:rsid w:val="006D02CA"/>
    <w:rsid w:val="006D04F3"/>
    <w:rsid w:val="006D661E"/>
    <w:rsid w:val="006E40B4"/>
    <w:rsid w:val="006E6E6C"/>
    <w:rsid w:val="006F51CE"/>
    <w:rsid w:val="006F6835"/>
    <w:rsid w:val="006F75D9"/>
    <w:rsid w:val="00700DE8"/>
    <w:rsid w:val="00701D91"/>
    <w:rsid w:val="00701E03"/>
    <w:rsid w:val="00702161"/>
    <w:rsid w:val="00702E02"/>
    <w:rsid w:val="007042A3"/>
    <w:rsid w:val="0070434A"/>
    <w:rsid w:val="00705545"/>
    <w:rsid w:val="00706016"/>
    <w:rsid w:val="00707CB4"/>
    <w:rsid w:val="00707EEB"/>
    <w:rsid w:val="00711ADB"/>
    <w:rsid w:val="0071633D"/>
    <w:rsid w:val="007164D9"/>
    <w:rsid w:val="007175E2"/>
    <w:rsid w:val="00717B85"/>
    <w:rsid w:val="00722585"/>
    <w:rsid w:val="00723C59"/>
    <w:rsid w:val="00724EA7"/>
    <w:rsid w:val="00725492"/>
    <w:rsid w:val="00727D70"/>
    <w:rsid w:val="00732077"/>
    <w:rsid w:val="00733A4D"/>
    <w:rsid w:val="00733C33"/>
    <w:rsid w:val="007342FF"/>
    <w:rsid w:val="00736811"/>
    <w:rsid w:val="007368DD"/>
    <w:rsid w:val="00737392"/>
    <w:rsid w:val="00747D14"/>
    <w:rsid w:val="00750DA4"/>
    <w:rsid w:val="00751012"/>
    <w:rsid w:val="00751990"/>
    <w:rsid w:val="00751E6C"/>
    <w:rsid w:val="007528EB"/>
    <w:rsid w:val="0075463B"/>
    <w:rsid w:val="00754CA6"/>
    <w:rsid w:val="00755928"/>
    <w:rsid w:val="00756CA8"/>
    <w:rsid w:val="0076076E"/>
    <w:rsid w:val="00760FF1"/>
    <w:rsid w:val="00761814"/>
    <w:rsid w:val="00761FB3"/>
    <w:rsid w:val="007646B8"/>
    <w:rsid w:val="007662FF"/>
    <w:rsid w:val="00770771"/>
    <w:rsid w:val="007804DA"/>
    <w:rsid w:val="0078184F"/>
    <w:rsid w:val="007826A6"/>
    <w:rsid w:val="00782CE6"/>
    <w:rsid w:val="00783530"/>
    <w:rsid w:val="00784BCD"/>
    <w:rsid w:val="0078577A"/>
    <w:rsid w:val="00787CC7"/>
    <w:rsid w:val="00790499"/>
    <w:rsid w:val="0079202B"/>
    <w:rsid w:val="00792114"/>
    <w:rsid w:val="0079557C"/>
    <w:rsid w:val="00797FC8"/>
    <w:rsid w:val="007A2129"/>
    <w:rsid w:val="007A34F2"/>
    <w:rsid w:val="007A3DC1"/>
    <w:rsid w:val="007A5805"/>
    <w:rsid w:val="007A6949"/>
    <w:rsid w:val="007A70DA"/>
    <w:rsid w:val="007A769C"/>
    <w:rsid w:val="007A7C98"/>
    <w:rsid w:val="007B4806"/>
    <w:rsid w:val="007B66D4"/>
    <w:rsid w:val="007C06C8"/>
    <w:rsid w:val="007C2216"/>
    <w:rsid w:val="007C3388"/>
    <w:rsid w:val="007C3F81"/>
    <w:rsid w:val="007C4B9F"/>
    <w:rsid w:val="007C52BD"/>
    <w:rsid w:val="007C60CC"/>
    <w:rsid w:val="007C7D71"/>
    <w:rsid w:val="007C7EE8"/>
    <w:rsid w:val="007D287F"/>
    <w:rsid w:val="007D36EB"/>
    <w:rsid w:val="007D5DC2"/>
    <w:rsid w:val="007D7115"/>
    <w:rsid w:val="007D76B0"/>
    <w:rsid w:val="007E355F"/>
    <w:rsid w:val="007E36A5"/>
    <w:rsid w:val="007E7EC9"/>
    <w:rsid w:val="007F0BF6"/>
    <w:rsid w:val="007F2B2D"/>
    <w:rsid w:val="00806B08"/>
    <w:rsid w:val="00810626"/>
    <w:rsid w:val="00810F53"/>
    <w:rsid w:val="00814184"/>
    <w:rsid w:val="00815F82"/>
    <w:rsid w:val="008175C0"/>
    <w:rsid w:val="008201A6"/>
    <w:rsid w:val="00820E68"/>
    <w:rsid w:val="008244ED"/>
    <w:rsid w:val="00825079"/>
    <w:rsid w:val="00825589"/>
    <w:rsid w:val="00830E38"/>
    <w:rsid w:val="00831293"/>
    <w:rsid w:val="00832025"/>
    <w:rsid w:val="00832A7D"/>
    <w:rsid w:val="00833382"/>
    <w:rsid w:val="008346AB"/>
    <w:rsid w:val="00840F89"/>
    <w:rsid w:val="00841429"/>
    <w:rsid w:val="00844A83"/>
    <w:rsid w:val="00844B0E"/>
    <w:rsid w:val="00845A8B"/>
    <w:rsid w:val="008469A6"/>
    <w:rsid w:val="008510EC"/>
    <w:rsid w:val="00852BC0"/>
    <w:rsid w:val="008545B0"/>
    <w:rsid w:val="00856FCE"/>
    <w:rsid w:val="00857997"/>
    <w:rsid w:val="00862F24"/>
    <w:rsid w:val="00863AF7"/>
    <w:rsid w:val="00866478"/>
    <w:rsid w:val="00866FF7"/>
    <w:rsid w:val="008670DD"/>
    <w:rsid w:val="00867F3A"/>
    <w:rsid w:val="00874C3D"/>
    <w:rsid w:val="0088237C"/>
    <w:rsid w:val="008839FF"/>
    <w:rsid w:val="0088492A"/>
    <w:rsid w:val="008851F0"/>
    <w:rsid w:val="00890368"/>
    <w:rsid w:val="00890668"/>
    <w:rsid w:val="00891E8C"/>
    <w:rsid w:val="00892B3A"/>
    <w:rsid w:val="00895F10"/>
    <w:rsid w:val="008A1BAA"/>
    <w:rsid w:val="008A2FE5"/>
    <w:rsid w:val="008A4621"/>
    <w:rsid w:val="008A6E94"/>
    <w:rsid w:val="008B138F"/>
    <w:rsid w:val="008B465B"/>
    <w:rsid w:val="008B46AC"/>
    <w:rsid w:val="008B4AAF"/>
    <w:rsid w:val="008B58CC"/>
    <w:rsid w:val="008C060E"/>
    <w:rsid w:val="008C07FA"/>
    <w:rsid w:val="008C578E"/>
    <w:rsid w:val="008C5DBA"/>
    <w:rsid w:val="008C6F23"/>
    <w:rsid w:val="008D1062"/>
    <w:rsid w:val="008D3ECC"/>
    <w:rsid w:val="008D4306"/>
    <w:rsid w:val="008D63A7"/>
    <w:rsid w:val="008D683F"/>
    <w:rsid w:val="008D71B8"/>
    <w:rsid w:val="008E04E2"/>
    <w:rsid w:val="008E3CB2"/>
    <w:rsid w:val="008E472D"/>
    <w:rsid w:val="008E69EA"/>
    <w:rsid w:val="008F01B0"/>
    <w:rsid w:val="008F1483"/>
    <w:rsid w:val="008F217C"/>
    <w:rsid w:val="008F2BE0"/>
    <w:rsid w:val="008F6ADD"/>
    <w:rsid w:val="008F7D58"/>
    <w:rsid w:val="00900B2C"/>
    <w:rsid w:val="0090156B"/>
    <w:rsid w:val="009039AB"/>
    <w:rsid w:val="00904403"/>
    <w:rsid w:val="009062F3"/>
    <w:rsid w:val="00907567"/>
    <w:rsid w:val="00910907"/>
    <w:rsid w:val="00911504"/>
    <w:rsid w:val="00915166"/>
    <w:rsid w:val="00921D69"/>
    <w:rsid w:val="00922DC3"/>
    <w:rsid w:val="009250CF"/>
    <w:rsid w:val="0092594A"/>
    <w:rsid w:val="0093030C"/>
    <w:rsid w:val="00933F01"/>
    <w:rsid w:val="00934241"/>
    <w:rsid w:val="00936AB6"/>
    <w:rsid w:val="009418E8"/>
    <w:rsid w:val="009419CA"/>
    <w:rsid w:val="0094475D"/>
    <w:rsid w:val="00945645"/>
    <w:rsid w:val="00953D1E"/>
    <w:rsid w:val="00955CE8"/>
    <w:rsid w:val="0095617B"/>
    <w:rsid w:val="00957E6B"/>
    <w:rsid w:val="009620A1"/>
    <w:rsid w:val="009626D7"/>
    <w:rsid w:val="00962EE2"/>
    <w:rsid w:val="00967406"/>
    <w:rsid w:val="00967F0B"/>
    <w:rsid w:val="009711BC"/>
    <w:rsid w:val="00971FFD"/>
    <w:rsid w:val="00974D97"/>
    <w:rsid w:val="0097556E"/>
    <w:rsid w:val="00975D62"/>
    <w:rsid w:val="009766EC"/>
    <w:rsid w:val="00980FA2"/>
    <w:rsid w:val="0098435C"/>
    <w:rsid w:val="00985196"/>
    <w:rsid w:val="009858B0"/>
    <w:rsid w:val="00986867"/>
    <w:rsid w:val="00992317"/>
    <w:rsid w:val="00997908"/>
    <w:rsid w:val="009A0030"/>
    <w:rsid w:val="009A04E2"/>
    <w:rsid w:val="009A1D7A"/>
    <w:rsid w:val="009A25F1"/>
    <w:rsid w:val="009A3784"/>
    <w:rsid w:val="009A487F"/>
    <w:rsid w:val="009A49D1"/>
    <w:rsid w:val="009B04E4"/>
    <w:rsid w:val="009B0ADE"/>
    <w:rsid w:val="009B3D89"/>
    <w:rsid w:val="009B5D9B"/>
    <w:rsid w:val="009C0C01"/>
    <w:rsid w:val="009C0DE0"/>
    <w:rsid w:val="009C3603"/>
    <w:rsid w:val="009C70AC"/>
    <w:rsid w:val="009C7B43"/>
    <w:rsid w:val="009D0226"/>
    <w:rsid w:val="009D2E08"/>
    <w:rsid w:val="009D5557"/>
    <w:rsid w:val="009D720E"/>
    <w:rsid w:val="009D7624"/>
    <w:rsid w:val="009E2BAB"/>
    <w:rsid w:val="009E2F71"/>
    <w:rsid w:val="009E476F"/>
    <w:rsid w:val="009E60B4"/>
    <w:rsid w:val="009E7EB2"/>
    <w:rsid w:val="009F0D98"/>
    <w:rsid w:val="009F422A"/>
    <w:rsid w:val="009F6053"/>
    <w:rsid w:val="00A00249"/>
    <w:rsid w:val="00A01FDA"/>
    <w:rsid w:val="00A024FC"/>
    <w:rsid w:val="00A028A5"/>
    <w:rsid w:val="00A0514C"/>
    <w:rsid w:val="00A07CA5"/>
    <w:rsid w:val="00A105C7"/>
    <w:rsid w:val="00A11B3E"/>
    <w:rsid w:val="00A137FE"/>
    <w:rsid w:val="00A13805"/>
    <w:rsid w:val="00A13C51"/>
    <w:rsid w:val="00A152A6"/>
    <w:rsid w:val="00A15B1A"/>
    <w:rsid w:val="00A16EE8"/>
    <w:rsid w:val="00A213EF"/>
    <w:rsid w:val="00A21D89"/>
    <w:rsid w:val="00A24C2C"/>
    <w:rsid w:val="00A25ECB"/>
    <w:rsid w:val="00A26033"/>
    <w:rsid w:val="00A32DB3"/>
    <w:rsid w:val="00A33589"/>
    <w:rsid w:val="00A338CD"/>
    <w:rsid w:val="00A36946"/>
    <w:rsid w:val="00A40F25"/>
    <w:rsid w:val="00A429A1"/>
    <w:rsid w:val="00A4530F"/>
    <w:rsid w:val="00A50182"/>
    <w:rsid w:val="00A51411"/>
    <w:rsid w:val="00A51440"/>
    <w:rsid w:val="00A5264E"/>
    <w:rsid w:val="00A5279C"/>
    <w:rsid w:val="00A53D0E"/>
    <w:rsid w:val="00A54BB2"/>
    <w:rsid w:val="00A5538D"/>
    <w:rsid w:val="00A55AD4"/>
    <w:rsid w:val="00A60EE3"/>
    <w:rsid w:val="00A61473"/>
    <w:rsid w:val="00A61EF6"/>
    <w:rsid w:val="00A66059"/>
    <w:rsid w:val="00A66EA3"/>
    <w:rsid w:val="00A66ED9"/>
    <w:rsid w:val="00A70F17"/>
    <w:rsid w:val="00A71224"/>
    <w:rsid w:val="00A7326A"/>
    <w:rsid w:val="00A74A16"/>
    <w:rsid w:val="00A758AC"/>
    <w:rsid w:val="00A77240"/>
    <w:rsid w:val="00A77735"/>
    <w:rsid w:val="00A7793E"/>
    <w:rsid w:val="00A804F0"/>
    <w:rsid w:val="00A86B9F"/>
    <w:rsid w:val="00A87DCF"/>
    <w:rsid w:val="00A919CF"/>
    <w:rsid w:val="00A9543C"/>
    <w:rsid w:val="00A9594D"/>
    <w:rsid w:val="00A95E4E"/>
    <w:rsid w:val="00A9656C"/>
    <w:rsid w:val="00AA112D"/>
    <w:rsid w:val="00AA3D9E"/>
    <w:rsid w:val="00AA41CA"/>
    <w:rsid w:val="00AA5451"/>
    <w:rsid w:val="00AB0812"/>
    <w:rsid w:val="00AB1DD7"/>
    <w:rsid w:val="00AB26C6"/>
    <w:rsid w:val="00AB3764"/>
    <w:rsid w:val="00AB5507"/>
    <w:rsid w:val="00AB5C04"/>
    <w:rsid w:val="00AB667B"/>
    <w:rsid w:val="00AB6E78"/>
    <w:rsid w:val="00AC0B70"/>
    <w:rsid w:val="00AC1786"/>
    <w:rsid w:val="00AC74CB"/>
    <w:rsid w:val="00AD0FBE"/>
    <w:rsid w:val="00AD4FD0"/>
    <w:rsid w:val="00AD517F"/>
    <w:rsid w:val="00AE024F"/>
    <w:rsid w:val="00AE0BA8"/>
    <w:rsid w:val="00AE279B"/>
    <w:rsid w:val="00AE3185"/>
    <w:rsid w:val="00AE437D"/>
    <w:rsid w:val="00AE5947"/>
    <w:rsid w:val="00AE7051"/>
    <w:rsid w:val="00AE7BAC"/>
    <w:rsid w:val="00AF30FD"/>
    <w:rsid w:val="00AF3DE9"/>
    <w:rsid w:val="00AF543A"/>
    <w:rsid w:val="00AF560B"/>
    <w:rsid w:val="00B00723"/>
    <w:rsid w:val="00B00956"/>
    <w:rsid w:val="00B0310C"/>
    <w:rsid w:val="00B034C7"/>
    <w:rsid w:val="00B03D29"/>
    <w:rsid w:val="00B04FB2"/>
    <w:rsid w:val="00B06217"/>
    <w:rsid w:val="00B06410"/>
    <w:rsid w:val="00B06B34"/>
    <w:rsid w:val="00B07192"/>
    <w:rsid w:val="00B13855"/>
    <w:rsid w:val="00B139F8"/>
    <w:rsid w:val="00B15971"/>
    <w:rsid w:val="00B15C0C"/>
    <w:rsid w:val="00B17897"/>
    <w:rsid w:val="00B17F97"/>
    <w:rsid w:val="00B21819"/>
    <w:rsid w:val="00B2250D"/>
    <w:rsid w:val="00B226D8"/>
    <w:rsid w:val="00B24035"/>
    <w:rsid w:val="00B24087"/>
    <w:rsid w:val="00B243F8"/>
    <w:rsid w:val="00B24BA0"/>
    <w:rsid w:val="00B265B0"/>
    <w:rsid w:val="00B26AA3"/>
    <w:rsid w:val="00B275EF"/>
    <w:rsid w:val="00B27A58"/>
    <w:rsid w:val="00B317F1"/>
    <w:rsid w:val="00B3275F"/>
    <w:rsid w:val="00B32FE9"/>
    <w:rsid w:val="00B3396C"/>
    <w:rsid w:val="00B360C3"/>
    <w:rsid w:val="00B36ED1"/>
    <w:rsid w:val="00B406F0"/>
    <w:rsid w:val="00B40A5F"/>
    <w:rsid w:val="00B40B6E"/>
    <w:rsid w:val="00B44409"/>
    <w:rsid w:val="00B46AD5"/>
    <w:rsid w:val="00B46E6A"/>
    <w:rsid w:val="00B5096A"/>
    <w:rsid w:val="00B52761"/>
    <w:rsid w:val="00B52CF7"/>
    <w:rsid w:val="00B57AF6"/>
    <w:rsid w:val="00B6225F"/>
    <w:rsid w:val="00B6294F"/>
    <w:rsid w:val="00B700F5"/>
    <w:rsid w:val="00B701A4"/>
    <w:rsid w:val="00B72382"/>
    <w:rsid w:val="00B724B2"/>
    <w:rsid w:val="00B7558B"/>
    <w:rsid w:val="00B83371"/>
    <w:rsid w:val="00B874DF"/>
    <w:rsid w:val="00B875E4"/>
    <w:rsid w:val="00B953F1"/>
    <w:rsid w:val="00B95E79"/>
    <w:rsid w:val="00B95EAD"/>
    <w:rsid w:val="00B969A3"/>
    <w:rsid w:val="00BA0442"/>
    <w:rsid w:val="00BA2BC4"/>
    <w:rsid w:val="00BA2D71"/>
    <w:rsid w:val="00BA37B1"/>
    <w:rsid w:val="00BA3F4A"/>
    <w:rsid w:val="00BA6A12"/>
    <w:rsid w:val="00BA7D60"/>
    <w:rsid w:val="00BB162A"/>
    <w:rsid w:val="00BB16B4"/>
    <w:rsid w:val="00BB3481"/>
    <w:rsid w:val="00BB5A1D"/>
    <w:rsid w:val="00BB5FF5"/>
    <w:rsid w:val="00BB7E43"/>
    <w:rsid w:val="00BC534E"/>
    <w:rsid w:val="00BC561A"/>
    <w:rsid w:val="00BD09E2"/>
    <w:rsid w:val="00BD2B35"/>
    <w:rsid w:val="00BD2D7F"/>
    <w:rsid w:val="00BD31DA"/>
    <w:rsid w:val="00BD39EE"/>
    <w:rsid w:val="00BD5290"/>
    <w:rsid w:val="00BE0192"/>
    <w:rsid w:val="00BE29F2"/>
    <w:rsid w:val="00BE496F"/>
    <w:rsid w:val="00BE6725"/>
    <w:rsid w:val="00C053E3"/>
    <w:rsid w:val="00C0594E"/>
    <w:rsid w:val="00C10046"/>
    <w:rsid w:val="00C10657"/>
    <w:rsid w:val="00C13055"/>
    <w:rsid w:val="00C15B6F"/>
    <w:rsid w:val="00C15D09"/>
    <w:rsid w:val="00C15EC8"/>
    <w:rsid w:val="00C163AE"/>
    <w:rsid w:val="00C1742D"/>
    <w:rsid w:val="00C244E5"/>
    <w:rsid w:val="00C246DD"/>
    <w:rsid w:val="00C25675"/>
    <w:rsid w:val="00C25826"/>
    <w:rsid w:val="00C34A74"/>
    <w:rsid w:val="00C34F8F"/>
    <w:rsid w:val="00C45E46"/>
    <w:rsid w:val="00C463ED"/>
    <w:rsid w:val="00C542EA"/>
    <w:rsid w:val="00C55617"/>
    <w:rsid w:val="00C56087"/>
    <w:rsid w:val="00C65ADA"/>
    <w:rsid w:val="00C6601C"/>
    <w:rsid w:val="00C712E0"/>
    <w:rsid w:val="00C71D2A"/>
    <w:rsid w:val="00C730D6"/>
    <w:rsid w:val="00C74CE6"/>
    <w:rsid w:val="00C75935"/>
    <w:rsid w:val="00C822C7"/>
    <w:rsid w:val="00C86FD5"/>
    <w:rsid w:val="00C87A83"/>
    <w:rsid w:val="00C87F08"/>
    <w:rsid w:val="00C9106F"/>
    <w:rsid w:val="00C92F79"/>
    <w:rsid w:val="00C93745"/>
    <w:rsid w:val="00C95595"/>
    <w:rsid w:val="00C969C1"/>
    <w:rsid w:val="00CA12E6"/>
    <w:rsid w:val="00CA163C"/>
    <w:rsid w:val="00CA2403"/>
    <w:rsid w:val="00CA2CB1"/>
    <w:rsid w:val="00CA2F4A"/>
    <w:rsid w:val="00CA38B2"/>
    <w:rsid w:val="00CA6658"/>
    <w:rsid w:val="00CA7A32"/>
    <w:rsid w:val="00CB200A"/>
    <w:rsid w:val="00CB279A"/>
    <w:rsid w:val="00CB53C9"/>
    <w:rsid w:val="00CB61E3"/>
    <w:rsid w:val="00CB6430"/>
    <w:rsid w:val="00CB7CC2"/>
    <w:rsid w:val="00CC1A45"/>
    <w:rsid w:val="00CC1E61"/>
    <w:rsid w:val="00CC235C"/>
    <w:rsid w:val="00CC5D52"/>
    <w:rsid w:val="00CC6E99"/>
    <w:rsid w:val="00CD04C1"/>
    <w:rsid w:val="00CD1B2E"/>
    <w:rsid w:val="00CD25E0"/>
    <w:rsid w:val="00CD3022"/>
    <w:rsid w:val="00CD32EB"/>
    <w:rsid w:val="00CE24AD"/>
    <w:rsid w:val="00CE6614"/>
    <w:rsid w:val="00CE70CF"/>
    <w:rsid w:val="00CF1DE3"/>
    <w:rsid w:val="00CF2721"/>
    <w:rsid w:val="00CF4D93"/>
    <w:rsid w:val="00CF5171"/>
    <w:rsid w:val="00CF517E"/>
    <w:rsid w:val="00CF59AE"/>
    <w:rsid w:val="00CF5DF0"/>
    <w:rsid w:val="00D00A03"/>
    <w:rsid w:val="00D028AC"/>
    <w:rsid w:val="00D02DB6"/>
    <w:rsid w:val="00D0612F"/>
    <w:rsid w:val="00D068F4"/>
    <w:rsid w:val="00D105DB"/>
    <w:rsid w:val="00D10E77"/>
    <w:rsid w:val="00D12099"/>
    <w:rsid w:val="00D151D5"/>
    <w:rsid w:val="00D154CF"/>
    <w:rsid w:val="00D16981"/>
    <w:rsid w:val="00D17069"/>
    <w:rsid w:val="00D24BE7"/>
    <w:rsid w:val="00D25C60"/>
    <w:rsid w:val="00D2758A"/>
    <w:rsid w:val="00D310F5"/>
    <w:rsid w:val="00D311FD"/>
    <w:rsid w:val="00D31D23"/>
    <w:rsid w:val="00D3300B"/>
    <w:rsid w:val="00D36ED3"/>
    <w:rsid w:val="00D43687"/>
    <w:rsid w:val="00D448C6"/>
    <w:rsid w:val="00D4506B"/>
    <w:rsid w:val="00D45819"/>
    <w:rsid w:val="00D45848"/>
    <w:rsid w:val="00D459D6"/>
    <w:rsid w:val="00D45EDF"/>
    <w:rsid w:val="00D45F50"/>
    <w:rsid w:val="00D50ED9"/>
    <w:rsid w:val="00D51393"/>
    <w:rsid w:val="00D566E0"/>
    <w:rsid w:val="00D60A0F"/>
    <w:rsid w:val="00D61F74"/>
    <w:rsid w:val="00D71391"/>
    <w:rsid w:val="00D7238E"/>
    <w:rsid w:val="00D74775"/>
    <w:rsid w:val="00D7596F"/>
    <w:rsid w:val="00D81C0B"/>
    <w:rsid w:val="00D82E5F"/>
    <w:rsid w:val="00D85F67"/>
    <w:rsid w:val="00D87F77"/>
    <w:rsid w:val="00D90BBE"/>
    <w:rsid w:val="00D927C1"/>
    <w:rsid w:val="00D94E38"/>
    <w:rsid w:val="00D97429"/>
    <w:rsid w:val="00D974C0"/>
    <w:rsid w:val="00DA1091"/>
    <w:rsid w:val="00DA1129"/>
    <w:rsid w:val="00DB16DE"/>
    <w:rsid w:val="00DB34BF"/>
    <w:rsid w:val="00DB3C63"/>
    <w:rsid w:val="00DB4185"/>
    <w:rsid w:val="00DB4AA0"/>
    <w:rsid w:val="00DC0BB7"/>
    <w:rsid w:val="00DC0DD7"/>
    <w:rsid w:val="00DC2061"/>
    <w:rsid w:val="00DC2C09"/>
    <w:rsid w:val="00DC5148"/>
    <w:rsid w:val="00DD551E"/>
    <w:rsid w:val="00DD5EC4"/>
    <w:rsid w:val="00DD5F06"/>
    <w:rsid w:val="00DD6F22"/>
    <w:rsid w:val="00DD7F92"/>
    <w:rsid w:val="00DE038F"/>
    <w:rsid w:val="00DE1290"/>
    <w:rsid w:val="00DE132F"/>
    <w:rsid w:val="00DE2D69"/>
    <w:rsid w:val="00DE7C6B"/>
    <w:rsid w:val="00E00427"/>
    <w:rsid w:val="00E01DCE"/>
    <w:rsid w:val="00E01E0A"/>
    <w:rsid w:val="00E037B7"/>
    <w:rsid w:val="00E04A14"/>
    <w:rsid w:val="00E1121A"/>
    <w:rsid w:val="00E123CA"/>
    <w:rsid w:val="00E1689A"/>
    <w:rsid w:val="00E1768D"/>
    <w:rsid w:val="00E17E8D"/>
    <w:rsid w:val="00E20510"/>
    <w:rsid w:val="00E20D28"/>
    <w:rsid w:val="00E2171E"/>
    <w:rsid w:val="00E218B6"/>
    <w:rsid w:val="00E22173"/>
    <w:rsid w:val="00E247A0"/>
    <w:rsid w:val="00E262F7"/>
    <w:rsid w:val="00E271AC"/>
    <w:rsid w:val="00E30350"/>
    <w:rsid w:val="00E33AF9"/>
    <w:rsid w:val="00E33F08"/>
    <w:rsid w:val="00E36CC7"/>
    <w:rsid w:val="00E37A08"/>
    <w:rsid w:val="00E37CF4"/>
    <w:rsid w:val="00E40B6C"/>
    <w:rsid w:val="00E41FDF"/>
    <w:rsid w:val="00E42317"/>
    <w:rsid w:val="00E52CAD"/>
    <w:rsid w:val="00E55256"/>
    <w:rsid w:val="00E570D7"/>
    <w:rsid w:val="00E6015A"/>
    <w:rsid w:val="00E60252"/>
    <w:rsid w:val="00E61149"/>
    <w:rsid w:val="00E613CB"/>
    <w:rsid w:val="00E63353"/>
    <w:rsid w:val="00E63EF1"/>
    <w:rsid w:val="00E64257"/>
    <w:rsid w:val="00E64384"/>
    <w:rsid w:val="00E65532"/>
    <w:rsid w:val="00E65B5B"/>
    <w:rsid w:val="00E7069A"/>
    <w:rsid w:val="00E70AD2"/>
    <w:rsid w:val="00E71306"/>
    <w:rsid w:val="00E7241A"/>
    <w:rsid w:val="00E832E0"/>
    <w:rsid w:val="00E8418E"/>
    <w:rsid w:val="00E85C25"/>
    <w:rsid w:val="00E871DF"/>
    <w:rsid w:val="00E8792C"/>
    <w:rsid w:val="00E93610"/>
    <w:rsid w:val="00E938B8"/>
    <w:rsid w:val="00E93ED3"/>
    <w:rsid w:val="00E943A8"/>
    <w:rsid w:val="00E94968"/>
    <w:rsid w:val="00E950B2"/>
    <w:rsid w:val="00E955DD"/>
    <w:rsid w:val="00E97C6C"/>
    <w:rsid w:val="00EA0064"/>
    <w:rsid w:val="00EA04E7"/>
    <w:rsid w:val="00EA0AE5"/>
    <w:rsid w:val="00EA0DF1"/>
    <w:rsid w:val="00EA16AD"/>
    <w:rsid w:val="00EA24D3"/>
    <w:rsid w:val="00EA4126"/>
    <w:rsid w:val="00EA6C36"/>
    <w:rsid w:val="00EA7B90"/>
    <w:rsid w:val="00EB0342"/>
    <w:rsid w:val="00EC0F3D"/>
    <w:rsid w:val="00EC1375"/>
    <w:rsid w:val="00EC3672"/>
    <w:rsid w:val="00EC3D7A"/>
    <w:rsid w:val="00EC5140"/>
    <w:rsid w:val="00EC58DE"/>
    <w:rsid w:val="00EC75E7"/>
    <w:rsid w:val="00EC7D08"/>
    <w:rsid w:val="00ED0EE6"/>
    <w:rsid w:val="00ED1ECE"/>
    <w:rsid w:val="00ED203E"/>
    <w:rsid w:val="00ED7975"/>
    <w:rsid w:val="00EE053A"/>
    <w:rsid w:val="00EE1863"/>
    <w:rsid w:val="00EE19B3"/>
    <w:rsid w:val="00EE4D56"/>
    <w:rsid w:val="00EE623D"/>
    <w:rsid w:val="00EE639D"/>
    <w:rsid w:val="00EE74E2"/>
    <w:rsid w:val="00EF2DE0"/>
    <w:rsid w:val="00EF462E"/>
    <w:rsid w:val="00EF51F3"/>
    <w:rsid w:val="00EF6646"/>
    <w:rsid w:val="00EF6DE6"/>
    <w:rsid w:val="00EF725D"/>
    <w:rsid w:val="00F00A08"/>
    <w:rsid w:val="00F03125"/>
    <w:rsid w:val="00F03353"/>
    <w:rsid w:val="00F0347D"/>
    <w:rsid w:val="00F05320"/>
    <w:rsid w:val="00F104C9"/>
    <w:rsid w:val="00F11251"/>
    <w:rsid w:val="00F11954"/>
    <w:rsid w:val="00F1429E"/>
    <w:rsid w:val="00F14622"/>
    <w:rsid w:val="00F17F81"/>
    <w:rsid w:val="00F24C8D"/>
    <w:rsid w:val="00F3272F"/>
    <w:rsid w:val="00F33253"/>
    <w:rsid w:val="00F35816"/>
    <w:rsid w:val="00F3604B"/>
    <w:rsid w:val="00F4250D"/>
    <w:rsid w:val="00F42B3B"/>
    <w:rsid w:val="00F43293"/>
    <w:rsid w:val="00F4366D"/>
    <w:rsid w:val="00F43CB0"/>
    <w:rsid w:val="00F4581E"/>
    <w:rsid w:val="00F46DD9"/>
    <w:rsid w:val="00F47721"/>
    <w:rsid w:val="00F47EC5"/>
    <w:rsid w:val="00F5223E"/>
    <w:rsid w:val="00F5500C"/>
    <w:rsid w:val="00F55A46"/>
    <w:rsid w:val="00F56F27"/>
    <w:rsid w:val="00F57530"/>
    <w:rsid w:val="00F61032"/>
    <w:rsid w:val="00F63206"/>
    <w:rsid w:val="00F671AE"/>
    <w:rsid w:val="00F7247E"/>
    <w:rsid w:val="00F73351"/>
    <w:rsid w:val="00F735BA"/>
    <w:rsid w:val="00F76362"/>
    <w:rsid w:val="00F802CD"/>
    <w:rsid w:val="00F8232E"/>
    <w:rsid w:val="00F83895"/>
    <w:rsid w:val="00F84933"/>
    <w:rsid w:val="00F86D9C"/>
    <w:rsid w:val="00F90AF3"/>
    <w:rsid w:val="00F9140A"/>
    <w:rsid w:val="00F91CF1"/>
    <w:rsid w:val="00F94EFC"/>
    <w:rsid w:val="00F94F5A"/>
    <w:rsid w:val="00FA2D07"/>
    <w:rsid w:val="00FA4391"/>
    <w:rsid w:val="00FB3ABA"/>
    <w:rsid w:val="00FB5B29"/>
    <w:rsid w:val="00FB62F4"/>
    <w:rsid w:val="00FB74F5"/>
    <w:rsid w:val="00FC1145"/>
    <w:rsid w:val="00FC11AF"/>
    <w:rsid w:val="00FC3D64"/>
    <w:rsid w:val="00FC40C1"/>
    <w:rsid w:val="00FC4AEA"/>
    <w:rsid w:val="00FC6CB3"/>
    <w:rsid w:val="00FD1FDB"/>
    <w:rsid w:val="00FD3A48"/>
    <w:rsid w:val="00FD3B22"/>
    <w:rsid w:val="00FD4D31"/>
    <w:rsid w:val="00FD526A"/>
    <w:rsid w:val="00FE0CA1"/>
    <w:rsid w:val="00FE1658"/>
    <w:rsid w:val="00FE3B8B"/>
    <w:rsid w:val="00FE4978"/>
    <w:rsid w:val="00FE4CA5"/>
    <w:rsid w:val="00FE4EAB"/>
    <w:rsid w:val="00FF0FD7"/>
    <w:rsid w:val="00FF1BF6"/>
    <w:rsid w:val="00FF292D"/>
    <w:rsid w:val="00FF3D5C"/>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8DA342"/>
  <w15:chartTrackingRefBased/>
  <w15:docId w15:val="{4C54C141-57EE-4FB3-99FA-782BCA6C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before="40"/>
      <w:ind w:left="200"/>
    </w:pPr>
    <w:rPr>
      <w:sz w:val="22"/>
      <w:szCs w:val="22"/>
    </w:rPr>
  </w:style>
  <w:style w:type="paragraph" w:styleId="1">
    <w:name w:val="heading 1"/>
    <w:basedOn w:val="a"/>
    <w:next w:val="a"/>
    <w:qFormat/>
    <w:pPr>
      <w:keepNext/>
      <w:ind w:left="0"/>
      <w:jc w:val="center"/>
      <w:outlineLvl w:val="0"/>
    </w:pPr>
    <w:rPr>
      <w:b/>
      <w:bCs/>
      <w:color w:val="000000"/>
      <w:sz w:val="24"/>
      <w:szCs w:val="24"/>
    </w:rPr>
  </w:style>
  <w:style w:type="paragraph" w:styleId="2">
    <w:name w:val="heading 2"/>
    <w:basedOn w:val="a"/>
    <w:next w:val="a"/>
    <w:qFormat/>
    <w:pPr>
      <w:keepNext/>
      <w:spacing w:before="0"/>
      <w:ind w:left="0"/>
      <w:outlineLvl w:val="1"/>
    </w:pPr>
    <w:rPr>
      <w:i/>
      <w:iCs/>
      <w:sz w:val="24"/>
      <w:szCs w:val="24"/>
    </w:rPr>
  </w:style>
  <w:style w:type="paragraph" w:styleId="3">
    <w:name w:val="heading 3"/>
    <w:basedOn w:val="a"/>
    <w:next w:val="a"/>
    <w:qFormat/>
    <w:pPr>
      <w:keepNext/>
      <w:ind w:left="800"/>
      <w:outlineLvl w:val="2"/>
    </w:pPr>
    <w:rPr>
      <w:sz w:val="24"/>
      <w:szCs w:val="24"/>
    </w:rPr>
  </w:style>
  <w:style w:type="paragraph" w:styleId="6">
    <w:name w:val="heading 6"/>
    <w:basedOn w:val="a"/>
    <w:next w:val="a"/>
    <w:qFormat/>
    <w:rsid w:val="00A9594D"/>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Pr>
      <w:b/>
      <w:bCs/>
      <w:i/>
      <w:iCs/>
      <w:sz w:val="22"/>
      <w:szCs w:val="22"/>
    </w:rPr>
  </w:style>
  <w:style w:type="paragraph" w:customStyle="1" w:styleId="11">
    <w:name w:val="Заголовок 11"/>
    <w:pPr>
      <w:widowControl w:val="0"/>
      <w:autoSpaceDE w:val="0"/>
      <w:autoSpaceDN w:val="0"/>
      <w:spacing w:before="240" w:after="120"/>
      <w:jc w:val="center"/>
    </w:pPr>
    <w:rPr>
      <w:b/>
      <w:bCs/>
      <w:sz w:val="28"/>
      <w:szCs w:val="28"/>
    </w:rPr>
  </w:style>
  <w:style w:type="paragraph" w:customStyle="1" w:styleId="21">
    <w:name w:val="Заголовок 21"/>
    <w:pPr>
      <w:widowControl w:val="0"/>
      <w:autoSpaceDE w:val="0"/>
      <w:autoSpaceDN w:val="0"/>
      <w:spacing w:before="240" w:after="120"/>
      <w:jc w:val="center"/>
    </w:pPr>
    <w:rPr>
      <w:b/>
      <w:bCs/>
      <w:sz w:val="24"/>
      <w:szCs w:val="24"/>
    </w:rPr>
  </w:style>
  <w:style w:type="paragraph" w:customStyle="1" w:styleId="31">
    <w:name w:val="Заголовок 31"/>
    <w:pPr>
      <w:widowControl w:val="0"/>
      <w:autoSpaceDE w:val="0"/>
      <w:autoSpaceDN w:val="0"/>
      <w:spacing w:before="240" w:after="40"/>
    </w:pPr>
    <w:rPr>
      <w:b/>
      <w:bCs/>
      <w:sz w:val="22"/>
      <w:szCs w:val="22"/>
    </w:rPr>
  </w:style>
  <w:style w:type="paragraph" w:customStyle="1" w:styleId="41">
    <w:name w:val="Заголовок 41"/>
    <w:pPr>
      <w:widowControl w:val="0"/>
      <w:autoSpaceDE w:val="0"/>
      <w:autoSpaceDN w:val="0"/>
      <w:spacing w:before="160" w:after="80"/>
    </w:pPr>
    <w:rPr>
      <w:b/>
      <w:bCs/>
      <w:sz w:val="22"/>
      <w:szCs w:val="22"/>
    </w:rPr>
  </w:style>
  <w:style w:type="paragraph" w:customStyle="1" w:styleId="TableText">
    <w:name w:val="Table Text"/>
    <w:pPr>
      <w:widowControl w:val="0"/>
      <w:autoSpaceDE w:val="0"/>
      <w:autoSpaceDN w:val="0"/>
    </w:pPr>
    <w:rPr>
      <w:sz w:val="18"/>
      <w:szCs w:val="18"/>
    </w:rPr>
  </w:style>
  <w:style w:type="paragraph" w:customStyle="1" w:styleId="TableText1">
    <w:name w:val="Table Text 1"/>
    <w:pPr>
      <w:widowControl w:val="0"/>
      <w:autoSpaceDE w:val="0"/>
      <w:autoSpaceDN w:val="0"/>
      <w:ind w:left="200"/>
    </w:pPr>
    <w:rPr>
      <w:sz w:val="18"/>
      <w:szCs w:val="18"/>
    </w:rPr>
  </w:style>
  <w:style w:type="paragraph" w:customStyle="1" w:styleId="TableText2">
    <w:name w:val="Table Text 2"/>
    <w:pPr>
      <w:widowControl w:val="0"/>
      <w:autoSpaceDE w:val="0"/>
      <w:autoSpaceDN w:val="0"/>
      <w:ind w:left="400"/>
    </w:pPr>
    <w:rPr>
      <w:sz w:val="18"/>
      <w:szCs w:val="18"/>
    </w:rPr>
  </w:style>
  <w:style w:type="paragraph" w:customStyle="1" w:styleId="TableHeader">
    <w:name w:val="Table Header"/>
    <w:pPr>
      <w:widowControl w:val="0"/>
      <w:autoSpaceDE w:val="0"/>
      <w:autoSpaceDN w:val="0"/>
      <w:spacing w:before="40" w:after="40"/>
      <w:jc w:val="center"/>
    </w:pPr>
    <w:rPr>
      <w:b/>
      <w:bCs/>
      <w:sz w:val="18"/>
      <w:szCs w:val="18"/>
    </w:rPr>
  </w:style>
  <w:style w:type="paragraph" w:customStyle="1" w:styleId="TableHeaderNumbers">
    <w:name w:val="Table Header Numbers"/>
    <w:pPr>
      <w:widowControl w:val="0"/>
      <w:autoSpaceDE w:val="0"/>
      <w:autoSpaceDN w:val="0"/>
      <w:jc w:val="center"/>
    </w:pPr>
    <w:rPr>
      <w:sz w:val="18"/>
      <w:szCs w:val="18"/>
    </w:rPr>
  </w:style>
  <w:style w:type="paragraph" w:customStyle="1" w:styleId="TableHeader2">
    <w:name w:val="Table Header 2"/>
    <w:pPr>
      <w:widowControl w:val="0"/>
      <w:autoSpaceDE w:val="0"/>
      <w:autoSpaceDN w:val="0"/>
      <w:jc w:val="center"/>
    </w:pPr>
    <w:rPr>
      <w:b/>
      <w:bCs/>
      <w:sz w:val="18"/>
      <w:szCs w:val="18"/>
    </w:rPr>
  </w:style>
  <w:style w:type="paragraph" w:customStyle="1" w:styleId="TableHeader3">
    <w:name w:val="Table Header 3"/>
    <w:pPr>
      <w:widowControl w:val="0"/>
      <w:autoSpaceDE w:val="0"/>
      <w:autoSpaceDN w:val="0"/>
      <w:spacing w:before="20" w:after="20"/>
    </w:pPr>
    <w:rPr>
      <w:b/>
      <w:bCs/>
      <w:sz w:val="18"/>
      <w:szCs w:val="18"/>
    </w:rPr>
  </w:style>
  <w:style w:type="paragraph" w:customStyle="1" w:styleId="AcntHeading1">
    <w:name w:val="Acnt Heading 1"/>
    <w:pPr>
      <w:widowControl w:val="0"/>
      <w:autoSpaceDE w:val="0"/>
      <w:autoSpaceDN w:val="0"/>
      <w:spacing w:before="360" w:after="40"/>
      <w:jc w:val="center"/>
    </w:pPr>
    <w:rPr>
      <w:b/>
      <w:bCs/>
      <w:sz w:val="28"/>
      <w:szCs w:val="28"/>
    </w:rPr>
  </w:style>
  <w:style w:type="paragraph" w:customStyle="1" w:styleId="AcntHeading2">
    <w:name w:val="Acnt Heading 2"/>
    <w:pPr>
      <w:widowControl w:val="0"/>
      <w:autoSpaceDE w:val="0"/>
      <w:autoSpaceDN w:val="0"/>
      <w:spacing w:before="360" w:after="40"/>
      <w:jc w:val="center"/>
    </w:pPr>
    <w:rPr>
      <w:b/>
      <w:bCs/>
      <w:sz w:val="24"/>
      <w:szCs w:val="24"/>
    </w:rPr>
  </w:style>
  <w:style w:type="paragraph" w:customStyle="1" w:styleId="AcntHeading3">
    <w:name w:val="Acnt Heading 3"/>
    <w:pPr>
      <w:widowControl w:val="0"/>
      <w:autoSpaceDE w:val="0"/>
      <w:autoSpaceDN w:val="0"/>
      <w:spacing w:before="360" w:after="40"/>
      <w:jc w:val="center"/>
    </w:pPr>
    <w:rPr>
      <w:b/>
      <w:bCs/>
    </w:rPr>
  </w:style>
  <w:style w:type="paragraph" w:customStyle="1" w:styleId="AcntTableText">
    <w:name w:val="Acnt Table Text"/>
    <w:pPr>
      <w:widowControl w:val="0"/>
      <w:autoSpaceDE w:val="0"/>
      <w:autoSpaceDN w:val="0"/>
    </w:pPr>
    <w:rPr>
      <w:sz w:val="18"/>
      <w:szCs w:val="18"/>
    </w:rPr>
  </w:style>
  <w:style w:type="paragraph" w:customStyle="1" w:styleId="AcntTableText1">
    <w:name w:val="Acnt Table Text 1"/>
    <w:pPr>
      <w:widowControl w:val="0"/>
      <w:autoSpaceDE w:val="0"/>
      <w:autoSpaceDN w:val="0"/>
      <w:ind w:left="200"/>
    </w:pPr>
    <w:rPr>
      <w:sz w:val="18"/>
      <w:szCs w:val="18"/>
    </w:rPr>
  </w:style>
  <w:style w:type="paragraph" w:customStyle="1" w:styleId="AcntTableText2">
    <w:name w:val="Acnt Table Text 2"/>
    <w:pPr>
      <w:widowControl w:val="0"/>
      <w:autoSpaceDE w:val="0"/>
      <w:autoSpaceDN w:val="0"/>
      <w:ind w:left="400"/>
    </w:pPr>
    <w:rPr>
      <w:sz w:val="18"/>
      <w:szCs w:val="18"/>
    </w:rPr>
  </w:style>
  <w:style w:type="paragraph" w:customStyle="1" w:styleId="AcntTableHeader">
    <w:name w:val="Acnt Table Header"/>
    <w:pPr>
      <w:widowControl w:val="0"/>
      <w:autoSpaceDE w:val="0"/>
      <w:autoSpaceDN w:val="0"/>
      <w:spacing w:before="40" w:after="40"/>
      <w:jc w:val="center"/>
    </w:pPr>
    <w:rPr>
      <w:b/>
      <w:bCs/>
      <w:sz w:val="18"/>
      <w:szCs w:val="18"/>
    </w:rPr>
  </w:style>
  <w:style w:type="paragraph" w:customStyle="1" w:styleId="AcntTableHeaderNumbers">
    <w:name w:val="Acnt Table Header Numbers"/>
    <w:pPr>
      <w:widowControl w:val="0"/>
      <w:autoSpaceDE w:val="0"/>
      <w:autoSpaceDN w:val="0"/>
      <w:jc w:val="center"/>
    </w:pPr>
    <w:rPr>
      <w:sz w:val="18"/>
      <w:szCs w:val="18"/>
    </w:rPr>
  </w:style>
  <w:style w:type="paragraph" w:customStyle="1" w:styleId="AcntTableHeader2">
    <w:name w:val="Acnt Table Header 2"/>
    <w:pPr>
      <w:widowControl w:val="0"/>
      <w:autoSpaceDE w:val="0"/>
      <w:autoSpaceDN w:val="0"/>
      <w:jc w:val="center"/>
    </w:pPr>
    <w:rPr>
      <w:b/>
      <w:bCs/>
      <w:sz w:val="18"/>
      <w:szCs w:val="18"/>
    </w:rPr>
  </w:style>
  <w:style w:type="paragraph" w:customStyle="1" w:styleId="AcntTableHeader3">
    <w:name w:val="Acnt Table Header 3"/>
    <w:pPr>
      <w:widowControl w:val="0"/>
      <w:autoSpaceDE w:val="0"/>
      <w:autoSpaceDN w:val="0"/>
      <w:spacing w:before="20" w:after="20"/>
    </w:pPr>
    <w:rPr>
      <w:b/>
      <w:bCs/>
      <w:sz w:val="18"/>
      <w:szCs w:val="18"/>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before="600"/>
      <w:ind w:left="0"/>
    </w:pPr>
    <w:rPr>
      <w:b/>
      <w:bCs/>
      <w:i/>
      <w:iCs/>
      <w:sz w:val="24"/>
      <w:szCs w:val="24"/>
    </w:rPr>
  </w:style>
  <w:style w:type="paragraph" w:styleId="20">
    <w:name w:val="Body Text 2"/>
    <w:basedOn w:val="a"/>
    <w:rsid w:val="007C7D71"/>
    <w:pPr>
      <w:spacing w:after="120" w:line="480" w:lineRule="auto"/>
    </w:pPr>
  </w:style>
  <w:style w:type="paragraph" w:styleId="22">
    <w:name w:val="Body Text Indent 2"/>
    <w:basedOn w:val="a"/>
    <w:pPr>
      <w:jc w:val="both"/>
    </w:pPr>
    <w:rPr>
      <w:i/>
      <w:iCs/>
      <w:color w:val="000000"/>
      <w:sz w:val="24"/>
      <w:szCs w:val="24"/>
    </w:rPr>
  </w:style>
  <w:style w:type="paragraph" w:styleId="30">
    <w:name w:val="Body Text Indent 3"/>
    <w:basedOn w:val="a"/>
    <w:pPr>
      <w:jc w:val="both"/>
    </w:pPr>
    <w:rPr>
      <w:i/>
      <w:iCs/>
      <w:sz w:val="24"/>
      <w:szCs w:val="24"/>
    </w:rPr>
  </w:style>
  <w:style w:type="paragraph" w:styleId="32">
    <w:name w:val="Body Text 3"/>
    <w:basedOn w:val="a"/>
    <w:pPr>
      <w:spacing w:before="0"/>
      <w:ind w:left="0"/>
    </w:pPr>
    <w:rPr>
      <w:i/>
      <w:iCs/>
      <w:sz w:val="24"/>
      <w:szCs w:val="24"/>
    </w:rPr>
  </w:style>
  <w:style w:type="table" w:styleId="a6">
    <w:name w:val="Table Grid"/>
    <w:basedOn w:val="a1"/>
    <w:rsid w:val="007C7D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A9594D"/>
    <w:rPr>
      <w:b/>
      <w:bCs/>
    </w:rPr>
  </w:style>
  <w:style w:type="paragraph" w:customStyle="1" w:styleId="ConsNormal">
    <w:name w:val="ConsNormal"/>
    <w:rsid w:val="00634C93"/>
    <w:pPr>
      <w:autoSpaceDE w:val="0"/>
      <w:autoSpaceDN w:val="0"/>
      <w:adjustRightInd w:val="0"/>
      <w:ind w:firstLine="720"/>
    </w:pPr>
    <w:rPr>
      <w:rFonts w:ascii="Arial" w:hAnsi="Arial" w:cs="Arial"/>
    </w:rPr>
  </w:style>
  <w:style w:type="character" w:styleId="a8">
    <w:name w:val="Hyperlink"/>
    <w:rsid w:val="00266353"/>
    <w:rPr>
      <w:color w:val="0000FF"/>
      <w:u w:val="single"/>
    </w:rPr>
  </w:style>
  <w:style w:type="paragraph" w:customStyle="1" w:styleId="ConsNonformat">
    <w:name w:val="ConsNonformat"/>
    <w:rsid w:val="00CF2721"/>
    <w:pPr>
      <w:autoSpaceDE w:val="0"/>
      <w:autoSpaceDN w:val="0"/>
      <w:adjustRightInd w:val="0"/>
    </w:pPr>
    <w:rPr>
      <w:rFonts w:ascii="Courier New" w:hAnsi="Courier New" w:cs="Courier New"/>
    </w:rPr>
  </w:style>
  <w:style w:type="paragraph" w:styleId="a9">
    <w:name w:val="Balloon Text"/>
    <w:basedOn w:val="a"/>
    <w:semiHidden/>
    <w:rsid w:val="00AE7051"/>
    <w:rPr>
      <w:rFonts w:ascii="Tahoma" w:hAnsi="Tahoma" w:cs="Tahoma"/>
      <w:sz w:val="16"/>
      <w:szCs w:val="16"/>
    </w:rPr>
  </w:style>
  <w:style w:type="paragraph" w:customStyle="1" w:styleId="ConsCell">
    <w:name w:val="ConsCell"/>
    <w:rsid w:val="007B66D4"/>
    <w:pPr>
      <w:widowControl w:val="0"/>
      <w:autoSpaceDE w:val="0"/>
      <w:autoSpaceDN w:val="0"/>
      <w:adjustRightInd w:val="0"/>
      <w:ind w:right="19772"/>
    </w:pPr>
    <w:rPr>
      <w:rFonts w:ascii="Arial" w:hAnsi="Arial" w:cs="Arial"/>
    </w:rPr>
  </w:style>
  <w:style w:type="paragraph" w:styleId="aa">
    <w:name w:val="Document Map"/>
    <w:basedOn w:val="a"/>
    <w:semiHidden/>
    <w:rsid w:val="004B664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xls"/><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_____Microsoft_Excel_97-20032.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_____Microsoft_Excel_97-2003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11303</Words>
  <Characters>64431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ООО "СП МИРТ"</Company>
  <LinksUpToDate>false</LinksUpToDate>
  <CharactersWithSpaces>75583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Валентина Лосева</cp:lastModifiedBy>
  <cp:revision>2</cp:revision>
  <cp:lastPrinted>2016-11-15T08:05:00Z</cp:lastPrinted>
  <dcterms:created xsi:type="dcterms:W3CDTF">2017-10-17T13:17:00Z</dcterms:created>
  <dcterms:modified xsi:type="dcterms:W3CDTF">2017-10-17T13:17:00Z</dcterms:modified>
</cp:coreProperties>
</file>