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91" w:rsidRDefault="00050B91" w:rsidP="008D47BB">
      <w:pPr>
        <w:spacing w:before="240" w:line="233" w:lineRule="auto"/>
        <w:jc w:val="center"/>
        <w:rPr>
          <w:b/>
          <w:bCs/>
          <w:sz w:val="24"/>
          <w:szCs w:val="24"/>
        </w:rPr>
      </w:pPr>
    </w:p>
    <w:p w:rsidR="00050B91" w:rsidRDefault="00050B91" w:rsidP="008D47BB">
      <w:pPr>
        <w:spacing w:before="240" w:line="233" w:lineRule="auto"/>
        <w:jc w:val="center"/>
        <w:rPr>
          <w:b/>
          <w:bCs/>
          <w:sz w:val="32"/>
          <w:szCs w:val="32"/>
        </w:rPr>
      </w:pPr>
    </w:p>
    <w:p w:rsidR="00050B91" w:rsidRDefault="00050B91" w:rsidP="008D47BB">
      <w:pPr>
        <w:spacing w:before="240" w:line="233" w:lineRule="auto"/>
        <w:jc w:val="center"/>
        <w:rPr>
          <w:b/>
          <w:bCs/>
          <w:sz w:val="32"/>
          <w:szCs w:val="32"/>
        </w:rPr>
      </w:pPr>
    </w:p>
    <w:p w:rsidR="00050B91" w:rsidRPr="00D60845" w:rsidRDefault="00050B91" w:rsidP="008D47BB">
      <w:pPr>
        <w:spacing w:before="240" w:line="233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B0347B" w:rsidRDefault="00B0347B" w:rsidP="008D47BB">
      <w:pPr>
        <w:spacing w:before="240" w:line="233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52FBB">
        <w:rPr>
          <w:rFonts w:ascii="Calibri" w:hAnsi="Calibri" w:cs="Calibri"/>
          <w:b/>
          <w:bCs/>
          <w:sz w:val="32"/>
          <w:szCs w:val="32"/>
        </w:rPr>
        <w:t>СПИСОК АФФИЛИРОВАННЫХ ЛИЦ</w:t>
      </w:r>
    </w:p>
    <w:p w:rsidR="007C09BA" w:rsidRPr="008D47BB" w:rsidRDefault="00144818" w:rsidP="008D47BB">
      <w:pPr>
        <w:spacing w:before="120" w:line="233" w:lineRule="auto"/>
        <w:jc w:val="center"/>
        <w:rPr>
          <w:rFonts w:ascii="Calibri" w:hAnsi="Calibri" w:cs="Calibri"/>
          <w:caps/>
          <w:sz w:val="28"/>
          <w:szCs w:val="28"/>
        </w:rPr>
      </w:pPr>
      <w:r w:rsidRPr="008D47BB">
        <w:rPr>
          <w:rFonts w:ascii="Calibri" w:hAnsi="Calibri" w:cs="Calibri"/>
          <w:caps/>
          <w:sz w:val="28"/>
          <w:szCs w:val="28"/>
        </w:rPr>
        <w:t>От</w:t>
      </w:r>
      <w:r w:rsidR="00B0347B" w:rsidRPr="008D47BB">
        <w:rPr>
          <w:rFonts w:ascii="Calibri" w:hAnsi="Calibri" w:cs="Calibri"/>
          <w:caps/>
          <w:sz w:val="28"/>
          <w:szCs w:val="28"/>
        </w:rPr>
        <w:t>крыто</w:t>
      </w:r>
      <w:r w:rsidR="009B4002" w:rsidRPr="008D47BB">
        <w:rPr>
          <w:rFonts w:ascii="Calibri" w:hAnsi="Calibri" w:cs="Calibri"/>
          <w:caps/>
          <w:sz w:val="28"/>
          <w:szCs w:val="28"/>
        </w:rPr>
        <w:t>го</w:t>
      </w:r>
      <w:r w:rsidR="00B0347B" w:rsidRPr="008D47BB">
        <w:rPr>
          <w:rFonts w:ascii="Calibri" w:hAnsi="Calibri" w:cs="Calibri"/>
          <w:caps/>
          <w:sz w:val="28"/>
          <w:szCs w:val="28"/>
        </w:rPr>
        <w:t xml:space="preserve"> акционерно</w:t>
      </w:r>
      <w:r w:rsidR="009B4002" w:rsidRPr="008D47BB">
        <w:rPr>
          <w:rFonts w:ascii="Calibri" w:hAnsi="Calibri" w:cs="Calibri"/>
          <w:caps/>
          <w:sz w:val="28"/>
          <w:szCs w:val="28"/>
        </w:rPr>
        <w:t>го</w:t>
      </w:r>
      <w:r w:rsidR="00B0347B" w:rsidRPr="008D47BB">
        <w:rPr>
          <w:rFonts w:ascii="Calibri" w:hAnsi="Calibri" w:cs="Calibri"/>
          <w:caps/>
          <w:sz w:val="28"/>
          <w:szCs w:val="28"/>
        </w:rPr>
        <w:t xml:space="preserve"> обществ</w:t>
      </w:r>
      <w:r w:rsidR="009B4002" w:rsidRPr="008D47BB">
        <w:rPr>
          <w:rFonts w:ascii="Calibri" w:hAnsi="Calibri" w:cs="Calibri"/>
          <w:caps/>
          <w:sz w:val="28"/>
          <w:szCs w:val="28"/>
        </w:rPr>
        <w:t>а</w:t>
      </w:r>
    </w:p>
    <w:p w:rsidR="00B0347B" w:rsidRPr="008D47BB" w:rsidRDefault="00B0347B" w:rsidP="008D47BB">
      <w:pPr>
        <w:spacing w:line="233" w:lineRule="auto"/>
        <w:jc w:val="center"/>
        <w:rPr>
          <w:rFonts w:ascii="Calibri" w:hAnsi="Calibri" w:cs="Calibri"/>
          <w:caps/>
          <w:sz w:val="28"/>
          <w:szCs w:val="28"/>
        </w:rPr>
      </w:pPr>
      <w:r w:rsidRPr="008D47BB">
        <w:rPr>
          <w:rFonts w:ascii="Calibri" w:hAnsi="Calibri" w:cs="Calibri"/>
          <w:caps/>
          <w:sz w:val="28"/>
          <w:szCs w:val="28"/>
        </w:rPr>
        <w:t>«</w:t>
      </w:r>
      <w:r w:rsidR="006F79DB">
        <w:rPr>
          <w:rFonts w:ascii="Calibri" w:hAnsi="Calibri" w:cs="Calibri"/>
          <w:caps/>
          <w:sz w:val="28"/>
          <w:szCs w:val="28"/>
        </w:rPr>
        <w:t>Новокузнецкая кондитерская фабрика</w:t>
      </w:r>
      <w:r w:rsidRPr="008D47BB">
        <w:rPr>
          <w:rFonts w:ascii="Calibri" w:hAnsi="Calibri" w:cs="Calibri"/>
          <w:caps/>
          <w:sz w:val="28"/>
          <w:szCs w:val="28"/>
        </w:rPr>
        <w:t>»</w:t>
      </w:r>
    </w:p>
    <w:p w:rsidR="00B0347B" w:rsidRPr="00652FBB" w:rsidRDefault="00B0347B" w:rsidP="008D47BB">
      <w:pPr>
        <w:spacing w:before="120" w:line="233" w:lineRule="auto"/>
        <w:ind w:left="2835" w:right="2835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B0347B" w:rsidRPr="00652FBB" w:rsidTr="006D6D4B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2FBB">
              <w:rPr>
                <w:rFonts w:ascii="Calibri" w:hAnsi="Calibri" w:cs="Calibri"/>
                <w:b/>
                <w:bCs/>
                <w:sz w:val="24"/>
                <w:szCs w:val="24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6F79D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6F79D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6F79D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6F79D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6F79D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2FBB">
              <w:rPr>
                <w:rFonts w:ascii="Calibri" w:hAnsi="Calibri" w:cs="Calibri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F79DB" w:rsidRDefault="006F79D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</w:tbl>
    <w:p w:rsidR="00B0347B" w:rsidRPr="00652FBB" w:rsidRDefault="00B0347B" w:rsidP="008D47BB">
      <w:pPr>
        <w:spacing w:line="233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347B" w:rsidRPr="00652FBB" w:rsidTr="006D6D4B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2FBB">
              <w:rPr>
                <w:rFonts w:ascii="Calibri" w:hAnsi="Calibri" w:cs="Calibri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304731" w:rsidRDefault="00304731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304731" w:rsidRDefault="00504E22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504E22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304731" w:rsidRDefault="00504E22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2FBB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2FBB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5A2C16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2FB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C80D05" w:rsidP="008D47BB">
            <w:pPr>
              <w:spacing w:line="233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:rsidR="00B0347B" w:rsidRPr="00652FBB" w:rsidRDefault="00B0347B" w:rsidP="008D47BB">
      <w:pPr>
        <w:spacing w:line="233" w:lineRule="auto"/>
        <w:jc w:val="center"/>
        <w:rPr>
          <w:rFonts w:ascii="Calibri" w:hAnsi="Calibri" w:cs="Calibri"/>
        </w:rPr>
      </w:pPr>
      <w:r w:rsidRPr="00652FBB">
        <w:rPr>
          <w:rFonts w:ascii="Calibri" w:hAnsi="Calibri" w:cs="Calibri"/>
        </w:rPr>
        <w:t>(указывается дата, на которую составлен список аффилированных лиц акционерного общества)</w:t>
      </w:r>
    </w:p>
    <w:p w:rsidR="00B0347B" w:rsidRPr="0039601B" w:rsidRDefault="00B0347B" w:rsidP="008D47BB">
      <w:pPr>
        <w:spacing w:before="240" w:line="233" w:lineRule="auto"/>
        <w:jc w:val="center"/>
        <w:rPr>
          <w:rFonts w:ascii="Calibri" w:hAnsi="Calibri" w:cs="Calibri"/>
          <w:sz w:val="22"/>
          <w:szCs w:val="22"/>
        </w:rPr>
      </w:pPr>
      <w:r w:rsidRPr="00652FBB">
        <w:rPr>
          <w:rFonts w:ascii="Calibri" w:hAnsi="Calibri" w:cs="Calibri"/>
          <w:sz w:val="22"/>
          <w:szCs w:val="22"/>
        </w:rPr>
        <w:t>Место нахождения эмитента</w:t>
      </w:r>
      <w:r w:rsidR="001558B7">
        <w:rPr>
          <w:rFonts w:ascii="Calibri" w:hAnsi="Calibri" w:cs="Calibri"/>
          <w:sz w:val="22"/>
          <w:szCs w:val="22"/>
        </w:rPr>
        <w:t xml:space="preserve">: </w:t>
      </w:r>
      <w:r w:rsidR="001558B7" w:rsidRPr="001558B7">
        <w:rPr>
          <w:rFonts w:ascii="Calibri" w:hAnsi="Calibri" w:cs="Calibri"/>
          <w:b/>
          <w:color w:val="000000"/>
          <w:sz w:val="24"/>
          <w:szCs w:val="24"/>
        </w:rPr>
        <w:t>Российская Федерация, Кемеровская область, г. Новокузнецк</w:t>
      </w:r>
      <w:r w:rsidR="001558B7" w:rsidRPr="001558B7">
        <w:rPr>
          <w:rFonts w:ascii="Calibri" w:hAnsi="Calibri" w:cs="Calibri"/>
          <w:b/>
          <w:snapToGrid w:val="0"/>
          <w:sz w:val="24"/>
          <w:szCs w:val="24"/>
        </w:rPr>
        <w:t>, Куйбышевский р-н, ул. Вокзальная, 6, корп. 1</w:t>
      </w:r>
    </w:p>
    <w:p w:rsidR="00B0347B" w:rsidRPr="00652FBB" w:rsidRDefault="00B0347B" w:rsidP="008D47BB">
      <w:pPr>
        <w:spacing w:before="240" w:line="233" w:lineRule="auto"/>
        <w:jc w:val="center"/>
        <w:rPr>
          <w:rFonts w:ascii="Calibri" w:hAnsi="Calibri" w:cs="Calibri"/>
          <w:sz w:val="22"/>
          <w:szCs w:val="22"/>
        </w:rPr>
      </w:pPr>
      <w:r w:rsidRPr="00652FBB">
        <w:rPr>
          <w:rFonts w:ascii="Calibri" w:hAnsi="Calibri" w:cs="Calibri"/>
          <w:sz w:val="22"/>
          <w:szCs w:val="22"/>
        </w:rPr>
        <w:t>Информация, содержащаяся в настоящем списке</w:t>
      </w:r>
    </w:p>
    <w:p w:rsidR="00B0347B" w:rsidRPr="00652FBB" w:rsidRDefault="00B0347B" w:rsidP="008D47BB">
      <w:pPr>
        <w:tabs>
          <w:tab w:val="left" w:pos="5103"/>
        </w:tabs>
        <w:spacing w:line="233" w:lineRule="auto"/>
        <w:jc w:val="center"/>
        <w:rPr>
          <w:rFonts w:ascii="Calibri" w:hAnsi="Calibri" w:cs="Calibri"/>
          <w:sz w:val="22"/>
          <w:szCs w:val="22"/>
        </w:rPr>
      </w:pPr>
      <w:r w:rsidRPr="00652FBB">
        <w:rPr>
          <w:rFonts w:ascii="Calibri" w:hAnsi="Calibri" w:cs="Calibri"/>
          <w:sz w:val="22"/>
          <w:szCs w:val="22"/>
        </w:rPr>
        <w:t>аффилированных лиц, подлежит раскрытию в соответствии</w:t>
      </w:r>
      <w:r w:rsidRPr="00652FBB">
        <w:rPr>
          <w:rFonts w:ascii="Calibri" w:hAnsi="Calibri" w:cs="Calibri"/>
          <w:sz w:val="22"/>
          <w:szCs w:val="22"/>
        </w:rPr>
        <w:br/>
        <w:t>с законодательством Российской Федерации о ценных бумагах</w:t>
      </w:r>
    </w:p>
    <w:p w:rsidR="00B0347B" w:rsidRPr="0031088F" w:rsidRDefault="00B0347B" w:rsidP="008D47BB">
      <w:pPr>
        <w:spacing w:before="240" w:line="233" w:lineRule="auto"/>
        <w:jc w:val="center"/>
        <w:rPr>
          <w:rFonts w:ascii="Calibri" w:hAnsi="Calibri" w:cs="Calibri"/>
          <w:sz w:val="22"/>
          <w:szCs w:val="22"/>
        </w:rPr>
      </w:pPr>
      <w:r w:rsidRPr="00652FBB">
        <w:rPr>
          <w:rFonts w:ascii="Calibri" w:hAnsi="Calibri" w:cs="Calibri"/>
          <w:sz w:val="22"/>
          <w:szCs w:val="22"/>
        </w:rPr>
        <w:t xml:space="preserve">Адрес </w:t>
      </w:r>
      <w:r w:rsidRPr="008D47BB">
        <w:rPr>
          <w:rFonts w:ascii="Calibri" w:hAnsi="Calibri" w:cs="Calibri"/>
          <w:sz w:val="22"/>
          <w:szCs w:val="22"/>
        </w:rPr>
        <w:t xml:space="preserve">страницы в сети </w:t>
      </w:r>
      <w:r w:rsidRPr="0031088F">
        <w:rPr>
          <w:rFonts w:ascii="Calibri" w:hAnsi="Calibri" w:cs="Calibri"/>
          <w:sz w:val="22"/>
          <w:szCs w:val="22"/>
        </w:rPr>
        <w:t xml:space="preserve">Интернет: </w:t>
      </w:r>
      <w:r w:rsidR="003941A1" w:rsidRPr="001558B7">
        <w:rPr>
          <w:rFonts w:ascii="Calibri" w:hAnsi="Calibri" w:cs="Calibri"/>
          <w:b/>
          <w:sz w:val="22"/>
          <w:szCs w:val="22"/>
        </w:rPr>
        <w:t>http://www.disclosure.ru/issuer/4216001830/</w:t>
      </w:r>
    </w:p>
    <w:p w:rsidR="00D41EAC" w:rsidRPr="00652FBB" w:rsidRDefault="00D41EAC" w:rsidP="008D47BB">
      <w:pPr>
        <w:spacing w:before="240" w:line="233" w:lineRule="auto"/>
        <w:rPr>
          <w:rFonts w:ascii="Calibri" w:hAnsi="Calibri" w:cs="Calibri"/>
          <w:sz w:val="22"/>
          <w:szCs w:val="22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674"/>
        <w:gridCol w:w="120"/>
        <w:gridCol w:w="1680"/>
        <w:gridCol w:w="21"/>
        <w:gridCol w:w="425"/>
        <w:gridCol w:w="425"/>
        <w:gridCol w:w="2369"/>
        <w:gridCol w:w="324"/>
        <w:gridCol w:w="36"/>
        <w:gridCol w:w="2880"/>
        <w:gridCol w:w="180"/>
      </w:tblGrid>
      <w:tr w:rsidR="00B0347B" w:rsidRPr="00652FBB" w:rsidTr="006D6D4B"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4002" w:rsidRPr="00652FBB" w:rsidRDefault="009B4002" w:rsidP="008D47BB">
            <w:pPr>
              <w:spacing w:line="233" w:lineRule="auto"/>
              <w:ind w:right="93"/>
              <w:rPr>
                <w:rFonts w:ascii="Calibri" w:hAnsi="Calibri" w:cs="Calibri"/>
                <w:sz w:val="22"/>
                <w:szCs w:val="22"/>
              </w:rPr>
            </w:pPr>
          </w:p>
          <w:p w:rsidR="009B4002" w:rsidRPr="00652FBB" w:rsidRDefault="009B4002" w:rsidP="008D47BB">
            <w:pPr>
              <w:spacing w:line="233" w:lineRule="auto"/>
              <w:ind w:right="93"/>
              <w:rPr>
                <w:rFonts w:ascii="Calibri" w:hAnsi="Calibri" w:cs="Calibri"/>
                <w:sz w:val="22"/>
                <w:szCs w:val="22"/>
              </w:rPr>
            </w:pPr>
          </w:p>
          <w:p w:rsidR="00B0347B" w:rsidRPr="00652FBB" w:rsidRDefault="00B0347B" w:rsidP="008D47BB">
            <w:pPr>
              <w:spacing w:line="233" w:lineRule="auto"/>
              <w:ind w:right="93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Генеральный директор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8961C3" w:rsidP="008961C3">
            <w:pPr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="00B0347B" w:rsidRPr="00652FB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М</w:t>
            </w:r>
            <w:r w:rsidR="00B0347B" w:rsidRPr="00652FB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Жутяйкин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347B" w:rsidRPr="00652FBB" w:rsidTr="006D6D4B">
        <w:tc>
          <w:tcPr>
            <w:tcW w:w="3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52FBB">
              <w:rPr>
                <w:rFonts w:ascii="Calibri" w:hAnsi="Calibri" w:cs="Calibri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0347B" w:rsidRPr="00652FBB" w:rsidTr="006D6D4B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Дата “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504E22" w:rsidP="001558B7">
            <w:pPr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504E22" w:rsidP="001558B7">
            <w:pPr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5A2C16" w:rsidP="001558B7">
            <w:pPr>
              <w:spacing w:line="233" w:lineRule="auto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1</w:t>
            </w:r>
            <w:r w:rsidR="00504E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г.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2"/>
                <w:szCs w:val="22"/>
              </w:rPr>
            </w:pPr>
            <w:r w:rsidRPr="00652FBB">
              <w:rPr>
                <w:rFonts w:ascii="Calibri" w:hAnsi="Calibri" w:cs="Calibri"/>
                <w:sz w:val="22"/>
                <w:szCs w:val="22"/>
              </w:rPr>
              <w:t>М.П.</w:t>
            </w:r>
          </w:p>
        </w:tc>
      </w:tr>
      <w:tr w:rsidR="00B0347B" w:rsidRPr="00652FBB" w:rsidTr="006D6D4B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47B" w:rsidRPr="00652FBB" w:rsidRDefault="00B0347B" w:rsidP="008D47BB">
            <w:pPr>
              <w:spacing w:line="233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50B91" w:rsidRPr="00652FBB" w:rsidRDefault="00050B91" w:rsidP="008D47BB">
      <w:pPr>
        <w:spacing w:before="240" w:line="233" w:lineRule="auto"/>
        <w:ind w:right="283"/>
        <w:rPr>
          <w:rFonts w:ascii="Calibri" w:hAnsi="Calibri" w:cs="Calibri"/>
        </w:rPr>
      </w:pPr>
    </w:p>
    <w:p w:rsidR="00050B91" w:rsidRPr="00652FBB" w:rsidRDefault="00050B91" w:rsidP="008D47BB">
      <w:pPr>
        <w:spacing w:line="233" w:lineRule="auto"/>
        <w:rPr>
          <w:rFonts w:ascii="Calibri" w:hAnsi="Calibri" w:cs="Calibri"/>
          <w:sz w:val="24"/>
          <w:szCs w:val="24"/>
        </w:rPr>
      </w:pPr>
    </w:p>
    <w:p w:rsidR="00050B91" w:rsidRDefault="00050B91" w:rsidP="008D47BB">
      <w:pPr>
        <w:pageBreakBefore/>
        <w:spacing w:after="240" w:line="233" w:lineRule="auto"/>
        <w:rPr>
          <w:b/>
          <w:bCs/>
          <w:sz w:val="24"/>
          <w:szCs w:val="24"/>
        </w:rPr>
        <w:sectPr w:rsidR="00050B91" w:rsidSect="006B3BD2">
          <w:footerReference w:type="default" r:id="rId8"/>
          <w:pgSz w:w="11907" w:h="16840" w:code="9"/>
          <w:pgMar w:top="851" w:right="567" w:bottom="851" w:left="1134" w:header="397" w:footer="284" w:gutter="0"/>
          <w:cols w:space="709"/>
          <w:titlePg/>
          <w:docGrid w:linePitch="272"/>
        </w:sectPr>
      </w:pPr>
    </w:p>
    <w:tbl>
      <w:tblPr>
        <w:tblW w:w="0" w:type="auto"/>
        <w:jc w:val="righ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54"/>
        <w:gridCol w:w="1906"/>
        <w:gridCol w:w="22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3250" w:rsidTr="00274FA1">
        <w:trPr>
          <w:gridAfter w:val="11"/>
          <w:wAfter w:w="6258" w:type="dxa"/>
          <w:jc w:val="right"/>
        </w:trPr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50" w:rsidRPr="006B5AC3" w:rsidRDefault="00633250" w:rsidP="00FA183F">
            <w:pPr>
              <w:keepNext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AC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633250" w:rsidTr="00274FA1">
        <w:trPr>
          <w:gridAfter w:val="11"/>
          <w:wAfter w:w="6258" w:type="dxa"/>
          <w:jc w:val="right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50" w:rsidRPr="006B5AC3" w:rsidRDefault="00633250" w:rsidP="00FA183F">
            <w:pPr>
              <w:keepNext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AC3">
              <w:rPr>
                <w:rFonts w:ascii="Calibri" w:hAnsi="Calibri" w:cs="Calibri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50" w:rsidRPr="006B5AC3" w:rsidRDefault="00633250" w:rsidP="00FA183F">
            <w:pPr>
              <w:keepNext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AC3">
              <w:rPr>
                <w:rFonts w:ascii="Calibri" w:hAnsi="Calibri" w:cs="Calibri"/>
                <w:b/>
                <w:bCs/>
                <w:sz w:val="22"/>
                <w:szCs w:val="22"/>
              </w:rPr>
              <w:t>4216001830</w:t>
            </w:r>
          </w:p>
        </w:tc>
      </w:tr>
      <w:tr w:rsidR="00633250" w:rsidTr="00274FA1">
        <w:trPr>
          <w:gridAfter w:val="11"/>
          <w:wAfter w:w="6258" w:type="dxa"/>
          <w:jc w:val="right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50" w:rsidRPr="006B5AC3" w:rsidRDefault="00633250" w:rsidP="00FA183F">
            <w:pPr>
              <w:keepNext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5AC3">
              <w:rPr>
                <w:rFonts w:ascii="Calibri" w:hAnsi="Calibri" w:cs="Calibri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50" w:rsidRPr="006B5AC3" w:rsidRDefault="004E7D71" w:rsidP="00FA183F">
            <w:pPr>
              <w:keepNext/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E7D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1024201756480</w:t>
            </w:r>
          </w:p>
        </w:tc>
      </w:tr>
      <w:tr w:rsidR="00274FA1" w:rsidRPr="00234DB2" w:rsidTr="00274F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8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numPr>
                <w:ilvl w:val="0"/>
                <w:numId w:val="3"/>
              </w:numPr>
              <w:suppressAutoHyphens/>
              <w:spacing w:line="233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34DB2">
              <w:rPr>
                <w:rFonts w:ascii="Calibri" w:hAnsi="Calibri" w:cs="Calibri"/>
                <w:b/>
                <w:bCs/>
                <w:sz w:val="22"/>
                <w:szCs w:val="22"/>
              </w:rPr>
              <w:t>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DB2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504E22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suppressAutoHyphens/>
              <w:spacing w:line="233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504E22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504E22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suppressAutoHyphens/>
              <w:spacing w:line="233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DB2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DB2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274FA1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34DB2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A1" w:rsidRPr="00234DB2" w:rsidRDefault="00C80D05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</w:tbl>
    <w:p w:rsidR="00274FA1" w:rsidRDefault="00274FA1" w:rsidP="00FA183F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2835"/>
        <w:gridCol w:w="4111"/>
        <w:gridCol w:w="1134"/>
        <w:gridCol w:w="1416"/>
        <w:gridCol w:w="1418"/>
      </w:tblGrid>
      <w:tr w:rsidR="0080703A" w:rsidRPr="005345B3" w:rsidTr="003D5374">
        <w:tc>
          <w:tcPr>
            <w:tcW w:w="595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>№</w:t>
            </w:r>
            <w:r w:rsidRPr="005345B3">
              <w:rPr>
                <w:rFonts w:ascii="Calibri" w:hAnsi="Calibri" w:cs="Calibri"/>
                <w:sz w:val="16"/>
                <w:szCs w:val="16"/>
              </w:rPr>
              <w:br/>
              <w:t>п/п</w:t>
            </w:r>
          </w:p>
        </w:tc>
        <w:tc>
          <w:tcPr>
            <w:tcW w:w="3686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 xml:space="preserve">Место нахождения юридического лица или </w:t>
            </w:r>
            <w:bookmarkStart w:id="0" w:name="OLE_LINK1"/>
            <w:bookmarkStart w:id="1" w:name="OLE_LINK2"/>
            <w:r w:rsidRPr="005345B3">
              <w:rPr>
                <w:rFonts w:ascii="Calibri" w:hAnsi="Calibri" w:cs="Calibri"/>
                <w:sz w:val="16"/>
                <w:szCs w:val="16"/>
              </w:rPr>
              <w:t>место жительства физического лица</w:t>
            </w:r>
            <w:bookmarkEnd w:id="0"/>
            <w:bookmarkEnd w:id="1"/>
            <w:r w:rsidRPr="005345B3">
              <w:rPr>
                <w:rFonts w:ascii="Calibri" w:hAnsi="Calibri" w:cs="Calibri"/>
                <w:sz w:val="16"/>
                <w:szCs w:val="16"/>
              </w:rPr>
              <w:t xml:space="preserve"> (указывается только с согласия физического лица)</w:t>
            </w:r>
          </w:p>
        </w:tc>
        <w:tc>
          <w:tcPr>
            <w:tcW w:w="4111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>Дата наступления основания (оснований)</w:t>
            </w:r>
          </w:p>
        </w:tc>
        <w:tc>
          <w:tcPr>
            <w:tcW w:w="1416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80703A" w:rsidRPr="005345B3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345B3">
              <w:rPr>
                <w:rFonts w:ascii="Calibri" w:hAnsi="Calibri" w:cs="Calibri"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0703A" w:rsidRPr="00F37D87" w:rsidTr="003D5374">
        <w:tc>
          <w:tcPr>
            <w:tcW w:w="595" w:type="dxa"/>
            <w:vAlign w:val="bottom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bottom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bottom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bottom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bottom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bottom"/>
          </w:tcPr>
          <w:p w:rsidR="0080703A" w:rsidRPr="00F37D87" w:rsidRDefault="0080703A" w:rsidP="00FA183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D87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80703A" w:rsidRPr="00652FBB" w:rsidTr="003D5374">
        <w:tc>
          <w:tcPr>
            <w:tcW w:w="595" w:type="dxa"/>
            <w:vAlign w:val="center"/>
          </w:tcPr>
          <w:p w:rsidR="0080703A" w:rsidRPr="00652FBB" w:rsidRDefault="0080703A" w:rsidP="0080703A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786"/>
              </w:tabs>
              <w:suppressAutoHyphens/>
              <w:spacing w:line="233" w:lineRule="auto"/>
              <w:ind w:lef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</w:tcPr>
          <w:p w:rsidR="0080703A" w:rsidRPr="0031088F" w:rsidRDefault="0080703A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Жутяйкин Анатолий Михайлович</w:t>
            </w:r>
          </w:p>
        </w:tc>
        <w:tc>
          <w:tcPr>
            <w:tcW w:w="2835" w:type="dxa"/>
          </w:tcPr>
          <w:p w:rsidR="0080703A" w:rsidRPr="0031088F" w:rsidRDefault="0080703A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Кемеровская  область, </w:t>
            </w:r>
            <w:r w:rsidR="006C69F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br/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г. Новокузнецк</w:t>
            </w:r>
          </w:p>
        </w:tc>
        <w:tc>
          <w:tcPr>
            <w:tcW w:w="4111" w:type="dxa"/>
          </w:tcPr>
          <w:p w:rsidR="0080703A" w:rsidRPr="0031088F" w:rsidRDefault="0080703A" w:rsidP="00FA183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Лицо осуществляет полномочия единоличного  исполнительного  органа  акционерного общества</w:t>
            </w:r>
          </w:p>
          <w:p w:rsidR="00465B60" w:rsidRPr="00465B60" w:rsidRDefault="00465B60" w:rsidP="00031F54">
            <w:pPr>
              <w:pStyle w:val="ConsPlusNormal"/>
              <w:ind w:left="114" w:right="114" w:firstLine="0"/>
              <w:jc w:val="both"/>
              <w:outlineLvl w:val="1"/>
              <w:rPr>
                <w:rFonts w:ascii="Calibri" w:hAnsi="Calibri" w:cs="Calibri"/>
                <w:sz w:val="10"/>
                <w:szCs w:val="10"/>
              </w:rPr>
            </w:pPr>
          </w:p>
          <w:p w:rsidR="00031F54" w:rsidRPr="00031F54" w:rsidRDefault="00031F54" w:rsidP="00031F54">
            <w:pPr>
              <w:pStyle w:val="ConsPlusNormal"/>
              <w:ind w:left="114" w:right="114" w:firstLine="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</w:t>
            </w:r>
            <w:r w:rsidRPr="00031F54">
              <w:rPr>
                <w:rFonts w:ascii="Calibri" w:hAnsi="Calibri" w:cs="Calibri"/>
                <w:sz w:val="22"/>
                <w:szCs w:val="22"/>
              </w:rPr>
              <w:t>ицо, которое имеет право распоряжаться более чем 20 процентами общего количества голосов, приходящихся на голосующие акции а</w:t>
            </w:r>
            <w:r>
              <w:rPr>
                <w:rFonts w:ascii="Calibri" w:hAnsi="Calibri" w:cs="Calibri"/>
                <w:sz w:val="22"/>
                <w:szCs w:val="22"/>
              </w:rPr>
              <w:t>кционерного общества</w:t>
            </w:r>
            <w:r w:rsidRPr="00031F5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65B60" w:rsidRPr="00AA042F" w:rsidRDefault="00465B60" w:rsidP="00FA183F">
            <w:pPr>
              <w:pStyle w:val="a7"/>
              <w:keepNext/>
              <w:keepLines/>
              <w:widowControl w:val="0"/>
              <w:suppressAutoHyphens/>
              <w:spacing w:line="233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i w:val="0"/>
                <w:sz w:val="10"/>
                <w:szCs w:val="10"/>
                <w:lang w:val="ru-RU" w:eastAsia="ru-RU"/>
              </w:rPr>
            </w:pPr>
          </w:p>
          <w:p w:rsidR="00FA183F" w:rsidRPr="00AA042F" w:rsidRDefault="00FA183F" w:rsidP="00FA183F">
            <w:pPr>
              <w:pStyle w:val="a7"/>
              <w:keepNext/>
              <w:keepLines/>
              <w:widowControl w:val="0"/>
              <w:suppressAutoHyphens/>
              <w:spacing w:line="233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  <w:lang w:val="ru-RU" w:eastAsia="ru-RU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  <w:p w:rsidR="00031F54" w:rsidRDefault="00FA183F" w:rsidP="00465B60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i w:val="0"/>
                <w:sz w:val="22"/>
                <w:szCs w:val="22"/>
              </w:rPr>
              <w:t>Причина, в силу которой данное лицо принадлежит к той группе лиц, к которой принадлежит акционерное общество:</w:t>
            </w:r>
            <w:r w:rsidRPr="0031088F">
              <w:rPr>
                <w:rStyle w:val="SUBST"/>
                <w:rFonts w:ascii="Calibri" w:hAnsi="Calibri" w:cs="Calibri"/>
                <w:sz w:val="22"/>
                <w:szCs w:val="22"/>
              </w:rPr>
              <w:t xml:space="preserve"> </w:t>
            </w:r>
            <w:r w:rsidRPr="0031088F"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лицо является Генеральным директором </w:t>
            </w:r>
            <w:r w:rsidR="00AB41C3"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акционерного о</w:t>
            </w:r>
            <w:r w:rsidRPr="0031088F"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>бщества.</w:t>
            </w:r>
          </w:p>
          <w:p w:rsidR="003D5374" w:rsidRPr="0031088F" w:rsidRDefault="003D5374" w:rsidP="00465B60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</w:t>
            </w:r>
            <w:r w:rsidR="00AB41C3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кторов 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акционерного общества</w:t>
            </w: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0703A" w:rsidRPr="0031088F" w:rsidRDefault="0080703A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21.06.2011</w:t>
            </w:r>
          </w:p>
          <w:p w:rsidR="00FA183F" w:rsidRPr="0031088F" w:rsidRDefault="00FA183F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FA183F" w:rsidRPr="0031088F" w:rsidRDefault="00FA183F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465B60" w:rsidRPr="0031088F" w:rsidRDefault="00465B60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465B60" w:rsidRPr="0031088F" w:rsidRDefault="00465B60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>29.08.2012</w:t>
            </w:r>
          </w:p>
          <w:p w:rsidR="00465B60" w:rsidRPr="0031088F" w:rsidRDefault="00465B60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465B60" w:rsidRPr="0031088F" w:rsidRDefault="00465B60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465B60" w:rsidRPr="0031088F" w:rsidRDefault="00465B60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465B60" w:rsidRPr="0031088F" w:rsidRDefault="00465B60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3D5374" w:rsidRDefault="00FA183F" w:rsidP="00FA183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>21.06.2011</w:t>
            </w: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A183F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15.05.2014</w:t>
            </w:r>
          </w:p>
        </w:tc>
        <w:tc>
          <w:tcPr>
            <w:tcW w:w="1416" w:type="dxa"/>
          </w:tcPr>
          <w:p w:rsidR="00FA183F" w:rsidRPr="0031088F" w:rsidRDefault="00BA1579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27,29</w:t>
            </w:r>
            <w:r w:rsidR="00FA183F"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FA183F" w:rsidRPr="0031088F" w:rsidRDefault="00FA183F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A183F" w:rsidRPr="0031088F" w:rsidRDefault="00FA183F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Pr="00465B60" w:rsidRDefault="00BA1579" w:rsidP="00465B6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  <w:r w:rsidR="00465B60" w:rsidRPr="00465B6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  <w:r w:rsidR="00465B60" w:rsidRPr="00465B60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941A1" w:rsidRPr="003941A1" w:rsidRDefault="00BA1579" w:rsidP="003941A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  <w:r w:rsidR="001702DA" w:rsidRPr="001702DA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  <w:r w:rsidR="003941A1" w:rsidRPr="003941A1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3D5374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A183F" w:rsidRPr="003D5374" w:rsidRDefault="003D5374" w:rsidP="003D5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27.29%</w:t>
            </w:r>
          </w:p>
        </w:tc>
        <w:tc>
          <w:tcPr>
            <w:tcW w:w="1418" w:type="dxa"/>
          </w:tcPr>
          <w:p w:rsidR="0080703A" w:rsidRPr="0031088F" w:rsidRDefault="00BA1579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  <w:r w:rsidR="001702DA" w:rsidRPr="001702DA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  <w:r w:rsidR="0080703A"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FA183F" w:rsidRPr="0031088F" w:rsidRDefault="00FA183F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A183F" w:rsidRPr="0031088F" w:rsidRDefault="00FA183F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Pr="00465B60" w:rsidRDefault="00BA1579" w:rsidP="00465B6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  <w:r w:rsidR="00465B60" w:rsidRPr="00465B6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  <w:r w:rsidR="00465B60" w:rsidRPr="00465B60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65B60" w:rsidRDefault="00465B60" w:rsidP="003941A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941A1" w:rsidRPr="003941A1" w:rsidRDefault="00BA1579" w:rsidP="003941A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  <w:r w:rsidR="001702DA" w:rsidRPr="001702DA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  <w:r w:rsidR="003941A1" w:rsidRPr="003941A1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3D5374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Default="003D5374" w:rsidP="003D537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D5374" w:rsidRPr="003941A1" w:rsidRDefault="003D5374" w:rsidP="003D537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  <w:r w:rsidRPr="001702DA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  <w:r w:rsidRPr="003941A1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FA183F" w:rsidRPr="003D5374" w:rsidRDefault="00FA183F" w:rsidP="003D53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83F" w:rsidRPr="00652FBB" w:rsidTr="003D5374">
        <w:tc>
          <w:tcPr>
            <w:tcW w:w="595" w:type="dxa"/>
            <w:vAlign w:val="center"/>
          </w:tcPr>
          <w:p w:rsidR="00FA183F" w:rsidRPr="00652FBB" w:rsidRDefault="00FA183F" w:rsidP="0080703A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786"/>
              </w:tabs>
              <w:suppressAutoHyphens/>
              <w:spacing w:line="233" w:lineRule="auto"/>
              <w:ind w:lef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</w:tcPr>
          <w:p w:rsidR="00FA183F" w:rsidRPr="0031088F" w:rsidRDefault="00FA183F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Баянова</w:t>
            </w:r>
          </w:p>
          <w:p w:rsidR="00FA183F" w:rsidRPr="0031088F" w:rsidRDefault="00FA183F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Елена Харитоновна</w:t>
            </w:r>
          </w:p>
        </w:tc>
        <w:tc>
          <w:tcPr>
            <w:tcW w:w="2835" w:type="dxa"/>
          </w:tcPr>
          <w:p w:rsidR="00FA183F" w:rsidRPr="0031088F" w:rsidRDefault="00FA183F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Кемеровская   область,  </w:t>
            </w:r>
            <w:r w:rsidR="006C69F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br/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г.</w:t>
            </w:r>
            <w:r w:rsidR="006C69F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Новокузнецк</w:t>
            </w:r>
          </w:p>
        </w:tc>
        <w:tc>
          <w:tcPr>
            <w:tcW w:w="4111" w:type="dxa"/>
          </w:tcPr>
          <w:p w:rsidR="00FA183F" w:rsidRDefault="00FA183F" w:rsidP="006C69F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</w:t>
            </w:r>
            <w:r w:rsidR="00AB41C3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екторов 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акционерного общества</w:t>
            </w:r>
          </w:p>
          <w:p w:rsidR="00AB41C3" w:rsidRDefault="00AB41C3" w:rsidP="006C69F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B41C3" w:rsidRDefault="00AB41C3" w:rsidP="006C69F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B41C3" w:rsidRDefault="00AB41C3" w:rsidP="006C69F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B41C3" w:rsidRPr="0031088F" w:rsidRDefault="00AB41C3" w:rsidP="006C69FF">
            <w:pPr>
              <w:spacing w:line="276" w:lineRule="auto"/>
              <w:ind w:left="114" w:right="11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Л</w:t>
            </w:r>
            <w:r w:rsidRPr="00031F54">
              <w:rPr>
                <w:rFonts w:ascii="Calibri" w:hAnsi="Calibri" w:cs="Calibri"/>
                <w:sz w:val="22"/>
                <w:szCs w:val="22"/>
              </w:rPr>
              <w:t>ицо, которое имеет право распоряжаться более чем 20 процентами общего количества голосов, приходящихся на голосующие акции а</w:t>
            </w:r>
            <w:r>
              <w:rPr>
                <w:rFonts w:ascii="Calibri" w:hAnsi="Calibri" w:cs="Calibri"/>
                <w:sz w:val="22"/>
                <w:szCs w:val="22"/>
              </w:rPr>
              <w:t>кционерного общества</w:t>
            </w:r>
            <w:r w:rsidRPr="00031F5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B41C3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15</w:t>
            </w:r>
            <w:r w:rsidR="00BA1579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.05</w:t>
            </w:r>
            <w:r w:rsidR="00FA183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.201</w:t>
            </w: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4</w:t>
            </w:r>
          </w:p>
          <w:p w:rsidR="00AB41C3" w:rsidRPr="00AB41C3" w:rsidRDefault="00AB41C3" w:rsidP="00AB41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B41C3" w:rsidRDefault="00AB41C3" w:rsidP="00AB41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A183F" w:rsidRDefault="00AB41C3" w:rsidP="00AB41C3">
            <w:pPr>
              <w:tabs>
                <w:tab w:val="left" w:pos="5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AB41C3" w:rsidRDefault="00AB41C3" w:rsidP="00AB41C3">
            <w:pPr>
              <w:tabs>
                <w:tab w:val="left" w:pos="51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41C3" w:rsidRDefault="00AB41C3" w:rsidP="00AB41C3">
            <w:pPr>
              <w:tabs>
                <w:tab w:val="left" w:pos="51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AB41C3" w:rsidRDefault="00B40614" w:rsidP="00AB41C3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lastRenderedPageBreak/>
              <w:t>11.09</w:t>
            </w:r>
            <w:r w:rsidR="00AB41C3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.201</w:t>
            </w:r>
            <w:r w:rsidR="00AB41C3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4</w:t>
            </w:r>
          </w:p>
          <w:p w:rsidR="00AB41C3" w:rsidRPr="00AB41C3" w:rsidRDefault="00AB41C3" w:rsidP="00AB41C3">
            <w:pPr>
              <w:tabs>
                <w:tab w:val="left" w:pos="51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</w:tcPr>
          <w:p w:rsidR="00FA183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20,05</w:t>
            </w:r>
            <w:r w:rsidR="00FA183F"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Pr="0031088F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20,05</w:t>
            </w: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FA183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20,05</w:t>
            </w:r>
            <w:r w:rsidR="00FA183F"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20,05</w:t>
            </w: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AB41C3" w:rsidRDefault="00AB41C3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B41C3" w:rsidRPr="0031088F" w:rsidRDefault="00AB41C3" w:rsidP="00AB41C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83F" w:rsidRPr="00652FBB" w:rsidTr="003D5374">
        <w:tc>
          <w:tcPr>
            <w:tcW w:w="595" w:type="dxa"/>
            <w:vAlign w:val="center"/>
          </w:tcPr>
          <w:p w:rsidR="00FA183F" w:rsidRPr="00652FBB" w:rsidRDefault="00FA183F" w:rsidP="0080703A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786"/>
              </w:tabs>
              <w:suppressAutoHyphens/>
              <w:spacing w:line="233" w:lineRule="auto"/>
              <w:ind w:lef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</w:tcPr>
          <w:p w:rsidR="00FA183F" w:rsidRPr="0031088F" w:rsidRDefault="00FA183F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Леонова Валентина Яковлевна</w:t>
            </w:r>
          </w:p>
        </w:tc>
        <w:tc>
          <w:tcPr>
            <w:tcW w:w="2835" w:type="dxa"/>
          </w:tcPr>
          <w:p w:rsidR="00FA183F" w:rsidRPr="0031088F" w:rsidRDefault="00FA183F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Кемеровская  область,  </w:t>
            </w:r>
            <w:r w:rsidR="006C69F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br/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г.</w:t>
            </w:r>
            <w:r w:rsidR="006C69F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Новокузнецк</w:t>
            </w:r>
          </w:p>
        </w:tc>
        <w:tc>
          <w:tcPr>
            <w:tcW w:w="4111" w:type="dxa"/>
          </w:tcPr>
          <w:p w:rsidR="00FA183F" w:rsidRPr="0031088F" w:rsidRDefault="00FA183F" w:rsidP="006C69F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</w:t>
            </w:r>
            <w:r w:rsidR="00AB41C3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екторов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акционерного общества</w:t>
            </w:r>
          </w:p>
        </w:tc>
        <w:tc>
          <w:tcPr>
            <w:tcW w:w="1134" w:type="dxa"/>
          </w:tcPr>
          <w:p w:rsidR="00FA183F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15</w:t>
            </w:r>
            <w:r w:rsidR="00BA1579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.05</w:t>
            </w:r>
            <w:r w:rsidR="00FA183F"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.201</w:t>
            </w: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FA183F" w:rsidRPr="0031088F" w:rsidRDefault="00355095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A183F" w:rsidRPr="0031088F" w:rsidRDefault="00355095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3D5374" w:rsidRPr="00652FBB" w:rsidTr="003D5374">
        <w:tc>
          <w:tcPr>
            <w:tcW w:w="595" w:type="dxa"/>
            <w:vAlign w:val="center"/>
          </w:tcPr>
          <w:p w:rsidR="003D5374" w:rsidRPr="00652FBB" w:rsidRDefault="003D5374" w:rsidP="0080703A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786"/>
              </w:tabs>
              <w:suppressAutoHyphens/>
              <w:spacing w:line="233" w:lineRule="auto"/>
              <w:ind w:lef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Жутяйкина Ирина Ивановна</w:t>
            </w:r>
          </w:p>
        </w:tc>
        <w:tc>
          <w:tcPr>
            <w:tcW w:w="2835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Кемеровская  область, 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br/>
              <w:t>г. Новокузнецк</w:t>
            </w:r>
          </w:p>
        </w:tc>
        <w:tc>
          <w:tcPr>
            <w:tcW w:w="4111" w:type="dxa"/>
          </w:tcPr>
          <w:p w:rsidR="003D5374" w:rsidRPr="0031088F" w:rsidRDefault="003D5374" w:rsidP="006C69FF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</w:t>
            </w:r>
            <w:r w:rsidR="00AB41C3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екторов 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акционерного общества</w:t>
            </w:r>
          </w:p>
          <w:p w:rsidR="003D5374" w:rsidRPr="000F135B" w:rsidRDefault="003D5374" w:rsidP="000F135B">
            <w:pPr>
              <w:pStyle w:val="ConsPlusNormal"/>
              <w:ind w:left="114" w:right="114" w:firstLine="0"/>
              <w:jc w:val="both"/>
              <w:outlineLvl w:val="1"/>
              <w:rPr>
                <w:rFonts w:ascii="Calibri" w:hAnsi="Calibri" w:cs="Calibri"/>
                <w:sz w:val="10"/>
                <w:szCs w:val="10"/>
              </w:rPr>
            </w:pPr>
          </w:p>
          <w:p w:rsidR="003D5374" w:rsidRPr="0031088F" w:rsidRDefault="003D5374" w:rsidP="000F135B">
            <w:pPr>
              <w:pStyle w:val="ConsPlusNormal"/>
              <w:ind w:left="114" w:right="114" w:firstLine="0"/>
              <w:jc w:val="both"/>
              <w:outlineLvl w:val="1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</w:t>
            </w:r>
            <w:r w:rsidRPr="00031F54">
              <w:rPr>
                <w:rFonts w:ascii="Calibri" w:hAnsi="Calibri" w:cs="Calibri"/>
                <w:sz w:val="22"/>
                <w:szCs w:val="22"/>
              </w:rPr>
              <w:t>ицо, которое имеет право распоряжаться более чем 20 процентами общего количества голосов, приходящихся на голосующие акции а</w:t>
            </w:r>
            <w:r>
              <w:rPr>
                <w:rFonts w:ascii="Calibri" w:hAnsi="Calibri" w:cs="Calibri"/>
                <w:sz w:val="22"/>
                <w:szCs w:val="22"/>
              </w:rPr>
              <w:t>кционерного общества</w:t>
            </w:r>
            <w:r w:rsidRPr="00031F5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15.05.2014</w:t>
            </w:r>
          </w:p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29.08</w:t>
            </w:r>
            <w:r w:rsidRPr="0031088F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.201</w:t>
            </w: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28.57%</w:t>
            </w: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F135B">
              <w:rPr>
                <w:rFonts w:ascii="Calibri" w:hAnsi="Calibri" w:cs="Calibri"/>
                <w:bCs/>
                <w:sz w:val="22"/>
                <w:szCs w:val="22"/>
              </w:rPr>
              <w:t>28.57%</w:t>
            </w:r>
          </w:p>
        </w:tc>
        <w:tc>
          <w:tcPr>
            <w:tcW w:w="1418" w:type="dxa"/>
          </w:tcPr>
          <w:p w:rsidR="003D5374" w:rsidRPr="0031088F" w:rsidRDefault="003D5374" w:rsidP="001702D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28.57%</w:t>
            </w:r>
          </w:p>
          <w:p w:rsidR="003D5374" w:rsidRDefault="003D5374" w:rsidP="001702D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Default="003D5374" w:rsidP="001702D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Default="003D5374" w:rsidP="001702D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1702D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0F135B">
              <w:rPr>
                <w:rFonts w:ascii="Calibri" w:hAnsi="Calibri" w:cs="Calibri"/>
                <w:bCs/>
                <w:sz w:val="22"/>
                <w:szCs w:val="22"/>
              </w:rPr>
              <w:t>28.57%</w:t>
            </w:r>
          </w:p>
        </w:tc>
      </w:tr>
      <w:tr w:rsidR="003D5374" w:rsidRPr="00652FBB" w:rsidTr="003D5374">
        <w:tc>
          <w:tcPr>
            <w:tcW w:w="595" w:type="dxa"/>
            <w:vAlign w:val="center"/>
          </w:tcPr>
          <w:p w:rsidR="003D5374" w:rsidRPr="00652FBB" w:rsidRDefault="003D5374" w:rsidP="0080703A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786"/>
              </w:tabs>
              <w:suppressAutoHyphens/>
              <w:spacing w:line="233" w:lineRule="auto"/>
              <w:ind w:lef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088F">
              <w:rPr>
                <w:rFonts w:ascii="Calibri" w:hAnsi="Calibri" w:cs="Calibri"/>
                <w:sz w:val="22"/>
                <w:szCs w:val="22"/>
              </w:rPr>
              <w:t>Екимова Елена Анатольевна</w:t>
            </w: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1088F">
              <w:rPr>
                <w:rFonts w:ascii="Calibri" w:hAnsi="Calibri" w:cs="Calibri"/>
                <w:sz w:val="22"/>
                <w:szCs w:val="22"/>
              </w:rPr>
              <w:t xml:space="preserve">Кемеровская область,  </w:t>
            </w:r>
            <w:r w:rsidRPr="0031088F">
              <w:rPr>
                <w:rFonts w:ascii="Calibri" w:hAnsi="Calibri" w:cs="Calibri"/>
                <w:sz w:val="22"/>
                <w:szCs w:val="22"/>
              </w:rPr>
              <w:br/>
              <w:t>г. Новокузнецк</w:t>
            </w:r>
          </w:p>
        </w:tc>
        <w:tc>
          <w:tcPr>
            <w:tcW w:w="4111" w:type="dxa"/>
          </w:tcPr>
          <w:p w:rsidR="003D5374" w:rsidRPr="0031088F" w:rsidRDefault="003D5374" w:rsidP="006C69FF">
            <w:pPr>
              <w:spacing w:line="276" w:lineRule="auto"/>
              <w:ind w:left="114" w:right="11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088F">
              <w:rPr>
                <w:rFonts w:ascii="Calibri" w:hAnsi="Calibri" w:cs="Calibri"/>
                <w:sz w:val="22"/>
                <w:szCs w:val="22"/>
              </w:rPr>
              <w:t>Лицо является членом Совета дир</w:t>
            </w:r>
            <w:r w:rsidR="00AB41C3">
              <w:rPr>
                <w:rFonts w:ascii="Calibri" w:hAnsi="Calibri" w:cs="Calibri"/>
                <w:sz w:val="22"/>
                <w:szCs w:val="22"/>
              </w:rPr>
              <w:t>екторов  а</w:t>
            </w:r>
            <w:r w:rsidRPr="0031088F">
              <w:rPr>
                <w:rFonts w:ascii="Calibri" w:hAnsi="Calibri" w:cs="Calibri"/>
                <w:sz w:val="22"/>
                <w:szCs w:val="22"/>
              </w:rPr>
              <w:t>кционерного общества</w:t>
            </w:r>
          </w:p>
        </w:tc>
        <w:tc>
          <w:tcPr>
            <w:tcW w:w="1134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15.05.2014</w:t>
            </w: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3D5374" w:rsidRPr="0031088F" w:rsidRDefault="003D5374" w:rsidP="006C69F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.7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.7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Pr="0031088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D5374" w:rsidRPr="00652FBB" w:rsidTr="003D5374">
        <w:tc>
          <w:tcPr>
            <w:tcW w:w="595" w:type="dxa"/>
            <w:vAlign w:val="center"/>
          </w:tcPr>
          <w:p w:rsidR="003D5374" w:rsidRPr="00652FBB" w:rsidRDefault="003D5374" w:rsidP="0080703A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num" w:pos="284"/>
                <w:tab w:val="num" w:pos="786"/>
              </w:tabs>
              <w:suppressAutoHyphens/>
              <w:spacing w:line="233" w:lineRule="auto"/>
              <w:ind w:lef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6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3D5374" w:rsidRPr="0031088F" w:rsidRDefault="003D5374" w:rsidP="006C69FF">
            <w:pPr>
              <w:spacing w:line="276" w:lineRule="auto"/>
              <w:ind w:left="114" w:right="11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3D5374" w:rsidRPr="0031088F" w:rsidRDefault="003D5374" w:rsidP="0031088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80703A" w:rsidRDefault="0080703A" w:rsidP="00274FA1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p w:rsidR="0080703A" w:rsidRDefault="0080703A" w:rsidP="00274FA1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p w:rsidR="00304731" w:rsidRPr="004230AC" w:rsidRDefault="00304731" w:rsidP="00304731">
      <w:pPr>
        <w:keepNext/>
        <w:keepLines/>
        <w:widowControl w:val="0"/>
        <w:spacing w:line="233" w:lineRule="auto"/>
        <w:rPr>
          <w:rFonts w:ascii="Calibri" w:hAnsi="Calibri" w:cs="Calibri"/>
          <w:sz w:val="21"/>
          <w:szCs w:val="21"/>
        </w:rPr>
      </w:pPr>
      <w:r w:rsidRPr="004230AC">
        <w:rPr>
          <w:rFonts w:ascii="Calibri" w:hAnsi="Calibri" w:cs="Calibri"/>
          <w:b/>
          <w:bCs/>
          <w:sz w:val="21"/>
          <w:szCs w:val="21"/>
        </w:rPr>
        <w:t xml:space="preserve">II. Изменения, произошедшие в списке аффилированных </w:t>
      </w:r>
      <w:r w:rsidRPr="00A25B65">
        <w:rPr>
          <w:rFonts w:ascii="Calibri" w:hAnsi="Calibri" w:cs="Calibri"/>
          <w:b/>
          <w:bCs/>
          <w:sz w:val="21"/>
          <w:szCs w:val="21"/>
        </w:rPr>
        <w:t>лиц</w:t>
      </w:r>
      <w:r w:rsidRPr="004230AC">
        <w:rPr>
          <w:rFonts w:ascii="Calibri" w:hAnsi="Calibri" w:cs="Calibri"/>
          <w:b/>
          <w:bCs/>
          <w:sz w:val="21"/>
          <w:szCs w:val="21"/>
        </w:rPr>
        <w:t xml:space="preserve">, за период с </w:t>
      </w:r>
      <w:r w:rsidR="00C80D05">
        <w:rPr>
          <w:rFonts w:ascii="Calibri" w:hAnsi="Calibri" w:cs="Calibri"/>
          <w:b/>
          <w:bCs/>
          <w:sz w:val="21"/>
          <w:szCs w:val="21"/>
        </w:rPr>
        <w:t>«</w:t>
      </w:r>
      <w:r w:rsidR="00504E22">
        <w:rPr>
          <w:rFonts w:ascii="Calibri" w:hAnsi="Calibri" w:cs="Calibri"/>
          <w:b/>
          <w:bCs/>
          <w:sz w:val="21"/>
          <w:szCs w:val="21"/>
        </w:rPr>
        <w:t>01» октября</w:t>
      </w:r>
      <w:r w:rsidR="00C80D05">
        <w:rPr>
          <w:rFonts w:ascii="Calibri" w:hAnsi="Calibri" w:cs="Calibri"/>
          <w:b/>
          <w:bCs/>
          <w:sz w:val="21"/>
          <w:szCs w:val="21"/>
        </w:rPr>
        <w:t xml:space="preserve">  2014</w:t>
      </w:r>
      <w:r w:rsidR="00504E22">
        <w:rPr>
          <w:rFonts w:ascii="Calibri" w:hAnsi="Calibri" w:cs="Calibri"/>
          <w:b/>
          <w:bCs/>
          <w:sz w:val="21"/>
          <w:szCs w:val="21"/>
        </w:rPr>
        <w:t xml:space="preserve"> года по «31</w:t>
      </w:r>
      <w:r>
        <w:rPr>
          <w:rFonts w:ascii="Calibri" w:hAnsi="Calibri" w:cs="Calibri"/>
          <w:b/>
          <w:bCs/>
          <w:sz w:val="21"/>
          <w:szCs w:val="21"/>
        </w:rPr>
        <w:t xml:space="preserve">» </w:t>
      </w:r>
      <w:r w:rsidR="00355095">
        <w:rPr>
          <w:rFonts w:ascii="Calibri" w:hAnsi="Calibri" w:cs="Calibri"/>
          <w:b/>
          <w:bCs/>
          <w:sz w:val="21"/>
          <w:szCs w:val="21"/>
        </w:rPr>
        <w:t>сентября</w:t>
      </w:r>
      <w:r w:rsidR="00C80D05">
        <w:rPr>
          <w:rFonts w:ascii="Calibri" w:hAnsi="Calibri" w:cs="Calibri"/>
          <w:b/>
          <w:bCs/>
          <w:sz w:val="21"/>
          <w:szCs w:val="21"/>
        </w:rPr>
        <w:t xml:space="preserve"> 2014</w:t>
      </w:r>
      <w:r>
        <w:rPr>
          <w:rFonts w:ascii="Calibri" w:hAnsi="Calibri" w:cs="Calibri"/>
          <w:b/>
          <w:bCs/>
          <w:sz w:val="21"/>
          <w:szCs w:val="21"/>
        </w:rPr>
        <w:t xml:space="preserve">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2120"/>
        <w:gridCol w:w="2538"/>
        <w:gridCol w:w="3906"/>
        <w:gridCol w:w="1201"/>
        <w:gridCol w:w="959"/>
        <w:gridCol w:w="1164"/>
      </w:tblGrid>
      <w:tr w:rsidR="00304731" w:rsidRPr="004230AC" w:rsidTr="00624BAE">
        <w:trPr>
          <w:cantSplit/>
          <w:trHeight w:val="577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731" w:rsidRPr="00EA2D21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A2D21">
              <w:rPr>
                <w:rFonts w:ascii="Calibri" w:hAnsi="Calibri" w:cs="Calibri"/>
                <w:b/>
                <w:sz w:val="21"/>
                <w:szCs w:val="21"/>
              </w:rPr>
              <w:t>N п/п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731" w:rsidRPr="00EA2D21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A2D21">
              <w:rPr>
                <w:rFonts w:ascii="Calibri" w:hAnsi="Calibri" w:cs="Calibri"/>
                <w:b/>
                <w:sz w:val="21"/>
                <w:szCs w:val="21"/>
              </w:rPr>
              <w:t>Содержание изменения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731" w:rsidRPr="00EA2D21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A2D21">
              <w:rPr>
                <w:rFonts w:ascii="Calibri" w:hAnsi="Calibri" w:cs="Calibri"/>
                <w:b/>
                <w:sz w:val="21"/>
                <w:szCs w:val="21"/>
              </w:rPr>
              <w:t>Дата наступления изменения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4731" w:rsidRPr="00EA2D21" w:rsidRDefault="00304731" w:rsidP="0031088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A2D21">
              <w:rPr>
                <w:rFonts w:ascii="Calibri" w:hAnsi="Calibri" w:cs="Calibri"/>
                <w:b/>
                <w:sz w:val="21"/>
                <w:szCs w:val="21"/>
              </w:rPr>
              <w:t>Дата внесения изменения в список аффилированных лиц</w:t>
            </w:r>
          </w:p>
        </w:tc>
      </w:tr>
      <w:tr w:rsidR="00304731" w:rsidRPr="004230AC" w:rsidTr="00624BAE">
        <w:trPr>
          <w:cantSplit/>
        </w:trPr>
        <w:tc>
          <w:tcPr>
            <w:tcW w:w="3280" w:type="dxa"/>
            <w:shd w:val="clear" w:color="auto" w:fill="auto"/>
            <w:vAlign w:val="center"/>
          </w:tcPr>
          <w:p w:rsidR="00304731" w:rsidRPr="001A4D91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1A4D91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465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04731" w:rsidRPr="00504E22" w:rsidRDefault="00504E22" w:rsidP="0015426B">
            <w:pPr>
              <w:keepNext/>
              <w:keepLines/>
              <w:widowControl w:val="0"/>
              <w:suppressAutoHyphens/>
              <w:adjustRightInd w:val="0"/>
              <w:ind w:left="122" w:right="142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504E22">
              <w:rPr>
                <w:rFonts w:ascii="Calibri" w:hAnsi="Calibri" w:cs="Calibri"/>
                <w:b/>
                <w:sz w:val="21"/>
                <w:szCs w:val="21"/>
              </w:rPr>
              <w:t>Изменения отсутствовали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04731" w:rsidRPr="00AA042F" w:rsidRDefault="00304731" w:rsidP="00504E22">
            <w:pPr>
              <w:pStyle w:val="a3"/>
              <w:keepNext/>
              <w:keepLines/>
              <w:widowControl w:val="0"/>
              <w:suppressAutoHyphens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324" w:type="dxa"/>
            <w:gridSpan w:val="3"/>
            <w:shd w:val="clear" w:color="auto" w:fill="auto"/>
            <w:vAlign w:val="center"/>
          </w:tcPr>
          <w:p w:rsidR="00304731" w:rsidRPr="00A25B65" w:rsidRDefault="00304731" w:rsidP="00504E22">
            <w:pPr>
              <w:keepNext/>
              <w:keepLines/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4731" w:rsidRPr="004230AC" w:rsidTr="00624BAE">
        <w:trPr>
          <w:cantSplit/>
        </w:trPr>
        <w:tc>
          <w:tcPr>
            <w:tcW w:w="15168" w:type="dxa"/>
            <w:gridSpan w:val="7"/>
            <w:shd w:val="clear" w:color="auto" w:fill="auto"/>
          </w:tcPr>
          <w:p w:rsidR="00304731" w:rsidRPr="00A25B65" w:rsidRDefault="00304731" w:rsidP="0031088F">
            <w:pPr>
              <w:keepNext/>
              <w:keepLines/>
              <w:widowControl w:val="0"/>
              <w:suppressAutoHyphens/>
              <w:spacing w:line="233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A25B65">
              <w:rPr>
                <w:rFonts w:ascii="Calibri" w:hAnsi="Calibri" w:cs="Calibri"/>
                <w:b/>
                <w:bCs/>
                <w:sz w:val="21"/>
                <w:szCs w:val="21"/>
              </w:rPr>
              <w:t>Содержание сведений об аффилированных лицах до изменения:</w:t>
            </w:r>
          </w:p>
        </w:tc>
      </w:tr>
      <w:tr w:rsidR="00304731" w:rsidRPr="004230AC" w:rsidTr="00624BAE">
        <w:tc>
          <w:tcPr>
            <w:tcW w:w="3280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6444" w:type="dxa"/>
            <w:gridSpan w:val="2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 xml:space="preserve">4 </w:t>
            </w:r>
          </w:p>
        </w:tc>
        <w:tc>
          <w:tcPr>
            <w:tcW w:w="1201" w:type="dxa"/>
            <w:shd w:val="clear" w:color="auto" w:fill="auto"/>
          </w:tcPr>
          <w:p w:rsidR="00304731" w:rsidRPr="00A25B65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25B65">
              <w:rPr>
                <w:rFonts w:ascii="Calibri" w:hAnsi="Calibri" w:cs="Calibri"/>
                <w:sz w:val="21"/>
                <w:szCs w:val="21"/>
              </w:rPr>
              <w:t xml:space="preserve">5 </w:t>
            </w:r>
          </w:p>
        </w:tc>
        <w:tc>
          <w:tcPr>
            <w:tcW w:w="959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 xml:space="preserve">6 </w:t>
            </w:r>
          </w:p>
        </w:tc>
        <w:tc>
          <w:tcPr>
            <w:tcW w:w="1164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 xml:space="preserve">7 </w:t>
            </w:r>
          </w:p>
        </w:tc>
      </w:tr>
      <w:tr w:rsidR="00EF1D16" w:rsidRPr="004230AC" w:rsidTr="001558B7">
        <w:trPr>
          <w:trHeight w:val="265"/>
        </w:trPr>
        <w:tc>
          <w:tcPr>
            <w:tcW w:w="3280" w:type="dxa"/>
            <w:shd w:val="clear" w:color="auto" w:fill="auto"/>
          </w:tcPr>
          <w:p w:rsidR="00EF1D16" w:rsidRPr="0031088F" w:rsidRDefault="00EF1D16" w:rsidP="00355095">
            <w:pPr>
              <w:spacing w:line="276" w:lineRule="auto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EF1D16" w:rsidRPr="0031088F" w:rsidRDefault="00EF1D16" w:rsidP="00A07C3E">
            <w:pPr>
              <w:spacing w:line="276" w:lineRule="auto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64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E0DC9" w:rsidRPr="00355095" w:rsidRDefault="002E0DC9" w:rsidP="00504E22">
            <w:pPr>
              <w:spacing w:line="276" w:lineRule="auto"/>
              <w:ind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EF1D16" w:rsidRPr="0031088F" w:rsidRDefault="00EF1D16" w:rsidP="001558B7">
            <w:pPr>
              <w:spacing w:line="276" w:lineRule="auto"/>
              <w:ind w:left="114" w:right="114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0" w:type="dxa"/>
              <w:right w:w="0" w:type="dxa"/>
            </w:tcMar>
          </w:tcPr>
          <w:p w:rsidR="002E0DC9" w:rsidRPr="0031088F" w:rsidRDefault="002E0DC9" w:rsidP="00504E22">
            <w:pPr>
              <w:spacing w:line="276" w:lineRule="auto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2E0DC9" w:rsidRDefault="002E0DC9" w:rsidP="00355095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2E0DC9" w:rsidRPr="003D5374" w:rsidRDefault="002E0DC9" w:rsidP="002E0D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1D16" w:rsidRPr="0031088F" w:rsidRDefault="00EF1D16" w:rsidP="0031088F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2E0DC9" w:rsidRPr="0031088F" w:rsidRDefault="002E0DC9" w:rsidP="00504E2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E0DC9" w:rsidRDefault="002E0DC9" w:rsidP="002E0DC9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E0DC9" w:rsidRPr="003941A1" w:rsidRDefault="002E0DC9" w:rsidP="0035509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F1D16" w:rsidRPr="0031088F" w:rsidRDefault="00EF1D16" w:rsidP="00A164F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2E0DC9" w:rsidRPr="0031088F" w:rsidRDefault="002E0DC9" w:rsidP="00504E22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E0DC9" w:rsidRPr="0031088F" w:rsidRDefault="002E0DC9" w:rsidP="002E0DC9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E0DC9" w:rsidRDefault="002E0DC9" w:rsidP="002E0DC9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07C3E" w:rsidRPr="003941A1" w:rsidRDefault="00A07C3E" w:rsidP="003550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F1D16" w:rsidRPr="0031088F" w:rsidRDefault="00EF1D16" w:rsidP="00A164F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4731" w:rsidRDefault="00304731" w:rsidP="00304731">
      <w:pPr>
        <w:keepNext/>
        <w:keepLines/>
        <w:widowControl w:val="0"/>
        <w:suppressAutoHyphens/>
        <w:spacing w:line="233" w:lineRule="auto"/>
        <w:ind w:firstLine="567"/>
        <w:jc w:val="center"/>
        <w:rPr>
          <w:rFonts w:ascii="Calibri" w:hAnsi="Calibri" w:cs="Calibri"/>
          <w:sz w:val="21"/>
          <w:szCs w:val="21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2120"/>
        <w:gridCol w:w="6480"/>
        <w:gridCol w:w="1201"/>
        <w:gridCol w:w="959"/>
        <w:gridCol w:w="1128"/>
      </w:tblGrid>
      <w:tr w:rsidR="00304731" w:rsidRPr="004230AC" w:rsidTr="00624BAE">
        <w:trPr>
          <w:trHeight w:val="337"/>
        </w:trPr>
        <w:tc>
          <w:tcPr>
            <w:tcW w:w="11880" w:type="dxa"/>
            <w:gridSpan w:val="3"/>
            <w:shd w:val="clear" w:color="auto" w:fill="auto"/>
          </w:tcPr>
          <w:p w:rsidR="00304731" w:rsidRPr="007A029D" w:rsidRDefault="00304731" w:rsidP="0031088F">
            <w:pPr>
              <w:keepNext/>
              <w:keepLines/>
              <w:widowControl w:val="0"/>
              <w:suppressAutoHyphens/>
              <w:spacing w:line="233" w:lineRule="auto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</w:pPr>
            <w:r w:rsidRPr="004230AC">
              <w:rPr>
                <w:rFonts w:ascii="Calibri" w:hAnsi="Calibri" w:cs="Calibri"/>
                <w:b/>
                <w:sz w:val="21"/>
                <w:szCs w:val="21"/>
              </w:rPr>
              <w:t>Содержание сведений об аффилированных лицах после изменения</w:t>
            </w:r>
            <w:r w:rsidRPr="007A029D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1201" w:type="dxa"/>
            <w:shd w:val="clear" w:color="auto" w:fill="auto"/>
            <w:tcMar>
              <w:left w:w="0" w:type="dxa"/>
              <w:right w:w="0" w:type="dxa"/>
            </w:tcMar>
          </w:tcPr>
          <w:p w:rsidR="00304731" w:rsidRPr="00A25B65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304731" w:rsidRPr="004230AC" w:rsidTr="00624BAE">
        <w:tc>
          <w:tcPr>
            <w:tcW w:w="3280" w:type="dxa"/>
            <w:shd w:val="clear" w:color="auto" w:fill="auto"/>
          </w:tcPr>
          <w:p w:rsidR="00304731" w:rsidRPr="00AA042F" w:rsidRDefault="00304731" w:rsidP="0031088F">
            <w:pPr>
              <w:pStyle w:val="a7"/>
              <w:keepNext/>
              <w:keepLines/>
              <w:widowControl w:val="0"/>
              <w:suppressAutoHyphens/>
              <w:spacing w:line="233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  <w:lang w:val="ru-RU" w:eastAsia="ru-RU"/>
              </w:rPr>
            </w:pPr>
            <w:r w:rsidRPr="009B61BC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</w:pPr>
            <w:r w:rsidRPr="004230AC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  <w:t>3</w:t>
            </w:r>
          </w:p>
        </w:tc>
        <w:tc>
          <w:tcPr>
            <w:tcW w:w="6480" w:type="dxa"/>
            <w:shd w:val="clear" w:color="auto" w:fill="auto"/>
            <w:tcMar>
              <w:left w:w="0" w:type="dxa"/>
              <w:right w:w="0" w:type="dxa"/>
            </w:tcMar>
          </w:tcPr>
          <w:p w:rsidR="00304731" w:rsidRPr="004230AC" w:rsidRDefault="00304731" w:rsidP="0031088F">
            <w:pPr>
              <w:keepNext/>
              <w:keepLines/>
              <w:widowControl w:val="0"/>
              <w:suppressAutoHyphens/>
              <w:spacing w:line="233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</w:pPr>
            <w:r w:rsidRPr="004230AC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  <w:t>4</w:t>
            </w:r>
          </w:p>
        </w:tc>
        <w:tc>
          <w:tcPr>
            <w:tcW w:w="1201" w:type="dxa"/>
            <w:shd w:val="clear" w:color="auto" w:fill="auto"/>
            <w:tcMar>
              <w:left w:w="0" w:type="dxa"/>
              <w:right w:w="0" w:type="dxa"/>
            </w:tcMar>
          </w:tcPr>
          <w:p w:rsidR="00304731" w:rsidRPr="00A25B65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</w:pPr>
            <w:r w:rsidRPr="00A25B65"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1"/>
                <w:szCs w:val="21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304731" w:rsidRPr="004230AC" w:rsidRDefault="00304731" w:rsidP="0031088F">
            <w:pPr>
              <w:pStyle w:val="a9"/>
              <w:keepNext/>
              <w:keepLines/>
              <w:widowControl w:val="0"/>
              <w:suppressAutoHyphens/>
              <w:spacing w:line="233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4230A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</w:tr>
      <w:tr w:rsidR="003B0CDC" w:rsidRPr="00652FBB" w:rsidTr="00355095">
        <w:trPr>
          <w:trHeight w:val="1082"/>
        </w:trPr>
        <w:tc>
          <w:tcPr>
            <w:tcW w:w="3280" w:type="dxa"/>
            <w:shd w:val="clear" w:color="auto" w:fill="auto"/>
          </w:tcPr>
          <w:p w:rsidR="003B0CDC" w:rsidRPr="0031088F" w:rsidRDefault="00504E22" w:rsidP="00504E22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B0CDC" w:rsidRPr="0031088F" w:rsidRDefault="00504E22" w:rsidP="00504E22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6480" w:type="dxa"/>
            <w:shd w:val="clear" w:color="auto" w:fill="auto"/>
            <w:tcMar>
              <w:left w:w="0" w:type="dxa"/>
              <w:right w:w="0" w:type="dxa"/>
            </w:tcMar>
          </w:tcPr>
          <w:p w:rsidR="00355095" w:rsidRPr="00355095" w:rsidRDefault="00504E22" w:rsidP="00504E22">
            <w:pPr>
              <w:spacing w:line="276" w:lineRule="auto"/>
              <w:ind w:right="114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>-</w:t>
            </w:r>
          </w:p>
          <w:p w:rsidR="00A07C3E" w:rsidRPr="0031088F" w:rsidRDefault="00A07C3E" w:rsidP="00A07C3E">
            <w:pPr>
              <w:spacing w:line="276" w:lineRule="auto"/>
              <w:ind w:left="114" w:right="114"/>
              <w:jc w:val="both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07C3E" w:rsidRPr="00465B60" w:rsidRDefault="00A07C3E" w:rsidP="00A07C3E">
            <w:pPr>
              <w:pStyle w:val="ConsPlusNormal"/>
              <w:ind w:left="114" w:right="114" w:firstLine="0"/>
              <w:jc w:val="both"/>
              <w:outlineLvl w:val="1"/>
              <w:rPr>
                <w:rFonts w:ascii="Calibri" w:hAnsi="Calibri" w:cs="Calibri"/>
                <w:sz w:val="10"/>
                <w:szCs w:val="10"/>
              </w:rPr>
            </w:pPr>
          </w:p>
          <w:p w:rsidR="003B0CDC" w:rsidRPr="00355095" w:rsidRDefault="003B0CDC" w:rsidP="00355095">
            <w:pPr>
              <w:pStyle w:val="ConsPlusNormal"/>
              <w:ind w:left="114" w:right="114" w:firstLine="0"/>
              <w:jc w:val="both"/>
              <w:outlineLvl w:val="1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tcMar>
              <w:left w:w="0" w:type="dxa"/>
              <w:right w:w="0" w:type="dxa"/>
            </w:tcMar>
          </w:tcPr>
          <w:p w:rsidR="00A07C3E" w:rsidRPr="0031088F" w:rsidRDefault="00504E22" w:rsidP="00504E22">
            <w:pPr>
              <w:spacing w:line="276" w:lineRule="auto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  <w:t xml:space="preserve">           -</w:t>
            </w:r>
          </w:p>
          <w:p w:rsidR="00A07C3E" w:rsidRPr="0031088F" w:rsidRDefault="00A07C3E" w:rsidP="00A07C3E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07C3E" w:rsidRPr="0031088F" w:rsidRDefault="00A07C3E" w:rsidP="00A07C3E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bCs/>
                <w:i w:val="0"/>
                <w:iCs/>
                <w:sz w:val="22"/>
                <w:szCs w:val="22"/>
              </w:rPr>
            </w:pPr>
          </w:p>
          <w:p w:rsidR="00A07C3E" w:rsidRPr="0031088F" w:rsidRDefault="00A07C3E" w:rsidP="00A07C3E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  <w:p w:rsidR="003B0CDC" w:rsidRPr="0031088F" w:rsidRDefault="003B0CDC" w:rsidP="00355095">
            <w:pPr>
              <w:spacing w:line="276" w:lineRule="auto"/>
              <w:jc w:val="center"/>
              <w:rPr>
                <w:rStyle w:val="SUBST"/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</w:tcPr>
          <w:p w:rsidR="003B0CDC" w:rsidRPr="0031088F" w:rsidRDefault="00355095" w:rsidP="0035509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A07C3E" w:rsidRPr="0031088F" w:rsidRDefault="00355095" w:rsidP="00A07C3E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  <w:p w:rsidR="00A07C3E" w:rsidRPr="003941A1" w:rsidRDefault="00A07C3E" w:rsidP="0035509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3B0CDC" w:rsidRPr="0031088F" w:rsidRDefault="003B0CDC" w:rsidP="00A164F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0703A" w:rsidRDefault="0080703A" w:rsidP="00274FA1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p w:rsidR="0080703A" w:rsidRDefault="0080703A" w:rsidP="00274FA1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p w:rsidR="0080703A" w:rsidRDefault="0080703A" w:rsidP="00274FA1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p w:rsidR="0080703A" w:rsidRDefault="0080703A" w:rsidP="00274FA1">
      <w:pPr>
        <w:keepNext/>
        <w:keepLines/>
        <w:widowControl w:val="0"/>
        <w:suppressAutoHyphens/>
        <w:spacing w:line="233" w:lineRule="auto"/>
        <w:rPr>
          <w:rFonts w:ascii="Tahoma" w:hAnsi="Tahoma" w:cs="Tahoma"/>
          <w:sz w:val="12"/>
          <w:szCs w:val="12"/>
        </w:rPr>
      </w:pPr>
    </w:p>
    <w:p w:rsidR="00995F81" w:rsidRPr="004230AC" w:rsidRDefault="00995F81" w:rsidP="00995F81">
      <w:pPr>
        <w:spacing w:line="233" w:lineRule="auto"/>
        <w:ind w:firstLine="567"/>
        <w:rPr>
          <w:rFonts w:ascii="Calibri" w:hAnsi="Calibri" w:cs="Calibri"/>
          <w:sz w:val="21"/>
          <w:szCs w:val="21"/>
        </w:rPr>
      </w:pPr>
    </w:p>
    <w:sectPr w:rsidR="00995F81" w:rsidRPr="004230AC" w:rsidSect="00633250">
      <w:pgSz w:w="16840" w:h="11907" w:orient="landscape" w:code="9"/>
      <w:pgMar w:top="567" w:right="851" w:bottom="851" w:left="851" w:header="397" w:footer="28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2F" w:rsidRDefault="00AA042F">
      <w:r>
        <w:separator/>
      </w:r>
    </w:p>
  </w:endnote>
  <w:endnote w:type="continuationSeparator" w:id="0">
    <w:p w:rsidR="00AA042F" w:rsidRDefault="00AA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D2" w:rsidRDefault="006A10A6">
    <w:pPr>
      <w:pStyle w:val="a5"/>
      <w:jc w:val="center"/>
    </w:pPr>
    <w:fldSimple w:instr="PAGE   \* MERGEFORMAT">
      <w:r w:rsidR="00B40614">
        <w:rPr>
          <w:noProof/>
        </w:rPr>
        <w:t>3</w:t>
      </w:r>
    </w:fldSimple>
  </w:p>
  <w:p w:rsidR="006B3BD2" w:rsidRDefault="006B3BD2" w:rsidP="006B3BD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2F" w:rsidRDefault="00AA042F">
      <w:r>
        <w:separator/>
      </w:r>
    </w:p>
  </w:footnote>
  <w:footnote w:type="continuationSeparator" w:id="0">
    <w:p w:rsidR="00AA042F" w:rsidRDefault="00AA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798"/>
    <w:multiLevelType w:val="multilevel"/>
    <w:tmpl w:val="EFECC29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CE61240"/>
    <w:multiLevelType w:val="hybridMultilevel"/>
    <w:tmpl w:val="C29EDF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EB0764"/>
    <w:multiLevelType w:val="hybridMultilevel"/>
    <w:tmpl w:val="99CC9146"/>
    <w:lvl w:ilvl="0" w:tplc="E460DC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65536C"/>
    <w:multiLevelType w:val="hybridMultilevel"/>
    <w:tmpl w:val="BCBC10D8"/>
    <w:lvl w:ilvl="0" w:tplc="7EF27028">
      <w:start w:val="1"/>
      <w:numFmt w:val="decimal"/>
      <w:lvlText w:val="%1)"/>
      <w:lvlJc w:val="left"/>
      <w:pPr>
        <w:ind w:left="4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27"/>
    <w:rsid w:val="00007D32"/>
    <w:rsid w:val="00031A79"/>
    <w:rsid w:val="00031F54"/>
    <w:rsid w:val="000507BF"/>
    <w:rsid w:val="00050B91"/>
    <w:rsid w:val="00065ED0"/>
    <w:rsid w:val="000727DC"/>
    <w:rsid w:val="00090EAB"/>
    <w:rsid w:val="00096FBD"/>
    <w:rsid w:val="000A3514"/>
    <w:rsid w:val="000B1DB3"/>
    <w:rsid w:val="000D1B88"/>
    <w:rsid w:val="000E06FC"/>
    <w:rsid w:val="000E4BB8"/>
    <w:rsid w:val="000F135B"/>
    <w:rsid w:val="000F3828"/>
    <w:rsid w:val="00131B30"/>
    <w:rsid w:val="001349D9"/>
    <w:rsid w:val="00135C29"/>
    <w:rsid w:val="00144818"/>
    <w:rsid w:val="0015283E"/>
    <w:rsid w:val="0015426B"/>
    <w:rsid w:val="001558B7"/>
    <w:rsid w:val="0016476C"/>
    <w:rsid w:val="00164E38"/>
    <w:rsid w:val="001702DA"/>
    <w:rsid w:val="00194408"/>
    <w:rsid w:val="001A4E11"/>
    <w:rsid w:val="001B12E0"/>
    <w:rsid w:val="001D2CEB"/>
    <w:rsid w:val="001D37A7"/>
    <w:rsid w:val="001D4954"/>
    <w:rsid w:val="001F719D"/>
    <w:rsid w:val="00204808"/>
    <w:rsid w:val="00211416"/>
    <w:rsid w:val="00213DDE"/>
    <w:rsid w:val="00234DB2"/>
    <w:rsid w:val="002354D3"/>
    <w:rsid w:val="0024084B"/>
    <w:rsid w:val="00240C2B"/>
    <w:rsid w:val="0024332B"/>
    <w:rsid w:val="002569CA"/>
    <w:rsid w:val="00260098"/>
    <w:rsid w:val="002645EE"/>
    <w:rsid w:val="00267F23"/>
    <w:rsid w:val="00274FA1"/>
    <w:rsid w:val="0029055C"/>
    <w:rsid w:val="00295D9A"/>
    <w:rsid w:val="002C3D2B"/>
    <w:rsid w:val="002D02BE"/>
    <w:rsid w:val="002D5403"/>
    <w:rsid w:val="002E07B8"/>
    <w:rsid w:val="002E0DC9"/>
    <w:rsid w:val="002E2761"/>
    <w:rsid w:val="002F4193"/>
    <w:rsid w:val="002F7D0A"/>
    <w:rsid w:val="00304731"/>
    <w:rsid w:val="00305397"/>
    <w:rsid w:val="0031024E"/>
    <w:rsid w:val="0031088F"/>
    <w:rsid w:val="00341BE8"/>
    <w:rsid w:val="0034430F"/>
    <w:rsid w:val="003451CC"/>
    <w:rsid w:val="00354FA7"/>
    <w:rsid w:val="00355095"/>
    <w:rsid w:val="00365A5B"/>
    <w:rsid w:val="0036666F"/>
    <w:rsid w:val="003941A1"/>
    <w:rsid w:val="00394BB5"/>
    <w:rsid w:val="0039601B"/>
    <w:rsid w:val="003A5583"/>
    <w:rsid w:val="003B0CDC"/>
    <w:rsid w:val="003B1689"/>
    <w:rsid w:val="003B5DD3"/>
    <w:rsid w:val="003C207F"/>
    <w:rsid w:val="003C7CEB"/>
    <w:rsid w:val="003D0BEF"/>
    <w:rsid w:val="003D5374"/>
    <w:rsid w:val="00411A7E"/>
    <w:rsid w:val="004230AC"/>
    <w:rsid w:val="00426169"/>
    <w:rsid w:val="00442D5B"/>
    <w:rsid w:val="00465B60"/>
    <w:rsid w:val="004861DF"/>
    <w:rsid w:val="0049525E"/>
    <w:rsid w:val="004A11DE"/>
    <w:rsid w:val="004D3E9A"/>
    <w:rsid w:val="004E6649"/>
    <w:rsid w:val="004E7D71"/>
    <w:rsid w:val="004F2EBA"/>
    <w:rsid w:val="00500FB5"/>
    <w:rsid w:val="00504E22"/>
    <w:rsid w:val="00516050"/>
    <w:rsid w:val="005176F6"/>
    <w:rsid w:val="005209A2"/>
    <w:rsid w:val="00525BA3"/>
    <w:rsid w:val="00527564"/>
    <w:rsid w:val="0053180D"/>
    <w:rsid w:val="005413C6"/>
    <w:rsid w:val="00555757"/>
    <w:rsid w:val="00555863"/>
    <w:rsid w:val="00555DD2"/>
    <w:rsid w:val="00557046"/>
    <w:rsid w:val="00557B57"/>
    <w:rsid w:val="00563175"/>
    <w:rsid w:val="005735E4"/>
    <w:rsid w:val="00582FA0"/>
    <w:rsid w:val="00584836"/>
    <w:rsid w:val="00591921"/>
    <w:rsid w:val="005A0272"/>
    <w:rsid w:val="005A2C16"/>
    <w:rsid w:val="005E3108"/>
    <w:rsid w:val="00622850"/>
    <w:rsid w:val="00624BAE"/>
    <w:rsid w:val="00630499"/>
    <w:rsid w:val="00630CBA"/>
    <w:rsid w:val="00633250"/>
    <w:rsid w:val="00644EF1"/>
    <w:rsid w:val="00652FBB"/>
    <w:rsid w:val="00656C0B"/>
    <w:rsid w:val="006577FB"/>
    <w:rsid w:val="006803DB"/>
    <w:rsid w:val="006A10A6"/>
    <w:rsid w:val="006B3BD2"/>
    <w:rsid w:val="006B5AC3"/>
    <w:rsid w:val="006C32B3"/>
    <w:rsid w:val="006C69FF"/>
    <w:rsid w:val="006C749D"/>
    <w:rsid w:val="006D6D4B"/>
    <w:rsid w:val="006F79DB"/>
    <w:rsid w:val="0070466B"/>
    <w:rsid w:val="0070718C"/>
    <w:rsid w:val="00710348"/>
    <w:rsid w:val="00736815"/>
    <w:rsid w:val="0074306D"/>
    <w:rsid w:val="00747586"/>
    <w:rsid w:val="007567EB"/>
    <w:rsid w:val="00762C20"/>
    <w:rsid w:val="0078568B"/>
    <w:rsid w:val="00792371"/>
    <w:rsid w:val="007A1E7E"/>
    <w:rsid w:val="007B28BE"/>
    <w:rsid w:val="007B6694"/>
    <w:rsid w:val="007C09BA"/>
    <w:rsid w:val="007D12DE"/>
    <w:rsid w:val="007E3881"/>
    <w:rsid w:val="007E6127"/>
    <w:rsid w:val="007F2D58"/>
    <w:rsid w:val="007F5C06"/>
    <w:rsid w:val="007F6291"/>
    <w:rsid w:val="0080703A"/>
    <w:rsid w:val="00807DA8"/>
    <w:rsid w:val="00813917"/>
    <w:rsid w:val="00814490"/>
    <w:rsid w:val="00815EE3"/>
    <w:rsid w:val="00822662"/>
    <w:rsid w:val="00824E1A"/>
    <w:rsid w:val="00831591"/>
    <w:rsid w:val="00832B07"/>
    <w:rsid w:val="00832B26"/>
    <w:rsid w:val="00846BB5"/>
    <w:rsid w:val="00854A0B"/>
    <w:rsid w:val="00857F9B"/>
    <w:rsid w:val="00874FF4"/>
    <w:rsid w:val="00881DCD"/>
    <w:rsid w:val="00891C4E"/>
    <w:rsid w:val="008961C3"/>
    <w:rsid w:val="008A294D"/>
    <w:rsid w:val="008A5A10"/>
    <w:rsid w:val="008A6C01"/>
    <w:rsid w:val="008B5867"/>
    <w:rsid w:val="008C29C7"/>
    <w:rsid w:val="008D47BB"/>
    <w:rsid w:val="008E1C02"/>
    <w:rsid w:val="008E30B7"/>
    <w:rsid w:val="008F4B4A"/>
    <w:rsid w:val="00904B95"/>
    <w:rsid w:val="00911464"/>
    <w:rsid w:val="00911A67"/>
    <w:rsid w:val="00911DB4"/>
    <w:rsid w:val="0092057A"/>
    <w:rsid w:val="00947135"/>
    <w:rsid w:val="00963EE1"/>
    <w:rsid w:val="0098065F"/>
    <w:rsid w:val="00992F4C"/>
    <w:rsid w:val="00995F81"/>
    <w:rsid w:val="009A0D32"/>
    <w:rsid w:val="009A1C1B"/>
    <w:rsid w:val="009B4002"/>
    <w:rsid w:val="009B61BC"/>
    <w:rsid w:val="009C4236"/>
    <w:rsid w:val="009E7EB2"/>
    <w:rsid w:val="009F363A"/>
    <w:rsid w:val="009F6A04"/>
    <w:rsid w:val="009F7B4A"/>
    <w:rsid w:val="00A068D2"/>
    <w:rsid w:val="00A07C3E"/>
    <w:rsid w:val="00A164FC"/>
    <w:rsid w:val="00A26A17"/>
    <w:rsid w:val="00A420D7"/>
    <w:rsid w:val="00A468DD"/>
    <w:rsid w:val="00A64594"/>
    <w:rsid w:val="00A72617"/>
    <w:rsid w:val="00A748DD"/>
    <w:rsid w:val="00A82E20"/>
    <w:rsid w:val="00A92494"/>
    <w:rsid w:val="00A9292C"/>
    <w:rsid w:val="00AA042F"/>
    <w:rsid w:val="00AA5B8E"/>
    <w:rsid w:val="00AA6826"/>
    <w:rsid w:val="00AB083E"/>
    <w:rsid w:val="00AB2727"/>
    <w:rsid w:val="00AB410D"/>
    <w:rsid w:val="00AB41C3"/>
    <w:rsid w:val="00AB561B"/>
    <w:rsid w:val="00AC2D3A"/>
    <w:rsid w:val="00AC4442"/>
    <w:rsid w:val="00AC51F4"/>
    <w:rsid w:val="00AE7A67"/>
    <w:rsid w:val="00AE7AFB"/>
    <w:rsid w:val="00AF77DD"/>
    <w:rsid w:val="00B0347B"/>
    <w:rsid w:val="00B17695"/>
    <w:rsid w:val="00B3548E"/>
    <w:rsid w:val="00B40614"/>
    <w:rsid w:val="00B471B5"/>
    <w:rsid w:val="00B52C22"/>
    <w:rsid w:val="00B73CE4"/>
    <w:rsid w:val="00B81806"/>
    <w:rsid w:val="00B90089"/>
    <w:rsid w:val="00BA1579"/>
    <w:rsid w:val="00BB1293"/>
    <w:rsid w:val="00BB75B7"/>
    <w:rsid w:val="00BD7896"/>
    <w:rsid w:val="00BE38E2"/>
    <w:rsid w:val="00BE3AF2"/>
    <w:rsid w:val="00C100B6"/>
    <w:rsid w:val="00C50054"/>
    <w:rsid w:val="00C546AC"/>
    <w:rsid w:val="00C6159F"/>
    <w:rsid w:val="00C70EA2"/>
    <w:rsid w:val="00C80D05"/>
    <w:rsid w:val="00CA2557"/>
    <w:rsid w:val="00CA510A"/>
    <w:rsid w:val="00CB6110"/>
    <w:rsid w:val="00CD7DAD"/>
    <w:rsid w:val="00D27082"/>
    <w:rsid w:val="00D2751C"/>
    <w:rsid w:val="00D31AE1"/>
    <w:rsid w:val="00D3591A"/>
    <w:rsid w:val="00D375FA"/>
    <w:rsid w:val="00D41EAC"/>
    <w:rsid w:val="00D52900"/>
    <w:rsid w:val="00D54FA0"/>
    <w:rsid w:val="00D60845"/>
    <w:rsid w:val="00D715CB"/>
    <w:rsid w:val="00D752D3"/>
    <w:rsid w:val="00D83ECA"/>
    <w:rsid w:val="00DB3AD8"/>
    <w:rsid w:val="00DC7DDE"/>
    <w:rsid w:val="00DD0823"/>
    <w:rsid w:val="00DD0E93"/>
    <w:rsid w:val="00DE4464"/>
    <w:rsid w:val="00DF4A41"/>
    <w:rsid w:val="00E31A76"/>
    <w:rsid w:val="00E33DBF"/>
    <w:rsid w:val="00E35BB4"/>
    <w:rsid w:val="00E4094B"/>
    <w:rsid w:val="00E424C7"/>
    <w:rsid w:val="00E658B4"/>
    <w:rsid w:val="00E72BEB"/>
    <w:rsid w:val="00E806A2"/>
    <w:rsid w:val="00E86B3D"/>
    <w:rsid w:val="00E95D83"/>
    <w:rsid w:val="00EA2D21"/>
    <w:rsid w:val="00EB2D6A"/>
    <w:rsid w:val="00EC6B18"/>
    <w:rsid w:val="00ED31B5"/>
    <w:rsid w:val="00EE04C0"/>
    <w:rsid w:val="00EE148C"/>
    <w:rsid w:val="00EF1D16"/>
    <w:rsid w:val="00EF3132"/>
    <w:rsid w:val="00EF46FB"/>
    <w:rsid w:val="00F044EC"/>
    <w:rsid w:val="00F06EDA"/>
    <w:rsid w:val="00F122FF"/>
    <w:rsid w:val="00F14A1F"/>
    <w:rsid w:val="00F20699"/>
    <w:rsid w:val="00F25716"/>
    <w:rsid w:val="00F3381F"/>
    <w:rsid w:val="00F4631F"/>
    <w:rsid w:val="00F5236E"/>
    <w:rsid w:val="00F579F1"/>
    <w:rsid w:val="00F72443"/>
    <w:rsid w:val="00F86200"/>
    <w:rsid w:val="00F94A38"/>
    <w:rsid w:val="00F96EE6"/>
    <w:rsid w:val="00F97502"/>
    <w:rsid w:val="00FA183F"/>
    <w:rsid w:val="00FC6D5E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5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904B95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04B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04B95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904B9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04B95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locked/>
    <w:rsid w:val="00904B95"/>
    <w:rPr>
      <w:rFonts w:cs="Times New Roman"/>
      <w:sz w:val="20"/>
      <w:szCs w:val="20"/>
    </w:rPr>
  </w:style>
  <w:style w:type="character" w:customStyle="1" w:styleId="SUBST">
    <w:name w:val="__SUBST"/>
    <w:rsid w:val="00904B95"/>
    <w:rPr>
      <w:b/>
      <w:i/>
      <w:sz w:val="20"/>
    </w:rPr>
  </w:style>
  <w:style w:type="paragraph" w:styleId="a7">
    <w:name w:val="Body Text"/>
    <w:basedOn w:val="a"/>
    <w:link w:val="a8"/>
    <w:uiPriority w:val="99"/>
    <w:rsid w:val="00904B95"/>
    <w:pPr>
      <w:autoSpaceDE/>
      <w:autoSpaceDN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904B95"/>
    <w:rPr>
      <w:rFonts w:cs="Times New Roman"/>
      <w:sz w:val="20"/>
      <w:szCs w:val="20"/>
    </w:rPr>
  </w:style>
  <w:style w:type="paragraph" w:styleId="a9">
    <w:name w:val="Normal (Web)"/>
    <w:basedOn w:val="a"/>
    <w:rsid w:val="00904B95"/>
    <w:pPr>
      <w:autoSpaceDE/>
      <w:autoSpaceDN/>
      <w:spacing w:before="24" w:after="24"/>
    </w:pPr>
    <w:rPr>
      <w:rFonts w:ascii="Arial" w:hAnsi="Arial" w:cs="Arial"/>
      <w:spacing w:val="2"/>
      <w:sz w:val="24"/>
      <w:szCs w:val="24"/>
    </w:rPr>
  </w:style>
  <w:style w:type="paragraph" w:styleId="2">
    <w:name w:val="Body Text 2"/>
    <w:basedOn w:val="a"/>
    <w:link w:val="20"/>
    <w:uiPriority w:val="99"/>
    <w:rsid w:val="0092057A"/>
    <w:pPr>
      <w:autoSpaceDE/>
      <w:autoSpaceDN/>
    </w:pPr>
    <w:rPr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904B95"/>
    <w:rPr>
      <w:rFonts w:cs="Times New Roman"/>
      <w:sz w:val="20"/>
      <w:szCs w:val="20"/>
    </w:rPr>
  </w:style>
  <w:style w:type="paragraph" w:customStyle="1" w:styleId="DefaultParagraphFontParaCharChar">
    <w:name w:val="Default Paragraph Font Para Char Char Знак"/>
    <w:basedOn w:val="a"/>
    <w:uiPriority w:val="99"/>
    <w:rsid w:val="00D752D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1">
    <w:name w:val="Heading 1"/>
    <w:uiPriority w:val="99"/>
    <w:rsid w:val="00BE3AF2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A468D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904B9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424C7"/>
    <w:pPr>
      <w:autoSpaceDE/>
      <w:autoSpaceDN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904B95"/>
    <w:rPr>
      <w:rFonts w:cs="Times New Roman"/>
      <w:sz w:val="16"/>
      <w:szCs w:val="16"/>
    </w:rPr>
  </w:style>
  <w:style w:type="character" w:styleId="ac">
    <w:name w:val="Hyperlink"/>
    <w:rsid w:val="008D47BB"/>
    <w:rPr>
      <w:rFonts w:cs="Times New Roman"/>
      <w:color w:val="0000FF"/>
      <w:u w:val="single"/>
    </w:rPr>
  </w:style>
  <w:style w:type="paragraph" w:customStyle="1" w:styleId="Default">
    <w:name w:val="Default"/>
    <w:rsid w:val="002E27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D27082"/>
    <w:rPr>
      <w:color w:val="800080"/>
      <w:u w:val="single"/>
    </w:rPr>
  </w:style>
  <w:style w:type="paragraph" w:customStyle="1" w:styleId="ConsPlusNormal">
    <w:name w:val="ConsPlusNormal"/>
    <w:rsid w:val="00031F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uiPriority w:val="99"/>
    <w:semiHidden/>
    <w:unhideWhenUsed/>
    <w:rsid w:val="00AB41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410D"/>
  </w:style>
  <w:style w:type="character" w:customStyle="1" w:styleId="af0">
    <w:name w:val="Текст примечания Знак"/>
    <w:basedOn w:val="a0"/>
    <w:link w:val="af"/>
    <w:uiPriority w:val="99"/>
    <w:semiHidden/>
    <w:rsid w:val="00AB410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410D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AB4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EF4C-96A3-454F-914D-2E6AE88A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ОАО "Новосибирскэнерго"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Владелец</cp:lastModifiedBy>
  <cp:revision>4</cp:revision>
  <cp:lastPrinted>2015-01-12T12:33:00Z</cp:lastPrinted>
  <dcterms:created xsi:type="dcterms:W3CDTF">2015-01-12T12:21:00Z</dcterms:created>
  <dcterms:modified xsi:type="dcterms:W3CDTF">2015-01-12T12:42:00Z</dcterms:modified>
</cp:coreProperties>
</file>